
<file path=[Content_Types].xml><?xml version="1.0" encoding="utf-8"?>
<Types xmlns="http://schemas.openxmlformats.org/package/2006/content-types">
  <Default Extension="png" ContentType="image/png"/>
  <Default Extension="jpeg" ContentType="image/jpeg"/>
  <Default Extension="emf" ContentType="image/x-emf"/>
  <Default Extension="rels" ContentType="application/vnd.openxmlformats-package.relationships+xml"/>
  <Default Extension="xml" ContentType="application/xml"/>
  <Default Extension="docx" ContentType="application/vnd.openxmlformats-officedocument.wordprocessingml.document"/>
  <Default Extension="xlsx" ContentType="application/vnd.openxmlformats-officedocument.spreadsheetml.shee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charts/chart2.xml" ContentType="application/vnd.openxmlformats-officedocument.drawingml.chart+xml"/>
  <Override PartName="/word/charts/chart3.xml" ContentType="application/vnd.openxmlformats-officedocument.drawingml.chart+xml"/>
  <Override PartName="/word/theme/themeOverride1.xml" ContentType="application/vnd.openxmlformats-officedocument.themeOverride+xml"/>
  <Override PartName="/word/charts/chart4.xml" ContentType="application/vnd.openxmlformats-officedocument.drawingml.chart+xml"/>
  <Override PartName="/word/theme/themeOverride2.xml" ContentType="application/vnd.openxmlformats-officedocument.themeOverride+xml"/>
  <Override PartName="/word/charts/chart5.xml" ContentType="application/vnd.openxmlformats-officedocument.drawingml.chart+xml"/>
  <Override PartName="/word/theme/themeOverride3.xml" ContentType="application/vnd.openxmlformats-officedocument.themeOverride+xml"/>
  <Override PartName="/word/charts/chart6.xml" ContentType="application/vnd.openxmlformats-officedocument.drawingml.chart+xml"/>
  <Override PartName="/word/theme/themeOverride4.xml" ContentType="application/vnd.openxmlformats-officedocument.themeOverride+xml"/>
  <Override PartName="/word/charts/chart7.xml" ContentType="application/vnd.openxmlformats-officedocument.drawingml.chart+xml"/>
  <Override PartName="/word/theme/themeOverride5.xml" ContentType="application/vnd.openxmlformats-officedocument.themeOverride+xml"/>
  <Override PartName="/word/charts/chart8.xml" ContentType="application/vnd.openxmlformats-officedocument.drawingml.chart+xml"/>
  <Override PartName="/word/theme/themeOverride6.xml" ContentType="application/vnd.openxmlformats-officedocument.themeOverride+xml"/>
  <Override PartName="/word/charts/chart9.xml" ContentType="application/vnd.openxmlformats-officedocument.drawingml.chart+xml"/>
  <Override PartName="/word/charts/chart10.xml" ContentType="application/vnd.openxmlformats-officedocument.drawingml.chart+xml"/>
  <Override PartName="/word/theme/themeOverride7.xml" ContentType="application/vnd.openxmlformats-officedocument.themeOverride+xml"/>
  <Override PartName="/word/charts/chart11.xml" ContentType="application/vnd.openxmlformats-officedocument.drawingml.chart+xml"/>
  <Override PartName="/word/theme/themeOverride8.xml" ContentType="application/vnd.openxmlformats-officedocument.themeOverride+xml"/>
  <Override PartName="/word/charts/chart12.xml" ContentType="application/vnd.openxmlformats-officedocument.drawingml.chart+xml"/>
  <Override PartName="/word/theme/themeOverride9.xml" ContentType="application/vnd.openxmlformats-officedocument.themeOverride+xml"/>
  <Override PartName="/word/charts/chart13.xml" ContentType="application/vnd.openxmlformats-officedocument.drawingml.chart+xml"/>
  <Override PartName="/word/theme/themeOverride10.xml" ContentType="application/vnd.openxmlformats-officedocument.themeOverride+xml"/>
  <Override PartName="/word/charts/chart14.xml" ContentType="application/vnd.openxmlformats-officedocument.drawingml.chart+xml"/>
  <Override PartName="/word/theme/themeOverride11.xml" ContentType="application/vnd.openxmlformats-officedocument.themeOverride+xml"/>
  <Override PartName="/word/charts/chart15.xml" ContentType="application/vnd.openxmlformats-officedocument.drawingml.chart+xml"/>
  <Override PartName="/word/theme/themeOverride12.xml" ContentType="application/vnd.openxmlformats-officedocument.themeOverride+xml"/>
  <Override PartName="/word/charts/chart16.xml" ContentType="application/vnd.openxmlformats-officedocument.drawingml.chart+xml"/>
  <Override PartName="/word/theme/themeOverride13.xml" ContentType="application/vnd.openxmlformats-officedocument.themeOverride+xml"/>
  <Override PartName="/word/charts/chart17.xml" ContentType="application/vnd.openxmlformats-officedocument.drawingml.chart+xml"/>
  <Override PartName="/word/theme/themeOverride14.xml" ContentType="application/vnd.openxmlformats-officedocument.themeOverride+xml"/>
  <Override PartName="/word/charts/chart18.xml" ContentType="application/vnd.openxmlformats-officedocument.drawingml.chart+xml"/>
  <Override PartName="/word/theme/themeOverride15.xml" ContentType="application/vnd.openxmlformats-officedocument.themeOverride+xml"/>
  <Override PartName="/word/charts/chart19.xml" ContentType="application/vnd.openxmlformats-officedocument.drawingml.chart+xml"/>
  <Override PartName="/word/charts/chart20.xml" ContentType="application/vnd.openxmlformats-officedocument.drawingml.chart+xml"/>
  <Override PartName="/word/theme/themeOverride16.xml" ContentType="application/vnd.openxmlformats-officedocument.themeOverride+xml"/>
  <Override PartName="/word/charts/chart21.xml" ContentType="application/vnd.openxmlformats-officedocument.drawingml.chart+xml"/>
  <Override PartName="/word/charts/chart22.xml" ContentType="application/vnd.openxmlformats-officedocument.drawingml.chart+xml"/>
  <Override PartName="/word/theme/themeOverride17.xml" ContentType="application/vnd.openxmlformats-officedocument.themeOverride+xml"/>
  <Override PartName="/word/charts/chart23.xml" ContentType="application/vnd.openxmlformats-officedocument.drawingml.chart+xml"/>
  <Override PartName="/word/theme/themeOverride18.xml" ContentType="application/vnd.openxmlformats-officedocument.themeOverride+xml"/>
  <Override PartName="/word/charts/chart24.xml" ContentType="application/vnd.openxmlformats-officedocument.drawingml.chart+xml"/>
  <Override PartName="/word/theme/themeOverride19.xml" ContentType="application/vnd.openxmlformats-officedocument.themeOverride+xml"/>
  <Override PartName="/word/charts/chart25.xml" ContentType="application/vnd.openxmlformats-officedocument.drawingml.chart+xml"/>
  <Override PartName="/word/theme/themeOverride20.xml" ContentType="application/vnd.openxmlformats-officedocument.themeOverride+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D0EDC1F" w14:textId="4383C922" w:rsidR="006E0752" w:rsidRPr="0071095D" w:rsidRDefault="006E0752" w:rsidP="006E0752">
      <w:pPr>
        <w:spacing w:after="0" w:line="240" w:lineRule="auto"/>
        <w:ind w:firstLine="709"/>
        <w:jc w:val="center"/>
        <w:rPr>
          <w:rFonts w:ascii="Times New Roman" w:hAnsi="Times New Roman" w:cs="Times New Roman"/>
          <w:bCs/>
          <w:color w:val="000000"/>
          <w:sz w:val="28"/>
          <w:szCs w:val="28"/>
        </w:rPr>
      </w:pPr>
      <w:r>
        <w:rPr>
          <w:rFonts w:ascii="Times New Roman" w:hAnsi="Times New Roman" w:cs="Times New Roman"/>
          <w:bCs/>
          <w:color w:val="000000"/>
          <w:sz w:val="28"/>
          <w:szCs w:val="28"/>
        </w:rPr>
        <w:t>К</w:t>
      </w:r>
      <w:r w:rsidRPr="008A5FF8">
        <w:rPr>
          <w:rFonts w:ascii="Times New Roman" w:hAnsi="Times New Roman" w:cs="Times New Roman"/>
          <w:bCs/>
          <w:color w:val="000000"/>
          <w:sz w:val="28"/>
          <w:szCs w:val="28"/>
        </w:rPr>
        <w:t>азахский агротехнический</w:t>
      </w:r>
      <w:r w:rsidR="0071095D" w:rsidRPr="0071095D">
        <w:rPr>
          <w:rFonts w:ascii="Times New Roman" w:hAnsi="Times New Roman" w:cs="Times New Roman"/>
          <w:bCs/>
          <w:color w:val="000000"/>
          <w:sz w:val="28"/>
          <w:szCs w:val="28"/>
        </w:rPr>
        <w:t xml:space="preserve"> </w:t>
      </w:r>
      <w:r>
        <w:rPr>
          <w:rFonts w:ascii="Times New Roman" w:hAnsi="Times New Roman" w:cs="Times New Roman"/>
          <w:bCs/>
          <w:color w:val="000000"/>
          <w:sz w:val="28"/>
          <w:szCs w:val="28"/>
        </w:rPr>
        <w:t xml:space="preserve">исследовательский </w:t>
      </w:r>
      <w:r w:rsidRPr="008A5FF8">
        <w:rPr>
          <w:rFonts w:ascii="Times New Roman" w:hAnsi="Times New Roman" w:cs="Times New Roman"/>
          <w:bCs/>
          <w:color w:val="000000"/>
          <w:sz w:val="28"/>
          <w:szCs w:val="28"/>
        </w:rPr>
        <w:t>университет</w:t>
      </w:r>
      <w:r>
        <w:rPr>
          <w:rFonts w:ascii="Times New Roman" w:hAnsi="Times New Roman" w:cs="Times New Roman"/>
          <w:bCs/>
          <w:color w:val="000000"/>
          <w:sz w:val="28"/>
          <w:szCs w:val="28"/>
        </w:rPr>
        <w:t xml:space="preserve"> им. С.С</w:t>
      </w:r>
      <w:r w:rsidRPr="008A5FF8">
        <w:rPr>
          <w:rFonts w:ascii="Times New Roman" w:hAnsi="Times New Roman" w:cs="Times New Roman"/>
          <w:bCs/>
          <w:color w:val="000000"/>
          <w:sz w:val="28"/>
          <w:szCs w:val="28"/>
        </w:rPr>
        <w:t>ейфуллина</w:t>
      </w:r>
    </w:p>
    <w:p w14:paraId="3E1F881A" w14:textId="77777777" w:rsidR="006E0752" w:rsidRDefault="006E0752" w:rsidP="006E0752">
      <w:pPr>
        <w:spacing w:after="0" w:line="240" w:lineRule="auto"/>
        <w:ind w:firstLine="709"/>
        <w:jc w:val="center"/>
        <w:rPr>
          <w:rFonts w:ascii="Times New Roman" w:hAnsi="Times New Roman" w:cs="Times New Roman"/>
          <w:color w:val="000000"/>
          <w:sz w:val="28"/>
          <w:szCs w:val="28"/>
          <w:lang w:val="en-US"/>
        </w:rPr>
      </w:pPr>
    </w:p>
    <w:p w14:paraId="615FAD95" w14:textId="77777777" w:rsidR="0071095D" w:rsidRPr="0071095D" w:rsidRDefault="0071095D" w:rsidP="006E0752">
      <w:pPr>
        <w:spacing w:after="0" w:line="240" w:lineRule="auto"/>
        <w:ind w:firstLine="709"/>
        <w:jc w:val="center"/>
        <w:rPr>
          <w:rFonts w:ascii="Times New Roman" w:hAnsi="Times New Roman" w:cs="Times New Roman"/>
          <w:color w:val="000000"/>
          <w:sz w:val="28"/>
          <w:szCs w:val="28"/>
          <w:lang w:val="en-US"/>
        </w:rPr>
      </w:pPr>
    </w:p>
    <w:tbl>
      <w:tblPr>
        <w:tblStyle w:val="a3"/>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2"/>
        <w:gridCol w:w="4673"/>
      </w:tblGrid>
      <w:tr w:rsidR="006E0752" w14:paraId="3FF947E7" w14:textId="77777777" w:rsidTr="006E0752">
        <w:tc>
          <w:tcPr>
            <w:tcW w:w="4672" w:type="dxa"/>
          </w:tcPr>
          <w:p w14:paraId="5AB51B25" w14:textId="77777777" w:rsidR="006E0752" w:rsidRDefault="006E0752" w:rsidP="006E0752">
            <w:pPr>
              <w:spacing w:after="0" w:line="240" w:lineRule="auto"/>
              <w:ind w:firstLine="709"/>
              <w:rPr>
                <w:rFonts w:ascii="Times New Roman" w:hAnsi="Times New Roman" w:cs="Times New Roman"/>
                <w:color w:val="000000"/>
                <w:sz w:val="28"/>
                <w:szCs w:val="28"/>
                <w:lang w:val="kk-KZ"/>
              </w:rPr>
            </w:pPr>
            <w:r>
              <w:rPr>
                <w:rFonts w:ascii="Times New Roman" w:hAnsi="Times New Roman" w:cs="Times New Roman"/>
                <w:color w:val="000000"/>
                <w:sz w:val="28"/>
                <w:szCs w:val="28"/>
                <w:lang w:val="kk-KZ"/>
              </w:rPr>
              <w:t xml:space="preserve">УДК </w:t>
            </w:r>
            <w:r w:rsidRPr="001B5D9A">
              <w:rPr>
                <w:rFonts w:ascii="Times New Roman" w:hAnsi="Times New Roman" w:cs="Times New Roman"/>
                <w:color w:val="000000"/>
                <w:sz w:val="28"/>
                <w:szCs w:val="28"/>
                <w:lang w:val="kk-KZ"/>
              </w:rPr>
              <w:t>664.681.016.3</w:t>
            </w:r>
          </w:p>
        </w:tc>
        <w:tc>
          <w:tcPr>
            <w:tcW w:w="4673" w:type="dxa"/>
          </w:tcPr>
          <w:p w14:paraId="70DF4224" w14:textId="77777777" w:rsidR="006E0752" w:rsidRDefault="006E0752" w:rsidP="006E0752">
            <w:pPr>
              <w:spacing w:after="0" w:line="240" w:lineRule="auto"/>
              <w:ind w:firstLine="709"/>
              <w:jc w:val="right"/>
              <w:rPr>
                <w:rFonts w:ascii="Times New Roman" w:hAnsi="Times New Roman" w:cs="Times New Roman"/>
                <w:color w:val="000000"/>
                <w:sz w:val="28"/>
                <w:szCs w:val="28"/>
                <w:lang w:val="kk-KZ"/>
              </w:rPr>
            </w:pPr>
            <w:r>
              <w:rPr>
                <w:rFonts w:ascii="Times New Roman" w:hAnsi="Times New Roman" w:cs="Times New Roman"/>
                <w:color w:val="000000"/>
                <w:sz w:val="28"/>
                <w:szCs w:val="28"/>
                <w:lang w:val="kk-KZ"/>
              </w:rPr>
              <w:t>На правах рукописи</w:t>
            </w:r>
          </w:p>
        </w:tc>
      </w:tr>
    </w:tbl>
    <w:p w14:paraId="59484740" w14:textId="77777777" w:rsidR="006E0752" w:rsidRPr="008A5FF8" w:rsidRDefault="006E0752" w:rsidP="006E0752">
      <w:pPr>
        <w:spacing w:after="0" w:line="240" w:lineRule="auto"/>
        <w:ind w:firstLine="709"/>
        <w:jc w:val="center"/>
        <w:rPr>
          <w:rFonts w:ascii="Times New Roman" w:hAnsi="Times New Roman" w:cs="Times New Roman"/>
          <w:color w:val="000000"/>
          <w:sz w:val="28"/>
          <w:szCs w:val="28"/>
          <w:lang w:val="kk-KZ"/>
        </w:rPr>
      </w:pPr>
    </w:p>
    <w:p w14:paraId="44E25664" w14:textId="77777777" w:rsidR="006E0752" w:rsidRPr="008A5FF8" w:rsidRDefault="006E0752" w:rsidP="006E0752">
      <w:pPr>
        <w:spacing w:after="0" w:line="240" w:lineRule="auto"/>
        <w:ind w:firstLine="709"/>
        <w:jc w:val="both"/>
        <w:rPr>
          <w:rFonts w:ascii="Times New Roman" w:hAnsi="Times New Roman" w:cs="Times New Roman"/>
          <w:color w:val="000000"/>
          <w:sz w:val="28"/>
          <w:szCs w:val="28"/>
        </w:rPr>
      </w:pPr>
    </w:p>
    <w:p w14:paraId="3A1902A2" w14:textId="77777777" w:rsidR="006E0752" w:rsidRDefault="006E0752" w:rsidP="006E0752">
      <w:pPr>
        <w:spacing w:after="0" w:line="240" w:lineRule="auto"/>
        <w:ind w:firstLine="709"/>
        <w:jc w:val="both"/>
        <w:rPr>
          <w:rFonts w:ascii="Times New Roman" w:hAnsi="Times New Roman" w:cs="Times New Roman"/>
          <w:color w:val="000000"/>
          <w:sz w:val="28"/>
          <w:szCs w:val="28"/>
        </w:rPr>
      </w:pPr>
    </w:p>
    <w:p w14:paraId="6C86E58E" w14:textId="77777777" w:rsidR="006E0752" w:rsidRDefault="006E0752" w:rsidP="006E0752">
      <w:pPr>
        <w:spacing w:after="0" w:line="240" w:lineRule="auto"/>
        <w:ind w:firstLine="709"/>
        <w:jc w:val="both"/>
        <w:rPr>
          <w:rFonts w:ascii="Times New Roman" w:hAnsi="Times New Roman" w:cs="Times New Roman"/>
          <w:color w:val="000000"/>
          <w:sz w:val="28"/>
          <w:szCs w:val="28"/>
        </w:rPr>
      </w:pPr>
    </w:p>
    <w:p w14:paraId="0E215739" w14:textId="77777777" w:rsidR="006E0752" w:rsidRDefault="006E0752" w:rsidP="006E0752">
      <w:pPr>
        <w:spacing w:after="0" w:line="240" w:lineRule="auto"/>
        <w:ind w:firstLine="709"/>
        <w:jc w:val="both"/>
        <w:rPr>
          <w:rFonts w:ascii="Times New Roman" w:hAnsi="Times New Roman" w:cs="Times New Roman"/>
          <w:color w:val="000000"/>
          <w:sz w:val="28"/>
          <w:szCs w:val="28"/>
        </w:rPr>
      </w:pPr>
    </w:p>
    <w:p w14:paraId="301BE912" w14:textId="77777777" w:rsidR="006E0752" w:rsidRPr="008A5FF8" w:rsidRDefault="006E0752" w:rsidP="006E0752">
      <w:pPr>
        <w:spacing w:after="0" w:line="240" w:lineRule="auto"/>
        <w:ind w:firstLine="709"/>
        <w:jc w:val="both"/>
        <w:rPr>
          <w:rFonts w:ascii="Times New Roman" w:hAnsi="Times New Roman" w:cs="Times New Roman"/>
          <w:color w:val="000000"/>
          <w:sz w:val="28"/>
          <w:szCs w:val="28"/>
        </w:rPr>
      </w:pPr>
    </w:p>
    <w:p w14:paraId="39C91654" w14:textId="77777777" w:rsidR="006E0752" w:rsidRPr="008A5FF8" w:rsidRDefault="006E0752" w:rsidP="006E0752">
      <w:pPr>
        <w:spacing w:after="0" w:line="240" w:lineRule="auto"/>
        <w:ind w:firstLine="709"/>
        <w:jc w:val="both"/>
        <w:rPr>
          <w:rFonts w:ascii="Times New Roman" w:hAnsi="Times New Roman" w:cs="Times New Roman"/>
          <w:color w:val="000000"/>
          <w:sz w:val="28"/>
          <w:szCs w:val="28"/>
        </w:rPr>
      </w:pPr>
    </w:p>
    <w:p w14:paraId="726A7698" w14:textId="77777777" w:rsidR="006E0752" w:rsidRPr="008A5FF8" w:rsidRDefault="006E0752" w:rsidP="006E0752">
      <w:pPr>
        <w:spacing w:after="0" w:line="240" w:lineRule="auto"/>
        <w:ind w:firstLine="709"/>
        <w:jc w:val="center"/>
        <w:rPr>
          <w:rFonts w:ascii="Times New Roman" w:hAnsi="Times New Roman" w:cs="Times New Roman"/>
          <w:b/>
          <w:color w:val="000000"/>
          <w:sz w:val="28"/>
          <w:szCs w:val="28"/>
          <w:lang w:val="kk-KZ"/>
        </w:rPr>
      </w:pPr>
      <w:r>
        <w:rPr>
          <w:rFonts w:ascii="Times New Roman" w:hAnsi="Times New Roman" w:cs="Times New Roman"/>
          <w:b/>
          <w:color w:val="000000"/>
          <w:sz w:val="28"/>
          <w:szCs w:val="28"/>
          <w:lang w:val="kk-KZ"/>
        </w:rPr>
        <w:t>АБИЛОВА МЕРУЕРТ БАУРЖАНОВНА</w:t>
      </w:r>
    </w:p>
    <w:p w14:paraId="79549C80" w14:textId="77777777" w:rsidR="006E0752" w:rsidRPr="008A5FF8" w:rsidRDefault="006E0752" w:rsidP="006E0752">
      <w:pPr>
        <w:spacing w:after="0" w:line="240" w:lineRule="auto"/>
        <w:ind w:firstLine="709"/>
        <w:jc w:val="center"/>
        <w:rPr>
          <w:rFonts w:ascii="Times New Roman" w:hAnsi="Times New Roman" w:cs="Times New Roman"/>
          <w:b/>
          <w:color w:val="000000"/>
          <w:sz w:val="28"/>
          <w:szCs w:val="28"/>
        </w:rPr>
      </w:pPr>
    </w:p>
    <w:p w14:paraId="5C43F1C1" w14:textId="77777777" w:rsidR="006E0752" w:rsidRPr="008A5FF8" w:rsidRDefault="006E0752" w:rsidP="006E0752">
      <w:pPr>
        <w:spacing w:after="0" w:line="240" w:lineRule="auto"/>
        <w:ind w:firstLine="709"/>
        <w:jc w:val="center"/>
        <w:rPr>
          <w:rFonts w:ascii="Times New Roman" w:hAnsi="Times New Roman" w:cs="Times New Roman"/>
          <w:b/>
          <w:color w:val="000000"/>
          <w:sz w:val="28"/>
          <w:szCs w:val="28"/>
        </w:rPr>
      </w:pPr>
    </w:p>
    <w:p w14:paraId="359E6E74" w14:textId="77777777" w:rsidR="006E0752" w:rsidRPr="008A5FF8" w:rsidRDefault="006E0752" w:rsidP="006E0752">
      <w:pPr>
        <w:spacing w:after="0" w:line="240" w:lineRule="auto"/>
        <w:ind w:firstLine="709"/>
        <w:jc w:val="center"/>
        <w:rPr>
          <w:rFonts w:ascii="Times New Roman" w:hAnsi="Times New Roman" w:cs="Times New Roman"/>
          <w:b/>
          <w:color w:val="000000"/>
          <w:sz w:val="28"/>
          <w:szCs w:val="28"/>
        </w:rPr>
      </w:pPr>
      <w:r w:rsidRPr="008A5FF8">
        <w:rPr>
          <w:rFonts w:ascii="Times New Roman" w:hAnsi="Times New Roman" w:cs="Times New Roman"/>
          <w:b/>
          <w:color w:val="000000"/>
          <w:sz w:val="28"/>
          <w:szCs w:val="28"/>
        </w:rPr>
        <w:t xml:space="preserve">Разработка технологии производства кондитерских изделий </w:t>
      </w:r>
      <w:r>
        <w:rPr>
          <w:rFonts w:ascii="Times New Roman" w:hAnsi="Times New Roman" w:cs="Times New Roman"/>
          <w:b/>
          <w:color w:val="000000"/>
          <w:sz w:val="28"/>
          <w:szCs w:val="28"/>
        </w:rPr>
        <w:t xml:space="preserve">на основе </w:t>
      </w:r>
      <w:r w:rsidRPr="008A5FF8">
        <w:rPr>
          <w:rFonts w:ascii="Times New Roman" w:hAnsi="Times New Roman" w:cs="Times New Roman"/>
          <w:b/>
          <w:color w:val="000000"/>
          <w:sz w:val="28"/>
          <w:szCs w:val="28"/>
        </w:rPr>
        <w:t>безглютенового сырья выращенного в Казахстане</w:t>
      </w:r>
    </w:p>
    <w:p w14:paraId="61785F43" w14:textId="77777777" w:rsidR="00633115" w:rsidRPr="00F27918" w:rsidRDefault="00633115" w:rsidP="006E0752">
      <w:pPr>
        <w:spacing w:after="0" w:line="240" w:lineRule="auto"/>
        <w:ind w:firstLine="709"/>
        <w:jc w:val="center"/>
        <w:rPr>
          <w:rFonts w:ascii="Times New Roman" w:hAnsi="Times New Roman" w:cs="Times New Roman"/>
          <w:color w:val="000000"/>
          <w:sz w:val="28"/>
          <w:szCs w:val="28"/>
        </w:rPr>
      </w:pPr>
    </w:p>
    <w:p w14:paraId="1EE7E120" w14:textId="77777777" w:rsidR="00633115" w:rsidRPr="00F27918" w:rsidRDefault="00633115" w:rsidP="006E0752">
      <w:pPr>
        <w:spacing w:after="0" w:line="240" w:lineRule="auto"/>
        <w:ind w:firstLine="709"/>
        <w:jc w:val="center"/>
        <w:rPr>
          <w:rFonts w:ascii="Times New Roman" w:hAnsi="Times New Roman" w:cs="Times New Roman"/>
          <w:color w:val="000000"/>
          <w:sz w:val="28"/>
          <w:szCs w:val="28"/>
        </w:rPr>
      </w:pPr>
    </w:p>
    <w:p w14:paraId="1C9674C9" w14:textId="0A35A738" w:rsidR="006E0752" w:rsidRPr="006E66C3" w:rsidRDefault="006E0752" w:rsidP="006E0752">
      <w:pPr>
        <w:spacing w:after="0" w:line="240" w:lineRule="auto"/>
        <w:ind w:firstLine="709"/>
        <w:jc w:val="center"/>
        <w:rPr>
          <w:rFonts w:ascii="Times New Roman" w:hAnsi="Times New Roman" w:cs="Times New Roman"/>
          <w:color w:val="000000"/>
          <w:sz w:val="28"/>
          <w:szCs w:val="28"/>
          <w:lang w:val="kk-KZ"/>
        </w:rPr>
      </w:pPr>
      <w:r>
        <w:rPr>
          <w:rFonts w:ascii="Times New Roman" w:hAnsi="Times New Roman" w:cs="Times New Roman"/>
          <w:color w:val="000000"/>
          <w:sz w:val="28"/>
          <w:szCs w:val="28"/>
        </w:rPr>
        <w:t xml:space="preserve">6D072800 – </w:t>
      </w:r>
      <w:r w:rsidRPr="008A5FF8">
        <w:rPr>
          <w:rFonts w:ascii="Times New Roman" w:hAnsi="Times New Roman" w:cs="Times New Roman"/>
          <w:color w:val="000000"/>
          <w:sz w:val="28"/>
          <w:szCs w:val="28"/>
        </w:rPr>
        <w:t>Технология перерабатывающих производств</w:t>
      </w:r>
    </w:p>
    <w:p w14:paraId="530AF452" w14:textId="77777777" w:rsidR="006E0752" w:rsidRPr="008A5FF8" w:rsidRDefault="006E0752" w:rsidP="006E0752">
      <w:pPr>
        <w:spacing w:after="0" w:line="240" w:lineRule="auto"/>
        <w:ind w:firstLine="709"/>
        <w:jc w:val="center"/>
        <w:rPr>
          <w:rFonts w:ascii="Times New Roman" w:hAnsi="Times New Roman" w:cs="Times New Roman"/>
          <w:color w:val="000000"/>
          <w:sz w:val="28"/>
          <w:szCs w:val="28"/>
          <w:lang w:val="kk-KZ"/>
        </w:rPr>
      </w:pPr>
    </w:p>
    <w:p w14:paraId="664BDB8F" w14:textId="4420C867" w:rsidR="006E0752" w:rsidRDefault="00633115" w:rsidP="006E0752">
      <w:pPr>
        <w:spacing w:after="0" w:line="240" w:lineRule="auto"/>
        <w:ind w:firstLine="709"/>
        <w:jc w:val="center"/>
        <w:rPr>
          <w:rFonts w:ascii="Times New Roman" w:hAnsi="Times New Roman" w:cs="Times New Roman"/>
          <w:color w:val="000000"/>
          <w:sz w:val="28"/>
          <w:szCs w:val="28"/>
        </w:rPr>
      </w:pPr>
      <w:r>
        <w:rPr>
          <w:rFonts w:ascii="Times New Roman" w:hAnsi="Times New Roman" w:cs="Times New Roman"/>
          <w:color w:val="000000"/>
          <w:sz w:val="28"/>
          <w:szCs w:val="28"/>
          <w:lang w:val="kk-KZ"/>
        </w:rPr>
        <w:t>Д</w:t>
      </w:r>
      <w:r w:rsidR="006E0752" w:rsidRPr="008A5FF8">
        <w:rPr>
          <w:rFonts w:ascii="Times New Roman" w:hAnsi="Times New Roman" w:cs="Times New Roman"/>
          <w:color w:val="000000"/>
          <w:sz w:val="28"/>
          <w:szCs w:val="28"/>
        </w:rPr>
        <w:t xml:space="preserve">иссертация на соискание степени </w:t>
      </w:r>
    </w:p>
    <w:p w14:paraId="0732DAC3" w14:textId="77777777" w:rsidR="006E0752" w:rsidRDefault="006E0752" w:rsidP="006E0752">
      <w:pPr>
        <w:spacing w:after="0" w:line="240" w:lineRule="auto"/>
        <w:ind w:firstLine="709"/>
        <w:jc w:val="center"/>
        <w:rPr>
          <w:rFonts w:ascii="Times New Roman" w:hAnsi="Times New Roman" w:cs="Times New Roman"/>
          <w:color w:val="000000"/>
          <w:sz w:val="28"/>
          <w:szCs w:val="28"/>
        </w:rPr>
      </w:pPr>
      <w:r w:rsidRPr="008A5FF8">
        <w:rPr>
          <w:rFonts w:ascii="Times New Roman" w:hAnsi="Times New Roman" w:cs="Times New Roman"/>
          <w:color w:val="000000"/>
          <w:sz w:val="28"/>
          <w:szCs w:val="28"/>
        </w:rPr>
        <w:t>доктора</w:t>
      </w:r>
      <w:r>
        <w:rPr>
          <w:rFonts w:ascii="Times New Roman" w:hAnsi="Times New Roman" w:cs="Times New Roman"/>
          <w:color w:val="000000"/>
          <w:sz w:val="28"/>
          <w:szCs w:val="28"/>
        </w:rPr>
        <w:t xml:space="preserve"> философии</w:t>
      </w:r>
      <w:r w:rsidRPr="008A5FF8">
        <w:rPr>
          <w:rFonts w:ascii="Times New Roman" w:hAnsi="Times New Roman" w:cs="Times New Roman"/>
          <w:color w:val="000000"/>
          <w:sz w:val="28"/>
          <w:szCs w:val="28"/>
        </w:rPr>
        <w:t xml:space="preserve"> </w:t>
      </w:r>
      <w:r w:rsidRPr="008A5FF8">
        <w:rPr>
          <w:rFonts w:ascii="Times New Roman" w:hAnsi="Times New Roman" w:cs="Times New Roman"/>
          <w:color w:val="000000"/>
          <w:sz w:val="28"/>
          <w:szCs w:val="28"/>
          <w:lang w:val="en-US"/>
        </w:rPr>
        <w:t>PhD</w:t>
      </w:r>
      <w:r>
        <w:rPr>
          <w:rFonts w:ascii="Times New Roman" w:hAnsi="Times New Roman" w:cs="Times New Roman"/>
          <w:color w:val="000000"/>
          <w:sz w:val="28"/>
          <w:szCs w:val="28"/>
        </w:rPr>
        <w:t xml:space="preserve"> </w:t>
      </w:r>
    </w:p>
    <w:p w14:paraId="44FF2E33" w14:textId="77777777" w:rsidR="006E0752" w:rsidRPr="008A5FF8" w:rsidRDefault="006E0752" w:rsidP="006E0752">
      <w:pPr>
        <w:spacing w:after="0" w:line="240" w:lineRule="auto"/>
        <w:ind w:firstLine="709"/>
        <w:jc w:val="center"/>
        <w:rPr>
          <w:color w:val="000000"/>
          <w:sz w:val="28"/>
          <w:szCs w:val="28"/>
        </w:rPr>
      </w:pPr>
    </w:p>
    <w:p w14:paraId="0C9C3FAF" w14:textId="77777777" w:rsidR="006E0752" w:rsidRDefault="006E0752" w:rsidP="006E0752">
      <w:pPr>
        <w:spacing w:after="0" w:line="240" w:lineRule="auto"/>
        <w:ind w:firstLine="709"/>
        <w:rPr>
          <w:rFonts w:ascii="Times New Roman" w:hAnsi="Times New Roman" w:cs="Times New Roman"/>
          <w:color w:val="000000"/>
          <w:sz w:val="28"/>
          <w:szCs w:val="28"/>
        </w:rPr>
      </w:pPr>
    </w:p>
    <w:p w14:paraId="6143D84A" w14:textId="77777777" w:rsidR="006E0752" w:rsidRPr="008A5FF8" w:rsidRDefault="006E0752" w:rsidP="006E0752">
      <w:pPr>
        <w:spacing w:after="0" w:line="240" w:lineRule="auto"/>
        <w:ind w:firstLine="709"/>
        <w:rPr>
          <w:rFonts w:ascii="Times New Roman" w:hAnsi="Times New Roman" w:cs="Times New Roman"/>
          <w:color w:val="000000"/>
          <w:sz w:val="28"/>
          <w:szCs w:val="28"/>
        </w:rPr>
      </w:pPr>
    </w:p>
    <w:p w14:paraId="02CD862C" w14:textId="77777777" w:rsidR="006E0752" w:rsidRDefault="006E0752" w:rsidP="006E0752">
      <w:pPr>
        <w:spacing w:after="0" w:line="240" w:lineRule="auto"/>
        <w:ind w:firstLine="709"/>
        <w:rPr>
          <w:rFonts w:ascii="Times New Roman" w:hAnsi="Times New Roman" w:cs="Times New Roman"/>
          <w:color w:val="000000"/>
          <w:sz w:val="28"/>
          <w:szCs w:val="28"/>
        </w:rPr>
      </w:pPr>
    </w:p>
    <w:tbl>
      <w:tblPr>
        <w:tblStyle w:val="a3"/>
        <w:tblW w:w="0" w:type="auto"/>
        <w:tblInd w:w="339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948"/>
      </w:tblGrid>
      <w:tr w:rsidR="006E0752" w14:paraId="0B26550C" w14:textId="77777777" w:rsidTr="006E0752">
        <w:tc>
          <w:tcPr>
            <w:tcW w:w="5948" w:type="dxa"/>
          </w:tcPr>
          <w:p w14:paraId="21A1000E" w14:textId="77777777" w:rsidR="006E0752" w:rsidRDefault="006E0752" w:rsidP="006E0752">
            <w:pPr>
              <w:spacing w:after="0" w:line="240" w:lineRule="auto"/>
              <w:rPr>
                <w:rFonts w:ascii="Times New Roman" w:hAnsi="Times New Roman" w:cs="Times New Roman"/>
                <w:color w:val="000000"/>
                <w:sz w:val="28"/>
                <w:szCs w:val="28"/>
              </w:rPr>
            </w:pPr>
            <w:r w:rsidRPr="008A5FF8">
              <w:rPr>
                <w:rFonts w:ascii="Times New Roman" w:hAnsi="Times New Roman" w:cs="Times New Roman"/>
                <w:color w:val="000000"/>
                <w:sz w:val="28"/>
                <w:szCs w:val="28"/>
                <w:lang w:val="kk-KZ"/>
              </w:rPr>
              <w:t>Научный р</w:t>
            </w:r>
            <w:r w:rsidRPr="008A5FF8">
              <w:rPr>
                <w:rFonts w:ascii="Times New Roman" w:hAnsi="Times New Roman" w:cs="Times New Roman"/>
                <w:color w:val="000000"/>
                <w:sz w:val="28"/>
                <w:szCs w:val="28"/>
              </w:rPr>
              <w:t>уководитель</w:t>
            </w:r>
            <w:r>
              <w:rPr>
                <w:rFonts w:ascii="Times New Roman" w:hAnsi="Times New Roman" w:cs="Times New Roman"/>
                <w:color w:val="000000"/>
                <w:sz w:val="28"/>
                <w:szCs w:val="28"/>
              </w:rPr>
              <w:t>:</w:t>
            </w:r>
          </w:p>
          <w:p w14:paraId="388BEA29" w14:textId="77777777" w:rsidR="006E0752" w:rsidRDefault="006E0752" w:rsidP="006E0752">
            <w:pPr>
              <w:spacing w:after="0" w:line="240" w:lineRule="auto"/>
              <w:rPr>
                <w:rFonts w:ascii="Times New Roman" w:hAnsi="Times New Roman" w:cs="Times New Roman"/>
                <w:color w:val="000000"/>
                <w:sz w:val="28"/>
                <w:szCs w:val="28"/>
                <w:lang w:val="kk-KZ"/>
              </w:rPr>
            </w:pPr>
            <w:r w:rsidRPr="005C3D7E">
              <w:rPr>
                <w:rFonts w:ascii="Times New Roman" w:hAnsi="Times New Roman" w:cs="Times New Roman"/>
                <w:color w:val="000000"/>
                <w:sz w:val="28"/>
                <w:szCs w:val="28"/>
                <w:lang w:val="kk-KZ"/>
              </w:rPr>
              <w:t>АО Казахский университет технологии и бизнеса им. К.Кулажанова</w:t>
            </w:r>
          </w:p>
          <w:p w14:paraId="6AA305E7" w14:textId="4EFFDCE2" w:rsidR="006E0752" w:rsidRDefault="006E0752" w:rsidP="00D11720">
            <w:pPr>
              <w:spacing w:after="0" w:line="240" w:lineRule="auto"/>
              <w:rPr>
                <w:rFonts w:ascii="Times New Roman" w:hAnsi="Times New Roman" w:cs="Times New Roman"/>
                <w:color w:val="000000"/>
                <w:sz w:val="28"/>
                <w:szCs w:val="28"/>
              </w:rPr>
            </w:pPr>
            <w:r w:rsidRPr="008A5FF8">
              <w:rPr>
                <w:rFonts w:ascii="Times New Roman" w:hAnsi="Times New Roman" w:cs="Times New Roman"/>
                <w:color w:val="000000"/>
                <w:sz w:val="28"/>
                <w:szCs w:val="28"/>
                <w:lang w:val="kk-KZ"/>
              </w:rPr>
              <w:t>к.т.н, асс. профессор</w:t>
            </w:r>
            <w:r>
              <w:rPr>
                <w:rFonts w:ascii="Times New Roman" w:hAnsi="Times New Roman" w:cs="Times New Roman"/>
                <w:color w:val="000000"/>
                <w:sz w:val="28"/>
                <w:szCs w:val="28"/>
                <w:lang w:val="kk-KZ"/>
              </w:rPr>
              <w:t xml:space="preserve"> Омаралиева Айгуль Махмутовна</w:t>
            </w:r>
          </w:p>
        </w:tc>
      </w:tr>
      <w:tr w:rsidR="006E0752" w14:paraId="649AA543" w14:textId="77777777" w:rsidTr="006E0752">
        <w:tc>
          <w:tcPr>
            <w:tcW w:w="5948" w:type="dxa"/>
          </w:tcPr>
          <w:p w14:paraId="589976F0" w14:textId="77777777" w:rsidR="006E0752" w:rsidRDefault="006E0752" w:rsidP="006E0752">
            <w:pPr>
              <w:spacing w:after="0" w:line="240" w:lineRule="auto"/>
              <w:rPr>
                <w:rFonts w:ascii="Times New Roman" w:hAnsi="Times New Roman" w:cs="Times New Roman"/>
                <w:color w:val="000000"/>
                <w:sz w:val="28"/>
                <w:szCs w:val="28"/>
              </w:rPr>
            </w:pPr>
            <w:r w:rsidRPr="008A5FF8">
              <w:rPr>
                <w:rFonts w:ascii="Times New Roman" w:hAnsi="Times New Roman" w:cs="Times New Roman"/>
                <w:color w:val="000000"/>
                <w:sz w:val="28"/>
                <w:szCs w:val="28"/>
              </w:rPr>
              <w:t>Научный зарубежный консультант</w:t>
            </w:r>
            <w:r>
              <w:rPr>
                <w:rFonts w:ascii="Times New Roman" w:hAnsi="Times New Roman" w:cs="Times New Roman"/>
                <w:color w:val="000000"/>
                <w:sz w:val="28"/>
                <w:szCs w:val="28"/>
              </w:rPr>
              <w:t>:</w:t>
            </w:r>
          </w:p>
          <w:p w14:paraId="52440D2B" w14:textId="77777777" w:rsidR="0071095D" w:rsidRPr="00F27918" w:rsidRDefault="006E0752" w:rsidP="006E0752">
            <w:pPr>
              <w:spacing w:after="0" w:line="240" w:lineRule="auto"/>
              <w:rPr>
                <w:rFonts w:ascii="Times New Roman" w:hAnsi="Times New Roman" w:cs="Times New Roman"/>
                <w:color w:val="000000"/>
                <w:sz w:val="28"/>
                <w:szCs w:val="28"/>
              </w:rPr>
            </w:pPr>
            <w:r w:rsidRPr="005C3D7E">
              <w:rPr>
                <w:rFonts w:ascii="Times New Roman" w:hAnsi="Times New Roman" w:cs="Times New Roman"/>
                <w:color w:val="000000"/>
                <w:sz w:val="28"/>
                <w:szCs w:val="28"/>
              </w:rPr>
              <w:t>Алтайский государственный технический университет им. И.И. По</w:t>
            </w:r>
            <w:r w:rsidR="0077033E">
              <w:rPr>
                <w:rFonts w:ascii="Times New Roman" w:hAnsi="Times New Roman" w:cs="Times New Roman"/>
                <w:color w:val="000000"/>
                <w:sz w:val="28"/>
                <w:szCs w:val="28"/>
              </w:rPr>
              <w:t>л</w:t>
            </w:r>
            <w:r w:rsidRPr="005C3D7E">
              <w:rPr>
                <w:rFonts w:ascii="Times New Roman" w:hAnsi="Times New Roman" w:cs="Times New Roman"/>
                <w:color w:val="000000"/>
                <w:sz w:val="28"/>
                <w:szCs w:val="28"/>
              </w:rPr>
              <w:t xml:space="preserve">зунова, </w:t>
            </w:r>
          </w:p>
          <w:p w14:paraId="1274BD44" w14:textId="092457AC" w:rsidR="006E0752" w:rsidRDefault="006E0752" w:rsidP="006E0752">
            <w:pPr>
              <w:spacing w:after="0" w:line="240" w:lineRule="auto"/>
              <w:rPr>
                <w:rFonts w:ascii="Times New Roman" w:hAnsi="Times New Roman" w:cs="Times New Roman"/>
                <w:color w:val="000000"/>
                <w:sz w:val="28"/>
                <w:szCs w:val="28"/>
              </w:rPr>
            </w:pPr>
            <w:r w:rsidRPr="005C3D7E">
              <w:rPr>
                <w:rFonts w:ascii="Times New Roman" w:hAnsi="Times New Roman" w:cs="Times New Roman"/>
                <w:color w:val="000000"/>
                <w:sz w:val="28"/>
                <w:szCs w:val="28"/>
              </w:rPr>
              <w:t>Барнаул, Россия</w:t>
            </w:r>
          </w:p>
          <w:p w14:paraId="238D98A5" w14:textId="77777777" w:rsidR="006E0752" w:rsidRPr="008A5FF8" w:rsidRDefault="006E0752" w:rsidP="006E0752">
            <w:pPr>
              <w:spacing w:after="0" w:line="240" w:lineRule="auto"/>
              <w:rPr>
                <w:rFonts w:ascii="Times New Roman" w:hAnsi="Times New Roman" w:cs="Times New Roman"/>
                <w:color w:val="000000"/>
                <w:sz w:val="28"/>
                <w:szCs w:val="28"/>
                <w:lang w:val="kk-KZ"/>
              </w:rPr>
            </w:pPr>
            <w:r w:rsidRPr="008A5FF8">
              <w:rPr>
                <w:rFonts w:ascii="Times New Roman" w:hAnsi="Times New Roman" w:cs="Times New Roman"/>
                <w:color w:val="000000"/>
                <w:sz w:val="28"/>
                <w:szCs w:val="28"/>
                <w:lang w:val="kk-KZ"/>
              </w:rPr>
              <w:t xml:space="preserve">доцент, к.т.н. </w:t>
            </w:r>
            <w:r>
              <w:rPr>
                <w:rFonts w:ascii="Times New Roman" w:hAnsi="Times New Roman" w:cs="Times New Roman"/>
                <w:color w:val="000000"/>
                <w:sz w:val="28"/>
                <w:szCs w:val="28"/>
                <w:lang w:val="kk-KZ"/>
              </w:rPr>
              <w:t>Козубаева Людмила Алексеевна</w:t>
            </w:r>
          </w:p>
          <w:p w14:paraId="0A25BB99" w14:textId="77777777" w:rsidR="006E0752" w:rsidRDefault="006E0752" w:rsidP="006E0752">
            <w:pPr>
              <w:spacing w:after="0" w:line="240" w:lineRule="auto"/>
              <w:ind w:firstLine="709"/>
              <w:rPr>
                <w:rFonts w:ascii="Times New Roman" w:hAnsi="Times New Roman" w:cs="Times New Roman"/>
                <w:color w:val="000000"/>
                <w:sz w:val="28"/>
                <w:szCs w:val="28"/>
              </w:rPr>
            </w:pPr>
          </w:p>
        </w:tc>
      </w:tr>
    </w:tbl>
    <w:p w14:paraId="1BC2DC86" w14:textId="77777777" w:rsidR="006E0752" w:rsidRPr="008A5FF8" w:rsidRDefault="006E0752" w:rsidP="006E0752">
      <w:pPr>
        <w:spacing w:after="0" w:line="240" w:lineRule="auto"/>
        <w:ind w:firstLine="709"/>
        <w:rPr>
          <w:rFonts w:ascii="Times New Roman" w:hAnsi="Times New Roman" w:cs="Times New Roman"/>
          <w:color w:val="000000"/>
          <w:sz w:val="28"/>
          <w:szCs w:val="28"/>
        </w:rPr>
      </w:pPr>
    </w:p>
    <w:p w14:paraId="1D92CAB6" w14:textId="77777777" w:rsidR="006E0752" w:rsidRPr="008A5FF8" w:rsidRDefault="006E0752" w:rsidP="006E0752">
      <w:pPr>
        <w:spacing w:after="0" w:line="240" w:lineRule="auto"/>
        <w:ind w:firstLine="709"/>
        <w:jc w:val="center"/>
        <w:rPr>
          <w:rFonts w:ascii="Times New Roman" w:hAnsi="Times New Roman" w:cs="Times New Roman"/>
          <w:color w:val="000000"/>
          <w:sz w:val="28"/>
          <w:szCs w:val="28"/>
        </w:rPr>
      </w:pPr>
    </w:p>
    <w:p w14:paraId="23776D47" w14:textId="77777777" w:rsidR="006E0752" w:rsidRDefault="006E0752" w:rsidP="006E0752">
      <w:pPr>
        <w:spacing w:after="0" w:line="240" w:lineRule="auto"/>
        <w:ind w:firstLine="709"/>
        <w:jc w:val="center"/>
        <w:rPr>
          <w:rFonts w:ascii="Times New Roman" w:hAnsi="Times New Roman" w:cs="Times New Roman"/>
          <w:bCs/>
          <w:color w:val="000000"/>
          <w:sz w:val="28"/>
          <w:szCs w:val="28"/>
          <w:lang w:val="kk-KZ"/>
        </w:rPr>
      </w:pPr>
    </w:p>
    <w:p w14:paraId="12363007" w14:textId="77777777" w:rsidR="00633115" w:rsidRDefault="00633115" w:rsidP="006E0752">
      <w:pPr>
        <w:spacing w:after="0" w:line="240" w:lineRule="auto"/>
        <w:ind w:firstLine="709"/>
        <w:jc w:val="center"/>
        <w:rPr>
          <w:rFonts w:ascii="Times New Roman" w:hAnsi="Times New Roman" w:cs="Times New Roman"/>
          <w:bCs/>
          <w:color w:val="000000"/>
          <w:sz w:val="28"/>
          <w:szCs w:val="28"/>
          <w:lang w:val="kk-KZ"/>
        </w:rPr>
      </w:pPr>
    </w:p>
    <w:p w14:paraId="37A8095F" w14:textId="77777777" w:rsidR="006E0752" w:rsidRPr="008A5FF8" w:rsidRDefault="006E0752" w:rsidP="006E0752">
      <w:pPr>
        <w:spacing w:after="0" w:line="240" w:lineRule="auto"/>
        <w:ind w:firstLine="709"/>
        <w:jc w:val="center"/>
        <w:rPr>
          <w:rFonts w:ascii="Times New Roman" w:hAnsi="Times New Roman" w:cs="Times New Roman"/>
          <w:bCs/>
          <w:color w:val="000000"/>
          <w:sz w:val="28"/>
          <w:szCs w:val="28"/>
        </w:rPr>
      </w:pPr>
    </w:p>
    <w:p w14:paraId="447C4D6A" w14:textId="77777777" w:rsidR="006E0752" w:rsidRPr="008A5FF8" w:rsidRDefault="006E0752" w:rsidP="006E0752">
      <w:pPr>
        <w:spacing w:after="0" w:line="240" w:lineRule="auto"/>
        <w:jc w:val="center"/>
        <w:rPr>
          <w:rFonts w:ascii="Times New Roman" w:hAnsi="Times New Roman" w:cs="Times New Roman"/>
          <w:bCs/>
          <w:color w:val="000000"/>
          <w:sz w:val="28"/>
          <w:szCs w:val="28"/>
        </w:rPr>
      </w:pPr>
      <w:r>
        <w:rPr>
          <w:rFonts w:ascii="Times New Roman" w:hAnsi="Times New Roman" w:cs="Times New Roman"/>
          <w:bCs/>
          <w:color w:val="000000"/>
          <w:sz w:val="28"/>
          <w:szCs w:val="28"/>
        </w:rPr>
        <w:t xml:space="preserve">           Республика Казахстан</w:t>
      </w:r>
    </w:p>
    <w:p w14:paraId="58446E4A" w14:textId="1F8175A8" w:rsidR="006E0752" w:rsidRDefault="006E0752" w:rsidP="006E0752">
      <w:pPr>
        <w:spacing w:after="0" w:line="240" w:lineRule="auto"/>
        <w:ind w:firstLine="709"/>
        <w:jc w:val="center"/>
        <w:rPr>
          <w:rFonts w:ascii="Times New Roman" w:hAnsi="Times New Roman" w:cs="Times New Roman"/>
          <w:bCs/>
          <w:color w:val="000000"/>
          <w:sz w:val="28"/>
          <w:szCs w:val="28"/>
          <w:lang w:val="kk-KZ"/>
        </w:rPr>
      </w:pPr>
      <w:r w:rsidRPr="008A5FF8">
        <w:rPr>
          <w:rFonts w:ascii="Times New Roman" w:hAnsi="Times New Roman" w:cs="Times New Roman"/>
          <w:bCs/>
          <w:color w:val="000000"/>
          <w:sz w:val="28"/>
          <w:szCs w:val="28"/>
        </w:rPr>
        <w:t>Астана</w:t>
      </w:r>
      <w:r>
        <w:rPr>
          <w:rFonts w:ascii="Times New Roman" w:hAnsi="Times New Roman" w:cs="Times New Roman"/>
          <w:bCs/>
          <w:color w:val="000000"/>
          <w:sz w:val="28"/>
          <w:szCs w:val="28"/>
        </w:rPr>
        <w:t>,</w:t>
      </w:r>
      <w:r w:rsidRPr="008A5FF8">
        <w:rPr>
          <w:rFonts w:ascii="Times New Roman" w:hAnsi="Times New Roman" w:cs="Times New Roman"/>
          <w:bCs/>
          <w:color w:val="000000"/>
          <w:sz w:val="28"/>
          <w:szCs w:val="28"/>
        </w:rPr>
        <w:t xml:space="preserve"> 20</w:t>
      </w:r>
      <w:r w:rsidR="0077033E">
        <w:rPr>
          <w:rFonts w:ascii="Times New Roman" w:hAnsi="Times New Roman" w:cs="Times New Roman"/>
          <w:bCs/>
          <w:color w:val="000000"/>
          <w:sz w:val="28"/>
          <w:szCs w:val="28"/>
          <w:lang w:val="kk-KZ"/>
        </w:rPr>
        <w:t>26</w:t>
      </w:r>
    </w:p>
    <w:p w14:paraId="4350AA55" w14:textId="77777777" w:rsidR="006E0752" w:rsidRDefault="006E0752" w:rsidP="006E0752">
      <w:pPr>
        <w:spacing w:after="0" w:line="240" w:lineRule="auto"/>
        <w:ind w:firstLine="709"/>
        <w:jc w:val="center"/>
        <w:rPr>
          <w:rFonts w:ascii="Times New Roman" w:hAnsi="Times New Roman" w:cs="Times New Roman"/>
          <w:bCs/>
          <w:color w:val="000000"/>
          <w:sz w:val="28"/>
          <w:szCs w:val="28"/>
          <w:lang w:val="kk-KZ"/>
        </w:rPr>
      </w:pPr>
    </w:p>
    <w:p w14:paraId="33111B56" w14:textId="56A9989D" w:rsidR="00ED4F17" w:rsidRPr="0071095D" w:rsidRDefault="00ED4F17" w:rsidP="006E0752">
      <w:pPr>
        <w:spacing w:after="0" w:line="240" w:lineRule="auto"/>
        <w:ind w:firstLine="709"/>
        <w:jc w:val="center"/>
        <w:rPr>
          <w:rFonts w:ascii="Times New Roman" w:hAnsi="Times New Roman" w:cs="Times New Roman"/>
          <w:bCs/>
          <w:color w:val="000000"/>
          <w:sz w:val="28"/>
          <w:szCs w:val="28"/>
          <w:lang w:val="kk-KZ"/>
        </w:rPr>
      </w:pPr>
      <w:r w:rsidRPr="0071095D">
        <w:rPr>
          <w:rFonts w:ascii="Times New Roman" w:hAnsi="Times New Roman" w:cs="Times New Roman"/>
          <w:b/>
          <w:sz w:val="28"/>
          <w:szCs w:val="28"/>
        </w:rPr>
        <w:t>СОДЕРЖАНИЕ</w:t>
      </w:r>
    </w:p>
    <w:p w14:paraId="32528F74" w14:textId="77777777" w:rsidR="00ED4F17" w:rsidRPr="0071095D" w:rsidRDefault="00ED4F17" w:rsidP="00ED4F17">
      <w:pPr>
        <w:spacing w:after="0" w:line="240" w:lineRule="auto"/>
        <w:ind w:firstLine="709"/>
        <w:jc w:val="center"/>
        <w:rPr>
          <w:rFonts w:ascii="Times New Roman" w:hAnsi="Times New Roman" w:cs="Times New Roman"/>
          <w:b/>
          <w:sz w:val="28"/>
          <w:szCs w:val="28"/>
        </w:rPr>
      </w:pPr>
    </w:p>
    <w:tbl>
      <w:tblPr>
        <w:tblStyle w:val="11"/>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817"/>
        <w:gridCol w:w="8080"/>
        <w:gridCol w:w="674"/>
      </w:tblGrid>
      <w:tr w:rsidR="003417D7" w:rsidRPr="0071095D" w14:paraId="1AAA7AFF" w14:textId="77777777" w:rsidTr="00586EC7">
        <w:tc>
          <w:tcPr>
            <w:tcW w:w="8897" w:type="dxa"/>
            <w:gridSpan w:val="2"/>
          </w:tcPr>
          <w:p w14:paraId="0BD77CC3" w14:textId="3B8D3411" w:rsidR="003417D7" w:rsidRPr="0071095D" w:rsidRDefault="003417D7" w:rsidP="00633115">
            <w:pPr>
              <w:spacing w:after="0" w:line="240" w:lineRule="auto"/>
              <w:rPr>
                <w:rFonts w:ascii="Times New Roman" w:hAnsi="Times New Roman" w:cs="Times New Roman"/>
                <w:b/>
                <w:sz w:val="28"/>
                <w:szCs w:val="28"/>
              </w:rPr>
            </w:pPr>
            <w:r w:rsidRPr="0071095D">
              <w:rPr>
                <w:rFonts w:ascii="Times New Roman" w:hAnsi="Times New Roman" w:cs="Times New Roman"/>
                <w:b/>
                <w:sz w:val="28"/>
                <w:szCs w:val="28"/>
              </w:rPr>
              <w:t>НОРМАТИВНЫЕ ССЫЛКИ…………………………………………….</w:t>
            </w:r>
          </w:p>
        </w:tc>
        <w:tc>
          <w:tcPr>
            <w:tcW w:w="674" w:type="dxa"/>
          </w:tcPr>
          <w:p w14:paraId="64DA02CE" w14:textId="77777777" w:rsidR="003417D7" w:rsidRPr="0071095D" w:rsidRDefault="003417D7" w:rsidP="00633115">
            <w:pPr>
              <w:spacing w:after="0" w:line="240" w:lineRule="auto"/>
              <w:jc w:val="center"/>
              <w:rPr>
                <w:rFonts w:ascii="Times New Roman" w:hAnsi="Times New Roman" w:cs="Times New Roman"/>
                <w:sz w:val="28"/>
                <w:szCs w:val="28"/>
              </w:rPr>
            </w:pPr>
            <w:r w:rsidRPr="0071095D">
              <w:rPr>
                <w:rFonts w:ascii="Times New Roman" w:hAnsi="Times New Roman" w:cs="Times New Roman"/>
                <w:sz w:val="28"/>
                <w:szCs w:val="28"/>
              </w:rPr>
              <w:t>4</w:t>
            </w:r>
          </w:p>
        </w:tc>
      </w:tr>
      <w:tr w:rsidR="003417D7" w:rsidRPr="0071095D" w14:paraId="13C6677D" w14:textId="77777777" w:rsidTr="00586EC7">
        <w:tc>
          <w:tcPr>
            <w:tcW w:w="8897" w:type="dxa"/>
            <w:gridSpan w:val="2"/>
          </w:tcPr>
          <w:p w14:paraId="193D3A2B" w14:textId="64B371B7" w:rsidR="003417D7" w:rsidRPr="00633115" w:rsidRDefault="003417D7" w:rsidP="00633115">
            <w:pPr>
              <w:spacing w:after="0" w:line="240" w:lineRule="auto"/>
              <w:rPr>
                <w:rFonts w:ascii="Times New Roman" w:hAnsi="Times New Roman" w:cs="Times New Roman"/>
                <w:b/>
                <w:sz w:val="28"/>
                <w:szCs w:val="28"/>
                <w:lang w:val="en-US"/>
              </w:rPr>
            </w:pPr>
            <w:r w:rsidRPr="0071095D">
              <w:rPr>
                <w:rFonts w:ascii="Times New Roman" w:hAnsi="Times New Roman" w:cs="Times New Roman"/>
                <w:b/>
                <w:sz w:val="28"/>
                <w:szCs w:val="28"/>
              </w:rPr>
              <w:t>ОПРЕДЕЛЕНИЯ…………………………………………………</w:t>
            </w:r>
            <w:r w:rsidR="00633115">
              <w:rPr>
                <w:rFonts w:ascii="Times New Roman" w:hAnsi="Times New Roman" w:cs="Times New Roman"/>
                <w:b/>
                <w:sz w:val="28"/>
                <w:szCs w:val="28"/>
                <w:lang w:val="en-US"/>
              </w:rPr>
              <w:t>..</w:t>
            </w:r>
            <w:r w:rsidRPr="0071095D">
              <w:rPr>
                <w:rFonts w:ascii="Times New Roman" w:hAnsi="Times New Roman" w:cs="Times New Roman"/>
                <w:b/>
                <w:sz w:val="28"/>
                <w:szCs w:val="28"/>
              </w:rPr>
              <w:t>………</w:t>
            </w:r>
            <w:r w:rsidR="00633115">
              <w:rPr>
                <w:rFonts w:ascii="Times New Roman" w:hAnsi="Times New Roman" w:cs="Times New Roman"/>
                <w:b/>
                <w:sz w:val="28"/>
                <w:szCs w:val="28"/>
                <w:lang w:val="en-US"/>
              </w:rPr>
              <w:t>.</w:t>
            </w:r>
          </w:p>
        </w:tc>
        <w:tc>
          <w:tcPr>
            <w:tcW w:w="674" w:type="dxa"/>
          </w:tcPr>
          <w:p w14:paraId="5CED3991" w14:textId="77777777" w:rsidR="003417D7" w:rsidRPr="0071095D" w:rsidRDefault="003417D7" w:rsidP="00633115">
            <w:pPr>
              <w:spacing w:after="0" w:line="240" w:lineRule="auto"/>
              <w:jc w:val="center"/>
              <w:rPr>
                <w:rFonts w:ascii="Times New Roman" w:hAnsi="Times New Roman" w:cs="Times New Roman"/>
                <w:sz w:val="28"/>
                <w:szCs w:val="28"/>
              </w:rPr>
            </w:pPr>
            <w:r w:rsidRPr="0071095D">
              <w:rPr>
                <w:rFonts w:ascii="Times New Roman" w:hAnsi="Times New Roman" w:cs="Times New Roman"/>
                <w:sz w:val="28"/>
                <w:szCs w:val="28"/>
              </w:rPr>
              <w:t>5</w:t>
            </w:r>
          </w:p>
        </w:tc>
      </w:tr>
      <w:tr w:rsidR="003417D7" w:rsidRPr="0071095D" w14:paraId="11851C4A" w14:textId="77777777" w:rsidTr="00586EC7">
        <w:tc>
          <w:tcPr>
            <w:tcW w:w="8897" w:type="dxa"/>
            <w:gridSpan w:val="2"/>
          </w:tcPr>
          <w:p w14:paraId="3D7CEAE5" w14:textId="531E5A5D" w:rsidR="003417D7" w:rsidRPr="00633115" w:rsidRDefault="003417D7" w:rsidP="00633115">
            <w:pPr>
              <w:spacing w:after="0" w:line="240" w:lineRule="auto"/>
              <w:rPr>
                <w:rFonts w:ascii="Times New Roman" w:hAnsi="Times New Roman" w:cs="Times New Roman"/>
                <w:b/>
                <w:sz w:val="28"/>
                <w:szCs w:val="28"/>
                <w:lang w:val="en-US"/>
              </w:rPr>
            </w:pPr>
            <w:r w:rsidRPr="0071095D">
              <w:rPr>
                <w:rFonts w:ascii="Times New Roman" w:hAnsi="Times New Roman" w:cs="Times New Roman"/>
                <w:b/>
                <w:sz w:val="28"/>
                <w:szCs w:val="28"/>
              </w:rPr>
              <w:t>ОБОЗНАЧЕНИЯ И СОКРАЩЕНИЯ…………………………</w:t>
            </w:r>
            <w:r w:rsidR="00633115">
              <w:rPr>
                <w:rFonts w:ascii="Times New Roman" w:hAnsi="Times New Roman" w:cs="Times New Roman"/>
                <w:b/>
                <w:sz w:val="28"/>
                <w:szCs w:val="28"/>
                <w:lang w:val="en-US"/>
              </w:rPr>
              <w:t>.</w:t>
            </w:r>
            <w:r w:rsidRPr="0071095D">
              <w:rPr>
                <w:rFonts w:ascii="Times New Roman" w:hAnsi="Times New Roman" w:cs="Times New Roman"/>
                <w:b/>
                <w:sz w:val="28"/>
                <w:szCs w:val="28"/>
              </w:rPr>
              <w:t>………</w:t>
            </w:r>
            <w:r w:rsidR="00633115">
              <w:rPr>
                <w:rFonts w:ascii="Times New Roman" w:hAnsi="Times New Roman" w:cs="Times New Roman"/>
                <w:b/>
                <w:sz w:val="28"/>
                <w:szCs w:val="28"/>
                <w:lang w:val="en-US"/>
              </w:rPr>
              <w:t>..</w:t>
            </w:r>
          </w:p>
        </w:tc>
        <w:tc>
          <w:tcPr>
            <w:tcW w:w="674" w:type="dxa"/>
          </w:tcPr>
          <w:p w14:paraId="7C4C2DC7" w14:textId="77777777" w:rsidR="003417D7" w:rsidRPr="0071095D" w:rsidRDefault="003417D7" w:rsidP="00633115">
            <w:pPr>
              <w:spacing w:after="0" w:line="240" w:lineRule="auto"/>
              <w:jc w:val="center"/>
              <w:rPr>
                <w:rFonts w:ascii="Times New Roman" w:hAnsi="Times New Roman" w:cs="Times New Roman"/>
                <w:sz w:val="28"/>
                <w:szCs w:val="28"/>
              </w:rPr>
            </w:pPr>
            <w:r w:rsidRPr="0071095D">
              <w:rPr>
                <w:rFonts w:ascii="Times New Roman" w:hAnsi="Times New Roman" w:cs="Times New Roman"/>
                <w:sz w:val="28"/>
                <w:szCs w:val="28"/>
              </w:rPr>
              <w:t>6</w:t>
            </w:r>
          </w:p>
        </w:tc>
      </w:tr>
      <w:tr w:rsidR="003417D7" w:rsidRPr="0071095D" w14:paraId="67EBB3EB" w14:textId="77777777" w:rsidTr="00586EC7">
        <w:tc>
          <w:tcPr>
            <w:tcW w:w="8897" w:type="dxa"/>
            <w:gridSpan w:val="2"/>
          </w:tcPr>
          <w:p w14:paraId="3A9AF310" w14:textId="4E7D764E" w:rsidR="003417D7" w:rsidRPr="0071095D" w:rsidRDefault="003417D7" w:rsidP="00633115">
            <w:pPr>
              <w:spacing w:after="0" w:line="240" w:lineRule="auto"/>
              <w:rPr>
                <w:rFonts w:ascii="Times New Roman" w:hAnsi="Times New Roman" w:cs="Times New Roman"/>
                <w:b/>
                <w:sz w:val="28"/>
                <w:szCs w:val="28"/>
              </w:rPr>
            </w:pPr>
            <w:r w:rsidRPr="0071095D">
              <w:rPr>
                <w:rFonts w:ascii="Times New Roman" w:hAnsi="Times New Roman" w:cs="Times New Roman"/>
                <w:b/>
                <w:sz w:val="28"/>
                <w:szCs w:val="28"/>
              </w:rPr>
              <w:t>ВВЕДЕНИЕ…………………………………………………………………</w:t>
            </w:r>
          </w:p>
        </w:tc>
        <w:tc>
          <w:tcPr>
            <w:tcW w:w="674" w:type="dxa"/>
          </w:tcPr>
          <w:p w14:paraId="656B7EC8" w14:textId="77777777" w:rsidR="003417D7" w:rsidRPr="0071095D" w:rsidRDefault="003417D7" w:rsidP="00633115">
            <w:pPr>
              <w:spacing w:after="0" w:line="240" w:lineRule="auto"/>
              <w:jc w:val="center"/>
              <w:rPr>
                <w:rFonts w:ascii="Times New Roman" w:hAnsi="Times New Roman" w:cs="Times New Roman"/>
                <w:sz w:val="28"/>
                <w:szCs w:val="28"/>
              </w:rPr>
            </w:pPr>
            <w:r w:rsidRPr="0071095D">
              <w:rPr>
                <w:rFonts w:ascii="Times New Roman" w:hAnsi="Times New Roman" w:cs="Times New Roman"/>
                <w:sz w:val="28"/>
                <w:szCs w:val="28"/>
              </w:rPr>
              <w:t>7</w:t>
            </w:r>
          </w:p>
        </w:tc>
      </w:tr>
      <w:tr w:rsidR="003417D7" w:rsidRPr="0071095D" w14:paraId="7DFB0E55" w14:textId="77777777" w:rsidTr="00586EC7">
        <w:tc>
          <w:tcPr>
            <w:tcW w:w="817" w:type="dxa"/>
          </w:tcPr>
          <w:p w14:paraId="58622279" w14:textId="3C4B0238" w:rsidR="003417D7" w:rsidRPr="0071095D" w:rsidRDefault="003417D7" w:rsidP="00633115">
            <w:pPr>
              <w:spacing w:after="0" w:line="240" w:lineRule="auto"/>
              <w:rPr>
                <w:rFonts w:ascii="Times New Roman" w:hAnsi="Times New Roman" w:cs="Times New Roman"/>
                <w:b/>
                <w:sz w:val="28"/>
                <w:szCs w:val="28"/>
              </w:rPr>
            </w:pPr>
            <w:r w:rsidRPr="0071095D">
              <w:rPr>
                <w:rFonts w:ascii="Times New Roman" w:hAnsi="Times New Roman" w:cs="Times New Roman"/>
                <w:b/>
                <w:sz w:val="28"/>
                <w:szCs w:val="28"/>
              </w:rPr>
              <w:t>1</w:t>
            </w:r>
          </w:p>
        </w:tc>
        <w:tc>
          <w:tcPr>
            <w:tcW w:w="8080" w:type="dxa"/>
          </w:tcPr>
          <w:p w14:paraId="47D16F92" w14:textId="64FDD7B5" w:rsidR="003417D7" w:rsidRPr="00633115" w:rsidRDefault="003417D7" w:rsidP="00633115">
            <w:pPr>
              <w:spacing w:after="0" w:line="240" w:lineRule="auto"/>
              <w:jc w:val="both"/>
              <w:rPr>
                <w:rFonts w:ascii="Times New Roman" w:hAnsi="Times New Roman" w:cs="Times New Roman"/>
                <w:b/>
                <w:color w:val="000000" w:themeColor="text1"/>
                <w:sz w:val="28"/>
                <w:szCs w:val="28"/>
                <w:lang w:val="kk-KZ"/>
              </w:rPr>
            </w:pPr>
            <w:r w:rsidRPr="0071095D">
              <w:rPr>
                <w:rFonts w:ascii="Times New Roman" w:hAnsi="Times New Roman" w:cs="Times New Roman"/>
                <w:b/>
                <w:color w:val="000000" w:themeColor="text1"/>
                <w:sz w:val="28"/>
                <w:szCs w:val="28"/>
              </w:rPr>
              <w:t>СОВРЕМЕННОЕ СОСТОЯНИЕ ПОТРЕБНОСТИ СОЗДАНИЯ БЕЗГЛЮТЕНОВЫХ КОНДИТЕРСКИХ ИЗДЕЛИЙ ………………………………………………………</w:t>
            </w:r>
            <w:r w:rsidR="00633115">
              <w:rPr>
                <w:rFonts w:ascii="Times New Roman" w:hAnsi="Times New Roman" w:cs="Times New Roman"/>
                <w:b/>
                <w:color w:val="000000" w:themeColor="text1"/>
                <w:sz w:val="28"/>
                <w:szCs w:val="28"/>
                <w:lang w:val="kk-KZ"/>
              </w:rPr>
              <w:t>......</w:t>
            </w:r>
          </w:p>
        </w:tc>
        <w:tc>
          <w:tcPr>
            <w:tcW w:w="674" w:type="dxa"/>
          </w:tcPr>
          <w:p w14:paraId="48B2184B" w14:textId="77777777" w:rsidR="003417D7" w:rsidRPr="0071095D" w:rsidRDefault="003417D7" w:rsidP="00633115">
            <w:pPr>
              <w:spacing w:after="0" w:line="240" w:lineRule="auto"/>
              <w:jc w:val="center"/>
              <w:rPr>
                <w:rFonts w:ascii="Times New Roman" w:hAnsi="Times New Roman" w:cs="Times New Roman"/>
                <w:sz w:val="28"/>
                <w:szCs w:val="28"/>
              </w:rPr>
            </w:pPr>
          </w:p>
          <w:p w14:paraId="735AD06E" w14:textId="77777777" w:rsidR="003417D7" w:rsidRPr="0071095D" w:rsidRDefault="003417D7" w:rsidP="00633115">
            <w:pPr>
              <w:spacing w:after="0" w:line="240" w:lineRule="auto"/>
              <w:rPr>
                <w:rFonts w:ascii="Times New Roman" w:hAnsi="Times New Roman" w:cs="Times New Roman"/>
                <w:sz w:val="28"/>
                <w:szCs w:val="28"/>
              </w:rPr>
            </w:pPr>
            <w:r w:rsidRPr="0071095D">
              <w:rPr>
                <w:rFonts w:ascii="Times New Roman" w:hAnsi="Times New Roman" w:cs="Times New Roman"/>
                <w:sz w:val="28"/>
                <w:szCs w:val="28"/>
              </w:rPr>
              <w:t>12</w:t>
            </w:r>
          </w:p>
        </w:tc>
      </w:tr>
      <w:tr w:rsidR="003417D7" w:rsidRPr="0071095D" w14:paraId="0128B41F" w14:textId="77777777" w:rsidTr="00586EC7">
        <w:tc>
          <w:tcPr>
            <w:tcW w:w="817" w:type="dxa"/>
          </w:tcPr>
          <w:p w14:paraId="2361D52E" w14:textId="77777777" w:rsidR="003417D7" w:rsidRPr="0071095D" w:rsidRDefault="003417D7" w:rsidP="00633115">
            <w:pPr>
              <w:spacing w:after="0" w:line="240" w:lineRule="auto"/>
              <w:rPr>
                <w:rFonts w:ascii="Times New Roman" w:hAnsi="Times New Roman" w:cs="Times New Roman"/>
                <w:sz w:val="28"/>
                <w:szCs w:val="28"/>
              </w:rPr>
            </w:pPr>
            <w:r w:rsidRPr="0071095D">
              <w:rPr>
                <w:rFonts w:ascii="Times New Roman" w:hAnsi="Times New Roman" w:cs="Times New Roman"/>
                <w:sz w:val="28"/>
                <w:szCs w:val="28"/>
              </w:rPr>
              <w:t>1.1</w:t>
            </w:r>
          </w:p>
        </w:tc>
        <w:tc>
          <w:tcPr>
            <w:tcW w:w="8080" w:type="dxa"/>
          </w:tcPr>
          <w:p w14:paraId="7B3C1AC0" w14:textId="77777777" w:rsidR="003417D7" w:rsidRPr="0071095D" w:rsidRDefault="003417D7" w:rsidP="00633115">
            <w:pPr>
              <w:spacing w:after="0" w:line="240" w:lineRule="auto"/>
              <w:jc w:val="both"/>
              <w:rPr>
                <w:rFonts w:ascii="Times New Roman" w:hAnsi="Times New Roman" w:cs="Times New Roman"/>
                <w:sz w:val="28"/>
                <w:szCs w:val="28"/>
              </w:rPr>
            </w:pPr>
            <w:r w:rsidRPr="0071095D">
              <w:rPr>
                <w:rFonts w:ascii="Times New Roman" w:hAnsi="Times New Roman" w:cs="Times New Roman"/>
                <w:sz w:val="28"/>
                <w:szCs w:val="28"/>
              </w:rPr>
              <w:t>Предпосылки развития и современное состояние безглютеновой диетотерапии…………………………………………………………</w:t>
            </w:r>
          </w:p>
        </w:tc>
        <w:tc>
          <w:tcPr>
            <w:tcW w:w="674" w:type="dxa"/>
          </w:tcPr>
          <w:p w14:paraId="4BDB3E2C" w14:textId="77777777" w:rsidR="003417D7" w:rsidRPr="0071095D" w:rsidRDefault="003417D7" w:rsidP="00633115">
            <w:pPr>
              <w:spacing w:after="0" w:line="240" w:lineRule="auto"/>
              <w:jc w:val="center"/>
              <w:rPr>
                <w:rFonts w:ascii="Times New Roman" w:hAnsi="Times New Roman" w:cs="Times New Roman"/>
                <w:sz w:val="28"/>
                <w:szCs w:val="28"/>
              </w:rPr>
            </w:pPr>
          </w:p>
          <w:p w14:paraId="34ECF2BB" w14:textId="77777777" w:rsidR="003417D7" w:rsidRPr="0071095D" w:rsidRDefault="003417D7" w:rsidP="00633115">
            <w:pPr>
              <w:spacing w:after="0" w:line="240" w:lineRule="auto"/>
              <w:jc w:val="center"/>
              <w:rPr>
                <w:rFonts w:ascii="Times New Roman" w:hAnsi="Times New Roman" w:cs="Times New Roman"/>
                <w:sz w:val="28"/>
                <w:szCs w:val="28"/>
              </w:rPr>
            </w:pPr>
            <w:r w:rsidRPr="0071095D">
              <w:rPr>
                <w:rFonts w:ascii="Times New Roman" w:hAnsi="Times New Roman" w:cs="Times New Roman"/>
                <w:sz w:val="28"/>
                <w:szCs w:val="28"/>
              </w:rPr>
              <w:t>12</w:t>
            </w:r>
          </w:p>
        </w:tc>
      </w:tr>
      <w:tr w:rsidR="003417D7" w:rsidRPr="0071095D" w14:paraId="32A88F80" w14:textId="77777777" w:rsidTr="00586EC7">
        <w:tc>
          <w:tcPr>
            <w:tcW w:w="817" w:type="dxa"/>
          </w:tcPr>
          <w:p w14:paraId="1192C7FB" w14:textId="77777777" w:rsidR="003417D7" w:rsidRPr="0071095D" w:rsidRDefault="003417D7" w:rsidP="00633115">
            <w:pPr>
              <w:spacing w:after="0" w:line="240" w:lineRule="auto"/>
              <w:rPr>
                <w:rFonts w:ascii="Times New Roman" w:hAnsi="Times New Roman" w:cs="Times New Roman"/>
                <w:sz w:val="28"/>
                <w:szCs w:val="28"/>
              </w:rPr>
            </w:pPr>
            <w:r w:rsidRPr="0071095D">
              <w:rPr>
                <w:rFonts w:ascii="Times New Roman" w:hAnsi="Times New Roman" w:cs="Times New Roman"/>
                <w:sz w:val="28"/>
                <w:szCs w:val="28"/>
              </w:rPr>
              <w:t>1.2</w:t>
            </w:r>
          </w:p>
        </w:tc>
        <w:tc>
          <w:tcPr>
            <w:tcW w:w="8080" w:type="dxa"/>
          </w:tcPr>
          <w:p w14:paraId="470E9CEF" w14:textId="07A1861E" w:rsidR="003417D7" w:rsidRPr="00633115" w:rsidRDefault="003417D7" w:rsidP="00633115">
            <w:pPr>
              <w:spacing w:after="0" w:line="240" w:lineRule="auto"/>
              <w:jc w:val="both"/>
              <w:rPr>
                <w:rFonts w:ascii="Times New Roman" w:hAnsi="Times New Roman" w:cs="Times New Roman"/>
                <w:sz w:val="28"/>
                <w:szCs w:val="28"/>
                <w:lang w:val="kk-KZ"/>
              </w:rPr>
            </w:pPr>
            <w:r w:rsidRPr="0071095D">
              <w:rPr>
                <w:rFonts w:ascii="Times New Roman" w:hAnsi="Times New Roman" w:cs="Times New Roman"/>
                <w:sz w:val="28"/>
                <w:szCs w:val="28"/>
              </w:rPr>
              <w:t>Зерновое сырье, используемые для производства безглютеновых мучных кондитерских изделий……………………………………</w:t>
            </w:r>
            <w:r w:rsidR="00633115">
              <w:rPr>
                <w:rFonts w:ascii="Times New Roman" w:hAnsi="Times New Roman" w:cs="Times New Roman"/>
                <w:sz w:val="28"/>
                <w:szCs w:val="28"/>
                <w:lang w:val="kk-KZ"/>
              </w:rPr>
              <w:t>..</w:t>
            </w:r>
          </w:p>
        </w:tc>
        <w:tc>
          <w:tcPr>
            <w:tcW w:w="674" w:type="dxa"/>
          </w:tcPr>
          <w:p w14:paraId="16A75D5F" w14:textId="77777777" w:rsidR="003417D7" w:rsidRPr="0071095D" w:rsidRDefault="003417D7" w:rsidP="00633115">
            <w:pPr>
              <w:spacing w:after="0" w:line="240" w:lineRule="auto"/>
              <w:jc w:val="center"/>
              <w:rPr>
                <w:rFonts w:ascii="Times New Roman" w:hAnsi="Times New Roman" w:cs="Times New Roman"/>
                <w:sz w:val="28"/>
                <w:szCs w:val="28"/>
              </w:rPr>
            </w:pPr>
          </w:p>
          <w:p w14:paraId="2DB5CDE5" w14:textId="77777777" w:rsidR="003417D7" w:rsidRPr="0071095D" w:rsidRDefault="003417D7" w:rsidP="00633115">
            <w:pPr>
              <w:spacing w:after="0" w:line="240" w:lineRule="auto"/>
              <w:jc w:val="center"/>
              <w:rPr>
                <w:rFonts w:ascii="Times New Roman" w:hAnsi="Times New Roman" w:cs="Times New Roman"/>
                <w:sz w:val="28"/>
                <w:szCs w:val="28"/>
              </w:rPr>
            </w:pPr>
            <w:r w:rsidRPr="0071095D">
              <w:rPr>
                <w:rFonts w:ascii="Times New Roman" w:hAnsi="Times New Roman" w:cs="Times New Roman"/>
                <w:sz w:val="28"/>
                <w:szCs w:val="28"/>
              </w:rPr>
              <w:t>16</w:t>
            </w:r>
          </w:p>
        </w:tc>
      </w:tr>
      <w:tr w:rsidR="003417D7" w:rsidRPr="0071095D" w14:paraId="23EE140C" w14:textId="77777777" w:rsidTr="00586EC7">
        <w:tc>
          <w:tcPr>
            <w:tcW w:w="817" w:type="dxa"/>
          </w:tcPr>
          <w:p w14:paraId="0795FC04" w14:textId="77777777" w:rsidR="003417D7" w:rsidRPr="0071095D" w:rsidRDefault="003417D7" w:rsidP="00633115">
            <w:pPr>
              <w:spacing w:after="0" w:line="240" w:lineRule="auto"/>
              <w:rPr>
                <w:rFonts w:ascii="Times New Roman" w:hAnsi="Times New Roman" w:cs="Times New Roman"/>
                <w:sz w:val="28"/>
                <w:szCs w:val="28"/>
              </w:rPr>
            </w:pPr>
            <w:r w:rsidRPr="0071095D">
              <w:rPr>
                <w:rFonts w:ascii="Times New Roman" w:hAnsi="Times New Roman" w:cs="Times New Roman"/>
                <w:sz w:val="28"/>
                <w:szCs w:val="28"/>
              </w:rPr>
              <w:t>1.3</w:t>
            </w:r>
          </w:p>
        </w:tc>
        <w:tc>
          <w:tcPr>
            <w:tcW w:w="8080" w:type="dxa"/>
          </w:tcPr>
          <w:p w14:paraId="1FF1E91E" w14:textId="77777777" w:rsidR="003417D7" w:rsidRPr="0071095D" w:rsidRDefault="003417D7" w:rsidP="00633115">
            <w:pPr>
              <w:spacing w:after="0" w:line="240" w:lineRule="auto"/>
              <w:jc w:val="both"/>
              <w:rPr>
                <w:rFonts w:ascii="Times New Roman" w:hAnsi="Times New Roman" w:cs="Times New Roman"/>
                <w:sz w:val="28"/>
                <w:szCs w:val="28"/>
              </w:rPr>
            </w:pPr>
            <w:r w:rsidRPr="0071095D">
              <w:rPr>
                <w:rFonts w:ascii="Times New Roman" w:hAnsi="Times New Roman" w:cs="Times New Roman"/>
                <w:sz w:val="28"/>
                <w:szCs w:val="28"/>
              </w:rPr>
              <w:t>Анализ достижений в области создания безглютеновых продуктов……………………………………………………………..</w:t>
            </w:r>
          </w:p>
        </w:tc>
        <w:tc>
          <w:tcPr>
            <w:tcW w:w="674" w:type="dxa"/>
          </w:tcPr>
          <w:p w14:paraId="1E88D833" w14:textId="77777777" w:rsidR="003417D7" w:rsidRPr="0071095D" w:rsidRDefault="003417D7" w:rsidP="00633115">
            <w:pPr>
              <w:spacing w:after="0" w:line="240" w:lineRule="auto"/>
              <w:jc w:val="center"/>
              <w:rPr>
                <w:rFonts w:ascii="Times New Roman" w:hAnsi="Times New Roman" w:cs="Times New Roman"/>
                <w:sz w:val="28"/>
                <w:szCs w:val="28"/>
              </w:rPr>
            </w:pPr>
          </w:p>
          <w:p w14:paraId="02DAEE21" w14:textId="77777777" w:rsidR="003417D7" w:rsidRPr="0071095D" w:rsidRDefault="003417D7" w:rsidP="00633115">
            <w:pPr>
              <w:spacing w:after="0" w:line="240" w:lineRule="auto"/>
              <w:jc w:val="center"/>
              <w:rPr>
                <w:rFonts w:ascii="Times New Roman" w:hAnsi="Times New Roman" w:cs="Times New Roman"/>
                <w:sz w:val="28"/>
                <w:szCs w:val="28"/>
              </w:rPr>
            </w:pPr>
            <w:r w:rsidRPr="0071095D">
              <w:rPr>
                <w:rFonts w:ascii="Times New Roman" w:hAnsi="Times New Roman" w:cs="Times New Roman"/>
                <w:sz w:val="28"/>
                <w:szCs w:val="28"/>
              </w:rPr>
              <w:t>22</w:t>
            </w:r>
          </w:p>
        </w:tc>
      </w:tr>
      <w:tr w:rsidR="003417D7" w:rsidRPr="0071095D" w14:paraId="42178A13" w14:textId="77777777" w:rsidTr="00586EC7">
        <w:tc>
          <w:tcPr>
            <w:tcW w:w="817" w:type="dxa"/>
          </w:tcPr>
          <w:p w14:paraId="7F83E2B4" w14:textId="77777777" w:rsidR="003417D7" w:rsidRPr="0071095D" w:rsidRDefault="003417D7" w:rsidP="00633115">
            <w:pPr>
              <w:spacing w:after="0" w:line="240" w:lineRule="auto"/>
              <w:rPr>
                <w:rFonts w:ascii="Times New Roman" w:hAnsi="Times New Roman" w:cs="Times New Roman"/>
                <w:sz w:val="28"/>
                <w:szCs w:val="28"/>
              </w:rPr>
            </w:pPr>
            <w:r w:rsidRPr="0071095D">
              <w:rPr>
                <w:rFonts w:ascii="Times New Roman" w:hAnsi="Times New Roman" w:cs="Times New Roman"/>
                <w:sz w:val="28"/>
                <w:szCs w:val="28"/>
              </w:rPr>
              <w:t>1.4</w:t>
            </w:r>
          </w:p>
        </w:tc>
        <w:tc>
          <w:tcPr>
            <w:tcW w:w="8080" w:type="dxa"/>
          </w:tcPr>
          <w:p w14:paraId="019D1C24" w14:textId="77777777" w:rsidR="003417D7" w:rsidRPr="0071095D" w:rsidRDefault="003417D7" w:rsidP="00633115">
            <w:pPr>
              <w:spacing w:after="0" w:line="240" w:lineRule="auto"/>
              <w:jc w:val="both"/>
              <w:rPr>
                <w:rFonts w:ascii="Times New Roman" w:hAnsi="Times New Roman" w:cs="Times New Roman"/>
                <w:sz w:val="28"/>
                <w:szCs w:val="28"/>
              </w:rPr>
            </w:pPr>
            <w:r w:rsidRPr="0071095D">
              <w:rPr>
                <w:rFonts w:ascii="Times New Roman" w:hAnsi="Times New Roman" w:cs="Times New Roman"/>
                <w:sz w:val="28"/>
                <w:szCs w:val="28"/>
              </w:rPr>
              <w:t>Применение тепловой обработки сырья для улучшения технологических свойств зернобобовых культур………………………………………………………………</w:t>
            </w:r>
          </w:p>
        </w:tc>
        <w:tc>
          <w:tcPr>
            <w:tcW w:w="674" w:type="dxa"/>
          </w:tcPr>
          <w:p w14:paraId="034D313A" w14:textId="77777777" w:rsidR="003417D7" w:rsidRPr="0071095D" w:rsidRDefault="003417D7" w:rsidP="00633115">
            <w:pPr>
              <w:spacing w:after="0" w:line="240" w:lineRule="auto"/>
              <w:jc w:val="center"/>
              <w:rPr>
                <w:rFonts w:ascii="Times New Roman" w:hAnsi="Times New Roman" w:cs="Times New Roman"/>
                <w:sz w:val="28"/>
                <w:szCs w:val="28"/>
              </w:rPr>
            </w:pPr>
          </w:p>
          <w:p w14:paraId="0B348681" w14:textId="77777777" w:rsidR="00633115" w:rsidRDefault="00633115" w:rsidP="00633115">
            <w:pPr>
              <w:spacing w:after="0" w:line="240" w:lineRule="auto"/>
              <w:jc w:val="center"/>
              <w:rPr>
                <w:rFonts w:ascii="Times New Roman" w:hAnsi="Times New Roman" w:cs="Times New Roman"/>
                <w:sz w:val="28"/>
                <w:szCs w:val="28"/>
                <w:lang w:val="kk-KZ"/>
              </w:rPr>
            </w:pPr>
          </w:p>
          <w:p w14:paraId="43662EA0" w14:textId="42E94CCF" w:rsidR="003417D7" w:rsidRPr="0071095D" w:rsidRDefault="003417D7" w:rsidP="00633115">
            <w:pPr>
              <w:spacing w:after="0" w:line="240" w:lineRule="auto"/>
              <w:jc w:val="center"/>
              <w:rPr>
                <w:rFonts w:ascii="Times New Roman" w:hAnsi="Times New Roman" w:cs="Times New Roman"/>
                <w:sz w:val="28"/>
                <w:szCs w:val="28"/>
              </w:rPr>
            </w:pPr>
            <w:r w:rsidRPr="0071095D">
              <w:rPr>
                <w:rFonts w:ascii="Times New Roman" w:hAnsi="Times New Roman" w:cs="Times New Roman"/>
                <w:sz w:val="28"/>
                <w:szCs w:val="28"/>
              </w:rPr>
              <w:t>25</w:t>
            </w:r>
          </w:p>
        </w:tc>
      </w:tr>
      <w:tr w:rsidR="003417D7" w:rsidRPr="0071095D" w14:paraId="47818F55" w14:textId="77777777" w:rsidTr="00586EC7">
        <w:tc>
          <w:tcPr>
            <w:tcW w:w="817" w:type="dxa"/>
          </w:tcPr>
          <w:p w14:paraId="1C18D33F" w14:textId="77777777" w:rsidR="003417D7" w:rsidRPr="0071095D" w:rsidRDefault="003417D7" w:rsidP="00633115">
            <w:pPr>
              <w:spacing w:after="0" w:line="240" w:lineRule="auto"/>
              <w:rPr>
                <w:rFonts w:ascii="Times New Roman" w:hAnsi="Times New Roman" w:cs="Times New Roman"/>
                <w:sz w:val="28"/>
                <w:szCs w:val="28"/>
              </w:rPr>
            </w:pPr>
          </w:p>
        </w:tc>
        <w:tc>
          <w:tcPr>
            <w:tcW w:w="8080" w:type="dxa"/>
          </w:tcPr>
          <w:p w14:paraId="7F6CD147" w14:textId="661EB3EC" w:rsidR="003417D7" w:rsidRPr="00633115" w:rsidRDefault="003417D7" w:rsidP="00633115">
            <w:pPr>
              <w:spacing w:after="0" w:line="240" w:lineRule="auto"/>
              <w:rPr>
                <w:rFonts w:ascii="Times New Roman" w:hAnsi="Times New Roman" w:cs="Times New Roman"/>
                <w:bCs/>
                <w:sz w:val="28"/>
                <w:szCs w:val="28"/>
                <w:lang w:val="kk-KZ"/>
              </w:rPr>
            </w:pPr>
            <w:r w:rsidRPr="0071095D">
              <w:rPr>
                <w:rFonts w:ascii="Times New Roman" w:hAnsi="Times New Roman" w:cs="Times New Roman"/>
                <w:bCs/>
                <w:sz w:val="28"/>
                <w:szCs w:val="28"/>
              </w:rPr>
              <w:t>Выводу по разделу</w:t>
            </w:r>
            <w:r w:rsidR="0071095D" w:rsidRPr="0071095D">
              <w:rPr>
                <w:rFonts w:ascii="Times New Roman" w:hAnsi="Times New Roman" w:cs="Times New Roman"/>
                <w:bCs/>
                <w:sz w:val="28"/>
                <w:szCs w:val="28"/>
                <w:lang w:val="en-US"/>
              </w:rPr>
              <w:t xml:space="preserve"> 1 ………</w:t>
            </w:r>
            <w:r w:rsidRPr="0071095D">
              <w:rPr>
                <w:rFonts w:ascii="Times New Roman" w:hAnsi="Times New Roman" w:cs="Times New Roman"/>
                <w:bCs/>
                <w:sz w:val="28"/>
                <w:szCs w:val="28"/>
              </w:rPr>
              <w:t>………………………………</w:t>
            </w:r>
            <w:r w:rsidR="00633115">
              <w:rPr>
                <w:rFonts w:ascii="Times New Roman" w:hAnsi="Times New Roman" w:cs="Times New Roman"/>
                <w:bCs/>
                <w:sz w:val="28"/>
                <w:szCs w:val="28"/>
                <w:lang w:val="kk-KZ"/>
              </w:rPr>
              <w:t>............</w:t>
            </w:r>
          </w:p>
        </w:tc>
        <w:tc>
          <w:tcPr>
            <w:tcW w:w="674" w:type="dxa"/>
          </w:tcPr>
          <w:p w14:paraId="0CA5963E" w14:textId="5DB7526E" w:rsidR="003417D7" w:rsidRPr="0071095D" w:rsidRDefault="003417D7" w:rsidP="001B2684">
            <w:pPr>
              <w:spacing w:after="0" w:line="240" w:lineRule="auto"/>
              <w:jc w:val="center"/>
              <w:rPr>
                <w:rFonts w:ascii="Times New Roman" w:hAnsi="Times New Roman" w:cs="Times New Roman"/>
                <w:sz w:val="28"/>
                <w:szCs w:val="28"/>
              </w:rPr>
            </w:pPr>
            <w:r w:rsidRPr="0071095D">
              <w:rPr>
                <w:rFonts w:ascii="Times New Roman" w:hAnsi="Times New Roman" w:cs="Times New Roman"/>
                <w:sz w:val="28"/>
                <w:szCs w:val="28"/>
              </w:rPr>
              <w:t>3</w:t>
            </w:r>
            <w:r w:rsidR="001B2684">
              <w:rPr>
                <w:rFonts w:ascii="Times New Roman" w:hAnsi="Times New Roman" w:cs="Times New Roman"/>
                <w:sz w:val="28"/>
                <w:szCs w:val="28"/>
              </w:rPr>
              <w:t>0</w:t>
            </w:r>
          </w:p>
        </w:tc>
      </w:tr>
      <w:tr w:rsidR="003417D7" w:rsidRPr="0071095D" w14:paraId="480797E6" w14:textId="77777777" w:rsidTr="00586EC7">
        <w:tc>
          <w:tcPr>
            <w:tcW w:w="817" w:type="dxa"/>
          </w:tcPr>
          <w:p w14:paraId="50647C4E" w14:textId="77777777" w:rsidR="003417D7" w:rsidRPr="0071095D" w:rsidRDefault="003417D7" w:rsidP="00633115">
            <w:pPr>
              <w:spacing w:after="0" w:line="240" w:lineRule="auto"/>
              <w:rPr>
                <w:rFonts w:ascii="Times New Roman" w:hAnsi="Times New Roman" w:cs="Times New Roman"/>
                <w:b/>
                <w:sz w:val="28"/>
                <w:szCs w:val="28"/>
              </w:rPr>
            </w:pPr>
            <w:r w:rsidRPr="0071095D">
              <w:rPr>
                <w:rFonts w:ascii="Times New Roman" w:hAnsi="Times New Roman" w:cs="Times New Roman"/>
                <w:b/>
                <w:sz w:val="28"/>
                <w:szCs w:val="28"/>
              </w:rPr>
              <w:t>2</w:t>
            </w:r>
          </w:p>
        </w:tc>
        <w:tc>
          <w:tcPr>
            <w:tcW w:w="8080" w:type="dxa"/>
          </w:tcPr>
          <w:p w14:paraId="3A01A0AA" w14:textId="1BA92ADD" w:rsidR="003417D7" w:rsidRPr="00633115" w:rsidRDefault="003417D7" w:rsidP="00633115">
            <w:pPr>
              <w:spacing w:after="0" w:line="240" w:lineRule="auto"/>
              <w:jc w:val="both"/>
              <w:rPr>
                <w:rFonts w:ascii="Times New Roman" w:hAnsi="Times New Roman" w:cs="Times New Roman"/>
                <w:b/>
                <w:color w:val="000000" w:themeColor="text1"/>
                <w:sz w:val="28"/>
                <w:szCs w:val="28"/>
                <w:lang w:val="kk-KZ"/>
              </w:rPr>
            </w:pPr>
            <w:r w:rsidRPr="0071095D">
              <w:rPr>
                <w:rFonts w:ascii="Times New Roman" w:hAnsi="Times New Roman" w:cs="Times New Roman"/>
                <w:b/>
                <w:color w:val="000000" w:themeColor="text1"/>
                <w:sz w:val="28"/>
                <w:szCs w:val="28"/>
              </w:rPr>
              <w:t>ОБЪЕКТЫ И МЕТОДЫ ИССЛЕДОВАНИЯ……………</w:t>
            </w:r>
            <w:r w:rsidR="00633115">
              <w:rPr>
                <w:rFonts w:ascii="Times New Roman" w:hAnsi="Times New Roman" w:cs="Times New Roman"/>
                <w:b/>
                <w:color w:val="000000" w:themeColor="text1"/>
                <w:sz w:val="28"/>
                <w:szCs w:val="28"/>
                <w:lang w:val="kk-KZ"/>
              </w:rPr>
              <w:t>.......</w:t>
            </w:r>
          </w:p>
        </w:tc>
        <w:tc>
          <w:tcPr>
            <w:tcW w:w="674" w:type="dxa"/>
          </w:tcPr>
          <w:p w14:paraId="6B7D7BE9" w14:textId="7FF0321E" w:rsidR="003417D7" w:rsidRPr="0071095D" w:rsidRDefault="003417D7" w:rsidP="00633115">
            <w:pPr>
              <w:spacing w:after="0" w:line="240" w:lineRule="auto"/>
              <w:jc w:val="center"/>
              <w:rPr>
                <w:rFonts w:ascii="Times New Roman" w:hAnsi="Times New Roman" w:cs="Times New Roman"/>
                <w:sz w:val="28"/>
                <w:szCs w:val="28"/>
              </w:rPr>
            </w:pPr>
            <w:r w:rsidRPr="0071095D">
              <w:rPr>
                <w:rFonts w:ascii="Times New Roman" w:hAnsi="Times New Roman" w:cs="Times New Roman"/>
                <w:sz w:val="28"/>
                <w:szCs w:val="28"/>
              </w:rPr>
              <w:t>3</w:t>
            </w:r>
            <w:r w:rsidR="001B2684">
              <w:rPr>
                <w:rFonts w:ascii="Times New Roman" w:hAnsi="Times New Roman" w:cs="Times New Roman"/>
                <w:sz w:val="28"/>
                <w:szCs w:val="28"/>
              </w:rPr>
              <w:t>2</w:t>
            </w:r>
          </w:p>
        </w:tc>
      </w:tr>
      <w:tr w:rsidR="003417D7" w:rsidRPr="0071095D" w14:paraId="5405A877" w14:textId="77777777" w:rsidTr="00586EC7">
        <w:tc>
          <w:tcPr>
            <w:tcW w:w="817" w:type="dxa"/>
          </w:tcPr>
          <w:p w14:paraId="665B2EF0" w14:textId="77777777" w:rsidR="003417D7" w:rsidRPr="0071095D" w:rsidRDefault="003417D7" w:rsidP="00633115">
            <w:pPr>
              <w:spacing w:after="0" w:line="240" w:lineRule="auto"/>
              <w:rPr>
                <w:rFonts w:ascii="Times New Roman" w:hAnsi="Times New Roman" w:cs="Times New Roman"/>
                <w:sz w:val="28"/>
                <w:szCs w:val="28"/>
              </w:rPr>
            </w:pPr>
            <w:r w:rsidRPr="0071095D">
              <w:rPr>
                <w:rFonts w:ascii="Times New Roman" w:hAnsi="Times New Roman" w:cs="Times New Roman"/>
                <w:sz w:val="28"/>
                <w:szCs w:val="28"/>
              </w:rPr>
              <w:t>2.1</w:t>
            </w:r>
          </w:p>
        </w:tc>
        <w:tc>
          <w:tcPr>
            <w:tcW w:w="8080" w:type="dxa"/>
          </w:tcPr>
          <w:p w14:paraId="5324ABF7" w14:textId="77777777" w:rsidR="003417D7" w:rsidRPr="0071095D" w:rsidRDefault="003417D7" w:rsidP="00633115">
            <w:pPr>
              <w:spacing w:after="0" w:line="240" w:lineRule="auto"/>
              <w:jc w:val="both"/>
              <w:rPr>
                <w:rFonts w:ascii="Times New Roman" w:hAnsi="Times New Roman" w:cs="Times New Roman"/>
                <w:sz w:val="28"/>
                <w:szCs w:val="28"/>
              </w:rPr>
            </w:pPr>
            <w:r w:rsidRPr="0071095D">
              <w:rPr>
                <w:rFonts w:ascii="Times New Roman" w:hAnsi="Times New Roman" w:cs="Times New Roman"/>
                <w:sz w:val="28"/>
                <w:szCs w:val="28"/>
              </w:rPr>
              <w:t>Схема организации и проведения исследований…………………..</w:t>
            </w:r>
          </w:p>
        </w:tc>
        <w:tc>
          <w:tcPr>
            <w:tcW w:w="674" w:type="dxa"/>
          </w:tcPr>
          <w:p w14:paraId="40E60975" w14:textId="4FE76D50" w:rsidR="003417D7" w:rsidRPr="0071095D" w:rsidRDefault="003417D7" w:rsidP="001B2684">
            <w:pPr>
              <w:spacing w:after="0" w:line="240" w:lineRule="auto"/>
              <w:jc w:val="center"/>
              <w:rPr>
                <w:rFonts w:ascii="Times New Roman" w:hAnsi="Times New Roman" w:cs="Times New Roman"/>
                <w:sz w:val="28"/>
                <w:szCs w:val="28"/>
              </w:rPr>
            </w:pPr>
            <w:r w:rsidRPr="0071095D">
              <w:rPr>
                <w:rFonts w:ascii="Times New Roman" w:hAnsi="Times New Roman" w:cs="Times New Roman"/>
                <w:sz w:val="28"/>
                <w:szCs w:val="28"/>
              </w:rPr>
              <w:t>3</w:t>
            </w:r>
            <w:r w:rsidR="001B2684">
              <w:rPr>
                <w:rFonts w:ascii="Times New Roman" w:hAnsi="Times New Roman" w:cs="Times New Roman"/>
                <w:sz w:val="28"/>
                <w:szCs w:val="28"/>
              </w:rPr>
              <w:t>2</w:t>
            </w:r>
          </w:p>
        </w:tc>
      </w:tr>
      <w:tr w:rsidR="003417D7" w:rsidRPr="0071095D" w14:paraId="39B2F414" w14:textId="77777777" w:rsidTr="00586EC7">
        <w:tc>
          <w:tcPr>
            <w:tcW w:w="817" w:type="dxa"/>
          </w:tcPr>
          <w:p w14:paraId="781CCAB3" w14:textId="77777777" w:rsidR="003417D7" w:rsidRPr="0071095D" w:rsidRDefault="003417D7" w:rsidP="00633115">
            <w:pPr>
              <w:spacing w:after="0" w:line="240" w:lineRule="auto"/>
              <w:rPr>
                <w:rFonts w:ascii="Times New Roman" w:hAnsi="Times New Roman" w:cs="Times New Roman"/>
                <w:sz w:val="28"/>
                <w:szCs w:val="28"/>
              </w:rPr>
            </w:pPr>
            <w:r w:rsidRPr="0071095D">
              <w:rPr>
                <w:rFonts w:ascii="Times New Roman" w:hAnsi="Times New Roman" w:cs="Times New Roman"/>
                <w:sz w:val="28"/>
                <w:szCs w:val="28"/>
              </w:rPr>
              <w:t>2.2</w:t>
            </w:r>
          </w:p>
        </w:tc>
        <w:tc>
          <w:tcPr>
            <w:tcW w:w="8080" w:type="dxa"/>
          </w:tcPr>
          <w:p w14:paraId="03991D55" w14:textId="77777777" w:rsidR="003417D7" w:rsidRPr="0071095D" w:rsidRDefault="003417D7" w:rsidP="00633115">
            <w:pPr>
              <w:spacing w:after="0" w:line="240" w:lineRule="auto"/>
              <w:jc w:val="both"/>
              <w:rPr>
                <w:rFonts w:ascii="Times New Roman" w:hAnsi="Times New Roman" w:cs="Times New Roman"/>
                <w:sz w:val="28"/>
                <w:szCs w:val="28"/>
              </w:rPr>
            </w:pPr>
            <w:r w:rsidRPr="0071095D">
              <w:rPr>
                <w:rFonts w:ascii="Times New Roman" w:hAnsi="Times New Roman" w:cs="Times New Roman"/>
                <w:sz w:val="28"/>
                <w:szCs w:val="28"/>
              </w:rPr>
              <w:t>Объекты и методы исследования……………………………….......</w:t>
            </w:r>
          </w:p>
        </w:tc>
        <w:tc>
          <w:tcPr>
            <w:tcW w:w="674" w:type="dxa"/>
          </w:tcPr>
          <w:p w14:paraId="2406F35D" w14:textId="2CDF841F" w:rsidR="003417D7" w:rsidRPr="0071095D" w:rsidRDefault="003417D7" w:rsidP="001B2684">
            <w:pPr>
              <w:spacing w:after="0" w:line="240" w:lineRule="auto"/>
              <w:jc w:val="center"/>
              <w:rPr>
                <w:rFonts w:ascii="Times New Roman" w:hAnsi="Times New Roman" w:cs="Times New Roman"/>
                <w:sz w:val="28"/>
                <w:szCs w:val="28"/>
              </w:rPr>
            </w:pPr>
            <w:r w:rsidRPr="0071095D">
              <w:rPr>
                <w:rFonts w:ascii="Times New Roman" w:hAnsi="Times New Roman" w:cs="Times New Roman"/>
                <w:sz w:val="28"/>
                <w:szCs w:val="28"/>
              </w:rPr>
              <w:t>3</w:t>
            </w:r>
            <w:r w:rsidR="001B2684">
              <w:rPr>
                <w:rFonts w:ascii="Times New Roman" w:hAnsi="Times New Roman" w:cs="Times New Roman"/>
                <w:sz w:val="28"/>
                <w:szCs w:val="28"/>
              </w:rPr>
              <w:t>3</w:t>
            </w:r>
          </w:p>
        </w:tc>
      </w:tr>
      <w:tr w:rsidR="003417D7" w:rsidRPr="0071095D" w14:paraId="4DD4B9BC" w14:textId="77777777" w:rsidTr="00586EC7">
        <w:tc>
          <w:tcPr>
            <w:tcW w:w="817" w:type="dxa"/>
          </w:tcPr>
          <w:p w14:paraId="214A6D12" w14:textId="77777777" w:rsidR="003417D7" w:rsidRPr="0071095D" w:rsidRDefault="003417D7" w:rsidP="00633115">
            <w:pPr>
              <w:spacing w:after="0" w:line="240" w:lineRule="auto"/>
              <w:rPr>
                <w:rFonts w:ascii="Times New Roman" w:hAnsi="Times New Roman" w:cs="Times New Roman"/>
                <w:sz w:val="28"/>
                <w:szCs w:val="28"/>
              </w:rPr>
            </w:pPr>
          </w:p>
        </w:tc>
        <w:tc>
          <w:tcPr>
            <w:tcW w:w="8080" w:type="dxa"/>
          </w:tcPr>
          <w:p w14:paraId="3F472228" w14:textId="7A0046D3" w:rsidR="003417D7" w:rsidRPr="0071095D" w:rsidRDefault="003417D7" w:rsidP="00633115">
            <w:pPr>
              <w:spacing w:after="0" w:line="240" w:lineRule="auto"/>
              <w:jc w:val="both"/>
              <w:rPr>
                <w:rFonts w:ascii="Times New Roman" w:hAnsi="Times New Roman" w:cs="Times New Roman"/>
                <w:bCs/>
                <w:sz w:val="28"/>
                <w:szCs w:val="28"/>
              </w:rPr>
            </w:pPr>
            <w:r w:rsidRPr="0071095D">
              <w:rPr>
                <w:rFonts w:ascii="Times New Roman" w:hAnsi="Times New Roman" w:cs="Times New Roman"/>
                <w:bCs/>
                <w:color w:val="000000"/>
                <w:sz w:val="28"/>
                <w:szCs w:val="28"/>
              </w:rPr>
              <w:t>Выводы по разделу</w:t>
            </w:r>
            <w:r w:rsidR="0071095D" w:rsidRPr="0071095D">
              <w:rPr>
                <w:rFonts w:ascii="Times New Roman" w:hAnsi="Times New Roman" w:cs="Times New Roman"/>
                <w:bCs/>
                <w:color w:val="000000"/>
                <w:sz w:val="28"/>
                <w:szCs w:val="28"/>
                <w:lang w:val="en-US"/>
              </w:rPr>
              <w:t xml:space="preserve"> 2</w:t>
            </w:r>
            <w:r w:rsidRPr="0071095D">
              <w:rPr>
                <w:rFonts w:ascii="Times New Roman" w:hAnsi="Times New Roman" w:cs="Times New Roman"/>
                <w:bCs/>
                <w:color w:val="000000"/>
                <w:sz w:val="28"/>
                <w:szCs w:val="28"/>
              </w:rPr>
              <w:t>…………………………………………………</w:t>
            </w:r>
          </w:p>
        </w:tc>
        <w:tc>
          <w:tcPr>
            <w:tcW w:w="674" w:type="dxa"/>
          </w:tcPr>
          <w:p w14:paraId="26F63179" w14:textId="3348DA4E" w:rsidR="003417D7" w:rsidRPr="0071095D" w:rsidRDefault="001B2684" w:rsidP="00633115">
            <w:pPr>
              <w:spacing w:after="0" w:line="240" w:lineRule="auto"/>
              <w:jc w:val="center"/>
              <w:rPr>
                <w:rFonts w:ascii="Times New Roman" w:hAnsi="Times New Roman" w:cs="Times New Roman"/>
                <w:bCs/>
                <w:sz w:val="28"/>
                <w:szCs w:val="28"/>
              </w:rPr>
            </w:pPr>
            <w:r>
              <w:rPr>
                <w:rFonts w:ascii="Times New Roman" w:hAnsi="Times New Roman" w:cs="Times New Roman"/>
                <w:bCs/>
                <w:sz w:val="28"/>
                <w:szCs w:val="28"/>
              </w:rPr>
              <w:t>39</w:t>
            </w:r>
          </w:p>
        </w:tc>
      </w:tr>
      <w:tr w:rsidR="003417D7" w:rsidRPr="0071095D" w14:paraId="1D2D21AC" w14:textId="77777777" w:rsidTr="00586EC7">
        <w:tc>
          <w:tcPr>
            <w:tcW w:w="817" w:type="dxa"/>
          </w:tcPr>
          <w:p w14:paraId="1DDAC25D" w14:textId="77777777" w:rsidR="003417D7" w:rsidRDefault="003417D7" w:rsidP="00633115">
            <w:pPr>
              <w:spacing w:after="0" w:line="240" w:lineRule="auto"/>
              <w:rPr>
                <w:rFonts w:ascii="Times New Roman" w:hAnsi="Times New Roman" w:cs="Times New Roman"/>
                <w:b/>
                <w:sz w:val="28"/>
                <w:szCs w:val="28"/>
                <w:lang w:val="en-US"/>
              </w:rPr>
            </w:pPr>
            <w:r w:rsidRPr="0071095D">
              <w:rPr>
                <w:rFonts w:ascii="Times New Roman" w:hAnsi="Times New Roman" w:cs="Times New Roman"/>
                <w:b/>
                <w:sz w:val="28"/>
                <w:szCs w:val="28"/>
              </w:rPr>
              <w:t>3</w:t>
            </w:r>
          </w:p>
          <w:p w14:paraId="18D29AED" w14:textId="77777777" w:rsidR="00586EC7" w:rsidRDefault="00586EC7" w:rsidP="00633115">
            <w:pPr>
              <w:spacing w:after="0" w:line="240" w:lineRule="auto"/>
              <w:rPr>
                <w:rFonts w:ascii="Times New Roman" w:hAnsi="Times New Roman" w:cs="Times New Roman"/>
                <w:b/>
                <w:sz w:val="28"/>
                <w:szCs w:val="28"/>
                <w:lang w:val="en-US"/>
              </w:rPr>
            </w:pPr>
          </w:p>
          <w:p w14:paraId="74E645C6" w14:textId="77777777" w:rsidR="00586EC7" w:rsidRPr="00586EC7" w:rsidRDefault="00586EC7" w:rsidP="00633115">
            <w:pPr>
              <w:spacing w:after="0" w:line="240" w:lineRule="auto"/>
              <w:rPr>
                <w:rFonts w:ascii="Times New Roman" w:hAnsi="Times New Roman" w:cs="Times New Roman"/>
                <w:b/>
                <w:sz w:val="28"/>
                <w:szCs w:val="28"/>
                <w:lang w:val="en-US"/>
              </w:rPr>
            </w:pPr>
          </w:p>
        </w:tc>
        <w:tc>
          <w:tcPr>
            <w:tcW w:w="8080" w:type="dxa"/>
          </w:tcPr>
          <w:p w14:paraId="410FAD06" w14:textId="29596568" w:rsidR="003417D7" w:rsidRPr="0071095D" w:rsidRDefault="003417D7" w:rsidP="00633115">
            <w:pPr>
              <w:spacing w:after="0" w:line="240" w:lineRule="auto"/>
              <w:jc w:val="both"/>
              <w:rPr>
                <w:rFonts w:ascii="Times New Roman" w:hAnsi="Times New Roman" w:cs="Times New Roman"/>
                <w:b/>
                <w:color w:val="000000" w:themeColor="text1"/>
                <w:sz w:val="28"/>
                <w:szCs w:val="28"/>
              </w:rPr>
            </w:pPr>
            <w:r w:rsidRPr="0071095D">
              <w:rPr>
                <w:rFonts w:ascii="Times New Roman" w:hAnsi="Times New Roman" w:cs="Times New Roman"/>
                <w:b/>
                <w:color w:val="000000" w:themeColor="text1"/>
                <w:sz w:val="28"/>
                <w:szCs w:val="28"/>
                <w:lang w:val="kk-KZ"/>
              </w:rPr>
              <w:t>НАУЧНО-ЭКСПЕРИМЕНТАЛЬНОЕ ОБОСНОВАНИЕ ТЕХНОЛОГИИ ПРОИЗВОДСТВА БЕЗГЛЮТЕНОВЫХ МУЧНЫХ КОНДИТЕРСКИХ ИЗДЕЛИЙ.........................</w:t>
            </w:r>
            <w:r w:rsidR="00633115">
              <w:rPr>
                <w:rFonts w:ascii="Times New Roman" w:hAnsi="Times New Roman" w:cs="Times New Roman"/>
                <w:b/>
                <w:color w:val="000000" w:themeColor="text1"/>
                <w:sz w:val="28"/>
                <w:szCs w:val="28"/>
                <w:lang w:val="kk-KZ"/>
              </w:rPr>
              <w:t>...........</w:t>
            </w:r>
          </w:p>
        </w:tc>
        <w:tc>
          <w:tcPr>
            <w:tcW w:w="674" w:type="dxa"/>
          </w:tcPr>
          <w:p w14:paraId="116D8ED5" w14:textId="77777777" w:rsidR="003417D7" w:rsidRPr="0071095D" w:rsidRDefault="003417D7" w:rsidP="00633115">
            <w:pPr>
              <w:spacing w:after="0" w:line="240" w:lineRule="auto"/>
              <w:jc w:val="center"/>
              <w:rPr>
                <w:rFonts w:ascii="Times New Roman" w:hAnsi="Times New Roman" w:cs="Times New Roman"/>
                <w:sz w:val="28"/>
                <w:szCs w:val="28"/>
              </w:rPr>
            </w:pPr>
          </w:p>
          <w:p w14:paraId="7DE82E9D" w14:textId="77777777" w:rsidR="00633115" w:rsidRDefault="00633115" w:rsidP="00633115">
            <w:pPr>
              <w:spacing w:after="0" w:line="240" w:lineRule="auto"/>
              <w:jc w:val="center"/>
              <w:rPr>
                <w:rFonts w:ascii="Times New Roman" w:hAnsi="Times New Roman" w:cs="Times New Roman"/>
                <w:sz w:val="28"/>
                <w:szCs w:val="28"/>
                <w:lang w:val="kk-KZ"/>
              </w:rPr>
            </w:pPr>
          </w:p>
          <w:p w14:paraId="330D3814" w14:textId="24FEB29B" w:rsidR="00586EC7" w:rsidRPr="00586EC7" w:rsidRDefault="003417D7" w:rsidP="00586EC7">
            <w:pPr>
              <w:spacing w:after="0" w:line="240" w:lineRule="auto"/>
              <w:jc w:val="center"/>
              <w:rPr>
                <w:rFonts w:ascii="Times New Roman" w:hAnsi="Times New Roman" w:cs="Times New Roman"/>
                <w:sz w:val="28"/>
                <w:szCs w:val="28"/>
                <w:lang w:val="en-US"/>
              </w:rPr>
            </w:pPr>
            <w:r w:rsidRPr="0071095D">
              <w:rPr>
                <w:rFonts w:ascii="Times New Roman" w:hAnsi="Times New Roman" w:cs="Times New Roman"/>
                <w:sz w:val="28"/>
                <w:szCs w:val="28"/>
              </w:rPr>
              <w:t>4</w:t>
            </w:r>
            <w:r w:rsidR="00586EC7">
              <w:rPr>
                <w:rFonts w:ascii="Times New Roman" w:hAnsi="Times New Roman" w:cs="Times New Roman"/>
                <w:sz w:val="28"/>
                <w:szCs w:val="28"/>
                <w:lang w:val="en-US"/>
              </w:rPr>
              <w:t>1</w:t>
            </w:r>
          </w:p>
        </w:tc>
      </w:tr>
      <w:tr w:rsidR="00586EC7" w:rsidRPr="0071095D" w14:paraId="69DC7675" w14:textId="77777777" w:rsidTr="00586EC7">
        <w:tc>
          <w:tcPr>
            <w:tcW w:w="817" w:type="dxa"/>
          </w:tcPr>
          <w:p w14:paraId="3D39B9BC" w14:textId="1AE43C00" w:rsidR="00586EC7" w:rsidRPr="00586EC7" w:rsidRDefault="00586EC7" w:rsidP="00586EC7">
            <w:pPr>
              <w:spacing w:after="0" w:line="240" w:lineRule="auto"/>
              <w:rPr>
                <w:rFonts w:ascii="Times New Roman" w:hAnsi="Times New Roman" w:cs="Times New Roman"/>
                <w:b/>
                <w:sz w:val="28"/>
                <w:szCs w:val="28"/>
                <w:lang w:val="en-US"/>
              </w:rPr>
            </w:pPr>
            <w:r w:rsidRPr="0071095D">
              <w:rPr>
                <w:rFonts w:ascii="Times New Roman" w:hAnsi="Times New Roman" w:cs="Times New Roman"/>
                <w:bCs/>
                <w:sz w:val="28"/>
                <w:szCs w:val="28"/>
              </w:rPr>
              <w:t>3.1</w:t>
            </w:r>
          </w:p>
        </w:tc>
        <w:tc>
          <w:tcPr>
            <w:tcW w:w="8080" w:type="dxa"/>
          </w:tcPr>
          <w:p w14:paraId="6A973178" w14:textId="2323A9B7" w:rsidR="00586EC7" w:rsidRPr="002D1C2F" w:rsidRDefault="00586EC7" w:rsidP="00586EC7">
            <w:pPr>
              <w:pStyle w:val="ad"/>
              <w:spacing w:after="0" w:line="240" w:lineRule="auto"/>
              <w:ind w:left="0"/>
              <w:jc w:val="both"/>
              <w:rPr>
                <w:rFonts w:ascii="Times New Roman" w:hAnsi="Times New Roman"/>
                <w:bCs/>
                <w:color w:val="000000"/>
                <w:sz w:val="28"/>
                <w:szCs w:val="28"/>
              </w:rPr>
            </w:pPr>
            <w:r w:rsidRPr="00586EC7">
              <w:rPr>
                <w:rFonts w:ascii="Times New Roman" w:hAnsi="Times New Roman"/>
                <w:bCs/>
                <w:color w:val="000000"/>
                <w:sz w:val="28"/>
                <w:szCs w:val="28"/>
              </w:rPr>
              <w:t xml:space="preserve">Маркетинговое исследование рынка безглютеновых продуктов питания </w:t>
            </w:r>
            <w:r>
              <w:rPr>
                <w:rFonts w:ascii="Times New Roman" w:hAnsi="Times New Roman"/>
                <w:bCs/>
                <w:color w:val="000000"/>
                <w:sz w:val="28"/>
                <w:szCs w:val="28"/>
              </w:rPr>
              <w:t>…</w:t>
            </w:r>
            <w:r w:rsidRPr="00586EC7">
              <w:rPr>
                <w:rFonts w:ascii="Times New Roman" w:hAnsi="Times New Roman"/>
                <w:bCs/>
                <w:color w:val="000000"/>
                <w:sz w:val="28"/>
                <w:szCs w:val="28"/>
              </w:rPr>
              <w:t>…………………………………………………………</w:t>
            </w:r>
            <w:r>
              <w:rPr>
                <w:rFonts w:ascii="Times New Roman" w:hAnsi="Times New Roman"/>
                <w:bCs/>
                <w:color w:val="000000"/>
                <w:sz w:val="28"/>
                <w:szCs w:val="28"/>
              </w:rPr>
              <w:t>…</w:t>
            </w:r>
            <w:r w:rsidRPr="00586EC7">
              <w:rPr>
                <w:rFonts w:ascii="Times New Roman" w:hAnsi="Times New Roman"/>
                <w:bCs/>
                <w:color w:val="000000"/>
                <w:sz w:val="28"/>
                <w:szCs w:val="28"/>
              </w:rPr>
              <w:t>.</w:t>
            </w:r>
          </w:p>
        </w:tc>
        <w:tc>
          <w:tcPr>
            <w:tcW w:w="674" w:type="dxa"/>
          </w:tcPr>
          <w:p w14:paraId="63B49E24" w14:textId="77777777" w:rsidR="00586EC7" w:rsidRPr="002D1C2F" w:rsidRDefault="00586EC7" w:rsidP="00586EC7">
            <w:pPr>
              <w:spacing w:after="0" w:line="240" w:lineRule="auto"/>
              <w:jc w:val="center"/>
              <w:rPr>
                <w:rFonts w:ascii="Times New Roman" w:hAnsi="Times New Roman" w:cs="Times New Roman"/>
                <w:sz w:val="28"/>
                <w:szCs w:val="28"/>
              </w:rPr>
            </w:pPr>
          </w:p>
          <w:p w14:paraId="4551B012" w14:textId="1F0A2831" w:rsidR="00586EC7" w:rsidRPr="00586EC7" w:rsidRDefault="00586EC7" w:rsidP="00586EC7">
            <w:pPr>
              <w:spacing w:after="0" w:line="240" w:lineRule="auto"/>
              <w:jc w:val="center"/>
              <w:rPr>
                <w:rFonts w:ascii="Times New Roman" w:hAnsi="Times New Roman" w:cs="Times New Roman"/>
                <w:sz w:val="28"/>
                <w:szCs w:val="28"/>
                <w:lang w:val="en-US"/>
              </w:rPr>
            </w:pPr>
            <w:r>
              <w:rPr>
                <w:rFonts w:ascii="Times New Roman" w:hAnsi="Times New Roman" w:cs="Times New Roman"/>
                <w:sz w:val="28"/>
                <w:szCs w:val="28"/>
                <w:lang w:val="en-US"/>
              </w:rPr>
              <w:t>41</w:t>
            </w:r>
          </w:p>
        </w:tc>
      </w:tr>
      <w:tr w:rsidR="00586EC7" w:rsidRPr="0071095D" w14:paraId="09526847" w14:textId="77777777" w:rsidTr="00586EC7">
        <w:tc>
          <w:tcPr>
            <w:tcW w:w="817" w:type="dxa"/>
          </w:tcPr>
          <w:p w14:paraId="6771851F" w14:textId="18323495" w:rsidR="00586EC7" w:rsidRPr="00586EC7" w:rsidRDefault="00586EC7" w:rsidP="00586EC7">
            <w:pPr>
              <w:spacing w:after="0" w:line="240" w:lineRule="auto"/>
              <w:rPr>
                <w:rFonts w:ascii="Times New Roman" w:hAnsi="Times New Roman" w:cs="Times New Roman"/>
                <w:bCs/>
                <w:sz w:val="28"/>
                <w:szCs w:val="28"/>
                <w:lang w:val="en-US"/>
              </w:rPr>
            </w:pPr>
            <w:r w:rsidRPr="00586EC7">
              <w:rPr>
                <w:rFonts w:ascii="Times New Roman" w:hAnsi="Times New Roman" w:cs="Times New Roman"/>
                <w:bCs/>
                <w:sz w:val="28"/>
                <w:szCs w:val="28"/>
                <w:lang w:val="en-US"/>
              </w:rPr>
              <w:t>3.2</w:t>
            </w:r>
          </w:p>
        </w:tc>
        <w:tc>
          <w:tcPr>
            <w:tcW w:w="8080" w:type="dxa"/>
          </w:tcPr>
          <w:p w14:paraId="090CD49A" w14:textId="26D0A2C6" w:rsidR="00586EC7" w:rsidRPr="0071095D" w:rsidRDefault="00586EC7" w:rsidP="00586EC7">
            <w:pPr>
              <w:spacing w:after="0" w:line="240" w:lineRule="auto"/>
              <w:jc w:val="both"/>
              <w:rPr>
                <w:rFonts w:ascii="Times New Roman" w:hAnsi="Times New Roman" w:cs="Times New Roman"/>
                <w:b/>
                <w:color w:val="000000" w:themeColor="text1"/>
                <w:sz w:val="28"/>
                <w:szCs w:val="28"/>
              </w:rPr>
            </w:pPr>
            <w:r w:rsidRPr="0071095D">
              <w:rPr>
                <w:rFonts w:ascii="Times New Roman" w:eastAsia="Times New Roman" w:hAnsi="Times New Roman" w:cs="Times New Roman"/>
                <w:bCs/>
                <w:color w:val="000000"/>
                <w:sz w:val="28"/>
                <w:szCs w:val="28"/>
              </w:rPr>
              <w:t>Исследование сырья для производства безглютеновых изделий…</w:t>
            </w:r>
          </w:p>
        </w:tc>
        <w:tc>
          <w:tcPr>
            <w:tcW w:w="674" w:type="dxa"/>
          </w:tcPr>
          <w:p w14:paraId="046DF4BB" w14:textId="059C8C26" w:rsidR="00586EC7" w:rsidRPr="00586EC7" w:rsidRDefault="00586EC7" w:rsidP="00586EC7">
            <w:pPr>
              <w:spacing w:after="0" w:line="240" w:lineRule="auto"/>
              <w:jc w:val="center"/>
              <w:rPr>
                <w:rFonts w:ascii="Times New Roman" w:hAnsi="Times New Roman" w:cs="Times New Roman"/>
                <w:sz w:val="28"/>
                <w:szCs w:val="28"/>
                <w:lang w:val="en-US"/>
              </w:rPr>
            </w:pPr>
            <w:r w:rsidRPr="0071095D">
              <w:rPr>
                <w:rFonts w:ascii="Times New Roman" w:hAnsi="Times New Roman" w:cs="Times New Roman"/>
                <w:sz w:val="28"/>
                <w:szCs w:val="28"/>
              </w:rPr>
              <w:t>4</w:t>
            </w:r>
            <w:r>
              <w:rPr>
                <w:rFonts w:ascii="Times New Roman" w:hAnsi="Times New Roman" w:cs="Times New Roman"/>
                <w:sz w:val="28"/>
                <w:szCs w:val="28"/>
                <w:lang w:val="en-US"/>
              </w:rPr>
              <w:t>8</w:t>
            </w:r>
          </w:p>
        </w:tc>
      </w:tr>
      <w:tr w:rsidR="00586EC7" w:rsidRPr="0071095D" w14:paraId="237F70A6" w14:textId="77777777" w:rsidTr="00586EC7">
        <w:tc>
          <w:tcPr>
            <w:tcW w:w="817" w:type="dxa"/>
          </w:tcPr>
          <w:p w14:paraId="39772411" w14:textId="77777777" w:rsidR="00586EC7" w:rsidRPr="00586EC7" w:rsidRDefault="00586EC7" w:rsidP="00586EC7">
            <w:pPr>
              <w:spacing w:after="0" w:line="240" w:lineRule="auto"/>
              <w:rPr>
                <w:rFonts w:ascii="Times New Roman" w:hAnsi="Times New Roman" w:cs="Times New Roman"/>
                <w:b/>
                <w:sz w:val="28"/>
                <w:szCs w:val="28"/>
              </w:rPr>
            </w:pPr>
            <w:r w:rsidRPr="00586EC7">
              <w:rPr>
                <w:rFonts w:ascii="Times New Roman" w:hAnsi="Times New Roman" w:cs="Times New Roman"/>
                <w:color w:val="000000" w:themeColor="text1"/>
                <w:sz w:val="28"/>
                <w:szCs w:val="28"/>
                <w:lang w:val="kk-KZ"/>
              </w:rPr>
              <w:t>3.2.1</w:t>
            </w:r>
          </w:p>
        </w:tc>
        <w:tc>
          <w:tcPr>
            <w:tcW w:w="8080" w:type="dxa"/>
          </w:tcPr>
          <w:p w14:paraId="2AAF6377" w14:textId="77777777" w:rsidR="00586EC7" w:rsidRPr="0071095D" w:rsidRDefault="00586EC7" w:rsidP="00586EC7">
            <w:pPr>
              <w:spacing w:after="0" w:line="240" w:lineRule="auto"/>
              <w:jc w:val="both"/>
              <w:rPr>
                <w:rFonts w:ascii="Times New Roman" w:hAnsi="Times New Roman" w:cs="Times New Roman"/>
                <w:bCs/>
                <w:color w:val="000000" w:themeColor="text1"/>
                <w:sz w:val="28"/>
                <w:szCs w:val="28"/>
                <w:lang w:val="kk-KZ"/>
              </w:rPr>
            </w:pPr>
            <w:r w:rsidRPr="0071095D">
              <w:rPr>
                <w:rFonts w:ascii="Times New Roman" w:hAnsi="Times New Roman" w:cs="Times New Roman"/>
                <w:bCs/>
                <w:color w:val="000000" w:themeColor="text1"/>
                <w:sz w:val="28"/>
                <w:szCs w:val="28"/>
                <w:lang w:val="kk-KZ"/>
              </w:rPr>
              <w:t>Исследование технологических свойств и химического состава селекционного состава сорта нута «Мирас 07»..........................................................................................................</w:t>
            </w:r>
          </w:p>
        </w:tc>
        <w:tc>
          <w:tcPr>
            <w:tcW w:w="674" w:type="dxa"/>
          </w:tcPr>
          <w:p w14:paraId="2587840E" w14:textId="77777777" w:rsidR="00586EC7" w:rsidRPr="0071095D" w:rsidRDefault="00586EC7" w:rsidP="00586EC7">
            <w:pPr>
              <w:spacing w:after="0" w:line="240" w:lineRule="auto"/>
              <w:jc w:val="center"/>
              <w:rPr>
                <w:rFonts w:ascii="Times New Roman" w:hAnsi="Times New Roman" w:cs="Times New Roman"/>
                <w:sz w:val="28"/>
                <w:szCs w:val="28"/>
                <w:lang w:val="kk-KZ"/>
              </w:rPr>
            </w:pPr>
          </w:p>
          <w:p w14:paraId="7870D875" w14:textId="77777777" w:rsidR="00586EC7" w:rsidRDefault="00586EC7" w:rsidP="00586EC7">
            <w:pPr>
              <w:spacing w:after="0" w:line="240" w:lineRule="auto"/>
              <w:jc w:val="center"/>
              <w:rPr>
                <w:rFonts w:ascii="Times New Roman" w:hAnsi="Times New Roman" w:cs="Times New Roman"/>
                <w:sz w:val="28"/>
                <w:szCs w:val="28"/>
                <w:lang w:val="kk-KZ"/>
              </w:rPr>
            </w:pPr>
          </w:p>
          <w:p w14:paraId="5AE1CCEC" w14:textId="31B88910" w:rsidR="00586EC7" w:rsidRPr="0071095D" w:rsidRDefault="00586EC7" w:rsidP="00586EC7">
            <w:pPr>
              <w:spacing w:after="0" w:line="240" w:lineRule="auto"/>
              <w:jc w:val="center"/>
              <w:rPr>
                <w:rFonts w:ascii="Times New Roman" w:hAnsi="Times New Roman" w:cs="Times New Roman"/>
                <w:sz w:val="28"/>
                <w:szCs w:val="28"/>
                <w:lang w:val="kk-KZ"/>
              </w:rPr>
            </w:pPr>
            <w:r w:rsidRPr="0071095D">
              <w:rPr>
                <w:rFonts w:ascii="Times New Roman" w:hAnsi="Times New Roman" w:cs="Times New Roman"/>
                <w:sz w:val="28"/>
                <w:szCs w:val="28"/>
                <w:lang w:val="kk-KZ"/>
              </w:rPr>
              <w:t>4</w:t>
            </w:r>
            <w:r>
              <w:rPr>
                <w:rFonts w:ascii="Times New Roman" w:hAnsi="Times New Roman" w:cs="Times New Roman"/>
                <w:sz w:val="28"/>
                <w:szCs w:val="28"/>
                <w:lang w:val="kk-KZ"/>
              </w:rPr>
              <w:t>8</w:t>
            </w:r>
          </w:p>
        </w:tc>
      </w:tr>
      <w:tr w:rsidR="00586EC7" w:rsidRPr="0071095D" w14:paraId="05CA19B0" w14:textId="77777777" w:rsidTr="00586EC7">
        <w:tc>
          <w:tcPr>
            <w:tcW w:w="817" w:type="dxa"/>
          </w:tcPr>
          <w:p w14:paraId="6B114DE5" w14:textId="77777777" w:rsidR="00586EC7" w:rsidRPr="0071095D" w:rsidRDefault="00586EC7" w:rsidP="00586EC7">
            <w:pPr>
              <w:spacing w:after="0" w:line="240" w:lineRule="auto"/>
              <w:rPr>
                <w:rFonts w:ascii="Times New Roman" w:hAnsi="Times New Roman" w:cs="Times New Roman"/>
                <w:color w:val="000000" w:themeColor="text1"/>
                <w:sz w:val="28"/>
                <w:szCs w:val="28"/>
                <w:lang w:val="kk-KZ"/>
              </w:rPr>
            </w:pPr>
            <w:r w:rsidRPr="0071095D">
              <w:rPr>
                <w:rFonts w:ascii="Times New Roman" w:hAnsi="Times New Roman" w:cs="Times New Roman"/>
                <w:color w:val="000000" w:themeColor="text1"/>
                <w:sz w:val="28"/>
                <w:szCs w:val="28"/>
                <w:lang w:val="kk-KZ"/>
              </w:rPr>
              <w:t>3.3</w:t>
            </w:r>
          </w:p>
        </w:tc>
        <w:tc>
          <w:tcPr>
            <w:tcW w:w="8080" w:type="dxa"/>
          </w:tcPr>
          <w:p w14:paraId="11E62FDF" w14:textId="14CD9BE8" w:rsidR="00586EC7" w:rsidRPr="0071095D" w:rsidRDefault="00586EC7" w:rsidP="00586EC7">
            <w:pPr>
              <w:spacing w:after="0" w:line="240" w:lineRule="auto"/>
              <w:jc w:val="both"/>
              <w:rPr>
                <w:rFonts w:ascii="Times New Roman" w:hAnsi="Times New Roman" w:cs="Times New Roman"/>
                <w:sz w:val="28"/>
                <w:szCs w:val="28"/>
                <w:lang w:val="kk-KZ"/>
              </w:rPr>
            </w:pPr>
            <w:r w:rsidRPr="0071095D">
              <w:rPr>
                <w:rFonts w:ascii="Times New Roman" w:hAnsi="Times New Roman" w:cs="Times New Roman"/>
                <w:sz w:val="28"/>
                <w:szCs w:val="28"/>
                <w:lang w:val="kk-KZ"/>
              </w:rPr>
              <w:t>Исследование влияния сверхвысокочастотной обработки на свойства нута....................................................................................</w:t>
            </w:r>
            <w:r>
              <w:rPr>
                <w:rFonts w:ascii="Times New Roman" w:hAnsi="Times New Roman" w:cs="Times New Roman"/>
                <w:sz w:val="28"/>
                <w:szCs w:val="28"/>
                <w:lang w:val="kk-KZ"/>
              </w:rPr>
              <w:t>....</w:t>
            </w:r>
          </w:p>
        </w:tc>
        <w:tc>
          <w:tcPr>
            <w:tcW w:w="674" w:type="dxa"/>
          </w:tcPr>
          <w:p w14:paraId="46C74438" w14:textId="77777777" w:rsidR="00586EC7" w:rsidRPr="0071095D" w:rsidRDefault="00586EC7" w:rsidP="00586EC7">
            <w:pPr>
              <w:spacing w:after="0" w:line="240" w:lineRule="auto"/>
              <w:jc w:val="center"/>
              <w:rPr>
                <w:rFonts w:ascii="Times New Roman" w:hAnsi="Times New Roman" w:cs="Times New Roman"/>
                <w:sz w:val="28"/>
                <w:szCs w:val="28"/>
              </w:rPr>
            </w:pPr>
          </w:p>
          <w:p w14:paraId="6590F9C0" w14:textId="17117F50" w:rsidR="00586EC7" w:rsidRPr="0071095D" w:rsidRDefault="00586EC7" w:rsidP="00586EC7">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49</w:t>
            </w:r>
          </w:p>
        </w:tc>
      </w:tr>
      <w:tr w:rsidR="00586EC7" w:rsidRPr="0071095D" w14:paraId="315BAE70" w14:textId="77777777" w:rsidTr="00586EC7">
        <w:tc>
          <w:tcPr>
            <w:tcW w:w="817" w:type="dxa"/>
          </w:tcPr>
          <w:p w14:paraId="35482DBC" w14:textId="77777777" w:rsidR="00586EC7" w:rsidRPr="0071095D" w:rsidRDefault="00586EC7" w:rsidP="00586EC7">
            <w:pPr>
              <w:spacing w:after="0" w:line="240" w:lineRule="auto"/>
              <w:rPr>
                <w:rFonts w:ascii="Times New Roman" w:hAnsi="Times New Roman" w:cs="Times New Roman"/>
                <w:color w:val="000000" w:themeColor="text1"/>
                <w:sz w:val="28"/>
                <w:szCs w:val="28"/>
                <w:lang w:val="kk-KZ"/>
              </w:rPr>
            </w:pPr>
            <w:r w:rsidRPr="0071095D">
              <w:rPr>
                <w:rFonts w:ascii="Times New Roman" w:hAnsi="Times New Roman" w:cs="Times New Roman"/>
                <w:color w:val="000000" w:themeColor="text1"/>
                <w:sz w:val="28"/>
                <w:szCs w:val="28"/>
                <w:lang w:val="kk-KZ"/>
              </w:rPr>
              <w:t>3.3.1</w:t>
            </w:r>
          </w:p>
        </w:tc>
        <w:tc>
          <w:tcPr>
            <w:tcW w:w="8080" w:type="dxa"/>
          </w:tcPr>
          <w:p w14:paraId="2D0F5300" w14:textId="77777777" w:rsidR="00586EC7" w:rsidRPr="0071095D" w:rsidRDefault="00586EC7" w:rsidP="00586EC7">
            <w:pPr>
              <w:spacing w:after="0" w:line="240" w:lineRule="auto"/>
              <w:jc w:val="both"/>
              <w:rPr>
                <w:rFonts w:ascii="Times New Roman" w:hAnsi="Times New Roman" w:cs="Times New Roman"/>
                <w:sz w:val="28"/>
                <w:szCs w:val="28"/>
                <w:lang w:val="kk-KZ"/>
              </w:rPr>
            </w:pPr>
            <w:r w:rsidRPr="0071095D">
              <w:rPr>
                <w:rFonts w:ascii="Times New Roman" w:hAnsi="Times New Roman" w:cs="Times New Roman"/>
                <w:sz w:val="28"/>
                <w:szCs w:val="28"/>
                <w:lang w:val="kk-KZ"/>
              </w:rPr>
              <w:t>Влияние СВЧ-обработки на физико-химические показатели зерна нута...........................................................................................</w:t>
            </w:r>
          </w:p>
        </w:tc>
        <w:tc>
          <w:tcPr>
            <w:tcW w:w="674" w:type="dxa"/>
          </w:tcPr>
          <w:p w14:paraId="3FEFE856" w14:textId="77777777" w:rsidR="00586EC7" w:rsidRPr="0071095D" w:rsidRDefault="00586EC7" w:rsidP="00586EC7">
            <w:pPr>
              <w:spacing w:after="0" w:line="240" w:lineRule="auto"/>
              <w:jc w:val="center"/>
              <w:rPr>
                <w:rFonts w:ascii="Times New Roman" w:hAnsi="Times New Roman" w:cs="Times New Roman"/>
                <w:sz w:val="28"/>
                <w:szCs w:val="28"/>
                <w:lang w:val="kk-KZ"/>
              </w:rPr>
            </w:pPr>
          </w:p>
          <w:p w14:paraId="71B11410" w14:textId="3CDD44C1" w:rsidR="00586EC7" w:rsidRPr="0071095D" w:rsidRDefault="00586EC7" w:rsidP="00586EC7">
            <w:pPr>
              <w:spacing w:after="0" w:line="240" w:lineRule="auto"/>
              <w:jc w:val="center"/>
              <w:rPr>
                <w:rFonts w:ascii="Times New Roman" w:hAnsi="Times New Roman" w:cs="Times New Roman"/>
                <w:sz w:val="28"/>
                <w:szCs w:val="28"/>
                <w:lang w:val="kk-KZ"/>
              </w:rPr>
            </w:pPr>
            <w:r>
              <w:rPr>
                <w:rFonts w:ascii="Times New Roman" w:hAnsi="Times New Roman" w:cs="Times New Roman"/>
                <w:sz w:val="28"/>
                <w:szCs w:val="28"/>
                <w:lang w:val="kk-KZ"/>
              </w:rPr>
              <w:t>49</w:t>
            </w:r>
          </w:p>
        </w:tc>
      </w:tr>
      <w:tr w:rsidR="00586EC7" w:rsidRPr="0071095D" w14:paraId="2F9E64ED" w14:textId="77777777" w:rsidTr="00586EC7">
        <w:tc>
          <w:tcPr>
            <w:tcW w:w="817" w:type="dxa"/>
          </w:tcPr>
          <w:p w14:paraId="253FC5A6" w14:textId="77777777" w:rsidR="00586EC7" w:rsidRPr="0071095D" w:rsidRDefault="00586EC7" w:rsidP="00586EC7">
            <w:pPr>
              <w:spacing w:after="0" w:line="240" w:lineRule="auto"/>
              <w:rPr>
                <w:rFonts w:ascii="Times New Roman" w:hAnsi="Times New Roman" w:cs="Times New Roman"/>
                <w:color w:val="000000" w:themeColor="text1"/>
                <w:sz w:val="28"/>
                <w:szCs w:val="28"/>
                <w:lang w:val="kk-KZ"/>
              </w:rPr>
            </w:pPr>
            <w:r w:rsidRPr="0071095D">
              <w:rPr>
                <w:rFonts w:ascii="Times New Roman" w:hAnsi="Times New Roman" w:cs="Times New Roman"/>
                <w:color w:val="000000" w:themeColor="text1"/>
                <w:sz w:val="28"/>
                <w:szCs w:val="28"/>
                <w:lang w:val="kk-KZ"/>
              </w:rPr>
              <w:t>3.3.2</w:t>
            </w:r>
          </w:p>
        </w:tc>
        <w:tc>
          <w:tcPr>
            <w:tcW w:w="8080" w:type="dxa"/>
          </w:tcPr>
          <w:p w14:paraId="1A8E254F" w14:textId="77777777" w:rsidR="00586EC7" w:rsidRPr="0071095D" w:rsidRDefault="00586EC7" w:rsidP="00586EC7">
            <w:pPr>
              <w:spacing w:after="0" w:line="240" w:lineRule="auto"/>
              <w:jc w:val="both"/>
              <w:rPr>
                <w:rFonts w:ascii="Times New Roman" w:hAnsi="Times New Roman" w:cs="Times New Roman"/>
                <w:sz w:val="28"/>
                <w:szCs w:val="28"/>
              </w:rPr>
            </w:pPr>
            <w:r w:rsidRPr="0071095D">
              <w:rPr>
                <w:rFonts w:ascii="Times New Roman" w:hAnsi="Times New Roman" w:cs="Times New Roman"/>
                <w:sz w:val="28"/>
                <w:szCs w:val="28"/>
              </w:rPr>
              <w:t>Влияние СВЧ-обработки на пищевую и биологическую ценность нутовой муки…………………………………………………………</w:t>
            </w:r>
          </w:p>
        </w:tc>
        <w:tc>
          <w:tcPr>
            <w:tcW w:w="674" w:type="dxa"/>
          </w:tcPr>
          <w:p w14:paraId="5A39FD6C" w14:textId="77777777" w:rsidR="00586EC7" w:rsidRPr="0071095D" w:rsidRDefault="00586EC7" w:rsidP="00586EC7">
            <w:pPr>
              <w:spacing w:after="0" w:line="240" w:lineRule="auto"/>
              <w:jc w:val="center"/>
              <w:rPr>
                <w:rFonts w:ascii="Times New Roman" w:hAnsi="Times New Roman" w:cs="Times New Roman"/>
                <w:sz w:val="28"/>
                <w:szCs w:val="28"/>
              </w:rPr>
            </w:pPr>
          </w:p>
          <w:p w14:paraId="7DBBFB23" w14:textId="36E5D050" w:rsidR="00586EC7" w:rsidRPr="0071095D" w:rsidRDefault="00586EC7" w:rsidP="00586EC7">
            <w:pPr>
              <w:spacing w:after="0" w:line="240" w:lineRule="auto"/>
              <w:jc w:val="center"/>
              <w:rPr>
                <w:rFonts w:ascii="Times New Roman" w:hAnsi="Times New Roman" w:cs="Times New Roman"/>
                <w:sz w:val="28"/>
                <w:szCs w:val="28"/>
              </w:rPr>
            </w:pPr>
            <w:r w:rsidRPr="0071095D">
              <w:rPr>
                <w:rFonts w:ascii="Times New Roman" w:hAnsi="Times New Roman" w:cs="Times New Roman"/>
                <w:sz w:val="28"/>
                <w:szCs w:val="28"/>
              </w:rPr>
              <w:t>5</w:t>
            </w:r>
            <w:r>
              <w:rPr>
                <w:rFonts w:ascii="Times New Roman" w:hAnsi="Times New Roman" w:cs="Times New Roman"/>
                <w:sz w:val="28"/>
                <w:szCs w:val="28"/>
              </w:rPr>
              <w:t>3</w:t>
            </w:r>
          </w:p>
        </w:tc>
      </w:tr>
      <w:tr w:rsidR="00586EC7" w:rsidRPr="0071095D" w14:paraId="432BC629" w14:textId="77777777" w:rsidTr="00586EC7">
        <w:tc>
          <w:tcPr>
            <w:tcW w:w="817" w:type="dxa"/>
          </w:tcPr>
          <w:p w14:paraId="6A92B1A2" w14:textId="77777777" w:rsidR="00586EC7" w:rsidRPr="0071095D" w:rsidRDefault="00586EC7" w:rsidP="00586EC7">
            <w:pPr>
              <w:spacing w:after="0" w:line="240" w:lineRule="auto"/>
              <w:rPr>
                <w:rFonts w:ascii="Times New Roman" w:hAnsi="Times New Roman" w:cs="Times New Roman"/>
                <w:color w:val="000000" w:themeColor="text1"/>
                <w:sz w:val="28"/>
                <w:szCs w:val="28"/>
                <w:lang w:val="kk-KZ"/>
              </w:rPr>
            </w:pPr>
            <w:r w:rsidRPr="0071095D">
              <w:rPr>
                <w:rFonts w:ascii="Times New Roman" w:hAnsi="Times New Roman" w:cs="Times New Roman"/>
                <w:color w:val="000000" w:themeColor="text1"/>
                <w:sz w:val="28"/>
                <w:szCs w:val="28"/>
                <w:lang w:val="kk-KZ"/>
              </w:rPr>
              <w:t>3.3.3</w:t>
            </w:r>
          </w:p>
        </w:tc>
        <w:tc>
          <w:tcPr>
            <w:tcW w:w="8080" w:type="dxa"/>
          </w:tcPr>
          <w:p w14:paraId="18B59661" w14:textId="3CEC1F57" w:rsidR="00586EC7" w:rsidRPr="0071095D" w:rsidRDefault="00586EC7" w:rsidP="00586EC7">
            <w:pPr>
              <w:spacing w:after="0" w:line="240" w:lineRule="auto"/>
              <w:jc w:val="both"/>
              <w:rPr>
                <w:rFonts w:ascii="Times New Roman" w:hAnsi="Times New Roman" w:cs="Times New Roman"/>
                <w:sz w:val="28"/>
                <w:szCs w:val="28"/>
              </w:rPr>
            </w:pPr>
            <w:r w:rsidRPr="0071095D">
              <w:rPr>
                <w:rFonts w:ascii="Times New Roman" w:hAnsi="Times New Roman" w:cs="Times New Roman"/>
                <w:sz w:val="28"/>
                <w:szCs w:val="28"/>
              </w:rPr>
              <w:t>Исследование фракционного состава белков нутовой муки сорта «Мирас</w:t>
            </w:r>
            <w:r>
              <w:rPr>
                <w:rFonts w:ascii="Times New Roman" w:hAnsi="Times New Roman" w:cs="Times New Roman"/>
                <w:sz w:val="28"/>
                <w:szCs w:val="28"/>
                <w:lang w:val="kk-KZ"/>
              </w:rPr>
              <w:t xml:space="preserve"> 0</w:t>
            </w:r>
            <w:r w:rsidRPr="0071095D">
              <w:rPr>
                <w:rFonts w:ascii="Times New Roman" w:hAnsi="Times New Roman" w:cs="Times New Roman"/>
                <w:sz w:val="28"/>
                <w:szCs w:val="28"/>
              </w:rPr>
              <w:t>7»…………………………………………………………..</w:t>
            </w:r>
          </w:p>
        </w:tc>
        <w:tc>
          <w:tcPr>
            <w:tcW w:w="674" w:type="dxa"/>
          </w:tcPr>
          <w:p w14:paraId="0956CAC1" w14:textId="77777777" w:rsidR="00586EC7" w:rsidRPr="0071095D" w:rsidRDefault="00586EC7" w:rsidP="00586EC7">
            <w:pPr>
              <w:spacing w:after="0" w:line="240" w:lineRule="auto"/>
              <w:jc w:val="center"/>
              <w:rPr>
                <w:rFonts w:ascii="Times New Roman" w:hAnsi="Times New Roman" w:cs="Times New Roman"/>
                <w:sz w:val="28"/>
                <w:szCs w:val="28"/>
              </w:rPr>
            </w:pPr>
          </w:p>
          <w:p w14:paraId="61ACF47A" w14:textId="63A4113B" w:rsidR="00586EC7" w:rsidRPr="0071095D" w:rsidRDefault="00586EC7" w:rsidP="00586EC7">
            <w:pPr>
              <w:spacing w:after="0" w:line="240" w:lineRule="auto"/>
              <w:rPr>
                <w:rFonts w:ascii="Times New Roman" w:hAnsi="Times New Roman" w:cs="Times New Roman"/>
                <w:sz w:val="28"/>
                <w:szCs w:val="28"/>
              </w:rPr>
            </w:pPr>
            <w:r>
              <w:rPr>
                <w:rFonts w:ascii="Times New Roman" w:hAnsi="Times New Roman" w:cs="Times New Roman"/>
                <w:sz w:val="28"/>
                <w:szCs w:val="28"/>
                <w:lang w:val="kk-KZ"/>
              </w:rPr>
              <w:t xml:space="preserve"> </w:t>
            </w:r>
            <w:r>
              <w:rPr>
                <w:rFonts w:ascii="Times New Roman" w:hAnsi="Times New Roman" w:cs="Times New Roman"/>
                <w:sz w:val="28"/>
                <w:szCs w:val="28"/>
              </w:rPr>
              <w:t>59</w:t>
            </w:r>
          </w:p>
        </w:tc>
      </w:tr>
      <w:tr w:rsidR="00586EC7" w:rsidRPr="0071095D" w14:paraId="456BA0AC" w14:textId="77777777" w:rsidTr="00586EC7">
        <w:tc>
          <w:tcPr>
            <w:tcW w:w="817" w:type="dxa"/>
          </w:tcPr>
          <w:p w14:paraId="015DE492" w14:textId="77777777" w:rsidR="00586EC7" w:rsidRPr="0071095D" w:rsidRDefault="00586EC7" w:rsidP="00586EC7">
            <w:pPr>
              <w:spacing w:after="0" w:line="240" w:lineRule="auto"/>
              <w:rPr>
                <w:rFonts w:ascii="Times New Roman" w:hAnsi="Times New Roman" w:cs="Times New Roman"/>
                <w:color w:val="000000" w:themeColor="text1"/>
                <w:sz w:val="28"/>
                <w:szCs w:val="28"/>
                <w:lang w:val="kk-KZ"/>
              </w:rPr>
            </w:pPr>
            <w:r w:rsidRPr="0071095D">
              <w:rPr>
                <w:rFonts w:ascii="Times New Roman" w:hAnsi="Times New Roman" w:cs="Times New Roman"/>
                <w:color w:val="000000" w:themeColor="text1"/>
                <w:sz w:val="28"/>
                <w:szCs w:val="28"/>
                <w:lang w:val="kk-KZ"/>
              </w:rPr>
              <w:t>3.3.4</w:t>
            </w:r>
          </w:p>
        </w:tc>
        <w:tc>
          <w:tcPr>
            <w:tcW w:w="8080" w:type="dxa"/>
          </w:tcPr>
          <w:p w14:paraId="0A166812" w14:textId="77777777" w:rsidR="00586EC7" w:rsidRPr="0071095D" w:rsidRDefault="00586EC7" w:rsidP="00586EC7">
            <w:pPr>
              <w:spacing w:after="0" w:line="240" w:lineRule="auto"/>
              <w:jc w:val="both"/>
              <w:rPr>
                <w:rFonts w:ascii="Times New Roman" w:hAnsi="Times New Roman" w:cs="Times New Roman"/>
                <w:sz w:val="28"/>
                <w:szCs w:val="28"/>
              </w:rPr>
            </w:pPr>
            <w:r w:rsidRPr="0071095D">
              <w:rPr>
                <w:rFonts w:ascii="Times New Roman" w:hAnsi="Times New Roman" w:cs="Times New Roman"/>
                <w:sz w:val="28"/>
                <w:szCs w:val="28"/>
              </w:rPr>
              <w:t>Морфологическая структура нутовой муки после обработки……………………………………………………………</w:t>
            </w:r>
          </w:p>
        </w:tc>
        <w:tc>
          <w:tcPr>
            <w:tcW w:w="674" w:type="dxa"/>
          </w:tcPr>
          <w:p w14:paraId="4E00E031" w14:textId="77777777" w:rsidR="00586EC7" w:rsidRDefault="00586EC7" w:rsidP="00586EC7">
            <w:pPr>
              <w:spacing w:after="0" w:line="240" w:lineRule="auto"/>
              <w:jc w:val="center"/>
              <w:rPr>
                <w:rFonts w:ascii="Times New Roman" w:hAnsi="Times New Roman" w:cs="Times New Roman"/>
                <w:sz w:val="28"/>
                <w:szCs w:val="28"/>
                <w:lang w:val="kk-KZ"/>
              </w:rPr>
            </w:pPr>
          </w:p>
          <w:p w14:paraId="18A32268" w14:textId="16FE6FD9" w:rsidR="00586EC7" w:rsidRPr="0071095D" w:rsidRDefault="00586EC7" w:rsidP="00586EC7">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63</w:t>
            </w:r>
          </w:p>
        </w:tc>
      </w:tr>
      <w:tr w:rsidR="00586EC7" w:rsidRPr="0071095D" w14:paraId="3953EA68" w14:textId="77777777" w:rsidTr="00586EC7">
        <w:tc>
          <w:tcPr>
            <w:tcW w:w="817" w:type="dxa"/>
          </w:tcPr>
          <w:p w14:paraId="4CFFC11C" w14:textId="77777777" w:rsidR="00586EC7" w:rsidRPr="0071095D" w:rsidRDefault="00586EC7" w:rsidP="00586EC7">
            <w:pPr>
              <w:spacing w:after="0" w:line="240" w:lineRule="auto"/>
              <w:rPr>
                <w:rFonts w:ascii="Times New Roman" w:hAnsi="Times New Roman" w:cs="Times New Roman"/>
                <w:bCs/>
                <w:sz w:val="28"/>
                <w:szCs w:val="28"/>
                <w:lang w:val="kk-KZ"/>
              </w:rPr>
            </w:pPr>
            <w:r w:rsidRPr="0071095D">
              <w:rPr>
                <w:rFonts w:ascii="Times New Roman" w:hAnsi="Times New Roman" w:cs="Times New Roman"/>
                <w:bCs/>
                <w:sz w:val="28"/>
                <w:szCs w:val="28"/>
                <w:lang w:val="kk-KZ"/>
              </w:rPr>
              <w:t>3.4</w:t>
            </w:r>
          </w:p>
        </w:tc>
        <w:tc>
          <w:tcPr>
            <w:tcW w:w="8080" w:type="dxa"/>
          </w:tcPr>
          <w:p w14:paraId="0AA0306F" w14:textId="5A271846" w:rsidR="00586EC7" w:rsidRPr="0071095D" w:rsidRDefault="00586EC7" w:rsidP="00586EC7">
            <w:pPr>
              <w:spacing w:after="0" w:line="240" w:lineRule="auto"/>
              <w:jc w:val="both"/>
              <w:rPr>
                <w:rFonts w:ascii="Times New Roman" w:hAnsi="Times New Roman" w:cs="Times New Roman"/>
                <w:bCs/>
                <w:color w:val="000000" w:themeColor="text1"/>
                <w:sz w:val="28"/>
                <w:szCs w:val="28"/>
              </w:rPr>
            </w:pPr>
            <w:r w:rsidRPr="0071095D">
              <w:rPr>
                <w:rFonts w:ascii="Times New Roman" w:hAnsi="Times New Roman" w:cs="Times New Roman"/>
                <w:bCs/>
                <w:color w:val="000000" w:themeColor="text1"/>
                <w:sz w:val="28"/>
                <w:szCs w:val="28"/>
              </w:rPr>
              <w:t>Разработка технологии получения нутовой муки ……………….</w:t>
            </w:r>
          </w:p>
        </w:tc>
        <w:tc>
          <w:tcPr>
            <w:tcW w:w="674" w:type="dxa"/>
          </w:tcPr>
          <w:p w14:paraId="3E6EBCF5" w14:textId="235BBBA7" w:rsidR="00586EC7" w:rsidRPr="0071095D" w:rsidRDefault="00586EC7" w:rsidP="00586EC7">
            <w:pPr>
              <w:spacing w:after="0" w:line="240" w:lineRule="auto"/>
              <w:jc w:val="center"/>
              <w:rPr>
                <w:rFonts w:ascii="Times New Roman" w:hAnsi="Times New Roman" w:cs="Times New Roman"/>
                <w:sz w:val="28"/>
                <w:szCs w:val="28"/>
              </w:rPr>
            </w:pPr>
            <w:r w:rsidRPr="0071095D">
              <w:rPr>
                <w:rFonts w:ascii="Times New Roman" w:hAnsi="Times New Roman" w:cs="Times New Roman"/>
                <w:sz w:val="28"/>
                <w:szCs w:val="28"/>
              </w:rPr>
              <w:t>6</w:t>
            </w:r>
            <w:r>
              <w:rPr>
                <w:rFonts w:ascii="Times New Roman" w:hAnsi="Times New Roman" w:cs="Times New Roman"/>
                <w:sz w:val="28"/>
                <w:szCs w:val="28"/>
              </w:rPr>
              <w:t>5</w:t>
            </w:r>
          </w:p>
        </w:tc>
      </w:tr>
      <w:tr w:rsidR="00586EC7" w:rsidRPr="0071095D" w14:paraId="294B570A" w14:textId="77777777" w:rsidTr="00586EC7">
        <w:tc>
          <w:tcPr>
            <w:tcW w:w="817" w:type="dxa"/>
          </w:tcPr>
          <w:p w14:paraId="635464BB" w14:textId="77777777" w:rsidR="00586EC7" w:rsidRPr="0071095D" w:rsidRDefault="00586EC7" w:rsidP="00586EC7">
            <w:pPr>
              <w:spacing w:after="0" w:line="240" w:lineRule="auto"/>
              <w:rPr>
                <w:rFonts w:ascii="Times New Roman" w:hAnsi="Times New Roman" w:cs="Times New Roman"/>
                <w:sz w:val="28"/>
                <w:szCs w:val="28"/>
                <w:highlight w:val="yellow"/>
                <w:lang w:val="kk-KZ"/>
              </w:rPr>
            </w:pPr>
            <w:r w:rsidRPr="0071095D">
              <w:rPr>
                <w:rFonts w:ascii="Times New Roman" w:hAnsi="Times New Roman" w:cs="Times New Roman"/>
                <w:sz w:val="28"/>
                <w:szCs w:val="28"/>
              </w:rPr>
              <w:lastRenderedPageBreak/>
              <w:t>3.4.1</w:t>
            </w:r>
          </w:p>
        </w:tc>
        <w:tc>
          <w:tcPr>
            <w:tcW w:w="8080" w:type="dxa"/>
          </w:tcPr>
          <w:p w14:paraId="37A948AE" w14:textId="77777777" w:rsidR="00586EC7" w:rsidRPr="0071095D" w:rsidRDefault="00586EC7" w:rsidP="00586EC7">
            <w:pPr>
              <w:spacing w:after="0" w:line="240" w:lineRule="auto"/>
              <w:jc w:val="both"/>
              <w:rPr>
                <w:rFonts w:ascii="Times New Roman" w:hAnsi="Times New Roman" w:cs="Times New Roman"/>
                <w:sz w:val="28"/>
                <w:szCs w:val="28"/>
                <w:highlight w:val="yellow"/>
              </w:rPr>
            </w:pPr>
            <w:r w:rsidRPr="0071095D">
              <w:rPr>
                <w:rFonts w:ascii="Times New Roman" w:hAnsi="Times New Roman" w:cs="Times New Roman"/>
                <w:sz w:val="28"/>
                <w:szCs w:val="28"/>
              </w:rPr>
              <w:t>Технология получения нутовой муки из СВЧ-обработанного зерна …………………………………………………………………..</w:t>
            </w:r>
          </w:p>
        </w:tc>
        <w:tc>
          <w:tcPr>
            <w:tcW w:w="674" w:type="dxa"/>
          </w:tcPr>
          <w:p w14:paraId="74560084" w14:textId="77777777" w:rsidR="00586EC7" w:rsidRPr="0071095D" w:rsidRDefault="00586EC7" w:rsidP="00586EC7">
            <w:pPr>
              <w:spacing w:after="0" w:line="240" w:lineRule="auto"/>
              <w:jc w:val="center"/>
              <w:rPr>
                <w:rFonts w:ascii="Times New Roman" w:hAnsi="Times New Roman" w:cs="Times New Roman"/>
                <w:sz w:val="28"/>
                <w:szCs w:val="28"/>
                <w:highlight w:val="yellow"/>
              </w:rPr>
            </w:pPr>
          </w:p>
          <w:p w14:paraId="225EC8D5" w14:textId="3FCEEDE3" w:rsidR="00586EC7" w:rsidRPr="0071095D" w:rsidRDefault="00586EC7" w:rsidP="00586EC7">
            <w:pPr>
              <w:spacing w:after="0" w:line="240" w:lineRule="auto"/>
              <w:rPr>
                <w:rFonts w:ascii="Times New Roman" w:hAnsi="Times New Roman" w:cs="Times New Roman"/>
                <w:sz w:val="28"/>
                <w:szCs w:val="28"/>
                <w:highlight w:val="yellow"/>
              </w:rPr>
            </w:pPr>
            <w:r w:rsidRPr="0071095D">
              <w:rPr>
                <w:rFonts w:ascii="Times New Roman" w:hAnsi="Times New Roman" w:cs="Times New Roman"/>
                <w:sz w:val="28"/>
                <w:szCs w:val="28"/>
              </w:rPr>
              <w:t>6</w:t>
            </w:r>
            <w:r>
              <w:rPr>
                <w:rFonts w:ascii="Times New Roman" w:hAnsi="Times New Roman" w:cs="Times New Roman"/>
                <w:sz w:val="28"/>
                <w:szCs w:val="28"/>
              </w:rPr>
              <w:t>5</w:t>
            </w:r>
          </w:p>
        </w:tc>
      </w:tr>
      <w:tr w:rsidR="00586EC7" w:rsidRPr="0071095D" w14:paraId="3A37D58B" w14:textId="77777777" w:rsidTr="00586EC7">
        <w:tc>
          <w:tcPr>
            <w:tcW w:w="817" w:type="dxa"/>
          </w:tcPr>
          <w:p w14:paraId="4A56F54C" w14:textId="77777777" w:rsidR="00586EC7" w:rsidRPr="0071095D" w:rsidRDefault="00586EC7" w:rsidP="00586EC7">
            <w:pPr>
              <w:spacing w:after="0" w:line="240" w:lineRule="auto"/>
              <w:rPr>
                <w:rFonts w:ascii="Times New Roman" w:hAnsi="Times New Roman" w:cs="Times New Roman"/>
                <w:sz w:val="28"/>
                <w:szCs w:val="28"/>
                <w:lang w:val="kk-KZ"/>
              </w:rPr>
            </w:pPr>
            <w:r w:rsidRPr="0071095D">
              <w:rPr>
                <w:rFonts w:ascii="Times New Roman" w:hAnsi="Times New Roman" w:cs="Times New Roman"/>
                <w:sz w:val="28"/>
                <w:szCs w:val="28"/>
              </w:rPr>
              <w:t>3.5</w:t>
            </w:r>
          </w:p>
        </w:tc>
        <w:tc>
          <w:tcPr>
            <w:tcW w:w="8080" w:type="dxa"/>
          </w:tcPr>
          <w:p w14:paraId="050D3636" w14:textId="77777777" w:rsidR="00586EC7" w:rsidRPr="0071095D" w:rsidRDefault="00586EC7" w:rsidP="00586EC7">
            <w:pPr>
              <w:spacing w:after="0" w:line="240" w:lineRule="auto"/>
              <w:jc w:val="both"/>
              <w:rPr>
                <w:rFonts w:ascii="Times New Roman" w:hAnsi="Times New Roman" w:cs="Times New Roman"/>
                <w:sz w:val="28"/>
                <w:szCs w:val="28"/>
              </w:rPr>
            </w:pPr>
            <w:r w:rsidRPr="0071095D">
              <w:rPr>
                <w:rFonts w:ascii="Times New Roman" w:hAnsi="Times New Roman" w:cs="Times New Roman"/>
                <w:sz w:val="28"/>
                <w:szCs w:val="28"/>
              </w:rPr>
              <w:t>Оптимизация и разработка рецептурного состава безглютеновых мучных изделий ……………………………………………………</w:t>
            </w:r>
          </w:p>
        </w:tc>
        <w:tc>
          <w:tcPr>
            <w:tcW w:w="674" w:type="dxa"/>
          </w:tcPr>
          <w:p w14:paraId="66E561AC" w14:textId="77777777" w:rsidR="00586EC7" w:rsidRPr="0071095D" w:rsidRDefault="00586EC7" w:rsidP="00586EC7">
            <w:pPr>
              <w:spacing w:after="0" w:line="240" w:lineRule="auto"/>
              <w:jc w:val="center"/>
              <w:rPr>
                <w:rFonts w:ascii="Times New Roman" w:hAnsi="Times New Roman" w:cs="Times New Roman"/>
                <w:sz w:val="28"/>
                <w:szCs w:val="28"/>
              </w:rPr>
            </w:pPr>
          </w:p>
          <w:p w14:paraId="08E0FC33" w14:textId="14F8263F" w:rsidR="00586EC7" w:rsidRPr="0071095D" w:rsidRDefault="00586EC7" w:rsidP="00586EC7">
            <w:pPr>
              <w:spacing w:after="0" w:line="240" w:lineRule="auto"/>
              <w:jc w:val="center"/>
              <w:rPr>
                <w:rFonts w:ascii="Times New Roman" w:hAnsi="Times New Roman" w:cs="Times New Roman"/>
                <w:sz w:val="28"/>
                <w:szCs w:val="28"/>
              </w:rPr>
            </w:pPr>
            <w:r w:rsidRPr="0071095D">
              <w:rPr>
                <w:rFonts w:ascii="Times New Roman" w:hAnsi="Times New Roman" w:cs="Times New Roman"/>
                <w:sz w:val="28"/>
                <w:szCs w:val="28"/>
              </w:rPr>
              <w:t>6</w:t>
            </w:r>
            <w:r>
              <w:rPr>
                <w:rFonts w:ascii="Times New Roman" w:hAnsi="Times New Roman" w:cs="Times New Roman"/>
                <w:sz w:val="28"/>
                <w:szCs w:val="28"/>
              </w:rPr>
              <w:t>7</w:t>
            </w:r>
          </w:p>
        </w:tc>
      </w:tr>
      <w:tr w:rsidR="00586EC7" w:rsidRPr="0071095D" w14:paraId="732054FC" w14:textId="77777777" w:rsidTr="00586EC7">
        <w:tc>
          <w:tcPr>
            <w:tcW w:w="817" w:type="dxa"/>
          </w:tcPr>
          <w:p w14:paraId="0B080500" w14:textId="77777777" w:rsidR="00586EC7" w:rsidRPr="0071095D" w:rsidRDefault="00586EC7" w:rsidP="00586EC7">
            <w:pPr>
              <w:spacing w:after="0" w:line="240" w:lineRule="auto"/>
              <w:rPr>
                <w:rFonts w:ascii="Times New Roman" w:hAnsi="Times New Roman" w:cs="Times New Roman"/>
                <w:sz w:val="28"/>
                <w:szCs w:val="28"/>
                <w:lang w:val="kk-KZ"/>
              </w:rPr>
            </w:pPr>
            <w:r w:rsidRPr="0071095D">
              <w:rPr>
                <w:rFonts w:ascii="Times New Roman" w:hAnsi="Times New Roman" w:cs="Times New Roman"/>
                <w:sz w:val="28"/>
                <w:szCs w:val="28"/>
              </w:rPr>
              <w:t>3.5.1</w:t>
            </w:r>
          </w:p>
        </w:tc>
        <w:tc>
          <w:tcPr>
            <w:tcW w:w="8080" w:type="dxa"/>
          </w:tcPr>
          <w:p w14:paraId="4DB479C3" w14:textId="77777777" w:rsidR="00586EC7" w:rsidRPr="0071095D" w:rsidRDefault="00586EC7" w:rsidP="00586EC7">
            <w:pPr>
              <w:spacing w:after="0" w:line="240" w:lineRule="auto"/>
              <w:jc w:val="both"/>
              <w:rPr>
                <w:rFonts w:ascii="Times New Roman" w:hAnsi="Times New Roman" w:cs="Times New Roman"/>
                <w:sz w:val="28"/>
                <w:szCs w:val="28"/>
              </w:rPr>
            </w:pPr>
            <w:r w:rsidRPr="0071095D">
              <w:rPr>
                <w:rFonts w:ascii="Times New Roman" w:hAnsi="Times New Roman" w:cs="Times New Roman"/>
                <w:sz w:val="28"/>
                <w:szCs w:val="28"/>
              </w:rPr>
              <w:t>Результаты оптимизации рецептурного состава безглютенового заварного полуфабриката (профитроли «Айзере»)………………......................................................................</w:t>
            </w:r>
          </w:p>
        </w:tc>
        <w:tc>
          <w:tcPr>
            <w:tcW w:w="674" w:type="dxa"/>
          </w:tcPr>
          <w:p w14:paraId="1FB0007D" w14:textId="77777777" w:rsidR="00586EC7" w:rsidRPr="0071095D" w:rsidRDefault="00586EC7" w:rsidP="00586EC7">
            <w:pPr>
              <w:spacing w:after="0" w:line="240" w:lineRule="auto"/>
              <w:jc w:val="center"/>
              <w:rPr>
                <w:rFonts w:ascii="Times New Roman" w:hAnsi="Times New Roman" w:cs="Times New Roman"/>
                <w:sz w:val="28"/>
                <w:szCs w:val="28"/>
              </w:rPr>
            </w:pPr>
          </w:p>
          <w:p w14:paraId="3E0F7C4C" w14:textId="626C9C5C" w:rsidR="00586EC7" w:rsidRPr="0071095D" w:rsidRDefault="00586EC7" w:rsidP="00586EC7">
            <w:pPr>
              <w:spacing w:after="0" w:line="240" w:lineRule="auto"/>
              <w:jc w:val="center"/>
              <w:rPr>
                <w:rFonts w:ascii="Times New Roman" w:hAnsi="Times New Roman" w:cs="Times New Roman"/>
                <w:sz w:val="28"/>
                <w:szCs w:val="28"/>
              </w:rPr>
            </w:pPr>
            <w:r w:rsidRPr="0071095D">
              <w:rPr>
                <w:rFonts w:ascii="Times New Roman" w:hAnsi="Times New Roman" w:cs="Times New Roman"/>
                <w:sz w:val="28"/>
                <w:szCs w:val="28"/>
              </w:rPr>
              <w:t>6</w:t>
            </w:r>
            <w:r>
              <w:rPr>
                <w:rFonts w:ascii="Times New Roman" w:hAnsi="Times New Roman" w:cs="Times New Roman"/>
                <w:sz w:val="28"/>
                <w:szCs w:val="28"/>
              </w:rPr>
              <w:t>7</w:t>
            </w:r>
          </w:p>
        </w:tc>
      </w:tr>
      <w:tr w:rsidR="00586EC7" w:rsidRPr="0071095D" w14:paraId="54E467CD" w14:textId="77777777" w:rsidTr="00586EC7">
        <w:tc>
          <w:tcPr>
            <w:tcW w:w="817" w:type="dxa"/>
          </w:tcPr>
          <w:p w14:paraId="3A693E89" w14:textId="77777777" w:rsidR="00586EC7" w:rsidRPr="0071095D" w:rsidRDefault="00586EC7" w:rsidP="00586EC7">
            <w:pPr>
              <w:spacing w:after="0" w:line="240" w:lineRule="auto"/>
              <w:rPr>
                <w:rFonts w:ascii="Times New Roman" w:hAnsi="Times New Roman" w:cs="Times New Roman"/>
                <w:sz w:val="28"/>
                <w:szCs w:val="28"/>
              </w:rPr>
            </w:pPr>
            <w:r w:rsidRPr="0071095D">
              <w:rPr>
                <w:rFonts w:ascii="Times New Roman" w:hAnsi="Times New Roman" w:cs="Times New Roman"/>
                <w:sz w:val="28"/>
                <w:szCs w:val="28"/>
              </w:rPr>
              <w:t>3.5.2</w:t>
            </w:r>
          </w:p>
        </w:tc>
        <w:tc>
          <w:tcPr>
            <w:tcW w:w="8080" w:type="dxa"/>
          </w:tcPr>
          <w:p w14:paraId="7290D253" w14:textId="77777777" w:rsidR="00586EC7" w:rsidRPr="0071095D" w:rsidRDefault="00586EC7" w:rsidP="00586EC7">
            <w:pPr>
              <w:spacing w:after="0" w:line="240" w:lineRule="auto"/>
              <w:jc w:val="both"/>
              <w:rPr>
                <w:rFonts w:ascii="Times New Roman" w:hAnsi="Times New Roman" w:cs="Times New Roman"/>
                <w:sz w:val="28"/>
                <w:szCs w:val="28"/>
              </w:rPr>
            </w:pPr>
            <w:r w:rsidRPr="0071095D">
              <w:rPr>
                <w:rFonts w:ascii="Times New Roman" w:hAnsi="Times New Roman" w:cs="Times New Roman"/>
                <w:sz w:val="28"/>
                <w:szCs w:val="28"/>
              </w:rPr>
              <w:t>Результаты оптимизации рецептурного состава безглютенового мини-кексов «Ай-Жан»……………………………………………</w:t>
            </w:r>
          </w:p>
        </w:tc>
        <w:tc>
          <w:tcPr>
            <w:tcW w:w="674" w:type="dxa"/>
          </w:tcPr>
          <w:p w14:paraId="38E1C213" w14:textId="77777777" w:rsidR="00586EC7" w:rsidRPr="0071095D" w:rsidRDefault="00586EC7" w:rsidP="00586EC7">
            <w:pPr>
              <w:spacing w:after="0" w:line="240" w:lineRule="auto"/>
              <w:jc w:val="center"/>
              <w:rPr>
                <w:rFonts w:ascii="Times New Roman" w:hAnsi="Times New Roman" w:cs="Times New Roman"/>
                <w:sz w:val="28"/>
                <w:szCs w:val="28"/>
              </w:rPr>
            </w:pPr>
          </w:p>
          <w:p w14:paraId="47DF198F" w14:textId="08E80B5F" w:rsidR="00586EC7" w:rsidRPr="0071095D" w:rsidRDefault="00586EC7" w:rsidP="00586EC7">
            <w:pPr>
              <w:spacing w:after="0" w:line="240" w:lineRule="auto"/>
              <w:jc w:val="center"/>
              <w:rPr>
                <w:rFonts w:ascii="Times New Roman" w:hAnsi="Times New Roman" w:cs="Times New Roman"/>
                <w:sz w:val="28"/>
                <w:szCs w:val="28"/>
              </w:rPr>
            </w:pPr>
            <w:r w:rsidRPr="0071095D">
              <w:rPr>
                <w:rFonts w:ascii="Times New Roman" w:hAnsi="Times New Roman" w:cs="Times New Roman"/>
                <w:sz w:val="28"/>
                <w:szCs w:val="28"/>
              </w:rPr>
              <w:t>7</w:t>
            </w:r>
            <w:r>
              <w:rPr>
                <w:rFonts w:ascii="Times New Roman" w:hAnsi="Times New Roman" w:cs="Times New Roman"/>
                <w:sz w:val="28"/>
                <w:szCs w:val="28"/>
              </w:rPr>
              <w:t>1</w:t>
            </w:r>
          </w:p>
        </w:tc>
      </w:tr>
      <w:tr w:rsidR="00586EC7" w:rsidRPr="0071095D" w14:paraId="16EE9F43" w14:textId="77777777" w:rsidTr="00586EC7">
        <w:tc>
          <w:tcPr>
            <w:tcW w:w="817" w:type="dxa"/>
          </w:tcPr>
          <w:p w14:paraId="596F100B" w14:textId="77777777" w:rsidR="00586EC7" w:rsidRPr="0071095D" w:rsidRDefault="00586EC7" w:rsidP="00586EC7">
            <w:pPr>
              <w:spacing w:after="0" w:line="240" w:lineRule="auto"/>
              <w:rPr>
                <w:rFonts w:ascii="Times New Roman" w:hAnsi="Times New Roman" w:cs="Times New Roman"/>
                <w:sz w:val="28"/>
                <w:szCs w:val="28"/>
              </w:rPr>
            </w:pPr>
            <w:r w:rsidRPr="0071095D">
              <w:rPr>
                <w:rFonts w:ascii="Times New Roman" w:hAnsi="Times New Roman" w:cs="Times New Roman"/>
                <w:sz w:val="28"/>
                <w:szCs w:val="28"/>
              </w:rPr>
              <w:t>3.5.3</w:t>
            </w:r>
          </w:p>
        </w:tc>
        <w:tc>
          <w:tcPr>
            <w:tcW w:w="8080" w:type="dxa"/>
          </w:tcPr>
          <w:p w14:paraId="14C75768" w14:textId="77777777" w:rsidR="00586EC7" w:rsidRPr="0071095D" w:rsidRDefault="00586EC7" w:rsidP="00586EC7">
            <w:pPr>
              <w:spacing w:after="0" w:line="240" w:lineRule="auto"/>
              <w:jc w:val="both"/>
              <w:rPr>
                <w:rFonts w:ascii="Times New Roman" w:hAnsi="Times New Roman" w:cs="Times New Roman"/>
                <w:sz w:val="28"/>
                <w:szCs w:val="28"/>
              </w:rPr>
            </w:pPr>
            <w:r w:rsidRPr="0071095D">
              <w:rPr>
                <w:rFonts w:ascii="Times New Roman" w:hAnsi="Times New Roman" w:cs="Times New Roman"/>
                <w:sz w:val="28"/>
                <w:szCs w:val="28"/>
              </w:rPr>
              <w:t>Обоснование выбора безглютеновых видов муки для производства мучных кондитерских изделий……………………</w:t>
            </w:r>
          </w:p>
        </w:tc>
        <w:tc>
          <w:tcPr>
            <w:tcW w:w="674" w:type="dxa"/>
          </w:tcPr>
          <w:p w14:paraId="3E70E95A" w14:textId="77777777" w:rsidR="00586EC7" w:rsidRPr="0071095D" w:rsidRDefault="00586EC7" w:rsidP="00586EC7">
            <w:pPr>
              <w:spacing w:after="0" w:line="240" w:lineRule="auto"/>
              <w:jc w:val="center"/>
              <w:rPr>
                <w:rFonts w:ascii="Times New Roman" w:hAnsi="Times New Roman" w:cs="Times New Roman"/>
                <w:sz w:val="28"/>
                <w:szCs w:val="28"/>
              </w:rPr>
            </w:pPr>
          </w:p>
          <w:p w14:paraId="0CB500DC" w14:textId="64B45CEC" w:rsidR="00586EC7" w:rsidRPr="0071095D" w:rsidRDefault="00586EC7" w:rsidP="00586EC7">
            <w:pPr>
              <w:spacing w:after="0" w:line="240" w:lineRule="auto"/>
              <w:jc w:val="center"/>
              <w:rPr>
                <w:rFonts w:ascii="Times New Roman" w:hAnsi="Times New Roman" w:cs="Times New Roman"/>
                <w:sz w:val="28"/>
                <w:szCs w:val="28"/>
              </w:rPr>
            </w:pPr>
            <w:r w:rsidRPr="0071095D">
              <w:rPr>
                <w:rFonts w:ascii="Times New Roman" w:hAnsi="Times New Roman" w:cs="Times New Roman"/>
                <w:sz w:val="28"/>
                <w:szCs w:val="28"/>
              </w:rPr>
              <w:t>7</w:t>
            </w:r>
            <w:r>
              <w:rPr>
                <w:rFonts w:ascii="Times New Roman" w:hAnsi="Times New Roman" w:cs="Times New Roman"/>
                <w:sz w:val="28"/>
                <w:szCs w:val="28"/>
              </w:rPr>
              <w:t>6</w:t>
            </w:r>
          </w:p>
        </w:tc>
      </w:tr>
      <w:tr w:rsidR="00586EC7" w:rsidRPr="0071095D" w14:paraId="72CD3397" w14:textId="77777777" w:rsidTr="00586EC7">
        <w:tc>
          <w:tcPr>
            <w:tcW w:w="817" w:type="dxa"/>
          </w:tcPr>
          <w:p w14:paraId="5B608EAD" w14:textId="77777777" w:rsidR="00586EC7" w:rsidRPr="0071095D" w:rsidRDefault="00586EC7" w:rsidP="00586EC7">
            <w:pPr>
              <w:spacing w:after="0" w:line="240" w:lineRule="auto"/>
              <w:rPr>
                <w:rFonts w:ascii="Times New Roman" w:hAnsi="Times New Roman" w:cs="Times New Roman"/>
                <w:sz w:val="28"/>
                <w:szCs w:val="28"/>
              </w:rPr>
            </w:pPr>
            <w:r w:rsidRPr="0071095D">
              <w:rPr>
                <w:rFonts w:ascii="Times New Roman" w:hAnsi="Times New Roman" w:cs="Times New Roman"/>
                <w:sz w:val="28"/>
                <w:szCs w:val="28"/>
              </w:rPr>
              <w:t>3.5.4</w:t>
            </w:r>
          </w:p>
        </w:tc>
        <w:tc>
          <w:tcPr>
            <w:tcW w:w="8080" w:type="dxa"/>
          </w:tcPr>
          <w:p w14:paraId="224E6BAD" w14:textId="77777777" w:rsidR="00586EC7" w:rsidRPr="0071095D" w:rsidRDefault="00586EC7" w:rsidP="00586EC7">
            <w:pPr>
              <w:spacing w:after="0" w:line="240" w:lineRule="auto"/>
              <w:jc w:val="both"/>
              <w:rPr>
                <w:rFonts w:ascii="Times New Roman" w:hAnsi="Times New Roman" w:cs="Times New Roman"/>
                <w:sz w:val="28"/>
                <w:szCs w:val="28"/>
              </w:rPr>
            </w:pPr>
            <w:r w:rsidRPr="0071095D">
              <w:rPr>
                <w:rFonts w:ascii="Times New Roman" w:hAnsi="Times New Roman" w:cs="Times New Roman"/>
                <w:sz w:val="28"/>
                <w:szCs w:val="28"/>
              </w:rPr>
              <w:t>Изучение пищевой и биологической ценности безглютеновых мучных кондитерских изделий……………………………………</w:t>
            </w:r>
          </w:p>
        </w:tc>
        <w:tc>
          <w:tcPr>
            <w:tcW w:w="674" w:type="dxa"/>
          </w:tcPr>
          <w:p w14:paraId="358583BF" w14:textId="77777777" w:rsidR="00586EC7" w:rsidRPr="0071095D" w:rsidRDefault="00586EC7" w:rsidP="00586EC7">
            <w:pPr>
              <w:spacing w:after="0" w:line="240" w:lineRule="auto"/>
              <w:jc w:val="center"/>
              <w:rPr>
                <w:rFonts w:ascii="Times New Roman" w:hAnsi="Times New Roman" w:cs="Times New Roman"/>
                <w:sz w:val="28"/>
                <w:szCs w:val="28"/>
              </w:rPr>
            </w:pPr>
          </w:p>
          <w:p w14:paraId="5E1BFD31" w14:textId="319A3BF1" w:rsidR="00586EC7" w:rsidRPr="0071095D" w:rsidRDefault="00586EC7" w:rsidP="00586EC7">
            <w:pPr>
              <w:spacing w:after="0" w:line="240" w:lineRule="auto"/>
              <w:jc w:val="center"/>
              <w:rPr>
                <w:rFonts w:ascii="Times New Roman" w:hAnsi="Times New Roman" w:cs="Times New Roman"/>
                <w:sz w:val="28"/>
                <w:szCs w:val="28"/>
              </w:rPr>
            </w:pPr>
            <w:r w:rsidRPr="0071095D">
              <w:rPr>
                <w:rFonts w:ascii="Times New Roman" w:hAnsi="Times New Roman" w:cs="Times New Roman"/>
                <w:sz w:val="28"/>
                <w:szCs w:val="28"/>
              </w:rPr>
              <w:t>8</w:t>
            </w:r>
            <w:r>
              <w:rPr>
                <w:rFonts w:ascii="Times New Roman" w:hAnsi="Times New Roman" w:cs="Times New Roman"/>
                <w:sz w:val="28"/>
                <w:szCs w:val="28"/>
              </w:rPr>
              <w:t>6</w:t>
            </w:r>
          </w:p>
        </w:tc>
      </w:tr>
      <w:tr w:rsidR="00586EC7" w:rsidRPr="0071095D" w14:paraId="349D269F" w14:textId="77777777" w:rsidTr="00586EC7">
        <w:tc>
          <w:tcPr>
            <w:tcW w:w="817" w:type="dxa"/>
          </w:tcPr>
          <w:p w14:paraId="45410C2F" w14:textId="77777777" w:rsidR="00586EC7" w:rsidRPr="0071095D" w:rsidRDefault="00586EC7" w:rsidP="00586EC7">
            <w:pPr>
              <w:spacing w:after="0" w:line="240" w:lineRule="auto"/>
              <w:rPr>
                <w:rFonts w:ascii="Times New Roman" w:hAnsi="Times New Roman" w:cs="Times New Roman"/>
                <w:sz w:val="28"/>
                <w:szCs w:val="28"/>
              </w:rPr>
            </w:pPr>
            <w:r w:rsidRPr="0071095D">
              <w:rPr>
                <w:rFonts w:ascii="Times New Roman" w:hAnsi="Times New Roman" w:cs="Times New Roman"/>
                <w:sz w:val="28"/>
                <w:szCs w:val="28"/>
              </w:rPr>
              <w:t>3.5.5</w:t>
            </w:r>
          </w:p>
        </w:tc>
        <w:tc>
          <w:tcPr>
            <w:tcW w:w="8080" w:type="dxa"/>
          </w:tcPr>
          <w:p w14:paraId="6B7D494E" w14:textId="645245B8" w:rsidR="00586EC7" w:rsidRPr="0071095D" w:rsidRDefault="00586EC7" w:rsidP="00586EC7">
            <w:pPr>
              <w:spacing w:after="0" w:line="240" w:lineRule="auto"/>
              <w:jc w:val="both"/>
              <w:rPr>
                <w:rFonts w:ascii="Times New Roman" w:hAnsi="Times New Roman" w:cs="Times New Roman"/>
                <w:sz w:val="28"/>
                <w:szCs w:val="28"/>
              </w:rPr>
            </w:pPr>
            <w:r w:rsidRPr="0071095D">
              <w:rPr>
                <w:rFonts w:ascii="Times New Roman" w:hAnsi="Times New Roman" w:cs="Times New Roman"/>
                <w:sz w:val="28"/>
                <w:szCs w:val="28"/>
              </w:rPr>
              <w:t>Исследование сроков хранения и безопасности безглютеновых мучных кондитерских изделий……………………………</w:t>
            </w:r>
            <w:r>
              <w:rPr>
                <w:rFonts w:ascii="Times New Roman" w:hAnsi="Times New Roman" w:cs="Times New Roman"/>
                <w:sz w:val="28"/>
                <w:szCs w:val="28"/>
                <w:lang w:val="kk-KZ"/>
              </w:rPr>
              <w:t>..</w:t>
            </w:r>
            <w:r w:rsidRPr="0071095D">
              <w:rPr>
                <w:rFonts w:ascii="Times New Roman" w:hAnsi="Times New Roman" w:cs="Times New Roman"/>
                <w:sz w:val="28"/>
                <w:szCs w:val="28"/>
              </w:rPr>
              <w:t>………</w:t>
            </w:r>
          </w:p>
        </w:tc>
        <w:tc>
          <w:tcPr>
            <w:tcW w:w="674" w:type="dxa"/>
          </w:tcPr>
          <w:p w14:paraId="40721432" w14:textId="77777777" w:rsidR="00586EC7" w:rsidRPr="0071095D" w:rsidRDefault="00586EC7" w:rsidP="00586EC7">
            <w:pPr>
              <w:spacing w:after="0" w:line="240" w:lineRule="auto"/>
              <w:jc w:val="center"/>
              <w:rPr>
                <w:rFonts w:ascii="Times New Roman" w:hAnsi="Times New Roman" w:cs="Times New Roman"/>
                <w:sz w:val="28"/>
                <w:szCs w:val="28"/>
              </w:rPr>
            </w:pPr>
          </w:p>
          <w:p w14:paraId="737D9A80" w14:textId="0A8A8020" w:rsidR="00586EC7" w:rsidRPr="0071095D" w:rsidRDefault="00586EC7" w:rsidP="00586EC7">
            <w:pPr>
              <w:spacing w:after="0" w:line="240" w:lineRule="auto"/>
              <w:jc w:val="center"/>
              <w:rPr>
                <w:rFonts w:ascii="Times New Roman" w:hAnsi="Times New Roman" w:cs="Times New Roman"/>
                <w:sz w:val="28"/>
                <w:szCs w:val="28"/>
              </w:rPr>
            </w:pPr>
            <w:r w:rsidRPr="0071095D">
              <w:rPr>
                <w:rFonts w:ascii="Times New Roman" w:hAnsi="Times New Roman" w:cs="Times New Roman"/>
                <w:sz w:val="28"/>
                <w:szCs w:val="28"/>
              </w:rPr>
              <w:t>9</w:t>
            </w:r>
            <w:r>
              <w:rPr>
                <w:rFonts w:ascii="Times New Roman" w:hAnsi="Times New Roman" w:cs="Times New Roman"/>
                <w:sz w:val="28"/>
                <w:szCs w:val="28"/>
              </w:rPr>
              <w:t>0</w:t>
            </w:r>
          </w:p>
        </w:tc>
      </w:tr>
      <w:tr w:rsidR="00586EC7" w:rsidRPr="0071095D" w14:paraId="2F7F8435" w14:textId="77777777" w:rsidTr="00586EC7">
        <w:tc>
          <w:tcPr>
            <w:tcW w:w="817" w:type="dxa"/>
          </w:tcPr>
          <w:p w14:paraId="0BDF8100" w14:textId="77777777" w:rsidR="00586EC7" w:rsidRPr="0071095D" w:rsidRDefault="00586EC7" w:rsidP="00586EC7">
            <w:pPr>
              <w:spacing w:after="0" w:line="240" w:lineRule="auto"/>
              <w:rPr>
                <w:rFonts w:ascii="Times New Roman" w:hAnsi="Times New Roman" w:cs="Times New Roman"/>
                <w:sz w:val="28"/>
                <w:szCs w:val="28"/>
                <w:lang w:val="kk-KZ"/>
              </w:rPr>
            </w:pPr>
          </w:p>
        </w:tc>
        <w:tc>
          <w:tcPr>
            <w:tcW w:w="8080" w:type="dxa"/>
          </w:tcPr>
          <w:p w14:paraId="18648B4F" w14:textId="43499762" w:rsidR="00586EC7" w:rsidRPr="00633115" w:rsidRDefault="00586EC7" w:rsidP="00586EC7">
            <w:pPr>
              <w:spacing w:after="0" w:line="240" w:lineRule="auto"/>
              <w:jc w:val="both"/>
              <w:rPr>
                <w:rFonts w:ascii="Times New Roman" w:hAnsi="Times New Roman" w:cs="Times New Roman"/>
                <w:bCs/>
                <w:sz w:val="28"/>
                <w:szCs w:val="28"/>
                <w:lang w:val="kk-KZ"/>
              </w:rPr>
            </w:pPr>
            <w:r w:rsidRPr="0071095D">
              <w:rPr>
                <w:rFonts w:ascii="Times New Roman" w:hAnsi="Times New Roman" w:cs="Times New Roman"/>
                <w:bCs/>
                <w:sz w:val="28"/>
                <w:szCs w:val="28"/>
              </w:rPr>
              <w:t>Выводы по  разделу</w:t>
            </w:r>
            <w:r w:rsidRPr="0071095D">
              <w:rPr>
                <w:rFonts w:ascii="Times New Roman" w:hAnsi="Times New Roman" w:cs="Times New Roman"/>
                <w:bCs/>
                <w:sz w:val="28"/>
                <w:szCs w:val="28"/>
                <w:lang w:val="en-US"/>
              </w:rPr>
              <w:t xml:space="preserve"> 3</w:t>
            </w:r>
            <w:r w:rsidRPr="0071095D">
              <w:rPr>
                <w:rFonts w:ascii="Times New Roman" w:hAnsi="Times New Roman" w:cs="Times New Roman"/>
                <w:bCs/>
                <w:sz w:val="28"/>
                <w:szCs w:val="28"/>
              </w:rPr>
              <w:t>………………………………</w:t>
            </w:r>
            <w:r>
              <w:rPr>
                <w:rFonts w:ascii="Times New Roman" w:hAnsi="Times New Roman" w:cs="Times New Roman"/>
                <w:bCs/>
                <w:sz w:val="28"/>
                <w:szCs w:val="28"/>
                <w:lang w:val="kk-KZ"/>
              </w:rPr>
              <w:t>.........................</w:t>
            </w:r>
          </w:p>
        </w:tc>
        <w:tc>
          <w:tcPr>
            <w:tcW w:w="674" w:type="dxa"/>
          </w:tcPr>
          <w:p w14:paraId="644112EA" w14:textId="0F44DE87" w:rsidR="00586EC7" w:rsidRPr="0071095D" w:rsidRDefault="00586EC7" w:rsidP="00586EC7">
            <w:pPr>
              <w:spacing w:after="0" w:line="240" w:lineRule="auto"/>
              <w:jc w:val="center"/>
              <w:rPr>
                <w:rFonts w:ascii="Times New Roman" w:hAnsi="Times New Roman" w:cs="Times New Roman"/>
                <w:sz w:val="28"/>
                <w:szCs w:val="28"/>
              </w:rPr>
            </w:pPr>
            <w:r w:rsidRPr="0071095D">
              <w:rPr>
                <w:rFonts w:ascii="Times New Roman" w:hAnsi="Times New Roman" w:cs="Times New Roman"/>
                <w:sz w:val="28"/>
                <w:szCs w:val="28"/>
              </w:rPr>
              <w:t>9</w:t>
            </w:r>
            <w:r>
              <w:rPr>
                <w:rFonts w:ascii="Times New Roman" w:hAnsi="Times New Roman" w:cs="Times New Roman"/>
                <w:sz w:val="28"/>
                <w:szCs w:val="28"/>
              </w:rPr>
              <w:t>3</w:t>
            </w:r>
          </w:p>
        </w:tc>
      </w:tr>
      <w:tr w:rsidR="00586EC7" w:rsidRPr="0071095D" w14:paraId="6E8EF1AA" w14:textId="77777777" w:rsidTr="00586EC7">
        <w:tc>
          <w:tcPr>
            <w:tcW w:w="817" w:type="dxa"/>
          </w:tcPr>
          <w:p w14:paraId="49FFBFFE" w14:textId="77777777" w:rsidR="00586EC7" w:rsidRPr="00633115" w:rsidRDefault="00586EC7" w:rsidP="00586EC7">
            <w:pPr>
              <w:spacing w:after="0" w:line="240" w:lineRule="auto"/>
              <w:rPr>
                <w:rFonts w:ascii="Times New Roman" w:hAnsi="Times New Roman" w:cs="Times New Roman"/>
                <w:b/>
                <w:bCs/>
                <w:sz w:val="28"/>
                <w:szCs w:val="28"/>
                <w:lang w:val="kk-KZ"/>
              </w:rPr>
            </w:pPr>
            <w:r w:rsidRPr="00633115">
              <w:rPr>
                <w:rFonts w:ascii="Times New Roman" w:hAnsi="Times New Roman" w:cs="Times New Roman"/>
                <w:b/>
                <w:bCs/>
                <w:sz w:val="28"/>
                <w:szCs w:val="28"/>
                <w:lang w:val="kk-KZ"/>
              </w:rPr>
              <w:t>4</w:t>
            </w:r>
          </w:p>
        </w:tc>
        <w:tc>
          <w:tcPr>
            <w:tcW w:w="8080" w:type="dxa"/>
          </w:tcPr>
          <w:p w14:paraId="73754BD6" w14:textId="49774C49" w:rsidR="00586EC7" w:rsidRPr="00633115" w:rsidRDefault="00586EC7" w:rsidP="00586EC7">
            <w:pPr>
              <w:spacing w:after="0" w:line="240" w:lineRule="auto"/>
              <w:jc w:val="both"/>
              <w:rPr>
                <w:rFonts w:ascii="Times New Roman" w:hAnsi="Times New Roman" w:cs="Times New Roman"/>
                <w:b/>
                <w:color w:val="000000" w:themeColor="text1"/>
                <w:sz w:val="28"/>
                <w:szCs w:val="28"/>
                <w:lang w:val="kk-KZ"/>
              </w:rPr>
            </w:pPr>
            <w:r w:rsidRPr="0071095D">
              <w:rPr>
                <w:rFonts w:ascii="Times New Roman" w:hAnsi="Times New Roman" w:cs="Times New Roman"/>
                <w:b/>
                <w:color w:val="000000" w:themeColor="text1"/>
                <w:sz w:val="28"/>
                <w:szCs w:val="28"/>
              </w:rPr>
              <w:t>РАЗРАБОТКА ТЕХНОЛОГИИ БЕЗГЛЮТЕНОВЫХ МУЧНЫХ КОНДИТЕРСКИХ ИЗДЕЛИЙ……………………</w:t>
            </w:r>
            <w:r>
              <w:rPr>
                <w:rFonts w:ascii="Times New Roman" w:hAnsi="Times New Roman" w:cs="Times New Roman"/>
                <w:b/>
                <w:color w:val="000000" w:themeColor="text1"/>
                <w:sz w:val="28"/>
                <w:szCs w:val="28"/>
                <w:lang w:val="kk-KZ"/>
              </w:rPr>
              <w:t>.</w:t>
            </w:r>
          </w:p>
        </w:tc>
        <w:tc>
          <w:tcPr>
            <w:tcW w:w="674" w:type="dxa"/>
          </w:tcPr>
          <w:p w14:paraId="75EB4567" w14:textId="77777777" w:rsidR="00586EC7" w:rsidRPr="0071095D" w:rsidRDefault="00586EC7" w:rsidP="00586EC7">
            <w:pPr>
              <w:spacing w:after="0" w:line="240" w:lineRule="auto"/>
              <w:rPr>
                <w:rFonts w:ascii="Times New Roman" w:hAnsi="Times New Roman" w:cs="Times New Roman"/>
                <w:sz w:val="28"/>
                <w:szCs w:val="28"/>
              </w:rPr>
            </w:pPr>
          </w:p>
          <w:p w14:paraId="5DD27993" w14:textId="18021681" w:rsidR="00586EC7" w:rsidRPr="0071095D" w:rsidRDefault="00586EC7" w:rsidP="00586EC7">
            <w:pPr>
              <w:spacing w:after="0" w:line="240" w:lineRule="auto"/>
              <w:rPr>
                <w:rFonts w:ascii="Times New Roman" w:hAnsi="Times New Roman" w:cs="Times New Roman"/>
                <w:sz w:val="28"/>
                <w:szCs w:val="28"/>
              </w:rPr>
            </w:pPr>
            <w:r w:rsidRPr="0071095D">
              <w:rPr>
                <w:rFonts w:ascii="Times New Roman" w:hAnsi="Times New Roman" w:cs="Times New Roman"/>
                <w:sz w:val="28"/>
                <w:szCs w:val="28"/>
              </w:rPr>
              <w:t>9</w:t>
            </w:r>
            <w:r>
              <w:rPr>
                <w:rFonts w:ascii="Times New Roman" w:hAnsi="Times New Roman" w:cs="Times New Roman"/>
                <w:sz w:val="28"/>
                <w:szCs w:val="28"/>
              </w:rPr>
              <w:t>5</w:t>
            </w:r>
          </w:p>
        </w:tc>
      </w:tr>
      <w:tr w:rsidR="00586EC7" w:rsidRPr="0071095D" w14:paraId="0BDAF23E" w14:textId="77777777" w:rsidTr="00586EC7">
        <w:tc>
          <w:tcPr>
            <w:tcW w:w="817" w:type="dxa"/>
          </w:tcPr>
          <w:p w14:paraId="7CD9EADC" w14:textId="77777777" w:rsidR="00586EC7" w:rsidRPr="0071095D" w:rsidRDefault="00586EC7" w:rsidP="00586EC7">
            <w:pPr>
              <w:spacing w:after="0" w:line="240" w:lineRule="auto"/>
              <w:rPr>
                <w:rFonts w:ascii="Times New Roman" w:hAnsi="Times New Roman" w:cs="Times New Roman"/>
                <w:sz w:val="28"/>
                <w:szCs w:val="28"/>
                <w:lang w:val="kk-KZ"/>
              </w:rPr>
            </w:pPr>
            <w:r w:rsidRPr="0071095D">
              <w:rPr>
                <w:rFonts w:ascii="Times New Roman" w:hAnsi="Times New Roman" w:cs="Times New Roman"/>
                <w:sz w:val="28"/>
                <w:szCs w:val="28"/>
              </w:rPr>
              <w:t>4.1</w:t>
            </w:r>
          </w:p>
        </w:tc>
        <w:tc>
          <w:tcPr>
            <w:tcW w:w="8080" w:type="dxa"/>
          </w:tcPr>
          <w:p w14:paraId="4F13ED89" w14:textId="76D45B29" w:rsidR="00586EC7" w:rsidRPr="0071095D" w:rsidRDefault="00586EC7" w:rsidP="00586EC7">
            <w:pPr>
              <w:spacing w:after="0" w:line="240" w:lineRule="auto"/>
              <w:jc w:val="both"/>
              <w:rPr>
                <w:rFonts w:ascii="Times New Roman" w:hAnsi="Times New Roman" w:cs="Times New Roman"/>
                <w:sz w:val="28"/>
                <w:szCs w:val="28"/>
              </w:rPr>
            </w:pPr>
            <w:r w:rsidRPr="0071095D">
              <w:rPr>
                <w:rFonts w:ascii="Times New Roman" w:hAnsi="Times New Roman" w:cs="Times New Roman"/>
                <w:sz w:val="28"/>
                <w:szCs w:val="28"/>
              </w:rPr>
              <w:t>Технология производства безглютенового заварного полуфабриката (профитроли «Айзере»)……………</w:t>
            </w:r>
            <w:r>
              <w:rPr>
                <w:rFonts w:ascii="Times New Roman" w:hAnsi="Times New Roman" w:cs="Times New Roman"/>
                <w:sz w:val="28"/>
                <w:szCs w:val="28"/>
                <w:lang w:val="kk-KZ"/>
              </w:rPr>
              <w:t>....</w:t>
            </w:r>
            <w:r w:rsidRPr="0071095D">
              <w:rPr>
                <w:rFonts w:ascii="Times New Roman" w:hAnsi="Times New Roman" w:cs="Times New Roman"/>
                <w:sz w:val="28"/>
                <w:szCs w:val="28"/>
              </w:rPr>
              <w:t>……………</w:t>
            </w:r>
          </w:p>
        </w:tc>
        <w:tc>
          <w:tcPr>
            <w:tcW w:w="674" w:type="dxa"/>
          </w:tcPr>
          <w:p w14:paraId="3D5FC397" w14:textId="77777777" w:rsidR="00586EC7" w:rsidRDefault="00586EC7" w:rsidP="00586EC7">
            <w:pPr>
              <w:spacing w:after="0" w:line="240" w:lineRule="auto"/>
              <w:jc w:val="center"/>
              <w:rPr>
                <w:rFonts w:ascii="Times New Roman" w:hAnsi="Times New Roman" w:cs="Times New Roman"/>
                <w:sz w:val="28"/>
                <w:szCs w:val="28"/>
                <w:lang w:val="kk-KZ"/>
              </w:rPr>
            </w:pPr>
          </w:p>
          <w:p w14:paraId="4A8C8519" w14:textId="578F6F1E" w:rsidR="00586EC7" w:rsidRPr="0071095D" w:rsidRDefault="00586EC7" w:rsidP="00586EC7">
            <w:pPr>
              <w:spacing w:after="0" w:line="240" w:lineRule="auto"/>
              <w:jc w:val="center"/>
              <w:rPr>
                <w:rFonts w:ascii="Times New Roman" w:hAnsi="Times New Roman" w:cs="Times New Roman"/>
                <w:sz w:val="28"/>
                <w:szCs w:val="28"/>
              </w:rPr>
            </w:pPr>
            <w:r w:rsidRPr="0071095D">
              <w:rPr>
                <w:rFonts w:ascii="Times New Roman" w:hAnsi="Times New Roman" w:cs="Times New Roman"/>
                <w:sz w:val="28"/>
                <w:szCs w:val="28"/>
              </w:rPr>
              <w:t>9</w:t>
            </w:r>
            <w:r>
              <w:rPr>
                <w:rFonts w:ascii="Times New Roman" w:hAnsi="Times New Roman" w:cs="Times New Roman"/>
                <w:sz w:val="28"/>
                <w:szCs w:val="28"/>
              </w:rPr>
              <w:t>5</w:t>
            </w:r>
          </w:p>
        </w:tc>
      </w:tr>
      <w:tr w:rsidR="00586EC7" w:rsidRPr="0071095D" w14:paraId="698ED71A" w14:textId="77777777" w:rsidTr="00586EC7">
        <w:tc>
          <w:tcPr>
            <w:tcW w:w="817" w:type="dxa"/>
          </w:tcPr>
          <w:p w14:paraId="698BE60D" w14:textId="77777777" w:rsidR="00586EC7" w:rsidRPr="0071095D" w:rsidRDefault="00586EC7" w:rsidP="00586EC7">
            <w:pPr>
              <w:spacing w:after="0" w:line="240" w:lineRule="auto"/>
              <w:rPr>
                <w:rFonts w:ascii="Times New Roman" w:hAnsi="Times New Roman" w:cs="Times New Roman"/>
                <w:sz w:val="28"/>
                <w:szCs w:val="28"/>
                <w:lang w:val="kk-KZ"/>
              </w:rPr>
            </w:pPr>
            <w:r w:rsidRPr="0071095D">
              <w:rPr>
                <w:rFonts w:ascii="Times New Roman" w:hAnsi="Times New Roman" w:cs="Times New Roman"/>
                <w:sz w:val="28"/>
                <w:szCs w:val="28"/>
                <w:lang w:val="kk-KZ"/>
              </w:rPr>
              <w:t>4.2</w:t>
            </w:r>
          </w:p>
        </w:tc>
        <w:tc>
          <w:tcPr>
            <w:tcW w:w="8080" w:type="dxa"/>
          </w:tcPr>
          <w:p w14:paraId="37055D09" w14:textId="2880C350" w:rsidR="00586EC7" w:rsidRPr="0071095D" w:rsidRDefault="00586EC7" w:rsidP="00586EC7">
            <w:pPr>
              <w:spacing w:after="0" w:line="240" w:lineRule="auto"/>
              <w:jc w:val="both"/>
              <w:rPr>
                <w:rFonts w:ascii="Times New Roman" w:hAnsi="Times New Roman" w:cs="Times New Roman"/>
                <w:sz w:val="28"/>
                <w:szCs w:val="28"/>
              </w:rPr>
            </w:pPr>
            <w:r w:rsidRPr="0071095D">
              <w:rPr>
                <w:rFonts w:ascii="Times New Roman" w:hAnsi="Times New Roman" w:cs="Times New Roman"/>
                <w:sz w:val="28"/>
                <w:szCs w:val="28"/>
              </w:rPr>
              <w:t>Технология производства безглютеновых мини-кексов «Ай-Жан»…………………………………………………………</w:t>
            </w:r>
            <w:r>
              <w:rPr>
                <w:rFonts w:ascii="Times New Roman" w:hAnsi="Times New Roman" w:cs="Times New Roman"/>
                <w:sz w:val="28"/>
                <w:szCs w:val="28"/>
                <w:lang w:val="kk-KZ"/>
              </w:rPr>
              <w:t>......</w:t>
            </w:r>
            <w:r w:rsidRPr="0071095D">
              <w:rPr>
                <w:rFonts w:ascii="Times New Roman" w:hAnsi="Times New Roman" w:cs="Times New Roman"/>
                <w:sz w:val="28"/>
                <w:szCs w:val="28"/>
              </w:rPr>
              <w:t>……</w:t>
            </w:r>
          </w:p>
        </w:tc>
        <w:tc>
          <w:tcPr>
            <w:tcW w:w="674" w:type="dxa"/>
          </w:tcPr>
          <w:p w14:paraId="63CEF3B7" w14:textId="77777777" w:rsidR="00586EC7" w:rsidRPr="0071095D" w:rsidRDefault="00586EC7" w:rsidP="00586EC7">
            <w:pPr>
              <w:spacing w:after="0" w:line="240" w:lineRule="auto"/>
              <w:jc w:val="center"/>
              <w:rPr>
                <w:rFonts w:ascii="Times New Roman" w:hAnsi="Times New Roman" w:cs="Times New Roman"/>
                <w:sz w:val="28"/>
                <w:szCs w:val="28"/>
              </w:rPr>
            </w:pPr>
          </w:p>
          <w:p w14:paraId="15689E55" w14:textId="368651E4" w:rsidR="00586EC7" w:rsidRPr="0071095D" w:rsidRDefault="00586EC7" w:rsidP="00586EC7">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98</w:t>
            </w:r>
          </w:p>
        </w:tc>
      </w:tr>
      <w:tr w:rsidR="00586EC7" w:rsidRPr="0071095D" w14:paraId="095855AF" w14:textId="77777777" w:rsidTr="00586EC7">
        <w:tc>
          <w:tcPr>
            <w:tcW w:w="817" w:type="dxa"/>
          </w:tcPr>
          <w:p w14:paraId="27DEF170" w14:textId="77777777" w:rsidR="00586EC7" w:rsidRPr="0071095D" w:rsidRDefault="00586EC7" w:rsidP="00586EC7">
            <w:pPr>
              <w:spacing w:after="0" w:line="240" w:lineRule="auto"/>
              <w:rPr>
                <w:rFonts w:ascii="Times New Roman" w:hAnsi="Times New Roman" w:cs="Times New Roman"/>
                <w:sz w:val="28"/>
                <w:szCs w:val="28"/>
                <w:highlight w:val="yellow"/>
                <w:lang w:val="kk-KZ"/>
              </w:rPr>
            </w:pPr>
          </w:p>
        </w:tc>
        <w:tc>
          <w:tcPr>
            <w:tcW w:w="8080" w:type="dxa"/>
          </w:tcPr>
          <w:p w14:paraId="2EE12C3B" w14:textId="54D0625C" w:rsidR="00586EC7" w:rsidRPr="00633115" w:rsidRDefault="00586EC7" w:rsidP="00586EC7">
            <w:pPr>
              <w:spacing w:after="0" w:line="240" w:lineRule="auto"/>
              <w:jc w:val="both"/>
              <w:rPr>
                <w:rFonts w:ascii="Times New Roman" w:hAnsi="Times New Roman" w:cs="Times New Roman"/>
                <w:bCs/>
                <w:sz w:val="28"/>
                <w:szCs w:val="28"/>
                <w:lang w:val="kk-KZ"/>
              </w:rPr>
            </w:pPr>
            <w:r w:rsidRPr="0071095D">
              <w:rPr>
                <w:rFonts w:ascii="Times New Roman" w:hAnsi="Times New Roman" w:cs="Times New Roman"/>
                <w:bCs/>
                <w:sz w:val="28"/>
                <w:szCs w:val="28"/>
              </w:rPr>
              <w:t>Выводы по разделу</w:t>
            </w:r>
            <w:r w:rsidRPr="0071095D">
              <w:rPr>
                <w:rFonts w:ascii="Times New Roman" w:hAnsi="Times New Roman" w:cs="Times New Roman"/>
                <w:bCs/>
                <w:sz w:val="28"/>
                <w:szCs w:val="28"/>
                <w:lang w:val="en-US"/>
              </w:rPr>
              <w:t xml:space="preserve"> 4</w:t>
            </w:r>
            <w:r w:rsidRPr="0071095D">
              <w:rPr>
                <w:rFonts w:ascii="Times New Roman" w:hAnsi="Times New Roman" w:cs="Times New Roman"/>
                <w:bCs/>
                <w:sz w:val="28"/>
                <w:szCs w:val="28"/>
              </w:rPr>
              <w:t>………………………………</w:t>
            </w:r>
            <w:r>
              <w:rPr>
                <w:rFonts w:ascii="Times New Roman" w:hAnsi="Times New Roman" w:cs="Times New Roman"/>
                <w:bCs/>
                <w:sz w:val="28"/>
                <w:szCs w:val="28"/>
                <w:lang w:val="kk-KZ"/>
              </w:rPr>
              <w:t>...........................</w:t>
            </w:r>
          </w:p>
        </w:tc>
        <w:tc>
          <w:tcPr>
            <w:tcW w:w="674" w:type="dxa"/>
          </w:tcPr>
          <w:p w14:paraId="0F6AA569" w14:textId="6EBD0476" w:rsidR="00586EC7" w:rsidRPr="0071095D" w:rsidRDefault="00586EC7" w:rsidP="00586EC7">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102</w:t>
            </w:r>
          </w:p>
        </w:tc>
      </w:tr>
      <w:tr w:rsidR="00586EC7" w:rsidRPr="0071095D" w14:paraId="2BE203DD" w14:textId="77777777" w:rsidTr="00586EC7">
        <w:tc>
          <w:tcPr>
            <w:tcW w:w="817" w:type="dxa"/>
          </w:tcPr>
          <w:p w14:paraId="1CDBD851" w14:textId="77777777" w:rsidR="00586EC7" w:rsidRPr="0071095D" w:rsidRDefault="00586EC7" w:rsidP="00586EC7">
            <w:pPr>
              <w:spacing w:after="0" w:line="240" w:lineRule="auto"/>
              <w:rPr>
                <w:rFonts w:ascii="Times New Roman" w:hAnsi="Times New Roman" w:cs="Times New Roman"/>
                <w:b/>
                <w:sz w:val="28"/>
                <w:szCs w:val="28"/>
                <w:lang w:val="kk-KZ"/>
              </w:rPr>
            </w:pPr>
            <w:r w:rsidRPr="0071095D">
              <w:rPr>
                <w:rFonts w:ascii="Times New Roman" w:hAnsi="Times New Roman" w:cs="Times New Roman"/>
                <w:b/>
                <w:sz w:val="28"/>
                <w:szCs w:val="28"/>
                <w:lang w:val="kk-KZ"/>
              </w:rPr>
              <w:t>5</w:t>
            </w:r>
          </w:p>
        </w:tc>
        <w:tc>
          <w:tcPr>
            <w:tcW w:w="8080" w:type="dxa"/>
          </w:tcPr>
          <w:p w14:paraId="390668AD" w14:textId="7281755C" w:rsidR="00586EC7" w:rsidRPr="00633115" w:rsidRDefault="00586EC7" w:rsidP="00586EC7">
            <w:pPr>
              <w:spacing w:after="0" w:line="240" w:lineRule="auto"/>
              <w:jc w:val="both"/>
              <w:rPr>
                <w:rFonts w:ascii="Times New Roman" w:hAnsi="Times New Roman" w:cs="Times New Roman"/>
                <w:b/>
                <w:color w:val="000000" w:themeColor="text1"/>
                <w:sz w:val="28"/>
                <w:szCs w:val="28"/>
                <w:lang w:val="kk-KZ"/>
              </w:rPr>
            </w:pPr>
            <w:r w:rsidRPr="0071095D">
              <w:rPr>
                <w:rFonts w:ascii="Times New Roman" w:hAnsi="Times New Roman" w:cs="Times New Roman"/>
                <w:b/>
                <w:color w:val="000000" w:themeColor="text1"/>
                <w:sz w:val="28"/>
                <w:szCs w:val="28"/>
              </w:rPr>
              <w:t>ОПРЕДЕЛЕНИЕ СТОИМОСТИ НОВЫХ БЕЗГЛЮТЕНОВЫХ КОНДИТЕРСКИХ ИЗДЕЛИЙ…………</w:t>
            </w:r>
          </w:p>
        </w:tc>
        <w:tc>
          <w:tcPr>
            <w:tcW w:w="674" w:type="dxa"/>
          </w:tcPr>
          <w:p w14:paraId="45EA991A" w14:textId="77777777" w:rsidR="00586EC7" w:rsidRPr="0071095D" w:rsidRDefault="00586EC7" w:rsidP="00586EC7">
            <w:pPr>
              <w:spacing w:after="0" w:line="240" w:lineRule="auto"/>
              <w:jc w:val="center"/>
              <w:rPr>
                <w:rFonts w:ascii="Times New Roman" w:hAnsi="Times New Roman" w:cs="Times New Roman"/>
                <w:sz w:val="28"/>
                <w:szCs w:val="28"/>
              </w:rPr>
            </w:pPr>
          </w:p>
          <w:p w14:paraId="540055A2" w14:textId="4AE0A6E3" w:rsidR="00586EC7" w:rsidRPr="0071095D" w:rsidRDefault="00586EC7" w:rsidP="00586EC7">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104</w:t>
            </w:r>
          </w:p>
        </w:tc>
      </w:tr>
      <w:tr w:rsidR="00586EC7" w:rsidRPr="0071095D" w14:paraId="41B91628" w14:textId="77777777" w:rsidTr="00586EC7">
        <w:tc>
          <w:tcPr>
            <w:tcW w:w="817" w:type="dxa"/>
          </w:tcPr>
          <w:p w14:paraId="18BB113A" w14:textId="77777777" w:rsidR="00586EC7" w:rsidRPr="0071095D" w:rsidRDefault="00586EC7" w:rsidP="00586EC7">
            <w:pPr>
              <w:spacing w:after="0" w:line="240" w:lineRule="auto"/>
              <w:rPr>
                <w:rFonts w:ascii="Times New Roman" w:hAnsi="Times New Roman" w:cs="Times New Roman"/>
                <w:b/>
                <w:sz w:val="28"/>
                <w:szCs w:val="28"/>
                <w:lang w:val="kk-KZ"/>
              </w:rPr>
            </w:pPr>
            <w:r w:rsidRPr="0071095D">
              <w:rPr>
                <w:rFonts w:ascii="Times New Roman" w:hAnsi="Times New Roman" w:cs="Times New Roman"/>
                <w:sz w:val="28"/>
                <w:szCs w:val="28"/>
                <w:lang w:val="kk-KZ"/>
              </w:rPr>
              <w:t>5.1</w:t>
            </w:r>
          </w:p>
        </w:tc>
        <w:tc>
          <w:tcPr>
            <w:tcW w:w="8080" w:type="dxa"/>
          </w:tcPr>
          <w:p w14:paraId="5B908CAD" w14:textId="53FCC2F3" w:rsidR="00586EC7" w:rsidRPr="00633115" w:rsidRDefault="00586EC7" w:rsidP="00586EC7">
            <w:pPr>
              <w:spacing w:after="0" w:line="240" w:lineRule="auto"/>
              <w:jc w:val="both"/>
              <w:rPr>
                <w:rFonts w:ascii="Times New Roman" w:hAnsi="Times New Roman" w:cs="Times New Roman"/>
                <w:color w:val="000000" w:themeColor="text1"/>
                <w:sz w:val="28"/>
                <w:szCs w:val="28"/>
                <w:lang w:val="kk-KZ"/>
              </w:rPr>
            </w:pPr>
            <w:r w:rsidRPr="0071095D">
              <w:rPr>
                <w:rFonts w:ascii="Times New Roman" w:hAnsi="Times New Roman" w:cs="Times New Roman"/>
                <w:bCs/>
                <w:color w:val="000000"/>
                <w:sz w:val="28"/>
                <w:szCs w:val="28"/>
              </w:rPr>
              <w:t>Анализ себестоимости и рекомендуемая цена безглютеновых кондитерских изделий профитроли Айзере…...</w:t>
            </w:r>
            <w:r>
              <w:rPr>
                <w:rFonts w:ascii="Times New Roman" w:hAnsi="Times New Roman" w:cs="Times New Roman"/>
                <w:bCs/>
                <w:color w:val="000000"/>
                <w:sz w:val="28"/>
                <w:szCs w:val="28"/>
                <w:lang w:val="kk-KZ"/>
              </w:rPr>
              <w:t>...............................</w:t>
            </w:r>
          </w:p>
        </w:tc>
        <w:tc>
          <w:tcPr>
            <w:tcW w:w="674" w:type="dxa"/>
          </w:tcPr>
          <w:p w14:paraId="5371A1F0" w14:textId="77777777" w:rsidR="00586EC7" w:rsidRPr="0071095D" w:rsidRDefault="00586EC7" w:rsidP="00586EC7">
            <w:pPr>
              <w:spacing w:after="0" w:line="240" w:lineRule="auto"/>
              <w:jc w:val="center"/>
              <w:rPr>
                <w:rFonts w:ascii="Times New Roman" w:hAnsi="Times New Roman" w:cs="Times New Roman"/>
                <w:sz w:val="28"/>
                <w:szCs w:val="28"/>
              </w:rPr>
            </w:pPr>
          </w:p>
          <w:p w14:paraId="495E4CE7" w14:textId="5C597D40" w:rsidR="00586EC7" w:rsidRPr="0071095D" w:rsidRDefault="00586EC7" w:rsidP="00586EC7">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104</w:t>
            </w:r>
          </w:p>
        </w:tc>
      </w:tr>
      <w:tr w:rsidR="00586EC7" w:rsidRPr="0071095D" w14:paraId="4B207E81" w14:textId="77777777" w:rsidTr="00586EC7">
        <w:tc>
          <w:tcPr>
            <w:tcW w:w="817" w:type="dxa"/>
          </w:tcPr>
          <w:p w14:paraId="7493C702" w14:textId="43ACD5BE" w:rsidR="00586EC7" w:rsidRPr="0071095D" w:rsidRDefault="00586EC7" w:rsidP="00586EC7">
            <w:pPr>
              <w:spacing w:after="0" w:line="240" w:lineRule="auto"/>
              <w:rPr>
                <w:rFonts w:ascii="Times New Roman" w:hAnsi="Times New Roman" w:cs="Times New Roman"/>
                <w:sz w:val="28"/>
                <w:szCs w:val="28"/>
                <w:lang w:val="kk-KZ"/>
              </w:rPr>
            </w:pPr>
            <w:r>
              <w:rPr>
                <w:rFonts w:ascii="Times New Roman" w:hAnsi="Times New Roman" w:cs="Times New Roman"/>
                <w:sz w:val="28"/>
                <w:szCs w:val="28"/>
                <w:lang w:val="kk-KZ"/>
              </w:rPr>
              <w:t>5.2</w:t>
            </w:r>
          </w:p>
        </w:tc>
        <w:tc>
          <w:tcPr>
            <w:tcW w:w="8080" w:type="dxa"/>
          </w:tcPr>
          <w:p w14:paraId="644686B2" w14:textId="1E552626" w:rsidR="00586EC7" w:rsidRPr="0071095D" w:rsidRDefault="00586EC7" w:rsidP="00586EC7">
            <w:pPr>
              <w:spacing w:after="0" w:line="240" w:lineRule="auto"/>
              <w:jc w:val="both"/>
              <w:rPr>
                <w:rFonts w:ascii="Times New Roman" w:hAnsi="Times New Roman" w:cs="Times New Roman"/>
                <w:color w:val="000000" w:themeColor="text1"/>
                <w:sz w:val="28"/>
                <w:szCs w:val="28"/>
              </w:rPr>
            </w:pPr>
            <w:r w:rsidRPr="0071095D">
              <w:rPr>
                <w:rFonts w:ascii="Times New Roman" w:hAnsi="Times New Roman" w:cs="Times New Roman"/>
                <w:bCs/>
                <w:color w:val="000000"/>
                <w:sz w:val="28"/>
                <w:szCs w:val="28"/>
              </w:rPr>
              <w:t>Анализ себестоимости и рекомендуемая цена безглютеновых кондитерских изделий мини-кексов «Ай-Жан»….....................</w:t>
            </w:r>
            <w:r>
              <w:rPr>
                <w:rFonts w:ascii="Times New Roman" w:hAnsi="Times New Roman" w:cs="Times New Roman"/>
                <w:bCs/>
                <w:color w:val="000000"/>
                <w:sz w:val="28"/>
                <w:szCs w:val="28"/>
                <w:lang w:val="kk-KZ"/>
              </w:rPr>
              <w:t>...</w:t>
            </w:r>
            <w:r w:rsidRPr="0071095D">
              <w:rPr>
                <w:rFonts w:ascii="Times New Roman" w:hAnsi="Times New Roman" w:cs="Times New Roman"/>
                <w:bCs/>
                <w:color w:val="000000"/>
                <w:sz w:val="28"/>
                <w:szCs w:val="28"/>
              </w:rPr>
              <w:t>...</w:t>
            </w:r>
          </w:p>
        </w:tc>
        <w:tc>
          <w:tcPr>
            <w:tcW w:w="674" w:type="dxa"/>
          </w:tcPr>
          <w:p w14:paraId="00AA34F5" w14:textId="77777777" w:rsidR="00586EC7" w:rsidRPr="0071095D" w:rsidRDefault="00586EC7" w:rsidP="00586EC7">
            <w:pPr>
              <w:spacing w:after="0" w:line="240" w:lineRule="auto"/>
              <w:jc w:val="center"/>
              <w:rPr>
                <w:rFonts w:ascii="Times New Roman" w:hAnsi="Times New Roman" w:cs="Times New Roman"/>
                <w:sz w:val="28"/>
                <w:szCs w:val="28"/>
              </w:rPr>
            </w:pPr>
          </w:p>
          <w:p w14:paraId="1CBE49C3" w14:textId="58278CE7" w:rsidR="00586EC7" w:rsidRPr="0071095D" w:rsidRDefault="00586EC7" w:rsidP="00586EC7">
            <w:pPr>
              <w:spacing w:after="0" w:line="240" w:lineRule="auto"/>
              <w:rPr>
                <w:rFonts w:ascii="Times New Roman" w:hAnsi="Times New Roman" w:cs="Times New Roman"/>
                <w:sz w:val="28"/>
                <w:szCs w:val="28"/>
              </w:rPr>
            </w:pPr>
            <w:r w:rsidRPr="0071095D">
              <w:rPr>
                <w:rFonts w:ascii="Times New Roman" w:hAnsi="Times New Roman" w:cs="Times New Roman"/>
                <w:sz w:val="28"/>
                <w:szCs w:val="28"/>
              </w:rPr>
              <w:t>10</w:t>
            </w:r>
            <w:r>
              <w:rPr>
                <w:rFonts w:ascii="Times New Roman" w:hAnsi="Times New Roman" w:cs="Times New Roman"/>
                <w:sz w:val="28"/>
                <w:szCs w:val="28"/>
              </w:rPr>
              <w:t>6</w:t>
            </w:r>
          </w:p>
        </w:tc>
      </w:tr>
      <w:tr w:rsidR="00586EC7" w:rsidRPr="0071095D" w14:paraId="7FBB5BF2" w14:textId="77777777" w:rsidTr="00586EC7">
        <w:tc>
          <w:tcPr>
            <w:tcW w:w="817" w:type="dxa"/>
          </w:tcPr>
          <w:p w14:paraId="38A1F6D7" w14:textId="77777777" w:rsidR="00586EC7" w:rsidRPr="0071095D" w:rsidRDefault="00586EC7" w:rsidP="00586EC7">
            <w:pPr>
              <w:spacing w:after="0" w:line="240" w:lineRule="auto"/>
              <w:jc w:val="center"/>
              <w:rPr>
                <w:rFonts w:ascii="Times New Roman" w:hAnsi="Times New Roman" w:cs="Times New Roman"/>
                <w:sz w:val="28"/>
                <w:szCs w:val="28"/>
                <w:lang w:val="kk-KZ"/>
              </w:rPr>
            </w:pPr>
          </w:p>
        </w:tc>
        <w:tc>
          <w:tcPr>
            <w:tcW w:w="8080" w:type="dxa"/>
          </w:tcPr>
          <w:p w14:paraId="38875B57" w14:textId="0738CC66" w:rsidR="00586EC7" w:rsidRPr="00633115" w:rsidRDefault="00586EC7" w:rsidP="00586EC7">
            <w:pPr>
              <w:spacing w:after="0" w:line="240" w:lineRule="auto"/>
              <w:jc w:val="both"/>
              <w:rPr>
                <w:rFonts w:ascii="Times New Roman" w:hAnsi="Times New Roman" w:cs="Times New Roman"/>
                <w:bCs/>
                <w:sz w:val="28"/>
                <w:szCs w:val="28"/>
                <w:lang w:val="kk-KZ"/>
              </w:rPr>
            </w:pPr>
            <w:r w:rsidRPr="00633115">
              <w:rPr>
                <w:rFonts w:ascii="Times New Roman" w:hAnsi="Times New Roman" w:cs="Times New Roman"/>
                <w:bCs/>
                <w:sz w:val="28"/>
                <w:szCs w:val="28"/>
              </w:rPr>
              <w:t>Выводы по разделу</w:t>
            </w:r>
            <w:r w:rsidRPr="00633115">
              <w:rPr>
                <w:rFonts w:ascii="Times New Roman" w:hAnsi="Times New Roman" w:cs="Times New Roman"/>
                <w:bCs/>
                <w:sz w:val="28"/>
                <w:szCs w:val="28"/>
                <w:lang w:val="kk-KZ"/>
              </w:rPr>
              <w:t xml:space="preserve"> 5 </w:t>
            </w:r>
            <w:r w:rsidRPr="00633115">
              <w:rPr>
                <w:rFonts w:ascii="Times New Roman" w:hAnsi="Times New Roman" w:cs="Times New Roman"/>
                <w:bCs/>
                <w:sz w:val="28"/>
                <w:szCs w:val="28"/>
              </w:rPr>
              <w:t>………………………………………</w:t>
            </w:r>
            <w:r>
              <w:rPr>
                <w:rFonts w:ascii="Times New Roman" w:hAnsi="Times New Roman" w:cs="Times New Roman"/>
                <w:bCs/>
                <w:sz w:val="28"/>
                <w:szCs w:val="28"/>
                <w:lang w:val="kk-KZ"/>
              </w:rPr>
              <w:t>.............</w:t>
            </w:r>
          </w:p>
        </w:tc>
        <w:tc>
          <w:tcPr>
            <w:tcW w:w="674" w:type="dxa"/>
          </w:tcPr>
          <w:p w14:paraId="3BC7EC27" w14:textId="0FE6CB75" w:rsidR="00586EC7" w:rsidRPr="0071095D" w:rsidRDefault="00586EC7" w:rsidP="00586EC7">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108</w:t>
            </w:r>
          </w:p>
        </w:tc>
      </w:tr>
      <w:tr w:rsidR="00586EC7" w:rsidRPr="0071095D" w14:paraId="6B9950A4" w14:textId="77777777" w:rsidTr="00586EC7">
        <w:tc>
          <w:tcPr>
            <w:tcW w:w="8897" w:type="dxa"/>
            <w:gridSpan w:val="2"/>
          </w:tcPr>
          <w:p w14:paraId="51C35391" w14:textId="77777777" w:rsidR="00586EC7" w:rsidRPr="0071095D" w:rsidRDefault="00586EC7" w:rsidP="00586EC7">
            <w:pPr>
              <w:spacing w:after="0" w:line="240" w:lineRule="auto"/>
              <w:jc w:val="both"/>
              <w:rPr>
                <w:rFonts w:ascii="Times New Roman" w:hAnsi="Times New Roman" w:cs="Times New Roman"/>
                <w:b/>
                <w:sz w:val="28"/>
                <w:szCs w:val="28"/>
                <w:lang w:val="kk-KZ"/>
              </w:rPr>
            </w:pPr>
            <w:r w:rsidRPr="0071095D">
              <w:rPr>
                <w:rFonts w:ascii="Times New Roman" w:hAnsi="Times New Roman" w:cs="Times New Roman"/>
                <w:b/>
                <w:sz w:val="28"/>
                <w:szCs w:val="28"/>
                <w:lang w:val="kk-KZ"/>
              </w:rPr>
              <w:t>ЗАКЛЮЧЕНИЕ..............................................................................................</w:t>
            </w:r>
          </w:p>
        </w:tc>
        <w:tc>
          <w:tcPr>
            <w:tcW w:w="674" w:type="dxa"/>
          </w:tcPr>
          <w:p w14:paraId="4D69B6DE" w14:textId="657A8445" w:rsidR="00586EC7" w:rsidRPr="0071095D" w:rsidRDefault="00586EC7" w:rsidP="00586EC7">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109</w:t>
            </w:r>
          </w:p>
        </w:tc>
      </w:tr>
      <w:tr w:rsidR="00586EC7" w:rsidRPr="0071095D" w14:paraId="55A73888" w14:textId="77777777" w:rsidTr="00586EC7">
        <w:tc>
          <w:tcPr>
            <w:tcW w:w="8897" w:type="dxa"/>
            <w:gridSpan w:val="2"/>
          </w:tcPr>
          <w:p w14:paraId="73B7964A" w14:textId="77777777" w:rsidR="00586EC7" w:rsidRPr="0071095D" w:rsidRDefault="00586EC7" w:rsidP="00586EC7">
            <w:pPr>
              <w:spacing w:after="0" w:line="240" w:lineRule="auto"/>
              <w:jc w:val="both"/>
              <w:rPr>
                <w:rFonts w:ascii="Times New Roman" w:hAnsi="Times New Roman" w:cs="Times New Roman"/>
                <w:b/>
                <w:sz w:val="28"/>
                <w:szCs w:val="28"/>
                <w:lang w:val="kk-KZ"/>
              </w:rPr>
            </w:pPr>
            <w:r w:rsidRPr="0071095D">
              <w:rPr>
                <w:rFonts w:ascii="Times New Roman" w:hAnsi="Times New Roman" w:cs="Times New Roman"/>
                <w:b/>
                <w:sz w:val="28"/>
                <w:szCs w:val="28"/>
                <w:lang w:val="kk-KZ"/>
              </w:rPr>
              <w:t>СПИСОК ИСПОЛЬЗОВАННЫХ ИСТОЧНИКОВ................................</w:t>
            </w:r>
          </w:p>
        </w:tc>
        <w:tc>
          <w:tcPr>
            <w:tcW w:w="674" w:type="dxa"/>
          </w:tcPr>
          <w:p w14:paraId="650D98AE" w14:textId="063199BF" w:rsidR="00586EC7" w:rsidRPr="0071095D" w:rsidRDefault="00586EC7" w:rsidP="00586EC7">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111</w:t>
            </w:r>
          </w:p>
        </w:tc>
      </w:tr>
      <w:tr w:rsidR="00586EC7" w:rsidRPr="0071095D" w14:paraId="692C853F" w14:textId="77777777" w:rsidTr="00586EC7">
        <w:tc>
          <w:tcPr>
            <w:tcW w:w="8897" w:type="dxa"/>
            <w:gridSpan w:val="2"/>
          </w:tcPr>
          <w:p w14:paraId="0B3093C6" w14:textId="77777777" w:rsidR="00586EC7" w:rsidRPr="0071095D" w:rsidRDefault="00586EC7" w:rsidP="00586EC7">
            <w:pPr>
              <w:spacing w:after="0" w:line="240" w:lineRule="auto"/>
              <w:rPr>
                <w:rFonts w:ascii="Times New Roman" w:hAnsi="Times New Roman" w:cs="Times New Roman"/>
                <w:sz w:val="28"/>
                <w:szCs w:val="28"/>
                <w:lang w:val="kk-KZ"/>
              </w:rPr>
            </w:pPr>
            <w:r w:rsidRPr="0071095D">
              <w:rPr>
                <w:rFonts w:ascii="Times New Roman" w:hAnsi="Times New Roman" w:cs="Times New Roman"/>
                <w:b/>
                <w:sz w:val="28"/>
                <w:szCs w:val="28"/>
                <w:lang w:val="kk-KZ"/>
              </w:rPr>
              <w:t>ПРИЛОЖЕНИЕ А</w:t>
            </w:r>
            <w:r w:rsidRPr="0071095D">
              <w:rPr>
                <w:rFonts w:ascii="Times New Roman" w:hAnsi="Times New Roman" w:cs="Times New Roman"/>
                <w:sz w:val="28"/>
                <w:szCs w:val="28"/>
                <w:lang w:val="kk-KZ"/>
              </w:rPr>
              <w:t xml:space="preserve"> – Отчет НИР и проектов, в рамках которых был выполнена диссертационная работа.........................................................</w:t>
            </w:r>
          </w:p>
        </w:tc>
        <w:tc>
          <w:tcPr>
            <w:tcW w:w="674" w:type="dxa"/>
          </w:tcPr>
          <w:p w14:paraId="61A1C8A7" w14:textId="77777777" w:rsidR="00586EC7" w:rsidRPr="0071095D" w:rsidRDefault="00586EC7" w:rsidP="00586EC7">
            <w:pPr>
              <w:spacing w:after="0" w:line="240" w:lineRule="auto"/>
              <w:jc w:val="center"/>
              <w:rPr>
                <w:rFonts w:ascii="Times New Roman" w:hAnsi="Times New Roman" w:cs="Times New Roman"/>
                <w:sz w:val="28"/>
                <w:szCs w:val="28"/>
              </w:rPr>
            </w:pPr>
          </w:p>
          <w:p w14:paraId="169B9193" w14:textId="1372B849" w:rsidR="00586EC7" w:rsidRPr="0071095D" w:rsidRDefault="00586EC7" w:rsidP="00586EC7">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124</w:t>
            </w:r>
          </w:p>
        </w:tc>
      </w:tr>
      <w:tr w:rsidR="00586EC7" w:rsidRPr="0071095D" w14:paraId="4C80DA8E" w14:textId="77777777" w:rsidTr="00586EC7">
        <w:tc>
          <w:tcPr>
            <w:tcW w:w="8897" w:type="dxa"/>
            <w:gridSpan w:val="2"/>
          </w:tcPr>
          <w:p w14:paraId="6C00C1B6" w14:textId="77777777" w:rsidR="00586EC7" w:rsidRPr="0071095D" w:rsidRDefault="00586EC7" w:rsidP="00586EC7">
            <w:pPr>
              <w:spacing w:after="0" w:line="240" w:lineRule="auto"/>
              <w:rPr>
                <w:rFonts w:ascii="Times New Roman" w:hAnsi="Times New Roman" w:cs="Times New Roman"/>
                <w:b/>
                <w:sz w:val="28"/>
                <w:szCs w:val="28"/>
                <w:lang w:val="kk-KZ"/>
              </w:rPr>
            </w:pPr>
            <w:r w:rsidRPr="0071095D">
              <w:rPr>
                <w:rFonts w:ascii="Times New Roman" w:hAnsi="Times New Roman" w:cs="Times New Roman"/>
                <w:b/>
                <w:sz w:val="28"/>
                <w:szCs w:val="28"/>
                <w:lang w:val="kk-KZ"/>
              </w:rPr>
              <w:t xml:space="preserve">ПРИЛОЖЕНИЕ Б </w:t>
            </w:r>
            <w:r w:rsidRPr="0071095D">
              <w:rPr>
                <w:rFonts w:ascii="Times New Roman" w:hAnsi="Times New Roman" w:cs="Times New Roman"/>
                <w:sz w:val="28"/>
                <w:szCs w:val="28"/>
                <w:lang w:val="kk-KZ"/>
              </w:rPr>
              <w:t>– Нормативно-технические документы .....................</w:t>
            </w:r>
          </w:p>
        </w:tc>
        <w:tc>
          <w:tcPr>
            <w:tcW w:w="674" w:type="dxa"/>
          </w:tcPr>
          <w:p w14:paraId="74145EAC" w14:textId="39051E1E" w:rsidR="00586EC7" w:rsidRPr="0071095D" w:rsidRDefault="00586EC7" w:rsidP="00586EC7">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126</w:t>
            </w:r>
          </w:p>
        </w:tc>
      </w:tr>
      <w:tr w:rsidR="00586EC7" w:rsidRPr="0071095D" w14:paraId="32CDF3DC" w14:textId="77777777" w:rsidTr="00586EC7">
        <w:tc>
          <w:tcPr>
            <w:tcW w:w="8897" w:type="dxa"/>
            <w:gridSpan w:val="2"/>
          </w:tcPr>
          <w:p w14:paraId="064D4CFC" w14:textId="77777777" w:rsidR="00586EC7" w:rsidRPr="0071095D" w:rsidRDefault="00586EC7" w:rsidP="00586EC7">
            <w:pPr>
              <w:spacing w:after="0" w:line="240" w:lineRule="auto"/>
              <w:rPr>
                <w:rFonts w:ascii="Times New Roman" w:hAnsi="Times New Roman" w:cs="Times New Roman"/>
                <w:b/>
                <w:sz w:val="28"/>
                <w:szCs w:val="28"/>
                <w:lang w:val="kk-KZ"/>
              </w:rPr>
            </w:pPr>
            <w:r w:rsidRPr="0071095D">
              <w:rPr>
                <w:rFonts w:ascii="Times New Roman" w:hAnsi="Times New Roman" w:cs="Times New Roman"/>
                <w:b/>
                <w:sz w:val="28"/>
                <w:szCs w:val="28"/>
                <w:lang w:val="kk-KZ"/>
              </w:rPr>
              <w:t xml:space="preserve">ПРИЛОЖЕНИЕ В </w:t>
            </w:r>
            <w:r w:rsidRPr="0071095D">
              <w:rPr>
                <w:rFonts w:ascii="Times New Roman" w:hAnsi="Times New Roman" w:cs="Times New Roman"/>
                <w:sz w:val="28"/>
                <w:szCs w:val="28"/>
                <w:lang w:val="kk-KZ"/>
              </w:rPr>
              <w:t>– Протокола испытаний ..............................................</w:t>
            </w:r>
          </w:p>
        </w:tc>
        <w:tc>
          <w:tcPr>
            <w:tcW w:w="674" w:type="dxa"/>
          </w:tcPr>
          <w:p w14:paraId="5E8F1964" w14:textId="033891E0" w:rsidR="00586EC7" w:rsidRPr="0071095D" w:rsidRDefault="00586EC7" w:rsidP="00586EC7">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136</w:t>
            </w:r>
          </w:p>
        </w:tc>
      </w:tr>
      <w:tr w:rsidR="00586EC7" w:rsidRPr="0071095D" w14:paraId="0AF1C2F7" w14:textId="77777777" w:rsidTr="00586EC7">
        <w:tc>
          <w:tcPr>
            <w:tcW w:w="8897" w:type="dxa"/>
            <w:gridSpan w:val="2"/>
          </w:tcPr>
          <w:p w14:paraId="2211134B" w14:textId="77777777" w:rsidR="00586EC7" w:rsidRPr="0071095D" w:rsidRDefault="00586EC7" w:rsidP="00586EC7">
            <w:pPr>
              <w:spacing w:after="0" w:line="240" w:lineRule="auto"/>
              <w:rPr>
                <w:rFonts w:ascii="Times New Roman" w:hAnsi="Times New Roman" w:cs="Times New Roman"/>
                <w:b/>
                <w:sz w:val="28"/>
                <w:szCs w:val="28"/>
                <w:lang w:val="kk-KZ"/>
              </w:rPr>
            </w:pPr>
            <w:r w:rsidRPr="0071095D">
              <w:rPr>
                <w:rFonts w:ascii="Times New Roman" w:hAnsi="Times New Roman" w:cs="Times New Roman"/>
                <w:b/>
                <w:sz w:val="28"/>
                <w:szCs w:val="28"/>
                <w:lang w:val="kk-KZ"/>
              </w:rPr>
              <w:t xml:space="preserve">ПРИЛОЖЕНИЕ Г </w:t>
            </w:r>
            <w:r w:rsidRPr="0071095D">
              <w:rPr>
                <w:rFonts w:ascii="Times New Roman" w:hAnsi="Times New Roman" w:cs="Times New Roman"/>
                <w:sz w:val="28"/>
                <w:szCs w:val="28"/>
                <w:lang w:val="kk-KZ"/>
              </w:rPr>
              <w:t>– Результаты патентгного поиска ..............................</w:t>
            </w:r>
          </w:p>
        </w:tc>
        <w:tc>
          <w:tcPr>
            <w:tcW w:w="674" w:type="dxa"/>
          </w:tcPr>
          <w:p w14:paraId="041DEBF5" w14:textId="46E04C0B" w:rsidR="00586EC7" w:rsidRPr="0071095D" w:rsidRDefault="00586EC7" w:rsidP="00586EC7">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146</w:t>
            </w:r>
          </w:p>
        </w:tc>
      </w:tr>
      <w:tr w:rsidR="00586EC7" w:rsidRPr="0071095D" w14:paraId="7D8FE6CB" w14:textId="77777777" w:rsidTr="00586EC7">
        <w:tc>
          <w:tcPr>
            <w:tcW w:w="8897" w:type="dxa"/>
            <w:gridSpan w:val="2"/>
          </w:tcPr>
          <w:p w14:paraId="77D1309B" w14:textId="77777777" w:rsidR="00586EC7" w:rsidRPr="0071095D" w:rsidRDefault="00586EC7" w:rsidP="00586EC7">
            <w:pPr>
              <w:spacing w:after="0" w:line="240" w:lineRule="auto"/>
              <w:rPr>
                <w:rFonts w:ascii="Times New Roman" w:hAnsi="Times New Roman" w:cs="Times New Roman"/>
                <w:sz w:val="28"/>
                <w:szCs w:val="28"/>
                <w:lang w:val="kk-KZ"/>
              </w:rPr>
            </w:pPr>
            <w:r w:rsidRPr="0071095D">
              <w:rPr>
                <w:rFonts w:ascii="Times New Roman" w:hAnsi="Times New Roman" w:cs="Times New Roman"/>
                <w:b/>
                <w:sz w:val="28"/>
                <w:szCs w:val="28"/>
                <w:lang w:val="kk-KZ"/>
              </w:rPr>
              <w:t xml:space="preserve">ПРИЛОЖЕНИЕ Д </w:t>
            </w:r>
            <w:r w:rsidRPr="0071095D">
              <w:rPr>
                <w:rFonts w:ascii="Times New Roman" w:hAnsi="Times New Roman" w:cs="Times New Roman"/>
                <w:sz w:val="28"/>
                <w:szCs w:val="28"/>
                <w:lang w:val="kk-KZ"/>
              </w:rPr>
              <w:t>– Сертификаты и документы, подтверждающие</w:t>
            </w:r>
          </w:p>
          <w:p w14:paraId="2F4290F6" w14:textId="77777777" w:rsidR="00586EC7" w:rsidRPr="0071095D" w:rsidRDefault="00586EC7" w:rsidP="00586EC7">
            <w:pPr>
              <w:spacing w:after="0" w:line="240" w:lineRule="auto"/>
              <w:rPr>
                <w:rFonts w:ascii="Times New Roman" w:hAnsi="Times New Roman" w:cs="Times New Roman"/>
                <w:b/>
                <w:sz w:val="28"/>
                <w:szCs w:val="28"/>
                <w:lang w:val="kk-KZ"/>
              </w:rPr>
            </w:pPr>
            <w:r w:rsidRPr="0071095D">
              <w:rPr>
                <w:rFonts w:ascii="Times New Roman" w:hAnsi="Times New Roman" w:cs="Times New Roman"/>
                <w:sz w:val="28"/>
                <w:szCs w:val="28"/>
                <w:lang w:val="kk-KZ"/>
              </w:rPr>
              <w:t>прохождение научных стажировок...........................................................</w:t>
            </w:r>
          </w:p>
        </w:tc>
        <w:tc>
          <w:tcPr>
            <w:tcW w:w="674" w:type="dxa"/>
          </w:tcPr>
          <w:p w14:paraId="27C00183" w14:textId="77777777" w:rsidR="00586EC7" w:rsidRPr="0071095D" w:rsidRDefault="00586EC7" w:rsidP="00586EC7">
            <w:pPr>
              <w:spacing w:after="0" w:line="240" w:lineRule="auto"/>
              <w:jc w:val="center"/>
              <w:rPr>
                <w:rFonts w:ascii="Times New Roman" w:hAnsi="Times New Roman" w:cs="Times New Roman"/>
                <w:sz w:val="28"/>
                <w:szCs w:val="28"/>
              </w:rPr>
            </w:pPr>
          </w:p>
          <w:p w14:paraId="0C06D7C2" w14:textId="4E4666C2" w:rsidR="00586EC7" w:rsidRPr="0071095D" w:rsidRDefault="00586EC7" w:rsidP="00586EC7">
            <w:pPr>
              <w:spacing w:after="0" w:line="240" w:lineRule="auto"/>
              <w:jc w:val="center"/>
              <w:rPr>
                <w:rFonts w:ascii="Times New Roman" w:hAnsi="Times New Roman" w:cs="Times New Roman"/>
                <w:sz w:val="28"/>
                <w:szCs w:val="28"/>
              </w:rPr>
            </w:pPr>
            <w:r w:rsidRPr="0071095D">
              <w:rPr>
                <w:rFonts w:ascii="Times New Roman" w:hAnsi="Times New Roman" w:cs="Times New Roman"/>
                <w:sz w:val="28"/>
                <w:szCs w:val="28"/>
              </w:rPr>
              <w:t>16</w:t>
            </w:r>
            <w:r>
              <w:rPr>
                <w:rFonts w:ascii="Times New Roman" w:hAnsi="Times New Roman" w:cs="Times New Roman"/>
                <w:sz w:val="28"/>
                <w:szCs w:val="28"/>
              </w:rPr>
              <w:t>0</w:t>
            </w:r>
          </w:p>
        </w:tc>
      </w:tr>
    </w:tbl>
    <w:p w14:paraId="27E741D6" w14:textId="77777777" w:rsidR="005C3D7E" w:rsidRDefault="005C3D7E" w:rsidP="006F4693">
      <w:pPr>
        <w:spacing w:after="0" w:line="240" w:lineRule="auto"/>
        <w:rPr>
          <w:rFonts w:ascii="Times New Roman" w:hAnsi="Times New Roman" w:cs="Times New Roman"/>
          <w:b/>
          <w:sz w:val="28"/>
          <w:szCs w:val="28"/>
        </w:rPr>
      </w:pPr>
    </w:p>
    <w:p w14:paraId="6DD56AAF" w14:textId="77777777" w:rsidR="00AC64F2" w:rsidRDefault="00AC64F2" w:rsidP="006F4693">
      <w:pPr>
        <w:spacing w:after="0" w:line="240" w:lineRule="auto"/>
        <w:rPr>
          <w:rFonts w:ascii="Times New Roman" w:hAnsi="Times New Roman" w:cs="Times New Roman"/>
          <w:b/>
          <w:sz w:val="28"/>
          <w:szCs w:val="28"/>
        </w:rPr>
      </w:pPr>
    </w:p>
    <w:p w14:paraId="2F6AA167" w14:textId="441E6F94" w:rsidR="00D37387" w:rsidRDefault="00D37387" w:rsidP="006F4693">
      <w:pPr>
        <w:spacing w:after="0" w:line="240" w:lineRule="auto"/>
        <w:rPr>
          <w:rFonts w:ascii="Times New Roman" w:hAnsi="Times New Roman" w:cs="Times New Roman"/>
          <w:b/>
          <w:sz w:val="28"/>
          <w:szCs w:val="28"/>
        </w:rPr>
      </w:pPr>
    </w:p>
    <w:p w14:paraId="5EAB51C3" w14:textId="77777777" w:rsidR="003417D7" w:rsidRDefault="003417D7" w:rsidP="006F4693">
      <w:pPr>
        <w:spacing w:after="0" w:line="240" w:lineRule="auto"/>
        <w:rPr>
          <w:rFonts w:ascii="Times New Roman" w:hAnsi="Times New Roman" w:cs="Times New Roman"/>
          <w:b/>
          <w:sz w:val="28"/>
          <w:szCs w:val="28"/>
        </w:rPr>
      </w:pPr>
    </w:p>
    <w:p w14:paraId="1065BFD9" w14:textId="3F54FB30" w:rsidR="00884132" w:rsidRDefault="00884132" w:rsidP="006F4693">
      <w:pPr>
        <w:spacing w:after="0" w:line="240" w:lineRule="auto"/>
        <w:rPr>
          <w:rFonts w:ascii="Times New Roman" w:hAnsi="Times New Roman" w:cs="Times New Roman"/>
          <w:b/>
          <w:sz w:val="28"/>
          <w:szCs w:val="28"/>
        </w:rPr>
      </w:pPr>
    </w:p>
    <w:p w14:paraId="3841EE10" w14:textId="77777777" w:rsidR="00633115" w:rsidRDefault="00633115" w:rsidP="007B5EBB">
      <w:pPr>
        <w:spacing w:after="0" w:line="240" w:lineRule="auto"/>
        <w:ind w:firstLine="709"/>
        <w:jc w:val="center"/>
        <w:rPr>
          <w:rFonts w:ascii="Times New Roman" w:hAnsi="Times New Roman" w:cs="Times New Roman"/>
          <w:b/>
          <w:sz w:val="24"/>
          <w:szCs w:val="28"/>
          <w:lang w:val="kk-KZ"/>
        </w:rPr>
      </w:pPr>
    </w:p>
    <w:p w14:paraId="35AAF8F4" w14:textId="2F2C6308" w:rsidR="008A5FF8" w:rsidRPr="002A4D2F" w:rsidRDefault="008A5FF8" w:rsidP="006E66C3">
      <w:pPr>
        <w:spacing w:after="0" w:line="240" w:lineRule="auto"/>
        <w:jc w:val="center"/>
        <w:rPr>
          <w:rFonts w:ascii="Times New Roman" w:hAnsi="Times New Roman" w:cs="Times New Roman"/>
          <w:b/>
          <w:sz w:val="24"/>
          <w:szCs w:val="28"/>
        </w:rPr>
      </w:pPr>
      <w:r w:rsidRPr="002A4D2F">
        <w:rPr>
          <w:rFonts w:ascii="Times New Roman" w:hAnsi="Times New Roman" w:cs="Times New Roman"/>
          <w:b/>
          <w:sz w:val="24"/>
          <w:szCs w:val="28"/>
        </w:rPr>
        <w:lastRenderedPageBreak/>
        <w:t>НОРМАТИВНЫЕ ССЫЛКИ</w:t>
      </w:r>
    </w:p>
    <w:p w14:paraId="7B1D78A9" w14:textId="77777777" w:rsidR="00A17DE7" w:rsidRPr="008A5FF8" w:rsidRDefault="00A17DE7" w:rsidP="007B5EBB">
      <w:pPr>
        <w:spacing w:after="0" w:line="240" w:lineRule="auto"/>
        <w:ind w:firstLine="709"/>
        <w:jc w:val="center"/>
        <w:rPr>
          <w:rFonts w:ascii="Times New Roman" w:hAnsi="Times New Roman" w:cs="Times New Roman"/>
          <w:b/>
          <w:sz w:val="28"/>
          <w:szCs w:val="28"/>
        </w:rPr>
      </w:pPr>
    </w:p>
    <w:p w14:paraId="34AAEB4C" w14:textId="77777777" w:rsidR="008A5FF8" w:rsidRPr="008A5FF8" w:rsidRDefault="008A5FF8" w:rsidP="007B5EBB">
      <w:pPr>
        <w:spacing w:after="0" w:line="240" w:lineRule="auto"/>
        <w:ind w:firstLine="709"/>
        <w:jc w:val="both"/>
        <w:rPr>
          <w:rFonts w:ascii="Times New Roman" w:hAnsi="Times New Roman" w:cs="Times New Roman"/>
          <w:sz w:val="28"/>
          <w:szCs w:val="28"/>
        </w:rPr>
      </w:pPr>
      <w:r w:rsidRPr="008A5FF8">
        <w:rPr>
          <w:rFonts w:ascii="Times New Roman" w:hAnsi="Times New Roman" w:cs="Times New Roman"/>
          <w:sz w:val="28"/>
          <w:szCs w:val="28"/>
        </w:rPr>
        <w:t>В настоящей диссертации использованы ссылки на следующие</w:t>
      </w:r>
      <w:r w:rsidRPr="008A5FF8">
        <w:rPr>
          <w:rFonts w:ascii="Times New Roman" w:hAnsi="Times New Roman" w:cs="Times New Roman"/>
          <w:sz w:val="28"/>
          <w:szCs w:val="28"/>
          <w:lang w:val="kk-KZ"/>
        </w:rPr>
        <w:t xml:space="preserve"> </w:t>
      </w:r>
      <w:r w:rsidRPr="008A5FF8">
        <w:rPr>
          <w:rFonts w:ascii="Times New Roman" w:hAnsi="Times New Roman" w:cs="Times New Roman"/>
          <w:sz w:val="28"/>
          <w:szCs w:val="28"/>
        </w:rPr>
        <w:t>стандарты:</w:t>
      </w:r>
    </w:p>
    <w:p w14:paraId="1C119ED9" w14:textId="77777777" w:rsidR="008A5FF8" w:rsidRPr="008A5FF8" w:rsidRDefault="008A5FF8" w:rsidP="007B5EBB">
      <w:pPr>
        <w:spacing w:after="0" w:line="240" w:lineRule="auto"/>
        <w:ind w:firstLine="709"/>
        <w:jc w:val="both"/>
        <w:rPr>
          <w:rFonts w:ascii="Times New Roman" w:hAnsi="Times New Roman" w:cs="Times New Roman"/>
          <w:sz w:val="28"/>
          <w:szCs w:val="28"/>
        </w:rPr>
      </w:pPr>
      <w:r w:rsidRPr="008A5FF8">
        <w:rPr>
          <w:rFonts w:ascii="Times New Roman" w:hAnsi="Times New Roman" w:cs="Times New Roman"/>
          <w:sz w:val="28"/>
          <w:szCs w:val="28"/>
        </w:rPr>
        <w:t>ГОСТ 27558-87 Мука нутовая. Органолептические, физико-химические показатели. Методы испытаний, правила упаковки, маркировки, транспортирования и хранения.</w:t>
      </w:r>
    </w:p>
    <w:p w14:paraId="6B07B54F" w14:textId="77777777" w:rsidR="008A5FF8" w:rsidRPr="008A5FF8" w:rsidRDefault="008A5FF8" w:rsidP="007B5EBB">
      <w:pPr>
        <w:spacing w:after="0" w:line="240" w:lineRule="auto"/>
        <w:ind w:firstLine="709"/>
        <w:jc w:val="both"/>
        <w:rPr>
          <w:rFonts w:ascii="Times New Roman" w:hAnsi="Times New Roman" w:cs="Times New Roman"/>
          <w:sz w:val="28"/>
          <w:szCs w:val="28"/>
        </w:rPr>
      </w:pPr>
      <w:r w:rsidRPr="008A5FF8">
        <w:rPr>
          <w:rFonts w:ascii="Times New Roman" w:hAnsi="Times New Roman" w:cs="Times New Roman"/>
          <w:sz w:val="28"/>
          <w:szCs w:val="28"/>
        </w:rPr>
        <w:t>ГОСТ 8758-76 Нут. Требования при заготовках и поставках.</w:t>
      </w:r>
    </w:p>
    <w:p w14:paraId="21C386AC" w14:textId="77777777" w:rsidR="008A5FF8" w:rsidRPr="008A5FF8" w:rsidRDefault="008A5FF8" w:rsidP="007B5EBB">
      <w:pPr>
        <w:spacing w:after="0" w:line="240" w:lineRule="auto"/>
        <w:ind w:firstLine="709"/>
        <w:jc w:val="both"/>
        <w:rPr>
          <w:rFonts w:ascii="Times New Roman" w:hAnsi="Times New Roman" w:cs="Times New Roman"/>
          <w:sz w:val="28"/>
          <w:szCs w:val="28"/>
        </w:rPr>
      </w:pPr>
      <w:r w:rsidRPr="008A5FF8">
        <w:rPr>
          <w:rFonts w:ascii="Times New Roman" w:hAnsi="Times New Roman" w:cs="Times New Roman"/>
          <w:sz w:val="28"/>
          <w:szCs w:val="28"/>
        </w:rPr>
        <w:t>ГОСТ 31645-2012 Продукты безглютеновые. Общие технические условия.</w:t>
      </w:r>
    </w:p>
    <w:p w14:paraId="65122868" w14:textId="77777777" w:rsidR="008A5FF8" w:rsidRPr="008A5FF8" w:rsidRDefault="008A5FF8" w:rsidP="007B5EBB">
      <w:pPr>
        <w:spacing w:after="0" w:line="240" w:lineRule="auto"/>
        <w:ind w:firstLine="709"/>
        <w:jc w:val="both"/>
        <w:rPr>
          <w:rFonts w:ascii="Times New Roman" w:hAnsi="Times New Roman" w:cs="Times New Roman"/>
          <w:sz w:val="28"/>
          <w:szCs w:val="28"/>
        </w:rPr>
      </w:pPr>
      <w:r w:rsidRPr="008A5FF8">
        <w:rPr>
          <w:rFonts w:ascii="Times New Roman" w:hAnsi="Times New Roman" w:cs="Times New Roman"/>
          <w:sz w:val="28"/>
          <w:szCs w:val="28"/>
        </w:rPr>
        <w:t>ГОСТ 14176-69 Мука. Методы определения крупности помола.</w:t>
      </w:r>
    </w:p>
    <w:p w14:paraId="04A51944" w14:textId="77777777" w:rsidR="008A5FF8" w:rsidRPr="008A5FF8" w:rsidRDefault="008A5FF8" w:rsidP="007B5EBB">
      <w:pPr>
        <w:spacing w:after="0" w:line="240" w:lineRule="auto"/>
        <w:ind w:firstLine="709"/>
        <w:jc w:val="both"/>
        <w:rPr>
          <w:rFonts w:ascii="Times New Roman" w:hAnsi="Times New Roman" w:cs="Times New Roman"/>
          <w:sz w:val="28"/>
          <w:szCs w:val="28"/>
        </w:rPr>
      </w:pPr>
      <w:r w:rsidRPr="008A5FF8">
        <w:rPr>
          <w:rFonts w:ascii="Times New Roman" w:hAnsi="Times New Roman" w:cs="Times New Roman"/>
          <w:sz w:val="28"/>
          <w:szCs w:val="28"/>
        </w:rPr>
        <w:t xml:space="preserve">ГОСТ </w:t>
      </w:r>
      <w:r w:rsidR="005C3D7E" w:rsidRPr="008A5FF8">
        <w:rPr>
          <w:rFonts w:ascii="Times New Roman" w:hAnsi="Times New Roman" w:cs="Times New Roman"/>
          <w:sz w:val="28"/>
          <w:szCs w:val="28"/>
        </w:rPr>
        <w:t>15113.0 Мука</w:t>
      </w:r>
      <w:r w:rsidRPr="008A5FF8">
        <w:rPr>
          <w:rFonts w:ascii="Times New Roman" w:hAnsi="Times New Roman" w:cs="Times New Roman"/>
          <w:sz w:val="28"/>
          <w:szCs w:val="28"/>
        </w:rPr>
        <w:t>. Общие методы анализа.</w:t>
      </w:r>
    </w:p>
    <w:p w14:paraId="4CC7065E" w14:textId="77777777" w:rsidR="008A5FF8" w:rsidRPr="008A5FF8" w:rsidRDefault="008A5FF8" w:rsidP="007B5EBB">
      <w:pPr>
        <w:spacing w:after="0" w:line="240" w:lineRule="auto"/>
        <w:ind w:firstLine="709"/>
        <w:jc w:val="both"/>
        <w:rPr>
          <w:rFonts w:ascii="Times New Roman" w:hAnsi="Times New Roman" w:cs="Times New Roman"/>
          <w:sz w:val="28"/>
          <w:szCs w:val="28"/>
        </w:rPr>
      </w:pPr>
      <w:r w:rsidRPr="008A5FF8">
        <w:rPr>
          <w:rFonts w:ascii="Times New Roman" w:hAnsi="Times New Roman" w:cs="Times New Roman"/>
          <w:sz w:val="28"/>
          <w:szCs w:val="28"/>
        </w:rPr>
        <w:t>ГОСТ 31645-2012 Продукты переработки зерна. Методы определения клейковины.</w:t>
      </w:r>
    </w:p>
    <w:p w14:paraId="0A4C14A0" w14:textId="77777777" w:rsidR="008A5FF8" w:rsidRPr="008A5FF8" w:rsidRDefault="008A5FF8" w:rsidP="007B5EBB">
      <w:pPr>
        <w:spacing w:after="0" w:line="240" w:lineRule="auto"/>
        <w:ind w:firstLine="709"/>
        <w:jc w:val="both"/>
        <w:rPr>
          <w:rFonts w:ascii="Times New Roman" w:hAnsi="Times New Roman" w:cs="Times New Roman"/>
          <w:sz w:val="28"/>
          <w:szCs w:val="28"/>
        </w:rPr>
      </w:pPr>
      <w:r w:rsidRPr="008A5FF8">
        <w:rPr>
          <w:rFonts w:ascii="Times New Roman" w:hAnsi="Times New Roman" w:cs="Times New Roman"/>
          <w:sz w:val="28"/>
          <w:szCs w:val="28"/>
        </w:rPr>
        <w:t>СТ РК 15052-2014 Продукция хлебобулочная и кондитерская. Метод определения массы.</w:t>
      </w:r>
    </w:p>
    <w:p w14:paraId="23BFF4C0" w14:textId="77777777" w:rsidR="008A5FF8" w:rsidRPr="008A5FF8" w:rsidRDefault="008A5FF8" w:rsidP="007B5EBB">
      <w:pPr>
        <w:spacing w:after="0" w:line="240" w:lineRule="auto"/>
        <w:ind w:firstLine="709"/>
        <w:jc w:val="both"/>
        <w:rPr>
          <w:rFonts w:ascii="Times New Roman" w:hAnsi="Times New Roman" w:cs="Times New Roman"/>
          <w:sz w:val="28"/>
          <w:szCs w:val="28"/>
        </w:rPr>
      </w:pPr>
      <w:r w:rsidRPr="008A5FF8">
        <w:rPr>
          <w:rFonts w:ascii="Times New Roman" w:hAnsi="Times New Roman" w:cs="Times New Roman"/>
          <w:sz w:val="28"/>
          <w:szCs w:val="28"/>
        </w:rPr>
        <w:t>СТ РК 15053-2014 Продукция кондитерская. Метод определения массы.</w:t>
      </w:r>
    </w:p>
    <w:p w14:paraId="161D2D30" w14:textId="77777777" w:rsidR="008A5FF8" w:rsidRPr="008A5FF8" w:rsidRDefault="008A5FF8" w:rsidP="007B5EBB">
      <w:pPr>
        <w:spacing w:after="0" w:line="240" w:lineRule="auto"/>
        <w:ind w:firstLine="709"/>
        <w:jc w:val="both"/>
        <w:rPr>
          <w:rFonts w:ascii="Times New Roman" w:hAnsi="Times New Roman" w:cs="Times New Roman"/>
          <w:sz w:val="28"/>
          <w:szCs w:val="28"/>
        </w:rPr>
      </w:pPr>
      <w:r w:rsidRPr="008A5FF8">
        <w:rPr>
          <w:rFonts w:ascii="Times New Roman" w:hAnsi="Times New Roman" w:cs="Times New Roman"/>
          <w:sz w:val="28"/>
          <w:szCs w:val="28"/>
        </w:rPr>
        <w:t>СТ РК 26312.6-2014 Продукция хлебобулочная и кондитерская. Методы контроля формы и размеров.</w:t>
      </w:r>
    </w:p>
    <w:p w14:paraId="785B5031" w14:textId="77777777" w:rsidR="008A5FF8" w:rsidRPr="008A5FF8" w:rsidRDefault="008A5FF8" w:rsidP="007B5EBB">
      <w:pPr>
        <w:spacing w:after="0" w:line="240" w:lineRule="auto"/>
        <w:ind w:firstLine="709"/>
        <w:jc w:val="both"/>
        <w:rPr>
          <w:rFonts w:ascii="Times New Roman" w:hAnsi="Times New Roman" w:cs="Times New Roman"/>
          <w:color w:val="000000"/>
          <w:sz w:val="28"/>
          <w:szCs w:val="28"/>
          <w:lang w:val="kk-KZ"/>
        </w:rPr>
      </w:pPr>
      <w:r w:rsidRPr="008A5FF8">
        <w:rPr>
          <w:rFonts w:ascii="Times New Roman" w:hAnsi="Times New Roman" w:cs="Times New Roman"/>
          <w:color w:val="000000"/>
          <w:sz w:val="28"/>
          <w:szCs w:val="28"/>
          <w:lang w:val="kk-KZ"/>
        </w:rPr>
        <w:t>ГОСТ Р 51411-99 Определение общей золы в кондитерских изделиях.</w:t>
      </w:r>
    </w:p>
    <w:p w14:paraId="62206C1F" w14:textId="77777777" w:rsidR="008A5FF8" w:rsidRPr="008A5FF8" w:rsidRDefault="008A5FF8" w:rsidP="007B5EBB">
      <w:pPr>
        <w:spacing w:after="0" w:line="240" w:lineRule="auto"/>
        <w:ind w:firstLine="709"/>
        <w:jc w:val="both"/>
        <w:rPr>
          <w:rFonts w:ascii="Times New Roman" w:hAnsi="Times New Roman" w:cs="Times New Roman"/>
          <w:color w:val="000000"/>
          <w:sz w:val="28"/>
          <w:szCs w:val="28"/>
          <w:lang w:val="kk-KZ"/>
        </w:rPr>
      </w:pPr>
      <w:r w:rsidRPr="008A5FF8">
        <w:rPr>
          <w:rFonts w:ascii="Times New Roman" w:hAnsi="Times New Roman" w:cs="Times New Roman"/>
          <w:color w:val="000000"/>
          <w:sz w:val="28"/>
          <w:szCs w:val="28"/>
          <w:lang w:val="kk-KZ"/>
        </w:rPr>
        <w:t>СТ РК 10444.12-2013 Продукция кондитерская. Методы определения массовой доли белка.</w:t>
      </w:r>
    </w:p>
    <w:p w14:paraId="10E0D913" w14:textId="77777777" w:rsidR="008A5FF8" w:rsidRPr="008A5FF8" w:rsidRDefault="008A5FF8" w:rsidP="007B5EBB">
      <w:pPr>
        <w:spacing w:after="0" w:line="240" w:lineRule="auto"/>
        <w:ind w:firstLine="709"/>
        <w:jc w:val="both"/>
        <w:rPr>
          <w:rFonts w:ascii="Times New Roman" w:hAnsi="Times New Roman" w:cs="Times New Roman"/>
          <w:color w:val="000000"/>
          <w:sz w:val="28"/>
          <w:szCs w:val="28"/>
          <w:lang w:val="kk-KZ"/>
        </w:rPr>
      </w:pPr>
      <w:r w:rsidRPr="008A5FF8">
        <w:rPr>
          <w:rFonts w:ascii="Times New Roman" w:hAnsi="Times New Roman" w:cs="Times New Roman"/>
          <w:color w:val="000000"/>
          <w:sz w:val="28"/>
          <w:szCs w:val="28"/>
          <w:lang w:val="kk-KZ"/>
        </w:rPr>
        <w:t xml:space="preserve">ГОСТ 10444.15-94 Продукция хлебобулочная и кондитерская. Методы определения массовой доли жира. </w:t>
      </w:r>
    </w:p>
    <w:p w14:paraId="1CF47264" w14:textId="77777777" w:rsidR="008A5FF8" w:rsidRPr="008A5FF8" w:rsidRDefault="008A5FF8" w:rsidP="007B5EBB">
      <w:pPr>
        <w:spacing w:after="0" w:line="240" w:lineRule="auto"/>
        <w:ind w:firstLine="709"/>
        <w:jc w:val="both"/>
        <w:rPr>
          <w:rFonts w:ascii="Times New Roman" w:hAnsi="Times New Roman" w:cs="Times New Roman"/>
          <w:sz w:val="28"/>
          <w:szCs w:val="28"/>
        </w:rPr>
      </w:pPr>
      <w:r w:rsidRPr="008A5FF8">
        <w:rPr>
          <w:rFonts w:ascii="Times New Roman" w:hAnsi="Times New Roman" w:cs="Times New Roman"/>
          <w:sz w:val="28"/>
          <w:szCs w:val="28"/>
        </w:rPr>
        <w:t>ГОСТ 33536-2015 Продукция хлебобулочная и кондитерская. Методы определения массовой доли влаги.</w:t>
      </w:r>
    </w:p>
    <w:p w14:paraId="68D51A8D" w14:textId="77777777" w:rsidR="008A5FF8" w:rsidRPr="008A5FF8" w:rsidRDefault="008A5FF8" w:rsidP="007B5EBB">
      <w:pPr>
        <w:spacing w:after="0" w:line="240" w:lineRule="auto"/>
        <w:ind w:firstLine="709"/>
        <w:jc w:val="both"/>
        <w:rPr>
          <w:rFonts w:ascii="Times New Roman" w:hAnsi="Times New Roman" w:cs="Times New Roman"/>
          <w:sz w:val="28"/>
          <w:szCs w:val="28"/>
        </w:rPr>
      </w:pPr>
      <w:r w:rsidRPr="008A5FF8">
        <w:rPr>
          <w:rFonts w:ascii="Times New Roman" w:hAnsi="Times New Roman" w:cs="Times New Roman"/>
          <w:sz w:val="28"/>
          <w:szCs w:val="28"/>
        </w:rPr>
        <w:t>ГОСТ 30849-2014 Продукция пищеварительная. Метод СВЧ-обработки.</w:t>
      </w:r>
    </w:p>
    <w:p w14:paraId="52688437" w14:textId="77777777" w:rsidR="008A5FF8" w:rsidRPr="008A5FF8" w:rsidRDefault="008A5FF8" w:rsidP="007B5EBB">
      <w:pPr>
        <w:spacing w:after="0" w:line="240" w:lineRule="auto"/>
        <w:ind w:firstLine="709"/>
        <w:jc w:val="both"/>
        <w:rPr>
          <w:rFonts w:ascii="Times New Roman" w:hAnsi="Times New Roman" w:cs="Times New Roman"/>
          <w:color w:val="000000"/>
          <w:sz w:val="28"/>
          <w:szCs w:val="28"/>
        </w:rPr>
      </w:pPr>
      <w:r w:rsidRPr="008A5FF8">
        <w:rPr>
          <w:rFonts w:ascii="Times New Roman" w:hAnsi="Times New Roman" w:cs="Times New Roman"/>
          <w:color w:val="000000"/>
          <w:sz w:val="28"/>
          <w:szCs w:val="28"/>
        </w:rPr>
        <w:t>ГОСТ 33536-2015. Изделия кондитерские. Метод определения количества мезофильных аэробных и факультативно-анаэробных микроорганизмов.</w:t>
      </w:r>
    </w:p>
    <w:p w14:paraId="0EA50887" w14:textId="77777777" w:rsidR="008A5FF8" w:rsidRPr="008A5FF8" w:rsidRDefault="008A5FF8" w:rsidP="007B5EBB">
      <w:pPr>
        <w:spacing w:after="0" w:line="240" w:lineRule="auto"/>
        <w:ind w:firstLine="709"/>
        <w:jc w:val="both"/>
        <w:rPr>
          <w:rFonts w:ascii="Times New Roman" w:hAnsi="Times New Roman" w:cs="Times New Roman"/>
          <w:sz w:val="28"/>
          <w:szCs w:val="28"/>
        </w:rPr>
      </w:pPr>
      <w:r w:rsidRPr="008A5FF8">
        <w:rPr>
          <w:rFonts w:ascii="Times New Roman" w:hAnsi="Times New Roman" w:cs="Times New Roman"/>
          <w:sz w:val="28"/>
          <w:szCs w:val="28"/>
        </w:rPr>
        <w:t>ГОСТ 15052-2014 Кексы. Общие технические условия.</w:t>
      </w:r>
    </w:p>
    <w:p w14:paraId="6C44CEA6" w14:textId="77777777" w:rsidR="00EA439A" w:rsidRDefault="008A5FF8" w:rsidP="006F4693">
      <w:pPr>
        <w:spacing w:after="0" w:line="240" w:lineRule="auto"/>
        <w:ind w:firstLine="709"/>
        <w:jc w:val="both"/>
        <w:rPr>
          <w:rFonts w:ascii="Times New Roman" w:hAnsi="Times New Roman" w:cs="Times New Roman"/>
          <w:sz w:val="28"/>
          <w:szCs w:val="28"/>
        </w:rPr>
      </w:pPr>
      <w:r w:rsidRPr="008A5FF8">
        <w:rPr>
          <w:rFonts w:ascii="Times New Roman" w:hAnsi="Times New Roman" w:cs="Times New Roman"/>
          <w:sz w:val="28"/>
          <w:szCs w:val="28"/>
        </w:rPr>
        <w:t>ГОСТ 15052-2014 Заварные полуфабрикаты. Общие технические условия.</w:t>
      </w:r>
    </w:p>
    <w:p w14:paraId="26B8AB92" w14:textId="77777777" w:rsidR="00EA439A" w:rsidRDefault="00EA439A" w:rsidP="007B5EBB">
      <w:pPr>
        <w:spacing w:after="0" w:line="240" w:lineRule="auto"/>
        <w:ind w:firstLine="709"/>
        <w:jc w:val="both"/>
        <w:rPr>
          <w:rFonts w:ascii="Times New Roman" w:hAnsi="Times New Roman" w:cs="Times New Roman"/>
          <w:sz w:val="28"/>
          <w:szCs w:val="28"/>
        </w:rPr>
      </w:pPr>
    </w:p>
    <w:p w14:paraId="159ABDDC" w14:textId="77777777" w:rsidR="00EA439A" w:rsidRDefault="00EA439A" w:rsidP="006F4693">
      <w:pPr>
        <w:spacing w:after="0" w:line="240" w:lineRule="auto"/>
        <w:jc w:val="both"/>
        <w:rPr>
          <w:rFonts w:ascii="Times New Roman" w:hAnsi="Times New Roman" w:cs="Times New Roman"/>
          <w:sz w:val="28"/>
          <w:szCs w:val="28"/>
        </w:rPr>
      </w:pPr>
    </w:p>
    <w:p w14:paraId="6C724EC7" w14:textId="77777777" w:rsidR="00AC64F2" w:rsidRDefault="00AC64F2" w:rsidP="006F4693">
      <w:pPr>
        <w:spacing w:after="0" w:line="240" w:lineRule="auto"/>
        <w:jc w:val="both"/>
        <w:rPr>
          <w:rFonts w:ascii="Times New Roman" w:hAnsi="Times New Roman" w:cs="Times New Roman"/>
          <w:sz w:val="28"/>
          <w:szCs w:val="28"/>
        </w:rPr>
      </w:pPr>
    </w:p>
    <w:p w14:paraId="7845086C" w14:textId="77777777" w:rsidR="00AC64F2" w:rsidRDefault="00AC64F2" w:rsidP="006F4693">
      <w:pPr>
        <w:spacing w:after="0" w:line="240" w:lineRule="auto"/>
        <w:jc w:val="both"/>
        <w:rPr>
          <w:rFonts w:ascii="Times New Roman" w:hAnsi="Times New Roman" w:cs="Times New Roman"/>
          <w:sz w:val="28"/>
          <w:szCs w:val="28"/>
        </w:rPr>
      </w:pPr>
    </w:p>
    <w:p w14:paraId="61CEE4AF" w14:textId="3C59F307" w:rsidR="005C3D7E" w:rsidRDefault="005C3D7E" w:rsidP="002F1DD4">
      <w:pPr>
        <w:spacing w:after="0" w:line="240" w:lineRule="auto"/>
        <w:jc w:val="both"/>
        <w:rPr>
          <w:rFonts w:ascii="Times New Roman" w:hAnsi="Times New Roman" w:cs="Times New Roman"/>
          <w:sz w:val="28"/>
          <w:szCs w:val="28"/>
        </w:rPr>
      </w:pPr>
    </w:p>
    <w:p w14:paraId="392E4743" w14:textId="515C058F" w:rsidR="00884132" w:rsidRDefault="00884132" w:rsidP="002F1DD4">
      <w:pPr>
        <w:spacing w:after="0" w:line="240" w:lineRule="auto"/>
        <w:jc w:val="both"/>
        <w:rPr>
          <w:rFonts w:ascii="Times New Roman" w:hAnsi="Times New Roman" w:cs="Times New Roman"/>
          <w:sz w:val="28"/>
          <w:szCs w:val="28"/>
        </w:rPr>
      </w:pPr>
    </w:p>
    <w:p w14:paraId="524E1D5C" w14:textId="04623075" w:rsidR="00B911FC" w:rsidRDefault="00B911FC" w:rsidP="002F1DD4">
      <w:pPr>
        <w:spacing w:after="0" w:line="240" w:lineRule="auto"/>
        <w:jc w:val="both"/>
        <w:rPr>
          <w:rFonts w:ascii="Times New Roman" w:hAnsi="Times New Roman" w:cs="Times New Roman"/>
          <w:sz w:val="28"/>
          <w:szCs w:val="28"/>
        </w:rPr>
      </w:pPr>
    </w:p>
    <w:p w14:paraId="45E99880" w14:textId="77777777" w:rsidR="00B911FC" w:rsidRDefault="00B911FC" w:rsidP="002F1DD4">
      <w:pPr>
        <w:spacing w:after="0" w:line="240" w:lineRule="auto"/>
        <w:jc w:val="both"/>
        <w:rPr>
          <w:rFonts w:ascii="Times New Roman" w:hAnsi="Times New Roman" w:cs="Times New Roman"/>
          <w:sz w:val="28"/>
          <w:szCs w:val="28"/>
        </w:rPr>
      </w:pPr>
    </w:p>
    <w:p w14:paraId="7B552C32" w14:textId="77777777" w:rsidR="006F39CE" w:rsidRDefault="006F39CE" w:rsidP="002F1DD4">
      <w:pPr>
        <w:spacing w:after="0" w:line="240" w:lineRule="auto"/>
        <w:jc w:val="both"/>
        <w:rPr>
          <w:rFonts w:ascii="Times New Roman" w:hAnsi="Times New Roman" w:cs="Times New Roman"/>
          <w:sz w:val="28"/>
          <w:szCs w:val="28"/>
        </w:rPr>
      </w:pPr>
    </w:p>
    <w:p w14:paraId="592802B0" w14:textId="785B05C8" w:rsidR="00A17DE7" w:rsidRDefault="00A17DE7" w:rsidP="002F1DD4">
      <w:pPr>
        <w:spacing w:after="0" w:line="240" w:lineRule="auto"/>
        <w:jc w:val="both"/>
        <w:rPr>
          <w:rFonts w:ascii="Times New Roman" w:hAnsi="Times New Roman" w:cs="Times New Roman"/>
          <w:sz w:val="28"/>
          <w:szCs w:val="28"/>
          <w:lang w:val="kk-KZ"/>
        </w:rPr>
      </w:pPr>
    </w:p>
    <w:p w14:paraId="21864AC2" w14:textId="77777777" w:rsidR="00633115" w:rsidRPr="002D1C2F" w:rsidRDefault="00633115" w:rsidP="002F1DD4">
      <w:pPr>
        <w:spacing w:after="0" w:line="240" w:lineRule="auto"/>
        <w:jc w:val="both"/>
        <w:rPr>
          <w:rFonts w:ascii="Times New Roman" w:hAnsi="Times New Roman" w:cs="Times New Roman"/>
          <w:sz w:val="28"/>
          <w:szCs w:val="28"/>
        </w:rPr>
      </w:pPr>
    </w:p>
    <w:p w14:paraId="11296156" w14:textId="77777777" w:rsidR="00586EC7" w:rsidRPr="002D1C2F" w:rsidRDefault="00586EC7" w:rsidP="002F1DD4">
      <w:pPr>
        <w:spacing w:after="0" w:line="240" w:lineRule="auto"/>
        <w:jc w:val="both"/>
        <w:rPr>
          <w:rFonts w:ascii="Times New Roman" w:hAnsi="Times New Roman" w:cs="Times New Roman"/>
          <w:sz w:val="28"/>
          <w:szCs w:val="28"/>
        </w:rPr>
      </w:pPr>
    </w:p>
    <w:p w14:paraId="25450658" w14:textId="77777777" w:rsidR="00586EC7" w:rsidRPr="002D1C2F" w:rsidRDefault="00586EC7" w:rsidP="002F1DD4">
      <w:pPr>
        <w:spacing w:after="0" w:line="240" w:lineRule="auto"/>
        <w:jc w:val="both"/>
        <w:rPr>
          <w:rFonts w:ascii="Times New Roman" w:hAnsi="Times New Roman" w:cs="Times New Roman"/>
          <w:sz w:val="28"/>
          <w:szCs w:val="28"/>
        </w:rPr>
      </w:pPr>
    </w:p>
    <w:p w14:paraId="5E45B86B" w14:textId="77777777" w:rsidR="00633115" w:rsidRDefault="00633115" w:rsidP="002F1DD4">
      <w:pPr>
        <w:spacing w:after="0" w:line="240" w:lineRule="auto"/>
        <w:jc w:val="both"/>
        <w:rPr>
          <w:rFonts w:ascii="Times New Roman" w:hAnsi="Times New Roman" w:cs="Times New Roman"/>
          <w:sz w:val="28"/>
          <w:szCs w:val="28"/>
          <w:lang w:val="kk-KZ"/>
        </w:rPr>
      </w:pPr>
    </w:p>
    <w:p w14:paraId="6EFBF01A" w14:textId="6F5BA52F" w:rsidR="008A5FF8" w:rsidRPr="002A4D2F" w:rsidRDefault="008A5FF8" w:rsidP="006E66C3">
      <w:pPr>
        <w:spacing w:after="0" w:line="240" w:lineRule="auto"/>
        <w:jc w:val="center"/>
        <w:rPr>
          <w:rFonts w:ascii="Times New Roman" w:hAnsi="Times New Roman" w:cs="Times New Roman"/>
          <w:b/>
          <w:sz w:val="24"/>
          <w:szCs w:val="28"/>
        </w:rPr>
      </w:pPr>
      <w:r w:rsidRPr="002A4D2F">
        <w:rPr>
          <w:rFonts w:ascii="Times New Roman" w:hAnsi="Times New Roman" w:cs="Times New Roman"/>
          <w:b/>
          <w:sz w:val="24"/>
          <w:szCs w:val="28"/>
        </w:rPr>
        <w:lastRenderedPageBreak/>
        <w:t>ОПРЕДЕЛЕНИЯ</w:t>
      </w:r>
    </w:p>
    <w:p w14:paraId="5A87152C" w14:textId="77777777" w:rsidR="00633115" w:rsidRDefault="00633115" w:rsidP="00633115">
      <w:pPr>
        <w:spacing w:after="0" w:line="240" w:lineRule="auto"/>
        <w:rPr>
          <w:rFonts w:ascii="Times New Roman" w:hAnsi="Times New Roman" w:cs="Times New Roman"/>
          <w:bCs/>
          <w:color w:val="000000"/>
          <w:sz w:val="28"/>
          <w:szCs w:val="28"/>
          <w:lang w:val="kk-KZ"/>
        </w:rPr>
      </w:pPr>
    </w:p>
    <w:p w14:paraId="5237114D" w14:textId="324F73AC" w:rsidR="00A17DE7" w:rsidRPr="00633115" w:rsidRDefault="00633115" w:rsidP="006E66C3">
      <w:pPr>
        <w:spacing w:after="0" w:line="240" w:lineRule="auto"/>
        <w:ind w:firstLine="709"/>
        <w:jc w:val="both"/>
        <w:rPr>
          <w:rFonts w:ascii="Times New Roman" w:hAnsi="Times New Roman" w:cs="Times New Roman"/>
          <w:b/>
          <w:sz w:val="28"/>
          <w:szCs w:val="28"/>
          <w:lang w:val="kk-KZ"/>
        </w:rPr>
      </w:pPr>
      <w:r w:rsidRPr="00633115">
        <w:rPr>
          <w:rFonts w:ascii="Times New Roman" w:hAnsi="Times New Roman" w:cs="Times New Roman"/>
          <w:b/>
          <w:color w:val="000000"/>
          <w:sz w:val="28"/>
          <w:szCs w:val="28"/>
        </w:rPr>
        <w:t>Зернобобовые культуры</w:t>
      </w:r>
      <w:r>
        <w:rPr>
          <w:rFonts w:ascii="Times New Roman" w:hAnsi="Times New Roman" w:cs="Times New Roman"/>
          <w:bCs/>
          <w:color w:val="000000"/>
          <w:sz w:val="28"/>
          <w:szCs w:val="28"/>
          <w:lang w:val="kk-KZ"/>
        </w:rPr>
        <w:t xml:space="preserve"> - </w:t>
      </w:r>
      <w:r w:rsidRPr="008A5FF8">
        <w:rPr>
          <w:rFonts w:ascii="Times New Roman" w:hAnsi="Times New Roman" w:cs="Times New Roman"/>
          <w:bCs/>
          <w:color w:val="000000"/>
          <w:sz w:val="28"/>
          <w:szCs w:val="28"/>
        </w:rPr>
        <w:t xml:space="preserve">принадлежат к семейству Бобовые (Fabaceae) и имеют много общего в биологии растений, наиболее </w:t>
      </w:r>
      <w:r w:rsidRPr="008A5FF8">
        <w:rPr>
          <w:rFonts w:ascii="Times New Roman" w:hAnsi="Times New Roman" w:cs="Times New Roman"/>
          <w:color w:val="000000"/>
          <w:sz w:val="28"/>
          <w:szCs w:val="28"/>
        </w:rPr>
        <w:t xml:space="preserve">распространенными видами зернобобовых </w:t>
      </w:r>
      <w:r w:rsidRPr="008A5FF8">
        <w:rPr>
          <w:rFonts w:ascii="Times New Roman" w:hAnsi="Times New Roman" w:cs="Times New Roman"/>
          <w:color w:val="000000"/>
          <w:sz w:val="28"/>
          <w:szCs w:val="28"/>
          <w:lang w:val="kk-KZ"/>
        </w:rPr>
        <w:t xml:space="preserve">культур </w:t>
      </w:r>
      <w:r w:rsidRPr="008A5FF8">
        <w:rPr>
          <w:rFonts w:ascii="Times New Roman" w:hAnsi="Times New Roman" w:cs="Times New Roman"/>
          <w:color w:val="000000"/>
          <w:sz w:val="28"/>
          <w:szCs w:val="28"/>
        </w:rPr>
        <w:t>являются фасоль, горох</w:t>
      </w:r>
      <w:r w:rsidRPr="008A5FF8">
        <w:rPr>
          <w:rFonts w:ascii="Times New Roman" w:hAnsi="Times New Roman" w:cs="Times New Roman"/>
          <w:color w:val="000000"/>
          <w:sz w:val="28"/>
          <w:szCs w:val="28"/>
          <w:lang w:val="kk-KZ"/>
        </w:rPr>
        <w:t>, нут</w:t>
      </w:r>
      <w:r w:rsidRPr="008A5FF8">
        <w:rPr>
          <w:rFonts w:ascii="Times New Roman" w:hAnsi="Times New Roman" w:cs="Times New Roman"/>
          <w:color w:val="000000"/>
          <w:sz w:val="28"/>
          <w:szCs w:val="28"/>
        </w:rPr>
        <w:t xml:space="preserve"> и чечевица;</w:t>
      </w:r>
    </w:p>
    <w:tbl>
      <w:tblPr>
        <w:tblW w:w="9748" w:type="dxa"/>
        <w:tblLook w:val="04A0" w:firstRow="1" w:lastRow="0" w:firstColumn="1" w:lastColumn="0" w:noHBand="0" w:noVBand="1"/>
      </w:tblPr>
      <w:tblGrid>
        <w:gridCol w:w="9748"/>
      </w:tblGrid>
      <w:tr w:rsidR="00633115" w:rsidRPr="008A5FF8" w14:paraId="166BC52E" w14:textId="77777777" w:rsidTr="006E66C3">
        <w:tc>
          <w:tcPr>
            <w:tcW w:w="9748" w:type="dxa"/>
          </w:tcPr>
          <w:p w14:paraId="28098B89" w14:textId="77777777" w:rsidR="00633115" w:rsidRDefault="00633115" w:rsidP="006E66C3">
            <w:pPr>
              <w:spacing w:after="0" w:line="240" w:lineRule="auto"/>
              <w:ind w:firstLine="709"/>
              <w:jc w:val="both"/>
              <w:rPr>
                <w:rFonts w:ascii="Times New Roman" w:hAnsi="Times New Roman" w:cs="Times New Roman"/>
                <w:color w:val="000000"/>
                <w:sz w:val="28"/>
                <w:szCs w:val="28"/>
                <w:lang w:val="kk-KZ"/>
              </w:rPr>
            </w:pPr>
            <w:r w:rsidRPr="00633115">
              <w:rPr>
                <w:rFonts w:ascii="Times New Roman" w:hAnsi="Times New Roman" w:cs="Times New Roman"/>
                <w:b/>
                <w:color w:val="000000"/>
                <w:sz w:val="28"/>
                <w:szCs w:val="28"/>
              </w:rPr>
              <w:t>Пищевая ценность</w:t>
            </w:r>
            <w:r>
              <w:rPr>
                <w:rFonts w:ascii="Times New Roman" w:hAnsi="Times New Roman" w:cs="Times New Roman"/>
                <w:b/>
                <w:color w:val="000000"/>
                <w:sz w:val="28"/>
                <w:szCs w:val="28"/>
                <w:lang w:val="kk-KZ"/>
              </w:rPr>
              <w:t xml:space="preserve"> - </w:t>
            </w:r>
            <w:r w:rsidRPr="008A5FF8">
              <w:rPr>
                <w:rFonts w:ascii="Times New Roman" w:hAnsi="Times New Roman" w:cs="Times New Roman"/>
                <w:bCs/>
                <w:color w:val="000000"/>
                <w:sz w:val="28"/>
                <w:szCs w:val="28"/>
              </w:rPr>
              <w:t>это</w:t>
            </w:r>
            <w:r w:rsidRPr="008A5FF8">
              <w:rPr>
                <w:rFonts w:ascii="Times New Roman" w:hAnsi="Times New Roman" w:cs="Times New Roman"/>
                <w:color w:val="000000"/>
                <w:sz w:val="28"/>
                <w:szCs w:val="28"/>
              </w:rPr>
              <w:t xml:space="preserve"> комплекс свойств пищевых продуктов, обеспечивающих физиологические потребности человека в энергии и в основных питательных веществах. Главный источник энергии для человека – это белки, жиры и углеводы;</w:t>
            </w:r>
          </w:p>
          <w:p w14:paraId="43FE861C" w14:textId="0E4434AC" w:rsidR="00633115" w:rsidRPr="00633115" w:rsidRDefault="00633115" w:rsidP="006E66C3">
            <w:pPr>
              <w:spacing w:after="0" w:line="240" w:lineRule="auto"/>
              <w:ind w:firstLine="709"/>
              <w:jc w:val="both"/>
              <w:rPr>
                <w:rFonts w:ascii="Times New Roman" w:hAnsi="Times New Roman" w:cs="Times New Roman"/>
                <w:b/>
                <w:bCs/>
                <w:color w:val="000000"/>
                <w:sz w:val="28"/>
                <w:szCs w:val="28"/>
                <w:lang w:val="kk-KZ"/>
              </w:rPr>
            </w:pPr>
            <w:r w:rsidRPr="00633115">
              <w:rPr>
                <w:rFonts w:ascii="Times New Roman" w:hAnsi="Times New Roman" w:cs="Times New Roman"/>
                <w:b/>
                <w:bCs/>
                <w:color w:val="000000"/>
                <w:sz w:val="28"/>
                <w:szCs w:val="28"/>
              </w:rPr>
              <w:t>Безглютеновые пищевые продукты</w:t>
            </w:r>
            <w:r>
              <w:rPr>
                <w:rFonts w:ascii="Times New Roman" w:hAnsi="Times New Roman" w:cs="Times New Roman"/>
                <w:color w:val="000000"/>
                <w:sz w:val="28"/>
                <w:szCs w:val="28"/>
                <w:lang w:val="kk-KZ"/>
              </w:rPr>
              <w:t xml:space="preserve"> -</w:t>
            </w:r>
            <w:r w:rsidRPr="008A5FF8">
              <w:rPr>
                <w:rFonts w:ascii="Times New Roman" w:hAnsi="Times New Roman" w:cs="Times New Roman"/>
                <w:color w:val="000000"/>
                <w:sz w:val="28"/>
                <w:szCs w:val="28"/>
              </w:rPr>
              <w:t xml:space="preserve"> диетические продукты питания, состоящие, или произведённые, исключительно из одного или более ингредиентов, которые не содержат пшеницу, рожь, ячмень, овёс или их г</w:t>
            </w:r>
            <w:r>
              <w:rPr>
                <w:rFonts w:ascii="Times New Roman" w:hAnsi="Times New Roman" w:cs="Times New Roman"/>
                <w:color w:val="000000"/>
                <w:sz w:val="28"/>
                <w:szCs w:val="28"/>
              </w:rPr>
              <w:t>ибриды, и в которыхы</w:t>
            </w:r>
            <w:r w:rsidRPr="008A5FF8">
              <w:rPr>
                <w:rFonts w:ascii="Times New Roman" w:hAnsi="Times New Roman" w:cs="Times New Roman"/>
                <w:color w:val="000000"/>
                <w:sz w:val="28"/>
                <w:szCs w:val="28"/>
              </w:rPr>
              <w:t xml:space="preserve"> глютена не превышает уровень 20 мг/кг во всём пищевом продукте;</w:t>
            </w:r>
          </w:p>
        </w:tc>
      </w:tr>
      <w:tr w:rsidR="006E66C3" w:rsidRPr="008A5FF8" w14:paraId="6EA002A0" w14:textId="77777777" w:rsidTr="006E66C3">
        <w:tc>
          <w:tcPr>
            <w:tcW w:w="9748" w:type="dxa"/>
          </w:tcPr>
          <w:p w14:paraId="6B81D39C" w14:textId="4E9F30D1" w:rsidR="006E66C3" w:rsidRPr="006E66C3" w:rsidRDefault="006E66C3" w:rsidP="006E66C3">
            <w:pPr>
              <w:spacing w:after="0" w:line="240" w:lineRule="auto"/>
              <w:ind w:firstLine="709"/>
              <w:jc w:val="both"/>
              <w:rPr>
                <w:rFonts w:ascii="Times New Roman" w:hAnsi="Times New Roman" w:cs="Times New Roman"/>
                <w:b/>
                <w:color w:val="000000"/>
                <w:sz w:val="28"/>
                <w:szCs w:val="28"/>
                <w:lang w:val="kk-KZ"/>
              </w:rPr>
            </w:pPr>
            <w:r w:rsidRPr="006E66C3">
              <w:rPr>
                <w:rFonts w:ascii="Times New Roman" w:hAnsi="Times New Roman" w:cs="Times New Roman"/>
                <w:b/>
                <w:color w:val="000000"/>
                <w:sz w:val="28"/>
                <w:szCs w:val="28"/>
              </w:rPr>
              <w:t>Глютен</w:t>
            </w:r>
            <w:r>
              <w:rPr>
                <w:rFonts w:ascii="Times New Roman" w:hAnsi="Times New Roman" w:cs="Times New Roman"/>
                <w:b/>
                <w:color w:val="000000"/>
                <w:sz w:val="28"/>
                <w:szCs w:val="28"/>
                <w:lang w:val="kk-KZ"/>
              </w:rPr>
              <w:t xml:space="preserve"> - </w:t>
            </w:r>
            <w:r w:rsidRPr="008A5FF8">
              <w:rPr>
                <w:rFonts w:ascii="Times New Roman" w:hAnsi="Times New Roman" w:cs="Times New Roman"/>
                <w:color w:val="000000"/>
                <w:sz w:val="28"/>
                <w:szCs w:val="28"/>
              </w:rPr>
              <w:t>растительный белок, содержащийся в таких зерновых культурах, как пшеница, ячмень, рожь и овес;</w:t>
            </w:r>
          </w:p>
        </w:tc>
      </w:tr>
      <w:tr w:rsidR="006E66C3" w:rsidRPr="008A5FF8" w14:paraId="2203A6FC" w14:textId="77777777" w:rsidTr="006E66C3">
        <w:tc>
          <w:tcPr>
            <w:tcW w:w="9748" w:type="dxa"/>
          </w:tcPr>
          <w:p w14:paraId="3E2163EF" w14:textId="0A5B34CF" w:rsidR="006E66C3" w:rsidRPr="006E66C3" w:rsidRDefault="006E66C3" w:rsidP="006E66C3">
            <w:pPr>
              <w:spacing w:after="0" w:line="240" w:lineRule="auto"/>
              <w:ind w:firstLine="709"/>
              <w:jc w:val="both"/>
              <w:rPr>
                <w:rFonts w:ascii="Times New Roman" w:hAnsi="Times New Roman" w:cs="Times New Roman"/>
                <w:b/>
                <w:color w:val="000000"/>
                <w:sz w:val="28"/>
                <w:szCs w:val="28"/>
                <w:lang w:val="kk-KZ"/>
              </w:rPr>
            </w:pPr>
            <w:r w:rsidRPr="006E66C3">
              <w:rPr>
                <w:rFonts w:ascii="Times New Roman" w:hAnsi="Times New Roman" w:cs="Times New Roman"/>
                <w:b/>
                <w:color w:val="000000"/>
                <w:sz w:val="28"/>
                <w:szCs w:val="28"/>
              </w:rPr>
              <w:t>Клейковина зерна</w:t>
            </w:r>
            <w:r>
              <w:rPr>
                <w:rFonts w:ascii="Times New Roman" w:hAnsi="Times New Roman" w:cs="Times New Roman"/>
                <w:b/>
                <w:color w:val="000000"/>
                <w:sz w:val="28"/>
                <w:szCs w:val="28"/>
                <w:lang w:val="kk-KZ"/>
              </w:rPr>
              <w:t xml:space="preserve"> - </w:t>
            </w:r>
            <w:r w:rsidRPr="008A5FF8">
              <w:rPr>
                <w:rFonts w:ascii="Times New Roman" w:hAnsi="Times New Roman" w:cs="Times New Roman"/>
                <w:color w:val="000000"/>
                <w:spacing w:val="2"/>
                <w:sz w:val="28"/>
                <w:szCs w:val="28"/>
                <w:shd w:val="clear" w:color="auto" w:fill="FFFFFF"/>
              </w:rPr>
              <w:t>объединяющее группу сходных белков (проламинов и лютелинов), содержащихся в пшенице, ржи и ячмене;</w:t>
            </w:r>
          </w:p>
        </w:tc>
      </w:tr>
    </w:tbl>
    <w:p w14:paraId="106385F9" w14:textId="15F056C4" w:rsidR="00633115" w:rsidRDefault="006E66C3" w:rsidP="006E66C3">
      <w:pPr>
        <w:spacing w:after="0" w:line="240" w:lineRule="auto"/>
        <w:ind w:firstLine="709"/>
        <w:jc w:val="both"/>
        <w:rPr>
          <w:rFonts w:ascii="Times New Roman" w:hAnsi="Times New Roman" w:cs="Times New Roman"/>
          <w:bCs/>
          <w:color w:val="000000"/>
          <w:sz w:val="28"/>
          <w:szCs w:val="28"/>
          <w:lang w:val="kk-KZ"/>
        </w:rPr>
      </w:pPr>
      <w:r w:rsidRPr="006E66C3">
        <w:rPr>
          <w:rFonts w:ascii="Times New Roman" w:hAnsi="Times New Roman" w:cs="Times New Roman"/>
          <w:b/>
          <w:color w:val="000000"/>
          <w:sz w:val="28"/>
          <w:szCs w:val="28"/>
        </w:rPr>
        <w:t xml:space="preserve">Пищевая ценность </w:t>
      </w:r>
      <w:r w:rsidRPr="006E66C3">
        <w:rPr>
          <w:rFonts w:ascii="Times New Roman" w:hAnsi="Times New Roman" w:cs="Times New Roman"/>
          <w:b/>
          <w:color w:val="000000"/>
          <w:sz w:val="28"/>
          <w:szCs w:val="28"/>
          <w:lang w:val="kk-KZ"/>
        </w:rPr>
        <w:t>продуктов</w:t>
      </w:r>
      <w:r>
        <w:rPr>
          <w:rFonts w:ascii="Times New Roman" w:hAnsi="Times New Roman" w:cs="Times New Roman"/>
          <w:bCs/>
          <w:color w:val="000000"/>
          <w:sz w:val="28"/>
          <w:szCs w:val="28"/>
          <w:lang w:val="kk-KZ"/>
        </w:rPr>
        <w:t xml:space="preserve"> - </w:t>
      </w:r>
      <w:r w:rsidRPr="008A5FF8">
        <w:rPr>
          <w:rFonts w:ascii="Times New Roman" w:hAnsi="Times New Roman" w:cs="Times New Roman"/>
          <w:bCs/>
          <w:color w:val="000000"/>
          <w:sz w:val="28"/>
          <w:szCs w:val="28"/>
        </w:rPr>
        <w:t>это содержание в них веществ определенных групп</w:t>
      </w:r>
      <w:r w:rsidRPr="008A5FF8">
        <w:rPr>
          <w:rFonts w:ascii="Times New Roman" w:hAnsi="Times New Roman" w:cs="Times New Roman"/>
          <w:bCs/>
          <w:color w:val="000000"/>
          <w:sz w:val="28"/>
          <w:szCs w:val="28"/>
          <w:lang w:val="kk-KZ"/>
        </w:rPr>
        <w:t xml:space="preserve">  (</w:t>
      </w:r>
      <w:r w:rsidRPr="008A5FF8">
        <w:rPr>
          <w:rFonts w:ascii="Times New Roman" w:hAnsi="Times New Roman" w:cs="Times New Roman"/>
          <w:bCs/>
          <w:color w:val="000000"/>
          <w:sz w:val="28"/>
          <w:szCs w:val="28"/>
        </w:rPr>
        <w:t>белки, жиры и углеводы) и совокупность полезных свойств пищевого продукта, включая степень обеспечения физиологических потребностей человека в основных пищевых веществах и энергии;</w:t>
      </w:r>
    </w:p>
    <w:p w14:paraId="0E4F523A" w14:textId="499F1E8B" w:rsidR="006E66C3" w:rsidRPr="006E66C3" w:rsidRDefault="006E66C3" w:rsidP="006E66C3">
      <w:pPr>
        <w:spacing w:after="0" w:line="240" w:lineRule="auto"/>
        <w:ind w:firstLine="709"/>
        <w:jc w:val="both"/>
        <w:rPr>
          <w:rFonts w:ascii="Times New Roman" w:hAnsi="Times New Roman" w:cs="Times New Roman"/>
          <w:b/>
          <w:sz w:val="28"/>
          <w:szCs w:val="28"/>
          <w:lang w:val="kk-KZ"/>
        </w:rPr>
      </w:pPr>
      <w:r w:rsidRPr="006E66C3">
        <w:rPr>
          <w:rFonts w:ascii="Times New Roman" w:hAnsi="Times New Roman" w:cs="Times New Roman"/>
          <w:b/>
          <w:color w:val="000000"/>
          <w:spacing w:val="2"/>
          <w:sz w:val="28"/>
          <w:szCs w:val="28"/>
          <w:shd w:val="clear" w:color="auto" w:fill="FFFFFF"/>
        </w:rPr>
        <w:t>Кекс</w:t>
      </w:r>
      <w:r>
        <w:rPr>
          <w:rFonts w:ascii="Times New Roman" w:hAnsi="Times New Roman" w:cs="Times New Roman"/>
          <w:bCs/>
          <w:color w:val="000000"/>
          <w:spacing w:val="2"/>
          <w:sz w:val="28"/>
          <w:szCs w:val="28"/>
          <w:shd w:val="clear" w:color="auto" w:fill="FFFFFF"/>
          <w:lang w:val="kk-KZ"/>
        </w:rPr>
        <w:t xml:space="preserve"> - </w:t>
      </w:r>
      <w:r w:rsidRPr="008A5FF8">
        <w:rPr>
          <w:rFonts w:ascii="Times New Roman" w:hAnsi="Times New Roman" w:cs="Times New Roman"/>
          <w:bCs/>
          <w:color w:val="000000"/>
          <w:spacing w:val="2"/>
          <w:sz w:val="28"/>
          <w:szCs w:val="28"/>
          <w:shd w:val="clear" w:color="auto" w:fill="FFFFFF"/>
        </w:rPr>
        <w:t>сладкое кондитерское изделия, выпеченное из дрожжевого или бисквитного теста;</w:t>
      </w:r>
    </w:p>
    <w:p w14:paraId="5FF3C24C" w14:textId="6F7B54ED" w:rsidR="00633115" w:rsidRDefault="006E66C3" w:rsidP="006E66C3">
      <w:pPr>
        <w:spacing w:after="0" w:line="240" w:lineRule="auto"/>
        <w:ind w:firstLine="709"/>
        <w:jc w:val="both"/>
        <w:rPr>
          <w:rFonts w:ascii="Times New Roman" w:hAnsi="Times New Roman" w:cs="Times New Roman"/>
          <w:b/>
          <w:sz w:val="28"/>
          <w:szCs w:val="28"/>
          <w:lang w:val="kk-KZ"/>
        </w:rPr>
      </w:pPr>
      <w:r w:rsidRPr="006E66C3">
        <w:rPr>
          <w:rFonts w:ascii="Times New Roman" w:hAnsi="Times New Roman" w:cs="Times New Roman"/>
          <w:b/>
          <w:color w:val="000000"/>
          <w:spacing w:val="2"/>
          <w:sz w:val="28"/>
          <w:szCs w:val="28"/>
          <w:shd w:val="clear" w:color="auto" w:fill="FFFFFF"/>
        </w:rPr>
        <w:t>Заварной полуфабрикат</w:t>
      </w:r>
      <w:r>
        <w:rPr>
          <w:rFonts w:ascii="Times New Roman" w:hAnsi="Times New Roman" w:cs="Times New Roman"/>
          <w:bCs/>
          <w:color w:val="000000"/>
          <w:spacing w:val="2"/>
          <w:sz w:val="28"/>
          <w:szCs w:val="28"/>
          <w:shd w:val="clear" w:color="auto" w:fill="FFFFFF"/>
          <w:lang w:val="kk-KZ"/>
        </w:rPr>
        <w:t xml:space="preserve"> - </w:t>
      </w:r>
      <w:r w:rsidRPr="008A5FF8">
        <w:rPr>
          <w:rFonts w:ascii="Times New Roman" w:hAnsi="Times New Roman" w:cs="Times New Roman"/>
          <w:bCs/>
          <w:color w:val="000000"/>
          <w:spacing w:val="2"/>
          <w:sz w:val="28"/>
          <w:szCs w:val="28"/>
          <w:shd w:val="clear" w:color="auto" w:fill="FFFFFF"/>
        </w:rPr>
        <w:t>это полуфабрикат, который в процессе выпечки внутри него образуется полость, заполняющей различной начинкой;</w:t>
      </w:r>
    </w:p>
    <w:tbl>
      <w:tblPr>
        <w:tblW w:w="9748" w:type="dxa"/>
        <w:tblLook w:val="04A0" w:firstRow="1" w:lastRow="0" w:firstColumn="1" w:lastColumn="0" w:noHBand="0" w:noVBand="1"/>
      </w:tblPr>
      <w:tblGrid>
        <w:gridCol w:w="9748"/>
      </w:tblGrid>
      <w:tr w:rsidR="006E66C3" w:rsidRPr="008A5FF8" w14:paraId="62CB56EC" w14:textId="77777777" w:rsidTr="006E66C3">
        <w:trPr>
          <w:trHeight w:val="701"/>
        </w:trPr>
        <w:tc>
          <w:tcPr>
            <w:tcW w:w="9748" w:type="dxa"/>
          </w:tcPr>
          <w:p w14:paraId="67A93E63" w14:textId="2E2A0B8A" w:rsidR="006E66C3" w:rsidRPr="006E66C3" w:rsidRDefault="006E66C3" w:rsidP="006E66C3">
            <w:pPr>
              <w:spacing w:after="0" w:line="240" w:lineRule="auto"/>
              <w:ind w:firstLine="709"/>
              <w:jc w:val="both"/>
              <w:rPr>
                <w:rFonts w:ascii="Times New Roman" w:hAnsi="Times New Roman" w:cs="Times New Roman"/>
                <w:b/>
                <w:bCs/>
                <w:color w:val="000000"/>
                <w:spacing w:val="2"/>
                <w:sz w:val="28"/>
                <w:szCs w:val="28"/>
                <w:shd w:val="clear" w:color="auto" w:fill="FFFFFF"/>
                <w:lang w:val="kk-KZ"/>
              </w:rPr>
            </w:pPr>
            <w:r w:rsidRPr="006E66C3">
              <w:rPr>
                <w:rFonts w:ascii="Times New Roman" w:hAnsi="Times New Roman" w:cs="Times New Roman"/>
                <w:b/>
                <w:bCs/>
                <w:color w:val="000000"/>
                <w:sz w:val="28"/>
                <w:szCs w:val="28"/>
              </w:rPr>
              <w:t>Целиакия</w:t>
            </w:r>
            <w:r w:rsidRPr="008A5FF8">
              <w:rPr>
                <w:rFonts w:ascii="Times New Roman" w:hAnsi="Times New Roman" w:cs="Times New Roman"/>
                <w:color w:val="000000"/>
                <w:sz w:val="28"/>
                <w:szCs w:val="28"/>
              </w:rPr>
              <w:t xml:space="preserve"> </w:t>
            </w:r>
            <w:r>
              <w:rPr>
                <w:rFonts w:ascii="Times New Roman" w:hAnsi="Times New Roman" w:cs="Times New Roman"/>
                <w:color w:val="000000"/>
                <w:sz w:val="28"/>
                <w:szCs w:val="28"/>
                <w:lang w:val="kk-KZ"/>
              </w:rPr>
              <w:t xml:space="preserve">- </w:t>
            </w:r>
            <w:r w:rsidRPr="008A5FF8">
              <w:rPr>
                <w:rFonts w:ascii="Times New Roman" w:hAnsi="Times New Roman" w:cs="Times New Roman"/>
                <w:color w:val="000000"/>
                <w:sz w:val="28"/>
                <w:szCs w:val="28"/>
              </w:rPr>
              <w:t>хроническое заболевание, характеризующееся повреждением слизистой оболочки тонкой кишки глютеном, растительным белком, который содержится в злаковых культурах.</w:t>
            </w:r>
          </w:p>
        </w:tc>
      </w:tr>
    </w:tbl>
    <w:p w14:paraId="16F0A471" w14:textId="77777777" w:rsidR="00633115" w:rsidRDefault="00633115" w:rsidP="007B5EBB">
      <w:pPr>
        <w:spacing w:after="0" w:line="240" w:lineRule="auto"/>
        <w:ind w:firstLine="709"/>
        <w:jc w:val="center"/>
        <w:rPr>
          <w:rFonts w:ascii="Times New Roman" w:hAnsi="Times New Roman" w:cs="Times New Roman"/>
          <w:b/>
          <w:sz w:val="28"/>
          <w:szCs w:val="28"/>
          <w:lang w:val="kk-KZ"/>
        </w:rPr>
      </w:pPr>
    </w:p>
    <w:p w14:paraId="66BE5F21" w14:textId="77777777" w:rsidR="00633115" w:rsidRDefault="00633115" w:rsidP="007B5EBB">
      <w:pPr>
        <w:spacing w:after="0" w:line="240" w:lineRule="auto"/>
        <w:ind w:firstLine="709"/>
        <w:jc w:val="center"/>
        <w:rPr>
          <w:rFonts w:ascii="Times New Roman" w:hAnsi="Times New Roman" w:cs="Times New Roman"/>
          <w:b/>
          <w:sz w:val="28"/>
          <w:szCs w:val="28"/>
          <w:lang w:val="kk-KZ"/>
        </w:rPr>
      </w:pPr>
    </w:p>
    <w:p w14:paraId="31E75892" w14:textId="77777777" w:rsidR="00633115" w:rsidRDefault="00633115" w:rsidP="007B5EBB">
      <w:pPr>
        <w:spacing w:after="0" w:line="240" w:lineRule="auto"/>
        <w:ind w:firstLine="709"/>
        <w:jc w:val="center"/>
        <w:rPr>
          <w:rFonts w:ascii="Times New Roman" w:hAnsi="Times New Roman" w:cs="Times New Roman"/>
          <w:b/>
          <w:sz w:val="28"/>
          <w:szCs w:val="28"/>
          <w:lang w:val="kk-KZ"/>
        </w:rPr>
      </w:pPr>
    </w:p>
    <w:p w14:paraId="3F46A775" w14:textId="77777777" w:rsidR="00633115" w:rsidRDefault="00633115" w:rsidP="007B5EBB">
      <w:pPr>
        <w:spacing w:after="0" w:line="240" w:lineRule="auto"/>
        <w:ind w:firstLine="709"/>
        <w:jc w:val="center"/>
        <w:rPr>
          <w:rFonts w:ascii="Times New Roman" w:hAnsi="Times New Roman" w:cs="Times New Roman"/>
          <w:b/>
          <w:sz w:val="28"/>
          <w:szCs w:val="28"/>
          <w:lang w:val="kk-KZ"/>
        </w:rPr>
      </w:pPr>
    </w:p>
    <w:p w14:paraId="665FF290" w14:textId="77777777" w:rsidR="00633115" w:rsidRPr="00633115" w:rsidRDefault="00633115" w:rsidP="007B5EBB">
      <w:pPr>
        <w:spacing w:after="0" w:line="240" w:lineRule="auto"/>
        <w:ind w:firstLine="709"/>
        <w:jc w:val="center"/>
        <w:rPr>
          <w:rFonts w:ascii="Times New Roman" w:hAnsi="Times New Roman" w:cs="Times New Roman"/>
          <w:b/>
          <w:sz w:val="28"/>
          <w:szCs w:val="28"/>
          <w:lang w:val="kk-KZ"/>
        </w:rPr>
      </w:pPr>
    </w:p>
    <w:p w14:paraId="6B3D17CB" w14:textId="1A0A3397" w:rsidR="00A17DE7" w:rsidRDefault="006E66C3" w:rsidP="007B5EBB">
      <w:pPr>
        <w:spacing w:after="0" w:line="240" w:lineRule="auto"/>
        <w:ind w:firstLine="709"/>
        <w:jc w:val="center"/>
        <w:rPr>
          <w:rFonts w:ascii="Times New Roman" w:hAnsi="Times New Roman" w:cs="Times New Roman"/>
          <w:b/>
          <w:sz w:val="28"/>
          <w:szCs w:val="28"/>
          <w:lang w:val="kk-KZ"/>
        </w:rPr>
      </w:pPr>
      <w:r>
        <w:rPr>
          <w:rFonts w:ascii="Times New Roman" w:hAnsi="Times New Roman" w:cs="Times New Roman"/>
          <w:b/>
          <w:sz w:val="28"/>
          <w:szCs w:val="28"/>
          <w:lang w:val="kk-KZ"/>
        </w:rPr>
        <w:br/>
      </w:r>
    </w:p>
    <w:p w14:paraId="3E3DC476" w14:textId="77777777" w:rsidR="006E66C3" w:rsidRDefault="006E66C3" w:rsidP="007B5EBB">
      <w:pPr>
        <w:spacing w:after="0" w:line="240" w:lineRule="auto"/>
        <w:ind w:firstLine="709"/>
        <w:jc w:val="center"/>
        <w:rPr>
          <w:rFonts w:ascii="Times New Roman" w:hAnsi="Times New Roman" w:cs="Times New Roman"/>
          <w:b/>
          <w:sz w:val="28"/>
          <w:szCs w:val="28"/>
          <w:lang w:val="kk-KZ"/>
        </w:rPr>
      </w:pPr>
    </w:p>
    <w:p w14:paraId="327CB399" w14:textId="77777777" w:rsidR="006E66C3" w:rsidRDefault="006E66C3" w:rsidP="007B5EBB">
      <w:pPr>
        <w:spacing w:after="0" w:line="240" w:lineRule="auto"/>
        <w:ind w:firstLine="709"/>
        <w:jc w:val="center"/>
        <w:rPr>
          <w:rFonts w:ascii="Times New Roman" w:hAnsi="Times New Roman" w:cs="Times New Roman"/>
          <w:b/>
          <w:sz w:val="28"/>
          <w:szCs w:val="28"/>
          <w:lang w:val="kk-KZ"/>
        </w:rPr>
      </w:pPr>
    </w:p>
    <w:p w14:paraId="06B3228D" w14:textId="77777777" w:rsidR="006E66C3" w:rsidRDefault="006E66C3" w:rsidP="007B5EBB">
      <w:pPr>
        <w:spacing w:after="0" w:line="240" w:lineRule="auto"/>
        <w:ind w:firstLine="709"/>
        <w:jc w:val="center"/>
        <w:rPr>
          <w:rFonts w:ascii="Times New Roman" w:hAnsi="Times New Roman" w:cs="Times New Roman"/>
          <w:b/>
          <w:sz w:val="28"/>
          <w:szCs w:val="28"/>
          <w:lang w:val="kk-KZ"/>
        </w:rPr>
      </w:pPr>
    </w:p>
    <w:p w14:paraId="5AAF7176" w14:textId="77777777" w:rsidR="006E66C3" w:rsidRDefault="006E66C3" w:rsidP="007B5EBB">
      <w:pPr>
        <w:spacing w:after="0" w:line="240" w:lineRule="auto"/>
        <w:ind w:firstLine="709"/>
        <w:jc w:val="center"/>
        <w:rPr>
          <w:rFonts w:ascii="Times New Roman" w:hAnsi="Times New Roman" w:cs="Times New Roman"/>
          <w:b/>
          <w:sz w:val="28"/>
          <w:szCs w:val="28"/>
          <w:lang w:val="kk-KZ"/>
        </w:rPr>
      </w:pPr>
    </w:p>
    <w:p w14:paraId="0600D96A" w14:textId="77777777" w:rsidR="006E66C3" w:rsidRDefault="006E66C3" w:rsidP="007B5EBB">
      <w:pPr>
        <w:spacing w:after="0" w:line="240" w:lineRule="auto"/>
        <w:ind w:firstLine="709"/>
        <w:jc w:val="center"/>
        <w:rPr>
          <w:rFonts w:ascii="Times New Roman" w:hAnsi="Times New Roman" w:cs="Times New Roman"/>
          <w:b/>
          <w:sz w:val="28"/>
          <w:szCs w:val="28"/>
          <w:lang w:val="kk-KZ"/>
        </w:rPr>
      </w:pPr>
    </w:p>
    <w:p w14:paraId="4FA885DF" w14:textId="77777777" w:rsidR="00633115" w:rsidRDefault="00633115" w:rsidP="007B5EBB">
      <w:pPr>
        <w:spacing w:after="0" w:line="240" w:lineRule="auto"/>
        <w:ind w:firstLine="709"/>
        <w:jc w:val="center"/>
        <w:rPr>
          <w:rFonts w:ascii="Times New Roman" w:hAnsi="Times New Roman" w:cs="Times New Roman"/>
          <w:b/>
          <w:sz w:val="28"/>
          <w:szCs w:val="28"/>
          <w:lang w:val="kk-KZ"/>
        </w:rPr>
      </w:pPr>
    </w:p>
    <w:p w14:paraId="0D3BD3D7" w14:textId="77777777" w:rsidR="00633115" w:rsidRDefault="00633115" w:rsidP="007B5EBB">
      <w:pPr>
        <w:spacing w:after="0" w:line="240" w:lineRule="auto"/>
        <w:ind w:firstLine="709"/>
        <w:jc w:val="center"/>
        <w:rPr>
          <w:rFonts w:ascii="Times New Roman" w:hAnsi="Times New Roman" w:cs="Times New Roman"/>
          <w:b/>
          <w:sz w:val="28"/>
          <w:szCs w:val="28"/>
          <w:lang w:val="kk-KZ"/>
        </w:rPr>
      </w:pPr>
    </w:p>
    <w:p w14:paraId="1B6B5CB3" w14:textId="77777777" w:rsidR="006E66C3" w:rsidRDefault="006E66C3" w:rsidP="007B5EBB">
      <w:pPr>
        <w:spacing w:after="0" w:line="240" w:lineRule="auto"/>
        <w:ind w:firstLine="709"/>
        <w:jc w:val="center"/>
        <w:rPr>
          <w:rFonts w:ascii="Times New Roman" w:hAnsi="Times New Roman" w:cs="Times New Roman"/>
          <w:b/>
          <w:sz w:val="28"/>
          <w:szCs w:val="28"/>
          <w:lang w:val="kk-KZ"/>
        </w:rPr>
      </w:pPr>
    </w:p>
    <w:p w14:paraId="48C7404C" w14:textId="77777777" w:rsidR="006E66C3" w:rsidRPr="00633115" w:rsidRDefault="006E66C3" w:rsidP="007B5EBB">
      <w:pPr>
        <w:spacing w:after="0" w:line="240" w:lineRule="auto"/>
        <w:ind w:firstLine="709"/>
        <w:jc w:val="center"/>
        <w:rPr>
          <w:rFonts w:ascii="Times New Roman" w:hAnsi="Times New Roman" w:cs="Times New Roman"/>
          <w:b/>
          <w:sz w:val="28"/>
          <w:szCs w:val="28"/>
          <w:lang w:val="kk-KZ"/>
        </w:rPr>
      </w:pPr>
    </w:p>
    <w:p w14:paraId="21C6C9A6" w14:textId="77777777" w:rsidR="008A5FF8" w:rsidRPr="002A4D2F" w:rsidRDefault="00EA439A" w:rsidP="007B5EBB">
      <w:pPr>
        <w:spacing w:after="0" w:line="240" w:lineRule="auto"/>
        <w:ind w:firstLine="709"/>
        <w:jc w:val="center"/>
        <w:rPr>
          <w:rFonts w:ascii="Times New Roman" w:hAnsi="Times New Roman" w:cs="Times New Roman"/>
          <w:b/>
          <w:sz w:val="24"/>
          <w:szCs w:val="28"/>
        </w:rPr>
      </w:pPr>
      <w:r w:rsidRPr="002A4D2F">
        <w:rPr>
          <w:rFonts w:ascii="Times New Roman" w:hAnsi="Times New Roman" w:cs="Times New Roman"/>
          <w:b/>
          <w:sz w:val="24"/>
          <w:szCs w:val="28"/>
        </w:rPr>
        <w:lastRenderedPageBreak/>
        <w:t>ОБОЗНА</w:t>
      </w:r>
      <w:r w:rsidR="008A5FF8" w:rsidRPr="002A4D2F">
        <w:rPr>
          <w:rFonts w:ascii="Times New Roman" w:hAnsi="Times New Roman" w:cs="Times New Roman"/>
          <w:b/>
          <w:sz w:val="24"/>
          <w:szCs w:val="28"/>
        </w:rPr>
        <w:t>ЧЕНИЯ И СОКРАЩЕНИЯ</w:t>
      </w:r>
    </w:p>
    <w:p w14:paraId="6232A55E" w14:textId="77777777" w:rsidR="002F1DD4" w:rsidRPr="008A5FF8" w:rsidRDefault="002F1DD4" w:rsidP="007B5EBB">
      <w:pPr>
        <w:spacing w:after="0" w:line="240" w:lineRule="auto"/>
        <w:ind w:firstLine="709"/>
        <w:jc w:val="center"/>
        <w:rPr>
          <w:rFonts w:ascii="Times New Roman" w:hAnsi="Times New Roman" w:cs="Times New Roman"/>
          <w:b/>
          <w:sz w:val="28"/>
          <w:szCs w:val="28"/>
        </w:rPr>
      </w:pPr>
    </w:p>
    <w:tbl>
      <w:tblPr>
        <w:tblW w:w="9351" w:type="dxa"/>
        <w:tblLook w:val="04A0" w:firstRow="1" w:lastRow="0" w:firstColumn="1" w:lastColumn="0" w:noHBand="0" w:noVBand="1"/>
      </w:tblPr>
      <w:tblGrid>
        <w:gridCol w:w="1951"/>
        <w:gridCol w:w="7400"/>
      </w:tblGrid>
      <w:tr w:rsidR="008A5FF8" w:rsidRPr="008A5FF8" w14:paraId="3F731992" w14:textId="77777777" w:rsidTr="00F15130">
        <w:tc>
          <w:tcPr>
            <w:tcW w:w="1951" w:type="dxa"/>
          </w:tcPr>
          <w:p w14:paraId="4BFEEC9A" w14:textId="77777777" w:rsidR="008A5FF8" w:rsidRPr="008A5FF8" w:rsidRDefault="008A5FF8" w:rsidP="001B5D9A">
            <w:pPr>
              <w:spacing w:after="0" w:line="240" w:lineRule="auto"/>
              <w:jc w:val="both"/>
              <w:rPr>
                <w:rFonts w:ascii="Times New Roman" w:hAnsi="Times New Roman" w:cs="Times New Roman"/>
                <w:color w:val="000000"/>
                <w:spacing w:val="2"/>
                <w:sz w:val="28"/>
                <w:szCs w:val="28"/>
                <w:shd w:val="clear" w:color="auto" w:fill="FFFFFF"/>
              </w:rPr>
            </w:pPr>
            <w:r w:rsidRPr="008A5FF8">
              <w:rPr>
                <w:rFonts w:ascii="Times New Roman" w:hAnsi="Times New Roman" w:cs="Times New Roman"/>
                <w:color w:val="000000"/>
                <w:sz w:val="28"/>
                <w:szCs w:val="28"/>
              </w:rPr>
              <w:t>РК</w:t>
            </w:r>
          </w:p>
        </w:tc>
        <w:tc>
          <w:tcPr>
            <w:tcW w:w="7400" w:type="dxa"/>
          </w:tcPr>
          <w:p w14:paraId="0DC7A78A" w14:textId="77777777" w:rsidR="008A5FF8" w:rsidRPr="008A5FF8" w:rsidRDefault="008A5FF8" w:rsidP="00F15130">
            <w:pPr>
              <w:spacing w:after="0" w:line="240" w:lineRule="auto"/>
              <w:rPr>
                <w:rFonts w:ascii="Times New Roman" w:hAnsi="Times New Roman" w:cs="Times New Roman"/>
                <w:color w:val="000000"/>
                <w:spacing w:val="2"/>
                <w:sz w:val="28"/>
                <w:szCs w:val="28"/>
                <w:shd w:val="clear" w:color="auto" w:fill="FFFFFF"/>
              </w:rPr>
            </w:pPr>
            <w:r w:rsidRPr="008A5FF8">
              <w:rPr>
                <w:rFonts w:ascii="Times New Roman" w:hAnsi="Times New Roman" w:cs="Times New Roman"/>
                <w:color w:val="000000"/>
                <w:sz w:val="28"/>
                <w:szCs w:val="28"/>
              </w:rPr>
              <w:t>Республика Казахстан</w:t>
            </w:r>
          </w:p>
        </w:tc>
      </w:tr>
      <w:tr w:rsidR="006F4693" w:rsidRPr="008A5FF8" w14:paraId="646C8DB9" w14:textId="77777777" w:rsidTr="00F15130">
        <w:tc>
          <w:tcPr>
            <w:tcW w:w="1951" w:type="dxa"/>
          </w:tcPr>
          <w:p w14:paraId="3DA8D7F9" w14:textId="77777777" w:rsidR="006F4693" w:rsidRPr="008A5FF8" w:rsidRDefault="006F4693" w:rsidP="001B5D9A">
            <w:pPr>
              <w:spacing w:after="0" w:line="240" w:lineRule="auto"/>
              <w:jc w:val="both"/>
              <w:rPr>
                <w:rFonts w:ascii="Times New Roman" w:hAnsi="Times New Roman" w:cs="Times New Roman"/>
                <w:color w:val="000000"/>
                <w:sz w:val="28"/>
                <w:szCs w:val="28"/>
              </w:rPr>
            </w:pPr>
            <w:r>
              <w:rPr>
                <w:rFonts w:ascii="Times New Roman" w:hAnsi="Times New Roman" w:cs="Times New Roman"/>
                <w:color w:val="000000"/>
                <w:sz w:val="28"/>
                <w:szCs w:val="28"/>
              </w:rPr>
              <w:t>АПК</w:t>
            </w:r>
          </w:p>
        </w:tc>
        <w:tc>
          <w:tcPr>
            <w:tcW w:w="7400" w:type="dxa"/>
          </w:tcPr>
          <w:p w14:paraId="11722E72" w14:textId="77777777" w:rsidR="006F4693" w:rsidRPr="008A5FF8" w:rsidRDefault="006F4693" w:rsidP="00F15130">
            <w:pPr>
              <w:spacing w:after="0" w:line="240" w:lineRule="auto"/>
              <w:rPr>
                <w:rFonts w:ascii="Times New Roman" w:hAnsi="Times New Roman" w:cs="Times New Roman"/>
                <w:color w:val="000000"/>
                <w:sz w:val="28"/>
                <w:szCs w:val="28"/>
              </w:rPr>
            </w:pPr>
            <w:r>
              <w:rPr>
                <w:rFonts w:ascii="Times New Roman" w:hAnsi="Times New Roman" w:cs="Times New Roman"/>
                <w:color w:val="000000"/>
                <w:sz w:val="28"/>
                <w:szCs w:val="28"/>
              </w:rPr>
              <w:t>Агропромышленный комплекс</w:t>
            </w:r>
          </w:p>
        </w:tc>
      </w:tr>
      <w:tr w:rsidR="008A5FF8" w:rsidRPr="008A5FF8" w14:paraId="625FDE33" w14:textId="77777777" w:rsidTr="00F15130">
        <w:tc>
          <w:tcPr>
            <w:tcW w:w="1951" w:type="dxa"/>
          </w:tcPr>
          <w:p w14:paraId="3385E8E5" w14:textId="77777777" w:rsidR="008A5FF8" w:rsidRPr="008A5FF8" w:rsidRDefault="008A5FF8" w:rsidP="001B5D9A">
            <w:pPr>
              <w:spacing w:after="0" w:line="240" w:lineRule="auto"/>
              <w:jc w:val="both"/>
              <w:rPr>
                <w:rFonts w:ascii="Times New Roman" w:hAnsi="Times New Roman" w:cs="Times New Roman"/>
                <w:color w:val="000000"/>
                <w:spacing w:val="2"/>
                <w:sz w:val="28"/>
                <w:szCs w:val="28"/>
                <w:shd w:val="clear" w:color="auto" w:fill="FFFFFF"/>
              </w:rPr>
            </w:pPr>
            <w:r w:rsidRPr="008A5FF8">
              <w:rPr>
                <w:rFonts w:ascii="Times New Roman" w:hAnsi="Times New Roman" w:cs="Times New Roman"/>
                <w:color w:val="000000"/>
                <w:sz w:val="28"/>
                <w:szCs w:val="28"/>
              </w:rPr>
              <w:t>СТ РК</w:t>
            </w:r>
          </w:p>
        </w:tc>
        <w:tc>
          <w:tcPr>
            <w:tcW w:w="7400" w:type="dxa"/>
          </w:tcPr>
          <w:p w14:paraId="3344683E" w14:textId="77777777" w:rsidR="008A5FF8" w:rsidRPr="008A5FF8" w:rsidRDefault="008A5FF8" w:rsidP="00F15130">
            <w:pPr>
              <w:spacing w:after="0" w:line="240" w:lineRule="auto"/>
              <w:rPr>
                <w:rFonts w:ascii="Times New Roman" w:hAnsi="Times New Roman" w:cs="Times New Roman"/>
                <w:color w:val="000000"/>
                <w:spacing w:val="2"/>
                <w:sz w:val="28"/>
                <w:szCs w:val="28"/>
                <w:shd w:val="clear" w:color="auto" w:fill="FFFFFF"/>
              </w:rPr>
            </w:pPr>
            <w:r w:rsidRPr="008A5FF8">
              <w:rPr>
                <w:rFonts w:ascii="Times New Roman" w:hAnsi="Times New Roman" w:cs="Times New Roman"/>
                <w:color w:val="000000"/>
                <w:sz w:val="28"/>
                <w:szCs w:val="28"/>
              </w:rPr>
              <w:t>Государственный стандарт Республики Казахстан</w:t>
            </w:r>
          </w:p>
        </w:tc>
      </w:tr>
      <w:tr w:rsidR="008A5FF8" w:rsidRPr="008A5FF8" w14:paraId="70054B17" w14:textId="77777777" w:rsidTr="00F15130">
        <w:tc>
          <w:tcPr>
            <w:tcW w:w="1951" w:type="dxa"/>
          </w:tcPr>
          <w:p w14:paraId="12DC35E7" w14:textId="77777777" w:rsidR="008A5FF8" w:rsidRPr="008A5FF8" w:rsidRDefault="008A5FF8" w:rsidP="001B5D9A">
            <w:pPr>
              <w:spacing w:after="0" w:line="240" w:lineRule="auto"/>
              <w:jc w:val="both"/>
              <w:rPr>
                <w:rFonts w:ascii="Times New Roman" w:hAnsi="Times New Roman" w:cs="Times New Roman"/>
                <w:color w:val="000000"/>
                <w:sz w:val="28"/>
                <w:szCs w:val="28"/>
              </w:rPr>
            </w:pPr>
            <w:r w:rsidRPr="008A5FF8">
              <w:rPr>
                <w:rFonts w:ascii="Times New Roman" w:hAnsi="Times New Roman" w:cs="Times New Roman"/>
                <w:color w:val="000000"/>
                <w:sz w:val="28"/>
                <w:szCs w:val="28"/>
              </w:rPr>
              <w:t>ГОСТ</w:t>
            </w:r>
          </w:p>
        </w:tc>
        <w:tc>
          <w:tcPr>
            <w:tcW w:w="7400" w:type="dxa"/>
          </w:tcPr>
          <w:p w14:paraId="250C9D8F" w14:textId="77777777" w:rsidR="008A5FF8" w:rsidRPr="008A5FF8" w:rsidRDefault="008A5FF8" w:rsidP="00F15130">
            <w:pPr>
              <w:spacing w:after="0" w:line="240" w:lineRule="auto"/>
              <w:rPr>
                <w:rFonts w:ascii="Times New Roman" w:hAnsi="Times New Roman" w:cs="Times New Roman"/>
                <w:color w:val="000000"/>
                <w:sz w:val="28"/>
                <w:szCs w:val="28"/>
              </w:rPr>
            </w:pPr>
            <w:r w:rsidRPr="008A5FF8">
              <w:rPr>
                <w:rFonts w:ascii="Times New Roman" w:hAnsi="Times New Roman" w:cs="Times New Roman"/>
                <w:color w:val="000000"/>
                <w:sz w:val="28"/>
                <w:szCs w:val="28"/>
              </w:rPr>
              <w:t>Межгосударственный стандарт</w:t>
            </w:r>
          </w:p>
        </w:tc>
      </w:tr>
      <w:tr w:rsidR="008A5FF8" w:rsidRPr="008A5FF8" w14:paraId="41418FE0" w14:textId="77777777" w:rsidTr="00F15130">
        <w:tc>
          <w:tcPr>
            <w:tcW w:w="1951" w:type="dxa"/>
          </w:tcPr>
          <w:p w14:paraId="161EB0E3" w14:textId="77777777" w:rsidR="008A5FF8" w:rsidRPr="008A5FF8" w:rsidRDefault="008A5FF8" w:rsidP="001B5D9A">
            <w:pPr>
              <w:spacing w:after="0" w:line="240" w:lineRule="auto"/>
              <w:jc w:val="both"/>
              <w:rPr>
                <w:rFonts w:ascii="Times New Roman" w:hAnsi="Times New Roman" w:cs="Times New Roman"/>
                <w:color w:val="000000"/>
                <w:sz w:val="28"/>
                <w:szCs w:val="28"/>
              </w:rPr>
            </w:pPr>
            <w:r w:rsidRPr="008A5FF8">
              <w:rPr>
                <w:rFonts w:ascii="Times New Roman" w:hAnsi="Times New Roman" w:cs="Times New Roman"/>
                <w:color w:val="000000"/>
                <w:sz w:val="28"/>
                <w:szCs w:val="28"/>
              </w:rPr>
              <w:t>Мл</w:t>
            </w:r>
          </w:p>
        </w:tc>
        <w:tc>
          <w:tcPr>
            <w:tcW w:w="7400" w:type="dxa"/>
          </w:tcPr>
          <w:p w14:paraId="3274ADF0" w14:textId="77777777" w:rsidR="008A5FF8" w:rsidRPr="008A5FF8" w:rsidRDefault="008A5FF8" w:rsidP="00F15130">
            <w:pPr>
              <w:spacing w:after="0" w:line="240" w:lineRule="auto"/>
              <w:rPr>
                <w:rFonts w:ascii="Times New Roman" w:hAnsi="Times New Roman" w:cs="Times New Roman"/>
                <w:color w:val="000000"/>
                <w:sz w:val="28"/>
                <w:szCs w:val="28"/>
              </w:rPr>
            </w:pPr>
            <w:r w:rsidRPr="008A5FF8">
              <w:rPr>
                <w:rFonts w:ascii="Times New Roman" w:hAnsi="Times New Roman" w:cs="Times New Roman"/>
                <w:color w:val="000000"/>
                <w:sz w:val="28"/>
                <w:szCs w:val="28"/>
              </w:rPr>
              <w:t>Миллилитр</w:t>
            </w:r>
          </w:p>
        </w:tc>
      </w:tr>
      <w:tr w:rsidR="008A5FF8" w:rsidRPr="008A5FF8" w14:paraId="6206AEF8" w14:textId="77777777" w:rsidTr="00F15130">
        <w:tc>
          <w:tcPr>
            <w:tcW w:w="1951" w:type="dxa"/>
          </w:tcPr>
          <w:p w14:paraId="0B396D5A" w14:textId="77777777" w:rsidR="008A5FF8" w:rsidRPr="008A5FF8" w:rsidRDefault="008A5FF8" w:rsidP="001B5D9A">
            <w:pPr>
              <w:spacing w:after="0" w:line="240" w:lineRule="auto"/>
              <w:jc w:val="both"/>
              <w:rPr>
                <w:rFonts w:ascii="Times New Roman" w:hAnsi="Times New Roman" w:cs="Times New Roman"/>
                <w:color w:val="000000"/>
                <w:sz w:val="28"/>
                <w:szCs w:val="28"/>
              </w:rPr>
            </w:pPr>
            <w:r w:rsidRPr="008A5FF8">
              <w:rPr>
                <w:rFonts w:ascii="Times New Roman" w:hAnsi="Times New Roman" w:cs="Times New Roman"/>
                <w:color w:val="000000"/>
                <w:sz w:val="28"/>
                <w:szCs w:val="28"/>
              </w:rPr>
              <w:t>%</w:t>
            </w:r>
          </w:p>
        </w:tc>
        <w:tc>
          <w:tcPr>
            <w:tcW w:w="7400" w:type="dxa"/>
          </w:tcPr>
          <w:p w14:paraId="3524DB88" w14:textId="77777777" w:rsidR="008A5FF8" w:rsidRPr="008A5FF8" w:rsidRDefault="008A5FF8" w:rsidP="00F15130">
            <w:pPr>
              <w:spacing w:after="0" w:line="240" w:lineRule="auto"/>
              <w:rPr>
                <w:rFonts w:ascii="Times New Roman" w:hAnsi="Times New Roman" w:cs="Times New Roman"/>
                <w:color w:val="000000"/>
                <w:sz w:val="28"/>
                <w:szCs w:val="28"/>
              </w:rPr>
            </w:pPr>
            <w:r w:rsidRPr="008A5FF8">
              <w:rPr>
                <w:rFonts w:ascii="Times New Roman" w:hAnsi="Times New Roman" w:cs="Times New Roman"/>
                <w:color w:val="000000"/>
                <w:sz w:val="28"/>
                <w:szCs w:val="28"/>
              </w:rPr>
              <w:t>Процент</w:t>
            </w:r>
          </w:p>
        </w:tc>
      </w:tr>
      <w:tr w:rsidR="008A5FF8" w:rsidRPr="008A5FF8" w14:paraId="03BB5D07" w14:textId="77777777" w:rsidTr="00F15130">
        <w:tc>
          <w:tcPr>
            <w:tcW w:w="1951" w:type="dxa"/>
          </w:tcPr>
          <w:p w14:paraId="357353A2" w14:textId="77777777" w:rsidR="008A5FF8" w:rsidRPr="008A5FF8" w:rsidRDefault="008A5FF8" w:rsidP="001B5D9A">
            <w:pPr>
              <w:spacing w:after="0" w:line="240" w:lineRule="auto"/>
              <w:jc w:val="both"/>
              <w:rPr>
                <w:rFonts w:ascii="Times New Roman" w:hAnsi="Times New Roman" w:cs="Times New Roman"/>
                <w:color w:val="000000"/>
                <w:sz w:val="28"/>
                <w:szCs w:val="28"/>
              </w:rPr>
            </w:pPr>
            <w:r w:rsidRPr="008A5FF8">
              <w:rPr>
                <w:rFonts w:ascii="Times New Roman" w:hAnsi="Times New Roman" w:cs="Times New Roman"/>
                <w:color w:val="000000"/>
                <w:sz w:val="28"/>
                <w:szCs w:val="28"/>
              </w:rPr>
              <w:t>Кг</w:t>
            </w:r>
          </w:p>
        </w:tc>
        <w:tc>
          <w:tcPr>
            <w:tcW w:w="7400" w:type="dxa"/>
          </w:tcPr>
          <w:p w14:paraId="245C4B24" w14:textId="77777777" w:rsidR="008A5FF8" w:rsidRPr="008A5FF8" w:rsidRDefault="008A5FF8" w:rsidP="00F15130">
            <w:pPr>
              <w:spacing w:after="0" w:line="240" w:lineRule="auto"/>
              <w:rPr>
                <w:rFonts w:ascii="Times New Roman" w:hAnsi="Times New Roman" w:cs="Times New Roman"/>
                <w:color w:val="000000"/>
                <w:sz w:val="28"/>
                <w:szCs w:val="28"/>
              </w:rPr>
            </w:pPr>
            <w:r w:rsidRPr="008A5FF8">
              <w:rPr>
                <w:rFonts w:ascii="Times New Roman" w:hAnsi="Times New Roman" w:cs="Times New Roman"/>
                <w:color w:val="000000"/>
                <w:sz w:val="28"/>
                <w:szCs w:val="28"/>
              </w:rPr>
              <w:t>Килограмм</w:t>
            </w:r>
          </w:p>
        </w:tc>
      </w:tr>
      <w:tr w:rsidR="008A5FF8" w:rsidRPr="008A5FF8" w14:paraId="0809C02E" w14:textId="77777777" w:rsidTr="00F15130">
        <w:tc>
          <w:tcPr>
            <w:tcW w:w="1951" w:type="dxa"/>
          </w:tcPr>
          <w:p w14:paraId="45EC8AD1" w14:textId="77777777" w:rsidR="008A5FF8" w:rsidRPr="008A5FF8" w:rsidRDefault="008A5FF8" w:rsidP="001B5D9A">
            <w:pPr>
              <w:spacing w:after="0" w:line="240" w:lineRule="auto"/>
              <w:jc w:val="both"/>
              <w:rPr>
                <w:rFonts w:ascii="Times New Roman" w:hAnsi="Times New Roman" w:cs="Times New Roman"/>
                <w:color w:val="000000"/>
                <w:sz w:val="28"/>
                <w:szCs w:val="28"/>
              </w:rPr>
            </w:pPr>
            <w:r w:rsidRPr="008A5FF8">
              <w:rPr>
                <w:rFonts w:ascii="Times New Roman" w:hAnsi="Times New Roman" w:cs="Times New Roman"/>
                <w:color w:val="000000"/>
                <w:sz w:val="28"/>
                <w:szCs w:val="28"/>
              </w:rPr>
              <w:t>Т</w:t>
            </w:r>
          </w:p>
        </w:tc>
        <w:tc>
          <w:tcPr>
            <w:tcW w:w="7400" w:type="dxa"/>
          </w:tcPr>
          <w:p w14:paraId="1E965363" w14:textId="77777777" w:rsidR="008A5FF8" w:rsidRPr="008A5FF8" w:rsidRDefault="008A5FF8" w:rsidP="00F15130">
            <w:pPr>
              <w:spacing w:after="0" w:line="240" w:lineRule="auto"/>
              <w:rPr>
                <w:rFonts w:ascii="Times New Roman" w:hAnsi="Times New Roman" w:cs="Times New Roman"/>
                <w:color w:val="000000"/>
                <w:sz w:val="28"/>
                <w:szCs w:val="28"/>
              </w:rPr>
            </w:pPr>
            <w:r w:rsidRPr="008A5FF8">
              <w:rPr>
                <w:rFonts w:ascii="Times New Roman" w:hAnsi="Times New Roman" w:cs="Times New Roman"/>
                <w:color w:val="000000"/>
                <w:sz w:val="28"/>
                <w:szCs w:val="28"/>
              </w:rPr>
              <w:t>Тонна</w:t>
            </w:r>
          </w:p>
        </w:tc>
      </w:tr>
      <w:tr w:rsidR="008A5FF8" w:rsidRPr="008A5FF8" w14:paraId="7DF2C076" w14:textId="77777777" w:rsidTr="00F15130">
        <w:tc>
          <w:tcPr>
            <w:tcW w:w="1951" w:type="dxa"/>
          </w:tcPr>
          <w:p w14:paraId="791E5590" w14:textId="77777777" w:rsidR="008A5FF8" w:rsidRPr="008A5FF8" w:rsidRDefault="008A5FF8" w:rsidP="001B5D9A">
            <w:pPr>
              <w:spacing w:after="0" w:line="240" w:lineRule="auto"/>
              <w:jc w:val="both"/>
              <w:rPr>
                <w:rFonts w:ascii="Times New Roman" w:hAnsi="Times New Roman" w:cs="Times New Roman"/>
                <w:color w:val="000000"/>
                <w:sz w:val="28"/>
                <w:szCs w:val="28"/>
              </w:rPr>
            </w:pPr>
            <w:r w:rsidRPr="008A5FF8">
              <w:rPr>
                <w:rFonts w:ascii="Times New Roman" w:hAnsi="Times New Roman" w:cs="Times New Roman"/>
                <w:color w:val="000000"/>
                <w:sz w:val="28"/>
                <w:szCs w:val="28"/>
              </w:rPr>
              <w:t>См</w:t>
            </w:r>
          </w:p>
        </w:tc>
        <w:tc>
          <w:tcPr>
            <w:tcW w:w="7400" w:type="dxa"/>
          </w:tcPr>
          <w:p w14:paraId="1BC55FA3" w14:textId="77777777" w:rsidR="008A5FF8" w:rsidRPr="008A5FF8" w:rsidRDefault="008A5FF8" w:rsidP="00F15130">
            <w:pPr>
              <w:spacing w:after="0" w:line="240" w:lineRule="auto"/>
              <w:rPr>
                <w:rFonts w:ascii="Times New Roman" w:hAnsi="Times New Roman" w:cs="Times New Roman"/>
                <w:color w:val="000000"/>
                <w:sz w:val="28"/>
                <w:szCs w:val="28"/>
              </w:rPr>
            </w:pPr>
            <w:r w:rsidRPr="008A5FF8">
              <w:rPr>
                <w:rFonts w:ascii="Times New Roman" w:hAnsi="Times New Roman" w:cs="Times New Roman"/>
                <w:color w:val="000000"/>
                <w:sz w:val="28"/>
                <w:szCs w:val="28"/>
              </w:rPr>
              <w:t>Сантиметр</w:t>
            </w:r>
          </w:p>
        </w:tc>
      </w:tr>
      <w:tr w:rsidR="008A5FF8" w:rsidRPr="008A5FF8" w14:paraId="052DC3AA" w14:textId="77777777" w:rsidTr="00F15130">
        <w:tc>
          <w:tcPr>
            <w:tcW w:w="1951" w:type="dxa"/>
          </w:tcPr>
          <w:p w14:paraId="64CE5D4F" w14:textId="77777777" w:rsidR="008A5FF8" w:rsidRPr="008A5FF8" w:rsidRDefault="008A5FF8" w:rsidP="001B5D9A">
            <w:pPr>
              <w:spacing w:after="0" w:line="240" w:lineRule="auto"/>
              <w:jc w:val="both"/>
              <w:rPr>
                <w:rFonts w:ascii="Times New Roman" w:hAnsi="Times New Roman" w:cs="Times New Roman"/>
                <w:color w:val="000000"/>
                <w:sz w:val="28"/>
                <w:szCs w:val="28"/>
              </w:rPr>
            </w:pPr>
            <w:r w:rsidRPr="008A5FF8">
              <w:rPr>
                <w:rFonts w:ascii="Times New Roman" w:hAnsi="Times New Roman" w:cs="Times New Roman"/>
                <w:color w:val="000000"/>
                <w:sz w:val="28"/>
                <w:szCs w:val="28"/>
              </w:rPr>
              <w:t>НД</w:t>
            </w:r>
          </w:p>
        </w:tc>
        <w:tc>
          <w:tcPr>
            <w:tcW w:w="7400" w:type="dxa"/>
          </w:tcPr>
          <w:p w14:paraId="5BDE9602" w14:textId="77777777" w:rsidR="008A5FF8" w:rsidRPr="008A5FF8" w:rsidRDefault="008A5FF8" w:rsidP="00F15130">
            <w:pPr>
              <w:spacing w:after="0" w:line="240" w:lineRule="auto"/>
              <w:rPr>
                <w:rFonts w:ascii="Times New Roman" w:hAnsi="Times New Roman" w:cs="Times New Roman"/>
                <w:color w:val="000000"/>
                <w:sz w:val="28"/>
                <w:szCs w:val="28"/>
              </w:rPr>
            </w:pPr>
            <w:r w:rsidRPr="008A5FF8">
              <w:rPr>
                <w:rFonts w:ascii="Times New Roman" w:hAnsi="Times New Roman" w:cs="Times New Roman"/>
                <w:color w:val="000000"/>
                <w:sz w:val="28"/>
                <w:szCs w:val="28"/>
              </w:rPr>
              <w:t>Нормативные документы</w:t>
            </w:r>
          </w:p>
        </w:tc>
      </w:tr>
      <w:tr w:rsidR="008A5FF8" w:rsidRPr="008A5FF8" w14:paraId="60DBBE94" w14:textId="77777777" w:rsidTr="00F15130">
        <w:tc>
          <w:tcPr>
            <w:tcW w:w="1951" w:type="dxa"/>
          </w:tcPr>
          <w:p w14:paraId="47B80AAD" w14:textId="77777777" w:rsidR="008A5FF8" w:rsidRPr="008A5FF8" w:rsidRDefault="008A5FF8" w:rsidP="001B5D9A">
            <w:pPr>
              <w:spacing w:after="0" w:line="240" w:lineRule="auto"/>
              <w:jc w:val="both"/>
              <w:rPr>
                <w:rFonts w:ascii="Times New Roman" w:hAnsi="Times New Roman" w:cs="Times New Roman"/>
                <w:color w:val="000000"/>
                <w:sz w:val="28"/>
                <w:szCs w:val="28"/>
              </w:rPr>
            </w:pPr>
            <w:r w:rsidRPr="008A5FF8">
              <w:rPr>
                <w:rFonts w:ascii="Times New Roman" w:hAnsi="Times New Roman" w:cs="Times New Roman"/>
                <w:color w:val="000000"/>
                <w:sz w:val="28"/>
                <w:szCs w:val="28"/>
              </w:rPr>
              <w:t>ВПС</w:t>
            </w:r>
          </w:p>
        </w:tc>
        <w:tc>
          <w:tcPr>
            <w:tcW w:w="7400" w:type="dxa"/>
          </w:tcPr>
          <w:p w14:paraId="7A7E7858" w14:textId="77777777" w:rsidR="008A5FF8" w:rsidRPr="008A5FF8" w:rsidRDefault="008A5FF8" w:rsidP="00F15130">
            <w:pPr>
              <w:spacing w:after="0" w:line="240" w:lineRule="auto"/>
              <w:rPr>
                <w:rFonts w:ascii="Times New Roman" w:hAnsi="Times New Roman" w:cs="Times New Roman"/>
                <w:color w:val="000000"/>
                <w:sz w:val="28"/>
                <w:szCs w:val="28"/>
              </w:rPr>
            </w:pPr>
            <w:r w:rsidRPr="008A5FF8">
              <w:rPr>
                <w:rFonts w:ascii="Times New Roman" w:hAnsi="Times New Roman" w:cs="Times New Roman"/>
                <w:color w:val="000000"/>
                <w:sz w:val="28"/>
                <w:szCs w:val="28"/>
              </w:rPr>
              <w:t>Водопоглотительная способность муки</w:t>
            </w:r>
          </w:p>
        </w:tc>
      </w:tr>
      <w:tr w:rsidR="008A5FF8" w:rsidRPr="008A5FF8" w14:paraId="433CD465" w14:textId="77777777" w:rsidTr="00F15130">
        <w:tc>
          <w:tcPr>
            <w:tcW w:w="1951" w:type="dxa"/>
          </w:tcPr>
          <w:p w14:paraId="692B2248" w14:textId="77777777" w:rsidR="008A5FF8" w:rsidRPr="008A5FF8" w:rsidRDefault="008A5FF8" w:rsidP="001B5D9A">
            <w:pPr>
              <w:spacing w:after="0" w:line="240" w:lineRule="auto"/>
              <w:jc w:val="both"/>
              <w:rPr>
                <w:rFonts w:ascii="Times New Roman" w:hAnsi="Times New Roman" w:cs="Times New Roman"/>
                <w:color w:val="000000"/>
                <w:sz w:val="28"/>
                <w:szCs w:val="28"/>
              </w:rPr>
            </w:pPr>
            <w:r w:rsidRPr="008A5FF8">
              <w:rPr>
                <w:rFonts w:ascii="Times New Roman" w:hAnsi="Times New Roman" w:cs="Times New Roman"/>
                <w:color w:val="000000"/>
                <w:sz w:val="28"/>
                <w:szCs w:val="28"/>
                <w:vertAlign w:val="superscript"/>
              </w:rPr>
              <w:t>0</w:t>
            </w:r>
            <w:r w:rsidRPr="008A5FF8">
              <w:rPr>
                <w:rFonts w:ascii="Times New Roman" w:hAnsi="Times New Roman" w:cs="Times New Roman"/>
                <w:color w:val="000000"/>
                <w:sz w:val="28"/>
                <w:szCs w:val="28"/>
              </w:rPr>
              <w:t>С</w:t>
            </w:r>
          </w:p>
        </w:tc>
        <w:tc>
          <w:tcPr>
            <w:tcW w:w="7400" w:type="dxa"/>
          </w:tcPr>
          <w:p w14:paraId="36CF214A" w14:textId="77777777" w:rsidR="008A5FF8" w:rsidRPr="008A5FF8" w:rsidRDefault="008A5FF8" w:rsidP="00F15130">
            <w:pPr>
              <w:spacing w:after="0" w:line="240" w:lineRule="auto"/>
              <w:rPr>
                <w:rFonts w:ascii="Times New Roman" w:hAnsi="Times New Roman" w:cs="Times New Roman"/>
                <w:color w:val="000000"/>
                <w:sz w:val="28"/>
                <w:szCs w:val="28"/>
              </w:rPr>
            </w:pPr>
            <w:r w:rsidRPr="008A5FF8">
              <w:rPr>
                <w:rFonts w:ascii="Times New Roman" w:hAnsi="Times New Roman" w:cs="Times New Roman"/>
                <w:color w:val="000000"/>
                <w:sz w:val="28"/>
                <w:szCs w:val="28"/>
              </w:rPr>
              <w:t>Градус Цельсия</w:t>
            </w:r>
          </w:p>
        </w:tc>
      </w:tr>
      <w:tr w:rsidR="008A5FF8" w:rsidRPr="008A5FF8" w14:paraId="00CF83AF" w14:textId="77777777" w:rsidTr="00F15130">
        <w:tc>
          <w:tcPr>
            <w:tcW w:w="1951" w:type="dxa"/>
          </w:tcPr>
          <w:p w14:paraId="0FAD0F98" w14:textId="77777777" w:rsidR="008A5FF8" w:rsidRPr="008A5FF8" w:rsidRDefault="008A5FF8" w:rsidP="001B5D9A">
            <w:pPr>
              <w:tabs>
                <w:tab w:val="left" w:pos="567"/>
              </w:tabs>
              <w:spacing w:after="0" w:line="240" w:lineRule="auto"/>
              <w:rPr>
                <w:rFonts w:ascii="Times New Roman" w:eastAsia="TimesNewRoman" w:hAnsi="Times New Roman" w:cs="Times New Roman"/>
                <w:color w:val="000000"/>
                <w:sz w:val="28"/>
                <w:szCs w:val="28"/>
                <w:vertAlign w:val="subscript"/>
              </w:rPr>
            </w:pPr>
            <w:r w:rsidRPr="008A5FF8">
              <w:rPr>
                <w:rFonts w:ascii="Times New Roman" w:eastAsia="TimesNewRoman" w:hAnsi="Times New Roman" w:cs="Times New Roman"/>
                <w:color w:val="000000"/>
                <w:sz w:val="28"/>
                <w:szCs w:val="28"/>
              </w:rPr>
              <w:t>Т</w:t>
            </w:r>
            <w:r w:rsidRPr="008A5FF8">
              <w:rPr>
                <w:rFonts w:ascii="Times New Roman" w:eastAsia="TimesNewRoman" w:hAnsi="Times New Roman" w:cs="Times New Roman"/>
                <w:color w:val="000000"/>
                <w:sz w:val="28"/>
                <w:szCs w:val="28"/>
                <w:vertAlign w:val="subscript"/>
              </w:rPr>
              <w:t>0</w:t>
            </w:r>
          </w:p>
        </w:tc>
        <w:tc>
          <w:tcPr>
            <w:tcW w:w="7400" w:type="dxa"/>
          </w:tcPr>
          <w:p w14:paraId="7D3BF915" w14:textId="77777777" w:rsidR="008A5FF8" w:rsidRPr="008A5FF8" w:rsidRDefault="008A5FF8" w:rsidP="00F15130">
            <w:pPr>
              <w:tabs>
                <w:tab w:val="left" w:pos="567"/>
              </w:tabs>
              <w:spacing w:after="0" w:line="240" w:lineRule="auto"/>
              <w:rPr>
                <w:rFonts w:ascii="Times New Roman" w:eastAsia="TimesNewRoman" w:hAnsi="Times New Roman" w:cs="Times New Roman"/>
                <w:color w:val="000000"/>
                <w:sz w:val="28"/>
                <w:szCs w:val="28"/>
              </w:rPr>
            </w:pPr>
            <w:r w:rsidRPr="008A5FF8">
              <w:rPr>
                <w:rFonts w:ascii="Times New Roman" w:eastAsia="TimesNewRoman" w:hAnsi="Times New Roman" w:cs="Times New Roman"/>
                <w:color w:val="000000"/>
                <w:sz w:val="28"/>
                <w:szCs w:val="28"/>
              </w:rPr>
              <w:t>Начальная температура клейстеризации</w:t>
            </w:r>
          </w:p>
        </w:tc>
      </w:tr>
      <w:tr w:rsidR="008A5FF8" w:rsidRPr="008A5FF8" w14:paraId="0630BA64" w14:textId="77777777" w:rsidTr="00F15130">
        <w:tc>
          <w:tcPr>
            <w:tcW w:w="1951" w:type="dxa"/>
          </w:tcPr>
          <w:p w14:paraId="33FB772A" w14:textId="77777777" w:rsidR="008A5FF8" w:rsidRPr="008A5FF8" w:rsidRDefault="008A5FF8" w:rsidP="001B5D9A">
            <w:pPr>
              <w:tabs>
                <w:tab w:val="left" w:pos="567"/>
              </w:tabs>
              <w:spacing w:after="0" w:line="240" w:lineRule="auto"/>
              <w:jc w:val="both"/>
              <w:rPr>
                <w:rFonts w:ascii="Times New Roman" w:eastAsia="TimesNewRoman" w:hAnsi="Times New Roman" w:cs="Times New Roman"/>
                <w:color w:val="000000"/>
                <w:sz w:val="28"/>
                <w:szCs w:val="28"/>
                <w:vertAlign w:val="subscript"/>
              </w:rPr>
            </w:pPr>
            <w:r w:rsidRPr="008A5FF8">
              <w:rPr>
                <w:rFonts w:ascii="Times New Roman" w:eastAsia="TimesNewRoman" w:hAnsi="Times New Roman" w:cs="Times New Roman"/>
                <w:color w:val="000000"/>
                <w:sz w:val="28"/>
                <w:szCs w:val="28"/>
              </w:rPr>
              <w:t>Т</w:t>
            </w:r>
            <w:r w:rsidRPr="008A5FF8">
              <w:rPr>
                <w:rFonts w:ascii="Times New Roman" w:eastAsia="TimesNewRoman" w:hAnsi="Times New Roman" w:cs="Times New Roman"/>
                <w:color w:val="000000"/>
                <w:sz w:val="28"/>
                <w:szCs w:val="28"/>
                <w:vertAlign w:val="subscript"/>
              </w:rPr>
              <w:t>р</w:t>
            </w:r>
          </w:p>
        </w:tc>
        <w:tc>
          <w:tcPr>
            <w:tcW w:w="7400" w:type="dxa"/>
          </w:tcPr>
          <w:p w14:paraId="51174EA4" w14:textId="0751D3B7" w:rsidR="008A5FF8" w:rsidRPr="008A5FF8" w:rsidRDefault="008A5FF8" w:rsidP="00F15130">
            <w:pPr>
              <w:tabs>
                <w:tab w:val="left" w:pos="567"/>
              </w:tabs>
              <w:spacing w:after="0" w:line="240" w:lineRule="auto"/>
              <w:rPr>
                <w:rFonts w:ascii="Times New Roman" w:eastAsia="TimesNewRoman" w:hAnsi="Times New Roman" w:cs="Times New Roman"/>
                <w:color w:val="000000"/>
                <w:sz w:val="28"/>
                <w:szCs w:val="28"/>
              </w:rPr>
            </w:pPr>
            <w:r w:rsidRPr="008A5FF8">
              <w:rPr>
                <w:rFonts w:ascii="Times New Roman" w:eastAsia="TimesNewRoman" w:hAnsi="Times New Roman" w:cs="Times New Roman"/>
                <w:color w:val="000000"/>
                <w:sz w:val="28"/>
                <w:szCs w:val="28"/>
              </w:rPr>
              <w:t>Максимальная</w:t>
            </w:r>
            <w:r w:rsidR="00F15130">
              <w:rPr>
                <w:rFonts w:ascii="Times New Roman" w:eastAsia="TimesNewRoman" w:hAnsi="Times New Roman" w:cs="Times New Roman"/>
                <w:color w:val="000000"/>
                <w:sz w:val="28"/>
                <w:szCs w:val="28"/>
              </w:rPr>
              <w:t xml:space="preserve"> </w:t>
            </w:r>
            <w:r w:rsidRPr="008A5FF8">
              <w:rPr>
                <w:rFonts w:ascii="Times New Roman" w:eastAsia="TimesNewRoman" w:hAnsi="Times New Roman" w:cs="Times New Roman"/>
                <w:color w:val="000000"/>
                <w:sz w:val="28"/>
                <w:szCs w:val="28"/>
              </w:rPr>
              <w:t>температура клейстеризации</w:t>
            </w:r>
          </w:p>
        </w:tc>
      </w:tr>
      <w:tr w:rsidR="008A5FF8" w:rsidRPr="008A5FF8" w14:paraId="0CB51935" w14:textId="77777777" w:rsidTr="00F15130">
        <w:tc>
          <w:tcPr>
            <w:tcW w:w="1951" w:type="dxa"/>
          </w:tcPr>
          <w:p w14:paraId="166B512B" w14:textId="77777777" w:rsidR="008A5FF8" w:rsidRPr="008A5FF8" w:rsidRDefault="008A5FF8" w:rsidP="001B5D9A">
            <w:pPr>
              <w:tabs>
                <w:tab w:val="left" w:pos="567"/>
              </w:tabs>
              <w:spacing w:after="0" w:line="240" w:lineRule="auto"/>
              <w:jc w:val="both"/>
              <w:rPr>
                <w:rFonts w:ascii="Times New Roman" w:eastAsia="TimesNewRoman" w:hAnsi="Times New Roman" w:cs="Times New Roman"/>
                <w:color w:val="000000"/>
                <w:sz w:val="28"/>
                <w:szCs w:val="28"/>
                <w:vertAlign w:val="subscript"/>
              </w:rPr>
            </w:pPr>
            <w:r w:rsidRPr="008A5FF8">
              <w:rPr>
                <w:rFonts w:ascii="Times New Roman" w:eastAsia="TimesNewRoman" w:hAnsi="Times New Roman" w:cs="Times New Roman"/>
                <w:color w:val="000000"/>
                <w:sz w:val="28"/>
                <w:szCs w:val="28"/>
              </w:rPr>
              <w:t>Т</w:t>
            </w:r>
            <w:r w:rsidRPr="008A5FF8">
              <w:rPr>
                <w:rFonts w:ascii="Times New Roman" w:eastAsia="TimesNewRoman" w:hAnsi="Times New Roman" w:cs="Times New Roman"/>
                <w:color w:val="000000"/>
                <w:sz w:val="28"/>
                <w:szCs w:val="28"/>
                <w:vertAlign w:val="subscript"/>
              </w:rPr>
              <w:t>с</w:t>
            </w:r>
          </w:p>
        </w:tc>
        <w:tc>
          <w:tcPr>
            <w:tcW w:w="7400" w:type="dxa"/>
          </w:tcPr>
          <w:p w14:paraId="2E1592FF" w14:textId="77777777" w:rsidR="008A5FF8" w:rsidRPr="008A5FF8" w:rsidRDefault="008A5FF8" w:rsidP="00F15130">
            <w:pPr>
              <w:tabs>
                <w:tab w:val="left" w:pos="567"/>
              </w:tabs>
              <w:spacing w:after="0" w:line="240" w:lineRule="auto"/>
              <w:rPr>
                <w:rFonts w:ascii="Times New Roman" w:eastAsia="TimesNewRoman" w:hAnsi="Times New Roman" w:cs="Times New Roman"/>
                <w:color w:val="000000"/>
                <w:sz w:val="28"/>
                <w:szCs w:val="28"/>
              </w:rPr>
            </w:pPr>
            <w:r w:rsidRPr="008A5FF8">
              <w:rPr>
                <w:rFonts w:ascii="Times New Roman" w:eastAsia="TimesNewRoman" w:hAnsi="Times New Roman" w:cs="Times New Roman"/>
                <w:color w:val="000000"/>
                <w:sz w:val="28"/>
                <w:szCs w:val="28"/>
              </w:rPr>
              <w:t>Конечная температура клейстеризации</w:t>
            </w:r>
          </w:p>
        </w:tc>
      </w:tr>
      <w:tr w:rsidR="008A5FF8" w:rsidRPr="008A5FF8" w14:paraId="64E2BC89" w14:textId="77777777" w:rsidTr="00F15130">
        <w:tc>
          <w:tcPr>
            <w:tcW w:w="1951" w:type="dxa"/>
          </w:tcPr>
          <w:p w14:paraId="1A94AE31" w14:textId="77777777" w:rsidR="008A5FF8" w:rsidRPr="008A5FF8" w:rsidRDefault="008A5FF8" w:rsidP="001B5D9A">
            <w:pPr>
              <w:tabs>
                <w:tab w:val="left" w:pos="567"/>
              </w:tabs>
              <w:spacing w:after="0" w:line="240" w:lineRule="auto"/>
              <w:jc w:val="both"/>
              <w:rPr>
                <w:rFonts w:ascii="Times New Roman" w:hAnsi="Times New Roman" w:cs="Times New Roman"/>
                <w:color w:val="000000"/>
                <w:spacing w:val="2"/>
                <w:sz w:val="28"/>
                <w:szCs w:val="28"/>
              </w:rPr>
            </w:pPr>
            <w:r w:rsidRPr="008A5FF8">
              <w:rPr>
                <w:rFonts w:ascii="Times New Roman" w:hAnsi="Times New Roman" w:cs="Times New Roman"/>
                <w:color w:val="000000"/>
                <w:sz w:val="28"/>
                <w:szCs w:val="28"/>
              </w:rPr>
              <w:t>∆Hg</w:t>
            </w:r>
          </w:p>
        </w:tc>
        <w:tc>
          <w:tcPr>
            <w:tcW w:w="7400" w:type="dxa"/>
          </w:tcPr>
          <w:p w14:paraId="54EB6085" w14:textId="77777777" w:rsidR="008A5FF8" w:rsidRPr="008A5FF8" w:rsidRDefault="008A5FF8" w:rsidP="00F15130">
            <w:pPr>
              <w:spacing w:after="0" w:line="240" w:lineRule="auto"/>
              <w:rPr>
                <w:rFonts w:ascii="Times New Roman" w:hAnsi="Times New Roman" w:cs="Times New Roman"/>
                <w:color w:val="000000"/>
                <w:spacing w:val="2"/>
                <w:sz w:val="28"/>
                <w:szCs w:val="28"/>
                <w:shd w:val="clear" w:color="auto" w:fill="FFFFFF"/>
              </w:rPr>
            </w:pPr>
            <w:r w:rsidRPr="008A5FF8">
              <w:rPr>
                <w:rFonts w:ascii="Times New Roman" w:hAnsi="Times New Roman" w:cs="Times New Roman"/>
                <w:color w:val="000000"/>
                <w:sz w:val="28"/>
                <w:szCs w:val="28"/>
              </w:rPr>
              <w:t>Энтальпия клейстеризации</w:t>
            </w:r>
          </w:p>
        </w:tc>
      </w:tr>
      <w:tr w:rsidR="008A5FF8" w:rsidRPr="008A5FF8" w14:paraId="5C06FB88" w14:textId="77777777" w:rsidTr="00F15130">
        <w:tc>
          <w:tcPr>
            <w:tcW w:w="1951" w:type="dxa"/>
          </w:tcPr>
          <w:p w14:paraId="6967B506" w14:textId="77777777" w:rsidR="008A5FF8" w:rsidRPr="008A5FF8" w:rsidRDefault="008A5FF8" w:rsidP="001B5D9A">
            <w:pPr>
              <w:spacing w:after="0" w:line="240" w:lineRule="auto"/>
              <w:jc w:val="both"/>
              <w:rPr>
                <w:rFonts w:ascii="Times New Roman" w:hAnsi="Times New Roman" w:cs="Times New Roman"/>
                <w:color w:val="000000"/>
                <w:sz w:val="28"/>
                <w:szCs w:val="28"/>
              </w:rPr>
            </w:pPr>
            <w:r w:rsidRPr="008A5FF8">
              <w:rPr>
                <w:rFonts w:ascii="Times New Roman" w:hAnsi="Times New Roman" w:cs="Times New Roman"/>
                <w:color w:val="000000"/>
                <w:spacing w:val="2"/>
                <w:sz w:val="28"/>
                <w:szCs w:val="28"/>
                <w:shd w:val="clear" w:color="auto" w:fill="FFFFFF"/>
              </w:rPr>
              <w:t>ИФА</w:t>
            </w:r>
          </w:p>
        </w:tc>
        <w:tc>
          <w:tcPr>
            <w:tcW w:w="7400" w:type="dxa"/>
          </w:tcPr>
          <w:p w14:paraId="4A989E8A" w14:textId="77777777" w:rsidR="008A5FF8" w:rsidRPr="008A5FF8" w:rsidRDefault="008A5FF8" w:rsidP="00F15130">
            <w:pPr>
              <w:spacing w:after="0" w:line="240" w:lineRule="auto"/>
              <w:rPr>
                <w:rFonts w:ascii="Times New Roman" w:hAnsi="Times New Roman" w:cs="Times New Roman"/>
                <w:color w:val="000000"/>
                <w:sz w:val="28"/>
                <w:szCs w:val="28"/>
              </w:rPr>
            </w:pPr>
            <w:r w:rsidRPr="008A5FF8">
              <w:rPr>
                <w:rFonts w:ascii="Times New Roman" w:hAnsi="Times New Roman" w:cs="Times New Roman"/>
                <w:color w:val="000000"/>
                <w:spacing w:val="2"/>
                <w:sz w:val="28"/>
                <w:szCs w:val="28"/>
                <w:shd w:val="clear" w:color="auto" w:fill="FFFFFF"/>
              </w:rPr>
              <w:t>Иммуноферментный анализ</w:t>
            </w:r>
          </w:p>
        </w:tc>
      </w:tr>
      <w:tr w:rsidR="008A5FF8" w:rsidRPr="008A5FF8" w14:paraId="316A1E2A" w14:textId="77777777" w:rsidTr="00F15130">
        <w:tc>
          <w:tcPr>
            <w:tcW w:w="1951" w:type="dxa"/>
          </w:tcPr>
          <w:p w14:paraId="12EC83B9" w14:textId="77777777" w:rsidR="008A5FF8" w:rsidRPr="008A5FF8" w:rsidRDefault="008A5FF8" w:rsidP="001B5D9A">
            <w:pPr>
              <w:spacing w:after="0" w:line="240" w:lineRule="auto"/>
              <w:jc w:val="both"/>
              <w:rPr>
                <w:rFonts w:ascii="Times New Roman" w:hAnsi="Times New Roman" w:cs="Times New Roman"/>
                <w:color w:val="000000"/>
                <w:sz w:val="28"/>
                <w:szCs w:val="28"/>
              </w:rPr>
            </w:pPr>
            <w:r w:rsidRPr="008A5FF8">
              <w:rPr>
                <w:rFonts w:ascii="Times New Roman" w:hAnsi="Times New Roman" w:cs="Times New Roman"/>
                <w:color w:val="000000"/>
                <w:spacing w:val="2"/>
                <w:sz w:val="28"/>
                <w:szCs w:val="28"/>
                <w:shd w:val="clear" w:color="auto" w:fill="FFFFFF"/>
              </w:rPr>
              <w:t xml:space="preserve">ТМБ </w:t>
            </w:r>
          </w:p>
        </w:tc>
        <w:tc>
          <w:tcPr>
            <w:tcW w:w="7400" w:type="dxa"/>
          </w:tcPr>
          <w:p w14:paraId="16861897" w14:textId="77777777" w:rsidR="008A5FF8" w:rsidRPr="008A5FF8" w:rsidRDefault="008A5FF8" w:rsidP="00F15130">
            <w:pPr>
              <w:spacing w:after="0" w:line="240" w:lineRule="auto"/>
              <w:rPr>
                <w:rFonts w:ascii="Times New Roman" w:hAnsi="Times New Roman" w:cs="Times New Roman"/>
                <w:color w:val="000000"/>
                <w:sz w:val="28"/>
                <w:szCs w:val="28"/>
              </w:rPr>
            </w:pPr>
            <w:r w:rsidRPr="008A5FF8">
              <w:rPr>
                <w:rFonts w:ascii="Times New Roman" w:hAnsi="Times New Roman" w:cs="Times New Roman"/>
                <w:color w:val="000000"/>
                <w:spacing w:val="2"/>
                <w:sz w:val="28"/>
                <w:szCs w:val="28"/>
                <w:shd w:val="clear" w:color="auto" w:fill="FFFFFF"/>
              </w:rPr>
              <w:t>Тетраметилбензидин</w:t>
            </w:r>
          </w:p>
        </w:tc>
      </w:tr>
      <w:tr w:rsidR="008A5FF8" w:rsidRPr="008A5FF8" w14:paraId="5DE37184" w14:textId="77777777" w:rsidTr="00F15130">
        <w:tc>
          <w:tcPr>
            <w:tcW w:w="1951" w:type="dxa"/>
          </w:tcPr>
          <w:p w14:paraId="4F140BC5" w14:textId="77777777" w:rsidR="008A5FF8" w:rsidRPr="008A5FF8" w:rsidRDefault="008A5FF8" w:rsidP="001B5D9A">
            <w:pPr>
              <w:spacing w:after="0" w:line="240" w:lineRule="auto"/>
              <w:jc w:val="both"/>
              <w:rPr>
                <w:rFonts w:ascii="Times New Roman" w:hAnsi="Times New Roman" w:cs="Times New Roman"/>
                <w:color w:val="000000"/>
                <w:sz w:val="28"/>
                <w:szCs w:val="28"/>
              </w:rPr>
            </w:pPr>
            <w:r w:rsidRPr="008A5FF8">
              <w:rPr>
                <w:rFonts w:ascii="Times New Roman" w:hAnsi="Times New Roman" w:cs="Times New Roman"/>
                <w:color w:val="000000"/>
                <w:sz w:val="28"/>
                <w:szCs w:val="28"/>
              </w:rPr>
              <w:t>ДСК</w:t>
            </w:r>
          </w:p>
        </w:tc>
        <w:tc>
          <w:tcPr>
            <w:tcW w:w="7400" w:type="dxa"/>
          </w:tcPr>
          <w:p w14:paraId="4F146E97" w14:textId="5C1F8F4A" w:rsidR="008A5FF8" w:rsidRPr="008A5FF8" w:rsidRDefault="008A5FF8" w:rsidP="00F15130">
            <w:pPr>
              <w:spacing w:after="0" w:line="240" w:lineRule="auto"/>
              <w:rPr>
                <w:rFonts w:ascii="Times New Roman" w:hAnsi="Times New Roman" w:cs="Times New Roman"/>
                <w:color w:val="000000"/>
                <w:sz w:val="28"/>
                <w:szCs w:val="28"/>
              </w:rPr>
            </w:pPr>
            <w:r w:rsidRPr="008A5FF8">
              <w:rPr>
                <w:rFonts w:ascii="Times New Roman" w:hAnsi="Times New Roman" w:cs="Times New Roman"/>
                <w:color w:val="000000"/>
                <w:sz w:val="28"/>
                <w:szCs w:val="28"/>
              </w:rPr>
              <w:t>Дифференциальная</w:t>
            </w:r>
            <w:r w:rsidR="00F15130">
              <w:rPr>
                <w:rFonts w:ascii="Times New Roman" w:hAnsi="Times New Roman" w:cs="Times New Roman"/>
                <w:color w:val="000000"/>
                <w:sz w:val="28"/>
                <w:szCs w:val="28"/>
              </w:rPr>
              <w:t xml:space="preserve"> </w:t>
            </w:r>
            <w:r w:rsidRPr="008A5FF8">
              <w:rPr>
                <w:rFonts w:ascii="Times New Roman" w:hAnsi="Times New Roman" w:cs="Times New Roman"/>
                <w:color w:val="000000"/>
                <w:sz w:val="28"/>
                <w:szCs w:val="28"/>
              </w:rPr>
              <w:t>сканирующая</w:t>
            </w:r>
            <w:r w:rsidR="00F15130">
              <w:rPr>
                <w:rFonts w:ascii="Times New Roman" w:hAnsi="Times New Roman" w:cs="Times New Roman"/>
                <w:color w:val="000000"/>
                <w:sz w:val="28"/>
                <w:szCs w:val="28"/>
              </w:rPr>
              <w:t xml:space="preserve"> </w:t>
            </w:r>
            <w:r w:rsidRPr="008A5FF8">
              <w:rPr>
                <w:rFonts w:ascii="Times New Roman" w:hAnsi="Times New Roman" w:cs="Times New Roman"/>
                <w:color w:val="000000"/>
                <w:sz w:val="28"/>
                <w:szCs w:val="28"/>
              </w:rPr>
              <w:t>колориметрия</w:t>
            </w:r>
          </w:p>
        </w:tc>
      </w:tr>
      <w:tr w:rsidR="008A5FF8" w:rsidRPr="008A5FF8" w14:paraId="3AA6F14F" w14:textId="77777777" w:rsidTr="00F15130">
        <w:tc>
          <w:tcPr>
            <w:tcW w:w="1951" w:type="dxa"/>
          </w:tcPr>
          <w:p w14:paraId="7986CCE9" w14:textId="77777777" w:rsidR="008A5FF8" w:rsidRPr="008A5FF8" w:rsidRDefault="008A5FF8" w:rsidP="001B5D9A">
            <w:pPr>
              <w:spacing w:after="0" w:line="240" w:lineRule="auto"/>
              <w:jc w:val="both"/>
              <w:rPr>
                <w:rFonts w:ascii="Times New Roman" w:hAnsi="Times New Roman" w:cs="Times New Roman"/>
                <w:color w:val="000000"/>
                <w:sz w:val="28"/>
                <w:szCs w:val="28"/>
              </w:rPr>
            </w:pPr>
            <w:r w:rsidRPr="008A5FF8">
              <w:rPr>
                <w:rFonts w:ascii="Times New Roman" w:hAnsi="Times New Roman" w:cs="Times New Roman"/>
                <w:color w:val="000000"/>
                <w:sz w:val="28"/>
                <w:szCs w:val="28"/>
              </w:rPr>
              <w:t>R</w:t>
            </w:r>
          </w:p>
        </w:tc>
        <w:tc>
          <w:tcPr>
            <w:tcW w:w="7400" w:type="dxa"/>
          </w:tcPr>
          <w:p w14:paraId="436FFF6E" w14:textId="77777777" w:rsidR="008A5FF8" w:rsidRPr="008A5FF8" w:rsidRDefault="008A5FF8" w:rsidP="00F15130">
            <w:pPr>
              <w:spacing w:after="0" w:line="240" w:lineRule="auto"/>
              <w:rPr>
                <w:rFonts w:ascii="Times New Roman" w:hAnsi="Times New Roman" w:cs="Times New Roman"/>
                <w:color w:val="000000"/>
                <w:sz w:val="28"/>
                <w:szCs w:val="28"/>
              </w:rPr>
            </w:pPr>
            <w:r w:rsidRPr="008A5FF8">
              <w:rPr>
                <w:rFonts w:ascii="Times New Roman" w:hAnsi="Times New Roman" w:cs="Times New Roman"/>
                <w:color w:val="000000"/>
                <w:sz w:val="28"/>
                <w:szCs w:val="28"/>
              </w:rPr>
              <w:t>Коэффициент корреляции</w:t>
            </w:r>
          </w:p>
        </w:tc>
      </w:tr>
      <w:tr w:rsidR="008A5FF8" w:rsidRPr="008A5FF8" w14:paraId="50F7EB54" w14:textId="77777777" w:rsidTr="00F15130">
        <w:tc>
          <w:tcPr>
            <w:tcW w:w="1951" w:type="dxa"/>
          </w:tcPr>
          <w:p w14:paraId="31842F14" w14:textId="77777777" w:rsidR="008A5FF8" w:rsidRPr="008A5FF8" w:rsidRDefault="008A5FF8" w:rsidP="001B5D9A">
            <w:pPr>
              <w:spacing w:after="0" w:line="240" w:lineRule="auto"/>
              <w:rPr>
                <w:rFonts w:ascii="Times New Roman" w:hAnsi="Times New Roman" w:cs="Times New Roman"/>
                <w:color w:val="000000"/>
                <w:sz w:val="28"/>
                <w:szCs w:val="28"/>
                <w:lang w:val="en-US"/>
              </w:rPr>
            </w:pPr>
            <w:r w:rsidRPr="008A5FF8">
              <w:rPr>
                <w:rFonts w:ascii="Times New Roman" w:hAnsi="Times New Roman" w:cs="Times New Roman"/>
                <w:color w:val="000000"/>
                <w:sz w:val="28"/>
                <w:szCs w:val="28"/>
                <w:lang w:val="en-US"/>
              </w:rPr>
              <w:t>V</w:t>
            </w:r>
            <w:r w:rsidRPr="008A5FF8">
              <w:rPr>
                <w:rFonts w:ascii="Times New Roman" w:hAnsi="Times New Roman" w:cs="Times New Roman"/>
                <w:color w:val="000000"/>
                <w:sz w:val="28"/>
                <w:szCs w:val="28"/>
              </w:rPr>
              <w:t>, см</w:t>
            </w:r>
            <w:r w:rsidRPr="008A5FF8">
              <w:rPr>
                <w:rFonts w:ascii="Times New Roman" w:hAnsi="Times New Roman" w:cs="Times New Roman"/>
                <w:color w:val="000000"/>
                <w:sz w:val="28"/>
                <w:szCs w:val="28"/>
                <w:vertAlign w:val="superscript"/>
              </w:rPr>
              <w:t>3</w:t>
            </w:r>
          </w:p>
        </w:tc>
        <w:tc>
          <w:tcPr>
            <w:tcW w:w="7400" w:type="dxa"/>
          </w:tcPr>
          <w:p w14:paraId="370EE1C4" w14:textId="77777777" w:rsidR="008A5FF8" w:rsidRPr="008A5FF8" w:rsidRDefault="008A5FF8" w:rsidP="00F15130">
            <w:pPr>
              <w:spacing w:after="0" w:line="240" w:lineRule="auto"/>
              <w:rPr>
                <w:rFonts w:ascii="Times New Roman" w:hAnsi="Times New Roman" w:cs="Times New Roman"/>
                <w:color w:val="000000"/>
                <w:sz w:val="28"/>
                <w:szCs w:val="28"/>
              </w:rPr>
            </w:pPr>
            <w:r w:rsidRPr="008A5FF8">
              <w:rPr>
                <w:rFonts w:ascii="Times New Roman" w:hAnsi="Times New Roman" w:cs="Times New Roman"/>
                <w:color w:val="000000"/>
                <w:sz w:val="28"/>
                <w:szCs w:val="28"/>
              </w:rPr>
              <w:t>Объемный выход изделия, см</w:t>
            </w:r>
            <w:r w:rsidRPr="008A5FF8">
              <w:rPr>
                <w:rFonts w:ascii="Times New Roman" w:hAnsi="Times New Roman" w:cs="Times New Roman"/>
                <w:color w:val="000000"/>
                <w:sz w:val="28"/>
                <w:szCs w:val="28"/>
                <w:vertAlign w:val="superscript"/>
              </w:rPr>
              <w:t>3</w:t>
            </w:r>
          </w:p>
        </w:tc>
      </w:tr>
      <w:tr w:rsidR="008A5FF8" w:rsidRPr="008A5FF8" w14:paraId="1AADD4D2" w14:textId="77777777" w:rsidTr="00F15130">
        <w:tc>
          <w:tcPr>
            <w:tcW w:w="1951" w:type="dxa"/>
          </w:tcPr>
          <w:p w14:paraId="520BC829" w14:textId="77777777" w:rsidR="008A5FF8" w:rsidRPr="008A5FF8" w:rsidRDefault="008A5FF8" w:rsidP="001B5D9A">
            <w:pPr>
              <w:spacing w:after="0" w:line="240" w:lineRule="auto"/>
              <w:rPr>
                <w:rFonts w:ascii="Times New Roman" w:hAnsi="Times New Roman" w:cs="Times New Roman"/>
                <w:color w:val="000000"/>
                <w:sz w:val="28"/>
                <w:szCs w:val="28"/>
                <w:lang w:val="en-US"/>
              </w:rPr>
            </w:pPr>
            <w:r w:rsidRPr="008A5FF8">
              <w:rPr>
                <w:rFonts w:ascii="Times New Roman" w:hAnsi="Times New Roman" w:cs="Times New Roman"/>
                <w:color w:val="000000"/>
                <w:sz w:val="28"/>
                <w:szCs w:val="28"/>
              </w:rPr>
              <w:t>µ</w:t>
            </w:r>
            <w:r w:rsidRPr="008A5FF8">
              <w:rPr>
                <w:rFonts w:ascii="Times New Roman" w:hAnsi="Times New Roman" w:cs="Times New Roman"/>
                <w:color w:val="000000"/>
                <w:sz w:val="28"/>
                <w:szCs w:val="28"/>
                <w:lang w:val="en-US"/>
              </w:rPr>
              <w:t>m</w:t>
            </w:r>
          </w:p>
        </w:tc>
        <w:tc>
          <w:tcPr>
            <w:tcW w:w="7400" w:type="dxa"/>
          </w:tcPr>
          <w:p w14:paraId="290AB426" w14:textId="77777777" w:rsidR="008A5FF8" w:rsidRPr="008A5FF8" w:rsidRDefault="008A5FF8" w:rsidP="00F15130">
            <w:pPr>
              <w:spacing w:after="0" w:line="240" w:lineRule="auto"/>
              <w:rPr>
                <w:rFonts w:ascii="Times New Roman" w:hAnsi="Times New Roman" w:cs="Times New Roman"/>
                <w:color w:val="000000"/>
                <w:sz w:val="28"/>
                <w:szCs w:val="28"/>
              </w:rPr>
            </w:pPr>
            <w:r w:rsidRPr="008A5FF8">
              <w:rPr>
                <w:rFonts w:ascii="Times New Roman" w:hAnsi="Times New Roman" w:cs="Times New Roman"/>
                <w:color w:val="000000"/>
                <w:sz w:val="28"/>
                <w:szCs w:val="28"/>
              </w:rPr>
              <w:t>Микрометр</w:t>
            </w:r>
          </w:p>
        </w:tc>
      </w:tr>
      <w:tr w:rsidR="007A77E3" w:rsidRPr="008A5FF8" w14:paraId="6312A93B" w14:textId="77777777" w:rsidTr="00F15130">
        <w:tc>
          <w:tcPr>
            <w:tcW w:w="1951" w:type="dxa"/>
          </w:tcPr>
          <w:p w14:paraId="19CA4CEA" w14:textId="77777777" w:rsidR="007A77E3" w:rsidRPr="008A5FF8" w:rsidRDefault="007A77E3" w:rsidP="001B5D9A">
            <w:pPr>
              <w:spacing w:after="0" w:line="240" w:lineRule="auto"/>
              <w:rPr>
                <w:rFonts w:ascii="Times New Roman" w:hAnsi="Times New Roman" w:cs="Times New Roman"/>
                <w:color w:val="000000"/>
                <w:sz w:val="28"/>
                <w:szCs w:val="28"/>
              </w:rPr>
            </w:pPr>
            <w:r w:rsidRPr="007A77E3">
              <w:rPr>
                <w:rFonts w:ascii="Times New Roman" w:hAnsi="Times New Roman" w:cs="Times New Roman"/>
                <w:color w:val="000000"/>
                <w:sz w:val="28"/>
                <w:szCs w:val="28"/>
              </w:rPr>
              <w:t>КазНИИЗиР</w:t>
            </w:r>
          </w:p>
        </w:tc>
        <w:tc>
          <w:tcPr>
            <w:tcW w:w="7400" w:type="dxa"/>
          </w:tcPr>
          <w:p w14:paraId="00F57192" w14:textId="77777777" w:rsidR="007A77E3" w:rsidRPr="008A5FF8" w:rsidRDefault="007A77E3" w:rsidP="00F15130">
            <w:pPr>
              <w:spacing w:after="0" w:line="240" w:lineRule="auto"/>
              <w:rPr>
                <w:rFonts w:ascii="Times New Roman" w:hAnsi="Times New Roman" w:cs="Times New Roman"/>
                <w:color w:val="000000"/>
                <w:sz w:val="28"/>
                <w:szCs w:val="28"/>
              </w:rPr>
            </w:pPr>
            <w:r w:rsidRPr="007A77E3">
              <w:rPr>
                <w:rFonts w:ascii="Times New Roman" w:hAnsi="Times New Roman" w:cs="Times New Roman"/>
                <w:color w:val="000000"/>
                <w:sz w:val="28"/>
                <w:szCs w:val="28"/>
              </w:rPr>
              <w:t>Казахский научно – исследовательский институт земледелия и растениеводства</w:t>
            </w:r>
          </w:p>
        </w:tc>
      </w:tr>
    </w:tbl>
    <w:p w14:paraId="5DF3294E" w14:textId="77777777" w:rsidR="008A5FF8" w:rsidRPr="008A5FF8" w:rsidRDefault="008A5FF8" w:rsidP="007B5EBB">
      <w:pPr>
        <w:spacing w:after="0" w:line="240" w:lineRule="auto"/>
        <w:ind w:firstLine="709"/>
        <w:jc w:val="center"/>
        <w:rPr>
          <w:rFonts w:ascii="Times New Roman" w:hAnsi="Times New Roman" w:cs="Times New Roman"/>
          <w:b/>
          <w:sz w:val="28"/>
          <w:szCs w:val="28"/>
        </w:rPr>
      </w:pPr>
    </w:p>
    <w:p w14:paraId="548477B7" w14:textId="77777777" w:rsidR="008A5FF8" w:rsidRPr="008A5FF8" w:rsidRDefault="008A5FF8" w:rsidP="007B5EBB">
      <w:pPr>
        <w:spacing w:after="0" w:line="240" w:lineRule="auto"/>
        <w:ind w:firstLine="709"/>
        <w:jc w:val="center"/>
        <w:rPr>
          <w:rFonts w:ascii="Times New Roman" w:hAnsi="Times New Roman" w:cs="Times New Roman"/>
          <w:b/>
          <w:sz w:val="28"/>
          <w:szCs w:val="28"/>
        </w:rPr>
      </w:pPr>
    </w:p>
    <w:p w14:paraId="78F19446" w14:textId="77777777" w:rsidR="008A5FF8" w:rsidRPr="008A5FF8" w:rsidRDefault="008A5FF8" w:rsidP="007B5EBB">
      <w:pPr>
        <w:spacing w:after="0" w:line="240" w:lineRule="auto"/>
        <w:ind w:firstLine="709"/>
        <w:jc w:val="center"/>
        <w:rPr>
          <w:rFonts w:ascii="Times New Roman" w:hAnsi="Times New Roman" w:cs="Times New Roman"/>
          <w:b/>
          <w:sz w:val="28"/>
          <w:szCs w:val="28"/>
        </w:rPr>
      </w:pPr>
    </w:p>
    <w:p w14:paraId="66D237BD" w14:textId="77777777" w:rsidR="008A5FF8" w:rsidRPr="008A5FF8" w:rsidRDefault="008A5FF8" w:rsidP="007B5EBB">
      <w:pPr>
        <w:spacing w:after="0" w:line="240" w:lineRule="auto"/>
        <w:ind w:firstLine="709"/>
        <w:jc w:val="center"/>
        <w:rPr>
          <w:rFonts w:ascii="Times New Roman" w:hAnsi="Times New Roman" w:cs="Times New Roman"/>
          <w:b/>
          <w:sz w:val="28"/>
          <w:szCs w:val="28"/>
        </w:rPr>
      </w:pPr>
    </w:p>
    <w:p w14:paraId="29B146AC" w14:textId="77777777" w:rsidR="008A5FF8" w:rsidRPr="008A5FF8" w:rsidRDefault="008A5FF8" w:rsidP="007B5EBB">
      <w:pPr>
        <w:spacing w:after="0" w:line="240" w:lineRule="auto"/>
        <w:ind w:firstLine="709"/>
        <w:jc w:val="center"/>
        <w:rPr>
          <w:rFonts w:ascii="Times New Roman" w:hAnsi="Times New Roman" w:cs="Times New Roman"/>
          <w:b/>
          <w:sz w:val="28"/>
          <w:szCs w:val="28"/>
        </w:rPr>
      </w:pPr>
    </w:p>
    <w:p w14:paraId="10F0F560" w14:textId="77777777" w:rsidR="008A5FF8" w:rsidRPr="008A5FF8" w:rsidRDefault="008A5FF8" w:rsidP="007B5EBB">
      <w:pPr>
        <w:spacing w:after="0" w:line="240" w:lineRule="auto"/>
        <w:ind w:firstLine="709"/>
        <w:jc w:val="center"/>
        <w:rPr>
          <w:rFonts w:ascii="Times New Roman" w:hAnsi="Times New Roman" w:cs="Times New Roman"/>
          <w:b/>
          <w:sz w:val="28"/>
          <w:szCs w:val="28"/>
        </w:rPr>
      </w:pPr>
    </w:p>
    <w:p w14:paraId="070222E5" w14:textId="77777777" w:rsidR="008A5FF8" w:rsidRPr="008A5FF8" w:rsidRDefault="008A5FF8" w:rsidP="007B5EBB">
      <w:pPr>
        <w:spacing w:after="0" w:line="240" w:lineRule="auto"/>
        <w:ind w:firstLine="709"/>
        <w:jc w:val="center"/>
        <w:rPr>
          <w:rFonts w:ascii="Times New Roman" w:hAnsi="Times New Roman" w:cs="Times New Roman"/>
          <w:b/>
          <w:sz w:val="28"/>
          <w:szCs w:val="28"/>
        </w:rPr>
      </w:pPr>
    </w:p>
    <w:p w14:paraId="78015573" w14:textId="6E67C9DC" w:rsidR="008A5FF8" w:rsidRDefault="008A5FF8" w:rsidP="007B5EBB">
      <w:pPr>
        <w:spacing w:after="0" w:line="240" w:lineRule="auto"/>
        <w:ind w:firstLine="709"/>
        <w:jc w:val="center"/>
        <w:rPr>
          <w:rFonts w:ascii="Times New Roman" w:hAnsi="Times New Roman" w:cs="Times New Roman"/>
          <w:b/>
          <w:sz w:val="28"/>
          <w:szCs w:val="28"/>
        </w:rPr>
      </w:pPr>
    </w:p>
    <w:p w14:paraId="1EB7FABB" w14:textId="345BDB8D" w:rsidR="0077033E" w:rsidRDefault="0077033E" w:rsidP="007B5EBB">
      <w:pPr>
        <w:spacing w:after="0" w:line="240" w:lineRule="auto"/>
        <w:ind w:firstLine="709"/>
        <w:jc w:val="center"/>
        <w:rPr>
          <w:rFonts w:ascii="Times New Roman" w:hAnsi="Times New Roman" w:cs="Times New Roman"/>
          <w:b/>
          <w:sz w:val="28"/>
          <w:szCs w:val="28"/>
        </w:rPr>
      </w:pPr>
    </w:p>
    <w:p w14:paraId="43027169" w14:textId="7D10012D" w:rsidR="0077033E" w:rsidRDefault="0077033E" w:rsidP="007B5EBB">
      <w:pPr>
        <w:spacing w:after="0" w:line="240" w:lineRule="auto"/>
        <w:ind w:firstLine="709"/>
        <w:jc w:val="center"/>
        <w:rPr>
          <w:rFonts w:ascii="Times New Roman" w:hAnsi="Times New Roman" w:cs="Times New Roman"/>
          <w:b/>
          <w:sz w:val="28"/>
          <w:szCs w:val="28"/>
        </w:rPr>
      </w:pPr>
    </w:p>
    <w:p w14:paraId="6A0A2331" w14:textId="7256D9CC" w:rsidR="0077033E" w:rsidRDefault="0077033E" w:rsidP="007B5EBB">
      <w:pPr>
        <w:spacing w:after="0" w:line="240" w:lineRule="auto"/>
        <w:ind w:firstLine="709"/>
        <w:jc w:val="center"/>
        <w:rPr>
          <w:rFonts w:ascii="Times New Roman" w:hAnsi="Times New Roman" w:cs="Times New Roman"/>
          <w:b/>
          <w:sz w:val="28"/>
          <w:szCs w:val="28"/>
        </w:rPr>
      </w:pPr>
    </w:p>
    <w:p w14:paraId="08EE6824" w14:textId="6A058798" w:rsidR="0077033E" w:rsidRDefault="0077033E" w:rsidP="007B5EBB">
      <w:pPr>
        <w:spacing w:after="0" w:line="240" w:lineRule="auto"/>
        <w:ind w:firstLine="709"/>
        <w:jc w:val="center"/>
        <w:rPr>
          <w:rFonts w:ascii="Times New Roman" w:hAnsi="Times New Roman" w:cs="Times New Roman"/>
          <w:b/>
          <w:sz w:val="28"/>
          <w:szCs w:val="28"/>
        </w:rPr>
      </w:pPr>
    </w:p>
    <w:p w14:paraId="712FD351" w14:textId="653943DC" w:rsidR="0077033E" w:rsidRDefault="0077033E" w:rsidP="007B5EBB">
      <w:pPr>
        <w:spacing w:after="0" w:line="240" w:lineRule="auto"/>
        <w:ind w:firstLine="709"/>
        <w:jc w:val="center"/>
        <w:rPr>
          <w:rFonts w:ascii="Times New Roman" w:hAnsi="Times New Roman" w:cs="Times New Roman"/>
          <w:b/>
          <w:sz w:val="28"/>
          <w:szCs w:val="28"/>
        </w:rPr>
      </w:pPr>
    </w:p>
    <w:p w14:paraId="60ED4887" w14:textId="1BE1227F" w:rsidR="0077033E" w:rsidRDefault="0077033E" w:rsidP="007B5EBB">
      <w:pPr>
        <w:spacing w:after="0" w:line="240" w:lineRule="auto"/>
        <w:ind w:firstLine="709"/>
        <w:jc w:val="center"/>
        <w:rPr>
          <w:rFonts w:ascii="Times New Roman" w:hAnsi="Times New Roman" w:cs="Times New Roman"/>
          <w:b/>
          <w:sz w:val="28"/>
          <w:szCs w:val="28"/>
        </w:rPr>
      </w:pPr>
    </w:p>
    <w:p w14:paraId="26F52BDE" w14:textId="0658D4EB" w:rsidR="0077033E" w:rsidRDefault="0077033E" w:rsidP="007B5EBB">
      <w:pPr>
        <w:spacing w:after="0" w:line="240" w:lineRule="auto"/>
        <w:ind w:firstLine="709"/>
        <w:jc w:val="center"/>
        <w:rPr>
          <w:rFonts w:ascii="Times New Roman" w:hAnsi="Times New Roman" w:cs="Times New Roman"/>
          <w:b/>
          <w:sz w:val="28"/>
          <w:szCs w:val="28"/>
        </w:rPr>
      </w:pPr>
    </w:p>
    <w:p w14:paraId="18ECE9D4" w14:textId="456561C9" w:rsidR="006F39CE" w:rsidRDefault="006F39CE" w:rsidP="007B5EBB">
      <w:pPr>
        <w:spacing w:after="0" w:line="240" w:lineRule="auto"/>
        <w:ind w:firstLine="709"/>
        <w:jc w:val="center"/>
        <w:rPr>
          <w:rFonts w:ascii="Times New Roman" w:hAnsi="Times New Roman" w:cs="Times New Roman"/>
          <w:b/>
          <w:sz w:val="28"/>
          <w:szCs w:val="28"/>
        </w:rPr>
      </w:pPr>
    </w:p>
    <w:p w14:paraId="5D6526B9" w14:textId="77777777" w:rsidR="006F39CE" w:rsidRDefault="006F39CE" w:rsidP="007B5EBB">
      <w:pPr>
        <w:spacing w:after="0" w:line="240" w:lineRule="auto"/>
        <w:ind w:firstLine="709"/>
        <w:jc w:val="center"/>
        <w:rPr>
          <w:rFonts w:ascii="Times New Roman" w:hAnsi="Times New Roman" w:cs="Times New Roman"/>
          <w:b/>
          <w:sz w:val="28"/>
          <w:szCs w:val="28"/>
        </w:rPr>
      </w:pPr>
    </w:p>
    <w:p w14:paraId="7C0D9950" w14:textId="3BA4440B" w:rsidR="0077033E" w:rsidRDefault="0077033E" w:rsidP="007B5EBB">
      <w:pPr>
        <w:spacing w:after="0" w:line="240" w:lineRule="auto"/>
        <w:ind w:firstLine="709"/>
        <w:jc w:val="center"/>
        <w:rPr>
          <w:rFonts w:ascii="Times New Roman" w:hAnsi="Times New Roman" w:cs="Times New Roman"/>
          <w:b/>
          <w:sz w:val="28"/>
          <w:szCs w:val="28"/>
        </w:rPr>
      </w:pPr>
    </w:p>
    <w:p w14:paraId="27D325C0" w14:textId="51C6DBF0" w:rsidR="0077033E" w:rsidRDefault="0077033E" w:rsidP="007B5EBB">
      <w:pPr>
        <w:spacing w:after="0" w:line="240" w:lineRule="auto"/>
        <w:ind w:firstLine="709"/>
        <w:jc w:val="center"/>
        <w:rPr>
          <w:rFonts w:ascii="Times New Roman" w:hAnsi="Times New Roman" w:cs="Times New Roman"/>
          <w:b/>
          <w:sz w:val="28"/>
          <w:szCs w:val="28"/>
        </w:rPr>
      </w:pPr>
    </w:p>
    <w:p w14:paraId="73AFCCDB" w14:textId="295EEA30" w:rsidR="008A5FF8" w:rsidRPr="002A4D2F" w:rsidRDefault="008A5FF8" w:rsidP="006E66C3">
      <w:pPr>
        <w:spacing w:after="0" w:line="240" w:lineRule="auto"/>
        <w:jc w:val="center"/>
        <w:rPr>
          <w:rFonts w:ascii="Times New Roman" w:hAnsi="Times New Roman" w:cs="Times New Roman"/>
          <w:b/>
          <w:sz w:val="24"/>
          <w:szCs w:val="28"/>
        </w:rPr>
      </w:pPr>
      <w:r w:rsidRPr="002A4D2F">
        <w:rPr>
          <w:rFonts w:ascii="Times New Roman" w:hAnsi="Times New Roman" w:cs="Times New Roman"/>
          <w:b/>
          <w:sz w:val="24"/>
          <w:szCs w:val="28"/>
        </w:rPr>
        <w:lastRenderedPageBreak/>
        <w:t>ВВЕДЕНИЕ</w:t>
      </w:r>
    </w:p>
    <w:p w14:paraId="3A52EE83" w14:textId="77777777" w:rsidR="005C3D7E" w:rsidRPr="008A5FF8" w:rsidRDefault="005C3D7E" w:rsidP="007B5EBB">
      <w:pPr>
        <w:spacing w:after="0" w:line="240" w:lineRule="auto"/>
        <w:ind w:firstLine="709"/>
        <w:jc w:val="center"/>
        <w:rPr>
          <w:rFonts w:ascii="Times New Roman" w:hAnsi="Times New Roman" w:cs="Times New Roman"/>
          <w:b/>
          <w:sz w:val="28"/>
          <w:szCs w:val="28"/>
        </w:rPr>
      </w:pPr>
    </w:p>
    <w:p w14:paraId="1A94E24C" w14:textId="77777777" w:rsidR="00DA75F8" w:rsidRDefault="008A5FF8" w:rsidP="007B5EBB">
      <w:pPr>
        <w:spacing w:after="0" w:line="240" w:lineRule="auto"/>
        <w:ind w:firstLine="709"/>
        <w:jc w:val="both"/>
        <w:rPr>
          <w:rFonts w:ascii="Times New Roman" w:hAnsi="Times New Roman" w:cs="Times New Roman"/>
          <w:color w:val="000000"/>
          <w:sz w:val="28"/>
          <w:szCs w:val="28"/>
        </w:rPr>
      </w:pPr>
      <w:r w:rsidRPr="008A5FF8">
        <w:rPr>
          <w:rFonts w:ascii="Times New Roman" w:hAnsi="Times New Roman" w:cs="Times New Roman"/>
          <w:b/>
          <w:sz w:val="28"/>
          <w:szCs w:val="28"/>
        </w:rPr>
        <w:t xml:space="preserve">Актуальность работы. </w:t>
      </w:r>
      <w:r w:rsidRPr="008A5FF8">
        <w:rPr>
          <w:rFonts w:ascii="Times New Roman" w:hAnsi="Times New Roman" w:cs="Times New Roman"/>
          <w:color w:val="000000"/>
          <w:sz w:val="28"/>
          <w:szCs w:val="28"/>
        </w:rPr>
        <w:t>Развитие производства функциональных пищевых продуктов, обогащенных незаменимыми компонентами, а также специализированных продуктов детского питания, диетических пищевых продуктов к пище с целью сохранения и укрепления здоровья населения, профилактики заболеваний, обусловленных неполноценным и несбалансированным питанием, является одной из основных задач государственной полит</w:t>
      </w:r>
      <w:r w:rsidR="005C3D7E">
        <w:rPr>
          <w:rFonts w:ascii="Times New Roman" w:hAnsi="Times New Roman" w:cs="Times New Roman"/>
          <w:color w:val="000000"/>
          <w:sz w:val="28"/>
          <w:szCs w:val="28"/>
        </w:rPr>
        <w:t>ики в области здорового питания</w:t>
      </w:r>
      <w:r w:rsidR="001222D2">
        <w:rPr>
          <w:rFonts w:ascii="Times New Roman" w:hAnsi="Times New Roman" w:cs="Times New Roman"/>
          <w:color w:val="000000"/>
          <w:sz w:val="28"/>
          <w:szCs w:val="28"/>
        </w:rPr>
        <w:t>. Для обеспечения</w:t>
      </w:r>
      <w:r w:rsidR="000B65D0">
        <w:rPr>
          <w:rFonts w:ascii="Times New Roman" w:hAnsi="Times New Roman" w:cs="Times New Roman"/>
          <w:color w:val="000000"/>
          <w:sz w:val="28"/>
          <w:szCs w:val="28"/>
        </w:rPr>
        <w:t xml:space="preserve"> </w:t>
      </w:r>
      <w:r w:rsidRPr="008A5FF8">
        <w:rPr>
          <w:rFonts w:ascii="Times New Roman" w:hAnsi="Times New Roman" w:cs="Times New Roman"/>
          <w:color w:val="000000"/>
          <w:sz w:val="28"/>
          <w:szCs w:val="28"/>
        </w:rPr>
        <w:t xml:space="preserve">достаточным количеством и надлежащего качества продуктами питания в Казахстане имеются все необходимые ресурсы. </w:t>
      </w:r>
    </w:p>
    <w:p w14:paraId="54697744" w14:textId="0F966FEB" w:rsidR="00D11720" w:rsidRDefault="00D11720" w:rsidP="000B65D0">
      <w:pPr>
        <w:spacing w:after="0" w:line="240" w:lineRule="auto"/>
        <w:ind w:firstLine="709"/>
        <w:jc w:val="both"/>
        <w:rPr>
          <w:rFonts w:ascii="Times New Roman" w:hAnsi="Times New Roman" w:cs="Times New Roman"/>
          <w:color w:val="000000"/>
          <w:sz w:val="28"/>
          <w:szCs w:val="28"/>
        </w:rPr>
      </w:pPr>
      <w:r w:rsidRPr="00D11720">
        <w:rPr>
          <w:rFonts w:ascii="Times New Roman" w:hAnsi="Times New Roman" w:cs="Times New Roman"/>
          <w:color w:val="000000"/>
          <w:sz w:val="28"/>
          <w:szCs w:val="28"/>
        </w:rPr>
        <w:t>В соответствии с Концепцией развития агропромышленного комплекса Республики Казахстан на 2021–2030 годы одним из приоритетных направлений является развитие глубокой переработки сельскохозяйственного сырья и увеличение производства конкурентоспособной продукции с высокой добавленной стоимостью. В Послании Президента Республики Казахстан К.</w:t>
      </w:r>
      <w:r>
        <w:rPr>
          <w:rFonts w:ascii="Times New Roman" w:hAnsi="Times New Roman" w:cs="Times New Roman"/>
          <w:color w:val="000000"/>
          <w:sz w:val="28"/>
          <w:szCs w:val="28"/>
        </w:rPr>
        <w:t xml:space="preserve"> </w:t>
      </w:r>
      <w:r w:rsidRPr="00D11720">
        <w:rPr>
          <w:rFonts w:ascii="Times New Roman" w:hAnsi="Times New Roman" w:cs="Times New Roman"/>
          <w:color w:val="000000"/>
          <w:sz w:val="28"/>
          <w:szCs w:val="28"/>
        </w:rPr>
        <w:t>Ж. Токаева народу Казахстана подчеркивается необходимость повышения эффективности агропромышленного комплекса и расширения производства отечественных продуктов питания, ориентированных как на внутренний рынок, так и на экспорт.</w:t>
      </w:r>
    </w:p>
    <w:p w14:paraId="6E86C453" w14:textId="6D11417E" w:rsidR="000B65D0" w:rsidRDefault="000B65D0" w:rsidP="000B65D0">
      <w:pPr>
        <w:spacing w:after="0" w:line="240" w:lineRule="auto"/>
        <w:ind w:firstLine="709"/>
        <w:jc w:val="both"/>
        <w:rPr>
          <w:rFonts w:ascii="Times New Roman" w:hAnsi="Times New Roman" w:cs="Times New Roman"/>
          <w:color w:val="000000"/>
          <w:sz w:val="28"/>
          <w:szCs w:val="28"/>
        </w:rPr>
      </w:pPr>
      <w:r w:rsidRPr="000B65D0">
        <w:rPr>
          <w:rFonts w:ascii="Times New Roman" w:hAnsi="Times New Roman" w:cs="Times New Roman"/>
          <w:color w:val="000000"/>
          <w:sz w:val="28"/>
          <w:szCs w:val="28"/>
        </w:rPr>
        <w:t>Решением данной проблемы является планомерное развитие перерабатывающей промышленности в АПК, путем разработки и внедрения научно-обоснованных технологий производства новых видов импортозамещающих и экспортоориентированных полезных продуктов питания для ежедневного рациона, обогащенных природными антиоксидантами и биологически активными веществами с функциональной направленностью</w:t>
      </w:r>
      <w:r w:rsidR="00AE4213">
        <w:rPr>
          <w:rFonts w:ascii="Times New Roman" w:hAnsi="Times New Roman" w:cs="Times New Roman"/>
          <w:color w:val="000000"/>
          <w:sz w:val="28"/>
          <w:szCs w:val="28"/>
        </w:rPr>
        <w:t xml:space="preserve"> </w:t>
      </w:r>
      <w:r w:rsidR="00D74D66">
        <w:rPr>
          <w:rFonts w:ascii="Times New Roman" w:hAnsi="Times New Roman" w:cs="Times New Roman"/>
          <w:color w:val="000000"/>
          <w:sz w:val="28"/>
          <w:szCs w:val="28"/>
        </w:rPr>
        <w:t>[1</w:t>
      </w:r>
      <w:r w:rsidRPr="00D74D66">
        <w:rPr>
          <w:rFonts w:ascii="Times New Roman" w:hAnsi="Times New Roman" w:cs="Times New Roman"/>
          <w:color w:val="000000"/>
          <w:sz w:val="28"/>
          <w:szCs w:val="28"/>
        </w:rPr>
        <w:t>]</w:t>
      </w:r>
      <w:r w:rsidR="00AE4213">
        <w:rPr>
          <w:rFonts w:ascii="Times New Roman" w:hAnsi="Times New Roman" w:cs="Times New Roman"/>
          <w:color w:val="000000"/>
          <w:sz w:val="28"/>
          <w:szCs w:val="28"/>
        </w:rPr>
        <w:t>.</w:t>
      </w:r>
    </w:p>
    <w:p w14:paraId="0B2EA522" w14:textId="77777777" w:rsidR="00263341" w:rsidRDefault="00D11720" w:rsidP="007B5EBB">
      <w:pPr>
        <w:spacing w:after="0" w:line="240" w:lineRule="auto"/>
        <w:ind w:firstLine="709"/>
        <w:jc w:val="both"/>
        <w:rPr>
          <w:rFonts w:ascii="Times New Roman" w:hAnsi="Times New Roman" w:cs="Times New Roman"/>
          <w:color w:val="000000"/>
          <w:sz w:val="28"/>
          <w:szCs w:val="28"/>
        </w:rPr>
      </w:pPr>
      <w:r w:rsidRPr="00D11720">
        <w:rPr>
          <w:rFonts w:ascii="Times New Roman" w:hAnsi="Times New Roman" w:cs="Times New Roman"/>
          <w:color w:val="000000"/>
          <w:sz w:val="28"/>
          <w:szCs w:val="28"/>
        </w:rPr>
        <w:t>Важное значение для укрепления здоровья населения имеет формирование культуры рационального и сбалансированного питания. Данные задачи отражены в Национальном проекте «Качественное и доступное здравоохранение для каждого гражданина – “Здоровая нация”», направленном на профилактику хронических неинфекционных заболеваний и повышение качества жизни населения.</w:t>
      </w:r>
    </w:p>
    <w:p w14:paraId="3AE6BB1E" w14:textId="1781C96B" w:rsidR="008A5FF8" w:rsidRDefault="008A5FF8" w:rsidP="007B5EBB">
      <w:pPr>
        <w:spacing w:after="0" w:line="240" w:lineRule="auto"/>
        <w:ind w:firstLine="709"/>
        <w:jc w:val="both"/>
        <w:rPr>
          <w:rFonts w:ascii="Times New Roman" w:hAnsi="Times New Roman" w:cs="Times New Roman"/>
          <w:color w:val="000000"/>
          <w:sz w:val="28"/>
          <w:szCs w:val="28"/>
        </w:rPr>
      </w:pPr>
      <w:r w:rsidRPr="008A5FF8">
        <w:rPr>
          <w:rFonts w:ascii="Times New Roman" w:hAnsi="Times New Roman" w:cs="Times New Roman"/>
          <w:color w:val="000000"/>
          <w:sz w:val="28"/>
          <w:szCs w:val="28"/>
        </w:rPr>
        <w:t>Для улучшения качества жизни и здоровья населения Казахстана следует обратить внимание на создание функциональных продуктов питания, направленных на снижение воздействия различных специфических факторов, таких, как содержание глютена</w:t>
      </w:r>
      <w:r w:rsidR="00D74D66">
        <w:rPr>
          <w:rFonts w:ascii="Times New Roman" w:hAnsi="Times New Roman" w:cs="Times New Roman"/>
          <w:color w:val="000000"/>
          <w:sz w:val="28"/>
          <w:szCs w:val="28"/>
        </w:rPr>
        <w:t xml:space="preserve"> [2</w:t>
      </w:r>
      <w:r w:rsidR="00D74D66" w:rsidRPr="008A5FF8">
        <w:rPr>
          <w:rFonts w:ascii="Times New Roman" w:hAnsi="Times New Roman" w:cs="Times New Roman"/>
          <w:color w:val="000000"/>
          <w:sz w:val="28"/>
          <w:szCs w:val="28"/>
        </w:rPr>
        <w:t>]</w:t>
      </w:r>
      <w:r w:rsidRPr="008A5FF8">
        <w:rPr>
          <w:rFonts w:ascii="Times New Roman" w:hAnsi="Times New Roman" w:cs="Times New Roman"/>
          <w:color w:val="000000"/>
          <w:sz w:val="28"/>
          <w:szCs w:val="28"/>
        </w:rPr>
        <w:t xml:space="preserve">. </w:t>
      </w:r>
    </w:p>
    <w:p w14:paraId="40A5347B" w14:textId="77777777" w:rsidR="00800F78" w:rsidRPr="00800F78" w:rsidRDefault="000B65D0" w:rsidP="00800F78">
      <w:pPr>
        <w:spacing w:after="0" w:line="240" w:lineRule="auto"/>
        <w:ind w:firstLine="709"/>
        <w:jc w:val="both"/>
        <w:rPr>
          <w:rFonts w:ascii="Times New Roman" w:hAnsi="Times New Roman" w:cs="Times New Roman"/>
          <w:color w:val="000000"/>
          <w:sz w:val="28"/>
          <w:szCs w:val="28"/>
        </w:rPr>
      </w:pPr>
      <w:r w:rsidRPr="001F0CF0">
        <w:rPr>
          <w:rFonts w:ascii="Times New Roman" w:hAnsi="Times New Roman" w:cs="Times New Roman"/>
          <w:color w:val="000000"/>
          <w:sz w:val="28"/>
          <w:szCs w:val="28"/>
        </w:rPr>
        <w:t>В настоящее время во всем мире, и в Казахстане по информации Министерства здравоохранения РК</w:t>
      </w:r>
      <w:r w:rsidR="00800F78">
        <w:rPr>
          <w:rFonts w:ascii="Times New Roman" w:hAnsi="Times New Roman" w:cs="Times New Roman"/>
          <w:color w:val="000000"/>
          <w:sz w:val="28"/>
          <w:szCs w:val="28"/>
        </w:rPr>
        <w:t xml:space="preserve"> </w:t>
      </w:r>
      <w:r w:rsidRPr="001F0CF0">
        <w:rPr>
          <w:rFonts w:ascii="Times New Roman" w:hAnsi="Times New Roman" w:cs="Times New Roman"/>
          <w:color w:val="000000"/>
          <w:sz w:val="28"/>
          <w:szCs w:val="28"/>
        </w:rPr>
        <w:t>прогрессируют алиментарно-зависимые заболевания, которые возникают от несбалансированности рациона питания. Одно из таких заболеваний – целиакия (глютеновая энтеропатия) – хроническое аутоиммунное заболевание, поражающее тонкую кишку генетически предрасположенных пациентов в ответ на контакт с токсичным для них</w:t>
      </w:r>
      <w:r w:rsidR="001F0CF0" w:rsidRPr="001F0CF0">
        <w:rPr>
          <w:rFonts w:ascii="Times New Roman" w:hAnsi="Times New Roman" w:cs="Times New Roman"/>
          <w:color w:val="000000"/>
          <w:sz w:val="28"/>
          <w:szCs w:val="28"/>
        </w:rPr>
        <w:t xml:space="preserve"> белком злаков – глютеном</w:t>
      </w:r>
      <w:r w:rsidR="00800F78">
        <w:rPr>
          <w:rFonts w:ascii="Times New Roman" w:hAnsi="Times New Roman" w:cs="Times New Roman"/>
          <w:color w:val="000000"/>
          <w:sz w:val="28"/>
          <w:szCs w:val="28"/>
        </w:rPr>
        <w:t xml:space="preserve">. </w:t>
      </w:r>
      <w:r w:rsidR="00800F78" w:rsidRPr="00800F78">
        <w:rPr>
          <w:rFonts w:ascii="Times New Roman" w:hAnsi="Times New Roman" w:cs="Times New Roman"/>
          <w:color w:val="000000"/>
          <w:sz w:val="28"/>
          <w:szCs w:val="28"/>
        </w:rPr>
        <w:t>Целиакия является актуальной проблемой для системы здравоохранения Республики Казахстан</w:t>
      </w:r>
      <w:r w:rsidR="00D74D66">
        <w:rPr>
          <w:rFonts w:ascii="Times New Roman" w:hAnsi="Times New Roman" w:cs="Times New Roman"/>
          <w:color w:val="000000"/>
          <w:sz w:val="28"/>
          <w:szCs w:val="28"/>
        </w:rPr>
        <w:t xml:space="preserve"> [3</w:t>
      </w:r>
      <w:r w:rsidR="00D74D66" w:rsidRPr="008A5FF8">
        <w:rPr>
          <w:rFonts w:ascii="Times New Roman" w:hAnsi="Times New Roman" w:cs="Times New Roman"/>
          <w:color w:val="000000"/>
          <w:sz w:val="28"/>
          <w:szCs w:val="28"/>
        </w:rPr>
        <w:t>]</w:t>
      </w:r>
      <w:r w:rsidR="00800F78" w:rsidRPr="00800F78">
        <w:rPr>
          <w:rFonts w:ascii="Times New Roman" w:hAnsi="Times New Roman" w:cs="Times New Roman"/>
          <w:color w:val="000000"/>
          <w:sz w:val="28"/>
          <w:szCs w:val="28"/>
        </w:rPr>
        <w:t xml:space="preserve">. Согласно данным Министерства </w:t>
      </w:r>
      <w:r w:rsidR="00800F78" w:rsidRPr="00800F78">
        <w:rPr>
          <w:rFonts w:ascii="Times New Roman" w:hAnsi="Times New Roman" w:cs="Times New Roman"/>
          <w:color w:val="000000"/>
          <w:sz w:val="28"/>
          <w:szCs w:val="28"/>
        </w:rPr>
        <w:lastRenderedPageBreak/>
        <w:t>здравоохранения РК, по состоянию на 1 октября 2024 года в стране зарегистрировано 800 пациентов с целиакией, из которых 624 – дети и 17</w:t>
      </w:r>
      <w:r w:rsidR="00800F78">
        <w:rPr>
          <w:rFonts w:ascii="Times New Roman" w:hAnsi="Times New Roman" w:cs="Times New Roman"/>
          <w:color w:val="000000"/>
          <w:sz w:val="28"/>
          <w:szCs w:val="28"/>
        </w:rPr>
        <w:t xml:space="preserve">6 – взрослые. </w:t>
      </w:r>
      <w:r w:rsidR="00800F78" w:rsidRPr="00800F78">
        <w:rPr>
          <w:rFonts w:ascii="Times New Roman" w:hAnsi="Times New Roman" w:cs="Times New Roman"/>
          <w:color w:val="000000"/>
          <w:sz w:val="28"/>
          <w:szCs w:val="28"/>
        </w:rPr>
        <w:t>Дополнительно, 757 детей состоят на диспансерном учёте с диагнозом "целиакия", что подчёркивает распространённость данного заболевания среди детского населения.</w:t>
      </w:r>
    </w:p>
    <w:p w14:paraId="1CDB3092" w14:textId="77777777" w:rsidR="008A5FF8" w:rsidRPr="001F0CF0" w:rsidRDefault="00800F78" w:rsidP="00800F78">
      <w:pPr>
        <w:spacing w:after="0" w:line="240" w:lineRule="auto"/>
        <w:ind w:firstLine="709"/>
        <w:jc w:val="both"/>
        <w:rPr>
          <w:rFonts w:ascii="Times New Roman" w:hAnsi="Times New Roman" w:cs="Times New Roman"/>
          <w:color w:val="000000"/>
          <w:sz w:val="28"/>
          <w:szCs w:val="28"/>
        </w:rPr>
      </w:pPr>
      <w:r w:rsidRPr="00800F78">
        <w:rPr>
          <w:rFonts w:ascii="Times New Roman" w:hAnsi="Times New Roman" w:cs="Times New Roman"/>
          <w:color w:val="000000"/>
          <w:sz w:val="28"/>
          <w:szCs w:val="28"/>
        </w:rPr>
        <w:t xml:space="preserve">Ранее опубликованные данные Министерства здравоохранения РК сообщали о 472 пациентах с целиакией, из которых 421 – дети. Эти сведения свидетельствуют о динамике выявления и постановки диагноза, а также о необходимости дальнейших исследований и мер государственной поддержки </w:t>
      </w:r>
      <w:r w:rsidR="007A1700">
        <w:rPr>
          <w:rFonts w:ascii="Times New Roman" w:hAnsi="Times New Roman" w:cs="Times New Roman"/>
          <w:color w:val="000000"/>
          <w:sz w:val="28"/>
          <w:szCs w:val="28"/>
        </w:rPr>
        <w:t>пациентов с данным заболеванием</w:t>
      </w:r>
      <w:r w:rsidR="001F0CF0" w:rsidRPr="001F0CF0">
        <w:rPr>
          <w:rFonts w:ascii="Times New Roman" w:hAnsi="Times New Roman" w:cs="Times New Roman"/>
          <w:color w:val="000000"/>
          <w:sz w:val="28"/>
          <w:szCs w:val="28"/>
        </w:rPr>
        <w:t xml:space="preserve"> </w:t>
      </w:r>
      <w:r w:rsidR="001F0CF0" w:rsidRPr="007A1700">
        <w:rPr>
          <w:rFonts w:ascii="Times New Roman" w:hAnsi="Times New Roman" w:cs="Times New Roman"/>
          <w:color w:val="000000"/>
          <w:sz w:val="28"/>
          <w:szCs w:val="28"/>
        </w:rPr>
        <w:t>[</w:t>
      </w:r>
      <w:r w:rsidR="007A1700">
        <w:rPr>
          <w:rFonts w:ascii="Times New Roman" w:hAnsi="Times New Roman" w:cs="Times New Roman"/>
          <w:color w:val="000000"/>
          <w:sz w:val="28"/>
          <w:szCs w:val="28"/>
        </w:rPr>
        <w:t>4</w:t>
      </w:r>
      <w:r w:rsidR="001F0CF0" w:rsidRPr="007A1700">
        <w:rPr>
          <w:rFonts w:ascii="Times New Roman" w:hAnsi="Times New Roman" w:cs="Times New Roman"/>
          <w:color w:val="000000"/>
          <w:sz w:val="28"/>
          <w:szCs w:val="28"/>
        </w:rPr>
        <w:t>].</w:t>
      </w:r>
      <w:r w:rsidR="001F0CF0" w:rsidRPr="001F0CF0">
        <w:rPr>
          <w:rFonts w:ascii="Times New Roman" w:hAnsi="Times New Roman" w:cs="Times New Roman"/>
          <w:color w:val="000000"/>
          <w:sz w:val="28"/>
          <w:szCs w:val="28"/>
        </w:rPr>
        <w:t xml:space="preserve"> </w:t>
      </w:r>
      <w:r w:rsidR="008A5FF8" w:rsidRPr="001F0CF0">
        <w:rPr>
          <w:rFonts w:ascii="Times New Roman" w:hAnsi="Times New Roman" w:cs="Times New Roman"/>
          <w:color w:val="000000"/>
          <w:sz w:val="28"/>
          <w:szCs w:val="28"/>
        </w:rPr>
        <w:t>Только пожизненное соблюдение безглютеновой диеты может обеспечить нормальный уровень жизни больных целиакией.</w:t>
      </w:r>
    </w:p>
    <w:p w14:paraId="1FE31B5F" w14:textId="77777777" w:rsidR="008A5FF8" w:rsidRPr="008A5FF8" w:rsidRDefault="008A5FF8" w:rsidP="001F0CF0">
      <w:pPr>
        <w:spacing w:after="0" w:line="240" w:lineRule="auto"/>
        <w:ind w:firstLine="709"/>
        <w:jc w:val="both"/>
        <w:rPr>
          <w:rFonts w:ascii="Times New Roman" w:hAnsi="Times New Roman" w:cs="Times New Roman"/>
          <w:color w:val="000000"/>
          <w:sz w:val="28"/>
          <w:szCs w:val="28"/>
        </w:rPr>
      </w:pPr>
      <w:r w:rsidRPr="008A5FF8">
        <w:rPr>
          <w:rFonts w:ascii="Times New Roman" w:hAnsi="Times New Roman" w:cs="Times New Roman"/>
          <w:color w:val="000000"/>
          <w:sz w:val="28"/>
          <w:szCs w:val="28"/>
        </w:rPr>
        <w:t xml:space="preserve">Соблюдать безглютеновую диету необходимо на протяжении всей жизни для обеспечения качества жизни больного, адекватное физическое и интеллектуальное развитие, а также предотвращает развитие осложнений.  В связи с </w:t>
      </w:r>
      <w:r w:rsidR="005C3D7E" w:rsidRPr="008A5FF8">
        <w:rPr>
          <w:rFonts w:ascii="Times New Roman" w:hAnsi="Times New Roman" w:cs="Times New Roman"/>
          <w:color w:val="000000"/>
          <w:sz w:val="28"/>
          <w:szCs w:val="28"/>
        </w:rPr>
        <w:t>этим расширяется</w:t>
      </w:r>
      <w:r w:rsidRPr="008A5FF8">
        <w:rPr>
          <w:rFonts w:ascii="Times New Roman" w:hAnsi="Times New Roman" w:cs="Times New Roman"/>
          <w:color w:val="000000"/>
          <w:sz w:val="28"/>
          <w:szCs w:val="28"/>
        </w:rPr>
        <w:t xml:space="preserve"> линейка хлебобулочных, мучных кондитерских изделий и других, которые соотв</w:t>
      </w:r>
      <w:r w:rsidR="007A1700">
        <w:rPr>
          <w:rFonts w:ascii="Times New Roman" w:hAnsi="Times New Roman" w:cs="Times New Roman"/>
          <w:color w:val="000000"/>
          <w:sz w:val="28"/>
          <w:szCs w:val="28"/>
        </w:rPr>
        <w:t>етствуют данному запросу</w:t>
      </w:r>
      <w:r w:rsidR="001F0CF0" w:rsidRPr="001F0CF0">
        <w:rPr>
          <w:rFonts w:ascii="Times New Roman" w:hAnsi="Times New Roman" w:cs="Times New Roman"/>
          <w:color w:val="000000"/>
          <w:sz w:val="28"/>
          <w:szCs w:val="28"/>
        </w:rPr>
        <w:t xml:space="preserve"> </w:t>
      </w:r>
      <w:r w:rsidR="001F0CF0" w:rsidRPr="007A1700">
        <w:rPr>
          <w:rFonts w:ascii="Times New Roman" w:hAnsi="Times New Roman" w:cs="Times New Roman"/>
          <w:color w:val="000000"/>
          <w:sz w:val="28"/>
          <w:szCs w:val="28"/>
        </w:rPr>
        <w:t>[</w:t>
      </w:r>
      <w:r w:rsidR="007A1700">
        <w:rPr>
          <w:rFonts w:ascii="Times New Roman" w:hAnsi="Times New Roman" w:cs="Times New Roman"/>
          <w:color w:val="000000"/>
          <w:sz w:val="28"/>
          <w:szCs w:val="28"/>
        </w:rPr>
        <w:t>5-6</w:t>
      </w:r>
      <w:r w:rsidR="001F0CF0" w:rsidRPr="007A1700">
        <w:rPr>
          <w:rFonts w:ascii="Times New Roman" w:hAnsi="Times New Roman" w:cs="Times New Roman"/>
          <w:color w:val="000000"/>
          <w:sz w:val="28"/>
          <w:szCs w:val="28"/>
        </w:rPr>
        <w:t>]</w:t>
      </w:r>
      <w:r w:rsidR="007A1700" w:rsidRPr="007A1700">
        <w:rPr>
          <w:rFonts w:ascii="Times New Roman" w:hAnsi="Times New Roman" w:cs="Times New Roman"/>
          <w:color w:val="000000"/>
          <w:sz w:val="28"/>
          <w:szCs w:val="28"/>
        </w:rPr>
        <w:t>.</w:t>
      </w:r>
    </w:p>
    <w:p w14:paraId="669DC62E" w14:textId="77777777" w:rsidR="008A5FF8" w:rsidRPr="008A5FF8" w:rsidRDefault="008A5FF8" w:rsidP="007B5EBB">
      <w:pPr>
        <w:spacing w:after="0" w:line="240" w:lineRule="auto"/>
        <w:ind w:firstLine="709"/>
        <w:jc w:val="both"/>
        <w:rPr>
          <w:rFonts w:ascii="Times New Roman" w:hAnsi="Times New Roman" w:cs="Times New Roman"/>
          <w:color w:val="000000"/>
          <w:sz w:val="28"/>
          <w:szCs w:val="28"/>
        </w:rPr>
      </w:pPr>
      <w:r w:rsidRPr="008A5FF8">
        <w:rPr>
          <w:rFonts w:ascii="Times New Roman" w:hAnsi="Times New Roman" w:cs="Times New Roman"/>
          <w:color w:val="000000"/>
          <w:sz w:val="28"/>
          <w:szCs w:val="28"/>
        </w:rPr>
        <w:t xml:space="preserve">Успех пищевого предприятия при выпуске новых продуктов на рынок зависит от многих факторов, но в первую очередь от степени соответствия характеристик продукции потребительским свойствам. </w:t>
      </w:r>
    </w:p>
    <w:p w14:paraId="4DC8B52B" w14:textId="77777777" w:rsidR="008A5FF8" w:rsidRDefault="008A5FF8" w:rsidP="007B5EBB">
      <w:pPr>
        <w:spacing w:after="0" w:line="240" w:lineRule="auto"/>
        <w:ind w:firstLine="709"/>
        <w:jc w:val="both"/>
        <w:rPr>
          <w:rFonts w:ascii="Times New Roman" w:hAnsi="Times New Roman" w:cs="Times New Roman"/>
          <w:color w:val="000000"/>
          <w:sz w:val="28"/>
          <w:szCs w:val="28"/>
        </w:rPr>
      </w:pPr>
      <w:r w:rsidRPr="008A5FF8">
        <w:rPr>
          <w:rFonts w:ascii="Times New Roman" w:hAnsi="Times New Roman" w:cs="Times New Roman"/>
          <w:color w:val="000000"/>
          <w:sz w:val="28"/>
          <w:szCs w:val="28"/>
        </w:rPr>
        <w:t>На сегодняшний день большую часть разработанных в мире технологий безглютеновых продуктов принадлежат крупнейшим фирмам Америки и Европы, таких как: Dr.Schaer, Aproten, GLUTANO FARMO – Италия; GULLON – Испания; Bezglutenex, Balviten, Glutenex – Польша; Maddys – США; Milupa, Hammermühle, СamidaMed – Германия; Taranis – Франция; Promin, TheBridge – Великобритания. Вся их продукция защищена патентами и имеет маркировку «gluten-free» на упаковке. Но, к сожалению, данная категория продуктов очень дорогая и не всегда доступна для людей, страдающих целиакией. И к тому же, в нашей стране не выпускаются продукты с соответствующей маркировкой. В среднем стоимость таких продуктов выше в 5-10 раз по сравнению со стоимостью обычных мучных изделий.</w:t>
      </w:r>
    </w:p>
    <w:p w14:paraId="27DB0006" w14:textId="77777777" w:rsidR="007425BA" w:rsidRPr="007425BA" w:rsidRDefault="007425BA" w:rsidP="007425BA">
      <w:pPr>
        <w:pStyle w:val="a5"/>
        <w:spacing w:after="0" w:line="240" w:lineRule="auto"/>
        <w:ind w:firstLine="709"/>
        <w:jc w:val="both"/>
        <w:rPr>
          <w:color w:val="000000"/>
          <w:sz w:val="28"/>
          <w:szCs w:val="28"/>
          <w:lang w:val="kk-KZ"/>
        </w:rPr>
      </w:pPr>
      <w:r w:rsidRPr="008A5FF8">
        <w:rPr>
          <w:color w:val="000000"/>
          <w:sz w:val="28"/>
          <w:szCs w:val="28"/>
        </w:rPr>
        <w:t>В настоящее время для Казахстана проблема обеспечения больных целиакией безглютеновой продукцией становится социально значимой, играющей существенную роль в обеспечении качества жизни населения страны. Для устранения этой проблемы необходимо наладить производство качественных отечественных безглютеновых продуктов за счет использования отечественной сырьевой базы и новых подходов в технологии их производства, что приведет, с одной стороны, к повышению качества и конкурентоспособности, а с другой, удовлетворит потребительский спрос в Казахстане</w:t>
      </w:r>
      <w:r w:rsidR="0017734C">
        <w:rPr>
          <w:color w:val="000000"/>
          <w:sz w:val="28"/>
          <w:szCs w:val="28"/>
        </w:rPr>
        <w:t xml:space="preserve"> [7-9</w:t>
      </w:r>
      <w:r w:rsidR="0017734C" w:rsidRPr="008A5FF8">
        <w:rPr>
          <w:color w:val="000000"/>
          <w:sz w:val="28"/>
          <w:szCs w:val="28"/>
        </w:rPr>
        <w:t>]</w:t>
      </w:r>
      <w:r w:rsidRPr="008A5FF8">
        <w:rPr>
          <w:color w:val="000000"/>
          <w:sz w:val="28"/>
          <w:szCs w:val="28"/>
        </w:rPr>
        <w:t>.</w:t>
      </w:r>
    </w:p>
    <w:p w14:paraId="179CB203" w14:textId="77777777" w:rsidR="008A5FF8" w:rsidRPr="008A5FF8" w:rsidRDefault="008A5FF8" w:rsidP="007B5EBB">
      <w:pPr>
        <w:spacing w:after="0" w:line="240" w:lineRule="auto"/>
        <w:ind w:firstLine="709"/>
        <w:jc w:val="both"/>
        <w:rPr>
          <w:rFonts w:ascii="Times New Roman" w:hAnsi="Times New Roman" w:cs="Times New Roman"/>
          <w:color w:val="000000"/>
          <w:sz w:val="28"/>
          <w:szCs w:val="28"/>
        </w:rPr>
      </w:pPr>
      <w:r w:rsidRPr="008A5FF8">
        <w:rPr>
          <w:rFonts w:ascii="Times New Roman" w:hAnsi="Times New Roman" w:cs="Times New Roman"/>
          <w:color w:val="000000"/>
          <w:sz w:val="28"/>
          <w:szCs w:val="28"/>
        </w:rPr>
        <w:t>В нашей стране в достаточном объеме выращиваются различные зерновые, зернобобовые и масличные культуры, такие как гречиха, кукуруза, рис, пшено, лен и др., которые могут быть полноценным сырьем для получения муки с целью производства безглютеновых кондитерских изделий.</w:t>
      </w:r>
    </w:p>
    <w:p w14:paraId="7165C9AB" w14:textId="77777777" w:rsidR="008A5FF8" w:rsidRDefault="005B2716" w:rsidP="007B5EBB">
      <w:pPr>
        <w:spacing w:after="0" w:line="240" w:lineRule="auto"/>
        <w:ind w:firstLine="709"/>
        <w:jc w:val="both"/>
        <w:rPr>
          <w:rFonts w:ascii="Times New Roman" w:hAnsi="Times New Roman" w:cs="Times New Roman"/>
          <w:color w:val="000000"/>
          <w:sz w:val="28"/>
          <w:szCs w:val="28"/>
        </w:rPr>
      </w:pPr>
      <w:r w:rsidRPr="005B2716">
        <w:rPr>
          <w:rFonts w:ascii="Times New Roman" w:hAnsi="Times New Roman" w:cs="Times New Roman"/>
          <w:color w:val="000000"/>
          <w:sz w:val="28"/>
          <w:szCs w:val="28"/>
          <w:lang w:val="kk-KZ"/>
        </w:rPr>
        <w:lastRenderedPageBreak/>
        <w:t>Казахстанский рынок насыщен безглютеновыми продуктами иностранных производителей, цена которых значительно превышает стоимость традиционной продукции</w:t>
      </w:r>
      <w:r w:rsidR="008A5FF8" w:rsidRPr="008A5FF8">
        <w:rPr>
          <w:rFonts w:ascii="Times New Roman" w:hAnsi="Times New Roman" w:cs="Times New Roman"/>
          <w:color w:val="000000"/>
          <w:sz w:val="28"/>
          <w:szCs w:val="28"/>
          <w:lang w:val="kk-KZ"/>
        </w:rPr>
        <w:t xml:space="preserve">. </w:t>
      </w:r>
      <w:r w:rsidR="001F0CF0" w:rsidRPr="001F0CF0">
        <w:rPr>
          <w:rFonts w:ascii="Times New Roman" w:hAnsi="Times New Roman" w:cs="Times New Roman"/>
          <w:color w:val="000000"/>
          <w:sz w:val="28"/>
          <w:szCs w:val="28"/>
        </w:rPr>
        <w:t xml:space="preserve">Несмотря на значительный потенциал сельскохозяйственных культур в нашей стране и возможности разработки технологий производства безглютеновой продукции на их основе, работы в данном направлении </w:t>
      </w:r>
      <w:r w:rsidR="00020BDB" w:rsidRPr="00020BDB">
        <w:rPr>
          <w:rFonts w:ascii="Times New Roman" w:hAnsi="Times New Roman" w:cs="Times New Roman"/>
          <w:color w:val="000000"/>
          <w:sz w:val="28"/>
          <w:szCs w:val="28"/>
        </w:rPr>
        <w:t>ведутся в недостаточном объеме.</w:t>
      </w:r>
    </w:p>
    <w:p w14:paraId="68F6A83E" w14:textId="44F54DBD" w:rsidR="008A5FF8" w:rsidRPr="00AE4213" w:rsidRDefault="008A5FF8" w:rsidP="007B5EBB">
      <w:pPr>
        <w:spacing w:after="0" w:line="240" w:lineRule="auto"/>
        <w:ind w:firstLine="709"/>
        <w:jc w:val="both"/>
        <w:rPr>
          <w:rFonts w:ascii="Times New Roman" w:hAnsi="Times New Roman" w:cs="Times New Roman"/>
          <w:color w:val="000000"/>
          <w:sz w:val="28"/>
          <w:szCs w:val="28"/>
          <w:lang w:val="kk-KZ"/>
        </w:rPr>
      </w:pPr>
      <w:r w:rsidRPr="008A5FF8">
        <w:rPr>
          <w:rFonts w:ascii="Times New Roman" w:hAnsi="Times New Roman" w:cs="Times New Roman"/>
          <w:color w:val="000000"/>
          <w:sz w:val="28"/>
          <w:szCs w:val="28"/>
          <w:lang w:val="kk-KZ"/>
        </w:rPr>
        <w:t xml:space="preserve">В связи с вышеизложенным, учитывая разнообразие выращиваемого в Казахстане зернового сырья, необходимо создавать </w:t>
      </w:r>
      <w:r w:rsidRPr="008A5FF8">
        <w:rPr>
          <w:rFonts w:ascii="Times New Roman" w:hAnsi="Times New Roman" w:cs="Times New Roman"/>
          <w:color w:val="000000"/>
          <w:sz w:val="28"/>
          <w:szCs w:val="28"/>
        </w:rPr>
        <w:t>отечественную инновационную технологи</w:t>
      </w:r>
      <w:r w:rsidRPr="008A5FF8">
        <w:rPr>
          <w:rFonts w:ascii="Times New Roman" w:hAnsi="Times New Roman" w:cs="Times New Roman"/>
          <w:color w:val="000000"/>
          <w:sz w:val="28"/>
          <w:szCs w:val="28"/>
          <w:lang w:val="kk-KZ"/>
        </w:rPr>
        <w:t>ю</w:t>
      </w:r>
      <w:r w:rsidRPr="008A5FF8">
        <w:rPr>
          <w:rFonts w:ascii="Times New Roman" w:hAnsi="Times New Roman" w:cs="Times New Roman"/>
          <w:color w:val="000000"/>
          <w:sz w:val="28"/>
          <w:szCs w:val="28"/>
        </w:rPr>
        <w:t xml:space="preserve"> производства безглютеновых продуктов, что является актуальной задачей для науки Казахстана</w:t>
      </w:r>
      <w:r w:rsidR="00632ED0">
        <w:rPr>
          <w:rFonts w:ascii="Times New Roman" w:hAnsi="Times New Roman" w:cs="Times New Roman"/>
          <w:sz w:val="28"/>
          <w:szCs w:val="28"/>
          <w:lang w:val="kk-KZ"/>
        </w:rPr>
        <w:t>,</w:t>
      </w:r>
      <w:r w:rsidRPr="00AE4213">
        <w:rPr>
          <w:rFonts w:ascii="Times New Roman" w:hAnsi="Times New Roman" w:cs="Times New Roman"/>
          <w:color w:val="000000"/>
          <w:sz w:val="28"/>
          <w:szCs w:val="28"/>
          <w:lang w:val="kk-KZ"/>
        </w:rPr>
        <w:t xml:space="preserve"> в целях насыщения внутреннего рынка и создания конкурентоспособной про</w:t>
      </w:r>
      <w:r w:rsidR="00020BDB" w:rsidRPr="00AE4213">
        <w:rPr>
          <w:rFonts w:ascii="Times New Roman" w:hAnsi="Times New Roman" w:cs="Times New Roman"/>
          <w:color w:val="000000"/>
          <w:sz w:val="28"/>
          <w:szCs w:val="28"/>
          <w:lang w:val="kk-KZ"/>
        </w:rPr>
        <w:t xml:space="preserve">дукции из отечественного </w:t>
      </w:r>
      <w:r w:rsidR="00020BDB" w:rsidRPr="00AE4213">
        <w:rPr>
          <w:rFonts w:ascii="Times New Roman" w:eastAsia="Times New Roman" w:hAnsi="Times New Roman" w:cs="Times New Roman"/>
          <w:color w:val="000000"/>
          <w:sz w:val="28"/>
          <w:szCs w:val="28"/>
        </w:rPr>
        <w:t>сырья</w:t>
      </w:r>
      <w:r w:rsidR="002F3958">
        <w:rPr>
          <w:rFonts w:ascii="Times New Roman" w:eastAsia="Times New Roman" w:hAnsi="Times New Roman" w:cs="Times New Roman"/>
          <w:color w:val="000000"/>
          <w:sz w:val="28"/>
          <w:szCs w:val="28"/>
        </w:rPr>
        <w:t xml:space="preserve"> </w:t>
      </w:r>
      <w:r w:rsidR="002F3958">
        <w:rPr>
          <w:rFonts w:ascii="Times New Roman" w:hAnsi="Times New Roman" w:cs="Times New Roman"/>
          <w:color w:val="000000"/>
          <w:sz w:val="28"/>
          <w:szCs w:val="28"/>
        </w:rPr>
        <w:t>[152</w:t>
      </w:r>
      <w:r w:rsidR="002F3958" w:rsidRPr="008A5FF8">
        <w:rPr>
          <w:rFonts w:ascii="Times New Roman" w:hAnsi="Times New Roman" w:cs="Times New Roman"/>
          <w:color w:val="000000"/>
          <w:sz w:val="28"/>
          <w:szCs w:val="28"/>
        </w:rPr>
        <w:t>]</w:t>
      </w:r>
      <w:r w:rsidR="00632ED0">
        <w:rPr>
          <w:rFonts w:ascii="Times New Roman" w:eastAsia="Times New Roman" w:hAnsi="Times New Roman" w:cs="Times New Roman"/>
          <w:color w:val="000000"/>
          <w:sz w:val="28"/>
          <w:szCs w:val="28"/>
        </w:rPr>
        <w:t>.</w:t>
      </w:r>
    </w:p>
    <w:p w14:paraId="59A14DEE" w14:textId="059DDE04" w:rsidR="008A5FF8" w:rsidRPr="008A5FF8" w:rsidRDefault="008A5FF8" w:rsidP="007B5EBB">
      <w:pPr>
        <w:spacing w:after="0" w:line="240" w:lineRule="auto"/>
        <w:ind w:firstLine="709"/>
        <w:jc w:val="both"/>
        <w:rPr>
          <w:rFonts w:ascii="Times New Roman" w:hAnsi="Times New Roman" w:cs="Times New Roman"/>
          <w:color w:val="000000"/>
          <w:sz w:val="28"/>
          <w:szCs w:val="28"/>
        </w:rPr>
      </w:pPr>
      <w:r w:rsidRPr="008A5FF8">
        <w:rPr>
          <w:rFonts w:ascii="Times New Roman" w:hAnsi="Times New Roman" w:cs="Times New Roman"/>
          <w:b/>
          <w:color w:val="000000"/>
          <w:sz w:val="28"/>
          <w:szCs w:val="28"/>
          <w:lang w:val="kk-KZ"/>
        </w:rPr>
        <w:t>Цель диссертационной работы:</w:t>
      </w:r>
      <w:r w:rsidR="005C3D7E">
        <w:rPr>
          <w:rFonts w:ascii="Times New Roman" w:hAnsi="Times New Roman" w:cs="Times New Roman"/>
          <w:b/>
          <w:color w:val="000000"/>
          <w:sz w:val="28"/>
          <w:szCs w:val="28"/>
          <w:lang w:val="kk-KZ"/>
        </w:rPr>
        <w:t xml:space="preserve"> </w:t>
      </w:r>
      <w:r w:rsidR="00FC2FF1">
        <w:rPr>
          <w:rFonts w:ascii="Times New Roman" w:hAnsi="Times New Roman" w:cs="Times New Roman"/>
          <w:color w:val="000000"/>
          <w:sz w:val="28"/>
          <w:szCs w:val="28"/>
          <w:shd w:val="clear" w:color="auto" w:fill="FFFFFF"/>
          <w:lang w:val="kk-KZ"/>
        </w:rPr>
        <w:t>Н</w:t>
      </w:r>
      <w:r w:rsidR="00FC2FF1" w:rsidRPr="00FC2FF1">
        <w:rPr>
          <w:rFonts w:ascii="Times New Roman" w:hAnsi="Times New Roman" w:cs="Times New Roman"/>
          <w:color w:val="000000"/>
          <w:sz w:val="28"/>
          <w:szCs w:val="28"/>
          <w:shd w:val="clear" w:color="auto" w:fill="FFFFFF"/>
          <w:lang w:val="kk-KZ"/>
        </w:rPr>
        <w:t>аучное обоснование и разработка технологии производства безглютеновых мучных кондитерских изделий повышенной пищевой ценности на основе муки из семян нута сорта «Мирас 07», выращенного в Казахстане</w:t>
      </w:r>
    </w:p>
    <w:p w14:paraId="1C378386" w14:textId="77777777" w:rsidR="008A5FF8" w:rsidRPr="008A5FF8" w:rsidRDefault="008A5FF8" w:rsidP="007B5EBB">
      <w:pPr>
        <w:spacing w:after="0" w:line="240" w:lineRule="auto"/>
        <w:ind w:firstLine="709"/>
        <w:jc w:val="both"/>
        <w:rPr>
          <w:rFonts w:ascii="Times New Roman" w:hAnsi="Times New Roman" w:cs="Times New Roman"/>
          <w:color w:val="000000"/>
          <w:sz w:val="28"/>
          <w:szCs w:val="28"/>
        </w:rPr>
      </w:pPr>
      <w:r w:rsidRPr="008A5FF8">
        <w:rPr>
          <w:rFonts w:ascii="Times New Roman" w:hAnsi="Times New Roman" w:cs="Times New Roman"/>
          <w:color w:val="000000"/>
          <w:sz w:val="28"/>
          <w:szCs w:val="28"/>
        </w:rPr>
        <w:t xml:space="preserve">Для реализации </w:t>
      </w:r>
      <w:r w:rsidR="00AC64F2">
        <w:rPr>
          <w:rFonts w:ascii="Times New Roman" w:hAnsi="Times New Roman" w:cs="Times New Roman"/>
          <w:color w:val="000000"/>
          <w:sz w:val="28"/>
          <w:szCs w:val="28"/>
        </w:rPr>
        <w:t>поставленной цели поставлены</w:t>
      </w:r>
      <w:r w:rsidRPr="008A5FF8">
        <w:rPr>
          <w:rFonts w:ascii="Times New Roman" w:hAnsi="Times New Roman" w:cs="Times New Roman"/>
          <w:color w:val="000000"/>
          <w:sz w:val="28"/>
          <w:szCs w:val="28"/>
        </w:rPr>
        <w:t xml:space="preserve"> следующие задачи:</w:t>
      </w:r>
    </w:p>
    <w:p w14:paraId="18BD59EA" w14:textId="65720264" w:rsidR="008A5FF8" w:rsidRPr="008A5FF8" w:rsidRDefault="008A5FF8" w:rsidP="007B5EBB">
      <w:pPr>
        <w:pStyle w:val="Default"/>
        <w:ind w:firstLine="709"/>
        <w:jc w:val="both"/>
        <w:rPr>
          <w:color w:val="000000" w:themeColor="text1"/>
          <w:sz w:val="28"/>
          <w:szCs w:val="28"/>
        </w:rPr>
      </w:pPr>
      <w:r w:rsidRPr="008A5FF8">
        <w:rPr>
          <w:bCs/>
          <w:sz w:val="28"/>
          <w:szCs w:val="28"/>
          <w:lang w:val="kk-KZ"/>
        </w:rPr>
        <w:t>–</w:t>
      </w:r>
      <w:r w:rsidR="005C3D7E">
        <w:rPr>
          <w:bCs/>
          <w:sz w:val="28"/>
          <w:szCs w:val="28"/>
          <w:lang w:val="kk-KZ"/>
        </w:rPr>
        <w:t xml:space="preserve"> </w:t>
      </w:r>
      <w:r w:rsidR="00010ED8">
        <w:rPr>
          <w:bCs/>
          <w:sz w:val="28"/>
          <w:szCs w:val="28"/>
          <w:lang w:val="kk-KZ"/>
        </w:rPr>
        <w:t>п</w:t>
      </w:r>
      <w:r w:rsidR="00010ED8" w:rsidRPr="00010ED8">
        <w:rPr>
          <w:bCs/>
          <w:sz w:val="28"/>
          <w:szCs w:val="28"/>
          <w:lang w:val="kk-KZ"/>
        </w:rPr>
        <w:t>ровести анализ безглютенового растительного сырья, выращиваемого в Казахстане, и обосновать выбор нута сорта «Мирас 07» как перспективного сырья для производс</w:t>
      </w:r>
      <w:r w:rsidR="00010ED8">
        <w:rPr>
          <w:bCs/>
          <w:sz w:val="28"/>
          <w:szCs w:val="28"/>
          <w:lang w:val="kk-KZ"/>
        </w:rPr>
        <w:t>тва мучных кондитерских изделий</w:t>
      </w:r>
      <w:r w:rsidRPr="008A5FF8">
        <w:rPr>
          <w:color w:val="000000" w:themeColor="text1"/>
          <w:sz w:val="28"/>
          <w:szCs w:val="28"/>
        </w:rPr>
        <w:t xml:space="preserve">;  </w:t>
      </w:r>
    </w:p>
    <w:p w14:paraId="34A3098E" w14:textId="1A181A88" w:rsidR="00AE4213" w:rsidRDefault="008A5FF8" w:rsidP="007B5EBB">
      <w:pPr>
        <w:spacing w:after="0" w:line="240" w:lineRule="auto"/>
        <w:ind w:firstLine="709"/>
        <w:jc w:val="both"/>
        <w:rPr>
          <w:rFonts w:ascii="Times New Roman" w:hAnsi="Times New Roman" w:cs="Times New Roman"/>
          <w:color w:val="000000" w:themeColor="text1"/>
          <w:sz w:val="28"/>
          <w:szCs w:val="28"/>
        </w:rPr>
      </w:pPr>
      <w:r w:rsidRPr="008A5FF8">
        <w:rPr>
          <w:rFonts w:ascii="Times New Roman" w:hAnsi="Times New Roman" w:cs="Times New Roman"/>
          <w:bCs/>
          <w:color w:val="000000" w:themeColor="text1"/>
          <w:sz w:val="28"/>
          <w:szCs w:val="28"/>
          <w:lang w:val="kk-KZ"/>
        </w:rPr>
        <w:t>–</w:t>
      </w:r>
      <w:r w:rsidR="005C3D7E">
        <w:rPr>
          <w:rFonts w:ascii="Times New Roman" w:hAnsi="Times New Roman" w:cs="Times New Roman"/>
          <w:color w:val="000000" w:themeColor="text1"/>
          <w:sz w:val="28"/>
          <w:szCs w:val="28"/>
        </w:rPr>
        <w:t xml:space="preserve"> </w:t>
      </w:r>
      <w:r w:rsidR="00010ED8">
        <w:rPr>
          <w:rFonts w:ascii="Times New Roman" w:hAnsi="Times New Roman" w:cs="Times New Roman"/>
          <w:color w:val="000000" w:themeColor="text1"/>
          <w:sz w:val="28"/>
          <w:szCs w:val="28"/>
        </w:rPr>
        <w:t>и</w:t>
      </w:r>
      <w:r w:rsidR="00010ED8" w:rsidRPr="00010ED8">
        <w:rPr>
          <w:rFonts w:ascii="Times New Roman" w:hAnsi="Times New Roman" w:cs="Times New Roman"/>
          <w:color w:val="000000" w:themeColor="text1"/>
          <w:sz w:val="28"/>
          <w:szCs w:val="28"/>
        </w:rPr>
        <w:t>сследовать химический состав и технологические свойства зерна нута сорта «Мирас 07» как сырья для производства безглютеновых мучных изделий</w:t>
      </w:r>
      <w:r w:rsidR="00AE4213">
        <w:rPr>
          <w:rFonts w:ascii="Times New Roman" w:hAnsi="Times New Roman" w:cs="Times New Roman"/>
          <w:color w:val="000000" w:themeColor="text1"/>
          <w:sz w:val="28"/>
          <w:szCs w:val="28"/>
        </w:rPr>
        <w:t>;</w:t>
      </w:r>
    </w:p>
    <w:p w14:paraId="315BD6EF" w14:textId="2FE46BA4" w:rsidR="008A5FF8" w:rsidRPr="008A5FF8" w:rsidRDefault="008A5FF8" w:rsidP="007B5EBB">
      <w:pPr>
        <w:spacing w:after="0" w:line="240" w:lineRule="auto"/>
        <w:ind w:firstLine="709"/>
        <w:jc w:val="both"/>
        <w:rPr>
          <w:rFonts w:ascii="Times New Roman" w:hAnsi="Times New Roman" w:cs="Times New Roman"/>
          <w:color w:val="000000"/>
          <w:sz w:val="28"/>
          <w:szCs w:val="28"/>
        </w:rPr>
      </w:pPr>
      <w:r w:rsidRPr="008A5FF8">
        <w:rPr>
          <w:rFonts w:ascii="Times New Roman" w:hAnsi="Times New Roman" w:cs="Times New Roman"/>
          <w:bCs/>
          <w:color w:val="000000"/>
          <w:sz w:val="28"/>
          <w:szCs w:val="28"/>
          <w:lang w:val="kk-KZ"/>
        </w:rPr>
        <w:t>–</w:t>
      </w:r>
      <w:r w:rsidR="005C3D7E">
        <w:rPr>
          <w:rFonts w:ascii="Times New Roman" w:hAnsi="Times New Roman" w:cs="Times New Roman"/>
          <w:color w:val="000000"/>
          <w:sz w:val="28"/>
          <w:szCs w:val="28"/>
          <w:shd w:val="clear" w:color="auto" w:fill="FFFFFF"/>
        </w:rPr>
        <w:t xml:space="preserve"> </w:t>
      </w:r>
      <w:r w:rsidR="00010ED8">
        <w:rPr>
          <w:rFonts w:ascii="Times New Roman" w:hAnsi="Times New Roman" w:cs="Times New Roman"/>
          <w:color w:val="000000"/>
          <w:sz w:val="28"/>
          <w:szCs w:val="28"/>
          <w:shd w:val="clear" w:color="auto" w:fill="FFFFFF"/>
        </w:rPr>
        <w:t>и</w:t>
      </w:r>
      <w:r w:rsidR="00010ED8" w:rsidRPr="00010ED8">
        <w:rPr>
          <w:rFonts w:ascii="Times New Roman" w:hAnsi="Times New Roman" w:cs="Times New Roman"/>
          <w:color w:val="000000"/>
          <w:sz w:val="28"/>
          <w:szCs w:val="28"/>
          <w:shd w:val="clear" w:color="auto" w:fill="FFFFFF"/>
        </w:rPr>
        <w:t>зучить влияние сверхвысокочастотной обработки на физико-химические и технологические свойства зерна нута</w:t>
      </w:r>
      <w:r w:rsidRPr="008A5FF8">
        <w:rPr>
          <w:rFonts w:ascii="Times New Roman" w:hAnsi="Times New Roman" w:cs="Times New Roman"/>
          <w:color w:val="000000"/>
          <w:sz w:val="28"/>
          <w:szCs w:val="28"/>
          <w:shd w:val="clear" w:color="auto" w:fill="FFFFFF"/>
        </w:rPr>
        <w:t>;</w:t>
      </w:r>
    </w:p>
    <w:p w14:paraId="2B516930" w14:textId="45947C18" w:rsidR="008A5FF8" w:rsidRPr="008A5FF8" w:rsidRDefault="008A5FF8" w:rsidP="007B5EBB">
      <w:pPr>
        <w:spacing w:after="0" w:line="240" w:lineRule="auto"/>
        <w:ind w:firstLine="709"/>
        <w:jc w:val="both"/>
        <w:rPr>
          <w:rFonts w:ascii="Times New Roman" w:hAnsi="Times New Roman" w:cs="Times New Roman"/>
          <w:color w:val="000000" w:themeColor="text1"/>
          <w:sz w:val="28"/>
          <w:szCs w:val="28"/>
          <w:shd w:val="clear" w:color="auto" w:fill="FFFFFF"/>
        </w:rPr>
      </w:pPr>
      <w:r w:rsidRPr="008A5FF8">
        <w:rPr>
          <w:rFonts w:ascii="Times New Roman" w:hAnsi="Times New Roman" w:cs="Times New Roman"/>
          <w:bCs/>
          <w:color w:val="000000" w:themeColor="text1"/>
          <w:sz w:val="28"/>
          <w:szCs w:val="28"/>
          <w:lang w:val="kk-KZ"/>
        </w:rPr>
        <w:t>–</w:t>
      </w:r>
      <w:r w:rsidR="005C3D7E">
        <w:rPr>
          <w:rFonts w:ascii="Times New Roman" w:hAnsi="Times New Roman" w:cs="Times New Roman"/>
          <w:color w:val="000000" w:themeColor="text1"/>
          <w:sz w:val="28"/>
          <w:szCs w:val="28"/>
          <w:shd w:val="clear" w:color="auto" w:fill="FFFFFF"/>
        </w:rPr>
        <w:t xml:space="preserve"> </w:t>
      </w:r>
      <w:r w:rsidR="00010ED8" w:rsidRPr="00010ED8">
        <w:rPr>
          <w:rFonts w:ascii="Times New Roman" w:hAnsi="Times New Roman" w:cs="Times New Roman"/>
          <w:color w:val="000000" w:themeColor="text1"/>
          <w:sz w:val="28"/>
          <w:szCs w:val="28"/>
          <w:shd w:val="clear" w:color="auto" w:fill="FFFFFF"/>
        </w:rPr>
        <w:t>разработать технологию получения нутовой муки из СВЧ-обработанного зерна и исследовать её функционально-технологические свойства</w:t>
      </w:r>
      <w:r w:rsidR="00010ED8">
        <w:rPr>
          <w:rFonts w:ascii="Times New Roman" w:hAnsi="Times New Roman" w:cs="Times New Roman"/>
          <w:color w:val="000000" w:themeColor="text1"/>
          <w:sz w:val="28"/>
          <w:szCs w:val="28"/>
          <w:shd w:val="clear" w:color="auto" w:fill="FFFFFF"/>
        </w:rPr>
        <w:t>;</w:t>
      </w:r>
    </w:p>
    <w:p w14:paraId="6D3D3286" w14:textId="608951B9" w:rsidR="008A5FF8" w:rsidRDefault="008A5FF8" w:rsidP="007B5EBB">
      <w:pPr>
        <w:spacing w:after="0" w:line="240" w:lineRule="auto"/>
        <w:ind w:firstLine="709"/>
        <w:jc w:val="both"/>
        <w:rPr>
          <w:rFonts w:ascii="Times New Roman" w:hAnsi="Times New Roman" w:cs="Times New Roman"/>
          <w:color w:val="000000"/>
          <w:sz w:val="28"/>
          <w:szCs w:val="28"/>
          <w:shd w:val="clear" w:color="auto" w:fill="FFFFFF"/>
        </w:rPr>
      </w:pPr>
      <w:r w:rsidRPr="008A5FF8">
        <w:rPr>
          <w:rFonts w:ascii="Times New Roman" w:hAnsi="Times New Roman" w:cs="Times New Roman"/>
          <w:bCs/>
          <w:color w:val="000000"/>
          <w:sz w:val="28"/>
          <w:szCs w:val="28"/>
          <w:lang w:val="kk-KZ"/>
        </w:rPr>
        <w:t>–</w:t>
      </w:r>
      <w:r w:rsidR="005C3D7E">
        <w:rPr>
          <w:rFonts w:ascii="Times New Roman" w:hAnsi="Times New Roman" w:cs="Times New Roman"/>
          <w:color w:val="000000"/>
          <w:sz w:val="28"/>
          <w:szCs w:val="28"/>
          <w:shd w:val="clear" w:color="auto" w:fill="FFFFFF"/>
        </w:rPr>
        <w:t xml:space="preserve"> р</w:t>
      </w:r>
      <w:r w:rsidRPr="008A5FF8">
        <w:rPr>
          <w:rFonts w:ascii="Times New Roman" w:hAnsi="Times New Roman" w:cs="Times New Roman"/>
          <w:color w:val="000000"/>
          <w:sz w:val="28"/>
          <w:szCs w:val="28"/>
          <w:shd w:val="clear" w:color="auto" w:fill="FFFFFF"/>
        </w:rPr>
        <w:t>азработка нормативной и технической документации на без</w:t>
      </w:r>
      <w:r w:rsidR="00010ED8">
        <w:rPr>
          <w:rFonts w:ascii="Times New Roman" w:hAnsi="Times New Roman" w:cs="Times New Roman"/>
          <w:color w:val="000000"/>
          <w:sz w:val="28"/>
          <w:szCs w:val="28"/>
          <w:shd w:val="clear" w:color="auto" w:fill="FFFFFF"/>
        </w:rPr>
        <w:t>глютеновые кондитерские изделия;</w:t>
      </w:r>
    </w:p>
    <w:p w14:paraId="0F110AD7" w14:textId="448D78D4" w:rsidR="00010ED8" w:rsidRDefault="00010ED8" w:rsidP="007B5EBB">
      <w:pPr>
        <w:spacing w:after="0" w:line="240" w:lineRule="auto"/>
        <w:ind w:firstLine="709"/>
        <w:jc w:val="both"/>
        <w:rPr>
          <w:rFonts w:ascii="Times New Roman" w:hAnsi="Times New Roman" w:cs="Times New Roman"/>
          <w:color w:val="000000"/>
          <w:sz w:val="28"/>
          <w:szCs w:val="28"/>
          <w:shd w:val="clear" w:color="auto" w:fill="FFFFFF"/>
        </w:rPr>
      </w:pPr>
      <w:r w:rsidRPr="008A5FF8">
        <w:rPr>
          <w:rFonts w:ascii="Times New Roman" w:hAnsi="Times New Roman" w:cs="Times New Roman"/>
          <w:bCs/>
          <w:color w:val="000000"/>
          <w:sz w:val="28"/>
          <w:szCs w:val="28"/>
          <w:lang w:val="kk-KZ"/>
        </w:rPr>
        <w:t>–</w:t>
      </w:r>
      <w:r>
        <w:rPr>
          <w:rFonts w:ascii="Times New Roman" w:hAnsi="Times New Roman" w:cs="Times New Roman"/>
          <w:bCs/>
          <w:color w:val="000000"/>
          <w:sz w:val="28"/>
          <w:szCs w:val="28"/>
          <w:lang w:val="kk-KZ"/>
        </w:rPr>
        <w:t xml:space="preserve"> о</w:t>
      </w:r>
      <w:r w:rsidRPr="00010ED8">
        <w:rPr>
          <w:rFonts w:ascii="Times New Roman" w:hAnsi="Times New Roman" w:cs="Times New Roman"/>
          <w:color w:val="000000"/>
          <w:sz w:val="28"/>
          <w:szCs w:val="28"/>
          <w:shd w:val="clear" w:color="auto" w:fill="FFFFFF"/>
        </w:rPr>
        <w:t>птимизировать рецептурный состав безглютеновых мучных кондитерских изделий на основе нутовой муки с использованием методов математического моделирования</w:t>
      </w:r>
      <w:r>
        <w:rPr>
          <w:rFonts w:ascii="Times New Roman" w:hAnsi="Times New Roman" w:cs="Times New Roman"/>
          <w:color w:val="000000"/>
          <w:sz w:val="28"/>
          <w:szCs w:val="28"/>
          <w:shd w:val="clear" w:color="auto" w:fill="FFFFFF"/>
        </w:rPr>
        <w:t>;</w:t>
      </w:r>
    </w:p>
    <w:p w14:paraId="026124A7" w14:textId="1286706F" w:rsidR="00010ED8" w:rsidRDefault="00010ED8" w:rsidP="007B5EBB">
      <w:pPr>
        <w:spacing w:after="0" w:line="240" w:lineRule="auto"/>
        <w:ind w:firstLine="709"/>
        <w:jc w:val="both"/>
        <w:rPr>
          <w:rFonts w:ascii="Times New Roman" w:hAnsi="Times New Roman" w:cs="Times New Roman"/>
          <w:color w:val="000000"/>
          <w:sz w:val="28"/>
          <w:szCs w:val="28"/>
          <w:shd w:val="clear" w:color="auto" w:fill="FFFFFF"/>
        </w:rPr>
      </w:pPr>
      <w:r w:rsidRPr="00010ED8">
        <w:rPr>
          <w:rFonts w:ascii="Times New Roman" w:hAnsi="Times New Roman" w:cs="Times New Roman"/>
          <w:color w:val="000000"/>
          <w:sz w:val="28"/>
          <w:szCs w:val="28"/>
          <w:shd w:val="clear" w:color="auto" w:fill="FFFFFF"/>
        </w:rPr>
        <w:t>–</w:t>
      </w:r>
      <w:r>
        <w:rPr>
          <w:rFonts w:ascii="Times New Roman" w:hAnsi="Times New Roman" w:cs="Times New Roman"/>
          <w:color w:val="000000"/>
          <w:sz w:val="28"/>
          <w:szCs w:val="28"/>
          <w:shd w:val="clear" w:color="auto" w:fill="FFFFFF"/>
        </w:rPr>
        <w:t xml:space="preserve"> и</w:t>
      </w:r>
      <w:r w:rsidRPr="00010ED8">
        <w:rPr>
          <w:rFonts w:ascii="Times New Roman" w:hAnsi="Times New Roman" w:cs="Times New Roman"/>
          <w:color w:val="000000"/>
          <w:sz w:val="28"/>
          <w:szCs w:val="28"/>
          <w:shd w:val="clear" w:color="auto" w:fill="FFFFFF"/>
        </w:rPr>
        <w:t>сследовать пищевую, биологическую ценность и показатели качества разработанных без</w:t>
      </w:r>
      <w:r>
        <w:rPr>
          <w:rFonts w:ascii="Times New Roman" w:hAnsi="Times New Roman" w:cs="Times New Roman"/>
          <w:color w:val="000000"/>
          <w:sz w:val="28"/>
          <w:szCs w:val="28"/>
          <w:shd w:val="clear" w:color="auto" w:fill="FFFFFF"/>
        </w:rPr>
        <w:t>глютеновых кондитерских изделий;</w:t>
      </w:r>
    </w:p>
    <w:p w14:paraId="4A941323" w14:textId="77CF9BB5" w:rsidR="00010ED8" w:rsidRPr="008A5FF8" w:rsidRDefault="00010ED8" w:rsidP="007B5EBB">
      <w:pPr>
        <w:spacing w:after="0" w:line="240" w:lineRule="auto"/>
        <w:ind w:firstLine="709"/>
        <w:jc w:val="both"/>
        <w:rPr>
          <w:rFonts w:ascii="Times New Roman" w:hAnsi="Times New Roman" w:cs="Times New Roman"/>
          <w:color w:val="000000"/>
          <w:sz w:val="28"/>
          <w:szCs w:val="28"/>
          <w:shd w:val="clear" w:color="auto" w:fill="FFFFFF"/>
        </w:rPr>
      </w:pPr>
      <w:r w:rsidRPr="00010ED8">
        <w:rPr>
          <w:rFonts w:ascii="Times New Roman" w:hAnsi="Times New Roman" w:cs="Times New Roman"/>
          <w:color w:val="000000"/>
          <w:sz w:val="28"/>
          <w:szCs w:val="28"/>
          <w:shd w:val="clear" w:color="auto" w:fill="FFFFFF"/>
        </w:rPr>
        <w:t>–</w:t>
      </w:r>
      <w:r>
        <w:rPr>
          <w:rFonts w:ascii="Times New Roman" w:hAnsi="Times New Roman" w:cs="Times New Roman"/>
          <w:color w:val="000000"/>
          <w:sz w:val="28"/>
          <w:szCs w:val="28"/>
          <w:shd w:val="clear" w:color="auto" w:fill="FFFFFF"/>
        </w:rPr>
        <w:t xml:space="preserve"> р</w:t>
      </w:r>
      <w:r w:rsidRPr="00010ED8">
        <w:rPr>
          <w:rFonts w:ascii="Times New Roman" w:hAnsi="Times New Roman" w:cs="Times New Roman"/>
          <w:color w:val="000000"/>
          <w:sz w:val="28"/>
          <w:szCs w:val="28"/>
          <w:shd w:val="clear" w:color="auto" w:fill="FFFFFF"/>
        </w:rPr>
        <w:t>азработать технологию производства новых безглютеновых мучных кондитерских изделий и провести её опытно-промышленную апробацию.</w:t>
      </w:r>
    </w:p>
    <w:p w14:paraId="5FC82195" w14:textId="28CFB826" w:rsidR="008A5FF8" w:rsidRPr="008A5FF8" w:rsidRDefault="008A5FF8" w:rsidP="007B5EBB">
      <w:pPr>
        <w:spacing w:after="0" w:line="240" w:lineRule="auto"/>
        <w:ind w:firstLine="709"/>
        <w:jc w:val="both"/>
        <w:rPr>
          <w:rFonts w:ascii="Times New Roman" w:hAnsi="Times New Roman" w:cs="Times New Roman"/>
          <w:color w:val="000000"/>
          <w:sz w:val="28"/>
          <w:szCs w:val="28"/>
        </w:rPr>
      </w:pPr>
      <w:r w:rsidRPr="008A5FF8">
        <w:rPr>
          <w:rFonts w:ascii="Times New Roman" w:hAnsi="Times New Roman" w:cs="Times New Roman"/>
          <w:b/>
          <w:color w:val="000000"/>
          <w:sz w:val="28"/>
          <w:szCs w:val="28"/>
        </w:rPr>
        <w:t>Объектами исследования</w:t>
      </w:r>
      <w:r w:rsidRPr="008A5FF8">
        <w:rPr>
          <w:rFonts w:ascii="Times New Roman" w:hAnsi="Times New Roman" w:cs="Times New Roman"/>
          <w:color w:val="000000"/>
          <w:sz w:val="28"/>
          <w:szCs w:val="28"/>
        </w:rPr>
        <w:t xml:space="preserve"> являются безглютеновые мучные кондитерские изделия, зернобобовая </w:t>
      </w:r>
      <w:r w:rsidR="005C3D7E" w:rsidRPr="008A5FF8">
        <w:rPr>
          <w:rFonts w:ascii="Times New Roman" w:hAnsi="Times New Roman" w:cs="Times New Roman"/>
          <w:color w:val="000000"/>
          <w:sz w:val="28"/>
          <w:szCs w:val="28"/>
        </w:rPr>
        <w:t>культура нут</w:t>
      </w:r>
      <w:r w:rsidRPr="008A5FF8">
        <w:rPr>
          <w:rFonts w:ascii="Times New Roman" w:hAnsi="Times New Roman" w:cs="Times New Roman"/>
          <w:color w:val="000000"/>
          <w:sz w:val="28"/>
          <w:szCs w:val="28"/>
        </w:rPr>
        <w:t xml:space="preserve"> сорта «Мирас 07», </w:t>
      </w:r>
      <w:r w:rsidR="00AE4213">
        <w:rPr>
          <w:rFonts w:ascii="Times New Roman" w:hAnsi="Times New Roman" w:cs="Times New Roman"/>
          <w:color w:val="000000"/>
          <w:sz w:val="28"/>
          <w:szCs w:val="28"/>
        </w:rPr>
        <w:t>селекционированная</w:t>
      </w:r>
      <w:r w:rsidRPr="008A5FF8">
        <w:rPr>
          <w:rFonts w:ascii="Times New Roman" w:hAnsi="Times New Roman" w:cs="Times New Roman"/>
          <w:color w:val="000000"/>
          <w:sz w:val="28"/>
          <w:szCs w:val="28"/>
        </w:rPr>
        <w:t xml:space="preserve"> в лаборатори</w:t>
      </w:r>
      <w:r w:rsidR="00AE4213">
        <w:rPr>
          <w:rFonts w:ascii="Times New Roman" w:hAnsi="Times New Roman" w:cs="Times New Roman"/>
          <w:color w:val="000000"/>
          <w:sz w:val="28"/>
          <w:szCs w:val="28"/>
        </w:rPr>
        <w:t>и</w:t>
      </w:r>
      <w:r w:rsidRPr="008A5FF8">
        <w:rPr>
          <w:rFonts w:ascii="Times New Roman" w:hAnsi="Times New Roman" w:cs="Times New Roman"/>
          <w:color w:val="000000"/>
          <w:sz w:val="28"/>
          <w:szCs w:val="28"/>
        </w:rPr>
        <w:t xml:space="preserve"> </w:t>
      </w:r>
      <w:r w:rsidRPr="007A77E3">
        <w:rPr>
          <w:rFonts w:ascii="Times New Roman" w:hAnsi="Times New Roman" w:cs="Times New Roman"/>
          <w:color w:val="000000"/>
          <w:sz w:val="28"/>
          <w:szCs w:val="28"/>
        </w:rPr>
        <w:t>«КазНИИЗиР».</w:t>
      </w:r>
    </w:p>
    <w:p w14:paraId="1BBD4858" w14:textId="285A16B4" w:rsidR="008A5FF8" w:rsidRPr="008A5FF8" w:rsidRDefault="008A5FF8" w:rsidP="007B5EBB">
      <w:pPr>
        <w:spacing w:after="0" w:line="240" w:lineRule="auto"/>
        <w:ind w:firstLine="709"/>
        <w:jc w:val="both"/>
        <w:rPr>
          <w:rFonts w:ascii="Times New Roman" w:hAnsi="Times New Roman" w:cs="Times New Roman"/>
          <w:color w:val="000000"/>
          <w:sz w:val="28"/>
          <w:szCs w:val="28"/>
        </w:rPr>
      </w:pPr>
      <w:r w:rsidRPr="008A5FF8">
        <w:rPr>
          <w:rFonts w:ascii="Times New Roman" w:hAnsi="Times New Roman" w:cs="Times New Roman"/>
          <w:b/>
          <w:color w:val="000000"/>
          <w:sz w:val="28"/>
          <w:szCs w:val="28"/>
        </w:rPr>
        <w:t>Методы исследования.</w:t>
      </w:r>
      <w:r w:rsidRPr="008A5FF8">
        <w:rPr>
          <w:rFonts w:ascii="Times New Roman" w:hAnsi="Times New Roman" w:cs="Times New Roman"/>
          <w:color w:val="000000"/>
          <w:sz w:val="28"/>
          <w:szCs w:val="28"/>
        </w:rPr>
        <w:t xml:space="preserve"> При проведении исследований применялся комплекс стандартных и </w:t>
      </w:r>
      <w:r w:rsidR="00AE4213">
        <w:rPr>
          <w:rFonts w:ascii="Times New Roman" w:hAnsi="Times New Roman" w:cs="Times New Roman"/>
          <w:color w:val="000000"/>
          <w:sz w:val="28"/>
          <w:szCs w:val="28"/>
        </w:rPr>
        <w:t>современных</w:t>
      </w:r>
      <w:r w:rsidRPr="008A5FF8">
        <w:rPr>
          <w:rFonts w:ascii="Times New Roman" w:hAnsi="Times New Roman" w:cs="Times New Roman"/>
          <w:color w:val="000000"/>
          <w:sz w:val="28"/>
          <w:szCs w:val="28"/>
        </w:rPr>
        <w:t xml:space="preserve"> методов исследовани</w:t>
      </w:r>
      <w:r w:rsidR="00AE4213">
        <w:rPr>
          <w:rFonts w:ascii="Times New Roman" w:hAnsi="Times New Roman" w:cs="Times New Roman"/>
          <w:color w:val="000000"/>
          <w:sz w:val="28"/>
          <w:szCs w:val="28"/>
        </w:rPr>
        <w:t>й, в том числе физико-химические, биохимические, микробиологические, реологические</w:t>
      </w:r>
      <w:r w:rsidRPr="008A5FF8">
        <w:rPr>
          <w:rFonts w:ascii="Times New Roman" w:hAnsi="Times New Roman" w:cs="Times New Roman"/>
          <w:color w:val="000000"/>
          <w:sz w:val="28"/>
          <w:szCs w:val="28"/>
        </w:rPr>
        <w:t>, а также математические методы статистической обработки результатов исследований и построения математической модели.</w:t>
      </w:r>
    </w:p>
    <w:p w14:paraId="478D0B12" w14:textId="77777777" w:rsidR="008A5FF8" w:rsidRPr="008A5FF8" w:rsidRDefault="008A5FF8" w:rsidP="007B5EBB">
      <w:pPr>
        <w:spacing w:after="0" w:line="240" w:lineRule="auto"/>
        <w:ind w:firstLine="709"/>
        <w:jc w:val="both"/>
        <w:rPr>
          <w:rFonts w:ascii="Times New Roman" w:hAnsi="Times New Roman" w:cs="Times New Roman"/>
          <w:b/>
          <w:color w:val="000000"/>
          <w:sz w:val="28"/>
          <w:szCs w:val="28"/>
        </w:rPr>
      </w:pPr>
      <w:r w:rsidRPr="008A5FF8">
        <w:rPr>
          <w:rFonts w:ascii="Times New Roman" w:hAnsi="Times New Roman" w:cs="Times New Roman"/>
          <w:b/>
          <w:color w:val="000000"/>
          <w:sz w:val="28"/>
          <w:szCs w:val="28"/>
        </w:rPr>
        <w:lastRenderedPageBreak/>
        <w:t>Научная новизна исследований:</w:t>
      </w:r>
    </w:p>
    <w:p w14:paraId="76C77BBF" w14:textId="7C4F9BD0" w:rsidR="00111D67" w:rsidRPr="00111D67" w:rsidRDefault="00111D67" w:rsidP="00111D67">
      <w:pPr>
        <w:spacing w:after="0" w:line="240" w:lineRule="auto"/>
        <w:ind w:firstLine="709"/>
        <w:jc w:val="both"/>
        <w:rPr>
          <w:rFonts w:ascii="Times New Roman" w:hAnsi="Times New Roman" w:cs="Times New Roman"/>
          <w:color w:val="000000"/>
          <w:sz w:val="28"/>
          <w:szCs w:val="28"/>
          <w:lang w:val="kk-KZ"/>
        </w:rPr>
      </w:pPr>
      <w:r w:rsidRPr="00111D67">
        <w:rPr>
          <w:rFonts w:ascii="Times New Roman" w:hAnsi="Times New Roman" w:cs="Times New Roman"/>
          <w:color w:val="000000"/>
          <w:sz w:val="28"/>
          <w:szCs w:val="28"/>
          <w:lang w:val="kk-KZ"/>
        </w:rPr>
        <w:t>– впервые проведено комплексное исследование технологических и биохимических свойств зерна нута сорта «Мирас 07», выращенного в условиях Казахстана, как перспективного сырья для производства безглютенов</w:t>
      </w:r>
      <w:r>
        <w:rPr>
          <w:rFonts w:ascii="Times New Roman" w:hAnsi="Times New Roman" w:cs="Times New Roman"/>
          <w:color w:val="000000"/>
          <w:sz w:val="28"/>
          <w:szCs w:val="28"/>
          <w:lang w:val="kk-KZ"/>
        </w:rPr>
        <w:t>ых мучных кондитерских изделий;</w:t>
      </w:r>
    </w:p>
    <w:p w14:paraId="5DE332B7" w14:textId="77777777" w:rsidR="00111D67" w:rsidRPr="00111D67" w:rsidRDefault="00111D67" w:rsidP="00111D67">
      <w:pPr>
        <w:spacing w:after="0" w:line="240" w:lineRule="auto"/>
        <w:ind w:firstLine="709"/>
        <w:jc w:val="both"/>
        <w:rPr>
          <w:rFonts w:ascii="Times New Roman" w:hAnsi="Times New Roman" w:cs="Times New Roman"/>
          <w:color w:val="000000"/>
          <w:sz w:val="28"/>
          <w:szCs w:val="28"/>
          <w:lang w:val="kk-KZ"/>
        </w:rPr>
      </w:pPr>
      <w:r w:rsidRPr="00111D67">
        <w:rPr>
          <w:rFonts w:ascii="Times New Roman" w:hAnsi="Times New Roman" w:cs="Times New Roman"/>
          <w:color w:val="000000"/>
          <w:sz w:val="28"/>
          <w:szCs w:val="28"/>
          <w:lang w:val="kk-KZ"/>
        </w:rPr>
        <w:t>– установлено влияние режимов сверхвысокочастотной обработки на структурно-функциональные свойства нута и муки из него, включая изменения белковой и углеводной фракций;</w:t>
      </w:r>
    </w:p>
    <w:p w14:paraId="701D78B5" w14:textId="77777777" w:rsidR="00111D67" w:rsidRPr="00111D67" w:rsidRDefault="00111D67" w:rsidP="00111D67">
      <w:pPr>
        <w:spacing w:after="0" w:line="240" w:lineRule="auto"/>
        <w:ind w:firstLine="709"/>
        <w:jc w:val="both"/>
        <w:rPr>
          <w:rFonts w:ascii="Times New Roman" w:hAnsi="Times New Roman" w:cs="Times New Roman"/>
          <w:color w:val="000000"/>
          <w:sz w:val="28"/>
          <w:szCs w:val="28"/>
          <w:lang w:val="kk-KZ"/>
        </w:rPr>
      </w:pPr>
      <w:r w:rsidRPr="00111D67">
        <w:rPr>
          <w:rFonts w:ascii="Times New Roman" w:hAnsi="Times New Roman" w:cs="Times New Roman"/>
          <w:color w:val="000000"/>
          <w:sz w:val="28"/>
          <w:szCs w:val="28"/>
          <w:lang w:val="kk-KZ"/>
        </w:rPr>
        <w:t>– показано, что СВЧ-обработка зерна нута в оптимальном режиме (180 сек) способствует частичной денатурации белков и декстринизации крахмала, что улучшает функционально-технологические свойства нутовой муки;</w:t>
      </w:r>
    </w:p>
    <w:p w14:paraId="35ACBCFA" w14:textId="77777777" w:rsidR="00111D67" w:rsidRPr="00111D67" w:rsidRDefault="00111D67" w:rsidP="00111D67">
      <w:pPr>
        <w:spacing w:after="0" w:line="240" w:lineRule="auto"/>
        <w:ind w:firstLine="709"/>
        <w:jc w:val="both"/>
        <w:rPr>
          <w:rFonts w:ascii="Times New Roman" w:hAnsi="Times New Roman" w:cs="Times New Roman"/>
          <w:color w:val="000000"/>
          <w:sz w:val="28"/>
          <w:szCs w:val="28"/>
          <w:lang w:val="kk-KZ"/>
        </w:rPr>
      </w:pPr>
      <w:r w:rsidRPr="00111D67">
        <w:rPr>
          <w:rFonts w:ascii="Times New Roman" w:hAnsi="Times New Roman" w:cs="Times New Roman"/>
          <w:color w:val="000000"/>
          <w:sz w:val="28"/>
          <w:szCs w:val="28"/>
          <w:lang w:val="kk-KZ"/>
        </w:rPr>
        <w:t>– разработаны рецептуры и технологии новых видов безглютеновых мучных кондитерских изделий на основе СВЧ-обработанного нута;</w:t>
      </w:r>
    </w:p>
    <w:p w14:paraId="055ADF2E" w14:textId="3EDA9B29" w:rsidR="006B1FC7" w:rsidRPr="006B1FC7" w:rsidRDefault="00111D67" w:rsidP="00111D67">
      <w:pPr>
        <w:spacing w:after="0" w:line="240" w:lineRule="auto"/>
        <w:ind w:firstLine="709"/>
        <w:jc w:val="both"/>
        <w:rPr>
          <w:rFonts w:ascii="Times New Roman" w:hAnsi="Times New Roman" w:cs="Times New Roman"/>
          <w:color w:val="000000"/>
          <w:sz w:val="28"/>
          <w:szCs w:val="28"/>
          <w:lang w:val="kk-KZ"/>
        </w:rPr>
      </w:pPr>
      <w:r w:rsidRPr="00111D67">
        <w:rPr>
          <w:rFonts w:ascii="Times New Roman" w:hAnsi="Times New Roman" w:cs="Times New Roman"/>
          <w:color w:val="000000"/>
          <w:sz w:val="28"/>
          <w:szCs w:val="28"/>
          <w:lang w:val="kk-KZ"/>
        </w:rPr>
        <w:t>– получены новые данные о влиянии нутовой муки на структуру теста, пищевую и биологическую ценность безглютеновых кондитерских изделий.</w:t>
      </w:r>
      <w:r w:rsidR="006B1FC7" w:rsidRPr="006B1FC7">
        <w:rPr>
          <w:rFonts w:ascii="Times New Roman" w:hAnsi="Times New Roman" w:cs="Times New Roman"/>
          <w:color w:val="000000"/>
          <w:sz w:val="28"/>
          <w:szCs w:val="28"/>
          <w:lang w:val="kk-KZ"/>
        </w:rPr>
        <w:t xml:space="preserve"> </w:t>
      </w:r>
    </w:p>
    <w:p w14:paraId="2357F3D1" w14:textId="410FC043" w:rsidR="00EA439A" w:rsidRPr="000959C6" w:rsidRDefault="006B1FC7" w:rsidP="006B1FC7">
      <w:pPr>
        <w:spacing w:after="0" w:line="240" w:lineRule="auto"/>
        <w:ind w:firstLine="709"/>
        <w:jc w:val="both"/>
        <w:rPr>
          <w:rFonts w:ascii="Times New Roman" w:hAnsi="Times New Roman" w:cs="Times New Roman"/>
          <w:color w:val="000000"/>
          <w:sz w:val="28"/>
          <w:szCs w:val="28"/>
          <w:lang w:val="kk-KZ"/>
        </w:rPr>
      </w:pPr>
      <w:r w:rsidRPr="006B1FC7">
        <w:rPr>
          <w:rFonts w:ascii="Times New Roman" w:hAnsi="Times New Roman" w:cs="Times New Roman"/>
          <w:color w:val="000000"/>
          <w:sz w:val="28"/>
          <w:szCs w:val="28"/>
          <w:lang w:val="kk-KZ"/>
        </w:rPr>
        <w:t>Новизна данной работы подтверждена полученными патентами на полезную модель №5031 «Состав бисквитного полуфабриката» и №6844 «Способ приготовления диетиче</w:t>
      </w:r>
      <w:r w:rsidR="00F12219">
        <w:rPr>
          <w:rFonts w:ascii="Times New Roman" w:hAnsi="Times New Roman" w:cs="Times New Roman"/>
          <w:color w:val="000000"/>
          <w:sz w:val="28"/>
          <w:szCs w:val="28"/>
          <w:lang w:val="kk-KZ"/>
        </w:rPr>
        <w:t>ского заварного полуфабриката»</w:t>
      </w:r>
      <w:r w:rsidR="002F3958">
        <w:rPr>
          <w:rFonts w:ascii="Times New Roman" w:hAnsi="Times New Roman" w:cs="Times New Roman"/>
          <w:color w:val="000000"/>
          <w:sz w:val="28"/>
          <w:szCs w:val="28"/>
          <w:lang w:val="kk-KZ"/>
        </w:rPr>
        <w:t xml:space="preserve"> </w:t>
      </w:r>
      <w:r w:rsidR="002F3958">
        <w:rPr>
          <w:rFonts w:ascii="Times New Roman" w:hAnsi="Times New Roman" w:cs="Times New Roman"/>
          <w:color w:val="000000"/>
          <w:sz w:val="28"/>
          <w:szCs w:val="28"/>
        </w:rPr>
        <w:t>[152</w:t>
      </w:r>
      <w:r w:rsidR="002F3958" w:rsidRPr="008A5FF8">
        <w:rPr>
          <w:rFonts w:ascii="Times New Roman" w:hAnsi="Times New Roman" w:cs="Times New Roman"/>
          <w:color w:val="000000"/>
          <w:sz w:val="28"/>
          <w:szCs w:val="28"/>
        </w:rPr>
        <w:t>]</w:t>
      </w:r>
      <w:r w:rsidR="00FF3069" w:rsidRPr="00A36FBD">
        <w:rPr>
          <w:rFonts w:ascii="Times New Roman" w:eastAsia="Times New Roman" w:hAnsi="Times New Roman" w:cs="Times New Roman"/>
          <w:color w:val="000000"/>
          <w:sz w:val="28"/>
          <w:szCs w:val="28"/>
        </w:rPr>
        <w:t>.</w:t>
      </w:r>
      <w:r w:rsidR="000959C6">
        <w:rPr>
          <w:rFonts w:ascii="Times New Roman" w:hAnsi="Times New Roman" w:cs="Times New Roman"/>
          <w:color w:val="000000"/>
          <w:sz w:val="28"/>
          <w:szCs w:val="28"/>
          <w:lang w:val="kk-KZ"/>
        </w:rPr>
        <w:t xml:space="preserve"> </w:t>
      </w:r>
    </w:p>
    <w:p w14:paraId="00314FED" w14:textId="77777777" w:rsidR="008A5FF8" w:rsidRPr="008A5FF8" w:rsidRDefault="008A5FF8" w:rsidP="007B5EBB">
      <w:pPr>
        <w:spacing w:after="0" w:line="240" w:lineRule="auto"/>
        <w:ind w:firstLine="709"/>
        <w:jc w:val="both"/>
        <w:rPr>
          <w:rFonts w:ascii="Times New Roman" w:hAnsi="Times New Roman" w:cs="Times New Roman"/>
          <w:b/>
          <w:color w:val="000000"/>
          <w:sz w:val="28"/>
          <w:szCs w:val="28"/>
          <w:lang w:val="kk-KZ"/>
        </w:rPr>
      </w:pPr>
      <w:r w:rsidRPr="008A5FF8">
        <w:rPr>
          <w:rFonts w:ascii="Times New Roman" w:hAnsi="Times New Roman" w:cs="Times New Roman"/>
          <w:b/>
          <w:color w:val="000000"/>
          <w:sz w:val="28"/>
          <w:szCs w:val="28"/>
          <w:lang w:val="kk-KZ"/>
        </w:rPr>
        <w:t>Научная концепция:</w:t>
      </w:r>
    </w:p>
    <w:p w14:paraId="36511109" w14:textId="77777777" w:rsidR="00F12219" w:rsidRPr="00F12219" w:rsidRDefault="00F12219" w:rsidP="00F12219">
      <w:pPr>
        <w:spacing w:after="0" w:line="240" w:lineRule="auto"/>
        <w:ind w:firstLine="709"/>
        <w:jc w:val="both"/>
        <w:rPr>
          <w:rFonts w:ascii="Times New Roman" w:hAnsi="Times New Roman" w:cs="Times New Roman"/>
          <w:bCs/>
          <w:color w:val="000000"/>
          <w:sz w:val="28"/>
          <w:szCs w:val="28"/>
          <w:lang w:val="kk-KZ"/>
        </w:rPr>
      </w:pPr>
      <w:r w:rsidRPr="00F12219">
        <w:rPr>
          <w:rFonts w:ascii="Times New Roman" w:hAnsi="Times New Roman" w:cs="Times New Roman"/>
          <w:bCs/>
          <w:color w:val="000000"/>
          <w:sz w:val="28"/>
          <w:szCs w:val="28"/>
          <w:lang w:val="kk-KZ"/>
        </w:rPr>
        <w:t>Научная концепция диссертационной работы заключается в научном обосновании использования зернобобового сырья - нута сорта «Мирас 07» и направленной модификации его белково-углеводного комплекса с применением сверхвысокочастотной обработки, обеспечивающей улучшение функционально-технологических свойств нутовой муки и возможность её использования при разработке безглютеновых мучных кондитерских изделий повышенной пищевой ценности.</w:t>
      </w:r>
    </w:p>
    <w:p w14:paraId="5F0754F1" w14:textId="77777777" w:rsidR="00F12219" w:rsidRPr="00F12219" w:rsidRDefault="00F12219" w:rsidP="00F12219">
      <w:pPr>
        <w:spacing w:after="0" w:line="240" w:lineRule="auto"/>
        <w:ind w:firstLine="709"/>
        <w:jc w:val="both"/>
        <w:rPr>
          <w:rFonts w:ascii="Times New Roman" w:hAnsi="Times New Roman" w:cs="Times New Roman"/>
          <w:bCs/>
          <w:color w:val="000000"/>
          <w:sz w:val="28"/>
          <w:szCs w:val="28"/>
          <w:lang w:val="kk-KZ"/>
        </w:rPr>
      </w:pPr>
      <w:r w:rsidRPr="00F12219">
        <w:rPr>
          <w:rFonts w:ascii="Times New Roman" w:hAnsi="Times New Roman" w:cs="Times New Roman"/>
          <w:bCs/>
          <w:color w:val="000000"/>
          <w:sz w:val="28"/>
          <w:szCs w:val="28"/>
          <w:lang w:val="kk-KZ"/>
        </w:rPr>
        <w:t>Реализация данной концепции позволяет:</w:t>
      </w:r>
    </w:p>
    <w:p w14:paraId="3752971D" w14:textId="77777777" w:rsidR="00F12219" w:rsidRPr="00F12219" w:rsidRDefault="00F12219" w:rsidP="00F12219">
      <w:pPr>
        <w:spacing w:after="0" w:line="240" w:lineRule="auto"/>
        <w:ind w:firstLine="709"/>
        <w:jc w:val="both"/>
        <w:rPr>
          <w:rFonts w:ascii="Times New Roman" w:hAnsi="Times New Roman" w:cs="Times New Roman"/>
          <w:bCs/>
          <w:color w:val="000000"/>
          <w:sz w:val="28"/>
          <w:szCs w:val="28"/>
          <w:lang w:val="kk-KZ"/>
        </w:rPr>
      </w:pPr>
      <w:r w:rsidRPr="00F12219">
        <w:rPr>
          <w:rFonts w:ascii="Times New Roman" w:hAnsi="Times New Roman" w:cs="Times New Roman"/>
          <w:bCs/>
          <w:color w:val="000000"/>
          <w:sz w:val="28"/>
          <w:szCs w:val="28"/>
          <w:lang w:val="kk-KZ"/>
        </w:rPr>
        <w:t>– рационально использовать отечественное зернобобовое сырьё;</w:t>
      </w:r>
    </w:p>
    <w:p w14:paraId="767C0D25" w14:textId="77777777" w:rsidR="00F12219" w:rsidRPr="00F12219" w:rsidRDefault="00F12219" w:rsidP="00F12219">
      <w:pPr>
        <w:spacing w:after="0" w:line="240" w:lineRule="auto"/>
        <w:ind w:firstLine="709"/>
        <w:jc w:val="both"/>
        <w:rPr>
          <w:rFonts w:ascii="Times New Roman" w:hAnsi="Times New Roman" w:cs="Times New Roman"/>
          <w:bCs/>
          <w:color w:val="000000"/>
          <w:sz w:val="28"/>
          <w:szCs w:val="28"/>
          <w:lang w:val="kk-KZ"/>
        </w:rPr>
      </w:pPr>
      <w:r w:rsidRPr="00F12219">
        <w:rPr>
          <w:rFonts w:ascii="Times New Roman" w:hAnsi="Times New Roman" w:cs="Times New Roman"/>
          <w:bCs/>
          <w:color w:val="000000"/>
          <w:sz w:val="28"/>
          <w:szCs w:val="28"/>
          <w:lang w:val="kk-KZ"/>
        </w:rPr>
        <w:t>– повысить пищевую ценность безглютеновых продуктов;</w:t>
      </w:r>
    </w:p>
    <w:p w14:paraId="10114DF0" w14:textId="77777777" w:rsidR="00F12219" w:rsidRPr="00F12219" w:rsidRDefault="00F12219" w:rsidP="00F12219">
      <w:pPr>
        <w:spacing w:after="0" w:line="240" w:lineRule="auto"/>
        <w:ind w:firstLine="709"/>
        <w:jc w:val="both"/>
        <w:rPr>
          <w:rFonts w:ascii="Times New Roman" w:hAnsi="Times New Roman" w:cs="Times New Roman"/>
          <w:bCs/>
          <w:color w:val="000000"/>
          <w:sz w:val="28"/>
          <w:szCs w:val="28"/>
          <w:lang w:val="kk-KZ"/>
        </w:rPr>
      </w:pPr>
      <w:r w:rsidRPr="00F12219">
        <w:rPr>
          <w:rFonts w:ascii="Times New Roman" w:hAnsi="Times New Roman" w:cs="Times New Roman"/>
          <w:bCs/>
          <w:color w:val="000000"/>
          <w:sz w:val="28"/>
          <w:szCs w:val="28"/>
          <w:lang w:val="kk-KZ"/>
        </w:rPr>
        <w:t>– разработать новые технологические решения для производства кондитерских изделий функционального назначения;</w:t>
      </w:r>
    </w:p>
    <w:p w14:paraId="0C87007F" w14:textId="7293DAF1" w:rsidR="00FF3069" w:rsidRDefault="00F12219" w:rsidP="00F12219">
      <w:pPr>
        <w:spacing w:after="0" w:line="240" w:lineRule="auto"/>
        <w:ind w:firstLine="709"/>
        <w:jc w:val="both"/>
        <w:rPr>
          <w:rFonts w:ascii="Times New Roman" w:eastAsia="Times New Roman" w:hAnsi="Times New Roman" w:cs="Times New Roman"/>
          <w:color w:val="000000"/>
          <w:sz w:val="28"/>
          <w:szCs w:val="28"/>
        </w:rPr>
      </w:pPr>
      <w:r w:rsidRPr="00F12219">
        <w:rPr>
          <w:rFonts w:ascii="Times New Roman" w:hAnsi="Times New Roman" w:cs="Times New Roman"/>
          <w:bCs/>
          <w:color w:val="000000"/>
          <w:sz w:val="28"/>
          <w:szCs w:val="28"/>
          <w:lang w:val="kk-KZ"/>
        </w:rPr>
        <w:t>– снизить зависимость внутреннего рынка Казахстана от импортной безглютеновой продукции.</w:t>
      </w:r>
    </w:p>
    <w:p w14:paraId="53B307F8" w14:textId="26CC73E6" w:rsidR="008A5FF8" w:rsidRPr="008A5FF8" w:rsidRDefault="008A5FF8" w:rsidP="007B5EBB">
      <w:pPr>
        <w:spacing w:after="0" w:line="240" w:lineRule="auto"/>
        <w:ind w:firstLine="709"/>
        <w:jc w:val="both"/>
        <w:rPr>
          <w:rFonts w:ascii="Times New Roman" w:hAnsi="Times New Roman" w:cs="Times New Roman"/>
          <w:color w:val="000000"/>
          <w:sz w:val="28"/>
          <w:szCs w:val="28"/>
        </w:rPr>
      </w:pPr>
      <w:r w:rsidRPr="008A5FF8">
        <w:rPr>
          <w:rFonts w:ascii="Times New Roman" w:hAnsi="Times New Roman" w:cs="Times New Roman"/>
          <w:b/>
          <w:color w:val="000000"/>
          <w:sz w:val="28"/>
          <w:szCs w:val="28"/>
          <w:lang w:val="kk-KZ"/>
        </w:rPr>
        <w:t xml:space="preserve">Практическая значимость диссертации </w:t>
      </w:r>
      <w:r w:rsidRPr="008A5FF8">
        <w:rPr>
          <w:rFonts w:ascii="Times New Roman" w:hAnsi="Times New Roman" w:cs="Times New Roman"/>
          <w:color w:val="000000"/>
          <w:sz w:val="28"/>
          <w:szCs w:val="28"/>
        </w:rPr>
        <w:t>заключается в рациональном</w:t>
      </w:r>
      <w:r w:rsidR="00365AE4">
        <w:rPr>
          <w:rFonts w:ascii="Times New Roman" w:hAnsi="Times New Roman" w:cs="Times New Roman"/>
          <w:color w:val="000000"/>
          <w:sz w:val="28"/>
          <w:szCs w:val="28"/>
        </w:rPr>
        <w:t xml:space="preserve"> </w:t>
      </w:r>
      <w:r w:rsidRPr="008A5FF8">
        <w:rPr>
          <w:rFonts w:ascii="Times New Roman" w:hAnsi="Times New Roman" w:cs="Times New Roman"/>
          <w:color w:val="000000"/>
          <w:sz w:val="28"/>
          <w:szCs w:val="28"/>
        </w:rPr>
        <w:t xml:space="preserve">использовании ресурсов отечественного сырья растительного происхождения. </w:t>
      </w:r>
    </w:p>
    <w:p w14:paraId="16459C7F" w14:textId="77777777" w:rsidR="008A5FF8" w:rsidRPr="008A5FF8" w:rsidRDefault="008A5FF8" w:rsidP="007B5EBB">
      <w:pPr>
        <w:spacing w:after="0" w:line="240" w:lineRule="auto"/>
        <w:ind w:firstLine="709"/>
        <w:jc w:val="both"/>
        <w:rPr>
          <w:rFonts w:ascii="Times New Roman" w:hAnsi="Times New Roman" w:cs="Times New Roman"/>
          <w:color w:val="000000"/>
          <w:sz w:val="28"/>
          <w:szCs w:val="28"/>
        </w:rPr>
      </w:pPr>
      <w:r w:rsidRPr="008A5FF8">
        <w:rPr>
          <w:rFonts w:ascii="Times New Roman" w:hAnsi="Times New Roman" w:cs="Times New Roman"/>
          <w:color w:val="000000"/>
          <w:sz w:val="28"/>
          <w:szCs w:val="28"/>
        </w:rPr>
        <w:t xml:space="preserve">Диссертационная работа выполнена в рамках грантового финансирования по проекту АР09561622 «Разработка технологии производства безглютеновых мучных кондитерских изделий с применением муки из семян </w:t>
      </w:r>
      <w:r w:rsidR="007B5EBB" w:rsidRPr="008A5FF8">
        <w:rPr>
          <w:rFonts w:ascii="Times New Roman" w:hAnsi="Times New Roman" w:cs="Times New Roman"/>
          <w:color w:val="000000"/>
          <w:sz w:val="28"/>
          <w:szCs w:val="28"/>
        </w:rPr>
        <w:t>зернобобовых культур,</w:t>
      </w:r>
      <w:r w:rsidRPr="008A5FF8">
        <w:rPr>
          <w:rFonts w:ascii="Times New Roman" w:hAnsi="Times New Roman" w:cs="Times New Roman"/>
          <w:color w:val="000000"/>
          <w:sz w:val="28"/>
          <w:szCs w:val="28"/>
        </w:rPr>
        <w:t xml:space="preserve"> выращенных в Казахстане».</w:t>
      </w:r>
    </w:p>
    <w:p w14:paraId="07918118" w14:textId="5AE8155B" w:rsidR="008A5FF8" w:rsidRPr="008A5FF8" w:rsidRDefault="008A5FF8" w:rsidP="007B5EBB">
      <w:pPr>
        <w:spacing w:after="0" w:line="240" w:lineRule="auto"/>
        <w:ind w:firstLine="709"/>
        <w:jc w:val="both"/>
        <w:rPr>
          <w:rFonts w:ascii="Times New Roman" w:hAnsi="Times New Roman" w:cs="Times New Roman"/>
          <w:color w:val="000000"/>
          <w:sz w:val="28"/>
          <w:szCs w:val="28"/>
        </w:rPr>
      </w:pPr>
      <w:r w:rsidRPr="008A5FF8">
        <w:rPr>
          <w:rFonts w:ascii="Times New Roman" w:hAnsi="Times New Roman" w:cs="Times New Roman"/>
          <w:color w:val="000000"/>
          <w:sz w:val="28"/>
          <w:szCs w:val="28"/>
        </w:rPr>
        <w:t>Проведена опытно-промышленная апробация и внедрение технологии новых безглютеновых кондитерских изделий в СПК «КУН БЕЛЬ». Оценка экономической эффективности показала, что внедрение новых безглютеновых продуктов позволило снизить затраты на 27 %</w:t>
      </w:r>
      <w:r w:rsidR="002F3958">
        <w:rPr>
          <w:rFonts w:ascii="Times New Roman" w:hAnsi="Times New Roman" w:cs="Times New Roman"/>
          <w:color w:val="000000"/>
          <w:sz w:val="28"/>
          <w:szCs w:val="28"/>
        </w:rPr>
        <w:t xml:space="preserve"> [152</w:t>
      </w:r>
      <w:r w:rsidR="002F3958" w:rsidRPr="008A5FF8">
        <w:rPr>
          <w:rFonts w:ascii="Times New Roman" w:hAnsi="Times New Roman" w:cs="Times New Roman"/>
          <w:color w:val="000000"/>
          <w:sz w:val="28"/>
          <w:szCs w:val="28"/>
        </w:rPr>
        <w:t>]</w:t>
      </w:r>
      <w:r w:rsidR="00FF3069" w:rsidRPr="00A36FBD">
        <w:rPr>
          <w:rFonts w:ascii="Times New Roman" w:eastAsia="Times New Roman" w:hAnsi="Times New Roman" w:cs="Times New Roman"/>
          <w:color w:val="000000"/>
          <w:sz w:val="28"/>
          <w:szCs w:val="28"/>
        </w:rPr>
        <w:t>.</w:t>
      </w:r>
    </w:p>
    <w:p w14:paraId="741217BC" w14:textId="77777777" w:rsidR="008A5FF8" w:rsidRPr="008A5FF8" w:rsidRDefault="008A5FF8" w:rsidP="007B5EBB">
      <w:pPr>
        <w:spacing w:after="0" w:line="240" w:lineRule="auto"/>
        <w:ind w:firstLine="709"/>
        <w:jc w:val="both"/>
        <w:rPr>
          <w:rFonts w:ascii="Times New Roman" w:hAnsi="Times New Roman" w:cs="Times New Roman"/>
          <w:color w:val="000000"/>
          <w:sz w:val="28"/>
          <w:szCs w:val="28"/>
        </w:rPr>
      </w:pPr>
      <w:r w:rsidRPr="008A5FF8">
        <w:rPr>
          <w:rFonts w:ascii="Times New Roman" w:hAnsi="Times New Roman" w:cs="Times New Roman"/>
          <w:b/>
          <w:color w:val="000000"/>
          <w:sz w:val="28"/>
          <w:szCs w:val="28"/>
        </w:rPr>
        <w:lastRenderedPageBreak/>
        <w:t xml:space="preserve">Область применения: </w:t>
      </w:r>
      <w:r w:rsidRPr="008A5FF8">
        <w:rPr>
          <w:rFonts w:ascii="Times New Roman" w:hAnsi="Times New Roman" w:cs="Times New Roman"/>
          <w:color w:val="000000"/>
          <w:sz w:val="28"/>
          <w:szCs w:val="28"/>
        </w:rPr>
        <w:t>Зе</w:t>
      </w:r>
      <w:r w:rsidR="00AC64F2">
        <w:rPr>
          <w:rFonts w:ascii="Times New Roman" w:hAnsi="Times New Roman" w:cs="Times New Roman"/>
          <w:color w:val="000000"/>
          <w:sz w:val="28"/>
          <w:szCs w:val="28"/>
        </w:rPr>
        <w:t>рноперерабатывающие, х</w:t>
      </w:r>
      <w:r w:rsidRPr="008A5FF8">
        <w:rPr>
          <w:rFonts w:ascii="Times New Roman" w:hAnsi="Times New Roman" w:cs="Times New Roman"/>
          <w:color w:val="000000"/>
          <w:sz w:val="28"/>
          <w:szCs w:val="28"/>
        </w:rPr>
        <w:t>лебопекарные и кондитерские предприятия</w:t>
      </w:r>
      <w:r w:rsidR="007B5EBB">
        <w:rPr>
          <w:rFonts w:ascii="Times New Roman" w:hAnsi="Times New Roman" w:cs="Times New Roman"/>
          <w:color w:val="000000"/>
          <w:sz w:val="28"/>
          <w:szCs w:val="28"/>
        </w:rPr>
        <w:t>.</w:t>
      </w:r>
    </w:p>
    <w:p w14:paraId="752572F7" w14:textId="77777777" w:rsidR="008A5FF8" w:rsidRPr="008A5FF8" w:rsidRDefault="008A5FF8" w:rsidP="007B5EBB">
      <w:pPr>
        <w:spacing w:after="0" w:line="240" w:lineRule="auto"/>
        <w:ind w:firstLine="709"/>
        <w:jc w:val="both"/>
        <w:rPr>
          <w:rFonts w:ascii="Times New Roman" w:hAnsi="Times New Roman" w:cs="Times New Roman"/>
          <w:color w:val="000000"/>
          <w:sz w:val="28"/>
          <w:szCs w:val="28"/>
        </w:rPr>
      </w:pPr>
      <w:r w:rsidRPr="007A77E3">
        <w:rPr>
          <w:rFonts w:ascii="Times New Roman" w:hAnsi="Times New Roman" w:cs="Times New Roman"/>
          <w:b/>
          <w:color w:val="000000"/>
          <w:sz w:val="28"/>
          <w:szCs w:val="28"/>
        </w:rPr>
        <w:t>Личный вклад автора</w:t>
      </w:r>
      <w:r w:rsidRPr="007A77E3">
        <w:rPr>
          <w:rFonts w:ascii="Times New Roman" w:hAnsi="Times New Roman" w:cs="Times New Roman"/>
          <w:color w:val="000000"/>
          <w:sz w:val="28"/>
          <w:szCs w:val="28"/>
        </w:rPr>
        <w:t xml:space="preserve"> заключается в теоретическом обосновании задач исследования, в выборе методики и проведении экспериментальных исследований, разработке технологии и рецептуры.</w:t>
      </w:r>
    </w:p>
    <w:p w14:paraId="38B86EAF" w14:textId="77777777" w:rsidR="008A5FF8" w:rsidRPr="008A5FF8" w:rsidRDefault="008A5FF8" w:rsidP="007B5EBB">
      <w:pPr>
        <w:spacing w:after="0" w:line="240" w:lineRule="auto"/>
        <w:ind w:firstLine="709"/>
        <w:jc w:val="both"/>
        <w:rPr>
          <w:rFonts w:ascii="Times New Roman" w:hAnsi="Times New Roman" w:cs="Times New Roman"/>
          <w:color w:val="000000"/>
          <w:sz w:val="28"/>
          <w:szCs w:val="28"/>
        </w:rPr>
      </w:pPr>
      <w:r w:rsidRPr="008A5FF8">
        <w:rPr>
          <w:rFonts w:ascii="Times New Roman" w:hAnsi="Times New Roman" w:cs="Times New Roman"/>
          <w:b/>
          <w:color w:val="000000"/>
          <w:sz w:val="28"/>
          <w:szCs w:val="28"/>
        </w:rPr>
        <w:t xml:space="preserve">Апробация работы. </w:t>
      </w:r>
      <w:r w:rsidRPr="008A5FF8">
        <w:rPr>
          <w:rFonts w:ascii="Times New Roman" w:hAnsi="Times New Roman" w:cs="Times New Roman"/>
          <w:color w:val="000000"/>
          <w:sz w:val="28"/>
          <w:szCs w:val="28"/>
        </w:rPr>
        <w:t>Проведена опытно-промышленная апробация разработанных кондитерских изделий в СПК «КУН БЕЛЬ».</w:t>
      </w:r>
    </w:p>
    <w:p w14:paraId="167AFA48" w14:textId="77777777" w:rsidR="008A5FF8" w:rsidRPr="008A5FF8" w:rsidRDefault="008A5FF8" w:rsidP="007B5EBB">
      <w:pPr>
        <w:spacing w:after="0" w:line="240" w:lineRule="auto"/>
        <w:ind w:firstLine="709"/>
        <w:jc w:val="both"/>
        <w:rPr>
          <w:rFonts w:ascii="Times New Roman" w:hAnsi="Times New Roman" w:cs="Times New Roman"/>
          <w:b/>
          <w:color w:val="000000"/>
          <w:sz w:val="28"/>
          <w:szCs w:val="28"/>
        </w:rPr>
      </w:pPr>
      <w:r w:rsidRPr="008A5FF8">
        <w:rPr>
          <w:rFonts w:ascii="Times New Roman" w:hAnsi="Times New Roman" w:cs="Times New Roman"/>
          <w:b/>
          <w:color w:val="000000"/>
          <w:sz w:val="28"/>
          <w:szCs w:val="28"/>
        </w:rPr>
        <w:t>Публикации.</w:t>
      </w:r>
    </w:p>
    <w:p w14:paraId="06E0534F" w14:textId="347F475D" w:rsidR="008A5FF8" w:rsidRPr="008A5FF8" w:rsidRDefault="008A5FF8" w:rsidP="007B5EBB">
      <w:pPr>
        <w:spacing w:after="0" w:line="240" w:lineRule="auto"/>
        <w:ind w:firstLine="709"/>
        <w:jc w:val="both"/>
        <w:rPr>
          <w:rFonts w:ascii="Times New Roman" w:hAnsi="Times New Roman" w:cs="Times New Roman"/>
          <w:color w:val="000000"/>
          <w:sz w:val="28"/>
          <w:szCs w:val="28"/>
        </w:rPr>
      </w:pPr>
      <w:r w:rsidRPr="008A5FF8">
        <w:rPr>
          <w:rFonts w:ascii="Times New Roman" w:hAnsi="Times New Roman" w:cs="Times New Roman"/>
          <w:color w:val="000000"/>
          <w:sz w:val="28"/>
          <w:szCs w:val="28"/>
        </w:rPr>
        <w:t xml:space="preserve">Основные научные результаты диссертации представлены в </w:t>
      </w:r>
      <w:r w:rsidR="00C0199D">
        <w:rPr>
          <w:rFonts w:ascii="Times New Roman" w:hAnsi="Times New Roman" w:cs="Times New Roman"/>
          <w:color w:val="000000"/>
          <w:sz w:val="28"/>
          <w:szCs w:val="28"/>
        </w:rPr>
        <w:t>10</w:t>
      </w:r>
      <w:r w:rsidRPr="008A5FF8">
        <w:rPr>
          <w:rFonts w:ascii="Times New Roman" w:hAnsi="Times New Roman" w:cs="Times New Roman"/>
          <w:color w:val="000000"/>
          <w:sz w:val="28"/>
          <w:szCs w:val="28"/>
        </w:rPr>
        <w:t xml:space="preserve"> научных работах, в том числе:</w:t>
      </w:r>
    </w:p>
    <w:p w14:paraId="66E8A52F" w14:textId="68A7ACB1" w:rsidR="008A5FF8" w:rsidRPr="008A5FF8" w:rsidRDefault="008A5FF8" w:rsidP="007B5EBB">
      <w:pPr>
        <w:spacing w:after="0" w:line="240" w:lineRule="auto"/>
        <w:ind w:firstLine="709"/>
        <w:jc w:val="both"/>
        <w:rPr>
          <w:rFonts w:ascii="Times New Roman" w:hAnsi="Times New Roman" w:cs="Times New Roman"/>
          <w:color w:val="000000"/>
          <w:sz w:val="28"/>
          <w:szCs w:val="28"/>
        </w:rPr>
      </w:pPr>
      <w:r w:rsidRPr="007A77E3">
        <w:rPr>
          <w:rFonts w:ascii="Times New Roman" w:hAnsi="Times New Roman" w:cs="Times New Roman"/>
          <w:color w:val="000000"/>
          <w:sz w:val="28"/>
          <w:szCs w:val="28"/>
        </w:rPr>
        <w:t xml:space="preserve">2 статьи - журналах, включенных в базу данных SCOPUS, с </w:t>
      </w:r>
      <w:r w:rsidR="00C0199D" w:rsidRPr="007A77E3">
        <w:rPr>
          <w:rFonts w:ascii="Times New Roman" w:hAnsi="Times New Roman" w:cs="Times New Roman"/>
          <w:color w:val="000000"/>
          <w:sz w:val="28"/>
          <w:szCs w:val="28"/>
        </w:rPr>
        <w:t>процентилем</w:t>
      </w:r>
      <w:r w:rsidR="00C0199D">
        <w:rPr>
          <w:rFonts w:ascii="Times New Roman" w:hAnsi="Times New Roman" w:cs="Times New Roman"/>
          <w:color w:val="000000"/>
          <w:sz w:val="28"/>
          <w:szCs w:val="28"/>
        </w:rPr>
        <w:t xml:space="preserve"> 41 и 42</w:t>
      </w:r>
      <w:r w:rsidRPr="007A77E3">
        <w:rPr>
          <w:rFonts w:ascii="Times New Roman" w:hAnsi="Times New Roman" w:cs="Times New Roman"/>
          <w:color w:val="000000"/>
          <w:sz w:val="28"/>
          <w:szCs w:val="28"/>
        </w:rPr>
        <w:t>;</w:t>
      </w:r>
    </w:p>
    <w:p w14:paraId="0615F1B7" w14:textId="77777777" w:rsidR="008A5FF8" w:rsidRPr="008A5FF8" w:rsidRDefault="00805705" w:rsidP="00AC64F2">
      <w:pPr>
        <w:spacing w:after="0" w:line="240" w:lineRule="auto"/>
        <w:ind w:firstLine="709"/>
        <w:jc w:val="both"/>
        <w:rPr>
          <w:rFonts w:ascii="Times New Roman" w:hAnsi="Times New Roman" w:cs="Times New Roman"/>
          <w:color w:val="000000"/>
          <w:sz w:val="28"/>
          <w:szCs w:val="28"/>
        </w:rPr>
      </w:pPr>
      <w:r>
        <w:rPr>
          <w:rFonts w:ascii="Times New Roman" w:hAnsi="Times New Roman" w:cs="Times New Roman"/>
          <w:color w:val="000000"/>
          <w:sz w:val="28"/>
          <w:szCs w:val="28"/>
        </w:rPr>
        <w:t>4</w:t>
      </w:r>
      <w:r w:rsidR="008A5FF8" w:rsidRPr="008A5FF8">
        <w:rPr>
          <w:rFonts w:ascii="Times New Roman" w:hAnsi="Times New Roman" w:cs="Times New Roman"/>
          <w:color w:val="000000"/>
          <w:sz w:val="28"/>
          <w:szCs w:val="28"/>
        </w:rPr>
        <w:t xml:space="preserve"> статьи </w:t>
      </w:r>
      <w:r w:rsidR="00AC64F2">
        <w:rPr>
          <w:rFonts w:ascii="Times New Roman" w:hAnsi="Times New Roman" w:cs="Times New Roman"/>
          <w:color w:val="000000"/>
          <w:sz w:val="28"/>
          <w:szCs w:val="28"/>
        </w:rPr>
        <w:t>–</w:t>
      </w:r>
      <w:r w:rsidR="008A5FF8" w:rsidRPr="008A5FF8">
        <w:rPr>
          <w:rFonts w:ascii="Times New Roman" w:hAnsi="Times New Roman" w:cs="Times New Roman"/>
          <w:color w:val="000000"/>
          <w:sz w:val="28"/>
          <w:szCs w:val="28"/>
        </w:rPr>
        <w:t xml:space="preserve"> </w:t>
      </w:r>
      <w:r w:rsidR="00AC64F2" w:rsidRPr="00AC64F2">
        <w:rPr>
          <w:rFonts w:ascii="Times New Roman" w:hAnsi="Times New Roman" w:cs="Times New Roman"/>
          <w:color w:val="000000"/>
          <w:sz w:val="28"/>
          <w:szCs w:val="28"/>
        </w:rPr>
        <w:t>в</w:t>
      </w:r>
      <w:r w:rsidR="00AC64F2">
        <w:rPr>
          <w:rFonts w:ascii="Times New Roman" w:hAnsi="Times New Roman" w:cs="Times New Roman"/>
          <w:color w:val="000000"/>
          <w:sz w:val="28"/>
          <w:szCs w:val="28"/>
        </w:rPr>
        <w:t xml:space="preserve"> </w:t>
      </w:r>
      <w:r w:rsidR="00AC64F2" w:rsidRPr="00AC64F2">
        <w:rPr>
          <w:rFonts w:ascii="Times New Roman" w:hAnsi="Times New Roman" w:cs="Times New Roman"/>
          <w:color w:val="000000"/>
          <w:sz w:val="28"/>
          <w:szCs w:val="28"/>
        </w:rPr>
        <w:t>изданиях, рекомендованных Комитетом по контролю в сфере образования и</w:t>
      </w:r>
      <w:r w:rsidR="00AC64F2">
        <w:rPr>
          <w:rFonts w:ascii="Times New Roman" w:hAnsi="Times New Roman" w:cs="Times New Roman"/>
          <w:color w:val="000000"/>
          <w:sz w:val="28"/>
          <w:szCs w:val="28"/>
        </w:rPr>
        <w:t xml:space="preserve"> </w:t>
      </w:r>
      <w:r w:rsidR="00AC64F2" w:rsidRPr="00AC64F2">
        <w:rPr>
          <w:rFonts w:ascii="Times New Roman" w:hAnsi="Times New Roman" w:cs="Times New Roman"/>
          <w:color w:val="000000"/>
          <w:sz w:val="28"/>
          <w:szCs w:val="28"/>
        </w:rPr>
        <w:t>науки Министерства науки и высшего образования Республики Казахстан</w:t>
      </w:r>
      <w:r w:rsidR="008A5FF8" w:rsidRPr="008A5FF8">
        <w:rPr>
          <w:rFonts w:ascii="Times New Roman" w:hAnsi="Times New Roman" w:cs="Times New Roman"/>
          <w:color w:val="000000"/>
          <w:sz w:val="28"/>
          <w:szCs w:val="28"/>
        </w:rPr>
        <w:t>;</w:t>
      </w:r>
    </w:p>
    <w:p w14:paraId="12E6B3B4" w14:textId="75C7BEB3" w:rsidR="008A5FF8" w:rsidRPr="008A5FF8" w:rsidRDefault="00C0199D" w:rsidP="007B5EBB">
      <w:pPr>
        <w:spacing w:after="0" w:line="240" w:lineRule="auto"/>
        <w:ind w:firstLine="709"/>
        <w:jc w:val="both"/>
        <w:rPr>
          <w:rFonts w:ascii="Times New Roman" w:hAnsi="Times New Roman" w:cs="Times New Roman"/>
          <w:color w:val="000000"/>
          <w:sz w:val="28"/>
          <w:szCs w:val="28"/>
        </w:rPr>
      </w:pPr>
      <w:r>
        <w:rPr>
          <w:rFonts w:ascii="Times New Roman" w:hAnsi="Times New Roman" w:cs="Times New Roman"/>
          <w:color w:val="000000"/>
          <w:sz w:val="28"/>
          <w:szCs w:val="28"/>
        </w:rPr>
        <w:t>2 научные</w:t>
      </w:r>
      <w:r w:rsidR="00AC64F2">
        <w:rPr>
          <w:rFonts w:ascii="Times New Roman" w:hAnsi="Times New Roman" w:cs="Times New Roman"/>
          <w:color w:val="000000"/>
          <w:sz w:val="28"/>
          <w:szCs w:val="28"/>
        </w:rPr>
        <w:t xml:space="preserve"> статьи – в материалах</w:t>
      </w:r>
      <w:r w:rsidR="008A5FF8" w:rsidRPr="008A5FF8">
        <w:rPr>
          <w:rFonts w:ascii="Times New Roman" w:hAnsi="Times New Roman" w:cs="Times New Roman"/>
          <w:color w:val="000000"/>
          <w:sz w:val="28"/>
          <w:szCs w:val="28"/>
        </w:rPr>
        <w:t xml:space="preserve"> Международной научно-практической конференции.</w:t>
      </w:r>
    </w:p>
    <w:p w14:paraId="3788B90A" w14:textId="77777777" w:rsidR="008A5FF8" w:rsidRPr="008A5FF8" w:rsidRDefault="008A5FF8" w:rsidP="007B5EBB">
      <w:pPr>
        <w:spacing w:after="0" w:line="240" w:lineRule="auto"/>
        <w:ind w:firstLine="709"/>
        <w:jc w:val="both"/>
        <w:rPr>
          <w:rFonts w:ascii="Times New Roman" w:hAnsi="Times New Roman" w:cs="Times New Roman"/>
          <w:b/>
          <w:color w:val="000000"/>
          <w:sz w:val="28"/>
          <w:szCs w:val="28"/>
        </w:rPr>
      </w:pPr>
      <w:r w:rsidRPr="008A5FF8">
        <w:rPr>
          <w:rFonts w:ascii="Times New Roman" w:hAnsi="Times New Roman" w:cs="Times New Roman"/>
          <w:b/>
          <w:color w:val="000000"/>
          <w:sz w:val="28"/>
          <w:szCs w:val="28"/>
        </w:rPr>
        <w:t>Структура и объем диссертации.</w:t>
      </w:r>
    </w:p>
    <w:p w14:paraId="132F7466" w14:textId="77777777" w:rsidR="008A5FF8" w:rsidRPr="008A5FF8" w:rsidRDefault="008A5FF8" w:rsidP="007B5EBB">
      <w:pPr>
        <w:spacing w:after="0" w:line="240" w:lineRule="auto"/>
        <w:ind w:firstLine="709"/>
        <w:jc w:val="both"/>
        <w:rPr>
          <w:rFonts w:ascii="Times New Roman" w:hAnsi="Times New Roman" w:cs="Times New Roman"/>
          <w:color w:val="000000"/>
          <w:sz w:val="28"/>
          <w:szCs w:val="28"/>
        </w:rPr>
      </w:pPr>
      <w:r w:rsidRPr="008A5FF8">
        <w:rPr>
          <w:rFonts w:ascii="Times New Roman" w:hAnsi="Times New Roman" w:cs="Times New Roman"/>
          <w:color w:val="000000"/>
          <w:sz w:val="28"/>
          <w:szCs w:val="28"/>
        </w:rPr>
        <w:t xml:space="preserve">Диссертация содержит нормативные ссылки, определения, обозначения и сокращения, введение, обзор литературы, материалы и методы исследования, результаты исследований и их обсуждения, заключения, списка использованной литературы. </w:t>
      </w:r>
    </w:p>
    <w:p w14:paraId="1E9136A3" w14:textId="6BEE1653" w:rsidR="008A5FF8" w:rsidRPr="008A5FF8" w:rsidRDefault="008A5FF8" w:rsidP="007B5EBB">
      <w:pPr>
        <w:spacing w:after="0" w:line="240" w:lineRule="auto"/>
        <w:ind w:firstLine="709"/>
        <w:jc w:val="both"/>
        <w:rPr>
          <w:rFonts w:ascii="Times New Roman" w:hAnsi="Times New Roman" w:cs="Times New Roman"/>
          <w:color w:val="000000"/>
          <w:sz w:val="28"/>
          <w:szCs w:val="28"/>
        </w:rPr>
      </w:pPr>
      <w:r w:rsidRPr="00586EC7">
        <w:rPr>
          <w:rFonts w:ascii="Times New Roman" w:hAnsi="Times New Roman" w:cs="Times New Roman"/>
          <w:color w:val="000000"/>
          <w:sz w:val="28"/>
          <w:szCs w:val="28"/>
        </w:rPr>
        <w:t>Общая работ</w:t>
      </w:r>
      <w:r w:rsidR="00EA439A" w:rsidRPr="00586EC7">
        <w:rPr>
          <w:rFonts w:ascii="Times New Roman" w:hAnsi="Times New Roman" w:cs="Times New Roman"/>
          <w:color w:val="000000"/>
          <w:sz w:val="28"/>
          <w:szCs w:val="28"/>
        </w:rPr>
        <w:t xml:space="preserve">а оформлена на </w:t>
      </w:r>
      <w:r w:rsidR="00B911FC" w:rsidRPr="00586EC7">
        <w:rPr>
          <w:rFonts w:ascii="Times New Roman" w:hAnsi="Times New Roman" w:cs="Times New Roman"/>
          <w:sz w:val="28"/>
          <w:szCs w:val="28"/>
        </w:rPr>
        <w:t>16</w:t>
      </w:r>
      <w:r w:rsidR="00632ED0" w:rsidRPr="00586EC7">
        <w:rPr>
          <w:rFonts w:ascii="Times New Roman" w:hAnsi="Times New Roman" w:cs="Times New Roman"/>
          <w:sz w:val="28"/>
          <w:szCs w:val="28"/>
        </w:rPr>
        <w:t xml:space="preserve">0 </w:t>
      </w:r>
      <w:r w:rsidR="00725D6B" w:rsidRPr="00586EC7">
        <w:rPr>
          <w:rFonts w:ascii="Times New Roman" w:hAnsi="Times New Roman" w:cs="Times New Roman"/>
          <w:color w:val="000000"/>
          <w:sz w:val="28"/>
          <w:szCs w:val="28"/>
        </w:rPr>
        <w:t>страницах, 28 таблицами, 42</w:t>
      </w:r>
      <w:r w:rsidRPr="00586EC7">
        <w:rPr>
          <w:rFonts w:ascii="Times New Roman" w:hAnsi="Times New Roman" w:cs="Times New Roman"/>
          <w:color w:val="000000"/>
          <w:sz w:val="28"/>
          <w:szCs w:val="28"/>
        </w:rPr>
        <w:t xml:space="preserve"> рис</w:t>
      </w:r>
      <w:r w:rsidR="00AC64F2" w:rsidRPr="00586EC7">
        <w:rPr>
          <w:rFonts w:ascii="Times New Roman" w:hAnsi="Times New Roman" w:cs="Times New Roman"/>
          <w:color w:val="000000"/>
          <w:sz w:val="28"/>
          <w:szCs w:val="28"/>
        </w:rPr>
        <w:t>унками и 10 приложениях</w:t>
      </w:r>
      <w:r w:rsidR="00681A1A" w:rsidRPr="00586EC7">
        <w:rPr>
          <w:rFonts w:ascii="Times New Roman" w:hAnsi="Times New Roman" w:cs="Times New Roman"/>
          <w:color w:val="000000"/>
          <w:sz w:val="28"/>
          <w:szCs w:val="28"/>
        </w:rPr>
        <w:t>.</w:t>
      </w:r>
    </w:p>
    <w:p w14:paraId="43E9CCED" w14:textId="77777777" w:rsidR="008A5FF8" w:rsidRPr="008A5FF8" w:rsidRDefault="008A5FF8" w:rsidP="007B5EBB">
      <w:pPr>
        <w:spacing w:after="0" w:line="240" w:lineRule="auto"/>
        <w:ind w:firstLine="709"/>
        <w:jc w:val="both"/>
        <w:rPr>
          <w:rFonts w:ascii="Times New Roman" w:hAnsi="Times New Roman" w:cs="Times New Roman"/>
          <w:b/>
          <w:color w:val="000000"/>
          <w:sz w:val="28"/>
          <w:szCs w:val="28"/>
        </w:rPr>
      </w:pPr>
    </w:p>
    <w:p w14:paraId="7B678566" w14:textId="77777777" w:rsidR="008A5FF8" w:rsidRPr="008A5FF8" w:rsidRDefault="008A5FF8" w:rsidP="007B5EBB">
      <w:pPr>
        <w:spacing w:after="0" w:line="240" w:lineRule="auto"/>
        <w:ind w:firstLine="709"/>
        <w:jc w:val="both"/>
        <w:rPr>
          <w:rFonts w:ascii="Times New Roman" w:hAnsi="Times New Roman" w:cs="Times New Roman"/>
          <w:b/>
          <w:sz w:val="28"/>
          <w:szCs w:val="28"/>
          <w:lang w:val="kk-KZ"/>
        </w:rPr>
      </w:pPr>
    </w:p>
    <w:p w14:paraId="4D758A12" w14:textId="77777777" w:rsidR="008A5FF8" w:rsidRPr="008A5FF8" w:rsidRDefault="008A5FF8" w:rsidP="007B5EBB">
      <w:pPr>
        <w:spacing w:after="0" w:line="240" w:lineRule="auto"/>
        <w:ind w:firstLine="709"/>
        <w:jc w:val="both"/>
        <w:rPr>
          <w:rFonts w:ascii="Times New Roman" w:hAnsi="Times New Roman" w:cs="Times New Roman"/>
          <w:b/>
          <w:sz w:val="28"/>
          <w:szCs w:val="28"/>
          <w:lang w:val="kk-KZ"/>
        </w:rPr>
      </w:pPr>
    </w:p>
    <w:p w14:paraId="313EC3A9" w14:textId="77777777" w:rsidR="007B5EBB" w:rsidRDefault="007B5EBB" w:rsidP="004C6FF3">
      <w:pPr>
        <w:spacing w:after="0" w:line="240" w:lineRule="auto"/>
        <w:jc w:val="both"/>
        <w:rPr>
          <w:rFonts w:ascii="Times New Roman" w:hAnsi="Times New Roman" w:cs="Times New Roman"/>
          <w:b/>
          <w:sz w:val="28"/>
          <w:szCs w:val="28"/>
          <w:lang w:val="kk-KZ"/>
        </w:rPr>
      </w:pPr>
    </w:p>
    <w:p w14:paraId="4FE4EC2E" w14:textId="77777777" w:rsidR="00805705" w:rsidRDefault="00805705" w:rsidP="004C6FF3">
      <w:pPr>
        <w:spacing w:after="0" w:line="240" w:lineRule="auto"/>
        <w:jc w:val="both"/>
        <w:rPr>
          <w:rFonts w:ascii="Times New Roman" w:hAnsi="Times New Roman" w:cs="Times New Roman"/>
          <w:b/>
          <w:sz w:val="28"/>
          <w:szCs w:val="28"/>
          <w:lang w:val="kk-KZ"/>
        </w:rPr>
      </w:pPr>
    </w:p>
    <w:p w14:paraId="1C458CFC" w14:textId="77777777" w:rsidR="00805705" w:rsidRDefault="00805705" w:rsidP="004C6FF3">
      <w:pPr>
        <w:spacing w:after="0" w:line="240" w:lineRule="auto"/>
        <w:jc w:val="both"/>
        <w:rPr>
          <w:rFonts w:ascii="Times New Roman" w:hAnsi="Times New Roman" w:cs="Times New Roman"/>
          <w:b/>
          <w:sz w:val="28"/>
          <w:szCs w:val="28"/>
          <w:lang w:val="kk-KZ"/>
        </w:rPr>
      </w:pPr>
    </w:p>
    <w:p w14:paraId="333E6515" w14:textId="77777777" w:rsidR="00805705" w:rsidRDefault="00805705" w:rsidP="004C6FF3">
      <w:pPr>
        <w:spacing w:after="0" w:line="240" w:lineRule="auto"/>
        <w:jc w:val="both"/>
        <w:rPr>
          <w:rFonts w:ascii="Times New Roman" w:hAnsi="Times New Roman" w:cs="Times New Roman"/>
          <w:b/>
          <w:sz w:val="28"/>
          <w:szCs w:val="28"/>
          <w:lang w:val="kk-KZ"/>
        </w:rPr>
      </w:pPr>
    </w:p>
    <w:p w14:paraId="7BB89FAE" w14:textId="77777777" w:rsidR="00805705" w:rsidRDefault="00805705" w:rsidP="004C6FF3">
      <w:pPr>
        <w:spacing w:after="0" w:line="240" w:lineRule="auto"/>
        <w:jc w:val="both"/>
        <w:rPr>
          <w:rFonts w:ascii="Times New Roman" w:hAnsi="Times New Roman" w:cs="Times New Roman"/>
          <w:b/>
          <w:sz w:val="28"/>
          <w:szCs w:val="28"/>
          <w:lang w:val="kk-KZ"/>
        </w:rPr>
      </w:pPr>
    </w:p>
    <w:p w14:paraId="74D2DA3B" w14:textId="77777777" w:rsidR="00805705" w:rsidRDefault="00805705" w:rsidP="004C6FF3">
      <w:pPr>
        <w:spacing w:after="0" w:line="240" w:lineRule="auto"/>
        <w:jc w:val="both"/>
        <w:rPr>
          <w:rFonts w:ascii="Times New Roman" w:hAnsi="Times New Roman" w:cs="Times New Roman"/>
          <w:b/>
          <w:sz w:val="28"/>
          <w:szCs w:val="28"/>
          <w:lang w:val="kk-KZ"/>
        </w:rPr>
      </w:pPr>
    </w:p>
    <w:p w14:paraId="580B0BBC" w14:textId="77777777" w:rsidR="00805705" w:rsidRDefault="00805705" w:rsidP="004C6FF3">
      <w:pPr>
        <w:spacing w:after="0" w:line="240" w:lineRule="auto"/>
        <w:jc w:val="both"/>
        <w:rPr>
          <w:rFonts w:ascii="Times New Roman" w:hAnsi="Times New Roman" w:cs="Times New Roman"/>
          <w:b/>
          <w:sz w:val="28"/>
          <w:szCs w:val="28"/>
          <w:lang w:val="kk-KZ"/>
        </w:rPr>
      </w:pPr>
    </w:p>
    <w:p w14:paraId="3ACE0057" w14:textId="77777777" w:rsidR="00805705" w:rsidRDefault="00805705" w:rsidP="004C6FF3">
      <w:pPr>
        <w:spacing w:after="0" w:line="240" w:lineRule="auto"/>
        <w:jc w:val="both"/>
        <w:rPr>
          <w:rFonts w:ascii="Times New Roman" w:hAnsi="Times New Roman" w:cs="Times New Roman"/>
          <w:b/>
          <w:sz w:val="28"/>
          <w:szCs w:val="28"/>
          <w:lang w:val="kk-KZ"/>
        </w:rPr>
      </w:pPr>
    </w:p>
    <w:p w14:paraId="0BEFE9AB" w14:textId="77777777" w:rsidR="00805705" w:rsidRDefault="00805705" w:rsidP="004C6FF3">
      <w:pPr>
        <w:spacing w:after="0" w:line="240" w:lineRule="auto"/>
        <w:jc w:val="both"/>
        <w:rPr>
          <w:rFonts w:ascii="Times New Roman" w:hAnsi="Times New Roman" w:cs="Times New Roman"/>
          <w:b/>
          <w:sz w:val="28"/>
          <w:szCs w:val="28"/>
          <w:lang w:val="kk-KZ"/>
        </w:rPr>
      </w:pPr>
    </w:p>
    <w:p w14:paraId="0DE3F35B" w14:textId="77777777" w:rsidR="00805705" w:rsidRDefault="00805705" w:rsidP="004C6FF3">
      <w:pPr>
        <w:spacing w:after="0" w:line="240" w:lineRule="auto"/>
        <w:jc w:val="both"/>
        <w:rPr>
          <w:rFonts w:ascii="Times New Roman" w:hAnsi="Times New Roman" w:cs="Times New Roman"/>
          <w:b/>
          <w:sz w:val="28"/>
          <w:szCs w:val="28"/>
          <w:lang w:val="kk-KZ"/>
        </w:rPr>
      </w:pPr>
    </w:p>
    <w:p w14:paraId="7CFBA04E" w14:textId="77777777" w:rsidR="00805705" w:rsidRDefault="00805705" w:rsidP="004C6FF3">
      <w:pPr>
        <w:spacing w:after="0" w:line="240" w:lineRule="auto"/>
        <w:jc w:val="both"/>
        <w:rPr>
          <w:rFonts w:ascii="Times New Roman" w:hAnsi="Times New Roman" w:cs="Times New Roman"/>
          <w:b/>
          <w:sz w:val="28"/>
          <w:szCs w:val="28"/>
          <w:lang w:val="kk-KZ"/>
        </w:rPr>
      </w:pPr>
    </w:p>
    <w:p w14:paraId="5C41BDA8" w14:textId="77777777" w:rsidR="00805705" w:rsidRDefault="00805705" w:rsidP="004C6FF3">
      <w:pPr>
        <w:spacing w:after="0" w:line="240" w:lineRule="auto"/>
        <w:jc w:val="both"/>
        <w:rPr>
          <w:rFonts w:ascii="Times New Roman" w:hAnsi="Times New Roman" w:cs="Times New Roman"/>
          <w:b/>
          <w:sz w:val="28"/>
          <w:szCs w:val="28"/>
          <w:lang w:val="kk-KZ"/>
        </w:rPr>
      </w:pPr>
    </w:p>
    <w:p w14:paraId="6115B078" w14:textId="77777777" w:rsidR="00805705" w:rsidRDefault="00805705" w:rsidP="004C6FF3">
      <w:pPr>
        <w:spacing w:after="0" w:line="240" w:lineRule="auto"/>
        <w:jc w:val="both"/>
        <w:rPr>
          <w:rFonts w:ascii="Times New Roman" w:hAnsi="Times New Roman" w:cs="Times New Roman"/>
          <w:b/>
          <w:sz w:val="28"/>
          <w:szCs w:val="28"/>
          <w:lang w:val="kk-KZ"/>
        </w:rPr>
      </w:pPr>
    </w:p>
    <w:p w14:paraId="19A99BD6" w14:textId="77777777" w:rsidR="006E66C3" w:rsidRDefault="006E66C3" w:rsidP="004C6FF3">
      <w:pPr>
        <w:spacing w:after="0" w:line="240" w:lineRule="auto"/>
        <w:jc w:val="both"/>
        <w:rPr>
          <w:rFonts w:ascii="Times New Roman" w:hAnsi="Times New Roman" w:cs="Times New Roman"/>
          <w:b/>
          <w:sz w:val="28"/>
          <w:szCs w:val="28"/>
          <w:lang w:val="kk-KZ"/>
        </w:rPr>
      </w:pPr>
    </w:p>
    <w:p w14:paraId="2604ADEB" w14:textId="77777777" w:rsidR="006E66C3" w:rsidRDefault="006E66C3" w:rsidP="004C6FF3">
      <w:pPr>
        <w:spacing w:after="0" w:line="240" w:lineRule="auto"/>
        <w:jc w:val="both"/>
        <w:rPr>
          <w:rFonts w:ascii="Times New Roman" w:hAnsi="Times New Roman" w:cs="Times New Roman"/>
          <w:b/>
          <w:sz w:val="28"/>
          <w:szCs w:val="28"/>
          <w:lang w:val="kk-KZ"/>
        </w:rPr>
      </w:pPr>
    </w:p>
    <w:p w14:paraId="7AC435D5" w14:textId="77777777" w:rsidR="006E66C3" w:rsidRDefault="006E66C3" w:rsidP="004C6FF3">
      <w:pPr>
        <w:spacing w:after="0" w:line="240" w:lineRule="auto"/>
        <w:jc w:val="both"/>
        <w:rPr>
          <w:rFonts w:ascii="Times New Roman" w:hAnsi="Times New Roman" w:cs="Times New Roman"/>
          <w:b/>
          <w:sz w:val="28"/>
          <w:szCs w:val="28"/>
          <w:lang w:val="kk-KZ"/>
        </w:rPr>
      </w:pPr>
    </w:p>
    <w:p w14:paraId="716AEBF1" w14:textId="77777777" w:rsidR="006E66C3" w:rsidRDefault="006E66C3" w:rsidP="004C6FF3">
      <w:pPr>
        <w:spacing w:after="0" w:line="240" w:lineRule="auto"/>
        <w:jc w:val="both"/>
        <w:rPr>
          <w:rFonts w:ascii="Times New Roman" w:hAnsi="Times New Roman" w:cs="Times New Roman"/>
          <w:b/>
          <w:sz w:val="28"/>
          <w:szCs w:val="28"/>
          <w:lang w:val="kk-KZ"/>
        </w:rPr>
      </w:pPr>
    </w:p>
    <w:p w14:paraId="3544534B" w14:textId="1C766724" w:rsidR="008A5FF8" w:rsidRDefault="008A5FF8" w:rsidP="007B5EBB">
      <w:pPr>
        <w:spacing w:after="0" w:line="240" w:lineRule="auto"/>
        <w:ind w:firstLine="709"/>
        <w:jc w:val="both"/>
        <w:rPr>
          <w:rFonts w:ascii="Times New Roman" w:hAnsi="Times New Roman" w:cs="Times New Roman"/>
          <w:b/>
          <w:color w:val="000000"/>
          <w:sz w:val="28"/>
          <w:szCs w:val="28"/>
        </w:rPr>
      </w:pPr>
      <w:r w:rsidRPr="008A5FF8">
        <w:rPr>
          <w:rFonts w:ascii="Times New Roman" w:hAnsi="Times New Roman" w:cs="Times New Roman"/>
          <w:b/>
          <w:color w:val="000000"/>
          <w:sz w:val="28"/>
          <w:szCs w:val="28"/>
        </w:rPr>
        <w:lastRenderedPageBreak/>
        <w:t xml:space="preserve">1 </w:t>
      </w:r>
      <w:r w:rsidRPr="002A4D2F">
        <w:rPr>
          <w:rFonts w:ascii="Times New Roman" w:hAnsi="Times New Roman" w:cs="Times New Roman"/>
          <w:b/>
          <w:color w:val="000000"/>
          <w:sz w:val="24"/>
          <w:szCs w:val="28"/>
        </w:rPr>
        <w:t>СОВРЕМЕННОЕ СОСТОЯНИЕ ПОТРЕБНОСТИ СОЗДАНИЯ БЕЗГЛЮТЕНОВЫХ КОНДИТЕРСКИХ ИЗДЕЛИЙ</w:t>
      </w:r>
    </w:p>
    <w:p w14:paraId="193C37DE" w14:textId="77777777" w:rsidR="007B5EBB" w:rsidRPr="008A5FF8" w:rsidRDefault="007B5EBB" w:rsidP="007B5EBB">
      <w:pPr>
        <w:spacing w:after="0" w:line="240" w:lineRule="auto"/>
        <w:ind w:firstLine="709"/>
        <w:jc w:val="both"/>
        <w:rPr>
          <w:rFonts w:ascii="Times New Roman" w:hAnsi="Times New Roman" w:cs="Times New Roman"/>
          <w:b/>
          <w:color w:val="000000"/>
          <w:sz w:val="28"/>
          <w:szCs w:val="28"/>
        </w:rPr>
      </w:pPr>
    </w:p>
    <w:p w14:paraId="36380E66" w14:textId="77777777" w:rsidR="008A5FF8" w:rsidRDefault="008A5FF8" w:rsidP="007B5EBB">
      <w:pPr>
        <w:autoSpaceDE w:val="0"/>
        <w:autoSpaceDN w:val="0"/>
        <w:adjustRightInd w:val="0"/>
        <w:spacing w:after="0" w:line="240" w:lineRule="auto"/>
        <w:ind w:firstLine="709"/>
        <w:jc w:val="both"/>
        <w:rPr>
          <w:rFonts w:ascii="Times New Roman" w:hAnsi="Times New Roman" w:cs="Times New Roman"/>
          <w:b/>
          <w:color w:val="000000"/>
          <w:sz w:val="28"/>
          <w:szCs w:val="28"/>
        </w:rPr>
      </w:pPr>
      <w:r w:rsidRPr="008A5FF8">
        <w:rPr>
          <w:rFonts w:ascii="Times New Roman" w:hAnsi="Times New Roman" w:cs="Times New Roman"/>
          <w:b/>
          <w:color w:val="000000"/>
          <w:sz w:val="28"/>
          <w:szCs w:val="28"/>
        </w:rPr>
        <w:t>1.1 Предпосылки развития и современное состояние безглютеновой диетотерапии</w:t>
      </w:r>
    </w:p>
    <w:p w14:paraId="073FA134" w14:textId="434F95E6" w:rsidR="005B1368" w:rsidRPr="005B1368" w:rsidRDefault="00D91519" w:rsidP="005B1368">
      <w:pPr>
        <w:autoSpaceDE w:val="0"/>
        <w:autoSpaceDN w:val="0"/>
        <w:adjustRightInd w:val="0"/>
        <w:spacing w:after="0" w:line="240" w:lineRule="auto"/>
        <w:ind w:firstLine="709"/>
        <w:jc w:val="both"/>
        <w:rPr>
          <w:rFonts w:ascii="Times New Roman" w:hAnsi="Times New Roman" w:cs="Times New Roman"/>
          <w:color w:val="000000"/>
          <w:sz w:val="28"/>
          <w:szCs w:val="28"/>
        </w:rPr>
      </w:pPr>
      <w:r w:rsidRPr="00D91519">
        <w:rPr>
          <w:rFonts w:ascii="Times New Roman" w:hAnsi="Times New Roman" w:cs="Times New Roman"/>
          <w:color w:val="000000"/>
          <w:sz w:val="28"/>
          <w:szCs w:val="28"/>
        </w:rPr>
        <w:t>Рациональное питание является одним из ключевых факторов, определяющих состояние здоровья населения, уровень работоспособности и продолжительность жизни. В современных условиях роста хронических и алиментарно-зависимых заболеваний особое значение приобретает развитие технологий производства продуктов функционального и специализированного назначения.</w:t>
      </w:r>
    </w:p>
    <w:p w14:paraId="2F180509" w14:textId="128F159C" w:rsidR="00C952B7" w:rsidRDefault="00C952B7" w:rsidP="007B5EBB">
      <w:pPr>
        <w:autoSpaceDE w:val="0"/>
        <w:autoSpaceDN w:val="0"/>
        <w:adjustRightInd w:val="0"/>
        <w:spacing w:after="0" w:line="240" w:lineRule="auto"/>
        <w:ind w:firstLine="709"/>
        <w:jc w:val="both"/>
        <w:rPr>
          <w:rFonts w:ascii="Times New Roman" w:hAnsi="Times New Roman" w:cs="Times New Roman"/>
          <w:color w:val="000000"/>
          <w:sz w:val="28"/>
          <w:szCs w:val="28"/>
        </w:rPr>
      </w:pPr>
      <w:r w:rsidRPr="00C952B7">
        <w:rPr>
          <w:rFonts w:ascii="Times New Roman" w:hAnsi="Times New Roman" w:cs="Times New Roman"/>
          <w:color w:val="000000"/>
          <w:sz w:val="28"/>
          <w:szCs w:val="28"/>
        </w:rPr>
        <w:t>В условиях роста хронических заболеваний и необходимости модернизации системы здравоохранения, государство заинтересовано в профилактических мера</w:t>
      </w:r>
      <w:r w:rsidR="008410D2">
        <w:rPr>
          <w:rFonts w:ascii="Times New Roman" w:hAnsi="Times New Roman" w:cs="Times New Roman"/>
          <w:color w:val="000000"/>
          <w:sz w:val="28"/>
          <w:szCs w:val="28"/>
        </w:rPr>
        <w:t>х, включающих коррекцию питания</w:t>
      </w:r>
      <w:r w:rsidR="001B15D0">
        <w:rPr>
          <w:rFonts w:ascii="Times New Roman" w:hAnsi="Times New Roman" w:cs="Times New Roman"/>
          <w:color w:val="000000"/>
          <w:sz w:val="28"/>
          <w:szCs w:val="28"/>
        </w:rPr>
        <w:t xml:space="preserve">. </w:t>
      </w:r>
      <w:r w:rsidR="00D91519" w:rsidRPr="00D91519">
        <w:rPr>
          <w:rFonts w:ascii="Times New Roman" w:hAnsi="Times New Roman" w:cs="Times New Roman"/>
          <w:color w:val="000000"/>
          <w:sz w:val="28"/>
          <w:szCs w:val="28"/>
        </w:rPr>
        <w:t>В Республике Казахстан вопросам обеспечения населения качественными продуктами питания уделяется особое вни</w:t>
      </w:r>
      <w:r w:rsidR="00D91519">
        <w:rPr>
          <w:rFonts w:ascii="Times New Roman" w:hAnsi="Times New Roman" w:cs="Times New Roman"/>
          <w:color w:val="000000"/>
          <w:sz w:val="28"/>
          <w:szCs w:val="28"/>
        </w:rPr>
        <w:t>мание на государственном уровне</w:t>
      </w:r>
      <w:r w:rsidR="001B15D0">
        <w:rPr>
          <w:rFonts w:ascii="Times New Roman" w:hAnsi="Times New Roman" w:cs="Times New Roman"/>
          <w:color w:val="000000"/>
          <w:sz w:val="28"/>
          <w:szCs w:val="28"/>
        </w:rPr>
        <w:t xml:space="preserve"> </w:t>
      </w:r>
      <w:r w:rsidR="00624085">
        <w:rPr>
          <w:rFonts w:ascii="Times New Roman" w:hAnsi="Times New Roman" w:cs="Times New Roman"/>
          <w:color w:val="000000"/>
          <w:sz w:val="28"/>
          <w:szCs w:val="28"/>
        </w:rPr>
        <w:t>[10</w:t>
      </w:r>
      <w:r w:rsidR="008410D2" w:rsidRPr="00624085">
        <w:rPr>
          <w:rFonts w:ascii="Times New Roman" w:hAnsi="Times New Roman" w:cs="Times New Roman"/>
          <w:color w:val="000000"/>
          <w:sz w:val="28"/>
          <w:szCs w:val="28"/>
        </w:rPr>
        <w:t>].</w:t>
      </w:r>
    </w:p>
    <w:p w14:paraId="4785E623" w14:textId="22B6790F" w:rsidR="001B15D0" w:rsidRPr="001B15D0" w:rsidRDefault="001B15D0" w:rsidP="001B15D0">
      <w:pPr>
        <w:autoSpaceDE w:val="0"/>
        <w:autoSpaceDN w:val="0"/>
        <w:adjustRightInd w:val="0"/>
        <w:spacing w:after="0" w:line="240" w:lineRule="auto"/>
        <w:ind w:firstLine="709"/>
        <w:jc w:val="both"/>
        <w:rPr>
          <w:rFonts w:ascii="Times New Roman" w:hAnsi="Times New Roman" w:cs="Times New Roman"/>
          <w:color w:val="000000"/>
          <w:sz w:val="28"/>
          <w:szCs w:val="28"/>
        </w:rPr>
      </w:pPr>
      <w:r w:rsidRPr="001B15D0">
        <w:rPr>
          <w:rFonts w:ascii="Times New Roman" w:hAnsi="Times New Roman" w:cs="Times New Roman"/>
          <w:color w:val="000000"/>
          <w:sz w:val="28"/>
          <w:szCs w:val="28"/>
        </w:rPr>
        <w:t>В более поздних заявлениях Президент акцентировал внимание на качестве питания в школьных столовых. Он подчеркнул, что школьников нельзя кормить дешевыми продуктами сомнительного качества и призвал стремиться к международным</w:t>
      </w:r>
      <w:r>
        <w:rPr>
          <w:rFonts w:ascii="Times New Roman" w:hAnsi="Times New Roman" w:cs="Times New Roman"/>
          <w:color w:val="000000"/>
          <w:sz w:val="28"/>
          <w:szCs w:val="28"/>
        </w:rPr>
        <w:t xml:space="preserve"> стандартам детского питания. </w:t>
      </w:r>
    </w:p>
    <w:p w14:paraId="76DAAB92" w14:textId="77777777" w:rsidR="001B15D0" w:rsidRDefault="001B15D0" w:rsidP="001B15D0">
      <w:pPr>
        <w:autoSpaceDE w:val="0"/>
        <w:autoSpaceDN w:val="0"/>
        <w:adjustRightInd w:val="0"/>
        <w:spacing w:after="0" w:line="240" w:lineRule="auto"/>
        <w:ind w:firstLine="709"/>
        <w:jc w:val="both"/>
        <w:rPr>
          <w:rFonts w:ascii="Times New Roman" w:hAnsi="Times New Roman" w:cs="Times New Roman"/>
          <w:color w:val="000000"/>
          <w:sz w:val="28"/>
          <w:szCs w:val="28"/>
        </w:rPr>
      </w:pPr>
      <w:r w:rsidRPr="001B15D0">
        <w:rPr>
          <w:rFonts w:ascii="Times New Roman" w:hAnsi="Times New Roman" w:cs="Times New Roman"/>
          <w:color w:val="000000"/>
          <w:sz w:val="28"/>
          <w:szCs w:val="28"/>
        </w:rPr>
        <w:t>Таким образом, темы, связанные с питанием, особенно в контексте агропромышленного комплекса и школьного питания, регулярно освещаются в выступлениях и посланиях Президента Республики Казахстан.</w:t>
      </w:r>
    </w:p>
    <w:p w14:paraId="3DF4FE98" w14:textId="77777777" w:rsidR="00C952B7" w:rsidRDefault="00C952B7" w:rsidP="00C952B7">
      <w:pPr>
        <w:autoSpaceDE w:val="0"/>
        <w:autoSpaceDN w:val="0"/>
        <w:adjustRightInd w:val="0"/>
        <w:spacing w:after="0" w:line="240" w:lineRule="auto"/>
        <w:ind w:firstLine="709"/>
        <w:jc w:val="both"/>
        <w:rPr>
          <w:rFonts w:ascii="Times New Roman" w:hAnsi="Times New Roman" w:cs="Times New Roman"/>
          <w:color w:val="000000"/>
          <w:sz w:val="28"/>
          <w:szCs w:val="28"/>
        </w:rPr>
      </w:pPr>
      <w:r w:rsidRPr="00C952B7">
        <w:rPr>
          <w:rFonts w:ascii="Times New Roman" w:hAnsi="Times New Roman" w:cs="Times New Roman"/>
          <w:color w:val="000000"/>
          <w:sz w:val="28"/>
          <w:szCs w:val="28"/>
        </w:rPr>
        <w:t>В последние годы в Казахстане наблюдается повышенный интерес к здоровому питанию, в частности, к безглютеновой диете. Это связано с несколькими важными факторами, которые делают приоритетным внедрение и популяризацию безглютенового питания в стране</w:t>
      </w:r>
      <w:r w:rsidR="001B15D0">
        <w:rPr>
          <w:rFonts w:ascii="Times New Roman" w:hAnsi="Times New Roman" w:cs="Times New Roman"/>
          <w:color w:val="000000"/>
          <w:sz w:val="28"/>
          <w:szCs w:val="28"/>
        </w:rPr>
        <w:t xml:space="preserve"> [11]</w:t>
      </w:r>
      <w:r w:rsidRPr="00C952B7">
        <w:rPr>
          <w:rFonts w:ascii="Times New Roman" w:hAnsi="Times New Roman" w:cs="Times New Roman"/>
          <w:color w:val="000000"/>
          <w:sz w:val="28"/>
          <w:szCs w:val="28"/>
        </w:rPr>
        <w:t>.</w:t>
      </w:r>
    </w:p>
    <w:p w14:paraId="7AD7DF1D" w14:textId="77777777" w:rsidR="0049750F" w:rsidRPr="00C952B7" w:rsidRDefault="0049750F" w:rsidP="0049750F">
      <w:pPr>
        <w:pStyle w:val="21"/>
        <w:spacing w:line="240" w:lineRule="auto"/>
        <w:ind w:firstLine="709"/>
        <w:rPr>
          <w:color w:val="000000"/>
          <w:sz w:val="28"/>
          <w:szCs w:val="28"/>
          <w:lang w:eastAsia="ru-RU"/>
        </w:rPr>
      </w:pPr>
      <w:r>
        <w:rPr>
          <w:color w:val="000000"/>
          <w:sz w:val="28"/>
          <w:szCs w:val="28"/>
          <w:lang w:eastAsia="ru-RU"/>
        </w:rPr>
        <w:t>В</w:t>
      </w:r>
      <w:r w:rsidRPr="008A5FF8">
        <w:rPr>
          <w:color w:val="000000"/>
          <w:sz w:val="28"/>
          <w:szCs w:val="28"/>
          <w:lang w:eastAsia="ru-RU"/>
        </w:rPr>
        <w:t xml:space="preserve">нимание исследователей все больше привлекает проблема непереносимости злакового белка − глютена. </w:t>
      </w:r>
      <w:r w:rsidRPr="00C952B7">
        <w:rPr>
          <w:color w:val="000000"/>
          <w:sz w:val="28"/>
          <w:szCs w:val="28"/>
        </w:rPr>
        <w:t xml:space="preserve">Прежде всего, одной из ключевых причин является рост числа диагностированных случаев целиакии и непереносимости глютена. Согласно последним исследованиям, целиакия в Казахстане диагностируется все чаще, особенно среди детей. </w:t>
      </w:r>
      <w:r w:rsidRPr="008A5FF8">
        <w:rPr>
          <w:color w:val="000000"/>
          <w:sz w:val="28"/>
          <w:szCs w:val="28"/>
          <w:lang w:eastAsia="ru-RU"/>
        </w:rPr>
        <w:t>В отличие от многих других видов аллергии, аллергия к глютену может вызвать серьёзное нарушение работы желудочно-кишечного тракта и нанести вред организму. Крайним проявлением неп</w:t>
      </w:r>
      <w:r w:rsidR="00856212">
        <w:rPr>
          <w:color w:val="000000"/>
          <w:sz w:val="28"/>
          <w:szCs w:val="28"/>
          <w:lang w:eastAsia="ru-RU"/>
        </w:rPr>
        <w:t xml:space="preserve">ереносимости является целиакия </w:t>
      </w:r>
      <w:r w:rsidRPr="00B653A9">
        <w:rPr>
          <w:color w:val="000000"/>
          <w:sz w:val="28"/>
          <w:szCs w:val="28"/>
        </w:rPr>
        <w:t>[</w:t>
      </w:r>
      <w:r w:rsidR="00B653A9">
        <w:rPr>
          <w:color w:val="000000"/>
          <w:sz w:val="28"/>
          <w:szCs w:val="28"/>
        </w:rPr>
        <w:t>12-13</w:t>
      </w:r>
      <w:r w:rsidRPr="00B653A9">
        <w:rPr>
          <w:color w:val="000000"/>
          <w:sz w:val="28"/>
          <w:szCs w:val="28"/>
        </w:rPr>
        <w:t>].</w:t>
      </w:r>
    </w:p>
    <w:p w14:paraId="469749D4" w14:textId="77777777" w:rsidR="00856212" w:rsidRDefault="001A017D" w:rsidP="00856212">
      <w:pPr>
        <w:pStyle w:val="a4"/>
        <w:shd w:val="clear" w:color="auto" w:fill="FFFFFF"/>
        <w:spacing w:before="0" w:beforeAutospacing="0" w:after="0" w:afterAutospacing="0"/>
        <w:ind w:firstLine="709"/>
        <w:jc w:val="both"/>
        <w:rPr>
          <w:color w:val="000000"/>
          <w:sz w:val="28"/>
          <w:szCs w:val="28"/>
          <w:lang w:eastAsia="zh-CN"/>
        </w:rPr>
      </w:pPr>
      <w:r w:rsidRPr="001A017D">
        <w:rPr>
          <w:color w:val="000000"/>
          <w:sz w:val="28"/>
          <w:szCs w:val="28"/>
          <w:lang w:eastAsia="zh-CN"/>
        </w:rPr>
        <w:t>Целиакия — это хроническое аутоиммунное заболевание, вызываемое употреблением глютена генетически предрасположенными людьми, которое приводит к целому ряду желудочно-к</w:t>
      </w:r>
      <w:r w:rsidR="008410D2">
        <w:rPr>
          <w:color w:val="000000"/>
          <w:sz w:val="28"/>
          <w:szCs w:val="28"/>
          <w:lang w:eastAsia="zh-CN"/>
        </w:rPr>
        <w:t xml:space="preserve">ишечных и внекишечных симптомов </w:t>
      </w:r>
      <w:r w:rsidR="008410D2" w:rsidRPr="00E04100">
        <w:rPr>
          <w:color w:val="000000"/>
          <w:sz w:val="28"/>
          <w:szCs w:val="28"/>
        </w:rPr>
        <w:t>[</w:t>
      </w:r>
      <w:r w:rsidR="00E04100" w:rsidRPr="00E04100">
        <w:rPr>
          <w:color w:val="000000"/>
          <w:sz w:val="28"/>
          <w:szCs w:val="28"/>
        </w:rPr>
        <w:t>14</w:t>
      </w:r>
      <w:r w:rsidR="00A96592">
        <w:rPr>
          <w:color w:val="000000"/>
          <w:sz w:val="28"/>
          <w:szCs w:val="28"/>
        </w:rPr>
        <w:t>-15</w:t>
      </w:r>
      <w:r w:rsidR="008410D2" w:rsidRPr="00E04100">
        <w:rPr>
          <w:color w:val="000000"/>
          <w:sz w:val="28"/>
          <w:szCs w:val="28"/>
        </w:rPr>
        <w:t>].</w:t>
      </w:r>
      <w:r w:rsidR="008410D2" w:rsidRPr="008A5FF8">
        <w:rPr>
          <w:color w:val="000000"/>
          <w:sz w:val="28"/>
          <w:szCs w:val="28"/>
        </w:rPr>
        <w:t xml:space="preserve"> </w:t>
      </w:r>
      <w:r w:rsidRPr="001A017D">
        <w:rPr>
          <w:color w:val="000000"/>
          <w:sz w:val="28"/>
          <w:szCs w:val="28"/>
          <w:lang w:eastAsia="zh-CN"/>
        </w:rPr>
        <w:t xml:space="preserve"> </w:t>
      </w:r>
    </w:p>
    <w:p w14:paraId="34F8323E" w14:textId="77777777" w:rsidR="00856212" w:rsidRPr="00856212" w:rsidRDefault="00856212" w:rsidP="00856212">
      <w:pPr>
        <w:autoSpaceDE w:val="0"/>
        <w:autoSpaceDN w:val="0"/>
        <w:adjustRightInd w:val="0"/>
        <w:spacing w:after="0" w:line="240" w:lineRule="auto"/>
        <w:ind w:firstLine="709"/>
        <w:jc w:val="both"/>
        <w:rPr>
          <w:rFonts w:ascii="Times New Roman" w:hAnsi="Times New Roman" w:cs="Times New Roman"/>
          <w:color w:val="000000"/>
          <w:sz w:val="28"/>
          <w:szCs w:val="28"/>
        </w:rPr>
      </w:pPr>
      <w:r w:rsidRPr="00856212">
        <w:rPr>
          <w:rFonts w:ascii="Times New Roman" w:hAnsi="Times New Roman" w:cs="Times New Roman"/>
          <w:color w:val="000000"/>
          <w:sz w:val="28"/>
          <w:szCs w:val="28"/>
        </w:rPr>
        <w:t>Целиакия выявляется во всех странах и регионах мира и сохраняет устойчивую тенденцию к увеличению ее частоты</w:t>
      </w:r>
    </w:p>
    <w:p w14:paraId="30AC4167" w14:textId="4A6267A2" w:rsidR="008A5FF8" w:rsidRPr="008A5FF8" w:rsidRDefault="003A68CA" w:rsidP="007B5EBB">
      <w:pPr>
        <w:pStyle w:val="a4"/>
        <w:shd w:val="clear" w:color="auto" w:fill="FFFFFF"/>
        <w:spacing w:before="0" w:beforeAutospacing="0" w:after="0" w:afterAutospacing="0"/>
        <w:ind w:firstLine="709"/>
        <w:jc w:val="both"/>
        <w:rPr>
          <w:color w:val="000000"/>
          <w:sz w:val="28"/>
          <w:szCs w:val="28"/>
        </w:rPr>
      </w:pPr>
      <w:r w:rsidRPr="003A68CA">
        <w:rPr>
          <w:color w:val="000000"/>
          <w:sz w:val="28"/>
          <w:szCs w:val="28"/>
        </w:rPr>
        <w:t xml:space="preserve">По данным статистики, более 5% мирового населения обладают генетической предрасположенностью к глютеновой энтеропатии. Средняя распространённость целиакии в европейских странах составляет около 1% (от 1:100 до 1:300). Ранее считалось, что заболевание преимущественно характерно </w:t>
      </w:r>
      <w:r w:rsidRPr="003A68CA">
        <w:rPr>
          <w:color w:val="000000"/>
          <w:sz w:val="28"/>
          <w:szCs w:val="28"/>
        </w:rPr>
        <w:lastRenderedPageBreak/>
        <w:t>для жителей Европы, а в США оно встречается менее чем в 1 случае на 10 000 человек. Однако результаты масштабного исследования в Северной Америке показали иную картину: целиакия диагностирована у одного человека из 133 [1</w:t>
      </w:r>
      <w:r w:rsidR="00632ED0">
        <w:rPr>
          <w:color w:val="000000"/>
          <w:sz w:val="28"/>
          <w:szCs w:val="28"/>
        </w:rPr>
        <w:t>6</w:t>
      </w:r>
      <w:r w:rsidRPr="003A68CA">
        <w:rPr>
          <w:color w:val="000000"/>
          <w:sz w:val="28"/>
          <w:szCs w:val="28"/>
        </w:rPr>
        <w:t>–18].</w:t>
      </w:r>
      <w:r>
        <w:rPr>
          <w:color w:val="000000"/>
          <w:sz w:val="28"/>
          <w:szCs w:val="28"/>
        </w:rPr>
        <w:t xml:space="preserve"> </w:t>
      </w:r>
      <w:r w:rsidR="008A5FF8" w:rsidRPr="008A5FF8">
        <w:rPr>
          <w:color w:val="000000"/>
          <w:sz w:val="28"/>
          <w:szCs w:val="28"/>
        </w:rPr>
        <w:t>На рисунке 1 представлены сведения о распространнености больных целиакией (%) в отдельных географических зонах</w:t>
      </w:r>
      <w:r w:rsidR="00664BFA">
        <w:rPr>
          <w:color w:val="000000"/>
          <w:sz w:val="28"/>
          <w:szCs w:val="28"/>
        </w:rPr>
        <w:t xml:space="preserve"> и Казахстане в том числе</w:t>
      </w:r>
      <w:r w:rsidR="008A5FF8" w:rsidRPr="00664BFA">
        <w:rPr>
          <w:color w:val="000000"/>
          <w:sz w:val="28"/>
          <w:szCs w:val="28"/>
        </w:rPr>
        <w:t>.</w:t>
      </w:r>
    </w:p>
    <w:p w14:paraId="5B55CDD4" w14:textId="77777777" w:rsidR="008A5FF8" w:rsidRPr="008A5FF8" w:rsidRDefault="008A5FF8" w:rsidP="007B5EBB">
      <w:pPr>
        <w:spacing w:after="0" w:line="240" w:lineRule="auto"/>
        <w:ind w:firstLine="709"/>
        <w:jc w:val="both"/>
        <w:rPr>
          <w:rFonts w:ascii="Times New Roman" w:hAnsi="Times New Roman" w:cs="Times New Roman"/>
          <w:b/>
          <w:sz w:val="28"/>
          <w:szCs w:val="28"/>
          <w:lang w:val="kk-KZ"/>
        </w:rPr>
      </w:pPr>
    </w:p>
    <w:p w14:paraId="05C62DD0" w14:textId="3369EBAE" w:rsidR="008A5FF8" w:rsidRPr="008A5FF8" w:rsidRDefault="00507718" w:rsidP="007B5EBB">
      <w:pPr>
        <w:spacing w:after="0" w:line="240" w:lineRule="auto"/>
        <w:jc w:val="center"/>
        <w:rPr>
          <w:rFonts w:ascii="Times New Roman" w:hAnsi="Times New Roman" w:cs="Times New Roman"/>
          <w:b/>
          <w:sz w:val="28"/>
          <w:szCs w:val="28"/>
          <w:lang w:val="kk-KZ"/>
        </w:rPr>
      </w:pPr>
      <w:r>
        <w:rPr>
          <w:noProof/>
        </w:rPr>
        <w:drawing>
          <wp:inline distT="0" distB="0" distL="0" distR="0" wp14:anchorId="0183496E" wp14:editId="18D33069">
            <wp:extent cx="5118100" cy="2819400"/>
            <wp:effectExtent l="0" t="0" r="6350" b="0"/>
            <wp:docPr id="1" name="Диаграмма 1"/>
            <wp:cNvGraphicFramePr/>
            <a:graphic xmlns:a="http://schemas.openxmlformats.org/drawingml/2006/main">
              <a:graphicData uri="http://schemas.openxmlformats.org/drawingml/2006/chart">
                <c:chart xmlns:c="http://schemas.openxmlformats.org/drawingml/2006/chart" xmlns:r="http://schemas.openxmlformats.org/officeDocument/2006/relationships" r:id="rId8"/>
              </a:graphicData>
            </a:graphic>
          </wp:inline>
        </w:drawing>
      </w:r>
    </w:p>
    <w:p w14:paraId="697DE6D2" w14:textId="77777777" w:rsidR="00E02514" w:rsidRDefault="00E02514" w:rsidP="007B5EBB">
      <w:pPr>
        <w:pStyle w:val="a4"/>
        <w:shd w:val="clear" w:color="auto" w:fill="FFFFFF"/>
        <w:spacing w:before="0" w:beforeAutospacing="0" w:after="0" w:afterAutospacing="0"/>
        <w:jc w:val="center"/>
        <w:rPr>
          <w:color w:val="000000"/>
          <w:sz w:val="28"/>
          <w:szCs w:val="28"/>
          <w:lang w:val="kk-KZ"/>
        </w:rPr>
      </w:pPr>
    </w:p>
    <w:p w14:paraId="1ED83857" w14:textId="3FC0FB85" w:rsidR="008A5FF8" w:rsidRPr="008A5FF8" w:rsidRDefault="008A5FF8" w:rsidP="007B5EBB">
      <w:pPr>
        <w:pStyle w:val="a4"/>
        <w:shd w:val="clear" w:color="auto" w:fill="FFFFFF"/>
        <w:spacing w:before="0" w:beforeAutospacing="0" w:after="0" w:afterAutospacing="0"/>
        <w:jc w:val="center"/>
        <w:rPr>
          <w:color w:val="000000"/>
          <w:sz w:val="28"/>
          <w:szCs w:val="28"/>
          <w:lang w:val="kk-KZ"/>
        </w:rPr>
      </w:pPr>
      <w:r w:rsidRPr="008A5FF8">
        <w:rPr>
          <w:color w:val="000000"/>
          <w:sz w:val="28"/>
          <w:szCs w:val="28"/>
        </w:rPr>
        <w:t>Рисунок 1 – Распространённость целиакии в странах мира</w:t>
      </w:r>
    </w:p>
    <w:p w14:paraId="67F628C9" w14:textId="77777777" w:rsidR="008A5FF8" w:rsidRPr="008A5FF8" w:rsidRDefault="008A5FF8" w:rsidP="007B5EBB">
      <w:pPr>
        <w:pStyle w:val="a4"/>
        <w:shd w:val="clear" w:color="auto" w:fill="FFFFFF"/>
        <w:spacing w:before="0" w:beforeAutospacing="0" w:after="0" w:afterAutospacing="0"/>
        <w:ind w:firstLine="709"/>
        <w:jc w:val="both"/>
        <w:rPr>
          <w:color w:val="000000"/>
          <w:sz w:val="28"/>
          <w:szCs w:val="28"/>
          <w:lang w:val="kk-KZ"/>
        </w:rPr>
      </w:pPr>
    </w:p>
    <w:p w14:paraId="05C51D94" w14:textId="77777777" w:rsidR="003A68CA" w:rsidRDefault="003A68CA" w:rsidP="004266D4">
      <w:pPr>
        <w:pStyle w:val="a5"/>
        <w:spacing w:after="0" w:line="240" w:lineRule="auto"/>
        <w:ind w:firstLine="709"/>
        <w:jc w:val="both"/>
        <w:rPr>
          <w:color w:val="000000"/>
          <w:sz w:val="28"/>
          <w:szCs w:val="28"/>
        </w:rPr>
      </w:pPr>
      <w:r w:rsidRPr="003A68CA">
        <w:rPr>
          <w:color w:val="000000"/>
          <w:sz w:val="28"/>
          <w:szCs w:val="28"/>
        </w:rPr>
        <w:t>Как следует из данных рисунка 1, максимальная распространённость целиакии отмечается в Финляндии, Италии и Нидерландах, тогда как минимальная — в Австрии и странах Америки. Подобные различия, вероятно, отражают уровень развития систем здравоохранения и доступность диагностики.</w:t>
      </w:r>
    </w:p>
    <w:p w14:paraId="119D649C" w14:textId="7FE16AA4" w:rsidR="004266D4" w:rsidRPr="008A5FF8" w:rsidRDefault="004266D4" w:rsidP="004266D4">
      <w:pPr>
        <w:pStyle w:val="a5"/>
        <w:spacing w:after="0" w:line="240" w:lineRule="auto"/>
        <w:ind w:firstLine="709"/>
        <w:jc w:val="both"/>
        <w:rPr>
          <w:color w:val="000000"/>
          <w:sz w:val="28"/>
          <w:szCs w:val="28"/>
        </w:rPr>
      </w:pPr>
      <w:r w:rsidRPr="008A5FF8">
        <w:rPr>
          <w:color w:val="000000"/>
          <w:sz w:val="28"/>
          <w:szCs w:val="28"/>
          <w:lang w:val="kk-KZ"/>
        </w:rPr>
        <w:t xml:space="preserve">В Казахстане по статистическим данным целиакия встречается у одного из 262 детей. </w:t>
      </w:r>
      <w:r w:rsidRPr="008A5FF8">
        <w:rPr>
          <w:color w:val="000000"/>
          <w:sz w:val="28"/>
          <w:szCs w:val="28"/>
        </w:rPr>
        <w:t xml:space="preserve">Считается, что он поражает от 1 до 2% населения в целом </w:t>
      </w:r>
      <w:r w:rsidR="00664BFA">
        <w:rPr>
          <w:color w:val="000000"/>
          <w:sz w:val="28"/>
          <w:szCs w:val="28"/>
        </w:rPr>
        <w:t>[19</w:t>
      </w:r>
      <w:r w:rsidRPr="00664BFA">
        <w:rPr>
          <w:rStyle w:val="-"/>
          <w:color w:val="000000"/>
          <w:sz w:val="28"/>
          <w:szCs w:val="28"/>
        </w:rPr>
        <w:t>]</w:t>
      </w:r>
      <w:r w:rsidRPr="00664BFA">
        <w:rPr>
          <w:color w:val="000000"/>
          <w:sz w:val="28"/>
          <w:szCs w:val="28"/>
        </w:rPr>
        <w:t>.</w:t>
      </w:r>
    </w:p>
    <w:p w14:paraId="5E297256" w14:textId="528E4C49" w:rsidR="008A5FF8" w:rsidRDefault="008A5FF8" w:rsidP="007B5EBB">
      <w:pPr>
        <w:pStyle w:val="Default"/>
        <w:ind w:firstLine="709"/>
        <w:jc w:val="both"/>
        <w:rPr>
          <w:sz w:val="28"/>
          <w:szCs w:val="28"/>
        </w:rPr>
      </w:pPr>
      <w:r w:rsidRPr="008A5FF8">
        <w:rPr>
          <w:sz w:val="28"/>
          <w:szCs w:val="28"/>
        </w:rPr>
        <w:t xml:space="preserve">При </w:t>
      </w:r>
      <w:r w:rsidR="006374C2">
        <w:rPr>
          <w:sz w:val="28"/>
          <w:szCs w:val="28"/>
        </w:rPr>
        <w:t>затяжном</w:t>
      </w:r>
      <w:r w:rsidRPr="008A5FF8">
        <w:rPr>
          <w:sz w:val="28"/>
          <w:szCs w:val="28"/>
        </w:rPr>
        <w:t xml:space="preserve"> течении нераспознанной целиакии, вследствие длительной интоксикации организма, глютеном </w:t>
      </w:r>
      <w:r w:rsidR="006374C2">
        <w:rPr>
          <w:sz w:val="28"/>
          <w:szCs w:val="28"/>
        </w:rPr>
        <w:t>приводит к тяжелым вторичным иммунным</w:t>
      </w:r>
      <w:r w:rsidRPr="008A5FF8">
        <w:rPr>
          <w:sz w:val="28"/>
          <w:szCs w:val="28"/>
        </w:rPr>
        <w:t xml:space="preserve"> нарушения</w:t>
      </w:r>
      <w:r w:rsidR="006374C2">
        <w:rPr>
          <w:sz w:val="28"/>
          <w:szCs w:val="28"/>
        </w:rPr>
        <w:t>м</w:t>
      </w:r>
      <w:r w:rsidRPr="008A5FF8">
        <w:rPr>
          <w:sz w:val="28"/>
          <w:szCs w:val="28"/>
        </w:rPr>
        <w:t xml:space="preserve">: инсулинозависимый сахарный диабет, задержка психического развития ребенка, хронический гепатит, язвы кишечника, опухоли полости рта и желудочно-кишечного тракта, бесплодие и гинекологические заболевания, эпилепсия и шизофрения. </w:t>
      </w:r>
      <w:r w:rsidR="00C0199D">
        <w:rPr>
          <w:sz w:val="28"/>
          <w:szCs w:val="28"/>
        </w:rPr>
        <w:t>Кроме того,</w:t>
      </w:r>
      <w:r w:rsidR="006374C2">
        <w:rPr>
          <w:sz w:val="28"/>
          <w:szCs w:val="28"/>
        </w:rPr>
        <w:t xml:space="preserve"> на </w:t>
      </w:r>
      <w:r w:rsidRPr="008A5FF8">
        <w:rPr>
          <w:sz w:val="28"/>
          <w:szCs w:val="28"/>
        </w:rPr>
        <w:t>78% повышается опасность рака полости рта, кишечника и пищевода. На рисунке</w:t>
      </w:r>
      <w:r w:rsidR="00856212">
        <w:rPr>
          <w:sz w:val="28"/>
          <w:szCs w:val="28"/>
        </w:rPr>
        <w:t xml:space="preserve"> 2</w:t>
      </w:r>
      <w:r w:rsidRPr="008A5FF8">
        <w:rPr>
          <w:sz w:val="28"/>
          <w:szCs w:val="28"/>
        </w:rPr>
        <w:t xml:space="preserve"> приведен ряд заболеваний, которые могут приносить организму тяжелые вторичные иммунные нарушения (рисунок </w:t>
      </w:r>
      <w:r w:rsidRPr="008A5FF8">
        <w:rPr>
          <w:sz w:val="28"/>
          <w:szCs w:val="28"/>
          <w:lang w:val="kk-KZ"/>
        </w:rPr>
        <w:t>2</w:t>
      </w:r>
      <w:r w:rsidRPr="008A5FF8">
        <w:rPr>
          <w:sz w:val="28"/>
          <w:szCs w:val="28"/>
        </w:rPr>
        <w:t xml:space="preserve">). </w:t>
      </w:r>
    </w:p>
    <w:p w14:paraId="771439E3" w14:textId="77777777" w:rsidR="00AD4443" w:rsidRDefault="00AD4443" w:rsidP="0025748C">
      <w:pPr>
        <w:pStyle w:val="Default"/>
        <w:jc w:val="both"/>
        <w:rPr>
          <w:sz w:val="28"/>
          <w:szCs w:val="28"/>
        </w:rPr>
      </w:pPr>
    </w:p>
    <w:p w14:paraId="5DFDA1D7" w14:textId="77777777" w:rsidR="008A5FF8" w:rsidRPr="0025748C" w:rsidRDefault="0025748C" w:rsidP="0025748C">
      <w:pPr>
        <w:pStyle w:val="Default"/>
        <w:ind w:firstLine="709"/>
        <w:jc w:val="center"/>
        <w:rPr>
          <w:sz w:val="28"/>
          <w:szCs w:val="28"/>
          <w:lang w:val="kk-KZ"/>
        </w:rPr>
      </w:pPr>
      <w:r>
        <w:rPr>
          <w:noProof/>
          <w:sz w:val="28"/>
          <w:szCs w:val="28"/>
          <w:lang w:eastAsia="ru-RU"/>
        </w:rPr>
        <w:lastRenderedPageBreak/>
        <w:drawing>
          <wp:inline distT="0" distB="0" distL="0" distR="0" wp14:anchorId="69488EBD" wp14:editId="7EF94C96">
            <wp:extent cx="4038600" cy="2238703"/>
            <wp:effectExtent l="0" t="0" r="0" b="0"/>
            <wp:docPr id="50" name="Диаграмма 50"/>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inline>
        </w:drawing>
      </w:r>
    </w:p>
    <w:p w14:paraId="7015F71D" w14:textId="77777777" w:rsidR="00E02514" w:rsidRDefault="00E02514" w:rsidP="007B5EBB">
      <w:pPr>
        <w:pStyle w:val="Default"/>
        <w:jc w:val="center"/>
        <w:rPr>
          <w:sz w:val="28"/>
          <w:szCs w:val="28"/>
          <w:shd w:val="clear" w:color="auto" w:fill="FFFFFF"/>
          <w:lang w:val="kk-KZ"/>
        </w:rPr>
      </w:pPr>
    </w:p>
    <w:p w14:paraId="66368FFE" w14:textId="1E0CE766" w:rsidR="008A5FF8" w:rsidRPr="008A5FF8" w:rsidRDefault="008A5FF8" w:rsidP="007B5EBB">
      <w:pPr>
        <w:pStyle w:val="Default"/>
        <w:jc w:val="center"/>
        <w:rPr>
          <w:sz w:val="28"/>
          <w:szCs w:val="28"/>
          <w:lang w:val="kk-KZ"/>
        </w:rPr>
      </w:pPr>
      <w:r w:rsidRPr="008A5FF8">
        <w:rPr>
          <w:sz w:val="28"/>
          <w:szCs w:val="28"/>
          <w:shd w:val="clear" w:color="auto" w:fill="FFFFFF"/>
        </w:rPr>
        <w:t>Рисунок</w:t>
      </w:r>
      <w:r w:rsidRPr="008A5FF8">
        <w:rPr>
          <w:sz w:val="28"/>
          <w:szCs w:val="28"/>
          <w:shd w:val="clear" w:color="auto" w:fill="FFFFFF"/>
          <w:lang w:val="kk-KZ"/>
        </w:rPr>
        <w:t xml:space="preserve"> 2</w:t>
      </w:r>
      <w:r w:rsidRPr="008A5FF8">
        <w:rPr>
          <w:sz w:val="28"/>
          <w:szCs w:val="28"/>
          <w:shd w:val="clear" w:color="auto" w:fill="FFFFFF"/>
        </w:rPr>
        <w:t xml:space="preserve"> – Заболевания, возникающие </w:t>
      </w:r>
      <w:r w:rsidRPr="008A5FF8">
        <w:rPr>
          <w:sz w:val="28"/>
          <w:szCs w:val="28"/>
        </w:rPr>
        <w:t>вследствие длительной интоксикации организма глютеном</w:t>
      </w:r>
    </w:p>
    <w:p w14:paraId="563EE9C6" w14:textId="77777777" w:rsidR="008A5FF8" w:rsidRPr="008A5FF8" w:rsidRDefault="008A5FF8" w:rsidP="007B5EBB">
      <w:pPr>
        <w:pStyle w:val="Default"/>
        <w:ind w:firstLine="709"/>
        <w:jc w:val="center"/>
        <w:rPr>
          <w:sz w:val="28"/>
          <w:szCs w:val="28"/>
          <w:lang w:val="kk-KZ"/>
        </w:rPr>
      </w:pPr>
    </w:p>
    <w:p w14:paraId="469B3D5A" w14:textId="77777777" w:rsidR="00856212" w:rsidRPr="0025748C" w:rsidRDefault="008A5FF8" w:rsidP="0025748C">
      <w:pPr>
        <w:spacing w:after="0" w:line="240" w:lineRule="auto"/>
        <w:ind w:firstLine="709"/>
        <w:jc w:val="both"/>
        <w:rPr>
          <w:rFonts w:ascii="Times New Roman" w:hAnsi="Times New Roman" w:cs="Times New Roman"/>
          <w:color w:val="000000"/>
          <w:sz w:val="28"/>
          <w:szCs w:val="28"/>
          <w:shd w:val="clear" w:color="auto" w:fill="FFFFFF"/>
          <w:lang w:val="kk-KZ"/>
        </w:rPr>
      </w:pPr>
      <w:r w:rsidRPr="008A5FF8">
        <w:rPr>
          <w:rFonts w:ascii="Times New Roman" w:hAnsi="Times New Roman" w:cs="Times New Roman"/>
          <w:color w:val="000000"/>
          <w:sz w:val="28"/>
          <w:szCs w:val="28"/>
          <w:shd w:val="clear" w:color="auto" w:fill="FFFFFF"/>
        </w:rPr>
        <w:t xml:space="preserve">Из рисунка </w:t>
      </w:r>
      <w:r w:rsidRPr="008A5FF8">
        <w:rPr>
          <w:rFonts w:ascii="Times New Roman" w:hAnsi="Times New Roman" w:cs="Times New Roman"/>
          <w:color w:val="000000"/>
          <w:sz w:val="28"/>
          <w:szCs w:val="28"/>
          <w:shd w:val="clear" w:color="auto" w:fill="FFFFFF"/>
          <w:lang w:val="kk-KZ"/>
        </w:rPr>
        <w:t>2</w:t>
      </w:r>
      <w:r w:rsidRPr="008A5FF8">
        <w:rPr>
          <w:rFonts w:ascii="Times New Roman" w:hAnsi="Times New Roman" w:cs="Times New Roman"/>
          <w:color w:val="000000"/>
          <w:sz w:val="28"/>
          <w:szCs w:val="28"/>
          <w:shd w:val="clear" w:color="auto" w:fill="FFFFFF"/>
        </w:rPr>
        <w:t xml:space="preserve"> можно увидеть последствия длительной инто</w:t>
      </w:r>
      <w:r w:rsidRPr="008A5FF8">
        <w:rPr>
          <w:rFonts w:ascii="Times New Roman" w:hAnsi="Times New Roman" w:cs="Times New Roman"/>
          <w:color w:val="000000"/>
          <w:sz w:val="28"/>
          <w:szCs w:val="28"/>
          <w:shd w:val="clear" w:color="auto" w:fill="FFFFFF"/>
          <w:lang w:val="kk-KZ"/>
        </w:rPr>
        <w:t>к</w:t>
      </w:r>
      <w:r w:rsidRPr="008A5FF8">
        <w:rPr>
          <w:rFonts w:ascii="Times New Roman" w:hAnsi="Times New Roman" w:cs="Times New Roman"/>
          <w:color w:val="000000"/>
          <w:sz w:val="28"/>
          <w:szCs w:val="28"/>
          <w:shd w:val="clear" w:color="auto" w:fill="FFFFFF"/>
        </w:rPr>
        <w:t>сикации организма больных глютеном.</w:t>
      </w:r>
    </w:p>
    <w:p w14:paraId="4C8D792A" w14:textId="6A36354D" w:rsidR="00856212" w:rsidRPr="00856212" w:rsidRDefault="00D91519" w:rsidP="00856212">
      <w:pPr>
        <w:spacing w:after="0" w:line="240" w:lineRule="auto"/>
        <w:ind w:firstLine="709"/>
        <w:jc w:val="both"/>
        <w:rPr>
          <w:rFonts w:ascii="Times New Roman" w:hAnsi="Times New Roman" w:cs="Times New Roman"/>
          <w:color w:val="000000"/>
          <w:sz w:val="28"/>
          <w:szCs w:val="28"/>
          <w:shd w:val="clear" w:color="auto" w:fill="FFFFFF"/>
          <w:lang w:val="kk-KZ"/>
        </w:rPr>
      </w:pPr>
      <w:r w:rsidRPr="00D91519">
        <w:rPr>
          <w:rFonts w:ascii="Times New Roman" w:hAnsi="Times New Roman" w:cs="Times New Roman"/>
          <w:color w:val="000000"/>
          <w:sz w:val="28"/>
          <w:szCs w:val="28"/>
          <w:shd w:val="clear" w:color="auto" w:fill="FFFFFF"/>
        </w:rPr>
        <w:t>При целиакии глютен вызывает аутоиммунную реакцию, приводящую к повреждению ворсинок тонкого кишечника и нарушению процессов всасывания питательных веществ.</w:t>
      </w:r>
      <w:r>
        <w:rPr>
          <w:rFonts w:ascii="Times New Roman" w:hAnsi="Times New Roman" w:cs="Times New Roman"/>
          <w:color w:val="000000"/>
          <w:sz w:val="28"/>
          <w:szCs w:val="28"/>
          <w:shd w:val="clear" w:color="auto" w:fill="FFFFFF"/>
        </w:rPr>
        <w:t xml:space="preserve"> </w:t>
      </w:r>
      <w:r w:rsidR="00856212" w:rsidRPr="008A5FF8">
        <w:rPr>
          <w:rFonts w:ascii="Times New Roman" w:hAnsi="Times New Roman" w:cs="Times New Roman"/>
          <w:color w:val="000000"/>
          <w:sz w:val="28"/>
          <w:szCs w:val="28"/>
          <w:shd w:val="clear" w:color="auto" w:fill="FFFFFF"/>
        </w:rPr>
        <w:t>В таком состоянии кишечник уже не в состоянии всасывать ни витамины</w:t>
      </w:r>
      <w:r w:rsidR="00EC09C8">
        <w:rPr>
          <w:rFonts w:ascii="Times New Roman" w:hAnsi="Times New Roman" w:cs="Times New Roman"/>
          <w:color w:val="000000"/>
          <w:sz w:val="28"/>
          <w:szCs w:val="28"/>
          <w:shd w:val="clear" w:color="auto" w:fill="FFFFFF"/>
        </w:rPr>
        <w:t xml:space="preserve">, ни другие полезные вещества </w:t>
      </w:r>
      <w:r w:rsidR="00664BFA">
        <w:rPr>
          <w:rFonts w:ascii="Times New Roman" w:hAnsi="Times New Roman" w:cs="Times New Roman"/>
          <w:color w:val="000000"/>
          <w:sz w:val="28"/>
          <w:szCs w:val="28"/>
          <w:shd w:val="clear" w:color="auto" w:fill="FFFFFF"/>
        </w:rPr>
        <w:t>[20</w:t>
      </w:r>
      <w:r w:rsidR="00856212" w:rsidRPr="00664BFA">
        <w:rPr>
          <w:rFonts w:ascii="Times New Roman" w:hAnsi="Times New Roman" w:cs="Times New Roman"/>
          <w:color w:val="000000"/>
          <w:sz w:val="28"/>
          <w:szCs w:val="28"/>
          <w:shd w:val="clear" w:color="auto" w:fill="FFFFFF"/>
        </w:rPr>
        <w:t>]</w:t>
      </w:r>
      <w:r w:rsidR="00856212" w:rsidRPr="00664BFA">
        <w:rPr>
          <w:rFonts w:ascii="Times New Roman" w:hAnsi="Times New Roman" w:cs="Times New Roman"/>
          <w:color w:val="000000"/>
          <w:sz w:val="28"/>
          <w:szCs w:val="28"/>
          <w:shd w:val="clear" w:color="auto" w:fill="FFFFFF"/>
          <w:lang w:val="kk-KZ"/>
        </w:rPr>
        <w:t>.</w:t>
      </w:r>
    </w:p>
    <w:p w14:paraId="6A6E276F" w14:textId="6F730402" w:rsidR="008A5FF8" w:rsidRPr="008A5FF8" w:rsidRDefault="008A5FF8" w:rsidP="007B5EBB">
      <w:pPr>
        <w:pStyle w:val="21"/>
        <w:spacing w:line="240" w:lineRule="auto"/>
        <w:ind w:firstLine="709"/>
        <w:rPr>
          <w:color w:val="000000"/>
          <w:sz w:val="28"/>
          <w:szCs w:val="28"/>
        </w:rPr>
      </w:pPr>
      <w:r w:rsidRPr="008A5FF8">
        <w:rPr>
          <w:color w:val="000000"/>
          <w:sz w:val="28"/>
          <w:szCs w:val="28"/>
          <w:lang w:eastAsia="ru-RU"/>
        </w:rPr>
        <w:t>Опасность употребления этих культур больным целиакией связано с тем, что белки зла</w:t>
      </w:r>
      <w:r w:rsidR="006C09F2">
        <w:rPr>
          <w:color w:val="000000"/>
          <w:sz w:val="28"/>
          <w:szCs w:val="28"/>
          <w:lang w:eastAsia="ru-RU"/>
        </w:rPr>
        <w:t>ковых традиционно делятся</w:t>
      </w:r>
      <w:r w:rsidRPr="008A5FF8">
        <w:rPr>
          <w:color w:val="000000"/>
          <w:sz w:val="28"/>
          <w:szCs w:val="28"/>
          <w:lang w:eastAsia="ru-RU"/>
        </w:rPr>
        <w:t xml:space="preserve"> на глютенины, которые относятся к биологически активным белкам, и проламины (запасные). Проламины пшеницы называют глиадином, ржи – секалином, ячменя – гордеином, овса – авенином, кукурузы – зеином, пшена – кафирином, риса – оризином. Название «проламин» отражает характеристики аминокислотного состава белка, а именно: высокое содержание пролина и глютамина, определяющих токсичность глиадина, секалина, гордеина и авенина для больных целиакией, проламины риса, проса, гречихи и кукурузы содержат меньше глютамина и пролина, что дает возможность использовать данные культуры в питании при целиакии (рисунок </w:t>
      </w:r>
      <w:r w:rsidRPr="008A5FF8">
        <w:rPr>
          <w:color w:val="000000"/>
          <w:sz w:val="28"/>
          <w:szCs w:val="28"/>
          <w:lang w:val="kk-KZ" w:eastAsia="ru-RU"/>
        </w:rPr>
        <w:t>3</w:t>
      </w:r>
      <w:r w:rsidR="00664BFA">
        <w:rPr>
          <w:color w:val="000000"/>
          <w:sz w:val="28"/>
          <w:szCs w:val="28"/>
          <w:lang w:eastAsia="ru-RU"/>
        </w:rPr>
        <w:t>)</w:t>
      </w:r>
      <w:r w:rsidRPr="00664BFA">
        <w:rPr>
          <w:color w:val="000000"/>
          <w:sz w:val="28"/>
          <w:szCs w:val="28"/>
          <w:lang w:eastAsia="ru-RU"/>
        </w:rPr>
        <w:t>.</w:t>
      </w:r>
    </w:p>
    <w:p w14:paraId="1EEBABBC" w14:textId="77777777" w:rsidR="008A5FF8" w:rsidRPr="008A5FF8" w:rsidRDefault="008A5FF8" w:rsidP="007B5EBB">
      <w:pPr>
        <w:pStyle w:val="21"/>
        <w:spacing w:line="240" w:lineRule="auto"/>
        <w:ind w:firstLine="709"/>
        <w:rPr>
          <w:color w:val="000000"/>
          <w:sz w:val="28"/>
          <w:szCs w:val="28"/>
          <w:lang w:eastAsia="ru-RU"/>
        </w:rPr>
      </w:pPr>
    </w:p>
    <w:p w14:paraId="5228200A" w14:textId="77777777" w:rsidR="008A5FF8" w:rsidRPr="008A5FF8" w:rsidRDefault="008A5FF8" w:rsidP="007B5EBB">
      <w:pPr>
        <w:shd w:val="clear" w:color="auto" w:fill="FFFFFF"/>
        <w:spacing w:after="0" w:line="240" w:lineRule="auto"/>
        <w:jc w:val="center"/>
        <w:rPr>
          <w:rFonts w:ascii="Times New Roman" w:hAnsi="Times New Roman" w:cs="Times New Roman"/>
          <w:color w:val="000000"/>
          <w:sz w:val="28"/>
          <w:szCs w:val="28"/>
        </w:rPr>
      </w:pPr>
      <w:r w:rsidRPr="008A5FF8">
        <w:rPr>
          <w:rFonts w:ascii="Times New Roman" w:hAnsi="Times New Roman" w:cs="Times New Roman"/>
          <w:noProof/>
          <w:color w:val="000000"/>
          <w:sz w:val="28"/>
          <w:szCs w:val="28"/>
        </w:rPr>
        <w:drawing>
          <wp:inline distT="0" distB="0" distL="0" distR="0" wp14:anchorId="47BCFCDF" wp14:editId="33C82E9D">
            <wp:extent cx="5731510" cy="2010410"/>
            <wp:effectExtent l="0" t="0" r="2540" b="8890"/>
            <wp:docPr id="4" name="Диаграмма 4"/>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inline>
        </w:drawing>
      </w:r>
    </w:p>
    <w:p w14:paraId="68620A2E" w14:textId="77777777" w:rsidR="008A5FF8" w:rsidRPr="008A5FF8" w:rsidRDefault="008A5FF8" w:rsidP="007B5EBB">
      <w:pPr>
        <w:shd w:val="clear" w:color="auto" w:fill="FFFFFF"/>
        <w:spacing w:after="0" w:line="240" w:lineRule="auto"/>
        <w:jc w:val="center"/>
        <w:rPr>
          <w:rFonts w:ascii="Times New Roman" w:hAnsi="Times New Roman" w:cs="Times New Roman"/>
          <w:color w:val="000000"/>
          <w:sz w:val="28"/>
          <w:szCs w:val="28"/>
        </w:rPr>
      </w:pPr>
      <w:r w:rsidRPr="008A5FF8">
        <w:rPr>
          <w:rFonts w:ascii="Times New Roman" w:hAnsi="Times New Roman" w:cs="Times New Roman"/>
          <w:color w:val="000000"/>
          <w:sz w:val="28"/>
          <w:szCs w:val="28"/>
        </w:rPr>
        <w:t xml:space="preserve">Рисунок </w:t>
      </w:r>
      <w:r w:rsidRPr="008A5FF8">
        <w:rPr>
          <w:rFonts w:ascii="Times New Roman" w:hAnsi="Times New Roman" w:cs="Times New Roman"/>
          <w:color w:val="000000"/>
          <w:sz w:val="28"/>
          <w:szCs w:val="28"/>
          <w:lang w:val="kk-KZ"/>
        </w:rPr>
        <w:t>3</w:t>
      </w:r>
      <w:r w:rsidRPr="008A5FF8">
        <w:rPr>
          <w:rFonts w:ascii="Times New Roman" w:hAnsi="Times New Roman" w:cs="Times New Roman"/>
          <w:color w:val="000000"/>
          <w:sz w:val="28"/>
          <w:szCs w:val="28"/>
        </w:rPr>
        <w:t xml:space="preserve"> – Содержание глютаминовой кислоты и пролина в зерновых и масличных культурах</w:t>
      </w:r>
    </w:p>
    <w:p w14:paraId="1532802F" w14:textId="13C05C72" w:rsidR="008A5FF8" w:rsidRPr="008A5FF8" w:rsidRDefault="006C09F2" w:rsidP="007B5EBB">
      <w:pPr>
        <w:pStyle w:val="21"/>
        <w:spacing w:line="240" w:lineRule="auto"/>
        <w:ind w:firstLine="709"/>
        <w:rPr>
          <w:color w:val="000000"/>
          <w:sz w:val="28"/>
          <w:szCs w:val="28"/>
        </w:rPr>
      </w:pPr>
      <w:r>
        <w:rPr>
          <w:color w:val="000000"/>
          <w:sz w:val="28"/>
          <w:szCs w:val="28"/>
        </w:rPr>
        <w:lastRenderedPageBreak/>
        <w:t>Д</w:t>
      </w:r>
      <w:r w:rsidRPr="006C09F2">
        <w:rPr>
          <w:color w:val="000000"/>
          <w:sz w:val="28"/>
          <w:szCs w:val="28"/>
        </w:rPr>
        <w:t>ля осуществления эффективного лечения</w:t>
      </w:r>
      <w:r>
        <w:rPr>
          <w:color w:val="000000"/>
          <w:sz w:val="28"/>
          <w:szCs w:val="28"/>
        </w:rPr>
        <w:t xml:space="preserve"> </w:t>
      </w:r>
      <w:r w:rsidR="008A5FF8" w:rsidRPr="008A5FF8">
        <w:rPr>
          <w:color w:val="000000"/>
          <w:sz w:val="28"/>
          <w:szCs w:val="28"/>
        </w:rPr>
        <w:t xml:space="preserve">лечения целиакии, при соблюдении безглютеновой диеты необходимо исключить пшеницу, овес, рожь, ячмень, а также все продукты, приготовленные с использованием данных злаков </w:t>
      </w:r>
      <w:r w:rsidR="008A5FF8" w:rsidRPr="00664BFA">
        <w:rPr>
          <w:color w:val="000000"/>
          <w:sz w:val="28"/>
          <w:szCs w:val="28"/>
        </w:rPr>
        <w:t>[</w:t>
      </w:r>
      <w:r w:rsidR="00664BFA">
        <w:rPr>
          <w:color w:val="000000"/>
          <w:sz w:val="28"/>
          <w:szCs w:val="28"/>
        </w:rPr>
        <w:t>21</w:t>
      </w:r>
      <w:r w:rsidR="008A5FF8" w:rsidRPr="00664BFA">
        <w:rPr>
          <w:color w:val="000000"/>
          <w:sz w:val="28"/>
          <w:szCs w:val="28"/>
        </w:rPr>
        <w:t>]</w:t>
      </w:r>
      <w:r w:rsidR="008A5FF8" w:rsidRPr="00664BFA">
        <w:rPr>
          <w:color w:val="000000"/>
          <w:sz w:val="28"/>
          <w:szCs w:val="28"/>
          <w:lang w:val="kk-KZ"/>
        </w:rPr>
        <w:t>.</w:t>
      </w:r>
    </w:p>
    <w:p w14:paraId="4D6C44C5" w14:textId="77777777" w:rsidR="008A5FF8" w:rsidRPr="008A5FF8" w:rsidRDefault="001C0B2F" w:rsidP="007B5EBB">
      <w:pPr>
        <w:pStyle w:val="Default"/>
        <w:ind w:firstLine="709"/>
        <w:jc w:val="both"/>
        <w:rPr>
          <w:sz w:val="28"/>
          <w:szCs w:val="28"/>
          <w:lang w:val="kk-KZ"/>
        </w:rPr>
      </w:pPr>
      <w:r>
        <w:rPr>
          <w:sz w:val="28"/>
          <w:szCs w:val="28"/>
        </w:rPr>
        <w:t>З</w:t>
      </w:r>
      <w:r w:rsidR="008A5FF8" w:rsidRPr="008A5FF8">
        <w:rPr>
          <w:sz w:val="28"/>
          <w:szCs w:val="28"/>
          <w:lang w:val="kk-KZ"/>
        </w:rPr>
        <w:t xml:space="preserve">аболеваемость целиакией увеличивается каждым годом, но население </w:t>
      </w:r>
      <w:r w:rsidRPr="008A5FF8">
        <w:rPr>
          <w:sz w:val="28"/>
          <w:szCs w:val="28"/>
          <w:lang w:val="kk-KZ"/>
        </w:rPr>
        <w:t>потребляет импортные</w:t>
      </w:r>
      <w:r w:rsidR="008A5FF8" w:rsidRPr="008A5FF8">
        <w:rPr>
          <w:sz w:val="28"/>
          <w:szCs w:val="28"/>
          <w:lang w:val="kk-KZ"/>
        </w:rPr>
        <w:t xml:space="preserve"> безглютеновые продукты, которые характеризуются особой дороговизной. В питании детей и взрослых, больных целиакией, рекомендуется использовать специализированные безглютеновые продукты, изготовленные из компонентов, не содержащих глютен, но имитирующих традицонные глютенсодержащие продукты. </w:t>
      </w:r>
    </w:p>
    <w:p w14:paraId="4D970E29" w14:textId="4417728B" w:rsidR="008A5FF8" w:rsidRPr="008A5FF8" w:rsidRDefault="008A5FF8" w:rsidP="0091281E">
      <w:pPr>
        <w:pStyle w:val="Default"/>
        <w:ind w:firstLine="709"/>
        <w:jc w:val="both"/>
        <w:rPr>
          <w:sz w:val="28"/>
          <w:szCs w:val="28"/>
        </w:rPr>
      </w:pPr>
      <w:r w:rsidRPr="008A5FF8">
        <w:rPr>
          <w:sz w:val="28"/>
          <w:szCs w:val="28"/>
        </w:rPr>
        <w:t xml:space="preserve">Согласно современным данным, распространённость целиакии в Европе составляет около 1%, однако заболевания </w:t>
      </w:r>
      <w:r w:rsidR="001C0B2F">
        <w:rPr>
          <w:sz w:val="28"/>
          <w:szCs w:val="28"/>
        </w:rPr>
        <w:t>проявляет себя клинически</w:t>
      </w:r>
      <w:r w:rsidRPr="008A5FF8">
        <w:rPr>
          <w:sz w:val="28"/>
          <w:szCs w:val="28"/>
        </w:rPr>
        <w:t xml:space="preserve"> и лабораторно подтверждается далеко не во всех случаях, поэтому число диагностированных и не диагностированных случаев находится в соотношении 1:7 – 1:13 </w:t>
      </w:r>
      <w:r w:rsidRPr="00664BFA">
        <w:rPr>
          <w:sz w:val="28"/>
          <w:szCs w:val="28"/>
        </w:rPr>
        <w:t>[</w:t>
      </w:r>
      <w:r w:rsidR="00664BFA">
        <w:rPr>
          <w:sz w:val="28"/>
          <w:szCs w:val="28"/>
        </w:rPr>
        <w:t>22</w:t>
      </w:r>
      <w:r w:rsidRPr="00664BFA">
        <w:rPr>
          <w:sz w:val="28"/>
          <w:szCs w:val="28"/>
        </w:rPr>
        <w:t>].</w:t>
      </w:r>
      <w:r w:rsidRPr="008A5FF8">
        <w:rPr>
          <w:sz w:val="28"/>
          <w:szCs w:val="28"/>
        </w:rPr>
        <w:t xml:space="preserve"> Скрининговые исследования европейских ученых, проведенные в течение последних 20 лет, свидетельствует о том, что частота заболеваемости целиакией колеблется от 0,</w:t>
      </w:r>
      <w:r w:rsidR="00632ED0">
        <w:rPr>
          <w:sz w:val="28"/>
          <w:szCs w:val="28"/>
        </w:rPr>
        <w:t>2 до 1,9 % в разных странах</w:t>
      </w:r>
      <w:r w:rsidRPr="008A5FF8">
        <w:rPr>
          <w:sz w:val="28"/>
          <w:szCs w:val="28"/>
        </w:rPr>
        <w:t>. В частности, наименьшая распространенность целиакии среди европейских стран зарегистрирована в Германии 0,3 %. А наибольшая 2,4% – В Финляндии, промежуточный уровень зафиксирован в Северной Ирландии 0,9 % и в Италии. Распространенность США среди больных соответствует европейским показателям от 1:57 до 1:250. В соединённых Штатах Америки в общей популяции составляет 1:133, а среди пациентов с кишечными симптомами 1:56. В то же время, распространённость заболевания среди афроамериканцев, (рисунок 4) и имеющих азиатское происхождение американцев, существенно ниже и составляе</w:t>
      </w:r>
      <w:r w:rsidR="001C0B2F">
        <w:rPr>
          <w:sz w:val="28"/>
          <w:szCs w:val="28"/>
        </w:rPr>
        <w:t xml:space="preserve">т 1:236 </w:t>
      </w:r>
      <w:r w:rsidR="00914F31">
        <w:rPr>
          <w:sz w:val="28"/>
          <w:szCs w:val="28"/>
        </w:rPr>
        <w:t>[23</w:t>
      </w:r>
      <w:r w:rsidR="00F110AB">
        <w:rPr>
          <w:sz w:val="28"/>
          <w:szCs w:val="28"/>
        </w:rPr>
        <w:t>-24</w:t>
      </w:r>
      <w:r w:rsidRPr="00914F31">
        <w:rPr>
          <w:sz w:val="28"/>
          <w:szCs w:val="28"/>
        </w:rPr>
        <w:t>].</w:t>
      </w:r>
      <w:r w:rsidR="0091281E">
        <w:rPr>
          <w:sz w:val="28"/>
          <w:szCs w:val="28"/>
        </w:rPr>
        <w:t xml:space="preserve"> </w:t>
      </w:r>
    </w:p>
    <w:p w14:paraId="37071782" w14:textId="77777777" w:rsidR="008A5FF8" w:rsidRPr="00B920AB" w:rsidRDefault="008A5FF8" w:rsidP="00B920AB">
      <w:pPr>
        <w:spacing w:after="0" w:line="240" w:lineRule="auto"/>
        <w:ind w:firstLine="709"/>
        <w:jc w:val="both"/>
        <w:rPr>
          <w:rFonts w:ascii="Times New Roman" w:hAnsi="Times New Roman" w:cs="Times New Roman"/>
          <w:color w:val="000000"/>
          <w:sz w:val="28"/>
          <w:szCs w:val="28"/>
        </w:rPr>
      </w:pPr>
      <w:r w:rsidRPr="008A5FF8">
        <w:rPr>
          <w:rFonts w:ascii="Times New Roman" w:hAnsi="Times New Roman" w:cs="Times New Roman"/>
          <w:color w:val="000000"/>
          <w:sz w:val="28"/>
          <w:szCs w:val="28"/>
        </w:rPr>
        <w:t>Одной</w:t>
      </w:r>
      <w:r w:rsidR="0091281E">
        <w:rPr>
          <w:rFonts w:ascii="Times New Roman" w:hAnsi="Times New Roman" w:cs="Times New Roman"/>
          <w:color w:val="000000"/>
          <w:sz w:val="28"/>
          <w:szCs w:val="28"/>
        </w:rPr>
        <w:t xml:space="preserve"> из важных задач </w:t>
      </w:r>
      <w:r w:rsidRPr="008A5FF8">
        <w:rPr>
          <w:rFonts w:ascii="Times New Roman" w:hAnsi="Times New Roman" w:cs="Times New Roman"/>
          <w:color w:val="000000"/>
          <w:sz w:val="28"/>
          <w:szCs w:val="28"/>
        </w:rPr>
        <w:t xml:space="preserve">для пищевой промышленности, является расширение ассортимента продукции </w:t>
      </w:r>
      <w:r w:rsidRPr="008A5FF8">
        <w:rPr>
          <w:rFonts w:ascii="Times New Roman" w:hAnsi="Times New Roman" w:cs="Times New Roman"/>
          <w:color w:val="000000"/>
          <w:sz w:val="28"/>
          <w:szCs w:val="28"/>
          <w:shd w:val="clear" w:color="auto" w:fill="FFFFFF"/>
        </w:rPr>
        <w:t xml:space="preserve">специального назначения, направленных на профилактику и лечение </w:t>
      </w:r>
      <w:r w:rsidRPr="008A5FF8">
        <w:rPr>
          <w:rFonts w:ascii="Times New Roman" w:hAnsi="Times New Roman" w:cs="Times New Roman"/>
          <w:color w:val="000000"/>
          <w:sz w:val="28"/>
          <w:szCs w:val="28"/>
          <w:shd w:val="clear" w:color="auto" w:fill="FFFFFF"/>
          <w:lang w:val="kk-KZ"/>
        </w:rPr>
        <w:t xml:space="preserve">аутоиммунных </w:t>
      </w:r>
      <w:r w:rsidRPr="008A5FF8">
        <w:rPr>
          <w:rFonts w:ascii="Times New Roman" w:hAnsi="Times New Roman" w:cs="Times New Roman"/>
          <w:color w:val="000000"/>
          <w:sz w:val="28"/>
          <w:szCs w:val="28"/>
          <w:shd w:val="clear" w:color="auto" w:fill="FFFFFF"/>
        </w:rPr>
        <w:t xml:space="preserve">заболеваний, в том числе и целиакии. Продукты с </w:t>
      </w:r>
      <w:r w:rsidRPr="008A5FF8">
        <w:rPr>
          <w:rFonts w:ascii="Times New Roman" w:hAnsi="Times New Roman" w:cs="Times New Roman"/>
          <w:color w:val="000000"/>
          <w:sz w:val="28"/>
          <w:szCs w:val="28"/>
        </w:rPr>
        <w:t xml:space="preserve">различной функциональной направленностью на основе изыскания </w:t>
      </w:r>
      <w:r w:rsidRPr="008A5FF8">
        <w:rPr>
          <w:rFonts w:ascii="Times New Roman" w:hAnsi="Times New Roman" w:cs="Times New Roman"/>
          <w:color w:val="000000"/>
          <w:sz w:val="28"/>
          <w:szCs w:val="28"/>
          <w:lang w:val="kk-KZ"/>
        </w:rPr>
        <w:t>отечественных безглютеновых видов</w:t>
      </w:r>
      <w:r w:rsidRPr="008A5FF8">
        <w:rPr>
          <w:rFonts w:ascii="Times New Roman" w:hAnsi="Times New Roman" w:cs="Times New Roman"/>
          <w:color w:val="000000"/>
          <w:sz w:val="28"/>
          <w:szCs w:val="28"/>
        </w:rPr>
        <w:t xml:space="preserve"> сырья, должны обладать необходимыми технологическими с</w:t>
      </w:r>
      <w:r w:rsidR="00B920AB">
        <w:rPr>
          <w:rFonts w:ascii="Times New Roman" w:hAnsi="Times New Roman" w:cs="Times New Roman"/>
          <w:color w:val="000000"/>
          <w:sz w:val="28"/>
          <w:szCs w:val="28"/>
        </w:rPr>
        <w:t>войствами и химическим составом [25</w:t>
      </w:r>
      <w:r w:rsidR="00B920AB" w:rsidRPr="00B920AB">
        <w:rPr>
          <w:rFonts w:ascii="Times New Roman" w:hAnsi="Times New Roman" w:cs="Times New Roman"/>
          <w:color w:val="000000"/>
          <w:sz w:val="28"/>
          <w:szCs w:val="28"/>
        </w:rPr>
        <w:t>].</w:t>
      </w:r>
    </w:p>
    <w:p w14:paraId="261D9D30" w14:textId="2E4D1722" w:rsidR="008A5FF8" w:rsidRPr="008A5FF8" w:rsidRDefault="008A5FF8" w:rsidP="007B5EBB">
      <w:pPr>
        <w:pStyle w:val="Default"/>
        <w:ind w:firstLine="709"/>
        <w:jc w:val="both"/>
        <w:rPr>
          <w:sz w:val="28"/>
          <w:szCs w:val="28"/>
          <w:lang w:val="kk-KZ" w:eastAsia="zh-TW"/>
        </w:rPr>
      </w:pPr>
      <w:r w:rsidRPr="008A5FF8">
        <w:rPr>
          <w:sz w:val="28"/>
          <w:szCs w:val="28"/>
          <w:lang w:val="kk-KZ"/>
        </w:rPr>
        <w:t>В настоящее время одним из актуальных</w:t>
      </w:r>
      <w:r w:rsidRPr="008A5FF8">
        <w:rPr>
          <w:sz w:val="28"/>
          <w:szCs w:val="28"/>
        </w:rPr>
        <w:t xml:space="preserve"> направлений в профилактике  генетических и аллергических заболеваний является диетическое</w:t>
      </w:r>
      <w:r w:rsidRPr="008A5FF8">
        <w:rPr>
          <w:sz w:val="28"/>
          <w:szCs w:val="28"/>
          <w:lang w:val="kk-KZ"/>
        </w:rPr>
        <w:t xml:space="preserve"> функциональное </w:t>
      </w:r>
      <w:r w:rsidRPr="008A5FF8">
        <w:rPr>
          <w:sz w:val="28"/>
          <w:szCs w:val="28"/>
        </w:rPr>
        <w:t xml:space="preserve">питание, так как оно определяет </w:t>
      </w:r>
      <w:r w:rsidRPr="008A5FF8">
        <w:rPr>
          <w:sz w:val="28"/>
          <w:szCs w:val="28"/>
          <w:lang w:val="kk-KZ"/>
        </w:rPr>
        <w:t xml:space="preserve">здоровье населения. При лечении болезни, назначенная диета основывается на исключении из рациона питания продуктов, содержащих как явный глютен, так и скрытый глютен. Глютен не содержится только в злаковых культурах, например как пшеница, овес, тритикале, рожь, которые считаются основным сырьем при производстве хлебобулочных, мучных кондитерских изделий. </w:t>
      </w:r>
      <w:r w:rsidRPr="008A5FF8">
        <w:rPr>
          <w:sz w:val="28"/>
          <w:szCs w:val="28"/>
        </w:rPr>
        <w:t>Поэтому при производстве безглютеновых продуктов основное сырье из злаковых культур необходимо заменить на сырье, не содержащее глютеновую фракцию белка</w:t>
      </w:r>
      <w:r w:rsidR="00503A80">
        <w:rPr>
          <w:sz w:val="28"/>
          <w:szCs w:val="28"/>
        </w:rPr>
        <w:t xml:space="preserve"> </w:t>
      </w:r>
      <w:r w:rsidR="00FE7C61">
        <w:rPr>
          <w:sz w:val="28"/>
          <w:szCs w:val="28"/>
          <w:lang w:eastAsia="zh-TW"/>
        </w:rPr>
        <w:t>[2</w:t>
      </w:r>
      <w:r w:rsidR="00B920AB">
        <w:rPr>
          <w:sz w:val="28"/>
          <w:szCs w:val="28"/>
          <w:lang w:eastAsia="zh-TW"/>
        </w:rPr>
        <w:t>6</w:t>
      </w:r>
      <w:r w:rsidRPr="00FE7C61">
        <w:rPr>
          <w:sz w:val="28"/>
          <w:szCs w:val="28"/>
        </w:rPr>
        <w:t>]</w:t>
      </w:r>
      <w:r w:rsidRPr="00FE7C61">
        <w:rPr>
          <w:sz w:val="28"/>
          <w:szCs w:val="28"/>
          <w:lang w:eastAsia="zh-TW"/>
        </w:rPr>
        <w:t>.</w:t>
      </w:r>
    </w:p>
    <w:p w14:paraId="405D012F" w14:textId="77777777" w:rsidR="008B126A" w:rsidRPr="006F39CE" w:rsidRDefault="008B126A" w:rsidP="008B126A">
      <w:pPr>
        <w:spacing w:after="0" w:line="240" w:lineRule="auto"/>
      </w:pPr>
    </w:p>
    <w:p w14:paraId="71007FF1" w14:textId="1548A52A" w:rsidR="002A4D2F" w:rsidRPr="00DD2E6F" w:rsidRDefault="008A5FF8" w:rsidP="00DD2E6F">
      <w:pPr>
        <w:pStyle w:val="1"/>
        <w:spacing w:before="0" w:line="240" w:lineRule="auto"/>
        <w:ind w:firstLine="709"/>
        <w:jc w:val="both"/>
        <w:textAlignment w:val="top"/>
        <w:rPr>
          <w:rFonts w:ascii="Times New Roman" w:hAnsi="Times New Roman"/>
          <w:color w:val="000000"/>
          <w:lang w:val="kk-KZ"/>
        </w:rPr>
      </w:pPr>
      <w:r w:rsidRPr="008A5FF8">
        <w:rPr>
          <w:rFonts w:ascii="Times New Roman" w:hAnsi="Times New Roman"/>
          <w:color w:val="000000"/>
        </w:rPr>
        <w:lastRenderedPageBreak/>
        <w:t xml:space="preserve">1.2 </w:t>
      </w:r>
      <w:r w:rsidR="00194233">
        <w:rPr>
          <w:rFonts w:ascii="Times New Roman" w:hAnsi="Times New Roman"/>
          <w:color w:val="000000"/>
        </w:rPr>
        <w:t>Зерновое сырье</w:t>
      </w:r>
      <w:r w:rsidRPr="008A5FF8">
        <w:rPr>
          <w:rFonts w:ascii="Times New Roman" w:hAnsi="Times New Roman"/>
          <w:color w:val="000000"/>
        </w:rPr>
        <w:t>, используем</w:t>
      </w:r>
      <w:r w:rsidR="00430461">
        <w:rPr>
          <w:rFonts w:ascii="Times New Roman" w:hAnsi="Times New Roman"/>
          <w:color w:val="000000"/>
        </w:rPr>
        <w:t>ое</w:t>
      </w:r>
      <w:r w:rsidRPr="008A5FF8">
        <w:rPr>
          <w:rFonts w:ascii="Times New Roman" w:hAnsi="Times New Roman"/>
          <w:color w:val="000000"/>
        </w:rPr>
        <w:t xml:space="preserve"> для производства безглютеновых мучных </w:t>
      </w:r>
      <w:r w:rsidRPr="008A5FF8">
        <w:rPr>
          <w:rFonts w:ascii="Times New Roman" w:hAnsi="Times New Roman"/>
          <w:color w:val="000000"/>
          <w:lang w:val="kk-KZ"/>
        </w:rPr>
        <w:t>кондитерских изделий</w:t>
      </w:r>
    </w:p>
    <w:p w14:paraId="713300D5" w14:textId="0FA04262" w:rsidR="008A5FF8" w:rsidRDefault="008A5FF8" w:rsidP="007B5EBB">
      <w:pPr>
        <w:widowControl w:val="0"/>
        <w:shd w:val="clear" w:color="auto" w:fill="FFFFFF"/>
        <w:tabs>
          <w:tab w:val="left" w:pos="720"/>
        </w:tabs>
        <w:autoSpaceDE w:val="0"/>
        <w:autoSpaceDN w:val="0"/>
        <w:adjustRightInd w:val="0"/>
        <w:spacing w:after="0" w:line="240" w:lineRule="auto"/>
        <w:ind w:firstLine="709"/>
        <w:jc w:val="both"/>
        <w:rPr>
          <w:rFonts w:ascii="Times New Roman" w:hAnsi="Times New Roman" w:cs="Times New Roman"/>
          <w:color w:val="000000"/>
          <w:sz w:val="28"/>
          <w:szCs w:val="28"/>
        </w:rPr>
      </w:pPr>
      <w:r w:rsidRPr="008A5FF8">
        <w:rPr>
          <w:rFonts w:ascii="Times New Roman" w:hAnsi="Times New Roman" w:cs="Times New Roman"/>
          <w:color w:val="000000"/>
          <w:sz w:val="28"/>
          <w:szCs w:val="28"/>
        </w:rPr>
        <w:t>Для безглютеновых</w:t>
      </w:r>
      <w:r w:rsidR="00194233">
        <w:rPr>
          <w:rFonts w:ascii="Times New Roman" w:hAnsi="Times New Roman" w:cs="Times New Roman"/>
          <w:color w:val="000000"/>
          <w:sz w:val="28"/>
          <w:szCs w:val="28"/>
        </w:rPr>
        <w:t xml:space="preserve"> </w:t>
      </w:r>
      <w:r w:rsidRPr="008A5FF8">
        <w:rPr>
          <w:rFonts w:ascii="Times New Roman" w:hAnsi="Times New Roman" w:cs="Times New Roman"/>
          <w:color w:val="000000"/>
          <w:sz w:val="28"/>
          <w:szCs w:val="28"/>
          <w:lang w:val="kk-KZ"/>
        </w:rPr>
        <w:t xml:space="preserve">мучных кондитерских </w:t>
      </w:r>
      <w:r w:rsidRPr="008A5FF8">
        <w:rPr>
          <w:rFonts w:ascii="Times New Roman" w:hAnsi="Times New Roman" w:cs="Times New Roman"/>
          <w:color w:val="000000"/>
          <w:sz w:val="28"/>
          <w:szCs w:val="28"/>
        </w:rPr>
        <w:t xml:space="preserve">изделий мука </w:t>
      </w:r>
      <w:r w:rsidRPr="008A5FF8">
        <w:rPr>
          <w:rFonts w:ascii="Times New Roman" w:hAnsi="Times New Roman" w:cs="Times New Roman"/>
          <w:color w:val="000000"/>
          <w:sz w:val="28"/>
          <w:szCs w:val="28"/>
          <w:lang w:val="kk-KZ"/>
        </w:rPr>
        <w:t>является основным</w:t>
      </w:r>
      <w:r w:rsidR="00194233">
        <w:rPr>
          <w:rFonts w:ascii="Times New Roman" w:hAnsi="Times New Roman" w:cs="Times New Roman"/>
          <w:color w:val="000000"/>
          <w:sz w:val="28"/>
          <w:szCs w:val="28"/>
          <w:lang w:val="kk-KZ"/>
        </w:rPr>
        <w:t xml:space="preserve"> </w:t>
      </w:r>
      <w:r w:rsidRPr="008A5FF8">
        <w:rPr>
          <w:rFonts w:ascii="Times New Roman" w:hAnsi="Times New Roman" w:cs="Times New Roman"/>
          <w:color w:val="000000"/>
          <w:sz w:val="28"/>
          <w:szCs w:val="28"/>
        </w:rPr>
        <w:t>сырьев</w:t>
      </w:r>
      <w:r w:rsidRPr="008A5FF8">
        <w:rPr>
          <w:rFonts w:ascii="Times New Roman" w:hAnsi="Times New Roman" w:cs="Times New Roman"/>
          <w:color w:val="000000"/>
          <w:sz w:val="28"/>
          <w:szCs w:val="28"/>
          <w:lang w:val="kk-KZ"/>
        </w:rPr>
        <w:t>ым</w:t>
      </w:r>
      <w:r w:rsidRPr="008A5FF8">
        <w:rPr>
          <w:rFonts w:ascii="Times New Roman" w:hAnsi="Times New Roman" w:cs="Times New Roman"/>
          <w:color w:val="000000"/>
          <w:sz w:val="28"/>
          <w:szCs w:val="28"/>
        </w:rPr>
        <w:t xml:space="preserve"> компонент</w:t>
      </w:r>
      <w:r w:rsidRPr="008A5FF8">
        <w:rPr>
          <w:rFonts w:ascii="Times New Roman" w:hAnsi="Times New Roman" w:cs="Times New Roman"/>
          <w:color w:val="000000"/>
          <w:sz w:val="28"/>
          <w:szCs w:val="28"/>
          <w:lang w:val="kk-KZ"/>
        </w:rPr>
        <w:t xml:space="preserve">ом. </w:t>
      </w:r>
      <w:r w:rsidR="009F4313">
        <w:rPr>
          <w:rFonts w:ascii="Times New Roman" w:hAnsi="Times New Roman" w:cs="Times New Roman"/>
          <w:color w:val="000000"/>
          <w:sz w:val="28"/>
          <w:szCs w:val="28"/>
          <w:lang w:val="kk-KZ"/>
        </w:rPr>
        <w:t xml:space="preserve">Поэтому </w:t>
      </w:r>
      <w:r w:rsidRPr="008A5FF8">
        <w:rPr>
          <w:rFonts w:ascii="Times New Roman" w:hAnsi="Times New Roman" w:cs="Times New Roman"/>
          <w:color w:val="000000"/>
          <w:sz w:val="28"/>
          <w:szCs w:val="28"/>
        </w:rPr>
        <w:t>технологии направлены на подбор муки, получаемой из злаковых или бобовых сельскохозяйственных культур, не содержащих глютен (амарантовая, гречневая, рисовая, кукурузная, просяная, соевая, гороховая, нутовая, чечевичная и т.д.), с целью создания мучных безглютеновых продуктов с повышенным содержанием таких важных питательных веществ, как белок, клетчатка, кальций, железо, витамины. Поэтому кондитерская промышленность закономерно предъявляет высоки</w:t>
      </w:r>
      <w:r w:rsidR="00194233">
        <w:rPr>
          <w:rFonts w:ascii="Times New Roman" w:hAnsi="Times New Roman" w:cs="Times New Roman"/>
          <w:color w:val="000000"/>
          <w:sz w:val="28"/>
          <w:szCs w:val="28"/>
        </w:rPr>
        <w:t xml:space="preserve">е требования к качеству муки </w:t>
      </w:r>
      <w:r w:rsidR="00194233" w:rsidRPr="00EB2928">
        <w:rPr>
          <w:rFonts w:ascii="Times New Roman" w:hAnsi="Times New Roman" w:cs="Times New Roman"/>
          <w:color w:val="000000"/>
          <w:sz w:val="28"/>
          <w:szCs w:val="28"/>
        </w:rPr>
        <w:t>[2</w:t>
      </w:r>
      <w:r w:rsidR="00EB2928" w:rsidRPr="00EB2928">
        <w:rPr>
          <w:rFonts w:ascii="Times New Roman" w:hAnsi="Times New Roman" w:cs="Times New Roman"/>
          <w:color w:val="000000"/>
          <w:sz w:val="28"/>
          <w:szCs w:val="28"/>
        </w:rPr>
        <w:t>7</w:t>
      </w:r>
      <w:r w:rsidR="00632ED0">
        <w:rPr>
          <w:rFonts w:ascii="Times New Roman" w:hAnsi="Times New Roman" w:cs="Times New Roman"/>
          <w:color w:val="000000"/>
          <w:sz w:val="28"/>
          <w:szCs w:val="28"/>
        </w:rPr>
        <w:t>-36</w:t>
      </w:r>
      <w:r w:rsidRPr="00EB2928">
        <w:rPr>
          <w:rFonts w:ascii="Times New Roman" w:hAnsi="Times New Roman" w:cs="Times New Roman"/>
          <w:color w:val="000000"/>
          <w:sz w:val="28"/>
          <w:szCs w:val="28"/>
        </w:rPr>
        <w:t>].</w:t>
      </w:r>
    </w:p>
    <w:p w14:paraId="23AA84EA" w14:textId="77777777" w:rsidR="00FD71EB" w:rsidRPr="008A5FF8" w:rsidRDefault="00FD71EB" w:rsidP="00FD71EB">
      <w:pPr>
        <w:pStyle w:val="Default"/>
        <w:ind w:firstLine="709"/>
        <w:jc w:val="both"/>
        <w:rPr>
          <w:sz w:val="28"/>
          <w:szCs w:val="28"/>
        </w:rPr>
      </w:pPr>
      <w:r w:rsidRPr="008A5FF8">
        <w:rPr>
          <w:sz w:val="28"/>
          <w:szCs w:val="28"/>
        </w:rPr>
        <w:t xml:space="preserve">В настоящее время, в Казахстане в достаточном объеме выращиваются все зерновые, зернобобовые и масличные культуры, которые могут быть полноценным сырьем для получения муки с целью производства безглютеновых продуктов. Как правило, безглютеновые мучные смеси комбинируют из четырех групп пищевых компонентов: I </w:t>
      </w:r>
      <w:r>
        <w:rPr>
          <w:sz w:val="28"/>
          <w:szCs w:val="28"/>
        </w:rPr>
        <w:t>–</w:t>
      </w:r>
      <w:r w:rsidRPr="008A5FF8">
        <w:rPr>
          <w:sz w:val="28"/>
          <w:szCs w:val="28"/>
        </w:rPr>
        <w:t xml:space="preserve"> мука с высоким содержанием крахмальных и некрахмальных полисахаридов; II высокобелковые ингредиенты; III</w:t>
      </w:r>
      <w:r>
        <w:rPr>
          <w:sz w:val="28"/>
          <w:szCs w:val="28"/>
        </w:rPr>
        <w:t xml:space="preserve"> –</w:t>
      </w:r>
      <w:r w:rsidRPr="008A5FF8">
        <w:rPr>
          <w:sz w:val="28"/>
          <w:szCs w:val="28"/>
        </w:rPr>
        <w:t xml:space="preserve"> гидроколлоиды; IV </w:t>
      </w:r>
      <w:r>
        <w:rPr>
          <w:sz w:val="28"/>
          <w:szCs w:val="28"/>
        </w:rPr>
        <w:t>–</w:t>
      </w:r>
      <w:r w:rsidRPr="008A5FF8">
        <w:rPr>
          <w:sz w:val="28"/>
          <w:szCs w:val="28"/>
        </w:rPr>
        <w:t xml:space="preserve"> эмульгаторы, разрыхлители, </w:t>
      </w:r>
      <w:r>
        <w:rPr>
          <w:sz w:val="28"/>
          <w:szCs w:val="28"/>
        </w:rPr>
        <w:t xml:space="preserve">вкусовые </w:t>
      </w:r>
      <w:r w:rsidRPr="003E348A">
        <w:rPr>
          <w:sz w:val="28"/>
          <w:szCs w:val="28"/>
        </w:rPr>
        <w:t>ингредиенты [</w:t>
      </w:r>
      <w:r>
        <w:rPr>
          <w:sz w:val="28"/>
          <w:szCs w:val="28"/>
        </w:rPr>
        <w:t>3</w:t>
      </w:r>
      <w:r w:rsidRPr="003E348A">
        <w:rPr>
          <w:sz w:val="28"/>
          <w:szCs w:val="28"/>
        </w:rPr>
        <w:t>7].</w:t>
      </w:r>
    </w:p>
    <w:p w14:paraId="5FB9C871" w14:textId="77777777" w:rsidR="00FD71EB" w:rsidRPr="008A5FF8" w:rsidRDefault="00FD71EB" w:rsidP="00FD71EB">
      <w:pPr>
        <w:pStyle w:val="Default"/>
        <w:ind w:firstLine="709"/>
        <w:jc w:val="both"/>
        <w:rPr>
          <w:sz w:val="28"/>
          <w:szCs w:val="28"/>
        </w:rPr>
      </w:pPr>
      <w:r w:rsidRPr="008A5FF8">
        <w:rPr>
          <w:sz w:val="28"/>
          <w:szCs w:val="28"/>
        </w:rPr>
        <w:t xml:space="preserve">Сырье указанных групп и их комбинации в конкретных рецептурах мучных блюд и изделий чрезвычайно разнообразны и определяются видом и заданной пищевой ценностью изделия, химическим составом и технологическими свойствами сырья </w:t>
      </w:r>
      <w:r w:rsidRPr="009729C2">
        <w:rPr>
          <w:sz w:val="28"/>
          <w:szCs w:val="28"/>
        </w:rPr>
        <w:t>[38</w:t>
      </w:r>
      <w:r>
        <w:rPr>
          <w:sz w:val="28"/>
          <w:szCs w:val="28"/>
        </w:rPr>
        <w:t>-39</w:t>
      </w:r>
      <w:r w:rsidRPr="009729C2">
        <w:rPr>
          <w:sz w:val="28"/>
          <w:szCs w:val="28"/>
        </w:rPr>
        <w:t>].</w:t>
      </w:r>
    </w:p>
    <w:p w14:paraId="754B832B" w14:textId="77777777" w:rsidR="00FD71EB" w:rsidRPr="008A5FF8" w:rsidRDefault="00FD71EB" w:rsidP="00FD71EB">
      <w:pPr>
        <w:widowControl w:val="0"/>
        <w:shd w:val="clear" w:color="auto" w:fill="FFFFFF"/>
        <w:tabs>
          <w:tab w:val="left" w:pos="720"/>
        </w:tabs>
        <w:autoSpaceDE w:val="0"/>
        <w:autoSpaceDN w:val="0"/>
        <w:adjustRightInd w:val="0"/>
        <w:spacing w:after="0" w:line="240" w:lineRule="auto"/>
        <w:ind w:firstLine="709"/>
        <w:jc w:val="both"/>
        <w:rPr>
          <w:rFonts w:ascii="Times New Roman" w:hAnsi="Times New Roman" w:cs="Times New Roman"/>
          <w:color w:val="000000"/>
          <w:sz w:val="28"/>
          <w:szCs w:val="28"/>
          <w:shd w:val="clear" w:color="auto" w:fill="FFFFFF"/>
        </w:rPr>
      </w:pPr>
      <w:r w:rsidRPr="008A5FF8">
        <w:rPr>
          <w:rFonts w:ascii="Times New Roman" w:hAnsi="Times New Roman" w:cs="Times New Roman"/>
          <w:color w:val="000000"/>
          <w:sz w:val="28"/>
          <w:szCs w:val="28"/>
          <w:shd w:val="clear" w:color="auto" w:fill="FFFFFF"/>
        </w:rPr>
        <w:t>Гречиха - одна из важнейших крупяных культур, с</w:t>
      </w:r>
      <w:r w:rsidRPr="008A5FF8">
        <w:rPr>
          <w:rFonts w:ascii="Times New Roman" w:hAnsi="Times New Roman" w:cs="Times New Roman"/>
          <w:color w:val="000000"/>
          <w:sz w:val="28"/>
          <w:szCs w:val="28"/>
        </w:rPr>
        <w:t>емя гречихи продовольственной по химическому составу и структуре схоже с зерном злаковых культур, поэтому её классифицируют с зерновыми, но относится гречиха к семейству гречишных</w:t>
      </w:r>
      <w:r>
        <w:rPr>
          <w:rFonts w:ascii="Times New Roman" w:hAnsi="Times New Roman" w:cs="Times New Roman"/>
          <w:color w:val="000000"/>
          <w:sz w:val="28"/>
          <w:szCs w:val="28"/>
        </w:rPr>
        <w:t xml:space="preserve"> [40-41]</w:t>
      </w:r>
      <w:r w:rsidRPr="008A5FF8">
        <w:rPr>
          <w:rFonts w:ascii="Times New Roman" w:hAnsi="Times New Roman" w:cs="Times New Roman"/>
          <w:color w:val="000000"/>
          <w:sz w:val="28"/>
          <w:szCs w:val="28"/>
        </w:rPr>
        <w:t xml:space="preserve">. </w:t>
      </w:r>
    </w:p>
    <w:p w14:paraId="6CF40CF1" w14:textId="77777777" w:rsidR="00FD71EB" w:rsidRPr="008A5FF8" w:rsidRDefault="00FD71EB" w:rsidP="00FD71EB">
      <w:pPr>
        <w:widowControl w:val="0"/>
        <w:shd w:val="clear" w:color="auto" w:fill="FFFFFF"/>
        <w:tabs>
          <w:tab w:val="left" w:pos="720"/>
        </w:tabs>
        <w:autoSpaceDE w:val="0"/>
        <w:autoSpaceDN w:val="0"/>
        <w:adjustRightInd w:val="0"/>
        <w:spacing w:after="0" w:line="240" w:lineRule="auto"/>
        <w:ind w:firstLine="709"/>
        <w:jc w:val="both"/>
        <w:rPr>
          <w:rFonts w:ascii="Times New Roman" w:hAnsi="Times New Roman" w:cs="Times New Roman"/>
          <w:color w:val="000000"/>
          <w:sz w:val="28"/>
          <w:szCs w:val="28"/>
          <w:shd w:val="clear" w:color="auto" w:fill="FFFFFF"/>
        </w:rPr>
      </w:pPr>
      <w:r w:rsidRPr="008A5FF8">
        <w:rPr>
          <w:rFonts w:ascii="Times New Roman" w:hAnsi="Times New Roman" w:cs="Times New Roman"/>
          <w:color w:val="000000"/>
          <w:sz w:val="28"/>
          <w:szCs w:val="28"/>
          <w:shd w:val="clear" w:color="auto" w:fill="FFFFFF"/>
        </w:rPr>
        <w:t>Гречневая мука обладает высокой пищевой ценностью, так как содержит значительное количество белка, что почти в 2,5 раза выше, чем в целом зерне гречихи, достаточно много жира, клетчатки. Проведенные исследования</w:t>
      </w:r>
      <w:r>
        <w:rPr>
          <w:rFonts w:ascii="Times New Roman" w:hAnsi="Times New Roman" w:cs="Times New Roman"/>
          <w:color w:val="000000"/>
          <w:sz w:val="28"/>
          <w:szCs w:val="28"/>
          <w:shd w:val="clear" w:color="auto" w:fill="FFFFFF"/>
        </w:rPr>
        <w:t xml:space="preserve"> </w:t>
      </w:r>
      <w:r w:rsidRPr="008A5FF8">
        <w:rPr>
          <w:rFonts w:ascii="Times New Roman" w:hAnsi="Times New Roman" w:cs="Times New Roman"/>
          <w:color w:val="000000"/>
          <w:sz w:val="28"/>
          <w:szCs w:val="28"/>
          <w:shd w:val="clear" w:color="auto" w:fill="FFFFFF"/>
        </w:rPr>
        <w:t>Мысакова Д.С., Крюкова Е.В., Чугунова О.В.</w:t>
      </w:r>
      <w:r>
        <w:rPr>
          <w:rFonts w:ascii="Times New Roman" w:hAnsi="Times New Roman" w:cs="Times New Roman"/>
          <w:color w:val="000000"/>
          <w:sz w:val="28"/>
          <w:szCs w:val="28"/>
          <w:shd w:val="clear" w:color="auto" w:fill="FFFFFF"/>
        </w:rPr>
        <w:t xml:space="preserve"> Р</w:t>
      </w:r>
      <w:r w:rsidRPr="008A5FF8">
        <w:rPr>
          <w:rFonts w:ascii="Times New Roman" w:hAnsi="Times New Roman" w:cs="Times New Roman"/>
          <w:color w:val="000000"/>
          <w:sz w:val="28"/>
          <w:szCs w:val="28"/>
          <w:shd w:val="clear" w:color="auto" w:fill="FFFFFF"/>
        </w:rPr>
        <w:t xml:space="preserve">еологических свойств гречневой муки показали, что гречневая мука может заменить до 30% пшеничной муки в смеси без значительного изменения характеристик готового продукта, поэтому для экспериментальных образцов были выбраны дозировки в 10, 20 и 30% гречневой муки в </w:t>
      </w:r>
      <w:r w:rsidRPr="00023B62">
        <w:rPr>
          <w:rFonts w:ascii="Times New Roman" w:hAnsi="Times New Roman" w:cs="Times New Roman"/>
          <w:color w:val="000000"/>
          <w:sz w:val="28"/>
          <w:szCs w:val="28"/>
        </w:rPr>
        <w:t>смеси</w:t>
      </w:r>
      <w:r>
        <w:rPr>
          <w:rFonts w:ascii="Times New Roman" w:hAnsi="Times New Roman" w:cs="Times New Roman"/>
          <w:color w:val="000000"/>
          <w:sz w:val="28"/>
          <w:szCs w:val="28"/>
        </w:rPr>
        <w:t xml:space="preserve"> </w:t>
      </w:r>
      <w:r w:rsidRPr="009E1CF7">
        <w:rPr>
          <w:rFonts w:ascii="Times New Roman" w:hAnsi="Times New Roman" w:cs="Times New Roman"/>
          <w:color w:val="000000"/>
          <w:sz w:val="28"/>
          <w:szCs w:val="28"/>
        </w:rPr>
        <w:t>[</w:t>
      </w:r>
      <w:r>
        <w:rPr>
          <w:rFonts w:ascii="Times New Roman" w:hAnsi="Times New Roman" w:cs="Times New Roman"/>
          <w:color w:val="000000"/>
          <w:sz w:val="28"/>
          <w:szCs w:val="28"/>
        </w:rPr>
        <w:t>42-43</w:t>
      </w:r>
      <w:r w:rsidRPr="009E1CF7">
        <w:rPr>
          <w:rFonts w:ascii="Times New Roman" w:hAnsi="Times New Roman" w:cs="Times New Roman"/>
          <w:color w:val="000000"/>
          <w:sz w:val="28"/>
          <w:szCs w:val="28"/>
        </w:rPr>
        <w:t>].</w:t>
      </w:r>
      <w:r w:rsidRPr="00023B62">
        <w:rPr>
          <w:rFonts w:ascii="Times New Roman" w:hAnsi="Times New Roman" w:cs="Times New Roman"/>
          <w:color w:val="000000"/>
          <w:sz w:val="28"/>
          <w:szCs w:val="28"/>
        </w:rPr>
        <w:t xml:space="preserve"> </w:t>
      </w:r>
    </w:p>
    <w:p w14:paraId="69A17136" w14:textId="77777777" w:rsidR="00FD71EB" w:rsidRPr="008A5FF8" w:rsidRDefault="00FD71EB" w:rsidP="00FD71EB">
      <w:pPr>
        <w:widowControl w:val="0"/>
        <w:shd w:val="clear" w:color="auto" w:fill="FFFFFF"/>
        <w:tabs>
          <w:tab w:val="left" w:pos="720"/>
        </w:tabs>
        <w:autoSpaceDE w:val="0"/>
        <w:autoSpaceDN w:val="0"/>
        <w:adjustRightInd w:val="0"/>
        <w:spacing w:after="0" w:line="240" w:lineRule="auto"/>
        <w:ind w:firstLine="709"/>
        <w:jc w:val="both"/>
        <w:rPr>
          <w:rFonts w:ascii="Times New Roman" w:hAnsi="Times New Roman" w:cs="Times New Roman"/>
          <w:color w:val="000000"/>
          <w:sz w:val="28"/>
          <w:szCs w:val="28"/>
        </w:rPr>
      </w:pPr>
      <w:r w:rsidRPr="008A5FF8">
        <w:rPr>
          <w:rFonts w:ascii="Times New Roman" w:hAnsi="Times New Roman" w:cs="Times New Roman"/>
          <w:color w:val="000000"/>
          <w:sz w:val="28"/>
          <w:szCs w:val="28"/>
        </w:rPr>
        <w:t>Перспективными видами сырья для замены пшеничной муки на безглютеновую, являются рисовая и льняная мука. Крупность помола влияет на водопоглотительную способность, скорость образования теста и, следовательно, на его консистенцию. Чем крупнее частицы муки, тем с меньшей скоростью происходит процесс образования теста, что связано со снижением скорости проникновения воды внутрь белка</w:t>
      </w:r>
      <w:r w:rsidRPr="008A5FF8">
        <w:rPr>
          <w:rFonts w:ascii="Times New Roman" w:hAnsi="Times New Roman" w:cs="Times New Roman"/>
          <w:color w:val="000000"/>
          <w:spacing w:val="-1"/>
          <w:sz w:val="28"/>
          <w:szCs w:val="28"/>
        </w:rPr>
        <w:t>.</w:t>
      </w:r>
    </w:p>
    <w:p w14:paraId="7181019A" w14:textId="77777777" w:rsidR="00FD71EB" w:rsidRPr="008A5FF8" w:rsidRDefault="00FD71EB" w:rsidP="00FD71EB">
      <w:pPr>
        <w:pStyle w:val="a7"/>
        <w:ind w:firstLine="709"/>
        <w:jc w:val="both"/>
        <w:rPr>
          <w:b w:val="0"/>
          <w:szCs w:val="28"/>
          <w:shd w:val="clear" w:color="auto" w:fill="FFFFFF"/>
        </w:rPr>
      </w:pPr>
      <w:r w:rsidRPr="008A5FF8">
        <w:rPr>
          <w:b w:val="0"/>
          <w:szCs w:val="28"/>
        </w:rPr>
        <w:t xml:space="preserve">Рисовая мука особенно ценна для производства диетических, противоаллергенных продуктов питания, в частности безглютеновых. Полисахариды рисовой муки не только удерживают свободную влагу, но и </w:t>
      </w:r>
      <w:r w:rsidRPr="008A5FF8">
        <w:rPr>
          <w:b w:val="0"/>
          <w:szCs w:val="28"/>
        </w:rPr>
        <w:lastRenderedPageBreak/>
        <w:t>взаимодействуют с белковыми молекулами мучного сырья, что позволяет улучшить его структуру и облегчить дальнейшую работу по его формованию. Так, в Италии рисовая клейстеризованная мука в количестве 5-10% применяется при выработке безглютеновых мучных кондитерских изделий для уменьшения вязкости теста и повышения рассыпчатости печенья</w:t>
      </w:r>
      <w:r>
        <w:rPr>
          <w:b w:val="0"/>
          <w:szCs w:val="28"/>
        </w:rPr>
        <w:t xml:space="preserve"> </w:t>
      </w:r>
      <w:r w:rsidRPr="0029358E">
        <w:rPr>
          <w:b w:val="0"/>
          <w:szCs w:val="28"/>
        </w:rPr>
        <w:t>[</w:t>
      </w:r>
      <w:r>
        <w:rPr>
          <w:b w:val="0"/>
          <w:szCs w:val="28"/>
        </w:rPr>
        <w:t>44-46</w:t>
      </w:r>
      <w:r w:rsidRPr="0029358E">
        <w:rPr>
          <w:b w:val="0"/>
          <w:szCs w:val="28"/>
        </w:rPr>
        <w:t>].</w:t>
      </w:r>
      <w:r w:rsidRPr="008A5FF8">
        <w:rPr>
          <w:b w:val="0"/>
          <w:szCs w:val="28"/>
        </w:rPr>
        <w:t xml:space="preserve"> </w:t>
      </w:r>
      <w:r w:rsidRPr="00023B62">
        <w:rPr>
          <w:b w:val="0"/>
          <w:szCs w:val="28"/>
          <w:shd w:val="clear" w:color="auto" w:fill="FFFFFF"/>
        </w:rPr>
        <w:t xml:space="preserve">Рисовая мука содержит больше крахмала по </w:t>
      </w:r>
      <w:r>
        <w:rPr>
          <w:b w:val="0"/>
          <w:szCs w:val="28"/>
          <w:shd w:val="clear" w:color="auto" w:fill="FFFFFF"/>
        </w:rPr>
        <w:t>сравнению с другими видами муки [47</w:t>
      </w:r>
      <w:r w:rsidRPr="005564CF">
        <w:rPr>
          <w:b w:val="0"/>
          <w:szCs w:val="28"/>
          <w:shd w:val="clear" w:color="auto" w:fill="FFFFFF"/>
        </w:rPr>
        <w:t>].</w:t>
      </w:r>
    </w:p>
    <w:p w14:paraId="7D275ABE" w14:textId="77777777" w:rsidR="00FD71EB" w:rsidRPr="008A5FF8" w:rsidRDefault="00FD71EB" w:rsidP="00FD71EB">
      <w:pPr>
        <w:spacing w:after="0" w:line="240" w:lineRule="auto"/>
        <w:ind w:firstLine="709"/>
        <w:jc w:val="both"/>
        <w:rPr>
          <w:rFonts w:ascii="Times New Roman" w:hAnsi="Times New Roman" w:cs="Times New Roman"/>
          <w:color w:val="000000"/>
          <w:sz w:val="28"/>
          <w:szCs w:val="28"/>
          <w:shd w:val="clear" w:color="auto" w:fill="FFFFFF"/>
          <w:lang w:val="kk-KZ"/>
        </w:rPr>
      </w:pPr>
      <w:r>
        <w:rPr>
          <w:rFonts w:ascii="Times New Roman" w:hAnsi="Times New Roman" w:cs="Times New Roman"/>
          <w:color w:val="000000"/>
          <w:spacing w:val="8"/>
          <w:sz w:val="28"/>
          <w:szCs w:val="28"/>
          <w:shd w:val="clear" w:color="auto" w:fill="FFFFFF"/>
        </w:rPr>
        <w:t>Ученым Болдиной А.А. предложена</w:t>
      </w:r>
      <w:r w:rsidRPr="008A5FF8">
        <w:rPr>
          <w:rFonts w:ascii="Times New Roman" w:hAnsi="Times New Roman" w:cs="Times New Roman"/>
          <w:color w:val="000000"/>
          <w:spacing w:val="8"/>
          <w:sz w:val="28"/>
          <w:szCs w:val="28"/>
          <w:shd w:val="clear" w:color="auto" w:fill="FFFFFF"/>
        </w:rPr>
        <w:t xml:space="preserve"> технология применения </w:t>
      </w:r>
      <w:r w:rsidRPr="008A5FF8">
        <w:rPr>
          <w:rFonts w:ascii="Times New Roman" w:hAnsi="Times New Roman" w:cs="Times New Roman"/>
          <w:color w:val="000000"/>
          <w:sz w:val="28"/>
          <w:szCs w:val="28"/>
          <w:shd w:val="clear" w:color="auto" w:fill="FFFFFF"/>
        </w:rPr>
        <w:t>производства и переработки зерна риса, который особый интерес представляет вторичное сырье его переработки - рисовая мучка. Применение для разработки технологий хлеба и безглютеновых мучных кондитерских изделий</w:t>
      </w:r>
      <w:r>
        <w:rPr>
          <w:rFonts w:ascii="Times New Roman" w:hAnsi="Times New Roman" w:cs="Times New Roman"/>
          <w:color w:val="000000"/>
          <w:sz w:val="28"/>
          <w:szCs w:val="28"/>
          <w:shd w:val="clear" w:color="auto" w:fill="FFFFFF"/>
        </w:rPr>
        <w:t xml:space="preserve"> рисовой мучки позволила</w:t>
      </w:r>
      <w:r w:rsidRPr="008A5FF8">
        <w:rPr>
          <w:rFonts w:ascii="Times New Roman" w:hAnsi="Times New Roman" w:cs="Times New Roman"/>
          <w:color w:val="000000"/>
          <w:sz w:val="28"/>
          <w:szCs w:val="28"/>
          <w:shd w:val="clear" w:color="auto" w:fill="FFFFFF"/>
        </w:rPr>
        <w:t xml:space="preserve"> повысить пищевую ценность готовых изделий, а также расширить ассортимент продуктов диетического, профилактического питания, и обеспечит безотходность и экологическую чистоту производства рисовой крупы</w:t>
      </w:r>
      <w:r w:rsidRPr="00023B62">
        <w:rPr>
          <w:rFonts w:ascii="Times New Roman" w:hAnsi="Times New Roman" w:cs="Times New Roman"/>
          <w:color w:val="000000"/>
          <w:sz w:val="28"/>
          <w:szCs w:val="28"/>
          <w:shd w:val="clear" w:color="auto" w:fill="FFFFFF"/>
        </w:rPr>
        <w:t xml:space="preserve"> </w:t>
      </w:r>
      <w:r>
        <w:rPr>
          <w:rFonts w:ascii="Times New Roman" w:hAnsi="Times New Roman" w:cs="Times New Roman"/>
          <w:color w:val="000000"/>
          <w:sz w:val="28"/>
          <w:szCs w:val="28"/>
          <w:shd w:val="clear" w:color="auto" w:fill="FFFFFF"/>
        </w:rPr>
        <w:t>[48</w:t>
      </w:r>
      <w:r w:rsidRPr="00B17EF7">
        <w:rPr>
          <w:rFonts w:ascii="Times New Roman" w:hAnsi="Times New Roman" w:cs="Times New Roman"/>
          <w:color w:val="000000"/>
          <w:sz w:val="28"/>
          <w:szCs w:val="28"/>
          <w:shd w:val="clear" w:color="auto" w:fill="FFFFFF"/>
        </w:rPr>
        <w:t>].</w:t>
      </w:r>
      <w:r w:rsidRPr="008A5FF8">
        <w:rPr>
          <w:rFonts w:ascii="Times New Roman" w:hAnsi="Times New Roman" w:cs="Times New Roman"/>
          <w:color w:val="000000"/>
          <w:sz w:val="28"/>
          <w:szCs w:val="28"/>
          <w:shd w:val="clear" w:color="auto" w:fill="FFFFFF"/>
        </w:rPr>
        <w:t xml:space="preserve"> </w:t>
      </w:r>
    </w:p>
    <w:p w14:paraId="69D11725" w14:textId="77777777" w:rsidR="00FD71EB" w:rsidRPr="008A5FF8" w:rsidRDefault="00FD71EB" w:rsidP="00FD71EB">
      <w:pPr>
        <w:widowControl w:val="0"/>
        <w:shd w:val="clear" w:color="auto" w:fill="FFFFFF"/>
        <w:tabs>
          <w:tab w:val="left" w:pos="720"/>
        </w:tabs>
        <w:autoSpaceDE w:val="0"/>
        <w:autoSpaceDN w:val="0"/>
        <w:adjustRightInd w:val="0"/>
        <w:spacing w:after="0" w:line="240" w:lineRule="auto"/>
        <w:ind w:firstLine="709"/>
        <w:jc w:val="both"/>
        <w:rPr>
          <w:rFonts w:ascii="Times New Roman" w:hAnsi="Times New Roman" w:cs="Times New Roman"/>
          <w:color w:val="000000"/>
          <w:sz w:val="28"/>
          <w:szCs w:val="28"/>
        </w:rPr>
      </w:pPr>
      <w:r>
        <w:rPr>
          <w:rFonts w:ascii="Times New Roman" w:hAnsi="Times New Roman" w:cs="Times New Roman"/>
          <w:color w:val="000000"/>
          <w:sz w:val="28"/>
          <w:szCs w:val="28"/>
          <w:lang w:val="kk-KZ"/>
        </w:rPr>
        <w:t>З</w:t>
      </w:r>
      <w:r w:rsidRPr="008A5FF8">
        <w:rPr>
          <w:rFonts w:ascii="Times New Roman" w:hAnsi="Times New Roman" w:cs="Times New Roman"/>
          <w:color w:val="000000"/>
          <w:sz w:val="28"/>
          <w:szCs w:val="28"/>
        </w:rPr>
        <w:t>ерно проса начинает входить в ежедневный рацион европейцев и американцев. В белке проса преобладают проламины, на долю которых может приходиться до 77% от общего содержания белковых веществ</w:t>
      </w:r>
      <w:r>
        <w:rPr>
          <w:rFonts w:ascii="Times New Roman" w:hAnsi="Times New Roman" w:cs="Times New Roman"/>
          <w:color w:val="000000"/>
          <w:sz w:val="28"/>
          <w:szCs w:val="28"/>
        </w:rPr>
        <w:t>.</w:t>
      </w:r>
    </w:p>
    <w:p w14:paraId="1571C47B" w14:textId="77777777" w:rsidR="00FD71EB" w:rsidRPr="008A5FF8" w:rsidRDefault="00FD71EB" w:rsidP="00FD71EB">
      <w:pPr>
        <w:widowControl w:val="0"/>
        <w:shd w:val="clear" w:color="auto" w:fill="FFFFFF"/>
        <w:tabs>
          <w:tab w:val="left" w:pos="720"/>
        </w:tabs>
        <w:autoSpaceDE w:val="0"/>
        <w:autoSpaceDN w:val="0"/>
        <w:adjustRightInd w:val="0"/>
        <w:spacing w:after="0" w:line="240" w:lineRule="auto"/>
        <w:ind w:firstLine="709"/>
        <w:jc w:val="both"/>
        <w:rPr>
          <w:rFonts w:ascii="Times New Roman" w:hAnsi="Times New Roman" w:cs="Times New Roman"/>
          <w:color w:val="000000"/>
          <w:sz w:val="28"/>
          <w:szCs w:val="28"/>
          <w:shd w:val="clear" w:color="auto" w:fill="FFFEFD"/>
        </w:rPr>
      </w:pPr>
      <w:r w:rsidRPr="008A5FF8">
        <w:rPr>
          <w:rFonts w:ascii="Times New Roman" w:hAnsi="Times New Roman" w:cs="Times New Roman"/>
          <w:bCs/>
          <w:color w:val="000000"/>
          <w:sz w:val="28"/>
          <w:szCs w:val="28"/>
          <w:shd w:val="clear" w:color="auto" w:fill="FFFEFD"/>
        </w:rPr>
        <w:t>Просяная мука (мука из пшена, соответствующий злак - просо)</w:t>
      </w:r>
      <w:r>
        <w:rPr>
          <w:rFonts w:ascii="Times New Roman" w:hAnsi="Times New Roman" w:cs="Times New Roman"/>
          <w:bCs/>
          <w:color w:val="000000"/>
          <w:sz w:val="28"/>
          <w:szCs w:val="28"/>
          <w:shd w:val="clear" w:color="auto" w:fill="FFFEFD"/>
        </w:rPr>
        <w:t xml:space="preserve"> </w:t>
      </w:r>
      <w:r w:rsidRPr="008A5FF8">
        <w:rPr>
          <w:rFonts w:ascii="Times New Roman" w:hAnsi="Times New Roman" w:cs="Times New Roman"/>
          <w:color w:val="000000"/>
          <w:sz w:val="28"/>
          <w:szCs w:val="28"/>
          <w:shd w:val="clear" w:color="auto" w:fill="FFFEFD"/>
        </w:rPr>
        <w:t>находит всё большее применение в безглютеновой выпечке. Объясняется этот факт отчасти полезными свойствами самой пшенной крупы</w:t>
      </w:r>
      <w:r w:rsidRPr="00023B62">
        <w:rPr>
          <w:rFonts w:ascii="Times New Roman" w:hAnsi="Times New Roman" w:cs="Times New Roman"/>
          <w:color w:val="000000"/>
          <w:sz w:val="28"/>
          <w:szCs w:val="28"/>
          <w:shd w:val="clear" w:color="auto" w:fill="FFFFFF"/>
        </w:rPr>
        <w:t xml:space="preserve"> </w:t>
      </w:r>
      <w:r>
        <w:rPr>
          <w:rFonts w:ascii="Times New Roman" w:hAnsi="Times New Roman" w:cs="Times New Roman"/>
          <w:color w:val="000000"/>
          <w:sz w:val="28"/>
          <w:szCs w:val="28"/>
          <w:shd w:val="clear" w:color="auto" w:fill="FFFFFF"/>
        </w:rPr>
        <w:t>[49</w:t>
      </w:r>
      <w:r w:rsidRPr="00B17EF7">
        <w:rPr>
          <w:rFonts w:ascii="Times New Roman" w:hAnsi="Times New Roman" w:cs="Times New Roman"/>
          <w:color w:val="000000"/>
          <w:sz w:val="28"/>
          <w:szCs w:val="28"/>
          <w:shd w:val="clear" w:color="auto" w:fill="FFFFFF"/>
        </w:rPr>
        <w:t>].</w:t>
      </w:r>
      <w:r w:rsidRPr="008A5FF8">
        <w:rPr>
          <w:rFonts w:ascii="Times New Roman" w:hAnsi="Times New Roman" w:cs="Times New Roman"/>
          <w:color w:val="000000"/>
          <w:sz w:val="28"/>
          <w:szCs w:val="28"/>
          <w:shd w:val="clear" w:color="auto" w:fill="FFFEFD"/>
        </w:rPr>
        <w:t xml:space="preserve"> </w:t>
      </w:r>
    </w:p>
    <w:p w14:paraId="488B5496" w14:textId="77777777" w:rsidR="00FD71EB" w:rsidRPr="00023B62" w:rsidRDefault="00FD71EB" w:rsidP="00FD71EB">
      <w:pPr>
        <w:widowControl w:val="0"/>
        <w:shd w:val="clear" w:color="auto" w:fill="FFFFFF"/>
        <w:tabs>
          <w:tab w:val="left" w:pos="720"/>
        </w:tabs>
        <w:autoSpaceDE w:val="0"/>
        <w:autoSpaceDN w:val="0"/>
        <w:adjustRightInd w:val="0"/>
        <w:spacing w:after="0" w:line="240" w:lineRule="auto"/>
        <w:ind w:firstLine="709"/>
        <w:jc w:val="both"/>
        <w:rPr>
          <w:rFonts w:ascii="Times New Roman" w:hAnsi="Times New Roman" w:cs="Times New Roman"/>
          <w:color w:val="000000"/>
          <w:sz w:val="28"/>
          <w:szCs w:val="28"/>
        </w:rPr>
      </w:pPr>
      <w:r w:rsidRPr="008A5FF8">
        <w:rPr>
          <w:rFonts w:ascii="Times New Roman" w:hAnsi="Times New Roman" w:cs="Times New Roman"/>
          <w:color w:val="000000"/>
          <w:sz w:val="28"/>
          <w:szCs w:val="28"/>
          <w:shd w:val="clear" w:color="auto" w:fill="FFFEFD"/>
        </w:rPr>
        <w:t>Богатая витаминами и минералами, клетчаткой и белком, пшено и мука из него представляют прекрасный альтернативный вариант пшеничной выпечке. К тому же пшенная мука отличается более лёгкой текстурой, что сближает изделия, выпеченные с ней, с мукой пшеничной</w:t>
      </w:r>
      <w:r w:rsidRPr="00023B62">
        <w:rPr>
          <w:rFonts w:ascii="Times New Roman" w:hAnsi="Times New Roman" w:cs="Times New Roman"/>
          <w:color w:val="000000"/>
          <w:sz w:val="28"/>
          <w:szCs w:val="28"/>
          <w:shd w:val="clear" w:color="auto" w:fill="FFFEFD"/>
        </w:rPr>
        <w:t xml:space="preserve"> </w:t>
      </w:r>
      <w:r w:rsidRPr="00062BAD">
        <w:rPr>
          <w:rFonts w:ascii="Times New Roman" w:hAnsi="Times New Roman" w:cs="Times New Roman"/>
          <w:color w:val="000000"/>
          <w:sz w:val="28"/>
          <w:szCs w:val="28"/>
          <w:shd w:val="clear" w:color="auto" w:fill="FFFEFD"/>
        </w:rPr>
        <w:t>[50-53].</w:t>
      </w:r>
    </w:p>
    <w:p w14:paraId="2438D749" w14:textId="77777777" w:rsidR="00FD71EB" w:rsidRPr="008A5FF8" w:rsidRDefault="00FD71EB" w:rsidP="00FD71EB">
      <w:pPr>
        <w:widowControl w:val="0"/>
        <w:shd w:val="clear" w:color="auto" w:fill="FFFFFF"/>
        <w:tabs>
          <w:tab w:val="left" w:pos="720"/>
        </w:tabs>
        <w:autoSpaceDE w:val="0"/>
        <w:autoSpaceDN w:val="0"/>
        <w:adjustRightInd w:val="0"/>
        <w:spacing w:after="0" w:line="240" w:lineRule="auto"/>
        <w:jc w:val="both"/>
        <w:rPr>
          <w:rFonts w:ascii="Times New Roman" w:hAnsi="Times New Roman" w:cs="Times New Roman"/>
          <w:b/>
          <w:color w:val="000000"/>
          <w:sz w:val="28"/>
          <w:szCs w:val="28"/>
        </w:rPr>
      </w:pPr>
      <w:r>
        <w:rPr>
          <w:rFonts w:ascii="Times New Roman" w:hAnsi="Times New Roman" w:cs="Times New Roman"/>
          <w:color w:val="000000"/>
          <w:sz w:val="28"/>
          <w:szCs w:val="28"/>
        </w:rPr>
        <w:tab/>
      </w:r>
      <w:r w:rsidRPr="008A5FF8">
        <w:rPr>
          <w:rFonts w:ascii="Times New Roman" w:hAnsi="Times New Roman" w:cs="Times New Roman"/>
          <w:color w:val="000000"/>
          <w:sz w:val="28"/>
          <w:szCs w:val="28"/>
          <w:lang w:val="kk-KZ"/>
        </w:rPr>
        <w:t xml:space="preserve"> </w:t>
      </w:r>
      <w:r>
        <w:rPr>
          <w:rFonts w:ascii="Times New Roman" w:hAnsi="Times New Roman" w:cs="Times New Roman"/>
          <w:color w:val="000000"/>
          <w:sz w:val="28"/>
          <w:szCs w:val="28"/>
        </w:rPr>
        <w:t>Бавыкиной</w:t>
      </w:r>
      <w:r w:rsidRPr="008A5FF8">
        <w:rPr>
          <w:rFonts w:ascii="Times New Roman" w:hAnsi="Times New Roman" w:cs="Times New Roman"/>
          <w:color w:val="000000"/>
          <w:sz w:val="28"/>
          <w:szCs w:val="28"/>
        </w:rPr>
        <w:t xml:space="preserve"> И.А. и другими авторами </w:t>
      </w:r>
      <w:r w:rsidRPr="008A5FF8">
        <w:rPr>
          <w:rFonts w:ascii="Times New Roman" w:hAnsi="Times New Roman" w:cs="Times New Roman"/>
          <w:iCs/>
          <w:color w:val="000000"/>
          <w:sz w:val="28"/>
          <w:szCs w:val="28"/>
          <w:bdr w:val="none" w:sz="0" w:space="0" w:color="auto" w:frame="1"/>
          <w:lang w:val="kk-KZ"/>
        </w:rPr>
        <w:t>и</w:t>
      </w:r>
      <w:r w:rsidRPr="008A5FF8">
        <w:rPr>
          <w:rFonts w:ascii="Times New Roman" w:hAnsi="Times New Roman" w:cs="Times New Roman"/>
          <w:color w:val="000000"/>
          <w:sz w:val="28"/>
          <w:szCs w:val="28"/>
        </w:rPr>
        <w:t>зучены эффективности продуктов из амаранта. Разработанная продукция пр</w:t>
      </w:r>
      <w:r>
        <w:rPr>
          <w:rFonts w:ascii="Times New Roman" w:hAnsi="Times New Roman" w:cs="Times New Roman"/>
          <w:color w:val="000000"/>
          <w:sz w:val="28"/>
          <w:szCs w:val="28"/>
        </w:rPr>
        <w:t>едназначена для больных целиакии</w:t>
      </w:r>
      <w:r w:rsidRPr="00023B62">
        <w:rPr>
          <w:rFonts w:ascii="Times New Roman" w:hAnsi="Times New Roman" w:cs="Times New Roman"/>
          <w:color w:val="000000"/>
          <w:sz w:val="28"/>
          <w:szCs w:val="28"/>
        </w:rPr>
        <w:t xml:space="preserve"> </w:t>
      </w:r>
      <w:r>
        <w:rPr>
          <w:rFonts w:ascii="Times New Roman" w:hAnsi="Times New Roman" w:cs="Times New Roman"/>
          <w:color w:val="000000"/>
          <w:sz w:val="28"/>
          <w:szCs w:val="28"/>
          <w:shd w:val="clear" w:color="auto" w:fill="FFFEFD"/>
        </w:rPr>
        <w:t>[54</w:t>
      </w:r>
      <w:r w:rsidRPr="009676C0">
        <w:rPr>
          <w:rFonts w:ascii="Times New Roman" w:hAnsi="Times New Roman" w:cs="Times New Roman"/>
          <w:color w:val="000000"/>
          <w:sz w:val="28"/>
          <w:szCs w:val="28"/>
          <w:shd w:val="clear" w:color="auto" w:fill="FFFEFD"/>
        </w:rPr>
        <w:t>]</w:t>
      </w:r>
      <w:r w:rsidRPr="009676C0">
        <w:rPr>
          <w:rFonts w:ascii="Times New Roman" w:hAnsi="Times New Roman" w:cs="Times New Roman"/>
          <w:color w:val="000000"/>
          <w:sz w:val="28"/>
          <w:szCs w:val="28"/>
        </w:rPr>
        <w:t>.</w:t>
      </w:r>
    </w:p>
    <w:p w14:paraId="33A7C85D" w14:textId="77777777" w:rsidR="00FD71EB" w:rsidRPr="008A5FF8" w:rsidRDefault="00FD71EB" w:rsidP="00FD71EB">
      <w:pPr>
        <w:widowControl w:val="0"/>
        <w:shd w:val="clear" w:color="auto" w:fill="FFFFFF"/>
        <w:tabs>
          <w:tab w:val="left" w:pos="720"/>
        </w:tabs>
        <w:autoSpaceDE w:val="0"/>
        <w:autoSpaceDN w:val="0"/>
        <w:adjustRightInd w:val="0"/>
        <w:spacing w:after="0" w:line="240" w:lineRule="auto"/>
        <w:ind w:firstLine="709"/>
        <w:jc w:val="both"/>
        <w:rPr>
          <w:rFonts w:ascii="Times New Roman" w:hAnsi="Times New Roman" w:cs="Times New Roman"/>
          <w:color w:val="000000"/>
          <w:sz w:val="28"/>
          <w:szCs w:val="28"/>
        </w:rPr>
      </w:pPr>
      <w:r>
        <w:rPr>
          <w:rFonts w:ascii="Times New Roman" w:hAnsi="Times New Roman" w:cs="Times New Roman"/>
          <w:color w:val="000000"/>
          <w:sz w:val="28"/>
          <w:szCs w:val="28"/>
        </w:rPr>
        <w:t>П</w:t>
      </w:r>
      <w:r w:rsidRPr="008A5FF8">
        <w:rPr>
          <w:rFonts w:ascii="Times New Roman" w:hAnsi="Times New Roman" w:cs="Times New Roman"/>
          <w:color w:val="000000"/>
          <w:sz w:val="28"/>
          <w:szCs w:val="28"/>
        </w:rPr>
        <w:t>родукт</w:t>
      </w:r>
      <w:r>
        <w:rPr>
          <w:rFonts w:ascii="Times New Roman" w:hAnsi="Times New Roman" w:cs="Times New Roman"/>
          <w:color w:val="000000"/>
          <w:sz w:val="28"/>
          <w:szCs w:val="28"/>
        </w:rPr>
        <w:t>ы</w:t>
      </w:r>
      <w:r w:rsidRPr="008A5FF8">
        <w:rPr>
          <w:rFonts w:ascii="Times New Roman" w:hAnsi="Times New Roman" w:cs="Times New Roman"/>
          <w:color w:val="000000"/>
          <w:sz w:val="28"/>
          <w:szCs w:val="28"/>
        </w:rPr>
        <w:t xml:space="preserve"> из амаранта </w:t>
      </w:r>
      <w:r>
        <w:rPr>
          <w:rFonts w:ascii="Times New Roman" w:hAnsi="Times New Roman" w:cs="Times New Roman"/>
          <w:color w:val="000000"/>
          <w:sz w:val="28"/>
          <w:szCs w:val="28"/>
        </w:rPr>
        <w:t>вызывают интерес</w:t>
      </w:r>
      <w:r w:rsidRPr="008A5FF8">
        <w:rPr>
          <w:rFonts w:ascii="Times New Roman" w:hAnsi="Times New Roman" w:cs="Times New Roman"/>
          <w:color w:val="000000"/>
          <w:sz w:val="28"/>
          <w:szCs w:val="28"/>
        </w:rPr>
        <w:t xml:space="preserve"> исследователей как к альтернативному источнику безглютеновых продуктов в связи с низким содержанием проламинов (около 2%, в то время как в пшенице – 35%, во ржи – 30%) и более высокой пищевой ценностью. При сравнительном анализе амарантовой муки с другими видами выявляется ряд преимуществ: повышенное количество белка более оптимального аминокислотного состава; большее содержание липидов, представленных полиненасыщенными жирными кислотами, скваленом, токоферолом и другими компонентами с высокой биологической активностью; меньшее содержание усвояемых углеводов, в том числе крахмала, но большее – клетчатки; значительно более высокое содержание кальция, железа, фосфора, калия, магния и других микронутриентов, а также возможность потребления продуктов на основе амарантовой муки людьми, страдающими целиакией и другими видами непереносимости глютена</w:t>
      </w:r>
      <w:r w:rsidRPr="00023B62">
        <w:rPr>
          <w:rFonts w:ascii="Times New Roman" w:hAnsi="Times New Roman" w:cs="Times New Roman"/>
          <w:color w:val="000000"/>
          <w:sz w:val="28"/>
          <w:szCs w:val="28"/>
        </w:rPr>
        <w:t xml:space="preserve"> </w:t>
      </w:r>
      <w:r w:rsidRPr="00146785">
        <w:rPr>
          <w:rFonts w:ascii="Times New Roman" w:hAnsi="Times New Roman" w:cs="Times New Roman"/>
          <w:color w:val="000000"/>
          <w:sz w:val="28"/>
          <w:szCs w:val="28"/>
        </w:rPr>
        <w:t>[55-56].</w:t>
      </w:r>
      <w:r w:rsidRPr="008A5FF8">
        <w:rPr>
          <w:rFonts w:ascii="Times New Roman" w:hAnsi="Times New Roman" w:cs="Times New Roman"/>
          <w:color w:val="000000"/>
          <w:sz w:val="28"/>
          <w:szCs w:val="28"/>
        </w:rPr>
        <w:t xml:space="preserve"> В связи с этим регулярное использование продуктов переработки семян амаранта может быть перспективным не только в качестве безглютенового питания, но и для удовлетворения физиологических </w:t>
      </w:r>
      <w:r w:rsidRPr="008A5FF8">
        <w:rPr>
          <w:rFonts w:ascii="Times New Roman" w:hAnsi="Times New Roman" w:cs="Times New Roman"/>
          <w:color w:val="000000"/>
          <w:sz w:val="28"/>
          <w:szCs w:val="28"/>
        </w:rPr>
        <w:lastRenderedPageBreak/>
        <w:t>потребностей растущего детского организма</w:t>
      </w:r>
      <w:r>
        <w:rPr>
          <w:rFonts w:ascii="Times New Roman" w:hAnsi="Times New Roman" w:cs="Times New Roman"/>
          <w:color w:val="000000"/>
          <w:sz w:val="28"/>
          <w:szCs w:val="28"/>
        </w:rPr>
        <w:t xml:space="preserve"> </w:t>
      </w:r>
      <w:r w:rsidRPr="00146785">
        <w:rPr>
          <w:rFonts w:ascii="Times New Roman" w:hAnsi="Times New Roman" w:cs="Times New Roman"/>
          <w:color w:val="000000"/>
          <w:sz w:val="28"/>
          <w:szCs w:val="28"/>
        </w:rPr>
        <w:t>[</w:t>
      </w:r>
      <w:r>
        <w:rPr>
          <w:rFonts w:ascii="Times New Roman" w:hAnsi="Times New Roman" w:cs="Times New Roman"/>
          <w:color w:val="000000"/>
          <w:sz w:val="28"/>
          <w:szCs w:val="28"/>
        </w:rPr>
        <w:t>57-61</w:t>
      </w:r>
      <w:r w:rsidRPr="00146785">
        <w:rPr>
          <w:rFonts w:ascii="Times New Roman" w:hAnsi="Times New Roman" w:cs="Times New Roman"/>
          <w:color w:val="000000"/>
          <w:sz w:val="28"/>
          <w:szCs w:val="28"/>
        </w:rPr>
        <w:t>]</w:t>
      </w:r>
      <w:r w:rsidRPr="008A5FF8">
        <w:rPr>
          <w:rFonts w:ascii="Times New Roman" w:hAnsi="Times New Roman" w:cs="Times New Roman"/>
          <w:color w:val="000000"/>
          <w:sz w:val="28"/>
          <w:szCs w:val="28"/>
        </w:rPr>
        <w:t>.</w:t>
      </w:r>
    </w:p>
    <w:p w14:paraId="46BE5E25" w14:textId="77777777" w:rsidR="00FD71EB" w:rsidRPr="008E4A49" w:rsidRDefault="00FD71EB" w:rsidP="00FD71EB">
      <w:pPr>
        <w:spacing w:after="0" w:line="240" w:lineRule="auto"/>
        <w:ind w:firstLine="709"/>
        <w:jc w:val="both"/>
        <w:rPr>
          <w:rFonts w:ascii="Times New Roman" w:hAnsi="Times New Roman" w:cs="Times New Roman"/>
          <w:color w:val="000000"/>
          <w:sz w:val="28"/>
          <w:szCs w:val="28"/>
          <w:shd w:val="clear" w:color="auto" w:fill="FFFFFF"/>
        </w:rPr>
      </w:pPr>
      <w:r w:rsidRPr="008A5FF8">
        <w:rPr>
          <w:rFonts w:ascii="Times New Roman" w:hAnsi="Times New Roman" w:cs="Times New Roman"/>
          <w:color w:val="000000"/>
          <w:sz w:val="28"/>
          <w:szCs w:val="28"/>
          <w:shd w:val="clear" w:color="auto" w:fill="FFFFFF"/>
        </w:rPr>
        <w:t xml:space="preserve">В отечественной и зарубежной литературе опубликованы данные о применении в производстве хлебобулочных изделий добавок из муки люпина, сои, нута, фасоли, гороха, чечевицы. Конские бобы в качестве добавки используют для отбеливания мякиша при </w:t>
      </w:r>
      <w:r>
        <w:rPr>
          <w:rFonts w:ascii="Times New Roman" w:hAnsi="Times New Roman" w:cs="Times New Roman"/>
          <w:color w:val="000000"/>
          <w:sz w:val="28"/>
          <w:szCs w:val="28"/>
          <w:shd w:val="clear" w:color="auto" w:fill="FFFFFF"/>
        </w:rPr>
        <w:t xml:space="preserve">выпечке багета в странах Европы </w:t>
      </w:r>
      <w:r w:rsidRPr="00D93422">
        <w:rPr>
          <w:rFonts w:ascii="Times New Roman" w:hAnsi="Times New Roman" w:cs="Times New Roman"/>
          <w:color w:val="000000"/>
          <w:sz w:val="28"/>
          <w:szCs w:val="28"/>
          <w:shd w:val="clear" w:color="auto" w:fill="FFFFFF"/>
        </w:rPr>
        <w:t>[</w:t>
      </w:r>
      <w:r>
        <w:rPr>
          <w:rFonts w:ascii="Times New Roman" w:hAnsi="Times New Roman" w:cs="Times New Roman"/>
          <w:color w:val="000000"/>
          <w:sz w:val="28"/>
          <w:szCs w:val="28"/>
          <w:shd w:val="clear" w:color="auto" w:fill="FFFFFF"/>
        </w:rPr>
        <w:t>62-66</w:t>
      </w:r>
      <w:r w:rsidRPr="00D93422">
        <w:rPr>
          <w:rFonts w:ascii="Times New Roman" w:hAnsi="Times New Roman" w:cs="Times New Roman"/>
          <w:color w:val="000000"/>
          <w:sz w:val="28"/>
          <w:szCs w:val="28"/>
          <w:shd w:val="clear" w:color="auto" w:fill="FFFFFF"/>
        </w:rPr>
        <w:t>].</w:t>
      </w:r>
    </w:p>
    <w:p w14:paraId="102E7A6D" w14:textId="77777777" w:rsidR="00FD71EB" w:rsidRPr="002F7754" w:rsidRDefault="00FD71EB" w:rsidP="00FD71EB">
      <w:pPr>
        <w:spacing w:after="0" w:line="240" w:lineRule="auto"/>
        <w:ind w:firstLine="709"/>
        <w:jc w:val="both"/>
        <w:rPr>
          <w:rFonts w:ascii="Times New Roman" w:hAnsi="Times New Roman" w:cs="Times New Roman"/>
          <w:color w:val="000000"/>
          <w:sz w:val="28"/>
          <w:szCs w:val="28"/>
          <w:shd w:val="clear" w:color="auto" w:fill="FFFFFF"/>
        </w:rPr>
      </w:pPr>
      <w:r w:rsidRPr="008A5FF8">
        <w:rPr>
          <w:rFonts w:ascii="Times New Roman" w:hAnsi="Times New Roman" w:cs="Times New Roman"/>
          <w:color w:val="000000"/>
          <w:sz w:val="28"/>
          <w:szCs w:val="28"/>
          <w:lang w:val="kk-KZ"/>
        </w:rPr>
        <w:t xml:space="preserve">Технологами </w:t>
      </w:r>
      <w:r w:rsidRPr="008A5FF8">
        <w:rPr>
          <w:rFonts w:ascii="Times New Roman" w:hAnsi="Times New Roman" w:cs="Times New Roman"/>
          <w:color w:val="000000"/>
          <w:sz w:val="28"/>
          <w:szCs w:val="28"/>
        </w:rPr>
        <w:t>кондитерской промышленности</w:t>
      </w:r>
      <w:r w:rsidRPr="008A5FF8">
        <w:rPr>
          <w:rFonts w:ascii="Times New Roman" w:hAnsi="Times New Roman" w:cs="Times New Roman"/>
          <w:color w:val="000000"/>
          <w:sz w:val="28"/>
          <w:szCs w:val="28"/>
          <w:lang w:val="kk-KZ"/>
        </w:rPr>
        <w:t xml:space="preserve"> разработана с</w:t>
      </w:r>
      <w:r w:rsidRPr="008A5FF8">
        <w:rPr>
          <w:rFonts w:ascii="Times New Roman" w:hAnsi="Times New Roman" w:cs="Times New Roman"/>
          <w:color w:val="000000"/>
          <w:sz w:val="28"/>
          <w:szCs w:val="28"/>
        </w:rPr>
        <w:t>месь для выпечки мучных</w:t>
      </w:r>
      <w:r w:rsidRPr="008E4A49">
        <w:rPr>
          <w:rFonts w:ascii="Times New Roman" w:hAnsi="Times New Roman" w:cs="Times New Roman"/>
          <w:color w:val="000000"/>
          <w:sz w:val="28"/>
          <w:szCs w:val="28"/>
        </w:rPr>
        <w:t xml:space="preserve"> </w:t>
      </w:r>
      <w:r w:rsidRPr="008A5FF8">
        <w:rPr>
          <w:rFonts w:ascii="Times New Roman" w:hAnsi="Times New Roman" w:cs="Times New Roman"/>
          <w:color w:val="000000"/>
          <w:sz w:val="28"/>
          <w:szCs w:val="28"/>
        </w:rPr>
        <w:t xml:space="preserve">изделий в виде крекера </w:t>
      </w:r>
      <w:r w:rsidRPr="008A5FF8">
        <w:rPr>
          <w:rFonts w:ascii="Times New Roman" w:hAnsi="Times New Roman" w:cs="Times New Roman"/>
          <w:color w:val="000000"/>
          <w:sz w:val="28"/>
          <w:szCs w:val="28"/>
          <w:lang w:val="kk-KZ"/>
        </w:rPr>
        <w:t xml:space="preserve">на основе </w:t>
      </w:r>
      <w:r w:rsidRPr="008A5FF8">
        <w:rPr>
          <w:rFonts w:ascii="Times New Roman" w:hAnsi="Times New Roman" w:cs="Times New Roman"/>
          <w:color w:val="000000"/>
          <w:sz w:val="28"/>
          <w:szCs w:val="28"/>
        </w:rPr>
        <w:t>гречнев</w:t>
      </w:r>
      <w:r w:rsidRPr="008A5FF8">
        <w:rPr>
          <w:rFonts w:ascii="Times New Roman" w:hAnsi="Times New Roman" w:cs="Times New Roman"/>
          <w:color w:val="000000"/>
          <w:sz w:val="28"/>
          <w:szCs w:val="28"/>
          <w:lang w:val="kk-KZ"/>
        </w:rPr>
        <w:t>ой муки  функци</w:t>
      </w:r>
      <w:r w:rsidRPr="008A5FF8">
        <w:rPr>
          <w:rFonts w:ascii="Times New Roman" w:hAnsi="Times New Roman" w:cs="Times New Roman"/>
          <w:color w:val="000000"/>
          <w:sz w:val="28"/>
          <w:szCs w:val="28"/>
        </w:rPr>
        <w:t>ональн</w:t>
      </w:r>
      <w:r>
        <w:rPr>
          <w:rFonts w:ascii="Times New Roman" w:hAnsi="Times New Roman" w:cs="Times New Roman"/>
          <w:color w:val="000000"/>
          <w:sz w:val="28"/>
          <w:szCs w:val="28"/>
          <w:lang w:val="kk-KZ"/>
        </w:rPr>
        <w:t>ой добавки</w:t>
      </w:r>
      <w:r w:rsidRPr="008A5FF8">
        <w:rPr>
          <w:rFonts w:ascii="Times New Roman" w:hAnsi="Times New Roman" w:cs="Times New Roman"/>
          <w:color w:val="000000"/>
          <w:sz w:val="28"/>
          <w:szCs w:val="28"/>
          <w:lang w:val="kk-KZ"/>
        </w:rPr>
        <w:t xml:space="preserve"> </w:t>
      </w:r>
      <w:r w:rsidRPr="008A5FF8">
        <w:rPr>
          <w:rFonts w:ascii="Times New Roman" w:hAnsi="Times New Roman" w:cs="Times New Roman"/>
          <w:color w:val="000000"/>
          <w:sz w:val="28"/>
          <w:szCs w:val="28"/>
        </w:rPr>
        <w:t>структурообразовател</w:t>
      </w:r>
      <w:r w:rsidRPr="008A5FF8">
        <w:rPr>
          <w:rFonts w:ascii="Times New Roman" w:hAnsi="Times New Roman" w:cs="Times New Roman"/>
          <w:color w:val="000000"/>
          <w:sz w:val="28"/>
          <w:szCs w:val="28"/>
          <w:lang w:val="kk-KZ"/>
        </w:rPr>
        <w:t>я</w:t>
      </w:r>
      <w:r w:rsidRPr="008A5FF8">
        <w:rPr>
          <w:rFonts w:ascii="Times New Roman" w:hAnsi="Times New Roman" w:cs="Times New Roman"/>
          <w:color w:val="000000"/>
          <w:sz w:val="28"/>
          <w:szCs w:val="28"/>
        </w:rPr>
        <w:t xml:space="preserve">, </w:t>
      </w:r>
      <w:r w:rsidRPr="008A5FF8">
        <w:rPr>
          <w:rFonts w:ascii="Times New Roman" w:hAnsi="Times New Roman" w:cs="Times New Roman"/>
          <w:color w:val="000000"/>
          <w:sz w:val="28"/>
          <w:szCs w:val="28"/>
          <w:lang w:val="kk-KZ"/>
        </w:rPr>
        <w:t xml:space="preserve">и </w:t>
      </w:r>
      <w:r w:rsidRPr="008A5FF8">
        <w:rPr>
          <w:rFonts w:ascii="Times New Roman" w:hAnsi="Times New Roman" w:cs="Times New Roman"/>
          <w:color w:val="000000"/>
          <w:sz w:val="28"/>
          <w:szCs w:val="28"/>
        </w:rPr>
        <w:t>дополнительно содерж</w:t>
      </w:r>
      <w:r w:rsidRPr="008A5FF8">
        <w:rPr>
          <w:rFonts w:ascii="Times New Roman" w:hAnsi="Times New Roman" w:cs="Times New Roman"/>
          <w:color w:val="000000"/>
          <w:sz w:val="28"/>
          <w:szCs w:val="28"/>
          <w:lang w:val="kk-KZ"/>
        </w:rPr>
        <w:t>ащей</w:t>
      </w:r>
      <w:r w:rsidRPr="008A5FF8">
        <w:rPr>
          <w:rFonts w:ascii="Times New Roman" w:hAnsi="Times New Roman" w:cs="Times New Roman"/>
          <w:color w:val="000000"/>
          <w:sz w:val="28"/>
          <w:szCs w:val="28"/>
        </w:rPr>
        <w:t xml:space="preserve"> муку нутовую, взятую в соотношении с мукой гречневой 1:2, разрыхлитель. В качестве функциональной добавки содержит пищевые волокна </w:t>
      </w:r>
      <w:r w:rsidRPr="008A5FF8">
        <w:rPr>
          <w:rFonts w:ascii="Times New Roman" w:hAnsi="Times New Roman" w:cs="Times New Roman"/>
          <w:color w:val="000000"/>
          <w:sz w:val="28"/>
          <w:szCs w:val="28"/>
          <w:lang w:val="kk-KZ"/>
        </w:rPr>
        <w:t>п</w:t>
      </w:r>
      <w:r w:rsidRPr="008A5FF8">
        <w:rPr>
          <w:rFonts w:ascii="Times New Roman" w:hAnsi="Times New Roman" w:cs="Times New Roman"/>
          <w:color w:val="000000"/>
          <w:sz w:val="28"/>
          <w:szCs w:val="28"/>
        </w:rPr>
        <w:t>силлиум</w:t>
      </w:r>
      <w:r w:rsidRPr="001222D2">
        <w:rPr>
          <w:rFonts w:ascii="Times New Roman" w:hAnsi="Times New Roman" w:cs="Times New Roman"/>
          <w:color w:val="000000"/>
          <w:sz w:val="28"/>
          <w:szCs w:val="28"/>
        </w:rPr>
        <w:t xml:space="preserve"> </w:t>
      </w:r>
      <w:r w:rsidRPr="008635A6">
        <w:rPr>
          <w:rFonts w:ascii="Times New Roman" w:hAnsi="Times New Roman" w:cs="Times New Roman"/>
          <w:color w:val="000000"/>
          <w:sz w:val="28"/>
          <w:szCs w:val="28"/>
        </w:rPr>
        <w:t>[67-70].</w:t>
      </w:r>
    </w:p>
    <w:p w14:paraId="621B57ED" w14:textId="77777777" w:rsidR="00FD71EB" w:rsidRPr="008A5FF8" w:rsidRDefault="00FD71EB" w:rsidP="00FD71EB">
      <w:pPr>
        <w:widowControl w:val="0"/>
        <w:shd w:val="clear" w:color="auto" w:fill="FFFFFF"/>
        <w:tabs>
          <w:tab w:val="left" w:pos="720"/>
        </w:tabs>
        <w:autoSpaceDE w:val="0"/>
        <w:autoSpaceDN w:val="0"/>
        <w:adjustRightInd w:val="0"/>
        <w:spacing w:after="0" w:line="240" w:lineRule="auto"/>
        <w:ind w:firstLine="709"/>
        <w:jc w:val="both"/>
        <w:rPr>
          <w:rFonts w:ascii="Times New Roman" w:hAnsi="Times New Roman" w:cs="Times New Roman"/>
          <w:color w:val="000000"/>
          <w:sz w:val="28"/>
          <w:szCs w:val="28"/>
        </w:rPr>
      </w:pPr>
      <w:r w:rsidRPr="008A5FF8">
        <w:rPr>
          <w:rFonts w:ascii="Times New Roman" w:hAnsi="Times New Roman" w:cs="Times New Roman"/>
          <w:color w:val="000000"/>
          <w:sz w:val="28"/>
          <w:szCs w:val="28"/>
        </w:rPr>
        <w:t>Семена льна отличаются высоким содержанием, как жира, так и белка, в чём и состоит их высокая ценность. Согласно исследованиям ученых, в семенах льна содержится 37% жиров (у масличного льна – до 50%), 26% белков, 22% углеводов, 8% клетчатки и 4% золы. Однако некоторые авторы считают, что содержание основных составных частей семян подвержено значительным колебаниям. В частности, содержание белка может варьировать от 15 до 34%</w:t>
      </w:r>
      <w:r>
        <w:rPr>
          <w:rFonts w:ascii="Times New Roman" w:hAnsi="Times New Roman" w:cs="Times New Roman"/>
          <w:color w:val="000000"/>
          <w:sz w:val="28"/>
          <w:szCs w:val="28"/>
        </w:rPr>
        <w:t xml:space="preserve"> </w:t>
      </w:r>
      <w:r w:rsidRPr="00134E38">
        <w:rPr>
          <w:rFonts w:ascii="Times New Roman" w:hAnsi="Times New Roman" w:cs="Times New Roman"/>
          <w:color w:val="000000"/>
          <w:sz w:val="28"/>
          <w:szCs w:val="28"/>
        </w:rPr>
        <w:t>[</w:t>
      </w:r>
      <w:r>
        <w:rPr>
          <w:rFonts w:ascii="Times New Roman" w:hAnsi="Times New Roman" w:cs="Times New Roman"/>
          <w:color w:val="000000"/>
          <w:sz w:val="28"/>
          <w:szCs w:val="28"/>
        </w:rPr>
        <w:t>71-77</w:t>
      </w:r>
      <w:r w:rsidRPr="00134E38">
        <w:rPr>
          <w:rFonts w:ascii="Times New Roman" w:hAnsi="Times New Roman" w:cs="Times New Roman"/>
          <w:color w:val="000000"/>
          <w:sz w:val="28"/>
          <w:szCs w:val="28"/>
        </w:rPr>
        <w:t>]</w:t>
      </w:r>
      <w:r w:rsidRPr="008A5FF8">
        <w:rPr>
          <w:rFonts w:ascii="Times New Roman" w:hAnsi="Times New Roman" w:cs="Times New Roman"/>
          <w:color w:val="000000"/>
          <w:sz w:val="28"/>
          <w:szCs w:val="28"/>
        </w:rPr>
        <w:t>.</w:t>
      </w:r>
    </w:p>
    <w:p w14:paraId="4E08FF01" w14:textId="77777777" w:rsidR="00FD71EB" w:rsidRPr="008A5FF8" w:rsidRDefault="00FD71EB" w:rsidP="00FD71EB">
      <w:pPr>
        <w:widowControl w:val="0"/>
        <w:shd w:val="clear" w:color="auto" w:fill="FFFFFF"/>
        <w:tabs>
          <w:tab w:val="left" w:pos="720"/>
        </w:tabs>
        <w:autoSpaceDE w:val="0"/>
        <w:autoSpaceDN w:val="0"/>
        <w:adjustRightInd w:val="0"/>
        <w:spacing w:after="0" w:line="240" w:lineRule="auto"/>
        <w:ind w:firstLine="709"/>
        <w:jc w:val="both"/>
        <w:rPr>
          <w:rFonts w:ascii="Times New Roman" w:hAnsi="Times New Roman" w:cs="Times New Roman"/>
          <w:color w:val="000000"/>
          <w:sz w:val="28"/>
          <w:szCs w:val="28"/>
        </w:rPr>
      </w:pPr>
      <w:r>
        <w:rPr>
          <w:rFonts w:ascii="Times New Roman" w:hAnsi="Times New Roman" w:cs="Times New Roman"/>
          <w:color w:val="000000"/>
          <w:sz w:val="28"/>
          <w:szCs w:val="28"/>
        </w:rPr>
        <w:t xml:space="preserve"> В работах </w:t>
      </w:r>
      <w:r w:rsidRPr="004A357F">
        <w:rPr>
          <w:rFonts w:ascii="Times New Roman" w:hAnsi="Times New Roman" w:cs="Times New Roman"/>
          <w:color w:val="000000"/>
          <w:sz w:val="28"/>
          <w:szCs w:val="28"/>
        </w:rPr>
        <w:t xml:space="preserve">Зубцов, В.А. </w:t>
      </w:r>
      <w:r>
        <w:rPr>
          <w:rFonts w:ascii="Times New Roman" w:hAnsi="Times New Roman" w:cs="Times New Roman"/>
          <w:color w:val="000000"/>
          <w:sz w:val="28"/>
          <w:szCs w:val="28"/>
        </w:rPr>
        <w:t>и</w:t>
      </w:r>
      <w:r w:rsidRPr="008A5FF8">
        <w:rPr>
          <w:rFonts w:ascii="Times New Roman" w:hAnsi="Times New Roman" w:cs="Times New Roman"/>
          <w:color w:val="000000"/>
          <w:sz w:val="28"/>
          <w:szCs w:val="28"/>
        </w:rPr>
        <w:t xml:space="preserve">сследователи предлагают для обогащения хлебобулочных </w:t>
      </w:r>
      <w:r>
        <w:rPr>
          <w:rFonts w:ascii="Times New Roman" w:hAnsi="Times New Roman" w:cs="Times New Roman"/>
          <w:color w:val="000000"/>
          <w:sz w:val="28"/>
          <w:szCs w:val="28"/>
        </w:rPr>
        <w:t>безглютеновых</w:t>
      </w:r>
      <w:r w:rsidRPr="008A5FF8">
        <w:rPr>
          <w:rFonts w:ascii="Times New Roman" w:hAnsi="Times New Roman" w:cs="Times New Roman"/>
          <w:color w:val="000000"/>
          <w:sz w:val="28"/>
          <w:szCs w:val="28"/>
        </w:rPr>
        <w:t xml:space="preserve"> изделий вносить на стадии замеса теста вместо воды настой семян льна</w:t>
      </w:r>
      <w:r w:rsidRPr="008E4A49">
        <w:rPr>
          <w:rFonts w:ascii="Times New Roman" w:hAnsi="Times New Roman" w:cs="Times New Roman"/>
          <w:color w:val="000000"/>
          <w:sz w:val="28"/>
          <w:szCs w:val="28"/>
        </w:rPr>
        <w:t xml:space="preserve"> </w:t>
      </w:r>
      <w:r w:rsidRPr="003A71B1">
        <w:rPr>
          <w:rFonts w:ascii="Times New Roman" w:hAnsi="Times New Roman" w:cs="Times New Roman"/>
          <w:color w:val="000000"/>
          <w:sz w:val="28"/>
          <w:szCs w:val="28"/>
        </w:rPr>
        <w:t>[78].</w:t>
      </w:r>
      <w:r w:rsidRPr="008A5FF8">
        <w:rPr>
          <w:rFonts w:ascii="Times New Roman" w:hAnsi="Times New Roman" w:cs="Times New Roman"/>
          <w:color w:val="000000"/>
          <w:sz w:val="28"/>
          <w:szCs w:val="28"/>
        </w:rPr>
        <w:t xml:space="preserve"> </w:t>
      </w:r>
    </w:p>
    <w:p w14:paraId="4A2BB662" w14:textId="77777777" w:rsidR="00FD71EB" w:rsidRDefault="00FD71EB" w:rsidP="00FD71EB">
      <w:pPr>
        <w:widowControl w:val="0"/>
        <w:shd w:val="clear" w:color="auto" w:fill="FFFFFF"/>
        <w:tabs>
          <w:tab w:val="left" w:pos="720"/>
        </w:tabs>
        <w:autoSpaceDE w:val="0"/>
        <w:autoSpaceDN w:val="0"/>
        <w:adjustRightInd w:val="0"/>
        <w:spacing w:after="0" w:line="240" w:lineRule="auto"/>
        <w:ind w:firstLine="709"/>
        <w:jc w:val="both"/>
        <w:rPr>
          <w:rFonts w:ascii="Times New Roman" w:hAnsi="Times New Roman" w:cs="Times New Roman"/>
          <w:color w:val="000000"/>
          <w:sz w:val="28"/>
          <w:szCs w:val="28"/>
        </w:rPr>
      </w:pPr>
      <w:r w:rsidRPr="00A02906">
        <w:rPr>
          <w:rFonts w:ascii="Times New Roman" w:hAnsi="Times New Roman" w:cs="Times New Roman"/>
          <w:color w:val="000000"/>
          <w:sz w:val="28"/>
          <w:szCs w:val="28"/>
        </w:rPr>
        <w:t>Белковые компоненты льняного семени характеризуются полноценным аминокислотным составом, включающим весь комплекс незаменимых аминокислот. Лён относится к наиболее концентрированным природным источникам альфа-линоленовой кислоты, что дополнительно повышает его нутриентную ценность. Льняная мука отличается повышенной долей растительного белка при сравнительно низкой энергетической ценности; по содержанию белка она примерно вдвое превосходит пшеничную муку первого сорта. Указанные свойства обусловливают частое использование льняной муки в рецептурах безглютеновых продуктов, где она рассматривается как эффективный компонент для повышения биологической ценности готовых изделий.</w:t>
      </w:r>
    </w:p>
    <w:p w14:paraId="0A00B275" w14:textId="77777777" w:rsidR="00FD71EB" w:rsidRPr="008A5FF8" w:rsidRDefault="00FD71EB" w:rsidP="00FD71EB">
      <w:pPr>
        <w:widowControl w:val="0"/>
        <w:shd w:val="clear" w:color="auto" w:fill="FFFFFF"/>
        <w:tabs>
          <w:tab w:val="left" w:pos="720"/>
        </w:tabs>
        <w:autoSpaceDE w:val="0"/>
        <w:autoSpaceDN w:val="0"/>
        <w:adjustRightInd w:val="0"/>
        <w:spacing w:after="0" w:line="240" w:lineRule="auto"/>
        <w:ind w:firstLine="709"/>
        <w:jc w:val="both"/>
        <w:rPr>
          <w:rFonts w:ascii="Times New Roman" w:hAnsi="Times New Roman" w:cs="Times New Roman"/>
          <w:color w:val="000000"/>
          <w:sz w:val="28"/>
          <w:szCs w:val="28"/>
        </w:rPr>
      </w:pPr>
      <w:r w:rsidRPr="008A5FF8">
        <w:rPr>
          <w:rFonts w:ascii="Times New Roman" w:hAnsi="Times New Roman" w:cs="Times New Roman"/>
          <w:color w:val="000000"/>
          <w:sz w:val="28"/>
          <w:szCs w:val="28"/>
        </w:rPr>
        <w:t xml:space="preserve">Зернобобовые культуры, являются важным источником белков и витаминов, а также обладают сбалансированной пропорцией незаменимых аминокислот по сравнению с зерновыми культурами. </w:t>
      </w:r>
    </w:p>
    <w:p w14:paraId="57CAF8B6" w14:textId="77777777" w:rsidR="00FD71EB" w:rsidRPr="008A5FF8" w:rsidRDefault="00FD71EB" w:rsidP="00FD71EB">
      <w:pPr>
        <w:widowControl w:val="0"/>
        <w:shd w:val="clear" w:color="auto" w:fill="FFFFFF"/>
        <w:tabs>
          <w:tab w:val="left" w:pos="720"/>
        </w:tabs>
        <w:autoSpaceDE w:val="0"/>
        <w:autoSpaceDN w:val="0"/>
        <w:adjustRightInd w:val="0"/>
        <w:spacing w:after="0" w:line="240" w:lineRule="auto"/>
        <w:ind w:firstLine="709"/>
        <w:jc w:val="both"/>
        <w:rPr>
          <w:rFonts w:ascii="Times New Roman" w:hAnsi="Times New Roman" w:cs="Times New Roman"/>
          <w:color w:val="000000"/>
          <w:sz w:val="28"/>
          <w:szCs w:val="28"/>
        </w:rPr>
      </w:pPr>
      <w:r w:rsidRPr="008A5FF8">
        <w:rPr>
          <w:rFonts w:ascii="Times New Roman" w:hAnsi="Times New Roman" w:cs="Times New Roman"/>
          <w:color w:val="000000"/>
          <w:sz w:val="28"/>
          <w:szCs w:val="28"/>
        </w:rPr>
        <w:t xml:space="preserve">Автором Паймулиной </w:t>
      </w:r>
      <w:r>
        <w:rPr>
          <w:rFonts w:ascii="Times New Roman" w:hAnsi="Times New Roman" w:cs="Times New Roman"/>
          <w:color w:val="000000"/>
          <w:sz w:val="28"/>
          <w:szCs w:val="28"/>
        </w:rPr>
        <w:t xml:space="preserve">А.В. </w:t>
      </w:r>
      <w:r w:rsidRPr="008A5FF8">
        <w:rPr>
          <w:rFonts w:ascii="Times New Roman" w:hAnsi="Times New Roman" w:cs="Times New Roman"/>
          <w:color w:val="000000"/>
          <w:sz w:val="28"/>
          <w:szCs w:val="28"/>
        </w:rPr>
        <w:t>был разработан безглютеновый хлеб, дополненный мукой из бобовых культур,</w:t>
      </w:r>
      <w:r>
        <w:rPr>
          <w:rFonts w:ascii="Times New Roman" w:hAnsi="Times New Roman" w:cs="Times New Roman"/>
          <w:color w:val="000000"/>
          <w:sz w:val="28"/>
          <w:szCs w:val="28"/>
        </w:rPr>
        <w:t xml:space="preserve"> которая</w:t>
      </w:r>
      <w:r w:rsidRPr="008A5FF8">
        <w:rPr>
          <w:rFonts w:ascii="Times New Roman" w:hAnsi="Times New Roman" w:cs="Times New Roman"/>
          <w:color w:val="000000"/>
          <w:sz w:val="28"/>
          <w:szCs w:val="28"/>
        </w:rPr>
        <w:t xml:space="preserve"> демонстрирует высокую функциональную и пищевую це</w:t>
      </w:r>
      <w:r w:rsidRPr="008E4A49">
        <w:rPr>
          <w:rFonts w:ascii="Times New Roman" w:hAnsi="Times New Roman" w:cs="Times New Roman"/>
          <w:color w:val="000000"/>
          <w:sz w:val="28"/>
          <w:szCs w:val="28"/>
        </w:rPr>
        <w:t xml:space="preserve">нность </w:t>
      </w:r>
      <w:r w:rsidRPr="00D10D3A">
        <w:rPr>
          <w:rFonts w:ascii="Times New Roman" w:hAnsi="Times New Roman" w:cs="Times New Roman"/>
          <w:color w:val="000000"/>
          <w:sz w:val="28"/>
          <w:szCs w:val="28"/>
        </w:rPr>
        <w:t>[</w:t>
      </w:r>
      <w:r>
        <w:rPr>
          <w:rFonts w:ascii="Times New Roman" w:hAnsi="Times New Roman" w:cs="Times New Roman"/>
          <w:color w:val="000000"/>
          <w:sz w:val="28"/>
          <w:szCs w:val="28"/>
        </w:rPr>
        <w:t>79</w:t>
      </w:r>
      <w:r w:rsidRPr="00D10D3A">
        <w:rPr>
          <w:rFonts w:ascii="Times New Roman" w:hAnsi="Times New Roman" w:cs="Times New Roman"/>
          <w:color w:val="000000"/>
          <w:sz w:val="28"/>
          <w:szCs w:val="28"/>
        </w:rPr>
        <w:t>].</w:t>
      </w:r>
      <w:r w:rsidRPr="008A5FF8">
        <w:rPr>
          <w:rFonts w:ascii="Times New Roman" w:hAnsi="Times New Roman" w:cs="Times New Roman"/>
          <w:color w:val="000000"/>
          <w:sz w:val="28"/>
          <w:szCs w:val="28"/>
        </w:rPr>
        <w:t xml:space="preserve"> Аналогично, крекеры, приготовленные из муки нута, имели физические и пищевые характеристики, сопоставимые с продуктами, доступными на рынке </w:t>
      </w:r>
      <w:r w:rsidRPr="00D10D3A">
        <w:rPr>
          <w:rFonts w:ascii="Times New Roman" w:hAnsi="Times New Roman" w:cs="Times New Roman"/>
          <w:color w:val="000000"/>
          <w:sz w:val="28"/>
          <w:szCs w:val="28"/>
        </w:rPr>
        <w:t>[80].</w:t>
      </w:r>
      <w:r w:rsidRPr="008E4A49">
        <w:rPr>
          <w:rFonts w:ascii="Times New Roman" w:hAnsi="Times New Roman" w:cs="Times New Roman"/>
          <w:color w:val="000000"/>
          <w:sz w:val="28"/>
          <w:szCs w:val="28"/>
        </w:rPr>
        <w:t xml:space="preserve"> </w:t>
      </w:r>
      <w:r w:rsidRPr="008A5FF8">
        <w:rPr>
          <w:rFonts w:ascii="Times New Roman" w:hAnsi="Times New Roman" w:cs="Times New Roman"/>
          <w:color w:val="000000"/>
          <w:sz w:val="28"/>
          <w:szCs w:val="28"/>
        </w:rPr>
        <w:t xml:space="preserve">Успешное добавление гороха, чечевицы, бобов и нута также было осуществлено в пирожных без какого-либо вредного влияния </w:t>
      </w:r>
      <w:r>
        <w:rPr>
          <w:rFonts w:ascii="Times New Roman" w:hAnsi="Times New Roman" w:cs="Times New Roman"/>
          <w:color w:val="000000"/>
          <w:sz w:val="28"/>
          <w:szCs w:val="28"/>
        </w:rPr>
        <w:t xml:space="preserve">на органолептические показатели. </w:t>
      </w:r>
      <w:r w:rsidRPr="008A5FF8">
        <w:rPr>
          <w:rFonts w:ascii="Times New Roman" w:hAnsi="Times New Roman" w:cs="Times New Roman"/>
          <w:color w:val="000000"/>
          <w:sz w:val="28"/>
          <w:szCs w:val="28"/>
        </w:rPr>
        <w:t>Добавление бобовой муки также привело к увеличению удельного</w:t>
      </w:r>
      <w:r>
        <w:rPr>
          <w:rFonts w:ascii="Times New Roman" w:hAnsi="Times New Roman" w:cs="Times New Roman"/>
          <w:color w:val="000000"/>
          <w:sz w:val="28"/>
          <w:szCs w:val="28"/>
        </w:rPr>
        <w:t xml:space="preserve"> объема безглютеновой </w:t>
      </w:r>
      <w:r>
        <w:rPr>
          <w:rFonts w:ascii="Times New Roman" w:hAnsi="Times New Roman" w:cs="Times New Roman"/>
          <w:color w:val="000000"/>
          <w:sz w:val="28"/>
          <w:szCs w:val="28"/>
        </w:rPr>
        <w:lastRenderedPageBreak/>
        <w:t xml:space="preserve">продукции. </w:t>
      </w:r>
      <w:r w:rsidRPr="006A0B42">
        <w:rPr>
          <w:rFonts w:ascii="Times New Roman" w:hAnsi="Times New Roman" w:cs="Times New Roman"/>
          <w:color w:val="000000"/>
          <w:sz w:val="28"/>
          <w:szCs w:val="28"/>
          <w:highlight w:val="yellow"/>
        </w:rPr>
        <w:t xml:space="preserve"> </w:t>
      </w:r>
    </w:p>
    <w:p w14:paraId="20B43F87" w14:textId="77777777" w:rsidR="00FD71EB" w:rsidRDefault="00FD71EB" w:rsidP="00FD71EB">
      <w:pPr>
        <w:spacing w:after="0" w:line="240" w:lineRule="auto"/>
        <w:ind w:firstLine="709"/>
        <w:jc w:val="both"/>
        <w:rPr>
          <w:rFonts w:ascii="Times New Roman" w:hAnsi="Times New Roman" w:cs="Times New Roman"/>
          <w:color w:val="000000"/>
          <w:sz w:val="28"/>
          <w:szCs w:val="28"/>
        </w:rPr>
      </w:pPr>
      <w:r w:rsidRPr="008A5FF8">
        <w:rPr>
          <w:rFonts w:ascii="Times New Roman" w:hAnsi="Times New Roman" w:cs="Times New Roman"/>
          <w:color w:val="000000"/>
          <w:sz w:val="28"/>
          <w:szCs w:val="28"/>
          <w:lang w:val="kk-KZ"/>
        </w:rPr>
        <w:t xml:space="preserve">Все эти изменения при прорастании семян происходят в основном за счет биохимических процессов: гидролиз в семядолях высокомолекулярных веществ под действием гидролитических ферментов, активность которых резко возрастает. Чтобы определить содержание ферментов в составе бобовых культур </w:t>
      </w:r>
      <w:r w:rsidRPr="008A5FF8">
        <w:rPr>
          <w:rFonts w:ascii="Times New Roman" w:hAnsi="Times New Roman" w:cs="Times New Roman"/>
          <w:color w:val="000000"/>
          <w:sz w:val="28"/>
          <w:szCs w:val="28"/>
        </w:rPr>
        <w:t>предварительно увлажня</w:t>
      </w:r>
      <w:r w:rsidRPr="008A5FF8">
        <w:rPr>
          <w:rFonts w:ascii="Times New Roman" w:hAnsi="Times New Roman" w:cs="Times New Roman"/>
          <w:color w:val="000000"/>
          <w:sz w:val="28"/>
          <w:szCs w:val="28"/>
          <w:lang w:val="kk-KZ"/>
        </w:rPr>
        <w:t xml:space="preserve">ют </w:t>
      </w:r>
      <w:r w:rsidRPr="008A5FF8">
        <w:rPr>
          <w:rFonts w:ascii="Times New Roman" w:hAnsi="Times New Roman" w:cs="Times New Roman"/>
          <w:color w:val="000000"/>
          <w:sz w:val="28"/>
          <w:szCs w:val="28"/>
        </w:rPr>
        <w:t>семена нута с 11,9 до 28 %, и подверга</w:t>
      </w:r>
      <w:r w:rsidRPr="008A5FF8">
        <w:rPr>
          <w:rFonts w:ascii="Times New Roman" w:hAnsi="Times New Roman" w:cs="Times New Roman"/>
          <w:color w:val="000000"/>
          <w:sz w:val="28"/>
          <w:szCs w:val="28"/>
          <w:lang w:val="kk-KZ"/>
        </w:rPr>
        <w:t xml:space="preserve">ют </w:t>
      </w:r>
      <w:r w:rsidRPr="008A5FF8">
        <w:rPr>
          <w:rFonts w:ascii="Times New Roman" w:hAnsi="Times New Roman" w:cs="Times New Roman"/>
          <w:color w:val="000000"/>
          <w:sz w:val="28"/>
          <w:szCs w:val="28"/>
        </w:rPr>
        <w:t xml:space="preserve">обработке в инфракрасной сушилке до 14,5% влажности. </w:t>
      </w:r>
      <w:r w:rsidRPr="008A5FF8">
        <w:rPr>
          <w:rFonts w:ascii="Times New Roman" w:hAnsi="Times New Roman" w:cs="Times New Roman"/>
          <w:color w:val="000000"/>
          <w:sz w:val="28"/>
          <w:szCs w:val="28"/>
          <w:lang w:val="kk-KZ"/>
        </w:rPr>
        <w:t xml:space="preserve">Далее </w:t>
      </w:r>
      <w:r w:rsidRPr="008A5FF8">
        <w:rPr>
          <w:rFonts w:ascii="Times New Roman" w:hAnsi="Times New Roman" w:cs="Times New Roman"/>
          <w:color w:val="000000"/>
          <w:sz w:val="28"/>
          <w:szCs w:val="28"/>
        </w:rPr>
        <w:t>измельч</w:t>
      </w:r>
      <w:r w:rsidRPr="008A5FF8">
        <w:rPr>
          <w:rFonts w:ascii="Times New Roman" w:hAnsi="Times New Roman" w:cs="Times New Roman"/>
          <w:color w:val="000000"/>
          <w:sz w:val="28"/>
          <w:szCs w:val="28"/>
          <w:lang w:val="kk-KZ"/>
        </w:rPr>
        <w:t xml:space="preserve">енных семян, пропустиав через сито </w:t>
      </w:r>
      <w:r w:rsidRPr="008A5FF8">
        <w:rPr>
          <w:rFonts w:ascii="Times New Roman" w:hAnsi="Times New Roman" w:cs="Times New Roman"/>
          <w:color w:val="000000"/>
          <w:sz w:val="28"/>
          <w:szCs w:val="28"/>
        </w:rPr>
        <w:t>диаметром 1 мм</w:t>
      </w:r>
      <w:r w:rsidRPr="008A5FF8">
        <w:rPr>
          <w:rFonts w:ascii="Times New Roman" w:hAnsi="Times New Roman" w:cs="Times New Roman"/>
          <w:color w:val="000000"/>
          <w:sz w:val="28"/>
          <w:szCs w:val="28"/>
          <w:lang w:val="kk-KZ"/>
        </w:rPr>
        <w:t xml:space="preserve"> отправляют на подготовку теста и опару </w:t>
      </w:r>
      <w:r w:rsidRPr="008A5FF8">
        <w:rPr>
          <w:rFonts w:ascii="Times New Roman" w:hAnsi="Times New Roman" w:cs="Times New Roman"/>
          <w:color w:val="000000"/>
          <w:sz w:val="28"/>
          <w:szCs w:val="28"/>
        </w:rPr>
        <w:t>добавл</w:t>
      </w:r>
      <w:r w:rsidRPr="008A5FF8">
        <w:rPr>
          <w:rFonts w:ascii="Times New Roman" w:hAnsi="Times New Roman" w:cs="Times New Roman"/>
          <w:color w:val="000000"/>
          <w:sz w:val="28"/>
          <w:szCs w:val="28"/>
          <w:lang w:val="kk-KZ"/>
        </w:rPr>
        <w:t xml:space="preserve">яя </w:t>
      </w:r>
      <w:r w:rsidRPr="008A5FF8">
        <w:rPr>
          <w:rFonts w:ascii="Times New Roman" w:hAnsi="Times New Roman" w:cs="Times New Roman"/>
          <w:color w:val="000000"/>
          <w:sz w:val="28"/>
          <w:szCs w:val="28"/>
        </w:rPr>
        <w:t xml:space="preserve">микронизированную муку из нута в количестве 5% в опару и 10% в </w:t>
      </w:r>
      <w:r w:rsidRPr="0003486E">
        <w:rPr>
          <w:rFonts w:ascii="Times New Roman" w:hAnsi="Times New Roman" w:cs="Times New Roman"/>
          <w:color w:val="000000"/>
          <w:sz w:val="28"/>
          <w:szCs w:val="28"/>
        </w:rPr>
        <w:t xml:space="preserve">тесто </w:t>
      </w:r>
      <w:r w:rsidRPr="00D10D3A">
        <w:rPr>
          <w:rFonts w:ascii="Times New Roman" w:hAnsi="Times New Roman" w:cs="Times New Roman"/>
          <w:color w:val="000000"/>
          <w:sz w:val="28"/>
          <w:szCs w:val="28"/>
        </w:rPr>
        <w:t>[</w:t>
      </w:r>
      <w:r>
        <w:rPr>
          <w:rFonts w:ascii="Times New Roman" w:hAnsi="Times New Roman" w:cs="Times New Roman"/>
          <w:color w:val="000000"/>
          <w:sz w:val="28"/>
          <w:szCs w:val="28"/>
        </w:rPr>
        <w:t>81-82</w:t>
      </w:r>
      <w:r w:rsidRPr="00D10D3A">
        <w:rPr>
          <w:rFonts w:ascii="Times New Roman" w:hAnsi="Times New Roman" w:cs="Times New Roman"/>
          <w:color w:val="000000"/>
          <w:sz w:val="28"/>
          <w:szCs w:val="28"/>
        </w:rPr>
        <w:t>].</w:t>
      </w:r>
    </w:p>
    <w:p w14:paraId="4CB3E297" w14:textId="1A453148" w:rsidR="008A5FF8" w:rsidRPr="008A5FF8" w:rsidRDefault="008A5FF8" w:rsidP="007B5EBB">
      <w:pPr>
        <w:widowControl w:val="0"/>
        <w:shd w:val="clear" w:color="auto" w:fill="FFFFFF"/>
        <w:tabs>
          <w:tab w:val="left" w:pos="720"/>
        </w:tabs>
        <w:autoSpaceDE w:val="0"/>
        <w:autoSpaceDN w:val="0"/>
        <w:adjustRightInd w:val="0"/>
        <w:spacing w:after="0" w:line="240" w:lineRule="auto"/>
        <w:ind w:firstLine="709"/>
        <w:jc w:val="both"/>
        <w:rPr>
          <w:rFonts w:ascii="Times New Roman" w:hAnsi="Times New Roman" w:cs="Times New Roman"/>
          <w:color w:val="000000"/>
          <w:sz w:val="28"/>
          <w:szCs w:val="28"/>
        </w:rPr>
      </w:pPr>
      <w:r w:rsidRPr="008A5FF8">
        <w:rPr>
          <w:rFonts w:ascii="Times New Roman" w:hAnsi="Times New Roman" w:cs="Times New Roman"/>
          <w:color w:val="000000"/>
          <w:sz w:val="28"/>
          <w:szCs w:val="28"/>
        </w:rPr>
        <w:t>В 2012 году Комиссией Кодекс Алиментариус</w:t>
      </w:r>
      <w:r w:rsidR="00194233">
        <w:rPr>
          <w:rFonts w:ascii="Times New Roman" w:hAnsi="Times New Roman" w:cs="Times New Roman"/>
          <w:color w:val="000000"/>
          <w:sz w:val="28"/>
          <w:szCs w:val="28"/>
        </w:rPr>
        <w:t xml:space="preserve"> </w:t>
      </w:r>
      <w:r w:rsidRPr="008A5FF8">
        <w:rPr>
          <w:rFonts w:ascii="Times New Roman" w:hAnsi="Times New Roman" w:cs="Times New Roman"/>
          <w:color w:val="000000"/>
          <w:sz w:val="28"/>
          <w:szCs w:val="28"/>
        </w:rPr>
        <w:t xml:space="preserve">был составлен список сырья для производства безглютеновой продукции, в который входят: кукуруза, рис - сырье с высоким содержанием крахмала; гречиха, просо, амарант, лен - сырье с высоким содержанием крахмальных и некрахмальных полисахаридов; горох, нут - высокобелковые ингредиенты </w:t>
      </w:r>
      <w:r w:rsidRPr="00EB2928">
        <w:rPr>
          <w:rFonts w:ascii="Times New Roman" w:hAnsi="Times New Roman" w:cs="Times New Roman"/>
          <w:color w:val="000000"/>
          <w:sz w:val="28"/>
          <w:szCs w:val="28"/>
        </w:rPr>
        <w:t>.</w:t>
      </w:r>
      <w:r w:rsidRPr="008A5FF8">
        <w:rPr>
          <w:rFonts w:ascii="Times New Roman" w:hAnsi="Times New Roman" w:cs="Times New Roman"/>
          <w:color w:val="000000"/>
          <w:sz w:val="28"/>
          <w:szCs w:val="28"/>
        </w:rPr>
        <w:t xml:space="preserve"> </w:t>
      </w:r>
    </w:p>
    <w:p w14:paraId="2C089465" w14:textId="06E8093A" w:rsidR="008A5FF8" w:rsidRPr="008A5FF8" w:rsidRDefault="008A5FF8" w:rsidP="00F17953">
      <w:pPr>
        <w:widowControl w:val="0"/>
        <w:shd w:val="clear" w:color="auto" w:fill="FFFFFF"/>
        <w:tabs>
          <w:tab w:val="left" w:pos="720"/>
        </w:tabs>
        <w:autoSpaceDE w:val="0"/>
        <w:autoSpaceDN w:val="0"/>
        <w:adjustRightInd w:val="0"/>
        <w:spacing w:after="0" w:line="240" w:lineRule="auto"/>
        <w:ind w:firstLine="709"/>
        <w:jc w:val="both"/>
        <w:rPr>
          <w:rFonts w:ascii="Times New Roman" w:hAnsi="Times New Roman" w:cs="Times New Roman"/>
          <w:color w:val="000000"/>
          <w:sz w:val="28"/>
          <w:szCs w:val="28"/>
        </w:rPr>
      </w:pPr>
      <w:r w:rsidRPr="008A5FF8">
        <w:rPr>
          <w:rFonts w:ascii="Times New Roman" w:hAnsi="Times New Roman" w:cs="Times New Roman"/>
          <w:color w:val="000000"/>
          <w:sz w:val="28"/>
          <w:szCs w:val="28"/>
        </w:rPr>
        <w:t>Согласно европейским стандартам, продукты, содержащие менее 20 мг глютена/кг, могут маркироваться как «безглютеновые», а продукты, содержащие не более 100 мг глютена/кг, могут маркироваться как «с о</w:t>
      </w:r>
      <w:r w:rsidR="00F17953">
        <w:rPr>
          <w:rFonts w:ascii="Times New Roman" w:hAnsi="Times New Roman" w:cs="Times New Roman"/>
          <w:color w:val="000000"/>
          <w:sz w:val="28"/>
          <w:szCs w:val="28"/>
        </w:rPr>
        <w:t xml:space="preserve">чень низким уровнем глютена» </w:t>
      </w:r>
      <w:r w:rsidR="00F17953" w:rsidRPr="00FF6A48">
        <w:rPr>
          <w:rFonts w:ascii="Times New Roman" w:hAnsi="Times New Roman" w:cs="Times New Roman"/>
          <w:color w:val="000000"/>
          <w:sz w:val="28"/>
          <w:szCs w:val="28"/>
        </w:rPr>
        <w:t>.</w:t>
      </w:r>
    </w:p>
    <w:p w14:paraId="6031C2DA" w14:textId="77777777" w:rsidR="008A5FF8" w:rsidRPr="008A5FF8" w:rsidRDefault="008A5FF8" w:rsidP="007B5EBB">
      <w:pPr>
        <w:widowControl w:val="0"/>
        <w:shd w:val="clear" w:color="auto" w:fill="FFFFFF"/>
        <w:tabs>
          <w:tab w:val="left" w:pos="720"/>
        </w:tabs>
        <w:autoSpaceDE w:val="0"/>
        <w:autoSpaceDN w:val="0"/>
        <w:adjustRightInd w:val="0"/>
        <w:spacing w:after="0" w:line="240" w:lineRule="auto"/>
        <w:ind w:firstLine="709"/>
        <w:jc w:val="both"/>
        <w:rPr>
          <w:rFonts w:ascii="Times New Roman" w:hAnsi="Times New Roman" w:cs="Times New Roman"/>
          <w:color w:val="000000"/>
          <w:sz w:val="28"/>
          <w:szCs w:val="28"/>
        </w:rPr>
      </w:pPr>
      <w:r w:rsidRPr="008A5FF8">
        <w:rPr>
          <w:rFonts w:ascii="Times New Roman" w:hAnsi="Times New Roman" w:cs="Times New Roman"/>
          <w:color w:val="000000"/>
          <w:sz w:val="28"/>
          <w:szCs w:val="28"/>
        </w:rPr>
        <w:t xml:space="preserve">Современные технологии позволяют лишь частично заменять муку пшеничного высшего сорта на второстепенные виды муки, получаемой из иных злаковых или бобовых сельскохозяйственных культур (амарантовая, гречневая, рисовая, кукурузная, соевая, гороховая, нутовая, чечевичная и т.д.). </w:t>
      </w:r>
    </w:p>
    <w:p w14:paraId="59E80EA0" w14:textId="0774686D" w:rsidR="00FD71EB" w:rsidRPr="008A5FF8" w:rsidRDefault="008A5FF8" w:rsidP="00DD2E6F">
      <w:pPr>
        <w:widowControl w:val="0"/>
        <w:shd w:val="clear" w:color="auto" w:fill="FFFFFF"/>
        <w:tabs>
          <w:tab w:val="left" w:pos="720"/>
        </w:tabs>
        <w:autoSpaceDE w:val="0"/>
        <w:autoSpaceDN w:val="0"/>
        <w:adjustRightInd w:val="0"/>
        <w:spacing w:after="0" w:line="240" w:lineRule="auto"/>
        <w:ind w:firstLine="709"/>
        <w:jc w:val="both"/>
        <w:rPr>
          <w:rFonts w:ascii="Times New Roman" w:hAnsi="Times New Roman" w:cs="Times New Roman"/>
          <w:color w:val="000000"/>
          <w:sz w:val="28"/>
          <w:szCs w:val="28"/>
        </w:rPr>
      </w:pPr>
      <w:r w:rsidRPr="008A5FF8">
        <w:rPr>
          <w:rFonts w:ascii="Times New Roman" w:hAnsi="Times New Roman" w:cs="Times New Roman"/>
          <w:color w:val="000000"/>
          <w:sz w:val="28"/>
          <w:szCs w:val="28"/>
        </w:rPr>
        <w:t xml:space="preserve">При этом использование муки вышеупомянутых сельскохозяйственных культур привело к созданию мучных безглютеновых продуктов с повышенным содержанием таких важных питательных веществ, как белок, клетчатка, кальций, железо, витамин Е и </w:t>
      </w:r>
      <w:r w:rsidR="00632ED0">
        <w:rPr>
          <w:rFonts w:ascii="Times New Roman" w:hAnsi="Times New Roman" w:cs="Times New Roman"/>
          <w:color w:val="000000"/>
          <w:sz w:val="28"/>
          <w:szCs w:val="28"/>
        </w:rPr>
        <w:t>полифенолов</w:t>
      </w:r>
      <w:r w:rsidRPr="00F373FE">
        <w:rPr>
          <w:rFonts w:ascii="Times New Roman" w:hAnsi="Times New Roman" w:cs="Times New Roman"/>
          <w:color w:val="000000"/>
          <w:sz w:val="28"/>
          <w:szCs w:val="28"/>
        </w:rPr>
        <w:t>.</w:t>
      </w:r>
      <w:r w:rsidRPr="008A5FF8">
        <w:rPr>
          <w:rFonts w:ascii="Times New Roman" w:hAnsi="Times New Roman" w:cs="Times New Roman"/>
          <w:color w:val="000000"/>
          <w:sz w:val="28"/>
          <w:szCs w:val="28"/>
        </w:rPr>
        <w:t xml:space="preserve"> Основываясь на биологической недостаточности современного рациона питания, рассмотрим биологическую ценность безглютеновых видов муки более </w:t>
      </w:r>
      <w:r w:rsidRPr="00737D2B">
        <w:rPr>
          <w:rFonts w:ascii="Times New Roman" w:hAnsi="Times New Roman" w:cs="Times New Roman"/>
          <w:color w:val="000000"/>
          <w:sz w:val="28"/>
          <w:szCs w:val="28"/>
        </w:rPr>
        <w:t>подробно.</w:t>
      </w:r>
      <w:r w:rsidRPr="008A5FF8">
        <w:rPr>
          <w:rFonts w:ascii="Times New Roman" w:hAnsi="Times New Roman" w:cs="Times New Roman"/>
          <w:color w:val="000000"/>
          <w:sz w:val="28"/>
          <w:szCs w:val="28"/>
        </w:rPr>
        <w:t xml:space="preserve"> Белки муки из зернобобовых культур представлены, в основном, глобулинами и небольшим количеством альбуминов, малым содержанием глютаминовой кислоты и пролина. Они отличаются повышенным содержанием аргинина, лизина и аспарагиновой кислоты. Отличительной особенностью имеющихся в составе альбуминов является высокое содержание метионина, лизина, изолейцина, треонина и триптофана. Наибольшее количество альбуминов отмечено у белков соевой, нутовой, гороховой и чечевичной муки; среднее значение наблюдалось у амарантовой муки. Высокий процент глобулиновой фракции отмечен у белков муки из бобовых культур за исключением соевой муки. Содержание глютелинов колеблется от 4,8% в гороховой муке до 79,6% – в рисовой муке</w:t>
      </w:r>
      <w:r w:rsidR="00737D2B">
        <w:rPr>
          <w:rFonts w:ascii="Times New Roman" w:hAnsi="Times New Roman" w:cs="Times New Roman"/>
          <w:color w:val="000000"/>
          <w:sz w:val="28"/>
          <w:szCs w:val="28"/>
        </w:rPr>
        <w:t xml:space="preserve"> </w:t>
      </w:r>
      <w:r w:rsidRPr="008A5FF8">
        <w:rPr>
          <w:rFonts w:ascii="Times New Roman" w:hAnsi="Times New Roman" w:cs="Times New Roman"/>
          <w:color w:val="000000"/>
          <w:sz w:val="28"/>
          <w:szCs w:val="28"/>
        </w:rPr>
        <w:t xml:space="preserve">. </w:t>
      </w:r>
    </w:p>
    <w:p w14:paraId="4007F244" w14:textId="7E838783" w:rsidR="008A5FF8" w:rsidRPr="008A5FF8" w:rsidRDefault="00430461" w:rsidP="007B5EBB">
      <w:pPr>
        <w:widowControl w:val="0"/>
        <w:shd w:val="clear" w:color="auto" w:fill="FFFFFF"/>
        <w:tabs>
          <w:tab w:val="left" w:pos="720"/>
        </w:tabs>
        <w:autoSpaceDE w:val="0"/>
        <w:autoSpaceDN w:val="0"/>
        <w:adjustRightInd w:val="0"/>
        <w:spacing w:after="0" w:line="240" w:lineRule="auto"/>
        <w:ind w:firstLine="709"/>
        <w:jc w:val="both"/>
        <w:rPr>
          <w:rFonts w:ascii="Times New Roman" w:hAnsi="Times New Roman" w:cs="Times New Roman"/>
          <w:color w:val="000000"/>
          <w:sz w:val="28"/>
          <w:szCs w:val="28"/>
        </w:rPr>
      </w:pPr>
      <w:r w:rsidRPr="00430461">
        <w:rPr>
          <w:rFonts w:ascii="Times New Roman" w:hAnsi="Times New Roman" w:cs="Times New Roman"/>
          <w:color w:val="000000"/>
          <w:sz w:val="28"/>
          <w:szCs w:val="28"/>
        </w:rPr>
        <w:t>Сравнительный химический состав безглютенового растительного сырья</w:t>
      </w:r>
      <w:r w:rsidR="00D55819">
        <w:rPr>
          <w:rFonts w:ascii="Times New Roman" w:hAnsi="Times New Roman" w:cs="Times New Roman"/>
          <w:color w:val="000000"/>
          <w:sz w:val="28"/>
          <w:szCs w:val="28"/>
        </w:rPr>
        <w:t xml:space="preserve"> </w:t>
      </w:r>
      <w:r w:rsidR="008A5FF8" w:rsidRPr="008A5FF8">
        <w:rPr>
          <w:rFonts w:ascii="Times New Roman" w:hAnsi="Times New Roman" w:cs="Times New Roman"/>
          <w:color w:val="000000"/>
          <w:sz w:val="28"/>
          <w:szCs w:val="28"/>
        </w:rPr>
        <w:t xml:space="preserve">приведены в таблице 1. </w:t>
      </w:r>
    </w:p>
    <w:p w14:paraId="0BE5F48C" w14:textId="77777777" w:rsidR="008A5FF8" w:rsidRPr="008A5FF8" w:rsidRDefault="008A5FF8" w:rsidP="007B5EBB">
      <w:pPr>
        <w:widowControl w:val="0"/>
        <w:shd w:val="clear" w:color="auto" w:fill="FFFFFF"/>
        <w:tabs>
          <w:tab w:val="left" w:pos="720"/>
        </w:tabs>
        <w:autoSpaceDE w:val="0"/>
        <w:autoSpaceDN w:val="0"/>
        <w:adjustRightInd w:val="0"/>
        <w:spacing w:after="0" w:line="240" w:lineRule="auto"/>
        <w:ind w:firstLine="709"/>
        <w:jc w:val="both"/>
        <w:rPr>
          <w:rFonts w:ascii="Times New Roman" w:hAnsi="Times New Roman" w:cs="Times New Roman"/>
          <w:color w:val="000000"/>
          <w:sz w:val="28"/>
          <w:szCs w:val="28"/>
        </w:rPr>
      </w:pPr>
    </w:p>
    <w:p w14:paraId="01D6660D" w14:textId="77777777" w:rsidR="00586EC7" w:rsidRPr="002D1C2F" w:rsidRDefault="00586EC7" w:rsidP="00D55819">
      <w:pPr>
        <w:autoSpaceDE w:val="0"/>
        <w:autoSpaceDN w:val="0"/>
        <w:adjustRightInd w:val="0"/>
        <w:spacing w:after="0" w:line="240" w:lineRule="auto"/>
        <w:jc w:val="both"/>
        <w:rPr>
          <w:rFonts w:ascii="Times New Roman" w:hAnsi="Times New Roman" w:cs="Times New Roman"/>
          <w:color w:val="000000"/>
          <w:sz w:val="28"/>
          <w:szCs w:val="28"/>
        </w:rPr>
      </w:pPr>
    </w:p>
    <w:p w14:paraId="6F392B03" w14:textId="77777777" w:rsidR="00586EC7" w:rsidRPr="002D1C2F" w:rsidRDefault="00586EC7" w:rsidP="00D55819">
      <w:pPr>
        <w:autoSpaceDE w:val="0"/>
        <w:autoSpaceDN w:val="0"/>
        <w:adjustRightInd w:val="0"/>
        <w:spacing w:after="0" w:line="240" w:lineRule="auto"/>
        <w:jc w:val="both"/>
        <w:rPr>
          <w:rFonts w:ascii="Times New Roman" w:hAnsi="Times New Roman" w:cs="Times New Roman"/>
          <w:color w:val="000000"/>
          <w:sz w:val="28"/>
          <w:szCs w:val="28"/>
        </w:rPr>
      </w:pPr>
    </w:p>
    <w:p w14:paraId="1DA12D03" w14:textId="1915AA76" w:rsidR="008A5FF8" w:rsidRDefault="008A5FF8" w:rsidP="00D55819">
      <w:pPr>
        <w:autoSpaceDE w:val="0"/>
        <w:autoSpaceDN w:val="0"/>
        <w:adjustRightInd w:val="0"/>
        <w:spacing w:after="0" w:line="240" w:lineRule="auto"/>
        <w:jc w:val="both"/>
        <w:rPr>
          <w:rFonts w:ascii="Times New Roman" w:hAnsi="Times New Roman" w:cs="Times New Roman"/>
          <w:color w:val="000000"/>
          <w:sz w:val="28"/>
          <w:szCs w:val="28"/>
        </w:rPr>
      </w:pPr>
      <w:r w:rsidRPr="008A5FF8">
        <w:rPr>
          <w:rFonts w:ascii="Times New Roman" w:hAnsi="Times New Roman" w:cs="Times New Roman"/>
          <w:color w:val="000000"/>
          <w:sz w:val="28"/>
          <w:szCs w:val="28"/>
        </w:rPr>
        <w:lastRenderedPageBreak/>
        <w:t xml:space="preserve">Таблица 1 - </w:t>
      </w:r>
      <w:r w:rsidR="00430461" w:rsidRPr="00430461">
        <w:rPr>
          <w:rFonts w:ascii="Times New Roman" w:hAnsi="Times New Roman" w:cs="Times New Roman"/>
          <w:color w:val="000000"/>
          <w:sz w:val="28"/>
          <w:szCs w:val="28"/>
        </w:rPr>
        <w:t>Сравнительный химический состав безглютенового растительного сырья</w:t>
      </w:r>
    </w:p>
    <w:p w14:paraId="56A1A76A" w14:textId="77777777" w:rsidR="00D55819" w:rsidRPr="008A5FF8" w:rsidRDefault="00D55819" w:rsidP="00D55819">
      <w:pPr>
        <w:autoSpaceDE w:val="0"/>
        <w:autoSpaceDN w:val="0"/>
        <w:adjustRightInd w:val="0"/>
        <w:spacing w:after="0" w:line="240" w:lineRule="auto"/>
        <w:jc w:val="both"/>
        <w:rPr>
          <w:rFonts w:ascii="Times New Roman" w:hAnsi="Times New Roman" w:cs="Times New Roman"/>
          <w:color w:val="000000"/>
          <w:sz w:val="28"/>
          <w:szCs w:val="28"/>
        </w:rPr>
      </w:pPr>
    </w:p>
    <w:tbl>
      <w:tblPr>
        <w:tblW w:w="974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418"/>
        <w:gridCol w:w="992"/>
        <w:gridCol w:w="992"/>
        <w:gridCol w:w="993"/>
        <w:gridCol w:w="997"/>
        <w:gridCol w:w="896"/>
        <w:gridCol w:w="1367"/>
        <w:gridCol w:w="2091"/>
      </w:tblGrid>
      <w:tr w:rsidR="008A5FF8" w:rsidRPr="00503A80" w14:paraId="6EC1DC32" w14:textId="77777777" w:rsidTr="00E02514">
        <w:tc>
          <w:tcPr>
            <w:tcW w:w="1418" w:type="dxa"/>
          </w:tcPr>
          <w:p w14:paraId="4B489A51" w14:textId="77777777" w:rsidR="008A5FF8" w:rsidRPr="00503A80" w:rsidRDefault="008A5FF8" w:rsidP="00503A80">
            <w:pPr>
              <w:spacing w:after="0" w:line="240" w:lineRule="auto"/>
              <w:jc w:val="center"/>
              <w:rPr>
                <w:rFonts w:ascii="Times New Roman" w:hAnsi="Times New Roman" w:cs="Times New Roman"/>
                <w:color w:val="000000"/>
                <w:sz w:val="26"/>
                <w:szCs w:val="26"/>
              </w:rPr>
            </w:pPr>
            <w:r w:rsidRPr="00503A80">
              <w:rPr>
                <w:rFonts w:ascii="Times New Roman" w:hAnsi="Times New Roman" w:cs="Times New Roman"/>
                <w:color w:val="000000"/>
                <w:sz w:val="26"/>
                <w:szCs w:val="26"/>
              </w:rPr>
              <w:t>Культура</w:t>
            </w:r>
          </w:p>
        </w:tc>
        <w:tc>
          <w:tcPr>
            <w:tcW w:w="992" w:type="dxa"/>
          </w:tcPr>
          <w:p w14:paraId="3B54E12E" w14:textId="77777777" w:rsidR="008A5FF8" w:rsidRPr="00503A80" w:rsidRDefault="008A5FF8" w:rsidP="00503A80">
            <w:pPr>
              <w:spacing w:after="0" w:line="240" w:lineRule="auto"/>
              <w:jc w:val="center"/>
              <w:rPr>
                <w:rFonts w:ascii="Times New Roman" w:hAnsi="Times New Roman" w:cs="Times New Roman"/>
                <w:color w:val="000000"/>
                <w:sz w:val="26"/>
                <w:szCs w:val="26"/>
              </w:rPr>
            </w:pPr>
            <w:r w:rsidRPr="00503A80">
              <w:rPr>
                <w:rFonts w:ascii="Times New Roman" w:hAnsi="Times New Roman" w:cs="Times New Roman"/>
                <w:color w:val="000000"/>
                <w:sz w:val="26"/>
                <w:szCs w:val="26"/>
              </w:rPr>
              <w:t>Влаж-</w:t>
            </w:r>
          </w:p>
          <w:p w14:paraId="424F6DB0" w14:textId="1B3E4AEC" w:rsidR="008A5FF8" w:rsidRPr="00503A80" w:rsidRDefault="008A5FF8" w:rsidP="00D55819">
            <w:pPr>
              <w:spacing w:after="0" w:line="240" w:lineRule="auto"/>
              <w:jc w:val="center"/>
              <w:rPr>
                <w:rFonts w:ascii="Times New Roman" w:hAnsi="Times New Roman" w:cs="Times New Roman"/>
                <w:color w:val="000000"/>
                <w:sz w:val="26"/>
                <w:szCs w:val="26"/>
              </w:rPr>
            </w:pPr>
            <w:r w:rsidRPr="00503A80">
              <w:rPr>
                <w:rFonts w:ascii="Times New Roman" w:hAnsi="Times New Roman" w:cs="Times New Roman"/>
                <w:color w:val="000000"/>
                <w:sz w:val="26"/>
                <w:szCs w:val="26"/>
              </w:rPr>
              <w:t>ность,</w:t>
            </w:r>
            <w:r w:rsidR="00D55819">
              <w:rPr>
                <w:rFonts w:ascii="Times New Roman" w:hAnsi="Times New Roman" w:cs="Times New Roman"/>
                <w:color w:val="000000"/>
                <w:sz w:val="26"/>
                <w:szCs w:val="26"/>
              </w:rPr>
              <w:t>%</w:t>
            </w:r>
          </w:p>
        </w:tc>
        <w:tc>
          <w:tcPr>
            <w:tcW w:w="992" w:type="dxa"/>
          </w:tcPr>
          <w:p w14:paraId="7C2FD9D1" w14:textId="34E5ECED" w:rsidR="008A5FF8" w:rsidRPr="00503A80" w:rsidRDefault="008A5FF8" w:rsidP="00D55819">
            <w:pPr>
              <w:spacing w:after="0" w:line="240" w:lineRule="auto"/>
              <w:jc w:val="center"/>
              <w:rPr>
                <w:rFonts w:ascii="Times New Roman" w:hAnsi="Times New Roman" w:cs="Times New Roman"/>
                <w:color w:val="000000"/>
                <w:sz w:val="26"/>
                <w:szCs w:val="26"/>
              </w:rPr>
            </w:pPr>
            <w:r w:rsidRPr="00503A80">
              <w:rPr>
                <w:rFonts w:ascii="Times New Roman" w:hAnsi="Times New Roman" w:cs="Times New Roman"/>
                <w:color w:val="000000"/>
                <w:sz w:val="26"/>
                <w:szCs w:val="26"/>
              </w:rPr>
              <w:t>Белки,</w:t>
            </w:r>
            <w:r w:rsidR="00503A80" w:rsidRPr="00503A80">
              <w:rPr>
                <w:rFonts w:ascii="Times New Roman" w:hAnsi="Times New Roman" w:cs="Times New Roman"/>
                <w:color w:val="000000"/>
                <w:sz w:val="26"/>
                <w:szCs w:val="26"/>
              </w:rPr>
              <w:t xml:space="preserve"> </w:t>
            </w:r>
            <w:r w:rsidR="00D55819">
              <w:rPr>
                <w:rFonts w:ascii="Times New Roman" w:hAnsi="Times New Roman" w:cs="Times New Roman"/>
                <w:color w:val="000000"/>
                <w:sz w:val="26"/>
                <w:szCs w:val="26"/>
              </w:rPr>
              <w:t>%</w:t>
            </w:r>
          </w:p>
        </w:tc>
        <w:tc>
          <w:tcPr>
            <w:tcW w:w="993" w:type="dxa"/>
          </w:tcPr>
          <w:p w14:paraId="52C421CF" w14:textId="067250EE" w:rsidR="008A5FF8" w:rsidRPr="00503A80" w:rsidRDefault="008A5FF8" w:rsidP="00D55819">
            <w:pPr>
              <w:spacing w:after="0" w:line="240" w:lineRule="auto"/>
              <w:jc w:val="center"/>
              <w:rPr>
                <w:rFonts w:ascii="Times New Roman" w:hAnsi="Times New Roman" w:cs="Times New Roman"/>
                <w:color w:val="000000"/>
                <w:sz w:val="26"/>
                <w:szCs w:val="26"/>
              </w:rPr>
            </w:pPr>
            <w:r w:rsidRPr="00503A80">
              <w:rPr>
                <w:rFonts w:ascii="Times New Roman" w:hAnsi="Times New Roman" w:cs="Times New Roman"/>
                <w:color w:val="000000"/>
                <w:sz w:val="26"/>
                <w:szCs w:val="26"/>
              </w:rPr>
              <w:t>Жиры,</w:t>
            </w:r>
            <w:r w:rsidR="00503A80" w:rsidRPr="00503A80">
              <w:rPr>
                <w:rFonts w:ascii="Times New Roman" w:hAnsi="Times New Roman" w:cs="Times New Roman"/>
                <w:color w:val="000000"/>
                <w:sz w:val="26"/>
                <w:szCs w:val="26"/>
              </w:rPr>
              <w:t xml:space="preserve"> </w:t>
            </w:r>
            <w:r w:rsidR="00D55819">
              <w:rPr>
                <w:rFonts w:ascii="Times New Roman" w:hAnsi="Times New Roman" w:cs="Times New Roman"/>
                <w:color w:val="000000"/>
                <w:sz w:val="26"/>
                <w:szCs w:val="26"/>
              </w:rPr>
              <w:t>%</w:t>
            </w:r>
          </w:p>
        </w:tc>
        <w:tc>
          <w:tcPr>
            <w:tcW w:w="997" w:type="dxa"/>
          </w:tcPr>
          <w:p w14:paraId="4951D7D8" w14:textId="4FCB9190" w:rsidR="008A5FF8" w:rsidRPr="00503A80" w:rsidRDefault="008A5FF8" w:rsidP="00D55819">
            <w:pPr>
              <w:spacing w:after="0" w:line="240" w:lineRule="auto"/>
              <w:ind w:right="34"/>
              <w:jc w:val="center"/>
              <w:rPr>
                <w:rFonts w:ascii="Times New Roman" w:hAnsi="Times New Roman" w:cs="Times New Roman"/>
                <w:color w:val="000000"/>
                <w:sz w:val="26"/>
                <w:szCs w:val="26"/>
              </w:rPr>
            </w:pPr>
            <w:r w:rsidRPr="00503A80">
              <w:rPr>
                <w:rFonts w:ascii="Times New Roman" w:hAnsi="Times New Roman" w:cs="Times New Roman"/>
                <w:color w:val="000000"/>
                <w:sz w:val="26"/>
                <w:szCs w:val="26"/>
              </w:rPr>
              <w:t>Зола,</w:t>
            </w:r>
            <w:r w:rsidR="00503A80" w:rsidRPr="00503A80">
              <w:rPr>
                <w:rFonts w:ascii="Times New Roman" w:hAnsi="Times New Roman" w:cs="Times New Roman"/>
                <w:color w:val="000000"/>
                <w:sz w:val="26"/>
                <w:szCs w:val="26"/>
              </w:rPr>
              <w:t xml:space="preserve"> </w:t>
            </w:r>
            <w:r w:rsidR="00D55819">
              <w:rPr>
                <w:rFonts w:ascii="Times New Roman" w:hAnsi="Times New Roman" w:cs="Times New Roman"/>
                <w:color w:val="000000"/>
                <w:sz w:val="26"/>
                <w:szCs w:val="26"/>
              </w:rPr>
              <w:t>%</w:t>
            </w:r>
          </w:p>
        </w:tc>
        <w:tc>
          <w:tcPr>
            <w:tcW w:w="896" w:type="dxa"/>
          </w:tcPr>
          <w:p w14:paraId="63D2448C" w14:textId="35655AD6" w:rsidR="008A5FF8" w:rsidRPr="00503A80" w:rsidRDefault="008A5FF8" w:rsidP="00D55819">
            <w:pPr>
              <w:spacing w:after="0" w:line="240" w:lineRule="auto"/>
              <w:jc w:val="center"/>
              <w:rPr>
                <w:rFonts w:ascii="Times New Roman" w:hAnsi="Times New Roman" w:cs="Times New Roman"/>
                <w:color w:val="000000"/>
                <w:sz w:val="26"/>
                <w:szCs w:val="26"/>
              </w:rPr>
            </w:pPr>
            <w:r w:rsidRPr="00503A80">
              <w:rPr>
                <w:rFonts w:ascii="Times New Roman" w:hAnsi="Times New Roman" w:cs="Times New Roman"/>
                <w:color w:val="000000"/>
                <w:sz w:val="26"/>
                <w:szCs w:val="26"/>
              </w:rPr>
              <w:t xml:space="preserve">Крах-мал, </w:t>
            </w:r>
            <w:r w:rsidR="00D55819">
              <w:rPr>
                <w:rFonts w:ascii="Times New Roman" w:hAnsi="Times New Roman" w:cs="Times New Roman"/>
                <w:color w:val="000000"/>
                <w:sz w:val="26"/>
                <w:szCs w:val="26"/>
              </w:rPr>
              <w:t>%</w:t>
            </w:r>
          </w:p>
        </w:tc>
        <w:tc>
          <w:tcPr>
            <w:tcW w:w="1367" w:type="dxa"/>
          </w:tcPr>
          <w:p w14:paraId="149C88DA" w14:textId="0BBDEA68" w:rsidR="008A5FF8" w:rsidRPr="00503A80" w:rsidRDefault="008A5FF8" w:rsidP="00D55819">
            <w:pPr>
              <w:spacing w:after="0" w:line="240" w:lineRule="auto"/>
              <w:jc w:val="center"/>
              <w:rPr>
                <w:rFonts w:ascii="Times New Roman" w:hAnsi="Times New Roman" w:cs="Times New Roman"/>
                <w:color w:val="000000"/>
                <w:sz w:val="26"/>
                <w:szCs w:val="26"/>
              </w:rPr>
            </w:pPr>
            <w:r w:rsidRPr="00503A80">
              <w:rPr>
                <w:rFonts w:ascii="Times New Roman" w:hAnsi="Times New Roman" w:cs="Times New Roman"/>
                <w:color w:val="000000"/>
                <w:sz w:val="26"/>
                <w:szCs w:val="26"/>
              </w:rPr>
              <w:t>Клетчка,</w:t>
            </w:r>
            <w:r w:rsidR="00503A80">
              <w:rPr>
                <w:rFonts w:ascii="Times New Roman" w:hAnsi="Times New Roman" w:cs="Times New Roman"/>
                <w:color w:val="000000"/>
                <w:sz w:val="26"/>
                <w:szCs w:val="26"/>
              </w:rPr>
              <w:t xml:space="preserve"> </w:t>
            </w:r>
            <w:r w:rsidR="00D55819">
              <w:rPr>
                <w:rFonts w:ascii="Times New Roman" w:hAnsi="Times New Roman" w:cs="Times New Roman"/>
                <w:color w:val="000000"/>
                <w:sz w:val="26"/>
                <w:szCs w:val="26"/>
              </w:rPr>
              <w:t>%</w:t>
            </w:r>
          </w:p>
        </w:tc>
        <w:tc>
          <w:tcPr>
            <w:tcW w:w="2091" w:type="dxa"/>
          </w:tcPr>
          <w:p w14:paraId="543ACC71" w14:textId="77777777" w:rsidR="008A5FF8" w:rsidRPr="00503A80" w:rsidRDefault="008A5FF8" w:rsidP="00503A80">
            <w:pPr>
              <w:spacing w:after="0" w:line="240" w:lineRule="auto"/>
              <w:jc w:val="center"/>
              <w:rPr>
                <w:rFonts w:ascii="Times New Roman" w:hAnsi="Times New Roman" w:cs="Times New Roman"/>
                <w:color w:val="000000"/>
                <w:sz w:val="26"/>
                <w:szCs w:val="26"/>
              </w:rPr>
            </w:pPr>
            <w:r w:rsidRPr="00503A80">
              <w:rPr>
                <w:rFonts w:ascii="Times New Roman" w:hAnsi="Times New Roman" w:cs="Times New Roman"/>
                <w:color w:val="000000"/>
                <w:sz w:val="26"/>
                <w:szCs w:val="26"/>
              </w:rPr>
              <w:t>Энергетическая ценность, ккал</w:t>
            </w:r>
          </w:p>
        </w:tc>
      </w:tr>
      <w:tr w:rsidR="008A5FF8" w:rsidRPr="00503A80" w14:paraId="6C4B9497" w14:textId="77777777" w:rsidTr="00E02514">
        <w:trPr>
          <w:trHeight w:val="289"/>
        </w:trPr>
        <w:tc>
          <w:tcPr>
            <w:tcW w:w="1418" w:type="dxa"/>
          </w:tcPr>
          <w:p w14:paraId="1E295F81" w14:textId="77777777" w:rsidR="008A5FF8" w:rsidRPr="00503A80" w:rsidRDefault="008A5FF8" w:rsidP="00503A80">
            <w:pPr>
              <w:spacing w:after="0" w:line="240" w:lineRule="auto"/>
              <w:jc w:val="both"/>
              <w:rPr>
                <w:rFonts w:ascii="Times New Roman" w:hAnsi="Times New Roman" w:cs="Times New Roman"/>
                <w:color w:val="000000"/>
                <w:sz w:val="26"/>
                <w:szCs w:val="26"/>
              </w:rPr>
            </w:pPr>
            <w:r w:rsidRPr="00503A80">
              <w:rPr>
                <w:rFonts w:ascii="Times New Roman" w:hAnsi="Times New Roman" w:cs="Times New Roman"/>
                <w:color w:val="000000"/>
                <w:sz w:val="26"/>
                <w:szCs w:val="26"/>
              </w:rPr>
              <w:t>Гречиха</w:t>
            </w:r>
          </w:p>
        </w:tc>
        <w:tc>
          <w:tcPr>
            <w:tcW w:w="992" w:type="dxa"/>
          </w:tcPr>
          <w:p w14:paraId="34419CB9" w14:textId="77777777" w:rsidR="008A5FF8" w:rsidRPr="00503A80" w:rsidRDefault="008A5FF8" w:rsidP="00503A80">
            <w:pPr>
              <w:spacing w:after="0" w:line="240" w:lineRule="auto"/>
              <w:jc w:val="center"/>
              <w:rPr>
                <w:rFonts w:ascii="Times New Roman" w:hAnsi="Times New Roman" w:cs="Times New Roman"/>
                <w:color w:val="000000"/>
                <w:sz w:val="26"/>
                <w:szCs w:val="26"/>
              </w:rPr>
            </w:pPr>
            <w:r w:rsidRPr="00503A80">
              <w:rPr>
                <w:rFonts w:ascii="Times New Roman" w:hAnsi="Times New Roman" w:cs="Times New Roman"/>
                <w:color w:val="000000"/>
                <w:sz w:val="26"/>
                <w:szCs w:val="26"/>
              </w:rPr>
              <w:t>14,0</w:t>
            </w:r>
          </w:p>
        </w:tc>
        <w:tc>
          <w:tcPr>
            <w:tcW w:w="992" w:type="dxa"/>
          </w:tcPr>
          <w:p w14:paraId="54263C46" w14:textId="77777777" w:rsidR="008A5FF8" w:rsidRPr="00503A80" w:rsidRDefault="008A5FF8" w:rsidP="00503A80">
            <w:pPr>
              <w:spacing w:after="0" w:line="240" w:lineRule="auto"/>
              <w:jc w:val="center"/>
              <w:rPr>
                <w:rFonts w:ascii="Times New Roman" w:hAnsi="Times New Roman" w:cs="Times New Roman"/>
                <w:color w:val="000000"/>
                <w:sz w:val="26"/>
                <w:szCs w:val="26"/>
              </w:rPr>
            </w:pPr>
            <w:r w:rsidRPr="00503A80">
              <w:rPr>
                <w:rFonts w:ascii="Times New Roman" w:hAnsi="Times New Roman" w:cs="Times New Roman"/>
                <w:color w:val="000000"/>
                <w:sz w:val="26"/>
                <w:szCs w:val="26"/>
              </w:rPr>
              <w:t>12,6</w:t>
            </w:r>
          </w:p>
        </w:tc>
        <w:tc>
          <w:tcPr>
            <w:tcW w:w="993" w:type="dxa"/>
          </w:tcPr>
          <w:p w14:paraId="59E325D1" w14:textId="77777777" w:rsidR="008A5FF8" w:rsidRPr="00503A80" w:rsidRDefault="008A5FF8" w:rsidP="00503A80">
            <w:pPr>
              <w:spacing w:after="0" w:line="240" w:lineRule="auto"/>
              <w:jc w:val="center"/>
              <w:rPr>
                <w:rFonts w:ascii="Times New Roman" w:hAnsi="Times New Roman" w:cs="Times New Roman"/>
                <w:color w:val="000000"/>
                <w:sz w:val="26"/>
                <w:szCs w:val="26"/>
              </w:rPr>
            </w:pPr>
            <w:r w:rsidRPr="00503A80">
              <w:rPr>
                <w:rFonts w:ascii="Times New Roman" w:hAnsi="Times New Roman" w:cs="Times New Roman"/>
                <w:color w:val="000000"/>
                <w:sz w:val="26"/>
                <w:szCs w:val="26"/>
              </w:rPr>
              <w:t>3,3</w:t>
            </w:r>
          </w:p>
        </w:tc>
        <w:tc>
          <w:tcPr>
            <w:tcW w:w="997" w:type="dxa"/>
          </w:tcPr>
          <w:p w14:paraId="7A2E9B57" w14:textId="77777777" w:rsidR="008A5FF8" w:rsidRPr="00503A80" w:rsidRDefault="008A5FF8" w:rsidP="00503A80">
            <w:pPr>
              <w:spacing w:after="0" w:line="240" w:lineRule="auto"/>
              <w:jc w:val="center"/>
              <w:rPr>
                <w:rFonts w:ascii="Times New Roman" w:hAnsi="Times New Roman" w:cs="Times New Roman"/>
                <w:color w:val="000000"/>
                <w:sz w:val="26"/>
                <w:szCs w:val="26"/>
              </w:rPr>
            </w:pPr>
            <w:r w:rsidRPr="00503A80">
              <w:rPr>
                <w:rFonts w:ascii="Times New Roman" w:hAnsi="Times New Roman" w:cs="Times New Roman"/>
                <w:color w:val="000000"/>
                <w:sz w:val="26"/>
                <w:szCs w:val="26"/>
              </w:rPr>
              <w:t>1,7</w:t>
            </w:r>
          </w:p>
        </w:tc>
        <w:tc>
          <w:tcPr>
            <w:tcW w:w="896" w:type="dxa"/>
          </w:tcPr>
          <w:p w14:paraId="690A3F54" w14:textId="77777777" w:rsidR="008A5FF8" w:rsidRPr="00503A80" w:rsidRDefault="008A5FF8" w:rsidP="00503A80">
            <w:pPr>
              <w:spacing w:after="0" w:line="240" w:lineRule="auto"/>
              <w:jc w:val="center"/>
              <w:rPr>
                <w:rFonts w:ascii="Times New Roman" w:hAnsi="Times New Roman" w:cs="Times New Roman"/>
                <w:color w:val="000000"/>
                <w:sz w:val="26"/>
                <w:szCs w:val="26"/>
              </w:rPr>
            </w:pPr>
            <w:r w:rsidRPr="00503A80">
              <w:rPr>
                <w:rFonts w:ascii="Times New Roman" w:hAnsi="Times New Roman" w:cs="Times New Roman"/>
                <w:color w:val="000000"/>
                <w:sz w:val="26"/>
                <w:szCs w:val="26"/>
              </w:rPr>
              <w:t>63,7</w:t>
            </w:r>
          </w:p>
        </w:tc>
        <w:tc>
          <w:tcPr>
            <w:tcW w:w="1367" w:type="dxa"/>
          </w:tcPr>
          <w:p w14:paraId="492C7AEB" w14:textId="77777777" w:rsidR="008A5FF8" w:rsidRPr="00503A80" w:rsidRDefault="008A5FF8" w:rsidP="00503A80">
            <w:pPr>
              <w:spacing w:after="0" w:line="240" w:lineRule="auto"/>
              <w:jc w:val="center"/>
              <w:rPr>
                <w:rFonts w:ascii="Times New Roman" w:hAnsi="Times New Roman" w:cs="Times New Roman"/>
                <w:color w:val="000000"/>
                <w:sz w:val="26"/>
                <w:szCs w:val="26"/>
              </w:rPr>
            </w:pPr>
            <w:r w:rsidRPr="00503A80">
              <w:rPr>
                <w:rFonts w:ascii="Times New Roman" w:hAnsi="Times New Roman" w:cs="Times New Roman"/>
                <w:color w:val="000000"/>
                <w:sz w:val="26"/>
                <w:szCs w:val="26"/>
              </w:rPr>
              <w:t>1,1</w:t>
            </w:r>
          </w:p>
        </w:tc>
        <w:tc>
          <w:tcPr>
            <w:tcW w:w="2091" w:type="dxa"/>
          </w:tcPr>
          <w:p w14:paraId="4A745772" w14:textId="77777777" w:rsidR="008A5FF8" w:rsidRPr="00503A80" w:rsidRDefault="008A5FF8" w:rsidP="00503A80">
            <w:pPr>
              <w:spacing w:after="0" w:line="240" w:lineRule="auto"/>
              <w:jc w:val="center"/>
              <w:rPr>
                <w:rFonts w:ascii="Times New Roman" w:hAnsi="Times New Roman" w:cs="Times New Roman"/>
                <w:color w:val="000000"/>
                <w:sz w:val="26"/>
                <w:szCs w:val="26"/>
              </w:rPr>
            </w:pPr>
            <w:r w:rsidRPr="00503A80">
              <w:rPr>
                <w:rFonts w:ascii="Times New Roman" w:hAnsi="Times New Roman" w:cs="Times New Roman"/>
                <w:color w:val="000000"/>
                <w:sz w:val="26"/>
                <w:szCs w:val="26"/>
              </w:rPr>
              <w:t>313</w:t>
            </w:r>
          </w:p>
        </w:tc>
      </w:tr>
      <w:tr w:rsidR="008A5FF8" w:rsidRPr="00503A80" w14:paraId="275F0A24" w14:textId="77777777" w:rsidTr="00E02514">
        <w:tc>
          <w:tcPr>
            <w:tcW w:w="1418" w:type="dxa"/>
          </w:tcPr>
          <w:p w14:paraId="2A905F71" w14:textId="77777777" w:rsidR="008A5FF8" w:rsidRPr="00503A80" w:rsidRDefault="008A5FF8" w:rsidP="00503A80">
            <w:pPr>
              <w:spacing w:after="0" w:line="240" w:lineRule="auto"/>
              <w:jc w:val="both"/>
              <w:rPr>
                <w:rFonts w:ascii="Times New Roman" w:hAnsi="Times New Roman" w:cs="Times New Roman"/>
                <w:color w:val="000000"/>
                <w:sz w:val="26"/>
                <w:szCs w:val="26"/>
              </w:rPr>
            </w:pPr>
            <w:r w:rsidRPr="00503A80">
              <w:rPr>
                <w:rFonts w:ascii="Times New Roman" w:hAnsi="Times New Roman" w:cs="Times New Roman"/>
                <w:color w:val="000000"/>
                <w:sz w:val="26"/>
                <w:szCs w:val="26"/>
              </w:rPr>
              <w:t>Горох</w:t>
            </w:r>
          </w:p>
        </w:tc>
        <w:tc>
          <w:tcPr>
            <w:tcW w:w="992" w:type="dxa"/>
          </w:tcPr>
          <w:p w14:paraId="7FAA2BD1" w14:textId="77777777" w:rsidR="008A5FF8" w:rsidRPr="00503A80" w:rsidRDefault="008A5FF8" w:rsidP="00503A80">
            <w:pPr>
              <w:spacing w:after="0" w:line="240" w:lineRule="auto"/>
              <w:jc w:val="center"/>
              <w:rPr>
                <w:rFonts w:ascii="Times New Roman" w:hAnsi="Times New Roman" w:cs="Times New Roman"/>
                <w:color w:val="000000"/>
                <w:sz w:val="26"/>
                <w:szCs w:val="26"/>
              </w:rPr>
            </w:pPr>
            <w:r w:rsidRPr="00503A80">
              <w:rPr>
                <w:rFonts w:ascii="Times New Roman" w:hAnsi="Times New Roman" w:cs="Times New Roman"/>
                <w:color w:val="000000"/>
                <w:sz w:val="26"/>
                <w:szCs w:val="26"/>
              </w:rPr>
              <w:t>14,0</w:t>
            </w:r>
          </w:p>
        </w:tc>
        <w:tc>
          <w:tcPr>
            <w:tcW w:w="992" w:type="dxa"/>
          </w:tcPr>
          <w:p w14:paraId="3E5FF2DA" w14:textId="77777777" w:rsidR="008A5FF8" w:rsidRPr="00503A80" w:rsidRDefault="008A5FF8" w:rsidP="00503A80">
            <w:pPr>
              <w:spacing w:after="0" w:line="240" w:lineRule="auto"/>
              <w:jc w:val="center"/>
              <w:rPr>
                <w:rFonts w:ascii="Times New Roman" w:hAnsi="Times New Roman" w:cs="Times New Roman"/>
                <w:color w:val="000000"/>
                <w:sz w:val="26"/>
                <w:szCs w:val="26"/>
              </w:rPr>
            </w:pPr>
            <w:r w:rsidRPr="00503A80">
              <w:rPr>
                <w:rFonts w:ascii="Times New Roman" w:hAnsi="Times New Roman" w:cs="Times New Roman"/>
                <w:color w:val="000000"/>
                <w:sz w:val="26"/>
                <w:szCs w:val="26"/>
              </w:rPr>
              <w:t>23</w:t>
            </w:r>
          </w:p>
        </w:tc>
        <w:tc>
          <w:tcPr>
            <w:tcW w:w="993" w:type="dxa"/>
          </w:tcPr>
          <w:p w14:paraId="01F46DD7" w14:textId="77777777" w:rsidR="008A5FF8" w:rsidRPr="00503A80" w:rsidRDefault="008A5FF8" w:rsidP="00503A80">
            <w:pPr>
              <w:spacing w:after="0" w:line="240" w:lineRule="auto"/>
              <w:jc w:val="center"/>
              <w:rPr>
                <w:rFonts w:ascii="Times New Roman" w:hAnsi="Times New Roman" w:cs="Times New Roman"/>
                <w:color w:val="000000"/>
                <w:sz w:val="26"/>
                <w:szCs w:val="26"/>
              </w:rPr>
            </w:pPr>
            <w:r w:rsidRPr="00503A80">
              <w:rPr>
                <w:rFonts w:ascii="Times New Roman" w:hAnsi="Times New Roman" w:cs="Times New Roman"/>
                <w:color w:val="000000"/>
                <w:sz w:val="26"/>
                <w:szCs w:val="26"/>
              </w:rPr>
              <w:t>1,2</w:t>
            </w:r>
          </w:p>
        </w:tc>
        <w:tc>
          <w:tcPr>
            <w:tcW w:w="997" w:type="dxa"/>
          </w:tcPr>
          <w:p w14:paraId="19268003" w14:textId="77777777" w:rsidR="008A5FF8" w:rsidRPr="00503A80" w:rsidRDefault="008A5FF8" w:rsidP="00503A80">
            <w:pPr>
              <w:spacing w:after="0" w:line="240" w:lineRule="auto"/>
              <w:jc w:val="center"/>
              <w:rPr>
                <w:rFonts w:ascii="Times New Roman" w:hAnsi="Times New Roman" w:cs="Times New Roman"/>
                <w:color w:val="000000"/>
                <w:sz w:val="26"/>
                <w:szCs w:val="26"/>
              </w:rPr>
            </w:pPr>
            <w:r w:rsidRPr="00503A80">
              <w:rPr>
                <w:rFonts w:ascii="Times New Roman" w:hAnsi="Times New Roman" w:cs="Times New Roman"/>
                <w:color w:val="000000"/>
                <w:sz w:val="26"/>
                <w:szCs w:val="26"/>
              </w:rPr>
              <w:t>2,8</w:t>
            </w:r>
          </w:p>
        </w:tc>
        <w:tc>
          <w:tcPr>
            <w:tcW w:w="896" w:type="dxa"/>
          </w:tcPr>
          <w:p w14:paraId="7509C1B0" w14:textId="77777777" w:rsidR="008A5FF8" w:rsidRPr="00503A80" w:rsidRDefault="008A5FF8" w:rsidP="00503A80">
            <w:pPr>
              <w:spacing w:after="0" w:line="240" w:lineRule="auto"/>
              <w:jc w:val="center"/>
              <w:rPr>
                <w:rFonts w:ascii="Times New Roman" w:hAnsi="Times New Roman" w:cs="Times New Roman"/>
                <w:color w:val="000000"/>
                <w:sz w:val="26"/>
                <w:szCs w:val="26"/>
              </w:rPr>
            </w:pPr>
            <w:r w:rsidRPr="00503A80">
              <w:rPr>
                <w:rFonts w:ascii="Times New Roman" w:hAnsi="Times New Roman" w:cs="Times New Roman"/>
                <w:color w:val="000000"/>
                <w:sz w:val="26"/>
                <w:szCs w:val="26"/>
              </w:rPr>
              <w:t>46,5</w:t>
            </w:r>
          </w:p>
        </w:tc>
        <w:tc>
          <w:tcPr>
            <w:tcW w:w="1367" w:type="dxa"/>
          </w:tcPr>
          <w:p w14:paraId="1258828A" w14:textId="77777777" w:rsidR="008A5FF8" w:rsidRPr="00503A80" w:rsidRDefault="008A5FF8" w:rsidP="00503A80">
            <w:pPr>
              <w:spacing w:after="0" w:line="240" w:lineRule="auto"/>
              <w:jc w:val="center"/>
              <w:rPr>
                <w:rFonts w:ascii="Times New Roman" w:hAnsi="Times New Roman" w:cs="Times New Roman"/>
                <w:color w:val="000000"/>
                <w:sz w:val="26"/>
                <w:szCs w:val="26"/>
              </w:rPr>
            </w:pPr>
            <w:r w:rsidRPr="00503A80">
              <w:rPr>
                <w:rFonts w:ascii="Times New Roman" w:hAnsi="Times New Roman" w:cs="Times New Roman"/>
                <w:color w:val="000000"/>
                <w:sz w:val="26"/>
                <w:szCs w:val="26"/>
              </w:rPr>
              <w:t>5,7</w:t>
            </w:r>
          </w:p>
        </w:tc>
        <w:tc>
          <w:tcPr>
            <w:tcW w:w="2091" w:type="dxa"/>
          </w:tcPr>
          <w:p w14:paraId="68949683" w14:textId="77777777" w:rsidR="008A5FF8" w:rsidRPr="00503A80" w:rsidRDefault="008A5FF8" w:rsidP="00503A80">
            <w:pPr>
              <w:spacing w:after="0" w:line="240" w:lineRule="auto"/>
              <w:jc w:val="center"/>
              <w:rPr>
                <w:rFonts w:ascii="Times New Roman" w:hAnsi="Times New Roman" w:cs="Times New Roman"/>
                <w:color w:val="000000"/>
                <w:sz w:val="26"/>
                <w:szCs w:val="26"/>
              </w:rPr>
            </w:pPr>
            <w:r w:rsidRPr="00503A80">
              <w:rPr>
                <w:rFonts w:ascii="Times New Roman" w:hAnsi="Times New Roman" w:cs="Times New Roman"/>
                <w:color w:val="000000"/>
                <w:sz w:val="26"/>
                <w:szCs w:val="26"/>
              </w:rPr>
              <w:t>302,7</w:t>
            </w:r>
          </w:p>
        </w:tc>
      </w:tr>
      <w:tr w:rsidR="008A5FF8" w:rsidRPr="00503A80" w14:paraId="60D68C6B" w14:textId="77777777" w:rsidTr="00E02514">
        <w:tc>
          <w:tcPr>
            <w:tcW w:w="1418" w:type="dxa"/>
          </w:tcPr>
          <w:p w14:paraId="0414C5CC" w14:textId="77777777" w:rsidR="008A5FF8" w:rsidRPr="00503A80" w:rsidRDefault="008A5FF8" w:rsidP="00503A80">
            <w:pPr>
              <w:spacing w:after="0" w:line="240" w:lineRule="auto"/>
              <w:jc w:val="both"/>
              <w:rPr>
                <w:rFonts w:ascii="Times New Roman" w:hAnsi="Times New Roman" w:cs="Times New Roman"/>
                <w:color w:val="000000"/>
                <w:sz w:val="26"/>
                <w:szCs w:val="26"/>
              </w:rPr>
            </w:pPr>
            <w:r w:rsidRPr="00503A80">
              <w:rPr>
                <w:rFonts w:ascii="Times New Roman" w:hAnsi="Times New Roman" w:cs="Times New Roman"/>
                <w:color w:val="000000"/>
                <w:sz w:val="26"/>
                <w:szCs w:val="26"/>
              </w:rPr>
              <w:t>Нут</w:t>
            </w:r>
          </w:p>
        </w:tc>
        <w:tc>
          <w:tcPr>
            <w:tcW w:w="992" w:type="dxa"/>
          </w:tcPr>
          <w:p w14:paraId="2BF4D7DC" w14:textId="77777777" w:rsidR="008A5FF8" w:rsidRPr="00503A80" w:rsidRDefault="008A5FF8" w:rsidP="00503A80">
            <w:pPr>
              <w:spacing w:after="0" w:line="240" w:lineRule="auto"/>
              <w:jc w:val="center"/>
              <w:rPr>
                <w:rFonts w:ascii="Times New Roman" w:hAnsi="Times New Roman" w:cs="Times New Roman"/>
                <w:color w:val="000000"/>
                <w:sz w:val="26"/>
                <w:szCs w:val="26"/>
              </w:rPr>
            </w:pPr>
            <w:r w:rsidRPr="00503A80">
              <w:rPr>
                <w:rFonts w:ascii="Times New Roman" w:hAnsi="Times New Roman" w:cs="Times New Roman"/>
                <w:color w:val="000000"/>
                <w:sz w:val="26"/>
                <w:szCs w:val="26"/>
              </w:rPr>
              <w:t>14,0</w:t>
            </w:r>
          </w:p>
        </w:tc>
        <w:tc>
          <w:tcPr>
            <w:tcW w:w="992" w:type="dxa"/>
          </w:tcPr>
          <w:p w14:paraId="6B09E7F7" w14:textId="77777777" w:rsidR="008A5FF8" w:rsidRPr="00503A80" w:rsidRDefault="008A5FF8" w:rsidP="00503A80">
            <w:pPr>
              <w:spacing w:after="0" w:line="240" w:lineRule="auto"/>
              <w:jc w:val="center"/>
              <w:rPr>
                <w:rFonts w:ascii="Times New Roman" w:hAnsi="Times New Roman" w:cs="Times New Roman"/>
                <w:color w:val="000000"/>
                <w:sz w:val="26"/>
                <w:szCs w:val="26"/>
              </w:rPr>
            </w:pPr>
            <w:r w:rsidRPr="00503A80">
              <w:rPr>
                <w:rFonts w:ascii="Times New Roman" w:hAnsi="Times New Roman" w:cs="Times New Roman"/>
                <w:color w:val="000000"/>
                <w:sz w:val="26"/>
                <w:szCs w:val="26"/>
              </w:rPr>
              <w:t>20,1</w:t>
            </w:r>
          </w:p>
        </w:tc>
        <w:tc>
          <w:tcPr>
            <w:tcW w:w="993" w:type="dxa"/>
          </w:tcPr>
          <w:p w14:paraId="7614CEC9" w14:textId="77777777" w:rsidR="008A5FF8" w:rsidRPr="00503A80" w:rsidRDefault="008A5FF8" w:rsidP="00503A80">
            <w:pPr>
              <w:spacing w:after="0" w:line="240" w:lineRule="auto"/>
              <w:jc w:val="center"/>
              <w:rPr>
                <w:rFonts w:ascii="Times New Roman" w:hAnsi="Times New Roman" w:cs="Times New Roman"/>
                <w:color w:val="000000"/>
                <w:sz w:val="26"/>
                <w:szCs w:val="26"/>
              </w:rPr>
            </w:pPr>
            <w:r w:rsidRPr="00503A80">
              <w:rPr>
                <w:rFonts w:ascii="Times New Roman" w:hAnsi="Times New Roman" w:cs="Times New Roman"/>
                <w:color w:val="000000"/>
                <w:sz w:val="26"/>
                <w:szCs w:val="26"/>
              </w:rPr>
              <w:t>5</w:t>
            </w:r>
          </w:p>
        </w:tc>
        <w:tc>
          <w:tcPr>
            <w:tcW w:w="997" w:type="dxa"/>
          </w:tcPr>
          <w:p w14:paraId="174DF021" w14:textId="77777777" w:rsidR="008A5FF8" w:rsidRPr="00503A80" w:rsidRDefault="008A5FF8" w:rsidP="00503A80">
            <w:pPr>
              <w:spacing w:after="0" w:line="240" w:lineRule="auto"/>
              <w:jc w:val="center"/>
              <w:rPr>
                <w:rFonts w:ascii="Times New Roman" w:hAnsi="Times New Roman" w:cs="Times New Roman"/>
                <w:color w:val="000000"/>
                <w:sz w:val="26"/>
                <w:szCs w:val="26"/>
              </w:rPr>
            </w:pPr>
            <w:r w:rsidRPr="00503A80">
              <w:rPr>
                <w:rFonts w:ascii="Times New Roman" w:hAnsi="Times New Roman" w:cs="Times New Roman"/>
                <w:color w:val="000000"/>
                <w:sz w:val="26"/>
                <w:szCs w:val="26"/>
              </w:rPr>
              <w:t>3</w:t>
            </w:r>
          </w:p>
        </w:tc>
        <w:tc>
          <w:tcPr>
            <w:tcW w:w="896" w:type="dxa"/>
          </w:tcPr>
          <w:p w14:paraId="2401E640" w14:textId="77777777" w:rsidR="008A5FF8" w:rsidRPr="00503A80" w:rsidRDefault="008A5FF8" w:rsidP="00503A80">
            <w:pPr>
              <w:spacing w:after="0" w:line="240" w:lineRule="auto"/>
              <w:jc w:val="center"/>
              <w:rPr>
                <w:rFonts w:ascii="Times New Roman" w:hAnsi="Times New Roman" w:cs="Times New Roman"/>
                <w:color w:val="000000"/>
                <w:sz w:val="26"/>
                <w:szCs w:val="26"/>
              </w:rPr>
            </w:pPr>
            <w:r w:rsidRPr="00503A80">
              <w:rPr>
                <w:rFonts w:ascii="Times New Roman" w:hAnsi="Times New Roman" w:cs="Times New Roman"/>
                <w:color w:val="000000"/>
                <w:sz w:val="26"/>
                <w:szCs w:val="26"/>
              </w:rPr>
              <w:t>43,2</w:t>
            </w:r>
          </w:p>
        </w:tc>
        <w:tc>
          <w:tcPr>
            <w:tcW w:w="1367" w:type="dxa"/>
          </w:tcPr>
          <w:p w14:paraId="77EAEAEE" w14:textId="77777777" w:rsidR="008A5FF8" w:rsidRPr="00503A80" w:rsidRDefault="008A5FF8" w:rsidP="00503A80">
            <w:pPr>
              <w:spacing w:after="0" w:line="240" w:lineRule="auto"/>
              <w:jc w:val="center"/>
              <w:rPr>
                <w:rFonts w:ascii="Times New Roman" w:hAnsi="Times New Roman" w:cs="Times New Roman"/>
                <w:color w:val="000000"/>
                <w:sz w:val="26"/>
                <w:szCs w:val="26"/>
              </w:rPr>
            </w:pPr>
            <w:r w:rsidRPr="00503A80">
              <w:rPr>
                <w:rFonts w:ascii="Times New Roman" w:hAnsi="Times New Roman" w:cs="Times New Roman"/>
                <w:color w:val="000000"/>
                <w:sz w:val="26"/>
                <w:szCs w:val="26"/>
              </w:rPr>
              <w:t>3,7</w:t>
            </w:r>
          </w:p>
        </w:tc>
        <w:tc>
          <w:tcPr>
            <w:tcW w:w="2091" w:type="dxa"/>
          </w:tcPr>
          <w:p w14:paraId="0A43A9D2" w14:textId="77777777" w:rsidR="008A5FF8" w:rsidRPr="00503A80" w:rsidRDefault="008A5FF8" w:rsidP="00503A80">
            <w:pPr>
              <w:spacing w:after="0" w:line="240" w:lineRule="auto"/>
              <w:jc w:val="center"/>
              <w:rPr>
                <w:rFonts w:ascii="Times New Roman" w:hAnsi="Times New Roman" w:cs="Times New Roman"/>
                <w:color w:val="000000"/>
                <w:sz w:val="26"/>
                <w:szCs w:val="26"/>
              </w:rPr>
            </w:pPr>
            <w:r w:rsidRPr="00503A80">
              <w:rPr>
                <w:rFonts w:ascii="Times New Roman" w:hAnsi="Times New Roman" w:cs="Times New Roman"/>
                <w:color w:val="000000"/>
                <w:sz w:val="26"/>
                <w:szCs w:val="26"/>
              </w:rPr>
              <w:t>328,6</w:t>
            </w:r>
          </w:p>
        </w:tc>
      </w:tr>
      <w:tr w:rsidR="008A5FF8" w:rsidRPr="00503A80" w14:paraId="2C7CD08C" w14:textId="77777777" w:rsidTr="00E02514">
        <w:tc>
          <w:tcPr>
            <w:tcW w:w="1418" w:type="dxa"/>
          </w:tcPr>
          <w:p w14:paraId="21D5C861" w14:textId="77777777" w:rsidR="008A5FF8" w:rsidRPr="00503A80" w:rsidRDefault="008A5FF8" w:rsidP="00503A80">
            <w:pPr>
              <w:spacing w:after="0" w:line="240" w:lineRule="auto"/>
              <w:jc w:val="both"/>
              <w:rPr>
                <w:rFonts w:ascii="Times New Roman" w:hAnsi="Times New Roman" w:cs="Times New Roman"/>
                <w:color w:val="000000"/>
                <w:sz w:val="26"/>
                <w:szCs w:val="26"/>
              </w:rPr>
            </w:pPr>
            <w:r w:rsidRPr="00503A80">
              <w:rPr>
                <w:rFonts w:ascii="Times New Roman" w:hAnsi="Times New Roman" w:cs="Times New Roman"/>
                <w:color w:val="000000"/>
                <w:sz w:val="26"/>
                <w:szCs w:val="26"/>
              </w:rPr>
              <w:t>Картофель</w:t>
            </w:r>
          </w:p>
        </w:tc>
        <w:tc>
          <w:tcPr>
            <w:tcW w:w="992" w:type="dxa"/>
          </w:tcPr>
          <w:p w14:paraId="2174ED1C" w14:textId="77777777" w:rsidR="008A5FF8" w:rsidRPr="00503A80" w:rsidRDefault="008A5FF8" w:rsidP="00503A80">
            <w:pPr>
              <w:spacing w:after="0" w:line="240" w:lineRule="auto"/>
              <w:jc w:val="center"/>
              <w:rPr>
                <w:rFonts w:ascii="Times New Roman" w:hAnsi="Times New Roman" w:cs="Times New Roman"/>
                <w:color w:val="000000"/>
                <w:sz w:val="26"/>
                <w:szCs w:val="26"/>
              </w:rPr>
            </w:pPr>
            <w:r w:rsidRPr="00503A80">
              <w:rPr>
                <w:rFonts w:ascii="Times New Roman" w:hAnsi="Times New Roman" w:cs="Times New Roman"/>
                <w:color w:val="000000"/>
                <w:sz w:val="26"/>
                <w:szCs w:val="26"/>
              </w:rPr>
              <w:t>78,6</w:t>
            </w:r>
          </w:p>
        </w:tc>
        <w:tc>
          <w:tcPr>
            <w:tcW w:w="992" w:type="dxa"/>
          </w:tcPr>
          <w:p w14:paraId="1DB903AC" w14:textId="77777777" w:rsidR="008A5FF8" w:rsidRPr="00503A80" w:rsidRDefault="008A5FF8" w:rsidP="00503A80">
            <w:pPr>
              <w:spacing w:after="0" w:line="240" w:lineRule="auto"/>
              <w:jc w:val="center"/>
              <w:rPr>
                <w:rFonts w:ascii="Times New Roman" w:hAnsi="Times New Roman" w:cs="Times New Roman"/>
                <w:color w:val="000000"/>
                <w:sz w:val="26"/>
                <w:szCs w:val="26"/>
              </w:rPr>
            </w:pPr>
            <w:r w:rsidRPr="00503A80">
              <w:rPr>
                <w:rFonts w:ascii="Times New Roman" w:hAnsi="Times New Roman" w:cs="Times New Roman"/>
                <w:color w:val="000000"/>
                <w:sz w:val="26"/>
                <w:szCs w:val="26"/>
              </w:rPr>
              <w:t>2</w:t>
            </w:r>
          </w:p>
        </w:tc>
        <w:tc>
          <w:tcPr>
            <w:tcW w:w="993" w:type="dxa"/>
          </w:tcPr>
          <w:p w14:paraId="5DCE8F4F" w14:textId="77777777" w:rsidR="008A5FF8" w:rsidRPr="00503A80" w:rsidRDefault="008A5FF8" w:rsidP="00503A80">
            <w:pPr>
              <w:spacing w:after="0" w:line="240" w:lineRule="auto"/>
              <w:jc w:val="center"/>
              <w:rPr>
                <w:rFonts w:ascii="Times New Roman" w:hAnsi="Times New Roman" w:cs="Times New Roman"/>
                <w:color w:val="000000"/>
                <w:sz w:val="26"/>
                <w:szCs w:val="26"/>
              </w:rPr>
            </w:pPr>
            <w:r w:rsidRPr="00503A80">
              <w:rPr>
                <w:rFonts w:ascii="Times New Roman" w:hAnsi="Times New Roman" w:cs="Times New Roman"/>
                <w:color w:val="000000"/>
                <w:sz w:val="26"/>
                <w:szCs w:val="26"/>
              </w:rPr>
              <w:t>0,4</w:t>
            </w:r>
          </w:p>
        </w:tc>
        <w:tc>
          <w:tcPr>
            <w:tcW w:w="997" w:type="dxa"/>
          </w:tcPr>
          <w:p w14:paraId="585CC1E2" w14:textId="77777777" w:rsidR="008A5FF8" w:rsidRPr="00503A80" w:rsidRDefault="008A5FF8" w:rsidP="00503A80">
            <w:pPr>
              <w:spacing w:after="0" w:line="240" w:lineRule="auto"/>
              <w:jc w:val="center"/>
              <w:rPr>
                <w:rFonts w:ascii="Times New Roman" w:hAnsi="Times New Roman" w:cs="Times New Roman"/>
                <w:color w:val="000000"/>
                <w:sz w:val="26"/>
                <w:szCs w:val="26"/>
              </w:rPr>
            </w:pPr>
            <w:r w:rsidRPr="00503A80">
              <w:rPr>
                <w:rFonts w:ascii="Times New Roman" w:hAnsi="Times New Roman" w:cs="Times New Roman"/>
                <w:color w:val="000000"/>
                <w:sz w:val="26"/>
                <w:szCs w:val="26"/>
              </w:rPr>
              <w:t>1,1</w:t>
            </w:r>
          </w:p>
        </w:tc>
        <w:tc>
          <w:tcPr>
            <w:tcW w:w="896" w:type="dxa"/>
          </w:tcPr>
          <w:p w14:paraId="7986E26D" w14:textId="77777777" w:rsidR="008A5FF8" w:rsidRPr="00503A80" w:rsidRDefault="008A5FF8" w:rsidP="00503A80">
            <w:pPr>
              <w:spacing w:after="0" w:line="240" w:lineRule="auto"/>
              <w:jc w:val="center"/>
              <w:rPr>
                <w:rFonts w:ascii="Times New Roman" w:hAnsi="Times New Roman" w:cs="Times New Roman"/>
                <w:color w:val="000000"/>
                <w:sz w:val="26"/>
                <w:szCs w:val="26"/>
              </w:rPr>
            </w:pPr>
            <w:r w:rsidRPr="00503A80">
              <w:rPr>
                <w:rFonts w:ascii="Times New Roman" w:hAnsi="Times New Roman" w:cs="Times New Roman"/>
                <w:color w:val="000000"/>
                <w:sz w:val="26"/>
                <w:szCs w:val="26"/>
              </w:rPr>
              <w:t>15</w:t>
            </w:r>
          </w:p>
        </w:tc>
        <w:tc>
          <w:tcPr>
            <w:tcW w:w="1367" w:type="dxa"/>
          </w:tcPr>
          <w:p w14:paraId="46A95BF2" w14:textId="77777777" w:rsidR="008A5FF8" w:rsidRPr="00503A80" w:rsidRDefault="008A5FF8" w:rsidP="00503A80">
            <w:pPr>
              <w:spacing w:after="0" w:line="240" w:lineRule="auto"/>
              <w:jc w:val="center"/>
              <w:rPr>
                <w:rFonts w:ascii="Times New Roman" w:hAnsi="Times New Roman" w:cs="Times New Roman"/>
                <w:color w:val="000000"/>
                <w:sz w:val="26"/>
                <w:szCs w:val="26"/>
              </w:rPr>
            </w:pPr>
            <w:r w:rsidRPr="00503A80">
              <w:rPr>
                <w:rFonts w:ascii="Times New Roman" w:hAnsi="Times New Roman" w:cs="Times New Roman"/>
                <w:color w:val="000000"/>
                <w:sz w:val="26"/>
                <w:szCs w:val="26"/>
              </w:rPr>
              <w:t>1,4</w:t>
            </w:r>
          </w:p>
        </w:tc>
        <w:tc>
          <w:tcPr>
            <w:tcW w:w="2091" w:type="dxa"/>
          </w:tcPr>
          <w:p w14:paraId="6A391F90" w14:textId="77777777" w:rsidR="008A5FF8" w:rsidRPr="00503A80" w:rsidRDefault="008A5FF8" w:rsidP="00503A80">
            <w:pPr>
              <w:spacing w:after="0" w:line="240" w:lineRule="auto"/>
              <w:jc w:val="center"/>
              <w:rPr>
                <w:rFonts w:ascii="Times New Roman" w:hAnsi="Times New Roman" w:cs="Times New Roman"/>
                <w:color w:val="000000"/>
                <w:sz w:val="26"/>
                <w:szCs w:val="26"/>
              </w:rPr>
            </w:pPr>
            <w:r w:rsidRPr="00503A80">
              <w:rPr>
                <w:rFonts w:ascii="Times New Roman" w:hAnsi="Times New Roman" w:cs="Times New Roman"/>
                <w:color w:val="000000"/>
                <w:sz w:val="26"/>
                <w:szCs w:val="26"/>
              </w:rPr>
              <w:t>72,7</w:t>
            </w:r>
          </w:p>
        </w:tc>
      </w:tr>
      <w:tr w:rsidR="008A5FF8" w:rsidRPr="00503A80" w14:paraId="49DCA7EA" w14:textId="77777777" w:rsidTr="00E02514">
        <w:tc>
          <w:tcPr>
            <w:tcW w:w="1418" w:type="dxa"/>
          </w:tcPr>
          <w:p w14:paraId="4B5960A7" w14:textId="77777777" w:rsidR="008A5FF8" w:rsidRPr="00503A80" w:rsidRDefault="008A5FF8" w:rsidP="00503A80">
            <w:pPr>
              <w:spacing w:after="0" w:line="240" w:lineRule="auto"/>
              <w:jc w:val="both"/>
              <w:rPr>
                <w:rFonts w:ascii="Times New Roman" w:hAnsi="Times New Roman" w:cs="Times New Roman"/>
                <w:color w:val="000000"/>
                <w:sz w:val="26"/>
                <w:szCs w:val="26"/>
              </w:rPr>
            </w:pPr>
            <w:r w:rsidRPr="00503A80">
              <w:rPr>
                <w:rFonts w:ascii="Times New Roman" w:hAnsi="Times New Roman" w:cs="Times New Roman"/>
                <w:color w:val="000000"/>
                <w:sz w:val="26"/>
                <w:szCs w:val="26"/>
              </w:rPr>
              <w:t>Фасоль</w:t>
            </w:r>
          </w:p>
        </w:tc>
        <w:tc>
          <w:tcPr>
            <w:tcW w:w="992" w:type="dxa"/>
          </w:tcPr>
          <w:p w14:paraId="3EDDBFAF" w14:textId="77777777" w:rsidR="008A5FF8" w:rsidRPr="00503A80" w:rsidRDefault="008A5FF8" w:rsidP="00503A80">
            <w:pPr>
              <w:spacing w:after="0" w:line="240" w:lineRule="auto"/>
              <w:jc w:val="center"/>
              <w:rPr>
                <w:rFonts w:ascii="Times New Roman" w:hAnsi="Times New Roman" w:cs="Times New Roman"/>
                <w:color w:val="000000"/>
                <w:sz w:val="26"/>
                <w:szCs w:val="26"/>
              </w:rPr>
            </w:pPr>
            <w:r w:rsidRPr="00503A80">
              <w:rPr>
                <w:rFonts w:ascii="Times New Roman" w:hAnsi="Times New Roman" w:cs="Times New Roman"/>
                <w:color w:val="000000"/>
                <w:sz w:val="26"/>
                <w:szCs w:val="26"/>
              </w:rPr>
              <w:t>14,0</w:t>
            </w:r>
          </w:p>
        </w:tc>
        <w:tc>
          <w:tcPr>
            <w:tcW w:w="992" w:type="dxa"/>
          </w:tcPr>
          <w:p w14:paraId="5C0F6E52" w14:textId="77777777" w:rsidR="008A5FF8" w:rsidRPr="00503A80" w:rsidRDefault="008A5FF8" w:rsidP="00503A80">
            <w:pPr>
              <w:spacing w:after="0" w:line="240" w:lineRule="auto"/>
              <w:jc w:val="center"/>
              <w:rPr>
                <w:rFonts w:ascii="Times New Roman" w:hAnsi="Times New Roman" w:cs="Times New Roman"/>
                <w:color w:val="000000"/>
                <w:sz w:val="26"/>
                <w:szCs w:val="26"/>
              </w:rPr>
            </w:pPr>
            <w:r w:rsidRPr="00503A80">
              <w:rPr>
                <w:rFonts w:ascii="Times New Roman" w:hAnsi="Times New Roman" w:cs="Times New Roman"/>
                <w:color w:val="000000"/>
                <w:sz w:val="26"/>
                <w:szCs w:val="26"/>
              </w:rPr>
              <w:t>22,3</w:t>
            </w:r>
          </w:p>
        </w:tc>
        <w:tc>
          <w:tcPr>
            <w:tcW w:w="993" w:type="dxa"/>
          </w:tcPr>
          <w:p w14:paraId="57082025" w14:textId="77777777" w:rsidR="008A5FF8" w:rsidRPr="00503A80" w:rsidRDefault="008A5FF8" w:rsidP="00503A80">
            <w:pPr>
              <w:spacing w:after="0" w:line="240" w:lineRule="auto"/>
              <w:jc w:val="center"/>
              <w:rPr>
                <w:rFonts w:ascii="Times New Roman" w:hAnsi="Times New Roman" w:cs="Times New Roman"/>
                <w:color w:val="000000"/>
                <w:sz w:val="26"/>
                <w:szCs w:val="26"/>
              </w:rPr>
            </w:pPr>
            <w:r w:rsidRPr="00503A80">
              <w:rPr>
                <w:rFonts w:ascii="Times New Roman" w:hAnsi="Times New Roman" w:cs="Times New Roman"/>
                <w:color w:val="000000"/>
                <w:sz w:val="26"/>
                <w:szCs w:val="26"/>
              </w:rPr>
              <w:t>1,7</w:t>
            </w:r>
          </w:p>
        </w:tc>
        <w:tc>
          <w:tcPr>
            <w:tcW w:w="997" w:type="dxa"/>
          </w:tcPr>
          <w:p w14:paraId="6DC61BE8" w14:textId="77777777" w:rsidR="008A5FF8" w:rsidRPr="00503A80" w:rsidRDefault="008A5FF8" w:rsidP="00503A80">
            <w:pPr>
              <w:spacing w:after="0" w:line="240" w:lineRule="auto"/>
              <w:jc w:val="center"/>
              <w:rPr>
                <w:rFonts w:ascii="Times New Roman" w:hAnsi="Times New Roman" w:cs="Times New Roman"/>
                <w:color w:val="000000"/>
                <w:sz w:val="26"/>
                <w:szCs w:val="26"/>
              </w:rPr>
            </w:pPr>
            <w:r w:rsidRPr="00503A80">
              <w:rPr>
                <w:rFonts w:ascii="Times New Roman" w:hAnsi="Times New Roman" w:cs="Times New Roman"/>
                <w:color w:val="000000"/>
                <w:sz w:val="26"/>
                <w:szCs w:val="26"/>
              </w:rPr>
              <w:t>3,6</w:t>
            </w:r>
          </w:p>
        </w:tc>
        <w:tc>
          <w:tcPr>
            <w:tcW w:w="896" w:type="dxa"/>
          </w:tcPr>
          <w:p w14:paraId="642985C5" w14:textId="77777777" w:rsidR="008A5FF8" w:rsidRPr="00503A80" w:rsidRDefault="008A5FF8" w:rsidP="00503A80">
            <w:pPr>
              <w:spacing w:after="0" w:line="240" w:lineRule="auto"/>
              <w:jc w:val="center"/>
              <w:rPr>
                <w:rFonts w:ascii="Times New Roman" w:hAnsi="Times New Roman" w:cs="Times New Roman"/>
                <w:color w:val="000000"/>
                <w:sz w:val="26"/>
                <w:szCs w:val="26"/>
              </w:rPr>
            </w:pPr>
            <w:r w:rsidRPr="00503A80">
              <w:rPr>
                <w:rFonts w:ascii="Times New Roman" w:hAnsi="Times New Roman" w:cs="Times New Roman"/>
                <w:color w:val="000000"/>
                <w:sz w:val="26"/>
                <w:szCs w:val="26"/>
              </w:rPr>
              <w:t>43,4</w:t>
            </w:r>
          </w:p>
        </w:tc>
        <w:tc>
          <w:tcPr>
            <w:tcW w:w="1367" w:type="dxa"/>
          </w:tcPr>
          <w:p w14:paraId="27FDC563" w14:textId="77777777" w:rsidR="008A5FF8" w:rsidRPr="00503A80" w:rsidRDefault="008A5FF8" w:rsidP="00503A80">
            <w:pPr>
              <w:spacing w:after="0" w:line="240" w:lineRule="auto"/>
              <w:jc w:val="center"/>
              <w:rPr>
                <w:rFonts w:ascii="Times New Roman" w:hAnsi="Times New Roman" w:cs="Times New Roman"/>
                <w:color w:val="000000"/>
                <w:sz w:val="26"/>
                <w:szCs w:val="26"/>
              </w:rPr>
            </w:pPr>
            <w:r w:rsidRPr="00503A80">
              <w:rPr>
                <w:rFonts w:ascii="Times New Roman" w:hAnsi="Times New Roman" w:cs="Times New Roman"/>
                <w:color w:val="000000"/>
                <w:sz w:val="26"/>
                <w:szCs w:val="26"/>
              </w:rPr>
              <w:t>3,9</w:t>
            </w:r>
          </w:p>
        </w:tc>
        <w:tc>
          <w:tcPr>
            <w:tcW w:w="2091" w:type="dxa"/>
          </w:tcPr>
          <w:p w14:paraId="4D8A333E" w14:textId="77777777" w:rsidR="008A5FF8" w:rsidRPr="00503A80" w:rsidRDefault="008A5FF8" w:rsidP="00503A80">
            <w:pPr>
              <w:spacing w:after="0" w:line="240" w:lineRule="auto"/>
              <w:jc w:val="center"/>
              <w:rPr>
                <w:rFonts w:ascii="Times New Roman" w:hAnsi="Times New Roman" w:cs="Times New Roman"/>
                <w:color w:val="000000"/>
                <w:sz w:val="26"/>
                <w:szCs w:val="26"/>
              </w:rPr>
            </w:pPr>
            <w:r w:rsidRPr="00503A80">
              <w:rPr>
                <w:rFonts w:ascii="Times New Roman" w:hAnsi="Times New Roman" w:cs="Times New Roman"/>
                <w:color w:val="000000"/>
                <w:sz w:val="26"/>
                <w:szCs w:val="26"/>
              </w:rPr>
              <w:t>308,9</w:t>
            </w:r>
          </w:p>
        </w:tc>
      </w:tr>
      <w:tr w:rsidR="008A5FF8" w:rsidRPr="00503A80" w14:paraId="6ADD7B37" w14:textId="77777777" w:rsidTr="00E02514">
        <w:tc>
          <w:tcPr>
            <w:tcW w:w="1418" w:type="dxa"/>
          </w:tcPr>
          <w:p w14:paraId="3122A668" w14:textId="77777777" w:rsidR="008A5FF8" w:rsidRPr="00503A80" w:rsidRDefault="008A5FF8" w:rsidP="00503A80">
            <w:pPr>
              <w:spacing w:after="0" w:line="240" w:lineRule="auto"/>
              <w:jc w:val="both"/>
              <w:rPr>
                <w:rFonts w:ascii="Times New Roman" w:hAnsi="Times New Roman" w:cs="Times New Roman"/>
                <w:color w:val="000000"/>
                <w:sz w:val="26"/>
                <w:szCs w:val="26"/>
              </w:rPr>
            </w:pPr>
            <w:r w:rsidRPr="00503A80">
              <w:rPr>
                <w:rFonts w:ascii="Times New Roman" w:hAnsi="Times New Roman" w:cs="Times New Roman"/>
                <w:color w:val="000000"/>
                <w:sz w:val="26"/>
                <w:szCs w:val="26"/>
              </w:rPr>
              <w:t>Чечевица</w:t>
            </w:r>
          </w:p>
        </w:tc>
        <w:tc>
          <w:tcPr>
            <w:tcW w:w="992" w:type="dxa"/>
          </w:tcPr>
          <w:p w14:paraId="1956BAED" w14:textId="77777777" w:rsidR="008A5FF8" w:rsidRPr="00503A80" w:rsidRDefault="008A5FF8" w:rsidP="00503A80">
            <w:pPr>
              <w:spacing w:after="0" w:line="240" w:lineRule="auto"/>
              <w:jc w:val="center"/>
              <w:rPr>
                <w:rFonts w:ascii="Times New Roman" w:hAnsi="Times New Roman" w:cs="Times New Roman"/>
                <w:color w:val="000000"/>
                <w:sz w:val="26"/>
                <w:szCs w:val="26"/>
              </w:rPr>
            </w:pPr>
            <w:r w:rsidRPr="00503A80">
              <w:rPr>
                <w:rFonts w:ascii="Times New Roman" w:hAnsi="Times New Roman" w:cs="Times New Roman"/>
                <w:color w:val="000000"/>
                <w:sz w:val="26"/>
                <w:szCs w:val="26"/>
              </w:rPr>
              <w:t>14,0</w:t>
            </w:r>
          </w:p>
        </w:tc>
        <w:tc>
          <w:tcPr>
            <w:tcW w:w="992" w:type="dxa"/>
          </w:tcPr>
          <w:p w14:paraId="2F4DD317" w14:textId="77777777" w:rsidR="008A5FF8" w:rsidRPr="00503A80" w:rsidRDefault="008A5FF8" w:rsidP="00503A80">
            <w:pPr>
              <w:spacing w:after="0" w:line="240" w:lineRule="auto"/>
              <w:jc w:val="center"/>
              <w:rPr>
                <w:rFonts w:ascii="Times New Roman" w:hAnsi="Times New Roman" w:cs="Times New Roman"/>
                <w:color w:val="000000"/>
                <w:sz w:val="26"/>
                <w:szCs w:val="26"/>
              </w:rPr>
            </w:pPr>
            <w:r w:rsidRPr="00503A80">
              <w:rPr>
                <w:rFonts w:ascii="Times New Roman" w:hAnsi="Times New Roman" w:cs="Times New Roman"/>
                <w:color w:val="000000"/>
                <w:sz w:val="26"/>
                <w:szCs w:val="26"/>
              </w:rPr>
              <w:t>24,8</w:t>
            </w:r>
          </w:p>
        </w:tc>
        <w:tc>
          <w:tcPr>
            <w:tcW w:w="993" w:type="dxa"/>
          </w:tcPr>
          <w:p w14:paraId="57A7EDA6" w14:textId="77777777" w:rsidR="008A5FF8" w:rsidRPr="00503A80" w:rsidRDefault="008A5FF8" w:rsidP="00503A80">
            <w:pPr>
              <w:spacing w:after="0" w:line="240" w:lineRule="auto"/>
              <w:jc w:val="center"/>
              <w:rPr>
                <w:rFonts w:ascii="Times New Roman" w:hAnsi="Times New Roman" w:cs="Times New Roman"/>
                <w:color w:val="000000"/>
                <w:sz w:val="26"/>
                <w:szCs w:val="26"/>
              </w:rPr>
            </w:pPr>
            <w:r w:rsidRPr="00503A80">
              <w:rPr>
                <w:rFonts w:ascii="Times New Roman" w:hAnsi="Times New Roman" w:cs="Times New Roman"/>
                <w:color w:val="000000"/>
                <w:sz w:val="26"/>
                <w:szCs w:val="26"/>
              </w:rPr>
              <w:t>1,1</w:t>
            </w:r>
          </w:p>
        </w:tc>
        <w:tc>
          <w:tcPr>
            <w:tcW w:w="997" w:type="dxa"/>
          </w:tcPr>
          <w:p w14:paraId="6054E068" w14:textId="77777777" w:rsidR="008A5FF8" w:rsidRPr="00503A80" w:rsidRDefault="008A5FF8" w:rsidP="00503A80">
            <w:pPr>
              <w:spacing w:after="0" w:line="240" w:lineRule="auto"/>
              <w:jc w:val="center"/>
              <w:rPr>
                <w:rFonts w:ascii="Times New Roman" w:hAnsi="Times New Roman" w:cs="Times New Roman"/>
                <w:color w:val="000000"/>
                <w:sz w:val="26"/>
                <w:szCs w:val="26"/>
              </w:rPr>
            </w:pPr>
            <w:r w:rsidRPr="00503A80">
              <w:rPr>
                <w:rFonts w:ascii="Times New Roman" w:hAnsi="Times New Roman" w:cs="Times New Roman"/>
                <w:color w:val="000000"/>
                <w:sz w:val="26"/>
                <w:szCs w:val="26"/>
              </w:rPr>
              <w:t>2,7</w:t>
            </w:r>
          </w:p>
        </w:tc>
        <w:tc>
          <w:tcPr>
            <w:tcW w:w="896" w:type="dxa"/>
          </w:tcPr>
          <w:p w14:paraId="3331CD39" w14:textId="77777777" w:rsidR="008A5FF8" w:rsidRPr="00503A80" w:rsidRDefault="008A5FF8" w:rsidP="00503A80">
            <w:pPr>
              <w:spacing w:after="0" w:line="240" w:lineRule="auto"/>
              <w:jc w:val="center"/>
              <w:rPr>
                <w:rFonts w:ascii="Times New Roman" w:hAnsi="Times New Roman" w:cs="Times New Roman"/>
                <w:color w:val="000000"/>
                <w:sz w:val="26"/>
                <w:szCs w:val="26"/>
              </w:rPr>
            </w:pPr>
            <w:r w:rsidRPr="00503A80">
              <w:rPr>
                <w:rFonts w:ascii="Times New Roman" w:hAnsi="Times New Roman" w:cs="Times New Roman"/>
                <w:color w:val="000000"/>
                <w:sz w:val="26"/>
                <w:szCs w:val="26"/>
              </w:rPr>
              <w:t>39,8</w:t>
            </w:r>
          </w:p>
        </w:tc>
        <w:tc>
          <w:tcPr>
            <w:tcW w:w="1367" w:type="dxa"/>
          </w:tcPr>
          <w:p w14:paraId="189ADC93" w14:textId="77777777" w:rsidR="008A5FF8" w:rsidRPr="00503A80" w:rsidRDefault="008A5FF8" w:rsidP="00503A80">
            <w:pPr>
              <w:spacing w:after="0" w:line="240" w:lineRule="auto"/>
              <w:jc w:val="center"/>
              <w:rPr>
                <w:rFonts w:ascii="Times New Roman" w:hAnsi="Times New Roman" w:cs="Times New Roman"/>
                <w:color w:val="000000"/>
                <w:sz w:val="26"/>
                <w:szCs w:val="26"/>
              </w:rPr>
            </w:pPr>
            <w:r w:rsidRPr="00503A80">
              <w:rPr>
                <w:rFonts w:ascii="Times New Roman" w:hAnsi="Times New Roman" w:cs="Times New Roman"/>
                <w:color w:val="000000"/>
                <w:sz w:val="26"/>
                <w:szCs w:val="26"/>
              </w:rPr>
              <w:t>3,7</w:t>
            </w:r>
          </w:p>
        </w:tc>
        <w:tc>
          <w:tcPr>
            <w:tcW w:w="2091" w:type="dxa"/>
          </w:tcPr>
          <w:p w14:paraId="080CB737" w14:textId="77777777" w:rsidR="008A5FF8" w:rsidRPr="00503A80" w:rsidRDefault="008A5FF8" w:rsidP="00503A80">
            <w:pPr>
              <w:spacing w:after="0" w:line="240" w:lineRule="auto"/>
              <w:jc w:val="center"/>
              <w:rPr>
                <w:rFonts w:ascii="Times New Roman" w:hAnsi="Times New Roman" w:cs="Times New Roman"/>
                <w:color w:val="000000"/>
                <w:sz w:val="26"/>
                <w:szCs w:val="26"/>
              </w:rPr>
            </w:pPr>
            <w:r w:rsidRPr="00503A80">
              <w:rPr>
                <w:rFonts w:ascii="Times New Roman" w:hAnsi="Times New Roman" w:cs="Times New Roman"/>
                <w:color w:val="000000"/>
                <w:sz w:val="26"/>
                <w:szCs w:val="26"/>
              </w:rPr>
              <w:t>310,5</w:t>
            </w:r>
          </w:p>
        </w:tc>
      </w:tr>
      <w:tr w:rsidR="008A5FF8" w:rsidRPr="00503A80" w14:paraId="459CC875" w14:textId="77777777" w:rsidTr="00E02514">
        <w:tc>
          <w:tcPr>
            <w:tcW w:w="1418" w:type="dxa"/>
          </w:tcPr>
          <w:p w14:paraId="4DCCDCB3" w14:textId="77777777" w:rsidR="008A5FF8" w:rsidRPr="00503A80" w:rsidRDefault="008A5FF8" w:rsidP="00503A80">
            <w:pPr>
              <w:spacing w:after="0" w:line="240" w:lineRule="auto"/>
              <w:jc w:val="both"/>
              <w:rPr>
                <w:rFonts w:ascii="Times New Roman" w:hAnsi="Times New Roman" w:cs="Times New Roman"/>
                <w:color w:val="000000"/>
                <w:sz w:val="26"/>
                <w:szCs w:val="26"/>
              </w:rPr>
            </w:pPr>
            <w:r w:rsidRPr="00503A80">
              <w:rPr>
                <w:rFonts w:ascii="Times New Roman" w:hAnsi="Times New Roman" w:cs="Times New Roman"/>
                <w:color w:val="000000"/>
                <w:sz w:val="26"/>
                <w:szCs w:val="26"/>
              </w:rPr>
              <w:t>Лен</w:t>
            </w:r>
          </w:p>
        </w:tc>
        <w:tc>
          <w:tcPr>
            <w:tcW w:w="992" w:type="dxa"/>
          </w:tcPr>
          <w:p w14:paraId="473B9246" w14:textId="77777777" w:rsidR="008A5FF8" w:rsidRPr="00503A80" w:rsidRDefault="008A5FF8" w:rsidP="00503A80">
            <w:pPr>
              <w:spacing w:after="0" w:line="240" w:lineRule="auto"/>
              <w:jc w:val="center"/>
              <w:rPr>
                <w:rFonts w:ascii="Times New Roman" w:hAnsi="Times New Roman" w:cs="Times New Roman"/>
                <w:color w:val="000000"/>
                <w:sz w:val="26"/>
                <w:szCs w:val="26"/>
              </w:rPr>
            </w:pPr>
            <w:r w:rsidRPr="00503A80">
              <w:rPr>
                <w:rFonts w:ascii="Times New Roman" w:hAnsi="Times New Roman" w:cs="Times New Roman"/>
                <w:color w:val="000000"/>
                <w:sz w:val="26"/>
                <w:szCs w:val="26"/>
              </w:rPr>
              <w:t>6,96</w:t>
            </w:r>
          </w:p>
        </w:tc>
        <w:tc>
          <w:tcPr>
            <w:tcW w:w="992" w:type="dxa"/>
          </w:tcPr>
          <w:p w14:paraId="536759B3" w14:textId="77777777" w:rsidR="008A5FF8" w:rsidRPr="00503A80" w:rsidRDefault="008A5FF8" w:rsidP="00503A80">
            <w:pPr>
              <w:spacing w:after="0" w:line="240" w:lineRule="auto"/>
              <w:jc w:val="center"/>
              <w:rPr>
                <w:rFonts w:ascii="Times New Roman" w:hAnsi="Times New Roman" w:cs="Times New Roman"/>
                <w:color w:val="000000"/>
                <w:sz w:val="26"/>
                <w:szCs w:val="26"/>
              </w:rPr>
            </w:pPr>
            <w:r w:rsidRPr="00503A80">
              <w:rPr>
                <w:rFonts w:ascii="Times New Roman" w:hAnsi="Times New Roman" w:cs="Times New Roman"/>
                <w:color w:val="000000"/>
                <w:sz w:val="26"/>
                <w:szCs w:val="26"/>
              </w:rPr>
              <w:t>18,29</w:t>
            </w:r>
          </w:p>
        </w:tc>
        <w:tc>
          <w:tcPr>
            <w:tcW w:w="993" w:type="dxa"/>
          </w:tcPr>
          <w:p w14:paraId="3EE912CD" w14:textId="77777777" w:rsidR="008A5FF8" w:rsidRPr="00503A80" w:rsidRDefault="008A5FF8" w:rsidP="00503A80">
            <w:pPr>
              <w:spacing w:after="0" w:line="240" w:lineRule="auto"/>
              <w:jc w:val="center"/>
              <w:rPr>
                <w:rFonts w:ascii="Times New Roman" w:hAnsi="Times New Roman" w:cs="Times New Roman"/>
                <w:color w:val="000000"/>
                <w:sz w:val="26"/>
                <w:szCs w:val="26"/>
              </w:rPr>
            </w:pPr>
            <w:r w:rsidRPr="00503A80">
              <w:rPr>
                <w:rFonts w:ascii="Times New Roman" w:hAnsi="Times New Roman" w:cs="Times New Roman"/>
                <w:color w:val="000000"/>
                <w:sz w:val="26"/>
                <w:szCs w:val="26"/>
              </w:rPr>
              <w:t>42,16</w:t>
            </w:r>
          </w:p>
        </w:tc>
        <w:tc>
          <w:tcPr>
            <w:tcW w:w="997" w:type="dxa"/>
          </w:tcPr>
          <w:p w14:paraId="0E831619" w14:textId="77777777" w:rsidR="008A5FF8" w:rsidRPr="00503A80" w:rsidRDefault="008A5FF8" w:rsidP="00503A80">
            <w:pPr>
              <w:spacing w:after="0" w:line="240" w:lineRule="auto"/>
              <w:jc w:val="center"/>
              <w:rPr>
                <w:rFonts w:ascii="Times New Roman" w:hAnsi="Times New Roman" w:cs="Times New Roman"/>
                <w:color w:val="000000"/>
                <w:sz w:val="26"/>
                <w:szCs w:val="26"/>
              </w:rPr>
            </w:pPr>
            <w:r w:rsidRPr="00503A80">
              <w:rPr>
                <w:rFonts w:ascii="Times New Roman" w:hAnsi="Times New Roman" w:cs="Times New Roman"/>
                <w:color w:val="000000"/>
                <w:sz w:val="26"/>
                <w:szCs w:val="26"/>
              </w:rPr>
              <w:t>3,27</w:t>
            </w:r>
          </w:p>
        </w:tc>
        <w:tc>
          <w:tcPr>
            <w:tcW w:w="896" w:type="dxa"/>
          </w:tcPr>
          <w:p w14:paraId="55F36578" w14:textId="77777777" w:rsidR="008A5FF8" w:rsidRPr="00503A80" w:rsidRDefault="008A5FF8" w:rsidP="00503A80">
            <w:pPr>
              <w:spacing w:after="0" w:line="240" w:lineRule="auto"/>
              <w:jc w:val="center"/>
              <w:rPr>
                <w:rFonts w:ascii="Times New Roman" w:hAnsi="Times New Roman" w:cs="Times New Roman"/>
                <w:color w:val="000000"/>
                <w:sz w:val="26"/>
                <w:szCs w:val="26"/>
              </w:rPr>
            </w:pPr>
            <w:r w:rsidRPr="00503A80">
              <w:rPr>
                <w:rFonts w:ascii="Times New Roman" w:hAnsi="Times New Roman" w:cs="Times New Roman"/>
                <w:color w:val="000000"/>
                <w:sz w:val="26"/>
                <w:szCs w:val="26"/>
              </w:rPr>
              <w:t>-</w:t>
            </w:r>
          </w:p>
        </w:tc>
        <w:tc>
          <w:tcPr>
            <w:tcW w:w="1367" w:type="dxa"/>
          </w:tcPr>
          <w:p w14:paraId="758882C2" w14:textId="77777777" w:rsidR="008A5FF8" w:rsidRPr="00503A80" w:rsidRDefault="008A5FF8" w:rsidP="00503A80">
            <w:pPr>
              <w:spacing w:after="0" w:line="240" w:lineRule="auto"/>
              <w:jc w:val="center"/>
              <w:rPr>
                <w:rFonts w:ascii="Times New Roman" w:hAnsi="Times New Roman" w:cs="Times New Roman"/>
                <w:color w:val="000000"/>
                <w:sz w:val="26"/>
                <w:szCs w:val="26"/>
              </w:rPr>
            </w:pPr>
            <w:r w:rsidRPr="00503A80">
              <w:rPr>
                <w:rFonts w:ascii="Times New Roman" w:hAnsi="Times New Roman" w:cs="Times New Roman"/>
                <w:color w:val="000000"/>
                <w:sz w:val="26"/>
                <w:szCs w:val="26"/>
              </w:rPr>
              <w:t>27,3</w:t>
            </w:r>
          </w:p>
        </w:tc>
        <w:tc>
          <w:tcPr>
            <w:tcW w:w="2091" w:type="dxa"/>
          </w:tcPr>
          <w:p w14:paraId="110D4856" w14:textId="77777777" w:rsidR="008A5FF8" w:rsidRPr="00503A80" w:rsidRDefault="008A5FF8" w:rsidP="00503A80">
            <w:pPr>
              <w:spacing w:after="0" w:line="240" w:lineRule="auto"/>
              <w:jc w:val="center"/>
              <w:rPr>
                <w:rFonts w:ascii="Times New Roman" w:hAnsi="Times New Roman" w:cs="Times New Roman"/>
                <w:color w:val="000000"/>
                <w:sz w:val="26"/>
                <w:szCs w:val="26"/>
              </w:rPr>
            </w:pPr>
            <w:r w:rsidRPr="00503A80">
              <w:rPr>
                <w:rFonts w:ascii="Times New Roman" w:hAnsi="Times New Roman" w:cs="Times New Roman"/>
                <w:color w:val="000000"/>
                <w:sz w:val="26"/>
                <w:szCs w:val="26"/>
              </w:rPr>
              <w:t>534</w:t>
            </w:r>
          </w:p>
        </w:tc>
      </w:tr>
      <w:tr w:rsidR="008A5FF8" w:rsidRPr="00503A80" w14:paraId="266A8A53" w14:textId="77777777" w:rsidTr="00E02514">
        <w:tc>
          <w:tcPr>
            <w:tcW w:w="1418" w:type="dxa"/>
          </w:tcPr>
          <w:p w14:paraId="2AC319B4" w14:textId="77777777" w:rsidR="008A5FF8" w:rsidRPr="00503A80" w:rsidRDefault="008A5FF8" w:rsidP="00503A80">
            <w:pPr>
              <w:spacing w:after="0" w:line="240" w:lineRule="auto"/>
              <w:jc w:val="both"/>
              <w:rPr>
                <w:rFonts w:ascii="Times New Roman" w:hAnsi="Times New Roman" w:cs="Times New Roman"/>
                <w:color w:val="000000"/>
                <w:sz w:val="26"/>
                <w:szCs w:val="26"/>
              </w:rPr>
            </w:pPr>
            <w:r w:rsidRPr="00503A80">
              <w:rPr>
                <w:rFonts w:ascii="Times New Roman" w:hAnsi="Times New Roman" w:cs="Times New Roman"/>
                <w:color w:val="000000"/>
                <w:sz w:val="26"/>
                <w:szCs w:val="26"/>
              </w:rPr>
              <w:t>Рис</w:t>
            </w:r>
          </w:p>
        </w:tc>
        <w:tc>
          <w:tcPr>
            <w:tcW w:w="992" w:type="dxa"/>
          </w:tcPr>
          <w:p w14:paraId="19BDE922" w14:textId="77777777" w:rsidR="008A5FF8" w:rsidRPr="00503A80" w:rsidRDefault="008A5FF8" w:rsidP="00503A80">
            <w:pPr>
              <w:spacing w:after="0" w:line="240" w:lineRule="auto"/>
              <w:jc w:val="center"/>
              <w:rPr>
                <w:rFonts w:ascii="Times New Roman" w:hAnsi="Times New Roman" w:cs="Times New Roman"/>
                <w:color w:val="000000"/>
                <w:sz w:val="26"/>
                <w:szCs w:val="26"/>
              </w:rPr>
            </w:pPr>
            <w:r w:rsidRPr="00503A80">
              <w:rPr>
                <w:rFonts w:ascii="Times New Roman" w:hAnsi="Times New Roman" w:cs="Times New Roman"/>
                <w:color w:val="000000"/>
                <w:sz w:val="26"/>
                <w:szCs w:val="26"/>
              </w:rPr>
              <w:t>14,0</w:t>
            </w:r>
          </w:p>
        </w:tc>
        <w:tc>
          <w:tcPr>
            <w:tcW w:w="992" w:type="dxa"/>
          </w:tcPr>
          <w:p w14:paraId="25A56F8E" w14:textId="77777777" w:rsidR="008A5FF8" w:rsidRPr="00503A80" w:rsidRDefault="008A5FF8" w:rsidP="00503A80">
            <w:pPr>
              <w:spacing w:after="0" w:line="240" w:lineRule="auto"/>
              <w:jc w:val="center"/>
              <w:rPr>
                <w:rFonts w:ascii="Times New Roman" w:hAnsi="Times New Roman" w:cs="Times New Roman"/>
                <w:color w:val="000000"/>
                <w:sz w:val="26"/>
                <w:szCs w:val="26"/>
              </w:rPr>
            </w:pPr>
            <w:r w:rsidRPr="00503A80">
              <w:rPr>
                <w:rFonts w:ascii="Times New Roman" w:hAnsi="Times New Roman" w:cs="Times New Roman"/>
                <w:color w:val="000000"/>
                <w:sz w:val="26"/>
                <w:szCs w:val="26"/>
              </w:rPr>
              <w:t>7,3</w:t>
            </w:r>
          </w:p>
        </w:tc>
        <w:tc>
          <w:tcPr>
            <w:tcW w:w="993" w:type="dxa"/>
          </w:tcPr>
          <w:p w14:paraId="56B568E3" w14:textId="77777777" w:rsidR="008A5FF8" w:rsidRPr="00503A80" w:rsidRDefault="008A5FF8" w:rsidP="00503A80">
            <w:pPr>
              <w:spacing w:after="0" w:line="240" w:lineRule="auto"/>
              <w:jc w:val="center"/>
              <w:rPr>
                <w:rFonts w:ascii="Times New Roman" w:hAnsi="Times New Roman" w:cs="Times New Roman"/>
                <w:color w:val="000000"/>
                <w:sz w:val="26"/>
                <w:szCs w:val="26"/>
              </w:rPr>
            </w:pPr>
            <w:r w:rsidRPr="00503A80">
              <w:rPr>
                <w:rFonts w:ascii="Times New Roman" w:hAnsi="Times New Roman" w:cs="Times New Roman"/>
                <w:color w:val="000000"/>
                <w:sz w:val="26"/>
                <w:szCs w:val="26"/>
              </w:rPr>
              <w:t>2,0</w:t>
            </w:r>
          </w:p>
        </w:tc>
        <w:tc>
          <w:tcPr>
            <w:tcW w:w="997" w:type="dxa"/>
          </w:tcPr>
          <w:p w14:paraId="08859F30" w14:textId="77777777" w:rsidR="008A5FF8" w:rsidRPr="00503A80" w:rsidRDefault="008A5FF8" w:rsidP="00503A80">
            <w:pPr>
              <w:spacing w:after="0" w:line="240" w:lineRule="auto"/>
              <w:jc w:val="center"/>
              <w:rPr>
                <w:rFonts w:ascii="Times New Roman" w:hAnsi="Times New Roman" w:cs="Times New Roman"/>
                <w:color w:val="000000"/>
                <w:sz w:val="26"/>
                <w:szCs w:val="26"/>
              </w:rPr>
            </w:pPr>
            <w:r w:rsidRPr="00503A80">
              <w:rPr>
                <w:rFonts w:ascii="Times New Roman" w:hAnsi="Times New Roman" w:cs="Times New Roman"/>
                <w:color w:val="000000"/>
                <w:sz w:val="26"/>
                <w:szCs w:val="26"/>
              </w:rPr>
              <w:t>4,6</w:t>
            </w:r>
          </w:p>
        </w:tc>
        <w:tc>
          <w:tcPr>
            <w:tcW w:w="896" w:type="dxa"/>
          </w:tcPr>
          <w:p w14:paraId="0938BC4C" w14:textId="77777777" w:rsidR="008A5FF8" w:rsidRPr="00503A80" w:rsidRDefault="008A5FF8" w:rsidP="00503A80">
            <w:pPr>
              <w:spacing w:after="0" w:line="240" w:lineRule="auto"/>
              <w:jc w:val="center"/>
              <w:rPr>
                <w:rFonts w:ascii="Times New Roman" w:hAnsi="Times New Roman" w:cs="Times New Roman"/>
                <w:color w:val="000000"/>
                <w:sz w:val="26"/>
                <w:szCs w:val="26"/>
              </w:rPr>
            </w:pPr>
            <w:r w:rsidRPr="00503A80">
              <w:rPr>
                <w:rFonts w:ascii="Times New Roman" w:hAnsi="Times New Roman" w:cs="Times New Roman"/>
                <w:color w:val="000000"/>
                <w:sz w:val="26"/>
                <w:szCs w:val="26"/>
              </w:rPr>
              <w:t>55,2</w:t>
            </w:r>
          </w:p>
        </w:tc>
        <w:tc>
          <w:tcPr>
            <w:tcW w:w="1367" w:type="dxa"/>
          </w:tcPr>
          <w:p w14:paraId="609C6A80" w14:textId="77777777" w:rsidR="008A5FF8" w:rsidRPr="00503A80" w:rsidRDefault="008A5FF8" w:rsidP="00503A80">
            <w:pPr>
              <w:spacing w:after="0" w:line="240" w:lineRule="auto"/>
              <w:jc w:val="center"/>
              <w:rPr>
                <w:rFonts w:ascii="Times New Roman" w:hAnsi="Times New Roman" w:cs="Times New Roman"/>
                <w:color w:val="000000"/>
                <w:sz w:val="26"/>
                <w:szCs w:val="26"/>
              </w:rPr>
            </w:pPr>
            <w:r w:rsidRPr="00503A80">
              <w:rPr>
                <w:rFonts w:ascii="Times New Roman" w:hAnsi="Times New Roman" w:cs="Times New Roman"/>
                <w:color w:val="000000"/>
                <w:sz w:val="26"/>
                <w:szCs w:val="26"/>
              </w:rPr>
              <w:t>9,0</w:t>
            </w:r>
          </w:p>
        </w:tc>
        <w:tc>
          <w:tcPr>
            <w:tcW w:w="2091" w:type="dxa"/>
          </w:tcPr>
          <w:p w14:paraId="6BAEA7DC" w14:textId="77777777" w:rsidR="008A5FF8" w:rsidRPr="00503A80" w:rsidRDefault="008A5FF8" w:rsidP="00503A80">
            <w:pPr>
              <w:spacing w:after="0" w:line="240" w:lineRule="auto"/>
              <w:jc w:val="center"/>
              <w:rPr>
                <w:rFonts w:ascii="Times New Roman" w:hAnsi="Times New Roman" w:cs="Times New Roman"/>
                <w:color w:val="000000"/>
                <w:sz w:val="26"/>
                <w:szCs w:val="26"/>
              </w:rPr>
            </w:pPr>
            <w:r w:rsidRPr="00503A80">
              <w:rPr>
                <w:rFonts w:ascii="Times New Roman" w:hAnsi="Times New Roman" w:cs="Times New Roman"/>
                <w:color w:val="000000"/>
                <w:sz w:val="26"/>
                <w:szCs w:val="26"/>
              </w:rPr>
              <w:t>283,8</w:t>
            </w:r>
          </w:p>
        </w:tc>
      </w:tr>
      <w:tr w:rsidR="008A5FF8" w:rsidRPr="00503A80" w14:paraId="269FDCD9" w14:textId="77777777" w:rsidTr="00E02514">
        <w:tc>
          <w:tcPr>
            <w:tcW w:w="1418" w:type="dxa"/>
          </w:tcPr>
          <w:p w14:paraId="60495F1A" w14:textId="77777777" w:rsidR="008A5FF8" w:rsidRPr="00503A80" w:rsidRDefault="008A5FF8" w:rsidP="00503A80">
            <w:pPr>
              <w:spacing w:after="0" w:line="240" w:lineRule="auto"/>
              <w:jc w:val="both"/>
              <w:rPr>
                <w:rFonts w:ascii="Times New Roman" w:hAnsi="Times New Roman" w:cs="Times New Roman"/>
                <w:color w:val="000000"/>
                <w:sz w:val="26"/>
                <w:szCs w:val="26"/>
              </w:rPr>
            </w:pPr>
            <w:r w:rsidRPr="00503A80">
              <w:rPr>
                <w:rFonts w:ascii="Times New Roman" w:hAnsi="Times New Roman" w:cs="Times New Roman"/>
                <w:color w:val="000000"/>
                <w:sz w:val="26"/>
                <w:szCs w:val="26"/>
              </w:rPr>
              <w:t>Кукуруза</w:t>
            </w:r>
          </w:p>
        </w:tc>
        <w:tc>
          <w:tcPr>
            <w:tcW w:w="992" w:type="dxa"/>
          </w:tcPr>
          <w:p w14:paraId="79D25730" w14:textId="77777777" w:rsidR="008A5FF8" w:rsidRPr="00503A80" w:rsidRDefault="008A5FF8" w:rsidP="00503A80">
            <w:pPr>
              <w:spacing w:after="0" w:line="240" w:lineRule="auto"/>
              <w:jc w:val="center"/>
              <w:rPr>
                <w:rFonts w:ascii="Times New Roman" w:hAnsi="Times New Roman" w:cs="Times New Roman"/>
                <w:color w:val="000000"/>
                <w:sz w:val="26"/>
                <w:szCs w:val="26"/>
              </w:rPr>
            </w:pPr>
            <w:r w:rsidRPr="00503A80">
              <w:rPr>
                <w:rFonts w:ascii="Times New Roman" w:hAnsi="Times New Roman" w:cs="Times New Roman"/>
                <w:color w:val="000000"/>
                <w:sz w:val="26"/>
                <w:szCs w:val="26"/>
              </w:rPr>
              <w:t>14,0</w:t>
            </w:r>
          </w:p>
        </w:tc>
        <w:tc>
          <w:tcPr>
            <w:tcW w:w="992" w:type="dxa"/>
          </w:tcPr>
          <w:p w14:paraId="1567B81D" w14:textId="77777777" w:rsidR="008A5FF8" w:rsidRPr="00503A80" w:rsidRDefault="008A5FF8" w:rsidP="00503A80">
            <w:pPr>
              <w:spacing w:after="0" w:line="240" w:lineRule="auto"/>
              <w:jc w:val="center"/>
              <w:rPr>
                <w:rFonts w:ascii="Times New Roman" w:hAnsi="Times New Roman" w:cs="Times New Roman"/>
                <w:color w:val="000000"/>
                <w:sz w:val="26"/>
                <w:szCs w:val="26"/>
              </w:rPr>
            </w:pPr>
            <w:r w:rsidRPr="00503A80">
              <w:rPr>
                <w:rFonts w:ascii="Times New Roman" w:hAnsi="Times New Roman" w:cs="Times New Roman"/>
                <w:color w:val="000000"/>
                <w:sz w:val="26"/>
                <w:szCs w:val="26"/>
              </w:rPr>
              <w:t>10,3</w:t>
            </w:r>
          </w:p>
        </w:tc>
        <w:tc>
          <w:tcPr>
            <w:tcW w:w="993" w:type="dxa"/>
          </w:tcPr>
          <w:p w14:paraId="470EE4C3" w14:textId="77777777" w:rsidR="008A5FF8" w:rsidRPr="00503A80" w:rsidRDefault="008A5FF8" w:rsidP="00503A80">
            <w:pPr>
              <w:spacing w:after="0" w:line="240" w:lineRule="auto"/>
              <w:jc w:val="center"/>
              <w:rPr>
                <w:rFonts w:ascii="Times New Roman" w:hAnsi="Times New Roman" w:cs="Times New Roman"/>
                <w:color w:val="000000"/>
                <w:sz w:val="26"/>
                <w:szCs w:val="26"/>
              </w:rPr>
            </w:pPr>
            <w:r w:rsidRPr="00503A80">
              <w:rPr>
                <w:rFonts w:ascii="Times New Roman" w:hAnsi="Times New Roman" w:cs="Times New Roman"/>
                <w:color w:val="000000"/>
                <w:sz w:val="26"/>
                <w:szCs w:val="26"/>
              </w:rPr>
              <w:t>4,9</w:t>
            </w:r>
          </w:p>
        </w:tc>
        <w:tc>
          <w:tcPr>
            <w:tcW w:w="997" w:type="dxa"/>
          </w:tcPr>
          <w:p w14:paraId="216AD778" w14:textId="77777777" w:rsidR="008A5FF8" w:rsidRPr="00503A80" w:rsidRDefault="008A5FF8" w:rsidP="00503A80">
            <w:pPr>
              <w:spacing w:after="0" w:line="240" w:lineRule="auto"/>
              <w:jc w:val="center"/>
              <w:rPr>
                <w:rFonts w:ascii="Times New Roman" w:hAnsi="Times New Roman" w:cs="Times New Roman"/>
                <w:color w:val="000000"/>
                <w:sz w:val="26"/>
                <w:szCs w:val="26"/>
              </w:rPr>
            </w:pPr>
            <w:r w:rsidRPr="00503A80">
              <w:rPr>
                <w:rFonts w:ascii="Times New Roman" w:hAnsi="Times New Roman" w:cs="Times New Roman"/>
                <w:color w:val="000000"/>
                <w:sz w:val="26"/>
                <w:szCs w:val="26"/>
              </w:rPr>
              <w:t>1,2</w:t>
            </w:r>
          </w:p>
        </w:tc>
        <w:tc>
          <w:tcPr>
            <w:tcW w:w="896" w:type="dxa"/>
          </w:tcPr>
          <w:p w14:paraId="1AD8ED23" w14:textId="77777777" w:rsidR="008A5FF8" w:rsidRPr="00503A80" w:rsidRDefault="008A5FF8" w:rsidP="00503A80">
            <w:pPr>
              <w:spacing w:after="0" w:line="240" w:lineRule="auto"/>
              <w:jc w:val="center"/>
              <w:rPr>
                <w:rFonts w:ascii="Times New Roman" w:hAnsi="Times New Roman" w:cs="Times New Roman"/>
                <w:color w:val="000000"/>
                <w:sz w:val="26"/>
                <w:szCs w:val="26"/>
              </w:rPr>
            </w:pPr>
            <w:r w:rsidRPr="00503A80">
              <w:rPr>
                <w:rFonts w:ascii="Times New Roman" w:hAnsi="Times New Roman" w:cs="Times New Roman"/>
                <w:color w:val="000000"/>
                <w:sz w:val="26"/>
                <w:szCs w:val="26"/>
              </w:rPr>
              <w:t>56,9</w:t>
            </w:r>
          </w:p>
        </w:tc>
        <w:tc>
          <w:tcPr>
            <w:tcW w:w="1367" w:type="dxa"/>
          </w:tcPr>
          <w:p w14:paraId="0F0E29B1" w14:textId="77777777" w:rsidR="008A5FF8" w:rsidRPr="00503A80" w:rsidRDefault="008A5FF8" w:rsidP="00503A80">
            <w:pPr>
              <w:spacing w:after="0" w:line="240" w:lineRule="auto"/>
              <w:jc w:val="center"/>
              <w:rPr>
                <w:rFonts w:ascii="Times New Roman" w:hAnsi="Times New Roman" w:cs="Times New Roman"/>
                <w:color w:val="000000"/>
                <w:sz w:val="26"/>
                <w:szCs w:val="26"/>
              </w:rPr>
            </w:pPr>
            <w:r w:rsidRPr="00503A80">
              <w:rPr>
                <w:rFonts w:ascii="Times New Roman" w:hAnsi="Times New Roman" w:cs="Times New Roman"/>
                <w:color w:val="000000"/>
                <w:sz w:val="26"/>
                <w:szCs w:val="26"/>
              </w:rPr>
              <w:t>2,1</w:t>
            </w:r>
          </w:p>
        </w:tc>
        <w:tc>
          <w:tcPr>
            <w:tcW w:w="2091" w:type="dxa"/>
          </w:tcPr>
          <w:p w14:paraId="2D6213D7" w14:textId="77777777" w:rsidR="008A5FF8" w:rsidRPr="00503A80" w:rsidRDefault="008A5FF8" w:rsidP="00503A80">
            <w:pPr>
              <w:spacing w:after="0" w:line="240" w:lineRule="auto"/>
              <w:jc w:val="center"/>
              <w:rPr>
                <w:rFonts w:ascii="Times New Roman" w:hAnsi="Times New Roman" w:cs="Times New Roman"/>
                <w:color w:val="000000"/>
                <w:sz w:val="26"/>
                <w:szCs w:val="26"/>
              </w:rPr>
            </w:pPr>
            <w:r w:rsidRPr="00503A80">
              <w:rPr>
                <w:rFonts w:ascii="Times New Roman" w:hAnsi="Times New Roman" w:cs="Times New Roman"/>
                <w:color w:val="000000"/>
                <w:sz w:val="26"/>
                <w:szCs w:val="26"/>
              </w:rPr>
              <w:t>338,4</w:t>
            </w:r>
          </w:p>
        </w:tc>
      </w:tr>
    </w:tbl>
    <w:p w14:paraId="5DE83E15" w14:textId="77777777" w:rsidR="008A5FF8" w:rsidRPr="008A5FF8" w:rsidRDefault="008A5FF8" w:rsidP="007B5EBB">
      <w:pPr>
        <w:widowControl w:val="0"/>
        <w:shd w:val="clear" w:color="auto" w:fill="FFFFFF"/>
        <w:tabs>
          <w:tab w:val="left" w:pos="720"/>
        </w:tabs>
        <w:autoSpaceDE w:val="0"/>
        <w:autoSpaceDN w:val="0"/>
        <w:adjustRightInd w:val="0"/>
        <w:spacing w:after="0" w:line="240" w:lineRule="auto"/>
        <w:ind w:firstLine="709"/>
        <w:jc w:val="both"/>
        <w:rPr>
          <w:rFonts w:ascii="Times New Roman" w:hAnsi="Times New Roman" w:cs="Times New Roman"/>
          <w:color w:val="000000"/>
          <w:sz w:val="28"/>
          <w:szCs w:val="28"/>
        </w:rPr>
      </w:pPr>
    </w:p>
    <w:p w14:paraId="349E5AF4" w14:textId="77777777" w:rsidR="00FD71EB" w:rsidRPr="00FD71EB" w:rsidRDefault="00FD71EB" w:rsidP="00FD71EB">
      <w:pPr>
        <w:widowControl w:val="0"/>
        <w:shd w:val="clear" w:color="auto" w:fill="FFFFFF"/>
        <w:tabs>
          <w:tab w:val="left" w:pos="720"/>
        </w:tabs>
        <w:autoSpaceDE w:val="0"/>
        <w:autoSpaceDN w:val="0"/>
        <w:adjustRightInd w:val="0"/>
        <w:spacing w:after="0" w:line="240" w:lineRule="auto"/>
        <w:ind w:firstLine="709"/>
        <w:jc w:val="both"/>
        <w:rPr>
          <w:rFonts w:ascii="Times New Roman" w:hAnsi="Times New Roman" w:cs="Times New Roman"/>
          <w:color w:val="000000"/>
          <w:sz w:val="28"/>
          <w:szCs w:val="28"/>
        </w:rPr>
      </w:pPr>
      <w:r w:rsidRPr="00FD71EB">
        <w:rPr>
          <w:rFonts w:ascii="Times New Roman" w:hAnsi="Times New Roman" w:cs="Times New Roman"/>
          <w:color w:val="000000"/>
          <w:sz w:val="28"/>
          <w:szCs w:val="28"/>
        </w:rPr>
        <w:t>Анализ химического состава безглютенового растительного сырья (таблица 1) показывает, что наибольшее содержание белка характерно для зернобобовых культур. Так, содержание белка в чечевице составляет 24,8 %, в горохе — 23,0 %, в фасоли — 22,3 %, в нуте — 20,1 %, что значительно превышает аналогичные показатели зерновых культур, таких как рис (7,3 %) и кукуруза (10,3 %).</w:t>
      </w:r>
    </w:p>
    <w:p w14:paraId="2F73196B" w14:textId="77777777" w:rsidR="00FD71EB" w:rsidRPr="00FD71EB" w:rsidRDefault="00FD71EB" w:rsidP="00FD71EB">
      <w:pPr>
        <w:widowControl w:val="0"/>
        <w:shd w:val="clear" w:color="auto" w:fill="FFFFFF"/>
        <w:tabs>
          <w:tab w:val="left" w:pos="720"/>
        </w:tabs>
        <w:autoSpaceDE w:val="0"/>
        <w:autoSpaceDN w:val="0"/>
        <w:adjustRightInd w:val="0"/>
        <w:spacing w:after="0" w:line="240" w:lineRule="auto"/>
        <w:ind w:firstLine="709"/>
        <w:jc w:val="both"/>
        <w:rPr>
          <w:rFonts w:ascii="Times New Roman" w:hAnsi="Times New Roman" w:cs="Times New Roman"/>
          <w:color w:val="000000"/>
          <w:sz w:val="28"/>
          <w:szCs w:val="28"/>
        </w:rPr>
      </w:pPr>
      <w:r w:rsidRPr="00FD71EB">
        <w:rPr>
          <w:rFonts w:ascii="Times New Roman" w:hAnsi="Times New Roman" w:cs="Times New Roman"/>
          <w:color w:val="000000"/>
          <w:sz w:val="28"/>
          <w:szCs w:val="28"/>
        </w:rPr>
        <w:t>Кроме того, зернобобовые культуры характеризуются более высоким содержанием минеральных веществ, что отражается в повышенной зольности. Нут при этом отличается более сбалансированным соотношением белков, жиров и углеводов, а также достаточным содержанием крахмала (43,2 %), что является важным фактором при формировании структуры теста в технологии безглютеновых мучных изделий.</w:t>
      </w:r>
    </w:p>
    <w:p w14:paraId="59A013EC" w14:textId="77777777" w:rsidR="00FD71EB" w:rsidRDefault="00FD71EB" w:rsidP="00FD71EB">
      <w:pPr>
        <w:widowControl w:val="0"/>
        <w:shd w:val="clear" w:color="auto" w:fill="FFFFFF"/>
        <w:tabs>
          <w:tab w:val="left" w:pos="720"/>
        </w:tabs>
        <w:autoSpaceDE w:val="0"/>
        <w:autoSpaceDN w:val="0"/>
        <w:adjustRightInd w:val="0"/>
        <w:spacing w:after="0" w:line="240" w:lineRule="auto"/>
        <w:ind w:firstLine="709"/>
        <w:jc w:val="both"/>
        <w:rPr>
          <w:rFonts w:ascii="Times New Roman" w:hAnsi="Times New Roman" w:cs="Times New Roman"/>
          <w:color w:val="000000"/>
          <w:sz w:val="28"/>
          <w:szCs w:val="28"/>
        </w:rPr>
      </w:pPr>
      <w:r w:rsidRPr="00FD71EB">
        <w:rPr>
          <w:rFonts w:ascii="Times New Roman" w:hAnsi="Times New Roman" w:cs="Times New Roman"/>
          <w:color w:val="000000"/>
          <w:sz w:val="28"/>
          <w:szCs w:val="28"/>
        </w:rPr>
        <w:t>По содержанию липидов среди исследуемых культур выделяется лен (42,16 %), однако его применение в рецептурах мучных изделий ограничено высоким содержанием жиров. Энергетическая ценность большинства культур находится в диапазоне 300–330 ккал, что соответствует энергетической ценности традиционных зерновых продуктов.</w:t>
      </w:r>
    </w:p>
    <w:p w14:paraId="28FD8F8B" w14:textId="23CF42BA" w:rsidR="00FD71EB" w:rsidRDefault="00FD71EB" w:rsidP="00FD71EB">
      <w:pPr>
        <w:widowControl w:val="0"/>
        <w:shd w:val="clear" w:color="auto" w:fill="FFFFFF"/>
        <w:tabs>
          <w:tab w:val="left" w:pos="720"/>
        </w:tabs>
        <w:autoSpaceDE w:val="0"/>
        <w:autoSpaceDN w:val="0"/>
        <w:adjustRightInd w:val="0"/>
        <w:spacing w:after="0" w:line="240" w:lineRule="auto"/>
        <w:ind w:firstLine="709"/>
        <w:jc w:val="both"/>
        <w:rPr>
          <w:rFonts w:ascii="Times New Roman" w:hAnsi="Times New Roman" w:cs="Times New Roman"/>
          <w:color w:val="000000"/>
          <w:sz w:val="28"/>
          <w:szCs w:val="28"/>
        </w:rPr>
      </w:pPr>
      <w:r w:rsidRPr="00FD71EB">
        <w:rPr>
          <w:rFonts w:ascii="Times New Roman" w:hAnsi="Times New Roman" w:cs="Times New Roman"/>
          <w:color w:val="000000"/>
          <w:sz w:val="28"/>
          <w:szCs w:val="28"/>
        </w:rPr>
        <w:t>Таким образом, сравнительный анализ химического состава различных видов безглютенового растительного сырья показал, что зернобобовые культуры обладают наиболее высокой пищевой ценностью среди безглютеновых источников муки. Среди них нут характеризуется оптимальным сочетанием белков, углеводов и минеральных веществ, а также благоприятными технологическими свойствами. Это позволяет рассматривать нут как перспективное сырьё для разработки безглютеновых мучных кондитерских изделий.</w:t>
      </w:r>
    </w:p>
    <w:p w14:paraId="31A28FE2" w14:textId="6D292132" w:rsidR="008A5FF8" w:rsidRDefault="008A5FF8" w:rsidP="00FD71EB">
      <w:pPr>
        <w:widowControl w:val="0"/>
        <w:shd w:val="clear" w:color="auto" w:fill="FFFFFF"/>
        <w:tabs>
          <w:tab w:val="left" w:pos="720"/>
        </w:tabs>
        <w:autoSpaceDE w:val="0"/>
        <w:autoSpaceDN w:val="0"/>
        <w:adjustRightInd w:val="0"/>
        <w:spacing w:after="0" w:line="240" w:lineRule="auto"/>
        <w:ind w:firstLine="709"/>
        <w:jc w:val="both"/>
        <w:rPr>
          <w:rFonts w:ascii="Times New Roman" w:hAnsi="Times New Roman" w:cs="Times New Roman"/>
          <w:color w:val="000000"/>
          <w:sz w:val="28"/>
          <w:szCs w:val="28"/>
        </w:rPr>
      </w:pPr>
      <w:r w:rsidRPr="008A5FF8">
        <w:rPr>
          <w:rFonts w:ascii="Times New Roman" w:hAnsi="Times New Roman" w:cs="Times New Roman"/>
          <w:color w:val="000000"/>
          <w:sz w:val="28"/>
          <w:szCs w:val="28"/>
        </w:rPr>
        <w:t>В таблице 2 приведен витаминно-минеральны</w:t>
      </w:r>
      <w:r w:rsidR="00023B62">
        <w:rPr>
          <w:rFonts w:ascii="Times New Roman" w:hAnsi="Times New Roman" w:cs="Times New Roman"/>
          <w:color w:val="000000"/>
          <w:sz w:val="28"/>
          <w:szCs w:val="28"/>
        </w:rPr>
        <w:t xml:space="preserve">й состав безглютенового сырья. </w:t>
      </w:r>
    </w:p>
    <w:p w14:paraId="3DF5D69D" w14:textId="77777777" w:rsidR="00FD71EB" w:rsidRDefault="00FD71EB" w:rsidP="008B126A">
      <w:pPr>
        <w:spacing w:after="0" w:line="240" w:lineRule="auto"/>
        <w:rPr>
          <w:rFonts w:ascii="Times New Roman" w:hAnsi="Times New Roman" w:cs="Times New Roman"/>
          <w:color w:val="000000"/>
          <w:sz w:val="28"/>
          <w:szCs w:val="28"/>
          <w:lang w:val="kk-KZ"/>
        </w:rPr>
      </w:pPr>
    </w:p>
    <w:p w14:paraId="08289E94" w14:textId="77777777" w:rsidR="00E02514" w:rsidRPr="00E02514" w:rsidRDefault="00E02514" w:rsidP="008B126A">
      <w:pPr>
        <w:spacing w:after="0" w:line="240" w:lineRule="auto"/>
        <w:rPr>
          <w:rFonts w:ascii="Times New Roman" w:hAnsi="Times New Roman" w:cs="Times New Roman"/>
          <w:color w:val="000000"/>
          <w:sz w:val="28"/>
          <w:szCs w:val="28"/>
          <w:lang w:val="kk-KZ"/>
        </w:rPr>
      </w:pPr>
    </w:p>
    <w:p w14:paraId="17BC6EE6" w14:textId="77777777" w:rsidR="008A5FF8" w:rsidRDefault="008A5FF8" w:rsidP="008B126A">
      <w:pPr>
        <w:spacing w:after="0" w:line="240" w:lineRule="auto"/>
        <w:rPr>
          <w:rFonts w:ascii="Times New Roman" w:hAnsi="Times New Roman" w:cs="Times New Roman"/>
          <w:color w:val="000000"/>
          <w:sz w:val="28"/>
          <w:szCs w:val="28"/>
        </w:rPr>
      </w:pPr>
      <w:r w:rsidRPr="008A5FF8">
        <w:rPr>
          <w:rFonts w:ascii="Times New Roman" w:hAnsi="Times New Roman" w:cs="Times New Roman"/>
          <w:color w:val="000000"/>
          <w:sz w:val="28"/>
          <w:szCs w:val="28"/>
        </w:rPr>
        <w:lastRenderedPageBreak/>
        <w:t>Таблица 2 - Витаминно-минеральный состав безглютенового сырья</w:t>
      </w:r>
    </w:p>
    <w:p w14:paraId="32F72321" w14:textId="77777777" w:rsidR="00503A80" w:rsidRPr="008A5FF8" w:rsidRDefault="00503A80" w:rsidP="007B5EBB">
      <w:pPr>
        <w:spacing w:after="0" w:line="240" w:lineRule="auto"/>
        <w:ind w:firstLine="709"/>
        <w:rPr>
          <w:rFonts w:ascii="Times New Roman" w:hAnsi="Times New Roman" w:cs="Times New Roman"/>
          <w:color w:val="000000"/>
          <w:sz w:val="28"/>
          <w:szCs w:val="28"/>
        </w:rPr>
      </w:pPr>
    </w:p>
    <w:tbl>
      <w:tblPr>
        <w:tblW w:w="949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560"/>
        <w:gridCol w:w="708"/>
        <w:gridCol w:w="709"/>
        <w:gridCol w:w="992"/>
        <w:gridCol w:w="993"/>
        <w:gridCol w:w="850"/>
        <w:gridCol w:w="851"/>
        <w:gridCol w:w="708"/>
        <w:gridCol w:w="709"/>
        <w:gridCol w:w="709"/>
        <w:gridCol w:w="709"/>
      </w:tblGrid>
      <w:tr w:rsidR="008A5FF8" w:rsidRPr="00503A80" w14:paraId="48F80C90" w14:textId="77777777" w:rsidTr="00E02514">
        <w:trPr>
          <w:trHeight w:val="661"/>
        </w:trPr>
        <w:tc>
          <w:tcPr>
            <w:tcW w:w="1560" w:type="dxa"/>
            <w:vMerge w:val="restart"/>
            <w:tcBorders>
              <w:top w:val="single" w:sz="4" w:space="0" w:color="000000"/>
              <w:left w:val="single" w:sz="4" w:space="0" w:color="000000"/>
              <w:bottom w:val="single" w:sz="4" w:space="0" w:color="000000"/>
              <w:right w:val="single" w:sz="4" w:space="0" w:color="000000"/>
            </w:tcBorders>
            <w:hideMark/>
          </w:tcPr>
          <w:p w14:paraId="4E0B7DF5" w14:textId="77777777" w:rsidR="008A5FF8" w:rsidRPr="00503A80" w:rsidRDefault="008A5FF8" w:rsidP="00503A80">
            <w:pPr>
              <w:spacing w:after="0" w:line="240" w:lineRule="auto"/>
              <w:rPr>
                <w:rFonts w:ascii="Times New Roman" w:hAnsi="Times New Roman" w:cs="Times New Roman"/>
                <w:color w:val="000000"/>
                <w:sz w:val="26"/>
                <w:szCs w:val="26"/>
              </w:rPr>
            </w:pPr>
            <w:r w:rsidRPr="00503A80">
              <w:rPr>
                <w:rFonts w:ascii="Times New Roman" w:hAnsi="Times New Roman" w:cs="Times New Roman"/>
                <w:color w:val="000000"/>
                <w:sz w:val="26"/>
                <w:szCs w:val="26"/>
              </w:rPr>
              <w:t>Культура</w:t>
            </w:r>
          </w:p>
        </w:tc>
        <w:tc>
          <w:tcPr>
            <w:tcW w:w="5103" w:type="dxa"/>
            <w:gridSpan w:val="6"/>
            <w:tcBorders>
              <w:top w:val="single" w:sz="4" w:space="0" w:color="000000"/>
              <w:left w:val="single" w:sz="4" w:space="0" w:color="000000"/>
              <w:bottom w:val="single" w:sz="4" w:space="0" w:color="000000"/>
              <w:right w:val="single" w:sz="4" w:space="0" w:color="000000"/>
            </w:tcBorders>
            <w:hideMark/>
          </w:tcPr>
          <w:p w14:paraId="29EBF918" w14:textId="77777777" w:rsidR="008A5FF8" w:rsidRPr="00503A80" w:rsidRDefault="008A5FF8" w:rsidP="00503A80">
            <w:pPr>
              <w:spacing w:after="0" w:line="240" w:lineRule="auto"/>
              <w:rPr>
                <w:rFonts w:ascii="Times New Roman" w:hAnsi="Times New Roman" w:cs="Times New Roman"/>
                <w:color w:val="000000"/>
                <w:sz w:val="26"/>
                <w:szCs w:val="26"/>
              </w:rPr>
            </w:pPr>
            <w:r w:rsidRPr="00503A80">
              <w:rPr>
                <w:rFonts w:ascii="Times New Roman" w:hAnsi="Times New Roman" w:cs="Times New Roman"/>
                <w:color w:val="000000"/>
                <w:sz w:val="26"/>
                <w:szCs w:val="26"/>
              </w:rPr>
              <w:t>Содержание витаминов в 100 г продукта, мг</w:t>
            </w:r>
          </w:p>
        </w:tc>
        <w:tc>
          <w:tcPr>
            <w:tcW w:w="2835" w:type="dxa"/>
            <w:gridSpan w:val="4"/>
            <w:tcBorders>
              <w:top w:val="single" w:sz="4" w:space="0" w:color="000000"/>
              <w:left w:val="single" w:sz="4" w:space="0" w:color="000000"/>
              <w:bottom w:val="single" w:sz="4" w:space="0" w:color="000000"/>
              <w:right w:val="single" w:sz="4" w:space="0" w:color="000000"/>
            </w:tcBorders>
            <w:hideMark/>
          </w:tcPr>
          <w:p w14:paraId="5CBFE66F" w14:textId="77777777" w:rsidR="008A5FF8" w:rsidRPr="00503A80" w:rsidRDefault="008A5FF8" w:rsidP="00503A80">
            <w:pPr>
              <w:spacing w:after="0" w:line="240" w:lineRule="auto"/>
              <w:rPr>
                <w:rFonts w:ascii="Times New Roman" w:hAnsi="Times New Roman" w:cs="Times New Roman"/>
                <w:color w:val="000000"/>
                <w:sz w:val="26"/>
                <w:szCs w:val="26"/>
              </w:rPr>
            </w:pPr>
            <w:r w:rsidRPr="00503A80">
              <w:rPr>
                <w:rFonts w:ascii="Times New Roman" w:hAnsi="Times New Roman" w:cs="Times New Roman"/>
                <w:color w:val="000000"/>
                <w:sz w:val="26"/>
                <w:szCs w:val="26"/>
              </w:rPr>
              <w:t>Содержание минералов в 100 г продукта, мг</w:t>
            </w:r>
          </w:p>
        </w:tc>
      </w:tr>
      <w:tr w:rsidR="008A5FF8" w:rsidRPr="00503A80" w14:paraId="17BDD460" w14:textId="77777777" w:rsidTr="00E02514">
        <w:trPr>
          <w:trHeight w:val="340"/>
        </w:trPr>
        <w:tc>
          <w:tcPr>
            <w:tcW w:w="1560" w:type="dxa"/>
            <w:vMerge/>
            <w:tcBorders>
              <w:top w:val="single" w:sz="4" w:space="0" w:color="000000"/>
              <w:left w:val="single" w:sz="4" w:space="0" w:color="000000"/>
              <w:bottom w:val="single" w:sz="4" w:space="0" w:color="000000"/>
              <w:right w:val="single" w:sz="4" w:space="0" w:color="000000"/>
            </w:tcBorders>
            <w:vAlign w:val="center"/>
            <w:hideMark/>
          </w:tcPr>
          <w:p w14:paraId="6F06BACA" w14:textId="77777777" w:rsidR="008A5FF8" w:rsidRPr="00503A80" w:rsidRDefault="008A5FF8" w:rsidP="00503A80">
            <w:pPr>
              <w:spacing w:after="0" w:line="240" w:lineRule="auto"/>
              <w:rPr>
                <w:rFonts w:ascii="Times New Roman" w:hAnsi="Times New Roman" w:cs="Times New Roman"/>
                <w:color w:val="000000"/>
                <w:sz w:val="26"/>
                <w:szCs w:val="26"/>
              </w:rPr>
            </w:pPr>
          </w:p>
        </w:tc>
        <w:tc>
          <w:tcPr>
            <w:tcW w:w="708" w:type="dxa"/>
            <w:tcBorders>
              <w:top w:val="single" w:sz="4" w:space="0" w:color="000000"/>
              <w:left w:val="single" w:sz="4" w:space="0" w:color="000000"/>
              <w:bottom w:val="single" w:sz="4" w:space="0" w:color="000000"/>
              <w:right w:val="single" w:sz="4" w:space="0" w:color="000000"/>
            </w:tcBorders>
            <w:hideMark/>
          </w:tcPr>
          <w:p w14:paraId="7038C659" w14:textId="77777777" w:rsidR="008A5FF8" w:rsidRPr="00503A80" w:rsidRDefault="008A5FF8" w:rsidP="00503A80">
            <w:pPr>
              <w:spacing w:after="0" w:line="240" w:lineRule="auto"/>
              <w:rPr>
                <w:rFonts w:ascii="Times New Roman" w:hAnsi="Times New Roman" w:cs="Times New Roman"/>
                <w:color w:val="000000"/>
                <w:sz w:val="26"/>
                <w:szCs w:val="26"/>
              </w:rPr>
            </w:pPr>
            <w:r w:rsidRPr="00503A80">
              <w:rPr>
                <w:rFonts w:ascii="Times New Roman" w:hAnsi="Times New Roman" w:cs="Times New Roman"/>
                <w:color w:val="000000"/>
                <w:sz w:val="26"/>
                <w:szCs w:val="26"/>
              </w:rPr>
              <w:t>РР</w:t>
            </w:r>
          </w:p>
        </w:tc>
        <w:tc>
          <w:tcPr>
            <w:tcW w:w="709" w:type="dxa"/>
            <w:tcBorders>
              <w:top w:val="single" w:sz="4" w:space="0" w:color="000000"/>
              <w:left w:val="single" w:sz="4" w:space="0" w:color="000000"/>
              <w:bottom w:val="single" w:sz="4" w:space="0" w:color="000000"/>
              <w:right w:val="single" w:sz="4" w:space="0" w:color="000000"/>
            </w:tcBorders>
            <w:hideMark/>
          </w:tcPr>
          <w:p w14:paraId="4D1E44FC" w14:textId="77777777" w:rsidR="008A5FF8" w:rsidRPr="00503A80" w:rsidRDefault="008A5FF8" w:rsidP="00503A80">
            <w:pPr>
              <w:spacing w:after="0" w:line="240" w:lineRule="auto"/>
              <w:rPr>
                <w:rFonts w:ascii="Times New Roman" w:hAnsi="Times New Roman" w:cs="Times New Roman"/>
                <w:color w:val="000000"/>
                <w:sz w:val="26"/>
                <w:szCs w:val="26"/>
              </w:rPr>
            </w:pPr>
            <w:r w:rsidRPr="00503A80">
              <w:rPr>
                <w:rFonts w:ascii="Times New Roman" w:hAnsi="Times New Roman" w:cs="Times New Roman"/>
                <w:color w:val="000000"/>
                <w:sz w:val="26"/>
                <w:szCs w:val="26"/>
              </w:rPr>
              <w:t>А</w:t>
            </w:r>
          </w:p>
        </w:tc>
        <w:tc>
          <w:tcPr>
            <w:tcW w:w="992" w:type="dxa"/>
            <w:tcBorders>
              <w:top w:val="single" w:sz="4" w:space="0" w:color="000000"/>
              <w:left w:val="single" w:sz="4" w:space="0" w:color="000000"/>
              <w:bottom w:val="single" w:sz="4" w:space="0" w:color="000000"/>
              <w:right w:val="single" w:sz="4" w:space="0" w:color="000000"/>
            </w:tcBorders>
            <w:hideMark/>
          </w:tcPr>
          <w:p w14:paraId="1D494CBE" w14:textId="77777777" w:rsidR="008A5FF8" w:rsidRPr="00503A80" w:rsidRDefault="008A5FF8" w:rsidP="00503A80">
            <w:pPr>
              <w:spacing w:after="0" w:line="240" w:lineRule="auto"/>
              <w:rPr>
                <w:rFonts w:ascii="Times New Roman" w:hAnsi="Times New Roman" w:cs="Times New Roman"/>
                <w:color w:val="000000"/>
                <w:sz w:val="26"/>
                <w:szCs w:val="26"/>
                <w:vertAlign w:val="subscript"/>
              </w:rPr>
            </w:pPr>
            <w:r w:rsidRPr="00503A80">
              <w:rPr>
                <w:rFonts w:ascii="Times New Roman" w:hAnsi="Times New Roman" w:cs="Times New Roman"/>
                <w:color w:val="000000"/>
                <w:sz w:val="26"/>
                <w:szCs w:val="26"/>
              </w:rPr>
              <w:t>В</w:t>
            </w:r>
            <w:r w:rsidRPr="00503A80">
              <w:rPr>
                <w:rFonts w:ascii="Times New Roman" w:hAnsi="Times New Roman" w:cs="Times New Roman"/>
                <w:color w:val="000000"/>
                <w:sz w:val="26"/>
                <w:szCs w:val="26"/>
                <w:vertAlign w:val="subscript"/>
              </w:rPr>
              <w:t>1</w:t>
            </w:r>
          </w:p>
        </w:tc>
        <w:tc>
          <w:tcPr>
            <w:tcW w:w="993" w:type="dxa"/>
            <w:tcBorders>
              <w:top w:val="single" w:sz="4" w:space="0" w:color="000000"/>
              <w:left w:val="single" w:sz="4" w:space="0" w:color="000000"/>
              <w:bottom w:val="single" w:sz="4" w:space="0" w:color="000000"/>
              <w:right w:val="single" w:sz="4" w:space="0" w:color="000000"/>
            </w:tcBorders>
            <w:hideMark/>
          </w:tcPr>
          <w:p w14:paraId="2011DCA8" w14:textId="77777777" w:rsidR="008A5FF8" w:rsidRPr="00503A80" w:rsidRDefault="008A5FF8" w:rsidP="00503A80">
            <w:pPr>
              <w:spacing w:after="0" w:line="240" w:lineRule="auto"/>
              <w:rPr>
                <w:rFonts w:ascii="Times New Roman" w:hAnsi="Times New Roman" w:cs="Times New Roman"/>
                <w:color w:val="000000"/>
                <w:sz w:val="26"/>
                <w:szCs w:val="26"/>
                <w:vertAlign w:val="subscript"/>
              </w:rPr>
            </w:pPr>
            <w:r w:rsidRPr="00503A80">
              <w:rPr>
                <w:rFonts w:ascii="Times New Roman" w:hAnsi="Times New Roman" w:cs="Times New Roman"/>
                <w:color w:val="000000"/>
                <w:sz w:val="26"/>
                <w:szCs w:val="26"/>
              </w:rPr>
              <w:t>В</w:t>
            </w:r>
            <w:r w:rsidRPr="00503A80">
              <w:rPr>
                <w:rFonts w:ascii="Times New Roman" w:hAnsi="Times New Roman" w:cs="Times New Roman"/>
                <w:color w:val="000000"/>
                <w:sz w:val="26"/>
                <w:szCs w:val="26"/>
                <w:vertAlign w:val="subscript"/>
              </w:rPr>
              <w:t>2</w:t>
            </w:r>
          </w:p>
        </w:tc>
        <w:tc>
          <w:tcPr>
            <w:tcW w:w="850" w:type="dxa"/>
            <w:tcBorders>
              <w:top w:val="single" w:sz="4" w:space="0" w:color="000000"/>
              <w:left w:val="single" w:sz="4" w:space="0" w:color="000000"/>
              <w:bottom w:val="single" w:sz="4" w:space="0" w:color="000000"/>
              <w:right w:val="single" w:sz="4" w:space="0" w:color="000000"/>
            </w:tcBorders>
            <w:hideMark/>
          </w:tcPr>
          <w:p w14:paraId="684AE562" w14:textId="77777777" w:rsidR="008A5FF8" w:rsidRPr="00503A80" w:rsidRDefault="008A5FF8" w:rsidP="00503A80">
            <w:pPr>
              <w:spacing w:after="0" w:line="240" w:lineRule="auto"/>
              <w:rPr>
                <w:rFonts w:ascii="Times New Roman" w:hAnsi="Times New Roman" w:cs="Times New Roman"/>
                <w:color w:val="000000"/>
                <w:sz w:val="26"/>
                <w:szCs w:val="26"/>
                <w:vertAlign w:val="subscript"/>
              </w:rPr>
            </w:pPr>
            <w:r w:rsidRPr="00503A80">
              <w:rPr>
                <w:rFonts w:ascii="Times New Roman" w:hAnsi="Times New Roman" w:cs="Times New Roman"/>
                <w:color w:val="000000"/>
                <w:sz w:val="26"/>
                <w:szCs w:val="26"/>
              </w:rPr>
              <w:t>В</w:t>
            </w:r>
            <w:r w:rsidRPr="00503A80">
              <w:rPr>
                <w:rFonts w:ascii="Times New Roman" w:hAnsi="Times New Roman" w:cs="Times New Roman"/>
                <w:color w:val="000000"/>
                <w:sz w:val="26"/>
                <w:szCs w:val="26"/>
                <w:vertAlign w:val="subscript"/>
              </w:rPr>
              <w:t>6</w:t>
            </w:r>
          </w:p>
        </w:tc>
        <w:tc>
          <w:tcPr>
            <w:tcW w:w="851" w:type="dxa"/>
            <w:tcBorders>
              <w:top w:val="single" w:sz="4" w:space="0" w:color="000000"/>
              <w:left w:val="single" w:sz="4" w:space="0" w:color="000000"/>
              <w:bottom w:val="single" w:sz="4" w:space="0" w:color="000000"/>
              <w:right w:val="single" w:sz="4" w:space="0" w:color="000000"/>
            </w:tcBorders>
            <w:hideMark/>
          </w:tcPr>
          <w:p w14:paraId="1C4EBDF7" w14:textId="77777777" w:rsidR="008A5FF8" w:rsidRPr="00503A80" w:rsidRDefault="008A5FF8" w:rsidP="00503A80">
            <w:pPr>
              <w:spacing w:after="0" w:line="240" w:lineRule="auto"/>
              <w:rPr>
                <w:rFonts w:ascii="Times New Roman" w:hAnsi="Times New Roman" w:cs="Times New Roman"/>
                <w:color w:val="000000"/>
                <w:sz w:val="26"/>
                <w:szCs w:val="26"/>
              </w:rPr>
            </w:pPr>
            <w:r w:rsidRPr="00503A80">
              <w:rPr>
                <w:rFonts w:ascii="Times New Roman" w:hAnsi="Times New Roman" w:cs="Times New Roman"/>
                <w:color w:val="000000"/>
                <w:sz w:val="26"/>
                <w:szCs w:val="26"/>
              </w:rPr>
              <w:t>Е</w:t>
            </w:r>
          </w:p>
        </w:tc>
        <w:tc>
          <w:tcPr>
            <w:tcW w:w="708" w:type="dxa"/>
            <w:tcBorders>
              <w:top w:val="single" w:sz="4" w:space="0" w:color="000000"/>
              <w:left w:val="single" w:sz="4" w:space="0" w:color="000000"/>
              <w:bottom w:val="single" w:sz="4" w:space="0" w:color="000000"/>
              <w:right w:val="single" w:sz="4" w:space="0" w:color="000000"/>
            </w:tcBorders>
            <w:hideMark/>
          </w:tcPr>
          <w:p w14:paraId="13DA6CA6" w14:textId="77777777" w:rsidR="008A5FF8" w:rsidRPr="00503A80" w:rsidRDefault="008A5FF8" w:rsidP="00503A80">
            <w:pPr>
              <w:spacing w:after="0" w:line="240" w:lineRule="auto"/>
              <w:rPr>
                <w:rFonts w:ascii="Times New Roman" w:hAnsi="Times New Roman" w:cs="Times New Roman"/>
                <w:color w:val="000000"/>
                <w:sz w:val="26"/>
                <w:szCs w:val="26"/>
                <w:lang w:val="en-US"/>
              </w:rPr>
            </w:pPr>
            <w:r w:rsidRPr="00503A80">
              <w:rPr>
                <w:rFonts w:ascii="Times New Roman" w:hAnsi="Times New Roman" w:cs="Times New Roman"/>
                <w:color w:val="000000"/>
                <w:sz w:val="26"/>
                <w:szCs w:val="26"/>
                <w:lang w:val="en-US"/>
              </w:rPr>
              <w:t>Ca</w:t>
            </w:r>
          </w:p>
        </w:tc>
        <w:tc>
          <w:tcPr>
            <w:tcW w:w="709" w:type="dxa"/>
            <w:tcBorders>
              <w:top w:val="single" w:sz="4" w:space="0" w:color="000000"/>
              <w:left w:val="single" w:sz="4" w:space="0" w:color="000000"/>
              <w:bottom w:val="single" w:sz="4" w:space="0" w:color="000000"/>
              <w:right w:val="single" w:sz="4" w:space="0" w:color="000000"/>
            </w:tcBorders>
            <w:hideMark/>
          </w:tcPr>
          <w:p w14:paraId="3D86CD75" w14:textId="77777777" w:rsidR="008A5FF8" w:rsidRPr="00503A80" w:rsidRDefault="008A5FF8" w:rsidP="00503A80">
            <w:pPr>
              <w:spacing w:after="0" w:line="240" w:lineRule="auto"/>
              <w:rPr>
                <w:rFonts w:ascii="Times New Roman" w:hAnsi="Times New Roman" w:cs="Times New Roman"/>
                <w:color w:val="000000"/>
                <w:sz w:val="26"/>
                <w:szCs w:val="26"/>
                <w:lang w:val="en-US"/>
              </w:rPr>
            </w:pPr>
            <w:r w:rsidRPr="00503A80">
              <w:rPr>
                <w:rFonts w:ascii="Times New Roman" w:hAnsi="Times New Roman" w:cs="Times New Roman"/>
                <w:color w:val="000000"/>
                <w:sz w:val="26"/>
                <w:szCs w:val="26"/>
                <w:lang w:val="en-US"/>
              </w:rPr>
              <w:t>Mg</w:t>
            </w:r>
          </w:p>
        </w:tc>
        <w:tc>
          <w:tcPr>
            <w:tcW w:w="709" w:type="dxa"/>
            <w:tcBorders>
              <w:top w:val="single" w:sz="4" w:space="0" w:color="000000"/>
              <w:left w:val="single" w:sz="4" w:space="0" w:color="000000"/>
              <w:bottom w:val="single" w:sz="4" w:space="0" w:color="000000"/>
              <w:right w:val="single" w:sz="4" w:space="0" w:color="000000"/>
            </w:tcBorders>
            <w:hideMark/>
          </w:tcPr>
          <w:p w14:paraId="7784E156" w14:textId="77777777" w:rsidR="008A5FF8" w:rsidRPr="00503A80" w:rsidRDefault="008A5FF8" w:rsidP="00503A80">
            <w:pPr>
              <w:spacing w:after="0" w:line="240" w:lineRule="auto"/>
              <w:rPr>
                <w:rFonts w:ascii="Times New Roman" w:hAnsi="Times New Roman" w:cs="Times New Roman"/>
                <w:color w:val="000000"/>
                <w:sz w:val="26"/>
                <w:szCs w:val="26"/>
                <w:lang w:val="en-US"/>
              </w:rPr>
            </w:pPr>
            <w:r w:rsidRPr="00503A80">
              <w:rPr>
                <w:rFonts w:ascii="Times New Roman" w:hAnsi="Times New Roman" w:cs="Times New Roman"/>
                <w:color w:val="000000"/>
                <w:sz w:val="26"/>
                <w:szCs w:val="26"/>
                <w:lang w:val="en-US"/>
              </w:rPr>
              <w:t>K</w:t>
            </w:r>
          </w:p>
        </w:tc>
        <w:tc>
          <w:tcPr>
            <w:tcW w:w="709" w:type="dxa"/>
            <w:tcBorders>
              <w:top w:val="single" w:sz="4" w:space="0" w:color="000000"/>
              <w:left w:val="single" w:sz="4" w:space="0" w:color="000000"/>
              <w:bottom w:val="single" w:sz="4" w:space="0" w:color="000000"/>
              <w:right w:val="single" w:sz="4" w:space="0" w:color="000000"/>
            </w:tcBorders>
            <w:hideMark/>
          </w:tcPr>
          <w:p w14:paraId="3FC5864B" w14:textId="77777777" w:rsidR="008A5FF8" w:rsidRPr="00503A80" w:rsidRDefault="008A5FF8" w:rsidP="00503A80">
            <w:pPr>
              <w:spacing w:after="0" w:line="240" w:lineRule="auto"/>
              <w:rPr>
                <w:rFonts w:ascii="Times New Roman" w:hAnsi="Times New Roman" w:cs="Times New Roman"/>
                <w:color w:val="000000"/>
                <w:sz w:val="26"/>
                <w:szCs w:val="26"/>
                <w:lang w:val="en-US"/>
              </w:rPr>
            </w:pPr>
            <w:r w:rsidRPr="00503A80">
              <w:rPr>
                <w:rFonts w:ascii="Times New Roman" w:hAnsi="Times New Roman" w:cs="Times New Roman"/>
                <w:color w:val="000000"/>
                <w:sz w:val="26"/>
                <w:szCs w:val="26"/>
                <w:lang w:val="en-US"/>
              </w:rPr>
              <w:t>Na</w:t>
            </w:r>
          </w:p>
        </w:tc>
      </w:tr>
      <w:tr w:rsidR="008A5FF8" w:rsidRPr="00503A80" w14:paraId="4B79F891" w14:textId="77777777" w:rsidTr="00E02514">
        <w:trPr>
          <w:trHeight w:val="321"/>
        </w:trPr>
        <w:tc>
          <w:tcPr>
            <w:tcW w:w="1560" w:type="dxa"/>
            <w:tcBorders>
              <w:top w:val="single" w:sz="4" w:space="0" w:color="000000"/>
              <w:left w:val="single" w:sz="4" w:space="0" w:color="000000"/>
              <w:bottom w:val="single" w:sz="4" w:space="0" w:color="000000"/>
              <w:right w:val="single" w:sz="4" w:space="0" w:color="000000"/>
            </w:tcBorders>
            <w:hideMark/>
          </w:tcPr>
          <w:p w14:paraId="68891448" w14:textId="77777777" w:rsidR="008A5FF8" w:rsidRPr="00503A80" w:rsidRDefault="008A5FF8" w:rsidP="00503A80">
            <w:pPr>
              <w:spacing w:after="0" w:line="240" w:lineRule="auto"/>
              <w:rPr>
                <w:rFonts w:ascii="Times New Roman" w:hAnsi="Times New Roman" w:cs="Times New Roman"/>
                <w:color w:val="000000"/>
                <w:sz w:val="26"/>
                <w:szCs w:val="26"/>
              </w:rPr>
            </w:pPr>
            <w:r w:rsidRPr="00503A80">
              <w:rPr>
                <w:rFonts w:ascii="Times New Roman" w:hAnsi="Times New Roman" w:cs="Times New Roman"/>
                <w:color w:val="000000"/>
                <w:sz w:val="26"/>
                <w:szCs w:val="26"/>
              </w:rPr>
              <w:t>Гречиха</w:t>
            </w:r>
          </w:p>
        </w:tc>
        <w:tc>
          <w:tcPr>
            <w:tcW w:w="708" w:type="dxa"/>
            <w:tcBorders>
              <w:top w:val="single" w:sz="4" w:space="0" w:color="000000"/>
              <w:left w:val="single" w:sz="4" w:space="0" w:color="000000"/>
              <w:bottom w:val="single" w:sz="4" w:space="0" w:color="000000"/>
              <w:right w:val="single" w:sz="4" w:space="0" w:color="000000"/>
            </w:tcBorders>
            <w:hideMark/>
          </w:tcPr>
          <w:p w14:paraId="6DDBEAD7" w14:textId="77777777" w:rsidR="008A5FF8" w:rsidRPr="00503A80" w:rsidRDefault="008A5FF8" w:rsidP="00503A80">
            <w:pPr>
              <w:spacing w:after="0" w:line="240" w:lineRule="auto"/>
              <w:rPr>
                <w:rFonts w:ascii="Times New Roman" w:hAnsi="Times New Roman" w:cs="Times New Roman"/>
                <w:color w:val="000000"/>
                <w:sz w:val="26"/>
                <w:szCs w:val="26"/>
              </w:rPr>
            </w:pPr>
            <w:r w:rsidRPr="00503A80">
              <w:rPr>
                <w:rFonts w:ascii="Times New Roman" w:hAnsi="Times New Roman" w:cs="Times New Roman"/>
                <w:color w:val="000000"/>
                <w:sz w:val="26"/>
                <w:szCs w:val="26"/>
              </w:rPr>
              <w:t>6,3</w:t>
            </w:r>
          </w:p>
        </w:tc>
        <w:tc>
          <w:tcPr>
            <w:tcW w:w="709" w:type="dxa"/>
            <w:tcBorders>
              <w:top w:val="single" w:sz="4" w:space="0" w:color="000000"/>
              <w:left w:val="single" w:sz="4" w:space="0" w:color="000000"/>
              <w:bottom w:val="single" w:sz="4" w:space="0" w:color="000000"/>
              <w:right w:val="single" w:sz="4" w:space="0" w:color="000000"/>
            </w:tcBorders>
            <w:hideMark/>
          </w:tcPr>
          <w:p w14:paraId="28CD2E65" w14:textId="77777777" w:rsidR="008A5FF8" w:rsidRPr="00503A80" w:rsidRDefault="008A5FF8" w:rsidP="00503A80">
            <w:pPr>
              <w:spacing w:after="0" w:line="240" w:lineRule="auto"/>
              <w:rPr>
                <w:rFonts w:ascii="Times New Roman" w:hAnsi="Times New Roman" w:cs="Times New Roman"/>
                <w:color w:val="000000"/>
                <w:sz w:val="26"/>
                <w:szCs w:val="26"/>
              </w:rPr>
            </w:pPr>
            <w:r w:rsidRPr="00503A80">
              <w:rPr>
                <w:rFonts w:ascii="Times New Roman" w:hAnsi="Times New Roman" w:cs="Times New Roman"/>
                <w:color w:val="000000"/>
                <w:sz w:val="26"/>
                <w:szCs w:val="26"/>
              </w:rPr>
              <w:t>-</w:t>
            </w:r>
          </w:p>
        </w:tc>
        <w:tc>
          <w:tcPr>
            <w:tcW w:w="992" w:type="dxa"/>
            <w:tcBorders>
              <w:top w:val="single" w:sz="4" w:space="0" w:color="000000"/>
              <w:left w:val="single" w:sz="4" w:space="0" w:color="000000"/>
              <w:bottom w:val="single" w:sz="4" w:space="0" w:color="000000"/>
              <w:right w:val="single" w:sz="4" w:space="0" w:color="000000"/>
            </w:tcBorders>
            <w:hideMark/>
          </w:tcPr>
          <w:p w14:paraId="6279AEEF" w14:textId="77777777" w:rsidR="008A5FF8" w:rsidRPr="00503A80" w:rsidRDefault="008A5FF8" w:rsidP="00503A80">
            <w:pPr>
              <w:spacing w:after="0" w:line="240" w:lineRule="auto"/>
              <w:rPr>
                <w:rFonts w:ascii="Times New Roman" w:hAnsi="Times New Roman" w:cs="Times New Roman"/>
                <w:color w:val="000000"/>
                <w:sz w:val="26"/>
                <w:szCs w:val="26"/>
              </w:rPr>
            </w:pPr>
            <w:r w:rsidRPr="00503A80">
              <w:rPr>
                <w:rFonts w:ascii="Times New Roman" w:hAnsi="Times New Roman" w:cs="Times New Roman"/>
                <w:color w:val="000000"/>
                <w:sz w:val="26"/>
                <w:szCs w:val="26"/>
              </w:rPr>
              <w:t>0,4</w:t>
            </w:r>
          </w:p>
        </w:tc>
        <w:tc>
          <w:tcPr>
            <w:tcW w:w="993" w:type="dxa"/>
            <w:tcBorders>
              <w:top w:val="single" w:sz="4" w:space="0" w:color="000000"/>
              <w:left w:val="single" w:sz="4" w:space="0" w:color="000000"/>
              <w:bottom w:val="single" w:sz="4" w:space="0" w:color="000000"/>
              <w:right w:val="single" w:sz="4" w:space="0" w:color="000000"/>
            </w:tcBorders>
            <w:hideMark/>
          </w:tcPr>
          <w:p w14:paraId="7138E348" w14:textId="77777777" w:rsidR="008A5FF8" w:rsidRPr="00503A80" w:rsidRDefault="008A5FF8" w:rsidP="00503A80">
            <w:pPr>
              <w:spacing w:after="0" w:line="240" w:lineRule="auto"/>
              <w:rPr>
                <w:rFonts w:ascii="Times New Roman" w:hAnsi="Times New Roman" w:cs="Times New Roman"/>
                <w:color w:val="000000"/>
                <w:sz w:val="26"/>
                <w:szCs w:val="26"/>
              </w:rPr>
            </w:pPr>
            <w:r w:rsidRPr="00503A80">
              <w:rPr>
                <w:rFonts w:ascii="Times New Roman" w:hAnsi="Times New Roman" w:cs="Times New Roman"/>
                <w:color w:val="000000"/>
                <w:sz w:val="26"/>
                <w:szCs w:val="26"/>
              </w:rPr>
              <w:t>0,18</w:t>
            </w:r>
          </w:p>
        </w:tc>
        <w:tc>
          <w:tcPr>
            <w:tcW w:w="850" w:type="dxa"/>
            <w:tcBorders>
              <w:top w:val="single" w:sz="4" w:space="0" w:color="000000"/>
              <w:left w:val="single" w:sz="4" w:space="0" w:color="000000"/>
              <w:bottom w:val="single" w:sz="4" w:space="0" w:color="000000"/>
              <w:right w:val="single" w:sz="4" w:space="0" w:color="000000"/>
            </w:tcBorders>
            <w:hideMark/>
          </w:tcPr>
          <w:p w14:paraId="2E7446E8" w14:textId="77777777" w:rsidR="008A5FF8" w:rsidRPr="00503A80" w:rsidRDefault="008A5FF8" w:rsidP="00503A80">
            <w:pPr>
              <w:spacing w:after="0" w:line="240" w:lineRule="auto"/>
              <w:rPr>
                <w:rFonts w:ascii="Times New Roman" w:hAnsi="Times New Roman" w:cs="Times New Roman"/>
                <w:color w:val="000000"/>
                <w:sz w:val="26"/>
                <w:szCs w:val="26"/>
              </w:rPr>
            </w:pPr>
            <w:r w:rsidRPr="00503A80">
              <w:rPr>
                <w:rFonts w:ascii="Times New Roman" w:hAnsi="Times New Roman" w:cs="Times New Roman"/>
                <w:color w:val="000000"/>
                <w:sz w:val="26"/>
                <w:szCs w:val="26"/>
              </w:rPr>
              <w:t>0,5</w:t>
            </w:r>
          </w:p>
        </w:tc>
        <w:tc>
          <w:tcPr>
            <w:tcW w:w="851" w:type="dxa"/>
            <w:tcBorders>
              <w:top w:val="single" w:sz="4" w:space="0" w:color="000000"/>
              <w:left w:val="single" w:sz="4" w:space="0" w:color="000000"/>
              <w:bottom w:val="single" w:sz="4" w:space="0" w:color="000000"/>
              <w:right w:val="single" w:sz="4" w:space="0" w:color="000000"/>
            </w:tcBorders>
            <w:hideMark/>
          </w:tcPr>
          <w:p w14:paraId="3DD0EE99" w14:textId="77777777" w:rsidR="008A5FF8" w:rsidRPr="00503A80" w:rsidRDefault="008A5FF8" w:rsidP="00503A80">
            <w:pPr>
              <w:spacing w:after="0" w:line="240" w:lineRule="auto"/>
              <w:rPr>
                <w:rFonts w:ascii="Times New Roman" w:hAnsi="Times New Roman" w:cs="Times New Roman"/>
                <w:color w:val="000000"/>
                <w:sz w:val="26"/>
                <w:szCs w:val="26"/>
              </w:rPr>
            </w:pPr>
            <w:r w:rsidRPr="00503A80">
              <w:rPr>
                <w:rFonts w:ascii="Times New Roman" w:hAnsi="Times New Roman" w:cs="Times New Roman"/>
                <w:color w:val="000000"/>
                <w:sz w:val="26"/>
                <w:szCs w:val="26"/>
              </w:rPr>
              <w:t>-</w:t>
            </w:r>
          </w:p>
        </w:tc>
        <w:tc>
          <w:tcPr>
            <w:tcW w:w="708" w:type="dxa"/>
            <w:tcBorders>
              <w:top w:val="single" w:sz="4" w:space="0" w:color="000000"/>
              <w:left w:val="single" w:sz="4" w:space="0" w:color="000000"/>
              <w:bottom w:val="single" w:sz="4" w:space="0" w:color="000000"/>
              <w:right w:val="single" w:sz="4" w:space="0" w:color="000000"/>
            </w:tcBorders>
            <w:hideMark/>
          </w:tcPr>
          <w:p w14:paraId="135E45E4" w14:textId="77777777" w:rsidR="008A5FF8" w:rsidRPr="00503A80" w:rsidRDefault="008A5FF8" w:rsidP="00503A80">
            <w:pPr>
              <w:spacing w:after="0" w:line="240" w:lineRule="auto"/>
              <w:rPr>
                <w:rFonts w:ascii="Times New Roman" w:hAnsi="Times New Roman" w:cs="Times New Roman"/>
                <w:color w:val="000000"/>
                <w:sz w:val="26"/>
                <w:szCs w:val="26"/>
              </w:rPr>
            </w:pPr>
            <w:r w:rsidRPr="00503A80">
              <w:rPr>
                <w:rFonts w:ascii="Times New Roman" w:hAnsi="Times New Roman" w:cs="Times New Roman"/>
                <w:color w:val="000000"/>
                <w:sz w:val="26"/>
                <w:szCs w:val="26"/>
              </w:rPr>
              <w:t>42</w:t>
            </w:r>
          </w:p>
        </w:tc>
        <w:tc>
          <w:tcPr>
            <w:tcW w:w="709" w:type="dxa"/>
            <w:tcBorders>
              <w:top w:val="single" w:sz="4" w:space="0" w:color="000000"/>
              <w:left w:val="single" w:sz="4" w:space="0" w:color="000000"/>
              <w:bottom w:val="single" w:sz="4" w:space="0" w:color="000000"/>
              <w:right w:val="single" w:sz="4" w:space="0" w:color="000000"/>
            </w:tcBorders>
            <w:hideMark/>
          </w:tcPr>
          <w:p w14:paraId="22ABFB4B" w14:textId="77777777" w:rsidR="008A5FF8" w:rsidRPr="00503A80" w:rsidRDefault="008A5FF8" w:rsidP="00503A80">
            <w:pPr>
              <w:spacing w:after="0" w:line="240" w:lineRule="auto"/>
              <w:rPr>
                <w:rFonts w:ascii="Times New Roman" w:hAnsi="Times New Roman" w:cs="Times New Roman"/>
                <w:color w:val="000000"/>
                <w:sz w:val="26"/>
                <w:szCs w:val="26"/>
              </w:rPr>
            </w:pPr>
            <w:r w:rsidRPr="00503A80">
              <w:rPr>
                <w:rFonts w:ascii="Times New Roman" w:hAnsi="Times New Roman" w:cs="Times New Roman"/>
                <w:color w:val="000000"/>
                <w:sz w:val="26"/>
                <w:szCs w:val="26"/>
              </w:rPr>
              <w:t>48</w:t>
            </w:r>
          </w:p>
        </w:tc>
        <w:tc>
          <w:tcPr>
            <w:tcW w:w="709" w:type="dxa"/>
            <w:tcBorders>
              <w:top w:val="single" w:sz="4" w:space="0" w:color="000000"/>
              <w:left w:val="single" w:sz="4" w:space="0" w:color="000000"/>
              <w:bottom w:val="single" w:sz="4" w:space="0" w:color="000000"/>
              <w:right w:val="single" w:sz="4" w:space="0" w:color="000000"/>
            </w:tcBorders>
            <w:hideMark/>
          </w:tcPr>
          <w:p w14:paraId="3AD44051" w14:textId="77777777" w:rsidR="008A5FF8" w:rsidRPr="00503A80" w:rsidRDefault="008A5FF8" w:rsidP="00503A80">
            <w:pPr>
              <w:spacing w:after="0" w:line="240" w:lineRule="auto"/>
              <w:rPr>
                <w:rFonts w:ascii="Times New Roman" w:hAnsi="Times New Roman" w:cs="Times New Roman"/>
                <w:color w:val="000000"/>
                <w:sz w:val="26"/>
                <w:szCs w:val="26"/>
              </w:rPr>
            </w:pPr>
            <w:r w:rsidRPr="00503A80">
              <w:rPr>
                <w:rFonts w:ascii="Times New Roman" w:hAnsi="Times New Roman" w:cs="Times New Roman"/>
                <w:color w:val="000000"/>
                <w:sz w:val="26"/>
                <w:szCs w:val="26"/>
              </w:rPr>
              <w:t>130</w:t>
            </w:r>
          </w:p>
        </w:tc>
        <w:tc>
          <w:tcPr>
            <w:tcW w:w="709" w:type="dxa"/>
            <w:tcBorders>
              <w:top w:val="single" w:sz="4" w:space="0" w:color="000000"/>
              <w:left w:val="single" w:sz="4" w:space="0" w:color="000000"/>
              <w:bottom w:val="single" w:sz="4" w:space="0" w:color="000000"/>
              <w:right w:val="single" w:sz="4" w:space="0" w:color="000000"/>
            </w:tcBorders>
            <w:hideMark/>
          </w:tcPr>
          <w:p w14:paraId="7BB4359E" w14:textId="77777777" w:rsidR="008A5FF8" w:rsidRPr="00503A80" w:rsidRDefault="008A5FF8" w:rsidP="00503A80">
            <w:pPr>
              <w:spacing w:after="0" w:line="240" w:lineRule="auto"/>
              <w:rPr>
                <w:rFonts w:ascii="Times New Roman" w:hAnsi="Times New Roman" w:cs="Times New Roman"/>
                <w:color w:val="000000"/>
                <w:sz w:val="26"/>
                <w:szCs w:val="26"/>
              </w:rPr>
            </w:pPr>
            <w:r w:rsidRPr="00503A80">
              <w:rPr>
                <w:rFonts w:ascii="Times New Roman" w:hAnsi="Times New Roman" w:cs="Times New Roman"/>
                <w:color w:val="000000"/>
                <w:sz w:val="26"/>
                <w:szCs w:val="26"/>
              </w:rPr>
              <w:t>3</w:t>
            </w:r>
          </w:p>
        </w:tc>
      </w:tr>
      <w:tr w:rsidR="008A5FF8" w:rsidRPr="00503A80" w14:paraId="0EE74F59" w14:textId="77777777" w:rsidTr="00E02514">
        <w:trPr>
          <w:trHeight w:val="321"/>
        </w:trPr>
        <w:tc>
          <w:tcPr>
            <w:tcW w:w="1560" w:type="dxa"/>
            <w:tcBorders>
              <w:top w:val="single" w:sz="4" w:space="0" w:color="000000"/>
              <w:left w:val="single" w:sz="4" w:space="0" w:color="000000"/>
              <w:bottom w:val="single" w:sz="4" w:space="0" w:color="000000"/>
              <w:right w:val="single" w:sz="4" w:space="0" w:color="000000"/>
            </w:tcBorders>
            <w:hideMark/>
          </w:tcPr>
          <w:p w14:paraId="2141AA6B" w14:textId="77777777" w:rsidR="008A5FF8" w:rsidRPr="00503A80" w:rsidRDefault="008A5FF8" w:rsidP="00503A80">
            <w:pPr>
              <w:spacing w:after="0" w:line="240" w:lineRule="auto"/>
              <w:rPr>
                <w:rFonts w:ascii="Times New Roman" w:hAnsi="Times New Roman" w:cs="Times New Roman"/>
                <w:color w:val="000000"/>
                <w:sz w:val="26"/>
                <w:szCs w:val="26"/>
              </w:rPr>
            </w:pPr>
            <w:r w:rsidRPr="00503A80">
              <w:rPr>
                <w:rFonts w:ascii="Times New Roman" w:hAnsi="Times New Roman" w:cs="Times New Roman"/>
                <w:color w:val="000000"/>
                <w:sz w:val="26"/>
                <w:szCs w:val="26"/>
              </w:rPr>
              <w:t>Горох</w:t>
            </w:r>
          </w:p>
        </w:tc>
        <w:tc>
          <w:tcPr>
            <w:tcW w:w="708" w:type="dxa"/>
            <w:tcBorders>
              <w:top w:val="single" w:sz="4" w:space="0" w:color="000000"/>
              <w:left w:val="single" w:sz="4" w:space="0" w:color="000000"/>
              <w:bottom w:val="single" w:sz="4" w:space="0" w:color="000000"/>
              <w:right w:val="single" w:sz="4" w:space="0" w:color="000000"/>
            </w:tcBorders>
            <w:hideMark/>
          </w:tcPr>
          <w:p w14:paraId="6F33993E" w14:textId="77777777" w:rsidR="008A5FF8" w:rsidRPr="00503A80" w:rsidRDefault="008A5FF8" w:rsidP="00503A80">
            <w:pPr>
              <w:spacing w:after="0" w:line="240" w:lineRule="auto"/>
              <w:rPr>
                <w:rFonts w:ascii="Times New Roman" w:hAnsi="Times New Roman" w:cs="Times New Roman"/>
                <w:color w:val="000000"/>
                <w:sz w:val="26"/>
                <w:szCs w:val="26"/>
              </w:rPr>
            </w:pPr>
            <w:r w:rsidRPr="00503A80">
              <w:rPr>
                <w:rFonts w:ascii="Times New Roman" w:hAnsi="Times New Roman" w:cs="Times New Roman"/>
                <w:color w:val="000000"/>
                <w:sz w:val="26"/>
                <w:szCs w:val="26"/>
              </w:rPr>
              <w:t>2,2</w:t>
            </w:r>
          </w:p>
        </w:tc>
        <w:tc>
          <w:tcPr>
            <w:tcW w:w="709" w:type="dxa"/>
            <w:tcBorders>
              <w:top w:val="single" w:sz="4" w:space="0" w:color="000000"/>
              <w:left w:val="single" w:sz="4" w:space="0" w:color="000000"/>
              <w:bottom w:val="single" w:sz="4" w:space="0" w:color="000000"/>
              <w:right w:val="single" w:sz="4" w:space="0" w:color="000000"/>
            </w:tcBorders>
            <w:hideMark/>
          </w:tcPr>
          <w:p w14:paraId="298ADF94" w14:textId="77777777" w:rsidR="008A5FF8" w:rsidRPr="00503A80" w:rsidRDefault="008A5FF8" w:rsidP="00503A80">
            <w:pPr>
              <w:spacing w:after="0" w:line="240" w:lineRule="auto"/>
              <w:rPr>
                <w:rFonts w:ascii="Times New Roman" w:hAnsi="Times New Roman" w:cs="Times New Roman"/>
                <w:color w:val="000000"/>
                <w:sz w:val="26"/>
                <w:szCs w:val="26"/>
              </w:rPr>
            </w:pPr>
            <w:r w:rsidRPr="00503A80">
              <w:rPr>
                <w:rFonts w:ascii="Times New Roman" w:hAnsi="Times New Roman" w:cs="Times New Roman"/>
                <w:color w:val="000000"/>
                <w:sz w:val="26"/>
                <w:szCs w:val="26"/>
              </w:rPr>
              <w:t>2</w:t>
            </w:r>
          </w:p>
        </w:tc>
        <w:tc>
          <w:tcPr>
            <w:tcW w:w="992" w:type="dxa"/>
            <w:tcBorders>
              <w:top w:val="single" w:sz="4" w:space="0" w:color="000000"/>
              <w:left w:val="single" w:sz="4" w:space="0" w:color="000000"/>
              <w:bottom w:val="single" w:sz="4" w:space="0" w:color="000000"/>
              <w:right w:val="single" w:sz="4" w:space="0" w:color="000000"/>
            </w:tcBorders>
            <w:hideMark/>
          </w:tcPr>
          <w:p w14:paraId="4FAFF493" w14:textId="77777777" w:rsidR="008A5FF8" w:rsidRPr="00503A80" w:rsidRDefault="008A5FF8" w:rsidP="00503A80">
            <w:pPr>
              <w:spacing w:after="0" w:line="240" w:lineRule="auto"/>
              <w:rPr>
                <w:rFonts w:ascii="Times New Roman" w:hAnsi="Times New Roman" w:cs="Times New Roman"/>
                <w:color w:val="000000"/>
                <w:sz w:val="26"/>
                <w:szCs w:val="26"/>
              </w:rPr>
            </w:pPr>
            <w:r w:rsidRPr="00503A80">
              <w:rPr>
                <w:rFonts w:ascii="Times New Roman" w:hAnsi="Times New Roman" w:cs="Times New Roman"/>
                <w:color w:val="000000"/>
                <w:sz w:val="26"/>
                <w:szCs w:val="26"/>
              </w:rPr>
              <w:t>0,81</w:t>
            </w:r>
          </w:p>
        </w:tc>
        <w:tc>
          <w:tcPr>
            <w:tcW w:w="993" w:type="dxa"/>
            <w:tcBorders>
              <w:top w:val="single" w:sz="4" w:space="0" w:color="000000"/>
              <w:left w:val="single" w:sz="4" w:space="0" w:color="000000"/>
              <w:bottom w:val="single" w:sz="4" w:space="0" w:color="000000"/>
              <w:right w:val="single" w:sz="4" w:space="0" w:color="000000"/>
            </w:tcBorders>
            <w:hideMark/>
          </w:tcPr>
          <w:p w14:paraId="2C469401" w14:textId="77777777" w:rsidR="008A5FF8" w:rsidRPr="00503A80" w:rsidRDefault="008A5FF8" w:rsidP="00503A80">
            <w:pPr>
              <w:spacing w:after="0" w:line="240" w:lineRule="auto"/>
              <w:rPr>
                <w:rFonts w:ascii="Times New Roman" w:hAnsi="Times New Roman" w:cs="Times New Roman"/>
                <w:color w:val="000000"/>
                <w:sz w:val="26"/>
                <w:szCs w:val="26"/>
              </w:rPr>
            </w:pPr>
            <w:r w:rsidRPr="00503A80">
              <w:rPr>
                <w:rFonts w:ascii="Times New Roman" w:hAnsi="Times New Roman" w:cs="Times New Roman"/>
                <w:color w:val="000000"/>
                <w:sz w:val="26"/>
                <w:szCs w:val="26"/>
              </w:rPr>
              <w:t>0,15</w:t>
            </w:r>
          </w:p>
        </w:tc>
        <w:tc>
          <w:tcPr>
            <w:tcW w:w="850" w:type="dxa"/>
            <w:tcBorders>
              <w:top w:val="single" w:sz="4" w:space="0" w:color="000000"/>
              <w:left w:val="single" w:sz="4" w:space="0" w:color="000000"/>
              <w:bottom w:val="single" w:sz="4" w:space="0" w:color="000000"/>
              <w:right w:val="single" w:sz="4" w:space="0" w:color="000000"/>
            </w:tcBorders>
            <w:hideMark/>
          </w:tcPr>
          <w:p w14:paraId="2AA8B3B8" w14:textId="77777777" w:rsidR="008A5FF8" w:rsidRPr="00503A80" w:rsidRDefault="008A5FF8" w:rsidP="00503A80">
            <w:pPr>
              <w:spacing w:after="0" w:line="240" w:lineRule="auto"/>
              <w:rPr>
                <w:rFonts w:ascii="Times New Roman" w:hAnsi="Times New Roman" w:cs="Times New Roman"/>
                <w:color w:val="000000"/>
                <w:sz w:val="26"/>
                <w:szCs w:val="26"/>
              </w:rPr>
            </w:pPr>
            <w:r w:rsidRPr="00503A80">
              <w:rPr>
                <w:rFonts w:ascii="Times New Roman" w:hAnsi="Times New Roman" w:cs="Times New Roman"/>
                <w:color w:val="000000"/>
                <w:sz w:val="26"/>
                <w:szCs w:val="26"/>
              </w:rPr>
              <w:t>0,27</w:t>
            </w:r>
          </w:p>
        </w:tc>
        <w:tc>
          <w:tcPr>
            <w:tcW w:w="851" w:type="dxa"/>
            <w:tcBorders>
              <w:top w:val="single" w:sz="4" w:space="0" w:color="000000"/>
              <w:left w:val="single" w:sz="4" w:space="0" w:color="000000"/>
              <w:bottom w:val="single" w:sz="4" w:space="0" w:color="000000"/>
              <w:right w:val="single" w:sz="4" w:space="0" w:color="000000"/>
            </w:tcBorders>
            <w:hideMark/>
          </w:tcPr>
          <w:p w14:paraId="25036D04" w14:textId="77777777" w:rsidR="008A5FF8" w:rsidRPr="00503A80" w:rsidRDefault="008A5FF8" w:rsidP="00503A80">
            <w:pPr>
              <w:spacing w:after="0" w:line="240" w:lineRule="auto"/>
              <w:rPr>
                <w:rFonts w:ascii="Times New Roman" w:hAnsi="Times New Roman" w:cs="Times New Roman"/>
                <w:color w:val="000000"/>
                <w:sz w:val="26"/>
                <w:szCs w:val="26"/>
              </w:rPr>
            </w:pPr>
            <w:r w:rsidRPr="00503A80">
              <w:rPr>
                <w:rFonts w:ascii="Times New Roman" w:hAnsi="Times New Roman" w:cs="Times New Roman"/>
                <w:color w:val="000000"/>
                <w:sz w:val="26"/>
                <w:szCs w:val="26"/>
              </w:rPr>
              <w:t>0,7</w:t>
            </w:r>
          </w:p>
        </w:tc>
        <w:tc>
          <w:tcPr>
            <w:tcW w:w="708" w:type="dxa"/>
            <w:tcBorders>
              <w:top w:val="single" w:sz="4" w:space="0" w:color="000000"/>
              <w:left w:val="single" w:sz="4" w:space="0" w:color="000000"/>
              <w:bottom w:val="single" w:sz="4" w:space="0" w:color="000000"/>
              <w:right w:val="single" w:sz="4" w:space="0" w:color="000000"/>
            </w:tcBorders>
            <w:hideMark/>
          </w:tcPr>
          <w:p w14:paraId="0F79FDC2" w14:textId="77777777" w:rsidR="008A5FF8" w:rsidRPr="00503A80" w:rsidRDefault="008A5FF8" w:rsidP="00503A80">
            <w:pPr>
              <w:spacing w:after="0" w:line="240" w:lineRule="auto"/>
              <w:rPr>
                <w:rFonts w:ascii="Times New Roman" w:hAnsi="Times New Roman" w:cs="Times New Roman"/>
                <w:color w:val="000000"/>
                <w:sz w:val="26"/>
                <w:szCs w:val="26"/>
              </w:rPr>
            </w:pPr>
            <w:r w:rsidRPr="00503A80">
              <w:rPr>
                <w:rFonts w:ascii="Times New Roman" w:hAnsi="Times New Roman" w:cs="Times New Roman"/>
                <w:color w:val="000000"/>
                <w:sz w:val="26"/>
                <w:szCs w:val="26"/>
              </w:rPr>
              <w:t>115</w:t>
            </w:r>
          </w:p>
        </w:tc>
        <w:tc>
          <w:tcPr>
            <w:tcW w:w="709" w:type="dxa"/>
            <w:tcBorders>
              <w:top w:val="single" w:sz="4" w:space="0" w:color="000000"/>
              <w:left w:val="single" w:sz="4" w:space="0" w:color="000000"/>
              <w:bottom w:val="single" w:sz="4" w:space="0" w:color="000000"/>
              <w:right w:val="single" w:sz="4" w:space="0" w:color="000000"/>
            </w:tcBorders>
            <w:hideMark/>
          </w:tcPr>
          <w:p w14:paraId="5608C402" w14:textId="77777777" w:rsidR="008A5FF8" w:rsidRPr="00503A80" w:rsidRDefault="008A5FF8" w:rsidP="00503A80">
            <w:pPr>
              <w:spacing w:after="0" w:line="240" w:lineRule="auto"/>
              <w:rPr>
                <w:rFonts w:ascii="Times New Roman" w:hAnsi="Times New Roman" w:cs="Times New Roman"/>
                <w:color w:val="000000"/>
                <w:sz w:val="26"/>
                <w:szCs w:val="26"/>
              </w:rPr>
            </w:pPr>
            <w:r w:rsidRPr="00503A80">
              <w:rPr>
                <w:rFonts w:ascii="Times New Roman" w:hAnsi="Times New Roman" w:cs="Times New Roman"/>
                <w:color w:val="000000"/>
                <w:sz w:val="26"/>
                <w:szCs w:val="26"/>
              </w:rPr>
              <w:t>107</w:t>
            </w:r>
          </w:p>
        </w:tc>
        <w:tc>
          <w:tcPr>
            <w:tcW w:w="709" w:type="dxa"/>
            <w:tcBorders>
              <w:top w:val="single" w:sz="4" w:space="0" w:color="000000"/>
              <w:left w:val="single" w:sz="4" w:space="0" w:color="000000"/>
              <w:bottom w:val="single" w:sz="4" w:space="0" w:color="000000"/>
              <w:right w:val="single" w:sz="4" w:space="0" w:color="000000"/>
            </w:tcBorders>
            <w:hideMark/>
          </w:tcPr>
          <w:p w14:paraId="295453F9" w14:textId="77777777" w:rsidR="008A5FF8" w:rsidRPr="00503A80" w:rsidRDefault="008A5FF8" w:rsidP="00503A80">
            <w:pPr>
              <w:spacing w:after="0" w:line="240" w:lineRule="auto"/>
              <w:rPr>
                <w:rFonts w:ascii="Times New Roman" w:hAnsi="Times New Roman" w:cs="Times New Roman"/>
                <w:color w:val="000000"/>
                <w:sz w:val="26"/>
                <w:szCs w:val="26"/>
              </w:rPr>
            </w:pPr>
            <w:r w:rsidRPr="00503A80">
              <w:rPr>
                <w:rFonts w:ascii="Times New Roman" w:hAnsi="Times New Roman" w:cs="Times New Roman"/>
                <w:color w:val="000000"/>
                <w:sz w:val="26"/>
                <w:szCs w:val="26"/>
              </w:rPr>
              <w:t>873</w:t>
            </w:r>
          </w:p>
        </w:tc>
        <w:tc>
          <w:tcPr>
            <w:tcW w:w="709" w:type="dxa"/>
            <w:tcBorders>
              <w:top w:val="single" w:sz="4" w:space="0" w:color="000000"/>
              <w:left w:val="single" w:sz="4" w:space="0" w:color="000000"/>
              <w:bottom w:val="single" w:sz="4" w:space="0" w:color="000000"/>
              <w:right w:val="single" w:sz="4" w:space="0" w:color="000000"/>
            </w:tcBorders>
            <w:hideMark/>
          </w:tcPr>
          <w:p w14:paraId="232649BB" w14:textId="77777777" w:rsidR="008A5FF8" w:rsidRPr="00503A80" w:rsidRDefault="008A5FF8" w:rsidP="00503A80">
            <w:pPr>
              <w:spacing w:after="0" w:line="240" w:lineRule="auto"/>
              <w:rPr>
                <w:rFonts w:ascii="Times New Roman" w:hAnsi="Times New Roman" w:cs="Times New Roman"/>
                <w:color w:val="000000"/>
                <w:sz w:val="26"/>
                <w:szCs w:val="26"/>
              </w:rPr>
            </w:pPr>
            <w:r w:rsidRPr="00503A80">
              <w:rPr>
                <w:rFonts w:ascii="Times New Roman" w:hAnsi="Times New Roman" w:cs="Times New Roman"/>
                <w:color w:val="000000"/>
                <w:sz w:val="26"/>
                <w:szCs w:val="26"/>
              </w:rPr>
              <w:t>33</w:t>
            </w:r>
          </w:p>
        </w:tc>
      </w:tr>
      <w:tr w:rsidR="008A5FF8" w:rsidRPr="00503A80" w14:paraId="22F1AFD8" w14:textId="77777777" w:rsidTr="00E02514">
        <w:trPr>
          <w:trHeight w:val="321"/>
        </w:trPr>
        <w:tc>
          <w:tcPr>
            <w:tcW w:w="1560" w:type="dxa"/>
            <w:tcBorders>
              <w:top w:val="single" w:sz="4" w:space="0" w:color="000000"/>
              <w:left w:val="single" w:sz="4" w:space="0" w:color="000000"/>
              <w:bottom w:val="single" w:sz="4" w:space="0" w:color="000000"/>
              <w:right w:val="single" w:sz="4" w:space="0" w:color="000000"/>
            </w:tcBorders>
            <w:hideMark/>
          </w:tcPr>
          <w:p w14:paraId="5ADBB696" w14:textId="77777777" w:rsidR="008A5FF8" w:rsidRPr="00503A80" w:rsidRDefault="008A5FF8" w:rsidP="00503A80">
            <w:pPr>
              <w:spacing w:after="0" w:line="240" w:lineRule="auto"/>
              <w:rPr>
                <w:rFonts w:ascii="Times New Roman" w:hAnsi="Times New Roman" w:cs="Times New Roman"/>
                <w:color w:val="000000"/>
                <w:sz w:val="26"/>
                <w:szCs w:val="26"/>
              </w:rPr>
            </w:pPr>
            <w:r w:rsidRPr="00503A80">
              <w:rPr>
                <w:rFonts w:ascii="Times New Roman" w:hAnsi="Times New Roman" w:cs="Times New Roman"/>
                <w:color w:val="000000"/>
                <w:sz w:val="26"/>
                <w:szCs w:val="26"/>
              </w:rPr>
              <w:t>Нут</w:t>
            </w:r>
          </w:p>
        </w:tc>
        <w:tc>
          <w:tcPr>
            <w:tcW w:w="708" w:type="dxa"/>
            <w:tcBorders>
              <w:top w:val="single" w:sz="4" w:space="0" w:color="000000"/>
              <w:left w:val="single" w:sz="4" w:space="0" w:color="000000"/>
              <w:bottom w:val="single" w:sz="4" w:space="0" w:color="000000"/>
              <w:right w:val="single" w:sz="4" w:space="0" w:color="000000"/>
            </w:tcBorders>
            <w:hideMark/>
          </w:tcPr>
          <w:p w14:paraId="39F88D9B" w14:textId="77777777" w:rsidR="008A5FF8" w:rsidRPr="00503A80" w:rsidRDefault="008A5FF8" w:rsidP="00503A80">
            <w:pPr>
              <w:spacing w:after="0" w:line="240" w:lineRule="auto"/>
              <w:rPr>
                <w:rFonts w:ascii="Times New Roman" w:hAnsi="Times New Roman" w:cs="Times New Roman"/>
                <w:color w:val="000000"/>
                <w:sz w:val="26"/>
                <w:szCs w:val="26"/>
              </w:rPr>
            </w:pPr>
            <w:r w:rsidRPr="00503A80">
              <w:rPr>
                <w:rFonts w:ascii="Times New Roman" w:hAnsi="Times New Roman" w:cs="Times New Roman"/>
                <w:color w:val="000000"/>
                <w:sz w:val="26"/>
                <w:szCs w:val="26"/>
              </w:rPr>
              <w:t>3,33</w:t>
            </w:r>
          </w:p>
        </w:tc>
        <w:tc>
          <w:tcPr>
            <w:tcW w:w="709" w:type="dxa"/>
            <w:tcBorders>
              <w:top w:val="single" w:sz="4" w:space="0" w:color="000000"/>
              <w:left w:val="single" w:sz="4" w:space="0" w:color="000000"/>
              <w:bottom w:val="single" w:sz="4" w:space="0" w:color="000000"/>
              <w:right w:val="single" w:sz="4" w:space="0" w:color="000000"/>
            </w:tcBorders>
            <w:hideMark/>
          </w:tcPr>
          <w:p w14:paraId="0F5D497B" w14:textId="77777777" w:rsidR="008A5FF8" w:rsidRPr="00503A80" w:rsidRDefault="008A5FF8" w:rsidP="00503A80">
            <w:pPr>
              <w:spacing w:after="0" w:line="240" w:lineRule="auto"/>
              <w:rPr>
                <w:rFonts w:ascii="Times New Roman" w:hAnsi="Times New Roman" w:cs="Times New Roman"/>
                <w:color w:val="000000"/>
                <w:sz w:val="26"/>
                <w:szCs w:val="26"/>
              </w:rPr>
            </w:pPr>
            <w:r w:rsidRPr="00503A80">
              <w:rPr>
                <w:rFonts w:ascii="Times New Roman" w:hAnsi="Times New Roman" w:cs="Times New Roman"/>
                <w:color w:val="000000"/>
                <w:sz w:val="26"/>
                <w:szCs w:val="26"/>
              </w:rPr>
              <w:t>15</w:t>
            </w:r>
          </w:p>
        </w:tc>
        <w:tc>
          <w:tcPr>
            <w:tcW w:w="992" w:type="dxa"/>
            <w:tcBorders>
              <w:top w:val="single" w:sz="4" w:space="0" w:color="000000"/>
              <w:left w:val="single" w:sz="4" w:space="0" w:color="000000"/>
              <w:bottom w:val="single" w:sz="4" w:space="0" w:color="000000"/>
              <w:right w:val="single" w:sz="4" w:space="0" w:color="000000"/>
            </w:tcBorders>
            <w:hideMark/>
          </w:tcPr>
          <w:p w14:paraId="08D8A2D1" w14:textId="77777777" w:rsidR="008A5FF8" w:rsidRPr="00503A80" w:rsidRDefault="008A5FF8" w:rsidP="00503A80">
            <w:pPr>
              <w:spacing w:after="0" w:line="240" w:lineRule="auto"/>
              <w:rPr>
                <w:rFonts w:ascii="Times New Roman" w:hAnsi="Times New Roman" w:cs="Times New Roman"/>
                <w:color w:val="000000"/>
                <w:sz w:val="26"/>
                <w:szCs w:val="26"/>
              </w:rPr>
            </w:pPr>
            <w:r w:rsidRPr="00503A80">
              <w:rPr>
                <w:rFonts w:ascii="Times New Roman" w:hAnsi="Times New Roman" w:cs="Times New Roman"/>
                <w:color w:val="000000"/>
                <w:sz w:val="26"/>
                <w:szCs w:val="26"/>
              </w:rPr>
              <w:t>0,08</w:t>
            </w:r>
          </w:p>
        </w:tc>
        <w:tc>
          <w:tcPr>
            <w:tcW w:w="993" w:type="dxa"/>
            <w:tcBorders>
              <w:top w:val="single" w:sz="4" w:space="0" w:color="000000"/>
              <w:left w:val="single" w:sz="4" w:space="0" w:color="000000"/>
              <w:bottom w:val="single" w:sz="4" w:space="0" w:color="000000"/>
              <w:right w:val="single" w:sz="4" w:space="0" w:color="000000"/>
            </w:tcBorders>
            <w:hideMark/>
          </w:tcPr>
          <w:p w14:paraId="79EAE910" w14:textId="77777777" w:rsidR="008A5FF8" w:rsidRPr="00503A80" w:rsidRDefault="008A5FF8" w:rsidP="00503A80">
            <w:pPr>
              <w:spacing w:after="0" w:line="240" w:lineRule="auto"/>
              <w:rPr>
                <w:rFonts w:ascii="Times New Roman" w:hAnsi="Times New Roman" w:cs="Times New Roman"/>
                <w:color w:val="000000"/>
                <w:sz w:val="26"/>
                <w:szCs w:val="26"/>
              </w:rPr>
            </w:pPr>
            <w:r w:rsidRPr="00503A80">
              <w:rPr>
                <w:rFonts w:ascii="Times New Roman" w:hAnsi="Times New Roman" w:cs="Times New Roman"/>
                <w:color w:val="000000"/>
                <w:sz w:val="26"/>
                <w:szCs w:val="26"/>
              </w:rPr>
              <w:t>-</w:t>
            </w:r>
          </w:p>
        </w:tc>
        <w:tc>
          <w:tcPr>
            <w:tcW w:w="850" w:type="dxa"/>
            <w:tcBorders>
              <w:top w:val="single" w:sz="4" w:space="0" w:color="000000"/>
              <w:left w:val="single" w:sz="4" w:space="0" w:color="000000"/>
              <w:bottom w:val="single" w:sz="4" w:space="0" w:color="000000"/>
              <w:right w:val="single" w:sz="4" w:space="0" w:color="000000"/>
            </w:tcBorders>
            <w:hideMark/>
          </w:tcPr>
          <w:p w14:paraId="43FC1368" w14:textId="77777777" w:rsidR="008A5FF8" w:rsidRPr="00503A80" w:rsidRDefault="008A5FF8" w:rsidP="00503A80">
            <w:pPr>
              <w:spacing w:after="0" w:line="240" w:lineRule="auto"/>
              <w:rPr>
                <w:rFonts w:ascii="Times New Roman" w:hAnsi="Times New Roman" w:cs="Times New Roman"/>
                <w:color w:val="000000"/>
                <w:sz w:val="26"/>
                <w:szCs w:val="26"/>
              </w:rPr>
            </w:pPr>
            <w:r w:rsidRPr="00503A80">
              <w:rPr>
                <w:rFonts w:ascii="Times New Roman" w:hAnsi="Times New Roman" w:cs="Times New Roman"/>
                <w:color w:val="000000"/>
                <w:sz w:val="26"/>
                <w:szCs w:val="26"/>
              </w:rPr>
              <w:t>-</w:t>
            </w:r>
          </w:p>
        </w:tc>
        <w:tc>
          <w:tcPr>
            <w:tcW w:w="851" w:type="dxa"/>
            <w:tcBorders>
              <w:top w:val="single" w:sz="4" w:space="0" w:color="000000"/>
              <w:left w:val="single" w:sz="4" w:space="0" w:color="000000"/>
              <w:bottom w:val="single" w:sz="4" w:space="0" w:color="000000"/>
              <w:right w:val="single" w:sz="4" w:space="0" w:color="000000"/>
            </w:tcBorders>
            <w:hideMark/>
          </w:tcPr>
          <w:p w14:paraId="38815BB7" w14:textId="77777777" w:rsidR="008A5FF8" w:rsidRPr="00503A80" w:rsidRDefault="008A5FF8" w:rsidP="00503A80">
            <w:pPr>
              <w:spacing w:after="0" w:line="240" w:lineRule="auto"/>
              <w:rPr>
                <w:rFonts w:ascii="Times New Roman" w:hAnsi="Times New Roman" w:cs="Times New Roman"/>
                <w:color w:val="000000"/>
                <w:sz w:val="26"/>
                <w:szCs w:val="26"/>
              </w:rPr>
            </w:pPr>
            <w:r w:rsidRPr="00503A80">
              <w:rPr>
                <w:rFonts w:ascii="Times New Roman" w:hAnsi="Times New Roman" w:cs="Times New Roman"/>
                <w:color w:val="000000"/>
                <w:sz w:val="26"/>
                <w:szCs w:val="26"/>
              </w:rPr>
              <w:t>-</w:t>
            </w:r>
          </w:p>
        </w:tc>
        <w:tc>
          <w:tcPr>
            <w:tcW w:w="708" w:type="dxa"/>
            <w:tcBorders>
              <w:top w:val="single" w:sz="4" w:space="0" w:color="000000"/>
              <w:left w:val="single" w:sz="4" w:space="0" w:color="000000"/>
              <w:bottom w:val="single" w:sz="4" w:space="0" w:color="000000"/>
              <w:right w:val="single" w:sz="4" w:space="0" w:color="000000"/>
            </w:tcBorders>
            <w:hideMark/>
          </w:tcPr>
          <w:p w14:paraId="55A85AA3" w14:textId="77777777" w:rsidR="008A5FF8" w:rsidRPr="00503A80" w:rsidRDefault="008A5FF8" w:rsidP="00503A80">
            <w:pPr>
              <w:spacing w:after="0" w:line="240" w:lineRule="auto"/>
              <w:rPr>
                <w:rFonts w:ascii="Times New Roman" w:hAnsi="Times New Roman" w:cs="Times New Roman"/>
                <w:color w:val="000000"/>
                <w:sz w:val="26"/>
                <w:szCs w:val="26"/>
              </w:rPr>
            </w:pPr>
            <w:r w:rsidRPr="00503A80">
              <w:rPr>
                <w:rFonts w:ascii="Times New Roman" w:hAnsi="Times New Roman" w:cs="Times New Roman"/>
                <w:color w:val="000000"/>
                <w:sz w:val="26"/>
                <w:szCs w:val="26"/>
              </w:rPr>
              <w:t>193</w:t>
            </w:r>
          </w:p>
        </w:tc>
        <w:tc>
          <w:tcPr>
            <w:tcW w:w="709" w:type="dxa"/>
            <w:tcBorders>
              <w:top w:val="single" w:sz="4" w:space="0" w:color="000000"/>
              <w:left w:val="single" w:sz="4" w:space="0" w:color="000000"/>
              <w:bottom w:val="single" w:sz="4" w:space="0" w:color="000000"/>
              <w:right w:val="single" w:sz="4" w:space="0" w:color="000000"/>
            </w:tcBorders>
            <w:hideMark/>
          </w:tcPr>
          <w:p w14:paraId="36AA1348" w14:textId="77777777" w:rsidR="008A5FF8" w:rsidRPr="00503A80" w:rsidRDefault="008A5FF8" w:rsidP="00503A80">
            <w:pPr>
              <w:spacing w:after="0" w:line="240" w:lineRule="auto"/>
              <w:rPr>
                <w:rFonts w:ascii="Times New Roman" w:hAnsi="Times New Roman" w:cs="Times New Roman"/>
                <w:color w:val="000000"/>
                <w:sz w:val="26"/>
                <w:szCs w:val="26"/>
              </w:rPr>
            </w:pPr>
            <w:r w:rsidRPr="00503A80">
              <w:rPr>
                <w:rFonts w:ascii="Times New Roman" w:hAnsi="Times New Roman" w:cs="Times New Roman"/>
                <w:color w:val="000000"/>
                <w:sz w:val="26"/>
                <w:szCs w:val="26"/>
              </w:rPr>
              <w:t>126</w:t>
            </w:r>
          </w:p>
        </w:tc>
        <w:tc>
          <w:tcPr>
            <w:tcW w:w="709" w:type="dxa"/>
            <w:tcBorders>
              <w:top w:val="single" w:sz="4" w:space="0" w:color="000000"/>
              <w:left w:val="single" w:sz="4" w:space="0" w:color="000000"/>
              <w:bottom w:val="single" w:sz="4" w:space="0" w:color="000000"/>
              <w:right w:val="single" w:sz="4" w:space="0" w:color="000000"/>
            </w:tcBorders>
            <w:hideMark/>
          </w:tcPr>
          <w:p w14:paraId="35B2727F" w14:textId="77777777" w:rsidR="008A5FF8" w:rsidRPr="00503A80" w:rsidRDefault="008A5FF8" w:rsidP="00503A80">
            <w:pPr>
              <w:spacing w:after="0" w:line="240" w:lineRule="auto"/>
              <w:rPr>
                <w:rFonts w:ascii="Times New Roman" w:hAnsi="Times New Roman" w:cs="Times New Roman"/>
                <w:color w:val="000000"/>
                <w:sz w:val="26"/>
                <w:szCs w:val="26"/>
              </w:rPr>
            </w:pPr>
            <w:r w:rsidRPr="00503A80">
              <w:rPr>
                <w:rFonts w:ascii="Times New Roman" w:hAnsi="Times New Roman" w:cs="Times New Roman"/>
                <w:color w:val="000000"/>
                <w:sz w:val="26"/>
                <w:szCs w:val="26"/>
              </w:rPr>
              <w:t>968</w:t>
            </w:r>
          </w:p>
        </w:tc>
        <w:tc>
          <w:tcPr>
            <w:tcW w:w="709" w:type="dxa"/>
            <w:tcBorders>
              <w:top w:val="single" w:sz="4" w:space="0" w:color="000000"/>
              <w:left w:val="single" w:sz="4" w:space="0" w:color="000000"/>
              <w:bottom w:val="single" w:sz="4" w:space="0" w:color="000000"/>
              <w:right w:val="single" w:sz="4" w:space="0" w:color="000000"/>
            </w:tcBorders>
            <w:hideMark/>
          </w:tcPr>
          <w:p w14:paraId="19DF349A" w14:textId="77777777" w:rsidR="008A5FF8" w:rsidRPr="00503A80" w:rsidRDefault="008A5FF8" w:rsidP="00503A80">
            <w:pPr>
              <w:spacing w:after="0" w:line="240" w:lineRule="auto"/>
              <w:rPr>
                <w:rFonts w:ascii="Times New Roman" w:hAnsi="Times New Roman" w:cs="Times New Roman"/>
                <w:color w:val="000000"/>
                <w:sz w:val="26"/>
                <w:szCs w:val="26"/>
              </w:rPr>
            </w:pPr>
            <w:r w:rsidRPr="00503A80">
              <w:rPr>
                <w:rFonts w:ascii="Times New Roman" w:hAnsi="Times New Roman" w:cs="Times New Roman"/>
                <w:color w:val="000000"/>
                <w:sz w:val="26"/>
                <w:szCs w:val="26"/>
              </w:rPr>
              <w:t>72</w:t>
            </w:r>
          </w:p>
        </w:tc>
      </w:tr>
      <w:tr w:rsidR="008A5FF8" w:rsidRPr="00503A80" w14:paraId="2D3D759A" w14:textId="77777777" w:rsidTr="00E02514">
        <w:trPr>
          <w:trHeight w:val="321"/>
        </w:trPr>
        <w:tc>
          <w:tcPr>
            <w:tcW w:w="1560" w:type="dxa"/>
            <w:tcBorders>
              <w:top w:val="single" w:sz="4" w:space="0" w:color="000000"/>
              <w:left w:val="single" w:sz="4" w:space="0" w:color="000000"/>
              <w:bottom w:val="single" w:sz="4" w:space="0" w:color="000000"/>
              <w:right w:val="single" w:sz="4" w:space="0" w:color="000000"/>
            </w:tcBorders>
            <w:hideMark/>
          </w:tcPr>
          <w:p w14:paraId="2CF3B847" w14:textId="77777777" w:rsidR="008A5FF8" w:rsidRPr="00503A80" w:rsidRDefault="008A5FF8" w:rsidP="00503A80">
            <w:pPr>
              <w:spacing w:after="0" w:line="240" w:lineRule="auto"/>
              <w:rPr>
                <w:rFonts w:ascii="Times New Roman" w:hAnsi="Times New Roman" w:cs="Times New Roman"/>
                <w:color w:val="000000"/>
                <w:sz w:val="26"/>
                <w:szCs w:val="26"/>
              </w:rPr>
            </w:pPr>
            <w:r w:rsidRPr="00503A80">
              <w:rPr>
                <w:rFonts w:ascii="Times New Roman" w:hAnsi="Times New Roman" w:cs="Times New Roman"/>
                <w:color w:val="000000"/>
                <w:sz w:val="26"/>
                <w:szCs w:val="26"/>
              </w:rPr>
              <w:t xml:space="preserve">Картофель </w:t>
            </w:r>
          </w:p>
        </w:tc>
        <w:tc>
          <w:tcPr>
            <w:tcW w:w="708" w:type="dxa"/>
            <w:tcBorders>
              <w:top w:val="single" w:sz="4" w:space="0" w:color="000000"/>
              <w:left w:val="single" w:sz="4" w:space="0" w:color="000000"/>
              <w:bottom w:val="single" w:sz="4" w:space="0" w:color="000000"/>
              <w:right w:val="single" w:sz="4" w:space="0" w:color="000000"/>
            </w:tcBorders>
            <w:hideMark/>
          </w:tcPr>
          <w:p w14:paraId="1CF14839" w14:textId="77777777" w:rsidR="008A5FF8" w:rsidRPr="00503A80" w:rsidRDefault="008A5FF8" w:rsidP="00503A80">
            <w:pPr>
              <w:spacing w:after="0" w:line="240" w:lineRule="auto"/>
              <w:rPr>
                <w:rFonts w:ascii="Times New Roman" w:hAnsi="Times New Roman" w:cs="Times New Roman"/>
                <w:color w:val="000000"/>
                <w:sz w:val="26"/>
                <w:szCs w:val="26"/>
              </w:rPr>
            </w:pPr>
            <w:r w:rsidRPr="00503A80">
              <w:rPr>
                <w:rFonts w:ascii="Times New Roman" w:hAnsi="Times New Roman" w:cs="Times New Roman"/>
                <w:color w:val="000000"/>
                <w:sz w:val="26"/>
                <w:szCs w:val="26"/>
              </w:rPr>
              <w:t>1,3</w:t>
            </w:r>
          </w:p>
        </w:tc>
        <w:tc>
          <w:tcPr>
            <w:tcW w:w="709" w:type="dxa"/>
            <w:tcBorders>
              <w:top w:val="single" w:sz="4" w:space="0" w:color="000000"/>
              <w:left w:val="single" w:sz="4" w:space="0" w:color="000000"/>
              <w:bottom w:val="single" w:sz="4" w:space="0" w:color="000000"/>
              <w:right w:val="single" w:sz="4" w:space="0" w:color="000000"/>
            </w:tcBorders>
            <w:hideMark/>
          </w:tcPr>
          <w:p w14:paraId="6F6C70AC" w14:textId="77777777" w:rsidR="008A5FF8" w:rsidRPr="00503A80" w:rsidRDefault="008A5FF8" w:rsidP="00503A80">
            <w:pPr>
              <w:spacing w:after="0" w:line="240" w:lineRule="auto"/>
              <w:rPr>
                <w:rFonts w:ascii="Times New Roman" w:hAnsi="Times New Roman" w:cs="Times New Roman"/>
                <w:color w:val="000000"/>
                <w:sz w:val="26"/>
                <w:szCs w:val="26"/>
              </w:rPr>
            </w:pPr>
            <w:r w:rsidRPr="00503A80">
              <w:rPr>
                <w:rFonts w:ascii="Times New Roman" w:hAnsi="Times New Roman" w:cs="Times New Roman"/>
                <w:color w:val="000000"/>
                <w:sz w:val="26"/>
                <w:szCs w:val="26"/>
              </w:rPr>
              <w:t>3</w:t>
            </w:r>
          </w:p>
        </w:tc>
        <w:tc>
          <w:tcPr>
            <w:tcW w:w="992" w:type="dxa"/>
            <w:tcBorders>
              <w:top w:val="single" w:sz="4" w:space="0" w:color="000000"/>
              <w:left w:val="single" w:sz="4" w:space="0" w:color="000000"/>
              <w:bottom w:val="single" w:sz="4" w:space="0" w:color="000000"/>
              <w:right w:val="single" w:sz="4" w:space="0" w:color="000000"/>
            </w:tcBorders>
            <w:hideMark/>
          </w:tcPr>
          <w:p w14:paraId="2E2B58A4" w14:textId="77777777" w:rsidR="008A5FF8" w:rsidRPr="00503A80" w:rsidRDefault="008A5FF8" w:rsidP="00503A80">
            <w:pPr>
              <w:spacing w:after="0" w:line="240" w:lineRule="auto"/>
              <w:rPr>
                <w:rFonts w:ascii="Times New Roman" w:hAnsi="Times New Roman" w:cs="Times New Roman"/>
                <w:color w:val="000000"/>
                <w:sz w:val="26"/>
                <w:szCs w:val="26"/>
              </w:rPr>
            </w:pPr>
            <w:r w:rsidRPr="00503A80">
              <w:rPr>
                <w:rFonts w:ascii="Times New Roman" w:hAnsi="Times New Roman" w:cs="Times New Roman"/>
                <w:color w:val="000000"/>
                <w:sz w:val="26"/>
                <w:szCs w:val="26"/>
              </w:rPr>
              <w:t>0,12</w:t>
            </w:r>
          </w:p>
        </w:tc>
        <w:tc>
          <w:tcPr>
            <w:tcW w:w="993" w:type="dxa"/>
            <w:tcBorders>
              <w:top w:val="single" w:sz="4" w:space="0" w:color="000000"/>
              <w:left w:val="single" w:sz="4" w:space="0" w:color="000000"/>
              <w:bottom w:val="single" w:sz="4" w:space="0" w:color="000000"/>
              <w:right w:val="single" w:sz="4" w:space="0" w:color="000000"/>
            </w:tcBorders>
            <w:hideMark/>
          </w:tcPr>
          <w:p w14:paraId="4FF4639E" w14:textId="77777777" w:rsidR="008A5FF8" w:rsidRPr="00503A80" w:rsidRDefault="008A5FF8" w:rsidP="00503A80">
            <w:pPr>
              <w:spacing w:after="0" w:line="240" w:lineRule="auto"/>
              <w:rPr>
                <w:rFonts w:ascii="Times New Roman" w:hAnsi="Times New Roman" w:cs="Times New Roman"/>
                <w:color w:val="000000"/>
                <w:sz w:val="26"/>
                <w:szCs w:val="26"/>
              </w:rPr>
            </w:pPr>
            <w:r w:rsidRPr="00503A80">
              <w:rPr>
                <w:rFonts w:ascii="Times New Roman" w:hAnsi="Times New Roman" w:cs="Times New Roman"/>
                <w:color w:val="000000"/>
                <w:sz w:val="26"/>
                <w:szCs w:val="26"/>
              </w:rPr>
              <w:t>0,07</w:t>
            </w:r>
          </w:p>
        </w:tc>
        <w:tc>
          <w:tcPr>
            <w:tcW w:w="850" w:type="dxa"/>
            <w:tcBorders>
              <w:top w:val="single" w:sz="4" w:space="0" w:color="000000"/>
              <w:left w:val="single" w:sz="4" w:space="0" w:color="000000"/>
              <w:bottom w:val="single" w:sz="4" w:space="0" w:color="000000"/>
              <w:right w:val="single" w:sz="4" w:space="0" w:color="000000"/>
            </w:tcBorders>
            <w:hideMark/>
          </w:tcPr>
          <w:p w14:paraId="6D9E8EA5" w14:textId="77777777" w:rsidR="008A5FF8" w:rsidRPr="00503A80" w:rsidRDefault="008A5FF8" w:rsidP="00503A80">
            <w:pPr>
              <w:spacing w:after="0" w:line="240" w:lineRule="auto"/>
              <w:rPr>
                <w:rFonts w:ascii="Times New Roman" w:hAnsi="Times New Roman" w:cs="Times New Roman"/>
                <w:color w:val="000000"/>
                <w:sz w:val="26"/>
                <w:szCs w:val="26"/>
              </w:rPr>
            </w:pPr>
            <w:r w:rsidRPr="00503A80">
              <w:rPr>
                <w:rFonts w:ascii="Times New Roman" w:hAnsi="Times New Roman" w:cs="Times New Roman"/>
                <w:color w:val="000000"/>
                <w:sz w:val="26"/>
                <w:szCs w:val="26"/>
              </w:rPr>
              <w:t>0,3</w:t>
            </w:r>
          </w:p>
        </w:tc>
        <w:tc>
          <w:tcPr>
            <w:tcW w:w="851" w:type="dxa"/>
            <w:tcBorders>
              <w:top w:val="single" w:sz="4" w:space="0" w:color="000000"/>
              <w:left w:val="single" w:sz="4" w:space="0" w:color="000000"/>
              <w:bottom w:val="single" w:sz="4" w:space="0" w:color="000000"/>
              <w:right w:val="single" w:sz="4" w:space="0" w:color="000000"/>
            </w:tcBorders>
            <w:hideMark/>
          </w:tcPr>
          <w:p w14:paraId="76D33F82" w14:textId="77777777" w:rsidR="008A5FF8" w:rsidRPr="00503A80" w:rsidRDefault="008A5FF8" w:rsidP="00503A80">
            <w:pPr>
              <w:spacing w:after="0" w:line="240" w:lineRule="auto"/>
              <w:rPr>
                <w:rFonts w:ascii="Times New Roman" w:hAnsi="Times New Roman" w:cs="Times New Roman"/>
                <w:color w:val="000000"/>
                <w:sz w:val="26"/>
                <w:szCs w:val="26"/>
              </w:rPr>
            </w:pPr>
            <w:r w:rsidRPr="00503A80">
              <w:rPr>
                <w:rFonts w:ascii="Times New Roman" w:hAnsi="Times New Roman" w:cs="Times New Roman"/>
                <w:color w:val="000000"/>
                <w:sz w:val="26"/>
                <w:szCs w:val="26"/>
              </w:rPr>
              <w:t>0,1</w:t>
            </w:r>
          </w:p>
        </w:tc>
        <w:tc>
          <w:tcPr>
            <w:tcW w:w="708" w:type="dxa"/>
            <w:tcBorders>
              <w:top w:val="single" w:sz="4" w:space="0" w:color="000000"/>
              <w:left w:val="single" w:sz="4" w:space="0" w:color="000000"/>
              <w:bottom w:val="single" w:sz="4" w:space="0" w:color="000000"/>
              <w:right w:val="single" w:sz="4" w:space="0" w:color="000000"/>
            </w:tcBorders>
            <w:hideMark/>
          </w:tcPr>
          <w:p w14:paraId="213849E7" w14:textId="77777777" w:rsidR="008A5FF8" w:rsidRPr="00503A80" w:rsidRDefault="008A5FF8" w:rsidP="00503A80">
            <w:pPr>
              <w:spacing w:after="0" w:line="240" w:lineRule="auto"/>
              <w:rPr>
                <w:rFonts w:ascii="Times New Roman" w:hAnsi="Times New Roman" w:cs="Times New Roman"/>
                <w:color w:val="000000"/>
                <w:sz w:val="26"/>
                <w:szCs w:val="26"/>
              </w:rPr>
            </w:pPr>
            <w:r w:rsidRPr="00503A80">
              <w:rPr>
                <w:rFonts w:ascii="Times New Roman" w:hAnsi="Times New Roman" w:cs="Times New Roman"/>
                <w:color w:val="000000"/>
                <w:sz w:val="26"/>
                <w:szCs w:val="26"/>
              </w:rPr>
              <w:t>10</w:t>
            </w:r>
          </w:p>
        </w:tc>
        <w:tc>
          <w:tcPr>
            <w:tcW w:w="709" w:type="dxa"/>
            <w:tcBorders>
              <w:top w:val="single" w:sz="4" w:space="0" w:color="000000"/>
              <w:left w:val="single" w:sz="4" w:space="0" w:color="000000"/>
              <w:bottom w:val="single" w:sz="4" w:space="0" w:color="000000"/>
              <w:right w:val="single" w:sz="4" w:space="0" w:color="000000"/>
            </w:tcBorders>
            <w:hideMark/>
          </w:tcPr>
          <w:p w14:paraId="0777D726" w14:textId="77777777" w:rsidR="008A5FF8" w:rsidRPr="00503A80" w:rsidRDefault="008A5FF8" w:rsidP="00503A80">
            <w:pPr>
              <w:spacing w:after="0" w:line="240" w:lineRule="auto"/>
              <w:rPr>
                <w:rFonts w:ascii="Times New Roman" w:hAnsi="Times New Roman" w:cs="Times New Roman"/>
                <w:color w:val="000000"/>
                <w:sz w:val="26"/>
                <w:szCs w:val="26"/>
              </w:rPr>
            </w:pPr>
            <w:r w:rsidRPr="00503A80">
              <w:rPr>
                <w:rFonts w:ascii="Times New Roman" w:hAnsi="Times New Roman" w:cs="Times New Roman"/>
                <w:color w:val="000000"/>
                <w:sz w:val="26"/>
                <w:szCs w:val="26"/>
              </w:rPr>
              <w:t>23</w:t>
            </w:r>
          </w:p>
        </w:tc>
        <w:tc>
          <w:tcPr>
            <w:tcW w:w="709" w:type="dxa"/>
            <w:tcBorders>
              <w:top w:val="single" w:sz="4" w:space="0" w:color="000000"/>
              <w:left w:val="single" w:sz="4" w:space="0" w:color="000000"/>
              <w:bottom w:val="single" w:sz="4" w:space="0" w:color="000000"/>
              <w:right w:val="single" w:sz="4" w:space="0" w:color="000000"/>
            </w:tcBorders>
            <w:hideMark/>
          </w:tcPr>
          <w:p w14:paraId="1B857113" w14:textId="77777777" w:rsidR="008A5FF8" w:rsidRPr="00503A80" w:rsidRDefault="008A5FF8" w:rsidP="00503A80">
            <w:pPr>
              <w:spacing w:after="0" w:line="240" w:lineRule="auto"/>
              <w:rPr>
                <w:rFonts w:ascii="Times New Roman" w:hAnsi="Times New Roman" w:cs="Times New Roman"/>
                <w:color w:val="000000"/>
                <w:sz w:val="26"/>
                <w:szCs w:val="26"/>
              </w:rPr>
            </w:pPr>
            <w:r w:rsidRPr="00503A80">
              <w:rPr>
                <w:rFonts w:ascii="Times New Roman" w:hAnsi="Times New Roman" w:cs="Times New Roman"/>
                <w:color w:val="000000"/>
                <w:sz w:val="26"/>
                <w:szCs w:val="26"/>
              </w:rPr>
              <w:t>568</w:t>
            </w:r>
          </w:p>
        </w:tc>
        <w:tc>
          <w:tcPr>
            <w:tcW w:w="709" w:type="dxa"/>
            <w:tcBorders>
              <w:top w:val="single" w:sz="4" w:space="0" w:color="000000"/>
              <w:left w:val="single" w:sz="4" w:space="0" w:color="000000"/>
              <w:bottom w:val="single" w:sz="4" w:space="0" w:color="000000"/>
              <w:right w:val="single" w:sz="4" w:space="0" w:color="000000"/>
            </w:tcBorders>
            <w:hideMark/>
          </w:tcPr>
          <w:p w14:paraId="694F9614" w14:textId="77777777" w:rsidR="008A5FF8" w:rsidRPr="00503A80" w:rsidRDefault="008A5FF8" w:rsidP="00503A80">
            <w:pPr>
              <w:spacing w:after="0" w:line="240" w:lineRule="auto"/>
              <w:rPr>
                <w:rFonts w:ascii="Times New Roman" w:hAnsi="Times New Roman" w:cs="Times New Roman"/>
                <w:color w:val="000000"/>
                <w:sz w:val="26"/>
                <w:szCs w:val="26"/>
              </w:rPr>
            </w:pPr>
            <w:r w:rsidRPr="00503A80">
              <w:rPr>
                <w:rFonts w:ascii="Times New Roman" w:hAnsi="Times New Roman" w:cs="Times New Roman"/>
                <w:color w:val="000000"/>
                <w:sz w:val="26"/>
                <w:szCs w:val="26"/>
              </w:rPr>
              <w:t>5</w:t>
            </w:r>
          </w:p>
        </w:tc>
      </w:tr>
      <w:tr w:rsidR="008A5FF8" w:rsidRPr="00503A80" w14:paraId="1587B361" w14:textId="77777777" w:rsidTr="00E02514">
        <w:trPr>
          <w:trHeight w:val="340"/>
        </w:trPr>
        <w:tc>
          <w:tcPr>
            <w:tcW w:w="1560" w:type="dxa"/>
            <w:tcBorders>
              <w:top w:val="single" w:sz="4" w:space="0" w:color="000000"/>
              <w:left w:val="single" w:sz="4" w:space="0" w:color="000000"/>
              <w:bottom w:val="single" w:sz="4" w:space="0" w:color="000000"/>
              <w:right w:val="single" w:sz="4" w:space="0" w:color="000000"/>
            </w:tcBorders>
            <w:hideMark/>
          </w:tcPr>
          <w:p w14:paraId="29D563D9" w14:textId="77777777" w:rsidR="008A5FF8" w:rsidRPr="00503A80" w:rsidRDefault="008A5FF8" w:rsidP="00503A80">
            <w:pPr>
              <w:spacing w:after="0" w:line="240" w:lineRule="auto"/>
              <w:rPr>
                <w:rFonts w:ascii="Times New Roman" w:hAnsi="Times New Roman" w:cs="Times New Roman"/>
                <w:color w:val="000000"/>
                <w:sz w:val="26"/>
                <w:szCs w:val="26"/>
              </w:rPr>
            </w:pPr>
            <w:r w:rsidRPr="00503A80">
              <w:rPr>
                <w:rFonts w:ascii="Times New Roman" w:hAnsi="Times New Roman" w:cs="Times New Roman"/>
                <w:color w:val="000000"/>
                <w:sz w:val="26"/>
                <w:szCs w:val="26"/>
              </w:rPr>
              <w:t>Фасоль</w:t>
            </w:r>
          </w:p>
        </w:tc>
        <w:tc>
          <w:tcPr>
            <w:tcW w:w="708" w:type="dxa"/>
            <w:tcBorders>
              <w:top w:val="single" w:sz="4" w:space="0" w:color="000000"/>
              <w:left w:val="single" w:sz="4" w:space="0" w:color="000000"/>
              <w:bottom w:val="single" w:sz="4" w:space="0" w:color="000000"/>
              <w:right w:val="single" w:sz="4" w:space="0" w:color="000000"/>
            </w:tcBorders>
            <w:hideMark/>
          </w:tcPr>
          <w:p w14:paraId="7A643992" w14:textId="77777777" w:rsidR="008A5FF8" w:rsidRPr="00503A80" w:rsidRDefault="008A5FF8" w:rsidP="00503A80">
            <w:pPr>
              <w:spacing w:after="0" w:line="240" w:lineRule="auto"/>
              <w:rPr>
                <w:rFonts w:ascii="Times New Roman" w:hAnsi="Times New Roman" w:cs="Times New Roman"/>
                <w:color w:val="000000"/>
                <w:sz w:val="26"/>
                <w:szCs w:val="26"/>
              </w:rPr>
            </w:pPr>
            <w:r w:rsidRPr="00503A80">
              <w:rPr>
                <w:rFonts w:ascii="Times New Roman" w:hAnsi="Times New Roman" w:cs="Times New Roman"/>
                <w:color w:val="000000"/>
                <w:sz w:val="26"/>
                <w:szCs w:val="26"/>
              </w:rPr>
              <w:t>2,1</w:t>
            </w:r>
          </w:p>
        </w:tc>
        <w:tc>
          <w:tcPr>
            <w:tcW w:w="709" w:type="dxa"/>
            <w:tcBorders>
              <w:top w:val="single" w:sz="4" w:space="0" w:color="000000"/>
              <w:left w:val="single" w:sz="4" w:space="0" w:color="000000"/>
              <w:bottom w:val="single" w:sz="4" w:space="0" w:color="000000"/>
              <w:right w:val="single" w:sz="4" w:space="0" w:color="000000"/>
            </w:tcBorders>
            <w:hideMark/>
          </w:tcPr>
          <w:p w14:paraId="720189A7" w14:textId="77777777" w:rsidR="008A5FF8" w:rsidRPr="00503A80" w:rsidRDefault="008A5FF8" w:rsidP="00503A80">
            <w:pPr>
              <w:spacing w:after="0" w:line="240" w:lineRule="auto"/>
              <w:rPr>
                <w:rFonts w:ascii="Times New Roman" w:hAnsi="Times New Roman" w:cs="Times New Roman"/>
                <w:color w:val="000000"/>
                <w:sz w:val="26"/>
                <w:szCs w:val="26"/>
              </w:rPr>
            </w:pPr>
            <w:r w:rsidRPr="00503A80">
              <w:rPr>
                <w:rFonts w:ascii="Times New Roman" w:hAnsi="Times New Roman" w:cs="Times New Roman"/>
                <w:color w:val="000000"/>
                <w:sz w:val="26"/>
                <w:szCs w:val="26"/>
              </w:rPr>
              <w:t>-</w:t>
            </w:r>
          </w:p>
        </w:tc>
        <w:tc>
          <w:tcPr>
            <w:tcW w:w="992" w:type="dxa"/>
            <w:tcBorders>
              <w:top w:val="single" w:sz="4" w:space="0" w:color="000000"/>
              <w:left w:val="single" w:sz="4" w:space="0" w:color="000000"/>
              <w:bottom w:val="single" w:sz="4" w:space="0" w:color="000000"/>
              <w:right w:val="single" w:sz="4" w:space="0" w:color="000000"/>
            </w:tcBorders>
            <w:hideMark/>
          </w:tcPr>
          <w:p w14:paraId="400AAFFF" w14:textId="77777777" w:rsidR="008A5FF8" w:rsidRPr="00503A80" w:rsidRDefault="008A5FF8" w:rsidP="00503A80">
            <w:pPr>
              <w:spacing w:after="0" w:line="240" w:lineRule="auto"/>
              <w:rPr>
                <w:rFonts w:ascii="Times New Roman" w:hAnsi="Times New Roman" w:cs="Times New Roman"/>
                <w:color w:val="000000"/>
                <w:sz w:val="26"/>
                <w:szCs w:val="26"/>
              </w:rPr>
            </w:pPr>
            <w:r w:rsidRPr="00503A80">
              <w:rPr>
                <w:rFonts w:ascii="Times New Roman" w:hAnsi="Times New Roman" w:cs="Times New Roman"/>
                <w:color w:val="000000"/>
                <w:sz w:val="26"/>
                <w:szCs w:val="26"/>
              </w:rPr>
              <w:t>0,5</w:t>
            </w:r>
          </w:p>
        </w:tc>
        <w:tc>
          <w:tcPr>
            <w:tcW w:w="993" w:type="dxa"/>
            <w:tcBorders>
              <w:top w:val="single" w:sz="4" w:space="0" w:color="000000"/>
              <w:left w:val="single" w:sz="4" w:space="0" w:color="000000"/>
              <w:bottom w:val="single" w:sz="4" w:space="0" w:color="000000"/>
              <w:right w:val="single" w:sz="4" w:space="0" w:color="000000"/>
            </w:tcBorders>
            <w:hideMark/>
          </w:tcPr>
          <w:p w14:paraId="750EABDD" w14:textId="77777777" w:rsidR="008A5FF8" w:rsidRPr="00503A80" w:rsidRDefault="008A5FF8" w:rsidP="00503A80">
            <w:pPr>
              <w:spacing w:after="0" w:line="240" w:lineRule="auto"/>
              <w:rPr>
                <w:rFonts w:ascii="Times New Roman" w:hAnsi="Times New Roman" w:cs="Times New Roman"/>
                <w:color w:val="000000"/>
                <w:sz w:val="26"/>
                <w:szCs w:val="26"/>
              </w:rPr>
            </w:pPr>
            <w:r w:rsidRPr="00503A80">
              <w:rPr>
                <w:rFonts w:ascii="Times New Roman" w:hAnsi="Times New Roman" w:cs="Times New Roman"/>
                <w:color w:val="000000"/>
                <w:sz w:val="26"/>
                <w:szCs w:val="26"/>
              </w:rPr>
              <w:t>0,18</w:t>
            </w:r>
          </w:p>
        </w:tc>
        <w:tc>
          <w:tcPr>
            <w:tcW w:w="850" w:type="dxa"/>
            <w:tcBorders>
              <w:top w:val="single" w:sz="4" w:space="0" w:color="000000"/>
              <w:left w:val="single" w:sz="4" w:space="0" w:color="000000"/>
              <w:bottom w:val="single" w:sz="4" w:space="0" w:color="000000"/>
              <w:right w:val="single" w:sz="4" w:space="0" w:color="000000"/>
            </w:tcBorders>
            <w:hideMark/>
          </w:tcPr>
          <w:p w14:paraId="4EE44282" w14:textId="77777777" w:rsidR="008A5FF8" w:rsidRPr="00503A80" w:rsidRDefault="008A5FF8" w:rsidP="00503A80">
            <w:pPr>
              <w:spacing w:after="0" w:line="240" w:lineRule="auto"/>
              <w:rPr>
                <w:rFonts w:ascii="Times New Roman" w:hAnsi="Times New Roman" w:cs="Times New Roman"/>
                <w:color w:val="000000"/>
                <w:sz w:val="26"/>
                <w:szCs w:val="26"/>
              </w:rPr>
            </w:pPr>
            <w:r w:rsidRPr="00503A80">
              <w:rPr>
                <w:rFonts w:ascii="Times New Roman" w:hAnsi="Times New Roman" w:cs="Times New Roman"/>
                <w:color w:val="000000"/>
                <w:sz w:val="26"/>
                <w:szCs w:val="26"/>
              </w:rPr>
              <w:t>1,2</w:t>
            </w:r>
          </w:p>
        </w:tc>
        <w:tc>
          <w:tcPr>
            <w:tcW w:w="851" w:type="dxa"/>
            <w:tcBorders>
              <w:top w:val="single" w:sz="4" w:space="0" w:color="000000"/>
              <w:left w:val="single" w:sz="4" w:space="0" w:color="000000"/>
              <w:bottom w:val="single" w:sz="4" w:space="0" w:color="000000"/>
              <w:right w:val="single" w:sz="4" w:space="0" w:color="000000"/>
            </w:tcBorders>
            <w:hideMark/>
          </w:tcPr>
          <w:p w14:paraId="25D84D92" w14:textId="77777777" w:rsidR="008A5FF8" w:rsidRPr="00503A80" w:rsidRDefault="008A5FF8" w:rsidP="00503A80">
            <w:pPr>
              <w:spacing w:after="0" w:line="240" w:lineRule="auto"/>
              <w:rPr>
                <w:rFonts w:ascii="Times New Roman" w:hAnsi="Times New Roman" w:cs="Times New Roman"/>
                <w:color w:val="000000"/>
                <w:sz w:val="26"/>
                <w:szCs w:val="26"/>
              </w:rPr>
            </w:pPr>
            <w:r w:rsidRPr="00503A80">
              <w:rPr>
                <w:rFonts w:ascii="Times New Roman" w:hAnsi="Times New Roman" w:cs="Times New Roman"/>
                <w:color w:val="000000"/>
                <w:sz w:val="26"/>
                <w:szCs w:val="26"/>
              </w:rPr>
              <w:t>0,6</w:t>
            </w:r>
          </w:p>
        </w:tc>
        <w:tc>
          <w:tcPr>
            <w:tcW w:w="708" w:type="dxa"/>
            <w:tcBorders>
              <w:top w:val="single" w:sz="4" w:space="0" w:color="000000"/>
              <w:left w:val="single" w:sz="4" w:space="0" w:color="000000"/>
              <w:bottom w:val="single" w:sz="4" w:space="0" w:color="000000"/>
              <w:right w:val="single" w:sz="4" w:space="0" w:color="000000"/>
            </w:tcBorders>
            <w:hideMark/>
          </w:tcPr>
          <w:p w14:paraId="7624936E" w14:textId="77777777" w:rsidR="008A5FF8" w:rsidRPr="00503A80" w:rsidRDefault="008A5FF8" w:rsidP="00503A80">
            <w:pPr>
              <w:spacing w:after="0" w:line="240" w:lineRule="auto"/>
              <w:rPr>
                <w:rFonts w:ascii="Times New Roman" w:hAnsi="Times New Roman" w:cs="Times New Roman"/>
                <w:color w:val="000000"/>
                <w:sz w:val="26"/>
                <w:szCs w:val="26"/>
              </w:rPr>
            </w:pPr>
            <w:r w:rsidRPr="00503A80">
              <w:rPr>
                <w:rFonts w:ascii="Times New Roman" w:hAnsi="Times New Roman" w:cs="Times New Roman"/>
                <w:color w:val="000000"/>
                <w:sz w:val="26"/>
                <w:szCs w:val="26"/>
              </w:rPr>
              <w:t>150</w:t>
            </w:r>
          </w:p>
        </w:tc>
        <w:tc>
          <w:tcPr>
            <w:tcW w:w="709" w:type="dxa"/>
            <w:tcBorders>
              <w:top w:val="single" w:sz="4" w:space="0" w:color="000000"/>
              <w:left w:val="single" w:sz="4" w:space="0" w:color="000000"/>
              <w:bottom w:val="single" w:sz="4" w:space="0" w:color="000000"/>
              <w:right w:val="single" w:sz="4" w:space="0" w:color="000000"/>
            </w:tcBorders>
            <w:hideMark/>
          </w:tcPr>
          <w:p w14:paraId="7438E868" w14:textId="77777777" w:rsidR="008A5FF8" w:rsidRPr="00503A80" w:rsidRDefault="008A5FF8" w:rsidP="00503A80">
            <w:pPr>
              <w:spacing w:after="0" w:line="240" w:lineRule="auto"/>
              <w:rPr>
                <w:rFonts w:ascii="Times New Roman" w:hAnsi="Times New Roman" w:cs="Times New Roman"/>
                <w:color w:val="000000"/>
                <w:sz w:val="26"/>
                <w:szCs w:val="26"/>
              </w:rPr>
            </w:pPr>
            <w:r w:rsidRPr="00503A80">
              <w:rPr>
                <w:rFonts w:ascii="Times New Roman" w:hAnsi="Times New Roman" w:cs="Times New Roman"/>
                <w:color w:val="000000"/>
                <w:sz w:val="26"/>
                <w:szCs w:val="26"/>
              </w:rPr>
              <w:t>103</w:t>
            </w:r>
          </w:p>
        </w:tc>
        <w:tc>
          <w:tcPr>
            <w:tcW w:w="709" w:type="dxa"/>
            <w:tcBorders>
              <w:top w:val="single" w:sz="4" w:space="0" w:color="000000"/>
              <w:left w:val="single" w:sz="4" w:space="0" w:color="000000"/>
              <w:bottom w:val="single" w:sz="4" w:space="0" w:color="000000"/>
              <w:right w:val="single" w:sz="4" w:space="0" w:color="000000"/>
            </w:tcBorders>
            <w:hideMark/>
          </w:tcPr>
          <w:p w14:paraId="4638CAF4" w14:textId="77777777" w:rsidR="008A5FF8" w:rsidRPr="00503A80" w:rsidRDefault="008A5FF8" w:rsidP="00503A80">
            <w:pPr>
              <w:spacing w:after="0" w:line="240" w:lineRule="auto"/>
              <w:rPr>
                <w:rFonts w:ascii="Times New Roman" w:hAnsi="Times New Roman" w:cs="Times New Roman"/>
                <w:color w:val="000000"/>
                <w:sz w:val="26"/>
                <w:szCs w:val="26"/>
              </w:rPr>
            </w:pPr>
            <w:r w:rsidRPr="00503A80">
              <w:rPr>
                <w:rFonts w:ascii="Times New Roman" w:hAnsi="Times New Roman" w:cs="Times New Roman"/>
                <w:color w:val="000000"/>
                <w:sz w:val="26"/>
                <w:szCs w:val="26"/>
              </w:rPr>
              <w:t>1100</w:t>
            </w:r>
          </w:p>
        </w:tc>
        <w:tc>
          <w:tcPr>
            <w:tcW w:w="709" w:type="dxa"/>
            <w:tcBorders>
              <w:top w:val="single" w:sz="4" w:space="0" w:color="000000"/>
              <w:left w:val="single" w:sz="4" w:space="0" w:color="000000"/>
              <w:bottom w:val="single" w:sz="4" w:space="0" w:color="000000"/>
              <w:right w:val="single" w:sz="4" w:space="0" w:color="000000"/>
            </w:tcBorders>
            <w:hideMark/>
          </w:tcPr>
          <w:p w14:paraId="0BCEBF25" w14:textId="77777777" w:rsidR="008A5FF8" w:rsidRPr="00503A80" w:rsidRDefault="008A5FF8" w:rsidP="00503A80">
            <w:pPr>
              <w:spacing w:after="0" w:line="240" w:lineRule="auto"/>
              <w:rPr>
                <w:rFonts w:ascii="Times New Roman" w:hAnsi="Times New Roman" w:cs="Times New Roman"/>
                <w:color w:val="000000"/>
                <w:sz w:val="26"/>
                <w:szCs w:val="26"/>
              </w:rPr>
            </w:pPr>
            <w:r w:rsidRPr="00503A80">
              <w:rPr>
                <w:rFonts w:ascii="Times New Roman" w:hAnsi="Times New Roman" w:cs="Times New Roman"/>
                <w:color w:val="000000"/>
                <w:sz w:val="26"/>
                <w:szCs w:val="26"/>
              </w:rPr>
              <w:t>40</w:t>
            </w:r>
          </w:p>
        </w:tc>
      </w:tr>
      <w:tr w:rsidR="008A5FF8" w:rsidRPr="00503A80" w14:paraId="54028B91" w14:textId="77777777" w:rsidTr="00E02514">
        <w:trPr>
          <w:trHeight w:val="340"/>
        </w:trPr>
        <w:tc>
          <w:tcPr>
            <w:tcW w:w="1560" w:type="dxa"/>
            <w:tcBorders>
              <w:top w:val="single" w:sz="4" w:space="0" w:color="000000"/>
              <w:left w:val="single" w:sz="4" w:space="0" w:color="000000"/>
              <w:bottom w:val="single" w:sz="4" w:space="0" w:color="000000"/>
              <w:right w:val="single" w:sz="4" w:space="0" w:color="000000"/>
            </w:tcBorders>
            <w:hideMark/>
          </w:tcPr>
          <w:p w14:paraId="11F947EA" w14:textId="77777777" w:rsidR="008A5FF8" w:rsidRPr="00503A80" w:rsidRDefault="008A5FF8" w:rsidP="00503A80">
            <w:pPr>
              <w:spacing w:after="0" w:line="240" w:lineRule="auto"/>
              <w:rPr>
                <w:rFonts w:ascii="Times New Roman" w:hAnsi="Times New Roman" w:cs="Times New Roman"/>
                <w:color w:val="000000"/>
                <w:sz w:val="26"/>
                <w:szCs w:val="26"/>
              </w:rPr>
            </w:pPr>
            <w:r w:rsidRPr="00503A80">
              <w:rPr>
                <w:rFonts w:ascii="Times New Roman" w:hAnsi="Times New Roman" w:cs="Times New Roman"/>
                <w:color w:val="000000"/>
                <w:sz w:val="26"/>
                <w:szCs w:val="26"/>
              </w:rPr>
              <w:t>Чечевица</w:t>
            </w:r>
          </w:p>
        </w:tc>
        <w:tc>
          <w:tcPr>
            <w:tcW w:w="708" w:type="dxa"/>
            <w:tcBorders>
              <w:top w:val="single" w:sz="4" w:space="0" w:color="000000"/>
              <w:left w:val="single" w:sz="4" w:space="0" w:color="000000"/>
              <w:bottom w:val="single" w:sz="4" w:space="0" w:color="000000"/>
              <w:right w:val="single" w:sz="4" w:space="0" w:color="000000"/>
            </w:tcBorders>
            <w:hideMark/>
          </w:tcPr>
          <w:p w14:paraId="23488DEA" w14:textId="77777777" w:rsidR="008A5FF8" w:rsidRPr="00503A80" w:rsidRDefault="008A5FF8" w:rsidP="00503A80">
            <w:pPr>
              <w:spacing w:after="0" w:line="240" w:lineRule="auto"/>
              <w:rPr>
                <w:rFonts w:ascii="Times New Roman" w:hAnsi="Times New Roman" w:cs="Times New Roman"/>
                <w:color w:val="000000"/>
                <w:sz w:val="26"/>
                <w:szCs w:val="26"/>
              </w:rPr>
            </w:pPr>
            <w:r w:rsidRPr="00503A80">
              <w:rPr>
                <w:rFonts w:ascii="Times New Roman" w:hAnsi="Times New Roman" w:cs="Times New Roman"/>
                <w:color w:val="000000"/>
                <w:sz w:val="26"/>
                <w:szCs w:val="26"/>
              </w:rPr>
              <w:t>1,8</w:t>
            </w:r>
          </w:p>
        </w:tc>
        <w:tc>
          <w:tcPr>
            <w:tcW w:w="709" w:type="dxa"/>
            <w:tcBorders>
              <w:top w:val="single" w:sz="4" w:space="0" w:color="000000"/>
              <w:left w:val="single" w:sz="4" w:space="0" w:color="000000"/>
              <w:bottom w:val="single" w:sz="4" w:space="0" w:color="000000"/>
              <w:right w:val="single" w:sz="4" w:space="0" w:color="000000"/>
            </w:tcBorders>
            <w:hideMark/>
          </w:tcPr>
          <w:p w14:paraId="3178FC70" w14:textId="77777777" w:rsidR="008A5FF8" w:rsidRPr="00503A80" w:rsidRDefault="008A5FF8" w:rsidP="00503A80">
            <w:pPr>
              <w:spacing w:after="0" w:line="240" w:lineRule="auto"/>
              <w:rPr>
                <w:rFonts w:ascii="Times New Roman" w:hAnsi="Times New Roman" w:cs="Times New Roman"/>
                <w:color w:val="000000"/>
                <w:sz w:val="26"/>
                <w:szCs w:val="26"/>
              </w:rPr>
            </w:pPr>
            <w:r w:rsidRPr="00503A80">
              <w:rPr>
                <w:rFonts w:ascii="Times New Roman" w:hAnsi="Times New Roman" w:cs="Times New Roman"/>
                <w:color w:val="000000"/>
                <w:sz w:val="26"/>
                <w:szCs w:val="26"/>
              </w:rPr>
              <w:t>5</w:t>
            </w:r>
          </w:p>
        </w:tc>
        <w:tc>
          <w:tcPr>
            <w:tcW w:w="992" w:type="dxa"/>
            <w:tcBorders>
              <w:top w:val="single" w:sz="4" w:space="0" w:color="000000"/>
              <w:left w:val="single" w:sz="4" w:space="0" w:color="000000"/>
              <w:bottom w:val="single" w:sz="4" w:space="0" w:color="000000"/>
              <w:right w:val="single" w:sz="4" w:space="0" w:color="000000"/>
            </w:tcBorders>
            <w:hideMark/>
          </w:tcPr>
          <w:p w14:paraId="09791188" w14:textId="77777777" w:rsidR="008A5FF8" w:rsidRPr="00503A80" w:rsidRDefault="008A5FF8" w:rsidP="00503A80">
            <w:pPr>
              <w:spacing w:after="0" w:line="240" w:lineRule="auto"/>
              <w:rPr>
                <w:rFonts w:ascii="Times New Roman" w:hAnsi="Times New Roman" w:cs="Times New Roman"/>
                <w:color w:val="000000"/>
                <w:sz w:val="26"/>
                <w:szCs w:val="26"/>
              </w:rPr>
            </w:pPr>
            <w:r w:rsidRPr="00503A80">
              <w:rPr>
                <w:rFonts w:ascii="Times New Roman" w:hAnsi="Times New Roman" w:cs="Times New Roman"/>
                <w:color w:val="000000"/>
                <w:sz w:val="26"/>
                <w:szCs w:val="26"/>
              </w:rPr>
              <w:t>0,5</w:t>
            </w:r>
          </w:p>
        </w:tc>
        <w:tc>
          <w:tcPr>
            <w:tcW w:w="993" w:type="dxa"/>
            <w:tcBorders>
              <w:top w:val="single" w:sz="4" w:space="0" w:color="000000"/>
              <w:left w:val="single" w:sz="4" w:space="0" w:color="000000"/>
              <w:bottom w:val="single" w:sz="4" w:space="0" w:color="000000"/>
              <w:right w:val="single" w:sz="4" w:space="0" w:color="000000"/>
            </w:tcBorders>
            <w:hideMark/>
          </w:tcPr>
          <w:p w14:paraId="04A254C5" w14:textId="77777777" w:rsidR="008A5FF8" w:rsidRPr="00503A80" w:rsidRDefault="008A5FF8" w:rsidP="00503A80">
            <w:pPr>
              <w:spacing w:after="0" w:line="240" w:lineRule="auto"/>
              <w:rPr>
                <w:rFonts w:ascii="Times New Roman" w:hAnsi="Times New Roman" w:cs="Times New Roman"/>
                <w:color w:val="000000"/>
                <w:sz w:val="26"/>
                <w:szCs w:val="26"/>
              </w:rPr>
            </w:pPr>
            <w:r w:rsidRPr="00503A80">
              <w:rPr>
                <w:rFonts w:ascii="Times New Roman" w:hAnsi="Times New Roman" w:cs="Times New Roman"/>
                <w:color w:val="000000"/>
                <w:sz w:val="26"/>
                <w:szCs w:val="26"/>
              </w:rPr>
              <w:t>0,21</w:t>
            </w:r>
          </w:p>
        </w:tc>
        <w:tc>
          <w:tcPr>
            <w:tcW w:w="850" w:type="dxa"/>
            <w:tcBorders>
              <w:top w:val="single" w:sz="4" w:space="0" w:color="000000"/>
              <w:left w:val="single" w:sz="4" w:space="0" w:color="000000"/>
              <w:bottom w:val="single" w:sz="4" w:space="0" w:color="000000"/>
              <w:right w:val="single" w:sz="4" w:space="0" w:color="000000"/>
            </w:tcBorders>
            <w:hideMark/>
          </w:tcPr>
          <w:p w14:paraId="629AAC2E" w14:textId="77777777" w:rsidR="008A5FF8" w:rsidRPr="00503A80" w:rsidRDefault="008A5FF8" w:rsidP="00503A80">
            <w:pPr>
              <w:spacing w:after="0" w:line="240" w:lineRule="auto"/>
              <w:rPr>
                <w:rFonts w:ascii="Times New Roman" w:hAnsi="Times New Roman" w:cs="Times New Roman"/>
                <w:color w:val="000000"/>
                <w:sz w:val="26"/>
                <w:szCs w:val="26"/>
              </w:rPr>
            </w:pPr>
            <w:r w:rsidRPr="00503A80">
              <w:rPr>
                <w:rFonts w:ascii="Times New Roman" w:hAnsi="Times New Roman" w:cs="Times New Roman"/>
                <w:color w:val="000000"/>
                <w:sz w:val="26"/>
                <w:szCs w:val="26"/>
              </w:rPr>
              <w:t>-</w:t>
            </w:r>
          </w:p>
        </w:tc>
        <w:tc>
          <w:tcPr>
            <w:tcW w:w="851" w:type="dxa"/>
            <w:tcBorders>
              <w:top w:val="single" w:sz="4" w:space="0" w:color="000000"/>
              <w:left w:val="single" w:sz="4" w:space="0" w:color="000000"/>
              <w:bottom w:val="single" w:sz="4" w:space="0" w:color="000000"/>
              <w:right w:val="single" w:sz="4" w:space="0" w:color="000000"/>
            </w:tcBorders>
            <w:hideMark/>
          </w:tcPr>
          <w:p w14:paraId="62CC5DC4" w14:textId="77777777" w:rsidR="008A5FF8" w:rsidRPr="00503A80" w:rsidRDefault="008A5FF8" w:rsidP="00503A80">
            <w:pPr>
              <w:spacing w:after="0" w:line="240" w:lineRule="auto"/>
              <w:rPr>
                <w:rFonts w:ascii="Times New Roman" w:hAnsi="Times New Roman" w:cs="Times New Roman"/>
                <w:color w:val="000000"/>
                <w:sz w:val="26"/>
                <w:szCs w:val="26"/>
              </w:rPr>
            </w:pPr>
            <w:r w:rsidRPr="00503A80">
              <w:rPr>
                <w:rFonts w:ascii="Times New Roman" w:hAnsi="Times New Roman" w:cs="Times New Roman"/>
                <w:color w:val="000000"/>
                <w:sz w:val="26"/>
                <w:szCs w:val="26"/>
              </w:rPr>
              <w:t>0,5</w:t>
            </w:r>
          </w:p>
        </w:tc>
        <w:tc>
          <w:tcPr>
            <w:tcW w:w="708" w:type="dxa"/>
            <w:tcBorders>
              <w:top w:val="single" w:sz="4" w:space="0" w:color="000000"/>
              <w:left w:val="single" w:sz="4" w:space="0" w:color="000000"/>
              <w:bottom w:val="single" w:sz="4" w:space="0" w:color="000000"/>
              <w:right w:val="single" w:sz="4" w:space="0" w:color="000000"/>
            </w:tcBorders>
            <w:hideMark/>
          </w:tcPr>
          <w:p w14:paraId="5536081C" w14:textId="77777777" w:rsidR="008A5FF8" w:rsidRPr="00503A80" w:rsidRDefault="008A5FF8" w:rsidP="00503A80">
            <w:pPr>
              <w:spacing w:after="0" w:line="240" w:lineRule="auto"/>
              <w:rPr>
                <w:rFonts w:ascii="Times New Roman" w:hAnsi="Times New Roman" w:cs="Times New Roman"/>
                <w:color w:val="000000"/>
                <w:sz w:val="26"/>
                <w:szCs w:val="26"/>
              </w:rPr>
            </w:pPr>
            <w:r w:rsidRPr="00503A80">
              <w:rPr>
                <w:rFonts w:ascii="Times New Roman" w:hAnsi="Times New Roman" w:cs="Times New Roman"/>
                <w:color w:val="000000"/>
                <w:sz w:val="26"/>
                <w:szCs w:val="26"/>
              </w:rPr>
              <w:t>83</w:t>
            </w:r>
          </w:p>
        </w:tc>
        <w:tc>
          <w:tcPr>
            <w:tcW w:w="709" w:type="dxa"/>
            <w:tcBorders>
              <w:top w:val="single" w:sz="4" w:space="0" w:color="000000"/>
              <w:left w:val="single" w:sz="4" w:space="0" w:color="000000"/>
              <w:bottom w:val="single" w:sz="4" w:space="0" w:color="000000"/>
              <w:right w:val="single" w:sz="4" w:space="0" w:color="000000"/>
            </w:tcBorders>
            <w:hideMark/>
          </w:tcPr>
          <w:p w14:paraId="14E20732" w14:textId="77777777" w:rsidR="008A5FF8" w:rsidRPr="00503A80" w:rsidRDefault="008A5FF8" w:rsidP="00503A80">
            <w:pPr>
              <w:spacing w:after="0" w:line="240" w:lineRule="auto"/>
              <w:rPr>
                <w:rFonts w:ascii="Times New Roman" w:hAnsi="Times New Roman" w:cs="Times New Roman"/>
                <w:color w:val="000000"/>
                <w:sz w:val="26"/>
                <w:szCs w:val="26"/>
              </w:rPr>
            </w:pPr>
            <w:r w:rsidRPr="00503A80">
              <w:rPr>
                <w:rFonts w:ascii="Times New Roman" w:hAnsi="Times New Roman" w:cs="Times New Roman"/>
                <w:color w:val="000000"/>
                <w:sz w:val="26"/>
                <w:szCs w:val="26"/>
              </w:rPr>
              <w:t>80</w:t>
            </w:r>
          </w:p>
        </w:tc>
        <w:tc>
          <w:tcPr>
            <w:tcW w:w="709" w:type="dxa"/>
            <w:tcBorders>
              <w:top w:val="single" w:sz="4" w:space="0" w:color="000000"/>
              <w:left w:val="single" w:sz="4" w:space="0" w:color="000000"/>
              <w:bottom w:val="single" w:sz="4" w:space="0" w:color="000000"/>
              <w:right w:val="single" w:sz="4" w:space="0" w:color="000000"/>
            </w:tcBorders>
            <w:hideMark/>
          </w:tcPr>
          <w:p w14:paraId="3E3AC7A8" w14:textId="77777777" w:rsidR="008A5FF8" w:rsidRPr="00503A80" w:rsidRDefault="008A5FF8" w:rsidP="00503A80">
            <w:pPr>
              <w:spacing w:after="0" w:line="240" w:lineRule="auto"/>
              <w:rPr>
                <w:rFonts w:ascii="Times New Roman" w:hAnsi="Times New Roman" w:cs="Times New Roman"/>
                <w:color w:val="000000"/>
                <w:sz w:val="26"/>
                <w:szCs w:val="26"/>
              </w:rPr>
            </w:pPr>
            <w:r w:rsidRPr="00503A80">
              <w:rPr>
                <w:rFonts w:ascii="Times New Roman" w:hAnsi="Times New Roman" w:cs="Times New Roman"/>
                <w:color w:val="000000"/>
                <w:sz w:val="26"/>
                <w:szCs w:val="26"/>
              </w:rPr>
              <w:t>672</w:t>
            </w:r>
          </w:p>
        </w:tc>
        <w:tc>
          <w:tcPr>
            <w:tcW w:w="709" w:type="dxa"/>
            <w:tcBorders>
              <w:top w:val="single" w:sz="4" w:space="0" w:color="000000"/>
              <w:left w:val="single" w:sz="4" w:space="0" w:color="000000"/>
              <w:bottom w:val="single" w:sz="4" w:space="0" w:color="000000"/>
              <w:right w:val="single" w:sz="4" w:space="0" w:color="000000"/>
            </w:tcBorders>
            <w:hideMark/>
          </w:tcPr>
          <w:p w14:paraId="700A3E3D" w14:textId="77777777" w:rsidR="008A5FF8" w:rsidRPr="00503A80" w:rsidRDefault="008A5FF8" w:rsidP="00503A80">
            <w:pPr>
              <w:spacing w:after="0" w:line="240" w:lineRule="auto"/>
              <w:rPr>
                <w:rFonts w:ascii="Times New Roman" w:hAnsi="Times New Roman" w:cs="Times New Roman"/>
                <w:color w:val="000000"/>
                <w:sz w:val="26"/>
                <w:szCs w:val="26"/>
              </w:rPr>
            </w:pPr>
            <w:r w:rsidRPr="00503A80">
              <w:rPr>
                <w:rFonts w:ascii="Times New Roman" w:hAnsi="Times New Roman" w:cs="Times New Roman"/>
                <w:color w:val="000000"/>
                <w:sz w:val="26"/>
                <w:szCs w:val="26"/>
              </w:rPr>
              <w:t>55</w:t>
            </w:r>
          </w:p>
        </w:tc>
      </w:tr>
      <w:tr w:rsidR="008A5FF8" w:rsidRPr="00503A80" w14:paraId="5A2DF50C" w14:textId="77777777" w:rsidTr="00E02514">
        <w:trPr>
          <w:trHeight w:val="340"/>
        </w:trPr>
        <w:tc>
          <w:tcPr>
            <w:tcW w:w="1560" w:type="dxa"/>
            <w:tcBorders>
              <w:top w:val="single" w:sz="4" w:space="0" w:color="000000"/>
              <w:left w:val="single" w:sz="4" w:space="0" w:color="000000"/>
              <w:bottom w:val="single" w:sz="4" w:space="0" w:color="000000"/>
              <w:right w:val="single" w:sz="4" w:space="0" w:color="000000"/>
            </w:tcBorders>
            <w:hideMark/>
          </w:tcPr>
          <w:p w14:paraId="00B1189D" w14:textId="77777777" w:rsidR="008A5FF8" w:rsidRPr="00503A80" w:rsidRDefault="008A5FF8" w:rsidP="00503A80">
            <w:pPr>
              <w:spacing w:after="0" w:line="240" w:lineRule="auto"/>
              <w:rPr>
                <w:rFonts w:ascii="Times New Roman" w:hAnsi="Times New Roman" w:cs="Times New Roman"/>
                <w:color w:val="000000"/>
                <w:sz w:val="26"/>
                <w:szCs w:val="26"/>
              </w:rPr>
            </w:pPr>
            <w:r w:rsidRPr="00503A80">
              <w:rPr>
                <w:rFonts w:ascii="Times New Roman" w:hAnsi="Times New Roman" w:cs="Times New Roman"/>
                <w:color w:val="000000"/>
                <w:sz w:val="26"/>
                <w:szCs w:val="26"/>
              </w:rPr>
              <w:t>Лен</w:t>
            </w:r>
          </w:p>
        </w:tc>
        <w:tc>
          <w:tcPr>
            <w:tcW w:w="708" w:type="dxa"/>
            <w:tcBorders>
              <w:top w:val="single" w:sz="4" w:space="0" w:color="000000"/>
              <w:left w:val="single" w:sz="4" w:space="0" w:color="000000"/>
              <w:bottom w:val="single" w:sz="4" w:space="0" w:color="000000"/>
              <w:right w:val="single" w:sz="4" w:space="0" w:color="000000"/>
            </w:tcBorders>
            <w:hideMark/>
          </w:tcPr>
          <w:p w14:paraId="2509F7D5" w14:textId="77777777" w:rsidR="008A5FF8" w:rsidRPr="00503A80" w:rsidRDefault="008A5FF8" w:rsidP="00503A80">
            <w:pPr>
              <w:spacing w:after="0" w:line="240" w:lineRule="auto"/>
              <w:rPr>
                <w:rFonts w:ascii="Times New Roman" w:hAnsi="Times New Roman" w:cs="Times New Roman"/>
                <w:color w:val="000000"/>
                <w:sz w:val="26"/>
                <w:szCs w:val="26"/>
              </w:rPr>
            </w:pPr>
            <w:r w:rsidRPr="00503A80">
              <w:rPr>
                <w:rFonts w:ascii="Times New Roman" w:hAnsi="Times New Roman" w:cs="Times New Roman"/>
                <w:color w:val="000000"/>
                <w:sz w:val="26"/>
                <w:szCs w:val="26"/>
              </w:rPr>
              <w:t>3,08</w:t>
            </w:r>
          </w:p>
        </w:tc>
        <w:tc>
          <w:tcPr>
            <w:tcW w:w="709" w:type="dxa"/>
            <w:tcBorders>
              <w:top w:val="single" w:sz="4" w:space="0" w:color="000000"/>
              <w:left w:val="single" w:sz="4" w:space="0" w:color="000000"/>
              <w:bottom w:val="single" w:sz="4" w:space="0" w:color="000000"/>
              <w:right w:val="single" w:sz="4" w:space="0" w:color="000000"/>
            </w:tcBorders>
            <w:hideMark/>
          </w:tcPr>
          <w:p w14:paraId="0A757416" w14:textId="77777777" w:rsidR="008A5FF8" w:rsidRPr="00503A80" w:rsidRDefault="008A5FF8" w:rsidP="00503A80">
            <w:pPr>
              <w:spacing w:after="0" w:line="240" w:lineRule="auto"/>
              <w:rPr>
                <w:rFonts w:ascii="Times New Roman" w:hAnsi="Times New Roman" w:cs="Times New Roman"/>
                <w:color w:val="000000"/>
                <w:sz w:val="26"/>
                <w:szCs w:val="26"/>
              </w:rPr>
            </w:pPr>
            <w:r w:rsidRPr="00503A80">
              <w:rPr>
                <w:rFonts w:ascii="Times New Roman" w:hAnsi="Times New Roman" w:cs="Times New Roman"/>
                <w:color w:val="000000"/>
                <w:sz w:val="26"/>
                <w:szCs w:val="26"/>
              </w:rPr>
              <w:t>-</w:t>
            </w:r>
          </w:p>
        </w:tc>
        <w:tc>
          <w:tcPr>
            <w:tcW w:w="992" w:type="dxa"/>
            <w:tcBorders>
              <w:top w:val="single" w:sz="4" w:space="0" w:color="000000"/>
              <w:left w:val="single" w:sz="4" w:space="0" w:color="000000"/>
              <w:bottom w:val="single" w:sz="4" w:space="0" w:color="000000"/>
              <w:right w:val="single" w:sz="4" w:space="0" w:color="000000"/>
            </w:tcBorders>
            <w:hideMark/>
          </w:tcPr>
          <w:p w14:paraId="56F31677" w14:textId="77777777" w:rsidR="008A5FF8" w:rsidRPr="00503A80" w:rsidRDefault="008A5FF8" w:rsidP="00503A80">
            <w:pPr>
              <w:spacing w:after="0" w:line="240" w:lineRule="auto"/>
              <w:rPr>
                <w:rFonts w:ascii="Times New Roman" w:hAnsi="Times New Roman" w:cs="Times New Roman"/>
                <w:color w:val="000000"/>
                <w:sz w:val="26"/>
                <w:szCs w:val="26"/>
              </w:rPr>
            </w:pPr>
            <w:r w:rsidRPr="00503A80">
              <w:rPr>
                <w:rFonts w:ascii="Times New Roman" w:hAnsi="Times New Roman" w:cs="Times New Roman"/>
                <w:color w:val="000000"/>
                <w:sz w:val="26"/>
                <w:szCs w:val="26"/>
              </w:rPr>
              <w:t>1,64</w:t>
            </w:r>
          </w:p>
        </w:tc>
        <w:tc>
          <w:tcPr>
            <w:tcW w:w="993" w:type="dxa"/>
            <w:tcBorders>
              <w:top w:val="single" w:sz="4" w:space="0" w:color="000000"/>
              <w:left w:val="single" w:sz="4" w:space="0" w:color="000000"/>
              <w:bottom w:val="single" w:sz="4" w:space="0" w:color="000000"/>
              <w:right w:val="single" w:sz="4" w:space="0" w:color="000000"/>
            </w:tcBorders>
            <w:hideMark/>
          </w:tcPr>
          <w:p w14:paraId="46B1CAB4" w14:textId="77777777" w:rsidR="008A5FF8" w:rsidRPr="00503A80" w:rsidRDefault="008A5FF8" w:rsidP="00503A80">
            <w:pPr>
              <w:spacing w:after="0" w:line="240" w:lineRule="auto"/>
              <w:rPr>
                <w:rFonts w:ascii="Times New Roman" w:hAnsi="Times New Roman" w:cs="Times New Roman"/>
                <w:color w:val="000000"/>
                <w:sz w:val="26"/>
                <w:szCs w:val="26"/>
              </w:rPr>
            </w:pPr>
            <w:r w:rsidRPr="00503A80">
              <w:rPr>
                <w:rFonts w:ascii="Times New Roman" w:hAnsi="Times New Roman" w:cs="Times New Roman"/>
                <w:color w:val="000000"/>
                <w:sz w:val="26"/>
                <w:szCs w:val="26"/>
              </w:rPr>
              <w:t>0,16</w:t>
            </w:r>
          </w:p>
        </w:tc>
        <w:tc>
          <w:tcPr>
            <w:tcW w:w="850" w:type="dxa"/>
            <w:tcBorders>
              <w:top w:val="single" w:sz="4" w:space="0" w:color="000000"/>
              <w:left w:val="single" w:sz="4" w:space="0" w:color="000000"/>
              <w:bottom w:val="single" w:sz="4" w:space="0" w:color="000000"/>
              <w:right w:val="single" w:sz="4" w:space="0" w:color="000000"/>
            </w:tcBorders>
            <w:hideMark/>
          </w:tcPr>
          <w:p w14:paraId="2DBA3A1A" w14:textId="77777777" w:rsidR="008A5FF8" w:rsidRPr="00503A80" w:rsidRDefault="008A5FF8" w:rsidP="00503A80">
            <w:pPr>
              <w:spacing w:after="0" w:line="240" w:lineRule="auto"/>
              <w:rPr>
                <w:rFonts w:ascii="Times New Roman" w:hAnsi="Times New Roman" w:cs="Times New Roman"/>
                <w:color w:val="000000"/>
                <w:sz w:val="26"/>
                <w:szCs w:val="26"/>
              </w:rPr>
            </w:pPr>
            <w:r w:rsidRPr="00503A80">
              <w:rPr>
                <w:rFonts w:ascii="Times New Roman" w:hAnsi="Times New Roman" w:cs="Times New Roman"/>
                <w:color w:val="000000"/>
                <w:sz w:val="26"/>
                <w:szCs w:val="26"/>
              </w:rPr>
              <w:t>0,47</w:t>
            </w:r>
          </w:p>
        </w:tc>
        <w:tc>
          <w:tcPr>
            <w:tcW w:w="851" w:type="dxa"/>
            <w:tcBorders>
              <w:top w:val="single" w:sz="4" w:space="0" w:color="000000"/>
              <w:left w:val="single" w:sz="4" w:space="0" w:color="000000"/>
              <w:bottom w:val="single" w:sz="4" w:space="0" w:color="000000"/>
              <w:right w:val="single" w:sz="4" w:space="0" w:color="000000"/>
            </w:tcBorders>
            <w:hideMark/>
          </w:tcPr>
          <w:p w14:paraId="5C53C1B3" w14:textId="77777777" w:rsidR="008A5FF8" w:rsidRPr="00503A80" w:rsidRDefault="008A5FF8" w:rsidP="00503A80">
            <w:pPr>
              <w:spacing w:after="0" w:line="240" w:lineRule="auto"/>
              <w:rPr>
                <w:rFonts w:ascii="Times New Roman" w:hAnsi="Times New Roman" w:cs="Times New Roman"/>
                <w:color w:val="000000"/>
                <w:sz w:val="26"/>
                <w:szCs w:val="26"/>
              </w:rPr>
            </w:pPr>
            <w:r w:rsidRPr="00503A80">
              <w:rPr>
                <w:rFonts w:ascii="Times New Roman" w:hAnsi="Times New Roman" w:cs="Times New Roman"/>
                <w:color w:val="000000"/>
                <w:sz w:val="26"/>
                <w:szCs w:val="26"/>
              </w:rPr>
              <w:t>0,3</w:t>
            </w:r>
          </w:p>
        </w:tc>
        <w:tc>
          <w:tcPr>
            <w:tcW w:w="708" w:type="dxa"/>
            <w:tcBorders>
              <w:top w:val="single" w:sz="4" w:space="0" w:color="000000"/>
              <w:left w:val="single" w:sz="4" w:space="0" w:color="000000"/>
              <w:bottom w:val="single" w:sz="4" w:space="0" w:color="000000"/>
              <w:right w:val="single" w:sz="4" w:space="0" w:color="000000"/>
            </w:tcBorders>
            <w:hideMark/>
          </w:tcPr>
          <w:p w14:paraId="143ACA18" w14:textId="77777777" w:rsidR="008A5FF8" w:rsidRPr="00503A80" w:rsidRDefault="008A5FF8" w:rsidP="00503A80">
            <w:pPr>
              <w:spacing w:after="0" w:line="240" w:lineRule="auto"/>
              <w:rPr>
                <w:rFonts w:ascii="Times New Roman" w:hAnsi="Times New Roman" w:cs="Times New Roman"/>
                <w:color w:val="000000"/>
                <w:sz w:val="26"/>
                <w:szCs w:val="26"/>
              </w:rPr>
            </w:pPr>
            <w:r w:rsidRPr="00503A80">
              <w:rPr>
                <w:rFonts w:ascii="Times New Roman" w:hAnsi="Times New Roman" w:cs="Times New Roman"/>
                <w:color w:val="000000"/>
                <w:sz w:val="26"/>
                <w:szCs w:val="26"/>
              </w:rPr>
              <w:t>255</w:t>
            </w:r>
          </w:p>
        </w:tc>
        <w:tc>
          <w:tcPr>
            <w:tcW w:w="709" w:type="dxa"/>
            <w:tcBorders>
              <w:top w:val="single" w:sz="4" w:space="0" w:color="000000"/>
              <w:left w:val="single" w:sz="4" w:space="0" w:color="000000"/>
              <w:bottom w:val="single" w:sz="4" w:space="0" w:color="000000"/>
              <w:right w:val="single" w:sz="4" w:space="0" w:color="000000"/>
            </w:tcBorders>
            <w:hideMark/>
          </w:tcPr>
          <w:p w14:paraId="2E67BAEF" w14:textId="77777777" w:rsidR="008A5FF8" w:rsidRPr="00503A80" w:rsidRDefault="008A5FF8" w:rsidP="00503A80">
            <w:pPr>
              <w:spacing w:after="0" w:line="240" w:lineRule="auto"/>
              <w:rPr>
                <w:rFonts w:ascii="Times New Roman" w:hAnsi="Times New Roman" w:cs="Times New Roman"/>
                <w:color w:val="000000"/>
                <w:sz w:val="26"/>
                <w:szCs w:val="26"/>
              </w:rPr>
            </w:pPr>
            <w:r w:rsidRPr="00503A80">
              <w:rPr>
                <w:rFonts w:ascii="Times New Roman" w:hAnsi="Times New Roman" w:cs="Times New Roman"/>
                <w:color w:val="000000"/>
                <w:sz w:val="26"/>
                <w:szCs w:val="26"/>
              </w:rPr>
              <w:t>392</w:t>
            </w:r>
          </w:p>
        </w:tc>
        <w:tc>
          <w:tcPr>
            <w:tcW w:w="709" w:type="dxa"/>
            <w:tcBorders>
              <w:top w:val="single" w:sz="4" w:space="0" w:color="000000"/>
              <w:left w:val="single" w:sz="4" w:space="0" w:color="000000"/>
              <w:bottom w:val="single" w:sz="4" w:space="0" w:color="000000"/>
              <w:right w:val="single" w:sz="4" w:space="0" w:color="000000"/>
            </w:tcBorders>
            <w:hideMark/>
          </w:tcPr>
          <w:p w14:paraId="5C7B2FD9" w14:textId="77777777" w:rsidR="008A5FF8" w:rsidRPr="00503A80" w:rsidRDefault="008A5FF8" w:rsidP="00503A80">
            <w:pPr>
              <w:spacing w:after="0" w:line="240" w:lineRule="auto"/>
              <w:rPr>
                <w:rFonts w:ascii="Times New Roman" w:hAnsi="Times New Roman" w:cs="Times New Roman"/>
                <w:color w:val="000000"/>
                <w:sz w:val="26"/>
                <w:szCs w:val="26"/>
              </w:rPr>
            </w:pPr>
            <w:r w:rsidRPr="00503A80">
              <w:rPr>
                <w:rFonts w:ascii="Times New Roman" w:hAnsi="Times New Roman" w:cs="Times New Roman"/>
                <w:color w:val="000000"/>
                <w:sz w:val="26"/>
                <w:szCs w:val="26"/>
              </w:rPr>
              <w:t>813</w:t>
            </w:r>
          </w:p>
        </w:tc>
        <w:tc>
          <w:tcPr>
            <w:tcW w:w="709" w:type="dxa"/>
            <w:tcBorders>
              <w:top w:val="single" w:sz="4" w:space="0" w:color="000000"/>
              <w:left w:val="single" w:sz="4" w:space="0" w:color="000000"/>
              <w:bottom w:val="single" w:sz="4" w:space="0" w:color="000000"/>
              <w:right w:val="single" w:sz="4" w:space="0" w:color="000000"/>
            </w:tcBorders>
            <w:hideMark/>
          </w:tcPr>
          <w:p w14:paraId="7CE78D8A" w14:textId="77777777" w:rsidR="008A5FF8" w:rsidRPr="00503A80" w:rsidRDefault="008A5FF8" w:rsidP="00503A80">
            <w:pPr>
              <w:spacing w:after="0" w:line="240" w:lineRule="auto"/>
              <w:rPr>
                <w:rFonts w:ascii="Times New Roman" w:hAnsi="Times New Roman" w:cs="Times New Roman"/>
                <w:color w:val="000000"/>
                <w:sz w:val="26"/>
                <w:szCs w:val="26"/>
              </w:rPr>
            </w:pPr>
            <w:r w:rsidRPr="00503A80">
              <w:rPr>
                <w:rFonts w:ascii="Times New Roman" w:hAnsi="Times New Roman" w:cs="Times New Roman"/>
                <w:color w:val="000000"/>
                <w:sz w:val="26"/>
                <w:szCs w:val="26"/>
              </w:rPr>
              <w:t>30</w:t>
            </w:r>
          </w:p>
        </w:tc>
      </w:tr>
      <w:tr w:rsidR="008A5FF8" w:rsidRPr="00503A80" w14:paraId="4892D204" w14:textId="77777777" w:rsidTr="00E02514">
        <w:trPr>
          <w:trHeight w:val="340"/>
        </w:trPr>
        <w:tc>
          <w:tcPr>
            <w:tcW w:w="1560" w:type="dxa"/>
            <w:tcBorders>
              <w:top w:val="single" w:sz="4" w:space="0" w:color="000000"/>
              <w:left w:val="single" w:sz="4" w:space="0" w:color="000000"/>
              <w:bottom w:val="single" w:sz="4" w:space="0" w:color="000000"/>
              <w:right w:val="single" w:sz="4" w:space="0" w:color="000000"/>
            </w:tcBorders>
            <w:hideMark/>
          </w:tcPr>
          <w:p w14:paraId="301EA866" w14:textId="77777777" w:rsidR="008A5FF8" w:rsidRPr="00503A80" w:rsidRDefault="008A5FF8" w:rsidP="00503A80">
            <w:pPr>
              <w:spacing w:after="0" w:line="240" w:lineRule="auto"/>
              <w:rPr>
                <w:rFonts w:ascii="Times New Roman" w:hAnsi="Times New Roman" w:cs="Times New Roman"/>
                <w:color w:val="000000"/>
                <w:sz w:val="26"/>
                <w:szCs w:val="26"/>
              </w:rPr>
            </w:pPr>
            <w:r w:rsidRPr="00503A80">
              <w:rPr>
                <w:rFonts w:ascii="Times New Roman" w:hAnsi="Times New Roman" w:cs="Times New Roman"/>
                <w:color w:val="000000"/>
                <w:sz w:val="26"/>
                <w:szCs w:val="26"/>
              </w:rPr>
              <w:t>Рис</w:t>
            </w:r>
          </w:p>
        </w:tc>
        <w:tc>
          <w:tcPr>
            <w:tcW w:w="708" w:type="dxa"/>
            <w:tcBorders>
              <w:top w:val="single" w:sz="4" w:space="0" w:color="000000"/>
              <w:left w:val="single" w:sz="4" w:space="0" w:color="000000"/>
              <w:bottom w:val="single" w:sz="4" w:space="0" w:color="000000"/>
              <w:right w:val="single" w:sz="4" w:space="0" w:color="000000"/>
            </w:tcBorders>
            <w:hideMark/>
          </w:tcPr>
          <w:p w14:paraId="232F1F22" w14:textId="77777777" w:rsidR="008A5FF8" w:rsidRPr="00503A80" w:rsidRDefault="008A5FF8" w:rsidP="00503A80">
            <w:pPr>
              <w:spacing w:after="0" w:line="240" w:lineRule="auto"/>
              <w:rPr>
                <w:rFonts w:ascii="Times New Roman" w:hAnsi="Times New Roman" w:cs="Times New Roman"/>
                <w:color w:val="000000"/>
                <w:sz w:val="26"/>
                <w:szCs w:val="26"/>
              </w:rPr>
            </w:pPr>
            <w:r w:rsidRPr="00503A80">
              <w:rPr>
                <w:rFonts w:ascii="Times New Roman" w:hAnsi="Times New Roman" w:cs="Times New Roman"/>
                <w:color w:val="000000"/>
                <w:sz w:val="26"/>
                <w:szCs w:val="26"/>
              </w:rPr>
              <w:t>3,8</w:t>
            </w:r>
          </w:p>
        </w:tc>
        <w:tc>
          <w:tcPr>
            <w:tcW w:w="709" w:type="dxa"/>
            <w:tcBorders>
              <w:top w:val="single" w:sz="4" w:space="0" w:color="000000"/>
              <w:left w:val="single" w:sz="4" w:space="0" w:color="000000"/>
              <w:bottom w:val="single" w:sz="4" w:space="0" w:color="000000"/>
              <w:right w:val="single" w:sz="4" w:space="0" w:color="000000"/>
            </w:tcBorders>
            <w:hideMark/>
          </w:tcPr>
          <w:p w14:paraId="61CA192A" w14:textId="77777777" w:rsidR="008A5FF8" w:rsidRPr="00503A80" w:rsidRDefault="008A5FF8" w:rsidP="00503A80">
            <w:pPr>
              <w:spacing w:after="0" w:line="240" w:lineRule="auto"/>
              <w:rPr>
                <w:rFonts w:ascii="Times New Roman" w:hAnsi="Times New Roman" w:cs="Times New Roman"/>
                <w:color w:val="000000"/>
                <w:sz w:val="26"/>
                <w:szCs w:val="26"/>
              </w:rPr>
            </w:pPr>
            <w:r w:rsidRPr="00503A80">
              <w:rPr>
                <w:rFonts w:ascii="Times New Roman" w:hAnsi="Times New Roman" w:cs="Times New Roman"/>
                <w:color w:val="000000"/>
                <w:sz w:val="26"/>
                <w:szCs w:val="26"/>
              </w:rPr>
              <w:t>-</w:t>
            </w:r>
          </w:p>
        </w:tc>
        <w:tc>
          <w:tcPr>
            <w:tcW w:w="992" w:type="dxa"/>
            <w:tcBorders>
              <w:top w:val="single" w:sz="4" w:space="0" w:color="000000"/>
              <w:left w:val="single" w:sz="4" w:space="0" w:color="000000"/>
              <w:bottom w:val="single" w:sz="4" w:space="0" w:color="000000"/>
              <w:right w:val="single" w:sz="4" w:space="0" w:color="000000"/>
            </w:tcBorders>
            <w:hideMark/>
          </w:tcPr>
          <w:p w14:paraId="21345AD8" w14:textId="77777777" w:rsidR="008A5FF8" w:rsidRPr="00503A80" w:rsidRDefault="008A5FF8" w:rsidP="00503A80">
            <w:pPr>
              <w:spacing w:after="0" w:line="240" w:lineRule="auto"/>
              <w:rPr>
                <w:rFonts w:ascii="Times New Roman" w:hAnsi="Times New Roman" w:cs="Times New Roman"/>
                <w:color w:val="000000"/>
                <w:sz w:val="26"/>
                <w:szCs w:val="26"/>
              </w:rPr>
            </w:pPr>
            <w:r w:rsidRPr="00503A80">
              <w:rPr>
                <w:rFonts w:ascii="Times New Roman" w:hAnsi="Times New Roman" w:cs="Times New Roman"/>
                <w:color w:val="000000"/>
                <w:sz w:val="26"/>
                <w:szCs w:val="26"/>
              </w:rPr>
              <w:t>0,34</w:t>
            </w:r>
          </w:p>
        </w:tc>
        <w:tc>
          <w:tcPr>
            <w:tcW w:w="993" w:type="dxa"/>
            <w:tcBorders>
              <w:top w:val="single" w:sz="4" w:space="0" w:color="000000"/>
              <w:left w:val="single" w:sz="4" w:space="0" w:color="000000"/>
              <w:bottom w:val="single" w:sz="4" w:space="0" w:color="000000"/>
              <w:right w:val="single" w:sz="4" w:space="0" w:color="000000"/>
            </w:tcBorders>
            <w:hideMark/>
          </w:tcPr>
          <w:p w14:paraId="708DCA3C" w14:textId="77777777" w:rsidR="008A5FF8" w:rsidRPr="00503A80" w:rsidRDefault="008A5FF8" w:rsidP="00503A80">
            <w:pPr>
              <w:spacing w:after="0" w:line="240" w:lineRule="auto"/>
              <w:rPr>
                <w:rFonts w:ascii="Times New Roman" w:hAnsi="Times New Roman" w:cs="Times New Roman"/>
                <w:color w:val="000000"/>
                <w:sz w:val="26"/>
                <w:szCs w:val="26"/>
              </w:rPr>
            </w:pPr>
            <w:r w:rsidRPr="00503A80">
              <w:rPr>
                <w:rFonts w:ascii="Times New Roman" w:hAnsi="Times New Roman" w:cs="Times New Roman"/>
                <w:color w:val="000000"/>
                <w:sz w:val="26"/>
                <w:szCs w:val="26"/>
              </w:rPr>
              <w:t>0,08</w:t>
            </w:r>
          </w:p>
        </w:tc>
        <w:tc>
          <w:tcPr>
            <w:tcW w:w="850" w:type="dxa"/>
            <w:tcBorders>
              <w:top w:val="single" w:sz="4" w:space="0" w:color="000000"/>
              <w:left w:val="single" w:sz="4" w:space="0" w:color="000000"/>
              <w:bottom w:val="single" w:sz="4" w:space="0" w:color="000000"/>
              <w:right w:val="single" w:sz="4" w:space="0" w:color="000000"/>
            </w:tcBorders>
            <w:hideMark/>
          </w:tcPr>
          <w:p w14:paraId="0A9461BA" w14:textId="77777777" w:rsidR="008A5FF8" w:rsidRPr="00503A80" w:rsidRDefault="008A5FF8" w:rsidP="00503A80">
            <w:pPr>
              <w:spacing w:after="0" w:line="240" w:lineRule="auto"/>
              <w:rPr>
                <w:rFonts w:ascii="Times New Roman" w:hAnsi="Times New Roman" w:cs="Times New Roman"/>
                <w:color w:val="000000"/>
                <w:sz w:val="26"/>
                <w:szCs w:val="26"/>
              </w:rPr>
            </w:pPr>
            <w:r w:rsidRPr="00503A80">
              <w:rPr>
                <w:rFonts w:ascii="Times New Roman" w:hAnsi="Times New Roman" w:cs="Times New Roman"/>
                <w:color w:val="000000"/>
                <w:sz w:val="26"/>
                <w:szCs w:val="26"/>
              </w:rPr>
              <w:t>0,54</w:t>
            </w:r>
          </w:p>
        </w:tc>
        <w:tc>
          <w:tcPr>
            <w:tcW w:w="851" w:type="dxa"/>
            <w:tcBorders>
              <w:top w:val="single" w:sz="4" w:space="0" w:color="000000"/>
              <w:left w:val="single" w:sz="4" w:space="0" w:color="000000"/>
              <w:bottom w:val="single" w:sz="4" w:space="0" w:color="000000"/>
              <w:right w:val="single" w:sz="4" w:space="0" w:color="000000"/>
            </w:tcBorders>
            <w:hideMark/>
          </w:tcPr>
          <w:p w14:paraId="7975CED8" w14:textId="77777777" w:rsidR="008A5FF8" w:rsidRPr="00503A80" w:rsidRDefault="008A5FF8" w:rsidP="00503A80">
            <w:pPr>
              <w:spacing w:after="0" w:line="240" w:lineRule="auto"/>
              <w:rPr>
                <w:rFonts w:ascii="Times New Roman" w:hAnsi="Times New Roman" w:cs="Times New Roman"/>
                <w:color w:val="000000"/>
                <w:sz w:val="26"/>
                <w:szCs w:val="26"/>
              </w:rPr>
            </w:pPr>
            <w:r w:rsidRPr="00503A80">
              <w:rPr>
                <w:rFonts w:ascii="Times New Roman" w:hAnsi="Times New Roman" w:cs="Times New Roman"/>
                <w:color w:val="000000"/>
                <w:sz w:val="26"/>
                <w:szCs w:val="26"/>
              </w:rPr>
              <w:t>0,8</w:t>
            </w:r>
          </w:p>
        </w:tc>
        <w:tc>
          <w:tcPr>
            <w:tcW w:w="708" w:type="dxa"/>
            <w:tcBorders>
              <w:top w:val="single" w:sz="4" w:space="0" w:color="000000"/>
              <w:left w:val="single" w:sz="4" w:space="0" w:color="000000"/>
              <w:bottom w:val="single" w:sz="4" w:space="0" w:color="000000"/>
              <w:right w:val="single" w:sz="4" w:space="0" w:color="000000"/>
            </w:tcBorders>
            <w:hideMark/>
          </w:tcPr>
          <w:p w14:paraId="378D301A" w14:textId="77777777" w:rsidR="008A5FF8" w:rsidRPr="00503A80" w:rsidRDefault="008A5FF8" w:rsidP="00503A80">
            <w:pPr>
              <w:spacing w:after="0" w:line="240" w:lineRule="auto"/>
              <w:rPr>
                <w:rFonts w:ascii="Times New Roman" w:hAnsi="Times New Roman" w:cs="Times New Roman"/>
                <w:color w:val="000000"/>
                <w:sz w:val="26"/>
                <w:szCs w:val="26"/>
              </w:rPr>
            </w:pPr>
            <w:r w:rsidRPr="00503A80">
              <w:rPr>
                <w:rFonts w:ascii="Times New Roman" w:hAnsi="Times New Roman" w:cs="Times New Roman"/>
                <w:color w:val="000000"/>
                <w:sz w:val="26"/>
                <w:szCs w:val="26"/>
              </w:rPr>
              <w:t>40</w:t>
            </w:r>
          </w:p>
        </w:tc>
        <w:tc>
          <w:tcPr>
            <w:tcW w:w="709" w:type="dxa"/>
            <w:tcBorders>
              <w:top w:val="single" w:sz="4" w:space="0" w:color="000000"/>
              <w:left w:val="single" w:sz="4" w:space="0" w:color="000000"/>
              <w:bottom w:val="single" w:sz="4" w:space="0" w:color="000000"/>
              <w:right w:val="single" w:sz="4" w:space="0" w:color="000000"/>
            </w:tcBorders>
            <w:hideMark/>
          </w:tcPr>
          <w:p w14:paraId="3E7B2432" w14:textId="77777777" w:rsidR="008A5FF8" w:rsidRPr="00503A80" w:rsidRDefault="008A5FF8" w:rsidP="00503A80">
            <w:pPr>
              <w:spacing w:after="0" w:line="240" w:lineRule="auto"/>
              <w:rPr>
                <w:rFonts w:ascii="Times New Roman" w:hAnsi="Times New Roman" w:cs="Times New Roman"/>
                <w:color w:val="000000"/>
                <w:sz w:val="26"/>
                <w:szCs w:val="26"/>
              </w:rPr>
            </w:pPr>
            <w:r w:rsidRPr="00503A80">
              <w:rPr>
                <w:rFonts w:ascii="Times New Roman" w:hAnsi="Times New Roman" w:cs="Times New Roman"/>
                <w:color w:val="000000"/>
                <w:sz w:val="26"/>
                <w:szCs w:val="26"/>
              </w:rPr>
              <w:t>116</w:t>
            </w:r>
          </w:p>
        </w:tc>
        <w:tc>
          <w:tcPr>
            <w:tcW w:w="709" w:type="dxa"/>
            <w:tcBorders>
              <w:top w:val="single" w:sz="4" w:space="0" w:color="000000"/>
              <w:left w:val="single" w:sz="4" w:space="0" w:color="000000"/>
              <w:bottom w:val="single" w:sz="4" w:space="0" w:color="000000"/>
              <w:right w:val="single" w:sz="4" w:space="0" w:color="000000"/>
            </w:tcBorders>
            <w:hideMark/>
          </w:tcPr>
          <w:p w14:paraId="15286856" w14:textId="77777777" w:rsidR="008A5FF8" w:rsidRPr="00503A80" w:rsidRDefault="008A5FF8" w:rsidP="00503A80">
            <w:pPr>
              <w:spacing w:after="0" w:line="240" w:lineRule="auto"/>
              <w:rPr>
                <w:rFonts w:ascii="Times New Roman" w:hAnsi="Times New Roman" w:cs="Times New Roman"/>
                <w:color w:val="000000"/>
                <w:sz w:val="26"/>
                <w:szCs w:val="26"/>
              </w:rPr>
            </w:pPr>
            <w:r w:rsidRPr="00503A80">
              <w:rPr>
                <w:rFonts w:ascii="Times New Roman" w:hAnsi="Times New Roman" w:cs="Times New Roman"/>
                <w:color w:val="000000"/>
                <w:sz w:val="26"/>
                <w:szCs w:val="26"/>
              </w:rPr>
              <w:t>314</w:t>
            </w:r>
          </w:p>
        </w:tc>
        <w:tc>
          <w:tcPr>
            <w:tcW w:w="709" w:type="dxa"/>
            <w:tcBorders>
              <w:top w:val="single" w:sz="4" w:space="0" w:color="000000"/>
              <w:left w:val="single" w:sz="4" w:space="0" w:color="000000"/>
              <w:bottom w:val="single" w:sz="4" w:space="0" w:color="000000"/>
              <w:right w:val="single" w:sz="4" w:space="0" w:color="000000"/>
            </w:tcBorders>
            <w:hideMark/>
          </w:tcPr>
          <w:p w14:paraId="4A375A5F" w14:textId="77777777" w:rsidR="008A5FF8" w:rsidRPr="00503A80" w:rsidRDefault="008A5FF8" w:rsidP="00503A80">
            <w:pPr>
              <w:spacing w:after="0" w:line="240" w:lineRule="auto"/>
              <w:rPr>
                <w:rFonts w:ascii="Times New Roman" w:hAnsi="Times New Roman" w:cs="Times New Roman"/>
                <w:color w:val="000000"/>
                <w:sz w:val="26"/>
                <w:szCs w:val="26"/>
              </w:rPr>
            </w:pPr>
            <w:r w:rsidRPr="00503A80">
              <w:rPr>
                <w:rFonts w:ascii="Times New Roman" w:hAnsi="Times New Roman" w:cs="Times New Roman"/>
                <w:color w:val="000000"/>
                <w:sz w:val="26"/>
                <w:szCs w:val="26"/>
              </w:rPr>
              <w:t>30</w:t>
            </w:r>
          </w:p>
        </w:tc>
      </w:tr>
      <w:tr w:rsidR="008A5FF8" w:rsidRPr="00503A80" w14:paraId="755C46CD" w14:textId="77777777" w:rsidTr="00E02514">
        <w:trPr>
          <w:trHeight w:val="340"/>
        </w:trPr>
        <w:tc>
          <w:tcPr>
            <w:tcW w:w="1560" w:type="dxa"/>
            <w:tcBorders>
              <w:top w:val="single" w:sz="4" w:space="0" w:color="000000"/>
              <w:left w:val="single" w:sz="4" w:space="0" w:color="000000"/>
              <w:bottom w:val="single" w:sz="4" w:space="0" w:color="000000"/>
              <w:right w:val="single" w:sz="4" w:space="0" w:color="000000"/>
            </w:tcBorders>
            <w:hideMark/>
          </w:tcPr>
          <w:p w14:paraId="438FC5AF" w14:textId="77777777" w:rsidR="008A5FF8" w:rsidRPr="00503A80" w:rsidRDefault="008A5FF8" w:rsidP="00503A80">
            <w:pPr>
              <w:spacing w:after="0" w:line="240" w:lineRule="auto"/>
              <w:rPr>
                <w:rFonts w:ascii="Times New Roman" w:hAnsi="Times New Roman" w:cs="Times New Roman"/>
                <w:color w:val="000000"/>
                <w:sz w:val="26"/>
                <w:szCs w:val="26"/>
              </w:rPr>
            </w:pPr>
            <w:r w:rsidRPr="00503A80">
              <w:rPr>
                <w:rFonts w:ascii="Times New Roman" w:hAnsi="Times New Roman" w:cs="Times New Roman"/>
                <w:color w:val="000000"/>
                <w:sz w:val="26"/>
                <w:szCs w:val="26"/>
              </w:rPr>
              <w:t>Кукуруза</w:t>
            </w:r>
          </w:p>
        </w:tc>
        <w:tc>
          <w:tcPr>
            <w:tcW w:w="708" w:type="dxa"/>
            <w:tcBorders>
              <w:top w:val="single" w:sz="4" w:space="0" w:color="000000"/>
              <w:left w:val="single" w:sz="4" w:space="0" w:color="000000"/>
              <w:bottom w:val="single" w:sz="4" w:space="0" w:color="000000"/>
              <w:right w:val="single" w:sz="4" w:space="0" w:color="000000"/>
            </w:tcBorders>
            <w:hideMark/>
          </w:tcPr>
          <w:p w14:paraId="7D9FA96E" w14:textId="77777777" w:rsidR="008A5FF8" w:rsidRPr="00503A80" w:rsidRDefault="008A5FF8" w:rsidP="00503A80">
            <w:pPr>
              <w:spacing w:after="0" w:line="240" w:lineRule="auto"/>
              <w:rPr>
                <w:rFonts w:ascii="Times New Roman" w:hAnsi="Times New Roman" w:cs="Times New Roman"/>
                <w:color w:val="000000"/>
                <w:sz w:val="26"/>
                <w:szCs w:val="26"/>
              </w:rPr>
            </w:pPr>
            <w:r w:rsidRPr="00503A80">
              <w:rPr>
                <w:rFonts w:ascii="Times New Roman" w:hAnsi="Times New Roman" w:cs="Times New Roman"/>
                <w:color w:val="000000"/>
                <w:sz w:val="26"/>
                <w:szCs w:val="26"/>
              </w:rPr>
              <w:t>0,95</w:t>
            </w:r>
          </w:p>
        </w:tc>
        <w:tc>
          <w:tcPr>
            <w:tcW w:w="709" w:type="dxa"/>
            <w:tcBorders>
              <w:top w:val="single" w:sz="4" w:space="0" w:color="000000"/>
              <w:left w:val="single" w:sz="4" w:space="0" w:color="000000"/>
              <w:bottom w:val="single" w:sz="4" w:space="0" w:color="000000"/>
              <w:right w:val="single" w:sz="4" w:space="0" w:color="000000"/>
            </w:tcBorders>
            <w:hideMark/>
          </w:tcPr>
          <w:p w14:paraId="7133DF83" w14:textId="77777777" w:rsidR="008A5FF8" w:rsidRPr="00503A80" w:rsidRDefault="008A5FF8" w:rsidP="00503A80">
            <w:pPr>
              <w:spacing w:after="0" w:line="240" w:lineRule="auto"/>
              <w:rPr>
                <w:rFonts w:ascii="Times New Roman" w:hAnsi="Times New Roman" w:cs="Times New Roman"/>
                <w:color w:val="000000"/>
                <w:sz w:val="26"/>
                <w:szCs w:val="26"/>
              </w:rPr>
            </w:pPr>
            <w:r w:rsidRPr="00503A80">
              <w:rPr>
                <w:rFonts w:ascii="Times New Roman" w:hAnsi="Times New Roman" w:cs="Times New Roman"/>
                <w:color w:val="000000"/>
                <w:sz w:val="26"/>
                <w:szCs w:val="26"/>
              </w:rPr>
              <w:t>3,3</w:t>
            </w:r>
          </w:p>
        </w:tc>
        <w:tc>
          <w:tcPr>
            <w:tcW w:w="992" w:type="dxa"/>
            <w:tcBorders>
              <w:top w:val="single" w:sz="4" w:space="0" w:color="000000"/>
              <w:left w:val="single" w:sz="4" w:space="0" w:color="000000"/>
              <w:bottom w:val="single" w:sz="4" w:space="0" w:color="000000"/>
              <w:right w:val="single" w:sz="4" w:space="0" w:color="000000"/>
            </w:tcBorders>
            <w:hideMark/>
          </w:tcPr>
          <w:p w14:paraId="6E129CD9" w14:textId="77777777" w:rsidR="008A5FF8" w:rsidRPr="00503A80" w:rsidRDefault="008A5FF8" w:rsidP="00503A80">
            <w:pPr>
              <w:spacing w:after="0" w:line="240" w:lineRule="auto"/>
              <w:rPr>
                <w:rFonts w:ascii="Times New Roman" w:hAnsi="Times New Roman" w:cs="Times New Roman"/>
                <w:color w:val="000000"/>
                <w:sz w:val="26"/>
                <w:szCs w:val="26"/>
              </w:rPr>
            </w:pPr>
            <w:r w:rsidRPr="00503A80">
              <w:rPr>
                <w:rFonts w:ascii="Times New Roman" w:hAnsi="Times New Roman" w:cs="Times New Roman"/>
                <w:color w:val="000000"/>
                <w:sz w:val="26"/>
                <w:szCs w:val="26"/>
              </w:rPr>
              <w:t>0,02</w:t>
            </w:r>
          </w:p>
        </w:tc>
        <w:tc>
          <w:tcPr>
            <w:tcW w:w="993" w:type="dxa"/>
            <w:tcBorders>
              <w:top w:val="single" w:sz="4" w:space="0" w:color="000000"/>
              <w:left w:val="single" w:sz="4" w:space="0" w:color="000000"/>
              <w:bottom w:val="single" w:sz="4" w:space="0" w:color="000000"/>
              <w:right w:val="single" w:sz="4" w:space="0" w:color="000000"/>
            </w:tcBorders>
            <w:hideMark/>
          </w:tcPr>
          <w:p w14:paraId="5B181F33" w14:textId="77777777" w:rsidR="008A5FF8" w:rsidRPr="00503A80" w:rsidRDefault="008A5FF8" w:rsidP="00503A80">
            <w:pPr>
              <w:spacing w:after="0" w:line="240" w:lineRule="auto"/>
              <w:rPr>
                <w:rFonts w:ascii="Times New Roman" w:hAnsi="Times New Roman" w:cs="Times New Roman"/>
                <w:color w:val="000000"/>
                <w:sz w:val="26"/>
                <w:szCs w:val="26"/>
              </w:rPr>
            </w:pPr>
            <w:r w:rsidRPr="00503A80">
              <w:rPr>
                <w:rFonts w:ascii="Times New Roman" w:hAnsi="Times New Roman" w:cs="Times New Roman"/>
                <w:color w:val="000000"/>
                <w:sz w:val="26"/>
                <w:szCs w:val="26"/>
              </w:rPr>
              <w:t>0,05</w:t>
            </w:r>
          </w:p>
        </w:tc>
        <w:tc>
          <w:tcPr>
            <w:tcW w:w="850" w:type="dxa"/>
            <w:tcBorders>
              <w:top w:val="single" w:sz="4" w:space="0" w:color="000000"/>
              <w:left w:val="single" w:sz="4" w:space="0" w:color="000000"/>
              <w:bottom w:val="single" w:sz="4" w:space="0" w:color="000000"/>
              <w:right w:val="single" w:sz="4" w:space="0" w:color="000000"/>
            </w:tcBorders>
            <w:hideMark/>
          </w:tcPr>
          <w:p w14:paraId="4771D6CC" w14:textId="77777777" w:rsidR="008A5FF8" w:rsidRPr="00503A80" w:rsidRDefault="008A5FF8" w:rsidP="00503A80">
            <w:pPr>
              <w:spacing w:after="0" w:line="240" w:lineRule="auto"/>
              <w:rPr>
                <w:rFonts w:ascii="Times New Roman" w:hAnsi="Times New Roman" w:cs="Times New Roman"/>
                <w:color w:val="000000"/>
                <w:sz w:val="26"/>
                <w:szCs w:val="26"/>
              </w:rPr>
            </w:pPr>
            <w:r w:rsidRPr="00503A80">
              <w:rPr>
                <w:rFonts w:ascii="Times New Roman" w:hAnsi="Times New Roman" w:cs="Times New Roman"/>
                <w:color w:val="000000"/>
                <w:sz w:val="26"/>
                <w:szCs w:val="26"/>
              </w:rPr>
              <w:t>-</w:t>
            </w:r>
          </w:p>
        </w:tc>
        <w:tc>
          <w:tcPr>
            <w:tcW w:w="851" w:type="dxa"/>
            <w:tcBorders>
              <w:top w:val="single" w:sz="4" w:space="0" w:color="000000"/>
              <w:left w:val="single" w:sz="4" w:space="0" w:color="000000"/>
              <w:bottom w:val="single" w:sz="4" w:space="0" w:color="000000"/>
              <w:right w:val="single" w:sz="4" w:space="0" w:color="000000"/>
            </w:tcBorders>
            <w:hideMark/>
          </w:tcPr>
          <w:p w14:paraId="754A1FD5" w14:textId="77777777" w:rsidR="008A5FF8" w:rsidRPr="00503A80" w:rsidRDefault="008A5FF8" w:rsidP="00503A80">
            <w:pPr>
              <w:spacing w:after="0" w:line="240" w:lineRule="auto"/>
              <w:rPr>
                <w:rFonts w:ascii="Times New Roman" w:hAnsi="Times New Roman" w:cs="Times New Roman"/>
                <w:color w:val="000000"/>
                <w:sz w:val="26"/>
                <w:szCs w:val="26"/>
              </w:rPr>
            </w:pPr>
            <w:r w:rsidRPr="00503A80">
              <w:rPr>
                <w:rFonts w:ascii="Times New Roman" w:hAnsi="Times New Roman" w:cs="Times New Roman"/>
                <w:color w:val="000000"/>
                <w:sz w:val="26"/>
                <w:szCs w:val="26"/>
              </w:rPr>
              <w:t>-</w:t>
            </w:r>
          </w:p>
        </w:tc>
        <w:tc>
          <w:tcPr>
            <w:tcW w:w="708" w:type="dxa"/>
            <w:tcBorders>
              <w:top w:val="single" w:sz="4" w:space="0" w:color="000000"/>
              <w:left w:val="single" w:sz="4" w:space="0" w:color="000000"/>
              <w:bottom w:val="single" w:sz="4" w:space="0" w:color="000000"/>
              <w:right w:val="single" w:sz="4" w:space="0" w:color="000000"/>
            </w:tcBorders>
            <w:hideMark/>
          </w:tcPr>
          <w:p w14:paraId="37B41269" w14:textId="77777777" w:rsidR="008A5FF8" w:rsidRPr="00503A80" w:rsidRDefault="008A5FF8" w:rsidP="00503A80">
            <w:pPr>
              <w:spacing w:after="0" w:line="240" w:lineRule="auto"/>
              <w:rPr>
                <w:rFonts w:ascii="Times New Roman" w:hAnsi="Times New Roman" w:cs="Times New Roman"/>
                <w:color w:val="000000"/>
                <w:sz w:val="26"/>
                <w:szCs w:val="26"/>
              </w:rPr>
            </w:pPr>
            <w:r w:rsidRPr="00503A80">
              <w:rPr>
                <w:rFonts w:ascii="Times New Roman" w:hAnsi="Times New Roman" w:cs="Times New Roman"/>
                <w:color w:val="000000"/>
                <w:sz w:val="26"/>
                <w:szCs w:val="26"/>
              </w:rPr>
              <w:t>42</w:t>
            </w:r>
          </w:p>
        </w:tc>
        <w:tc>
          <w:tcPr>
            <w:tcW w:w="709" w:type="dxa"/>
            <w:tcBorders>
              <w:top w:val="single" w:sz="4" w:space="0" w:color="000000"/>
              <w:left w:val="single" w:sz="4" w:space="0" w:color="000000"/>
              <w:bottom w:val="single" w:sz="4" w:space="0" w:color="000000"/>
              <w:right w:val="single" w:sz="4" w:space="0" w:color="000000"/>
            </w:tcBorders>
            <w:hideMark/>
          </w:tcPr>
          <w:p w14:paraId="12330C81" w14:textId="77777777" w:rsidR="008A5FF8" w:rsidRPr="00503A80" w:rsidRDefault="008A5FF8" w:rsidP="00503A80">
            <w:pPr>
              <w:spacing w:after="0" w:line="240" w:lineRule="auto"/>
              <w:rPr>
                <w:rFonts w:ascii="Times New Roman" w:hAnsi="Times New Roman" w:cs="Times New Roman"/>
                <w:color w:val="000000"/>
                <w:sz w:val="26"/>
                <w:szCs w:val="26"/>
              </w:rPr>
            </w:pPr>
            <w:r w:rsidRPr="00503A80">
              <w:rPr>
                <w:rFonts w:ascii="Times New Roman" w:hAnsi="Times New Roman" w:cs="Times New Roman"/>
                <w:color w:val="000000"/>
                <w:sz w:val="26"/>
                <w:szCs w:val="26"/>
              </w:rPr>
              <w:t>13</w:t>
            </w:r>
          </w:p>
        </w:tc>
        <w:tc>
          <w:tcPr>
            <w:tcW w:w="709" w:type="dxa"/>
            <w:tcBorders>
              <w:top w:val="single" w:sz="4" w:space="0" w:color="000000"/>
              <w:left w:val="single" w:sz="4" w:space="0" w:color="000000"/>
              <w:bottom w:val="single" w:sz="4" w:space="0" w:color="000000"/>
              <w:right w:val="single" w:sz="4" w:space="0" w:color="000000"/>
            </w:tcBorders>
            <w:hideMark/>
          </w:tcPr>
          <w:p w14:paraId="4B7379D8" w14:textId="77777777" w:rsidR="008A5FF8" w:rsidRPr="00503A80" w:rsidRDefault="008A5FF8" w:rsidP="00503A80">
            <w:pPr>
              <w:spacing w:after="0" w:line="240" w:lineRule="auto"/>
              <w:rPr>
                <w:rFonts w:ascii="Times New Roman" w:hAnsi="Times New Roman" w:cs="Times New Roman"/>
                <w:color w:val="000000"/>
                <w:sz w:val="26"/>
                <w:szCs w:val="26"/>
              </w:rPr>
            </w:pPr>
            <w:r w:rsidRPr="00503A80">
              <w:rPr>
                <w:rFonts w:ascii="Times New Roman" w:hAnsi="Times New Roman" w:cs="Times New Roman"/>
                <w:color w:val="000000"/>
                <w:sz w:val="26"/>
                <w:szCs w:val="26"/>
              </w:rPr>
              <w:t>-</w:t>
            </w:r>
          </w:p>
        </w:tc>
        <w:tc>
          <w:tcPr>
            <w:tcW w:w="709" w:type="dxa"/>
            <w:tcBorders>
              <w:top w:val="single" w:sz="4" w:space="0" w:color="000000"/>
              <w:left w:val="single" w:sz="4" w:space="0" w:color="000000"/>
              <w:bottom w:val="single" w:sz="4" w:space="0" w:color="000000"/>
              <w:right w:val="single" w:sz="4" w:space="0" w:color="000000"/>
            </w:tcBorders>
            <w:hideMark/>
          </w:tcPr>
          <w:p w14:paraId="28162A2A" w14:textId="77777777" w:rsidR="008A5FF8" w:rsidRPr="00503A80" w:rsidRDefault="008A5FF8" w:rsidP="00503A80">
            <w:pPr>
              <w:spacing w:after="0" w:line="240" w:lineRule="auto"/>
              <w:rPr>
                <w:rFonts w:ascii="Times New Roman" w:hAnsi="Times New Roman" w:cs="Times New Roman"/>
                <w:color w:val="000000"/>
                <w:sz w:val="26"/>
                <w:szCs w:val="26"/>
              </w:rPr>
            </w:pPr>
            <w:r w:rsidRPr="00503A80">
              <w:rPr>
                <w:rFonts w:ascii="Times New Roman" w:hAnsi="Times New Roman" w:cs="Times New Roman"/>
                <w:color w:val="000000"/>
                <w:sz w:val="26"/>
                <w:szCs w:val="26"/>
              </w:rPr>
              <w:t>400</w:t>
            </w:r>
          </w:p>
        </w:tc>
      </w:tr>
    </w:tbl>
    <w:p w14:paraId="7015137E" w14:textId="77777777" w:rsidR="008A5FF8" w:rsidRPr="008A5FF8" w:rsidRDefault="008A5FF8" w:rsidP="007B5EBB">
      <w:pPr>
        <w:spacing w:after="0" w:line="240" w:lineRule="auto"/>
        <w:ind w:firstLine="709"/>
        <w:rPr>
          <w:rFonts w:ascii="Times New Roman" w:hAnsi="Times New Roman" w:cs="Times New Roman"/>
          <w:color w:val="000000"/>
          <w:sz w:val="28"/>
          <w:szCs w:val="28"/>
        </w:rPr>
      </w:pPr>
    </w:p>
    <w:p w14:paraId="55C8B12A" w14:textId="77777777" w:rsidR="00D55819" w:rsidRPr="00D55819" w:rsidRDefault="00D55819" w:rsidP="00D55819">
      <w:pPr>
        <w:autoSpaceDE w:val="0"/>
        <w:autoSpaceDN w:val="0"/>
        <w:adjustRightInd w:val="0"/>
        <w:spacing w:after="0" w:line="240" w:lineRule="auto"/>
        <w:ind w:firstLine="709"/>
        <w:jc w:val="both"/>
        <w:rPr>
          <w:rFonts w:ascii="Times New Roman" w:hAnsi="Times New Roman" w:cs="Times New Roman"/>
          <w:color w:val="000000"/>
          <w:sz w:val="28"/>
          <w:szCs w:val="28"/>
        </w:rPr>
      </w:pPr>
      <w:r w:rsidRPr="00D55819">
        <w:rPr>
          <w:rFonts w:ascii="Times New Roman" w:hAnsi="Times New Roman" w:cs="Times New Roman"/>
          <w:color w:val="000000"/>
          <w:sz w:val="28"/>
          <w:szCs w:val="28"/>
        </w:rPr>
        <w:t>Анализ витаминно-минерального состава безглютенового растительного сырья (таблица 2) показывает, что нут характеризуется значительным содержанием минеральных веществ. В частности, содержание калия достигает 968 мг/100 г, магния — 126 мг/100 г, кальция — 193 мг/100 г, что значительно превышает аналогичные показатели большинства зерновых культур.</w:t>
      </w:r>
    </w:p>
    <w:p w14:paraId="7DC9CE26" w14:textId="77777777" w:rsidR="00D55819" w:rsidRDefault="00D55819" w:rsidP="00D55819">
      <w:pPr>
        <w:autoSpaceDE w:val="0"/>
        <w:autoSpaceDN w:val="0"/>
        <w:adjustRightInd w:val="0"/>
        <w:spacing w:after="0" w:line="240" w:lineRule="auto"/>
        <w:ind w:firstLine="709"/>
        <w:jc w:val="both"/>
        <w:rPr>
          <w:rFonts w:ascii="Times New Roman" w:hAnsi="Times New Roman" w:cs="Times New Roman"/>
          <w:color w:val="000000"/>
          <w:sz w:val="28"/>
          <w:szCs w:val="28"/>
        </w:rPr>
      </w:pPr>
      <w:r w:rsidRPr="00D55819">
        <w:rPr>
          <w:rFonts w:ascii="Times New Roman" w:hAnsi="Times New Roman" w:cs="Times New Roman"/>
          <w:color w:val="000000"/>
          <w:sz w:val="28"/>
          <w:szCs w:val="28"/>
        </w:rPr>
        <w:t>Кроме того, нут содержит витамины группы B (В1, В2, РР), участвующие в регуляции обменных процессов организма. Наличие указанных нутриентов позволяет рассматривать нут не только как технологическое сырьё, но и как перспективный компонент для разработки функциональных продуктов питания.</w:t>
      </w:r>
    </w:p>
    <w:p w14:paraId="137BE71E" w14:textId="648E88FC" w:rsidR="00430461" w:rsidRPr="00430461" w:rsidRDefault="00FD71EB" w:rsidP="00430461">
      <w:pPr>
        <w:spacing w:after="0" w:line="240" w:lineRule="auto"/>
        <w:ind w:firstLine="709"/>
        <w:jc w:val="both"/>
        <w:rPr>
          <w:rFonts w:ascii="Times New Roman" w:hAnsi="Times New Roman" w:cs="Times New Roman"/>
          <w:color w:val="000000"/>
          <w:sz w:val="28"/>
          <w:szCs w:val="28"/>
        </w:rPr>
      </w:pPr>
      <w:r>
        <w:rPr>
          <w:rFonts w:ascii="Times New Roman" w:hAnsi="Times New Roman" w:cs="Times New Roman"/>
          <w:color w:val="000000"/>
          <w:sz w:val="28"/>
          <w:szCs w:val="28"/>
        </w:rPr>
        <w:t>П</w:t>
      </w:r>
      <w:r w:rsidR="00430461" w:rsidRPr="00430461">
        <w:rPr>
          <w:rFonts w:ascii="Times New Roman" w:hAnsi="Times New Roman" w:cs="Times New Roman"/>
          <w:color w:val="000000"/>
          <w:sz w:val="28"/>
          <w:szCs w:val="28"/>
        </w:rPr>
        <w:t>роведённый анализ различных видов безглютенового растительного сырья показывает, что зерновые и зернобобовые культуры обладают значительным потенциалом для использования в технологии безглютеновых мучных кондитерских изделий. Использование муки из гречихи, риса, кукурузы, амаранта, льна и зернобобовых культур позволяет повысить пищевую и биологическую ценность продукции за счёт увеличения содержания белка, пищевых волокон, витаминов и минеральных веществ.</w:t>
      </w:r>
    </w:p>
    <w:p w14:paraId="1F3A5F49" w14:textId="77777777" w:rsidR="00430461" w:rsidRPr="00430461" w:rsidRDefault="00430461" w:rsidP="00430461">
      <w:pPr>
        <w:spacing w:after="0" w:line="240" w:lineRule="auto"/>
        <w:ind w:firstLine="709"/>
        <w:jc w:val="both"/>
        <w:rPr>
          <w:rFonts w:ascii="Times New Roman" w:hAnsi="Times New Roman" w:cs="Times New Roman"/>
          <w:color w:val="000000"/>
          <w:sz w:val="28"/>
          <w:szCs w:val="28"/>
        </w:rPr>
      </w:pPr>
      <w:r w:rsidRPr="00430461">
        <w:rPr>
          <w:rFonts w:ascii="Times New Roman" w:hAnsi="Times New Roman" w:cs="Times New Roman"/>
          <w:color w:val="000000"/>
          <w:sz w:val="28"/>
          <w:szCs w:val="28"/>
        </w:rPr>
        <w:t>Особый интерес среди рассмотренных культур представляет нут, который отличается высоким содержанием белка, сбалансированным аминокислотным составом и значительным количеством минеральных веществ. Кроме того, нутовая мука характеризуется благоприятными технологическими свойствами, что делает её перспективным сырьём для производства безглютеновых мучных изделий.</w:t>
      </w:r>
    </w:p>
    <w:p w14:paraId="00923B16" w14:textId="77D81DEB" w:rsidR="00B41A5F" w:rsidRPr="00430461" w:rsidRDefault="00430461" w:rsidP="00430461">
      <w:pPr>
        <w:spacing w:after="0" w:line="240" w:lineRule="auto"/>
        <w:ind w:firstLine="709"/>
        <w:jc w:val="both"/>
        <w:rPr>
          <w:rFonts w:ascii="Times New Roman" w:hAnsi="Times New Roman" w:cs="Times New Roman"/>
          <w:color w:val="000000"/>
          <w:sz w:val="28"/>
          <w:szCs w:val="28"/>
        </w:rPr>
      </w:pPr>
      <w:r w:rsidRPr="00430461">
        <w:rPr>
          <w:rFonts w:ascii="Times New Roman" w:hAnsi="Times New Roman" w:cs="Times New Roman"/>
          <w:color w:val="000000"/>
          <w:sz w:val="28"/>
          <w:szCs w:val="28"/>
        </w:rPr>
        <w:t xml:space="preserve">Анализ отечественных и зарубежных исследований показывает, что применение муки из зернобобовых культур, в том числе нута, способствует повышению пищевой ценности безглютеновых продуктов и улучшению их технологических характеристик. В связи с этим нут сорта «Мирас-07», </w:t>
      </w:r>
      <w:r w:rsidRPr="00430461">
        <w:rPr>
          <w:rFonts w:ascii="Times New Roman" w:hAnsi="Times New Roman" w:cs="Times New Roman"/>
          <w:color w:val="000000"/>
          <w:sz w:val="28"/>
          <w:szCs w:val="28"/>
        </w:rPr>
        <w:lastRenderedPageBreak/>
        <w:t>выращиваемый в условиях Республики Казахстан, был выбран в качестве основного сырья для дальнейших экспериментальных исследований.</w:t>
      </w:r>
    </w:p>
    <w:p w14:paraId="1B372432" w14:textId="77777777" w:rsidR="00FD71EB" w:rsidRDefault="00FD71EB" w:rsidP="007B5EBB">
      <w:pPr>
        <w:spacing w:after="0" w:line="240" w:lineRule="auto"/>
        <w:ind w:firstLine="709"/>
        <w:jc w:val="both"/>
        <w:rPr>
          <w:rFonts w:ascii="Times New Roman" w:hAnsi="Times New Roman" w:cs="Times New Roman"/>
          <w:b/>
          <w:color w:val="000000"/>
          <w:sz w:val="28"/>
          <w:szCs w:val="28"/>
        </w:rPr>
      </w:pPr>
    </w:p>
    <w:p w14:paraId="391C1BCD" w14:textId="454DCC98" w:rsidR="002A4D2F" w:rsidRPr="00DD2E6F" w:rsidRDefault="008A5FF8" w:rsidP="00DD2E6F">
      <w:pPr>
        <w:spacing w:after="0" w:line="240" w:lineRule="auto"/>
        <w:ind w:firstLine="709"/>
        <w:jc w:val="both"/>
        <w:rPr>
          <w:rFonts w:ascii="Times New Roman" w:hAnsi="Times New Roman" w:cs="Times New Roman"/>
          <w:b/>
          <w:color w:val="000000"/>
          <w:sz w:val="28"/>
          <w:szCs w:val="28"/>
        </w:rPr>
      </w:pPr>
      <w:r w:rsidRPr="008A5FF8">
        <w:rPr>
          <w:rFonts w:ascii="Times New Roman" w:hAnsi="Times New Roman" w:cs="Times New Roman"/>
          <w:b/>
          <w:color w:val="000000"/>
          <w:sz w:val="28"/>
          <w:szCs w:val="28"/>
        </w:rPr>
        <w:t>1.3 Анализ достижений в области создания безглютеновых продуктов</w:t>
      </w:r>
    </w:p>
    <w:p w14:paraId="39A0D20C" w14:textId="77777777" w:rsidR="00A02906" w:rsidRDefault="00A02906" w:rsidP="007B5EBB">
      <w:pPr>
        <w:spacing w:after="0" w:line="240" w:lineRule="auto"/>
        <w:ind w:firstLine="709"/>
        <w:jc w:val="both"/>
        <w:rPr>
          <w:rFonts w:ascii="Times New Roman" w:hAnsi="Times New Roman" w:cs="Times New Roman"/>
          <w:color w:val="000000"/>
          <w:sz w:val="28"/>
          <w:szCs w:val="28"/>
        </w:rPr>
      </w:pPr>
      <w:r w:rsidRPr="00A02906">
        <w:rPr>
          <w:rFonts w:ascii="Times New Roman" w:hAnsi="Times New Roman" w:cs="Times New Roman"/>
          <w:color w:val="000000"/>
          <w:sz w:val="28"/>
          <w:szCs w:val="28"/>
        </w:rPr>
        <w:t>В мировой практике разработаны различные технологические подходы к производству безглютеновой продукции. Ключевые различия между ними обусловлены составом рецептур, качественными характеристиками используемого сырья, а также подбором функциональных ингредиентов, включая эмульгаторы и гидроколлоиды. Зарубежные исследования преимущественно сосредоточены на создании рецептур и технологий изготовления безглютеновых хлебобулочных и мучных кондитерских изделий на основе кукурузной и рисовой муки. Данная направленность объясняется особенностями пищевых традиций: кукурузная мука является базовым сырьём для национальных изделий в странах Африки и Южной Америки, тогда как рисовая мука широко используется в традиционных продуктах Японии и Китая.</w:t>
      </w:r>
    </w:p>
    <w:p w14:paraId="5B66F667" w14:textId="77777777" w:rsidR="00A02906" w:rsidRDefault="00A02906" w:rsidP="006C076B">
      <w:pPr>
        <w:spacing w:after="0" w:line="240" w:lineRule="auto"/>
        <w:ind w:firstLine="709"/>
        <w:jc w:val="both"/>
        <w:rPr>
          <w:rFonts w:ascii="Times New Roman" w:hAnsi="Times New Roman" w:cs="Times New Roman"/>
          <w:color w:val="000000"/>
          <w:sz w:val="28"/>
          <w:szCs w:val="28"/>
        </w:rPr>
      </w:pPr>
      <w:r w:rsidRPr="00A02906">
        <w:rPr>
          <w:rFonts w:ascii="Times New Roman" w:hAnsi="Times New Roman" w:cs="Times New Roman"/>
          <w:color w:val="000000"/>
          <w:sz w:val="28"/>
          <w:szCs w:val="28"/>
        </w:rPr>
        <w:t>В литературе описан технологический подход к производству безглютеновых мучных кондитерских изделий на основе бесклейковинного крахмалсодержащего сырья. Метод предусматривает приготовление теста с использованием структурообразователя, рецептурных компонентов и воды. В качестве одного из источников крахмала применяется цельносмолотый амарант. При этом крахмал кукурузный фосфатный, крахмал кукурузный экструзионный, рисовая мука, цельносмолотый амарант и нативный картофельный крахмал используются в определённом соотношении — 1:0,7:0,7:1,6:6–1:0,7:0,9:1,4:6 [83].</w:t>
      </w:r>
    </w:p>
    <w:p w14:paraId="0EE4AE70" w14:textId="77777777" w:rsidR="00B431DB" w:rsidRDefault="00B431DB" w:rsidP="006C076B">
      <w:pPr>
        <w:spacing w:after="0" w:line="240" w:lineRule="auto"/>
        <w:ind w:firstLine="709"/>
        <w:jc w:val="both"/>
        <w:rPr>
          <w:rFonts w:ascii="Times New Roman" w:hAnsi="Times New Roman" w:cs="Times New Roman"/>
          <w:color w:val="000000"/>
          <w:sz w:val="28"/>
          <w:szCs w:val="28"/>
        </w:rPr>
      </w:pPr>
      <w:r w:rsidRPr="00B431DB">
        <w:rPr>
          <w:rFonts w:ascii="Times New Roman" w:hAnsi="Times New Roman" w:cs="Times New Roman"/>
          <w:color w:val="000000"/>
          <w:sz w:val="28"/>
          <w:szCs w:val="28"/>
        </w:rPr>
        <w:t>В зарубежных исследованиях активно ведётся разработка новых видов хлебобулочных и мучных кондитерских изделий, предназначенных для безглютеновой диеты, с использованием альтернативных видов растительного сырья — гречневой, рисовой, кукурузной, льняной, амарантовой и нутовой муки [84–92]. Сравнительный анализ аминокислотного профиля этих культур показал, что наиболее сбалансированный состав характеризует белки гречневой и рисовой муки. Белковые фракции гречневой муки отличаются повышенным содержанием лейцина (966 мг/100 г), лизина (848 мг/100 г), фенилаланина (711 мг/100 г), тирозина (423 мг/100 г) и аргинина (1606 мг/100 г), что приближает их аминокислотный состав к эталонному. В то же время кукурузная мука содержит сравнительно низкое количество белка (около 8%), а содержание триптофана составляет лишь 0,6%, что ограничивает её биологическую ценность в безглютеновых композициях.</w:t>
      </w:r>
    </w:p>
    <w:p w14:paraId="75E9B191" w14:textId="09FECBFF" w:rsidR="0001198C" w:rsidRDefault="000B743A" w:rsidP="006C076B">
      <w:pPr>
        <w:spacing w:after="0" w:line="240" w:lineRule="auto"/>
        <w:ind w:firstLine="709"/>
        <w:jc w:val="both"/>
        <w:rPr>
          <w:rFonts w:ascii="Times New Roman" w:hAnsi="Times New Roman" w:cs="Times New Roman"/>
          <w:color w:val="000000"/>
          <w:sz w:val="28"/>
          <w:szCs w:val="28"/>
        </w:rPr>
      </w:pPr>
      <w:r w:rsidRPr="000B743A">
        <w:rPr>
          <w:rFonts w:ascii="Times New Roman" w:hAnsi="Times New Roman" w:cs="Times New Roman"/>
          <w:color w:val="000000"/>
          <w:sz w:val="28"/>
          <w:szCs w:val="28"/>
        </w:rPr>
        <w:t xml:space="preserve"> Эти данные подтверждаются исследованиями, в которых отмечается сбалансированный аминокислотный состав гречневой муки и высокий уровень биологически активных соединений в амаранте (Sofi et</w:t>
      </w:r>
      <w:r>
        <w:rPr>
          <w:rFonts w:ascii="Times New Roman" w:hAnsi="Times New Roman" w:cs="Times New Roman"/>
          <w:color w:val="000000"/>
          <w:sz w:val="28"/>
          <w:szCs w:val="28"/>
        </w:rPr>
        <w:t xml:space="preserve"> al., 2022; Kumar et al., 2024) </w:t>
      </w:r>
      <w:r w:rsidR="008A5FF8" w:rsidRPr="000B743A">
        <w:rPr>
          <w:rFonts w:ascii="Times New Roman" w:hAnsi="Times New Roman" w:cs="Times New Roman"/>
          <w:color w:val="000000"/>
          <w:sz w:val="28"/>
          <w:szCs w:val="28"/>
        </w:rPr>
        <w:t>[</w:t>
      </w:r>
      <w:r w:rsidRPr="000B743A">
        <w:rPr>
          <w:rFonts w:ascii="Times New Roman" w:hAnsi="Times New Roman" w:cs="Times New Roman"/>
          <w:color w:val="000000"/>
          <w:sz w:val="28"/>
          <w:szCs w:val="28"/>
        </w:rPr>
        <w:t>93-94</w:t>
      </w:r>
      <w:r w:rsidR="008A5FF8" w:rsidRPr="000B743A">
        <w:rPr>
          <w:rFonts w:ascii="Times New Roman" w:hAnsi="Times New Roman" w:cs="Times New Roman"/>
          <w:color w:val="000000"/>
          <w:sz w:val="28"/>
          <w:szCs w:val="28"/>
        </w:rPr>
        <w:t>].</w:t>
      </w:r>
    </w:p>
    <w:p w14:paraId="214E0449" w14:textId="77777777" w:rsidR="0001198C" w:rsidRPr="0001198C" w:rsidRDefault="0001198C" w:rsidP="0001198C">
      <w:pPr>
        <w:spacing w:after="0" w:line="240" w:lineRule="auto"/>
        <w:ind w:firstLine="709"/>
        <w:jc w:val="both"/>
        <w:rPr>
          <w:rFonts w:ascii="Times New Roman" w:hAnsi="Times New Roman" w:cs="Times New Roman"/>
          <w:color w:val="000000"/>
          <w:sz w:val="28"/>
          <w:szCs w:val="28"/>
        </w:rPr>
      </w:pPr>
      <w:r w:rsidRPr="0001198C">
        <w:rPr>
          <w:rFonts w:ascii="Times New Roman" w:hAnsi="Times New Roman" w:cs="Times New Roman"/>
          <w:color w:val="000000"/>
          <w:sz w:val="28"/>
          <w:szCs w:val="28"/>
        </w:rPr>
        <w:t xml:space="preserve">Технология производства сухих смесей длительного хранения является одним из перспективных направлений развития пищевой промышленности, обеспечивающим создание продуктов с высокой питательной и биологической </w:t>
      </w:r>
      <w:r w:rsidRPr="0001198C">
        <w:rPr>
          <w:rFonts w:ascii="Times New Roman" w:hAnsi="Times New Roman" w:cs="Times New Roman"/>
          <w:color w:val="000000"/>
          <w:sz w:val="28"/>
          <w:szCs w:val="28"/>
        </w:rPr>
        <w:lastRenderedPageBreak/>
        <w:t>ценностью при сохранении длительных сроков годности. К данной категории относятся сухие растительные каши, которые занимают значительное место в структуре питания различных групп населения и характеризуются высоким у</w:t>
      </w:r>
      <w:r>
        <w:rPr>
          <w:rFonts w:ascii="Times New Roman" w:hAnsi="Times New Roman" w:cs="Times New Roman"/>
          <w:color w:val="000000"/>
          <w:sz w:val="28"/>
          <w:szCs w:val="28"/>
        </w:rPr>
        <w:t>ровнем потребительского спроса.</w:t>
      </w:r>
    </w:p>
    <w:p w14:paraId="49071AB1" w14:textId="77777777" w:rsidR="0001198C" w:rsidRPr="0001198C" w:rsidRDefault="0001198C" w:rsidP="0001198C">
      <w:pPr>
        <w:spacing w:after="0" w:line="240" w:lineRule="auto"/>
        <w:ind w:firstLine="709"/>
        <w:jc w:val="both"/>
        <w:rPr>
          <w:rFonts w:ascii="Times New Roman" w:hAnsi="Times New Roman" w:cs="Times New Roman"/>
          <w:color w:val="000000"/>
          <w:sz w:val="28"/>
          <w:szCs w:val="28"/>
        </w:rPr>
      </w:pPr>
      <w:r w:rsidRPr="0001198C">
        <w:rPr>
          <w:rFonts w:ascii="Times New Roman" w:hAnsi="Times New Roman" w:cs="Times New Roman"/>
          <w:color w:val="000000"/>
          <w:sz w:val="28"/>
          <w:szCs w:val="28"/>
        </w:rPr>
        <w:t xml:space="preserve">Сухие растительные каши представляют собой композиционные продукты, полученные путём механического смешивания различных видов круп и хлопьев с фруктово-овощными компонентами, сушёными плодами и ягодами, сахарами или сахарозаменителями, молочными белками, пребиотиками и другими функциональными ингредиентами. Подбор состава таких смесей определяется технологическим назначением и целевыми показателями пищевой ценности конечного </w:t>
      </w:r>
      <w:r w:rsidRPr="000B743A">
        <w:rPr>
          <w:rFonts w:ascii="Times New Roman" w:hAnsi="Times New Roman" w:cs="Times New Roman"/>
          <w:color w:val="000000"/>
          <w:sz w:val="28"/>
          <w:szCs w:val="28"/>
        </w:rPr>
        <w:t>[</w:t>
      </w:r>
      <w:r>
        <w:rPr>
          <w:rFonts w:ascii="Times New Roman" w:hAnsi="Times New Roman" w:cs="Times New Roman"/>
          <w:color w:val="000000"/>
          <w:sz w:val="28"/>
          <w:szCs w:val="28"/>
        </w:rPr>
        <w:t>95</w:t>
      </w:r>
      <w:r w:rsidRPr="000B743A">
        <w:rPr>
          <w:rFonts w:ascii="Times New Roman" w:hAnsi="Times New Roman" w:cs="Times New Roman"/>
          <w:color w:val="000000"/>
          <w:sz w:val="28"/>
          <w:szCs w:val="28"/>
        </w:rPr>
        <w:t>]</w:t>
      </w:r>
      <w:r>
        <w:rPr>
          <w:rFonts w:ascii="Times New Roman" w:hAnsi="Times New Roman" w:cs="Times New Roman"/>
          <w:color w:val="000000"/>
          <w:sz w:val="28"/>
          <w:szCs w:val="28"/>
        </w:rPr>
        <w:t>.</w:t>
      </w:r>
    </w:p>
    <w:p w14:paraId="3097DEA7" w14:textId="071EF95A" w:rsidR="0001198C" w:rsidRDefault="0001198C" w:rsidP="000343AB">
      <w:pPr>
        <w:spacing w:after="0" w:line="240" w:lineRule="auto"/>
        <w:ind w:firstLine="709"/>
        <w:jc w:val="both"/>
        <w:rPr>
          <w:rFonts w:ascii="Times New Roman" w:hAnsi="Times New Roman" w:cs="Times New Roman"/>
          <w:color w:val="000000"/>
          <w:sz w:val="28"/>
          <w:szCs w:val="28"/>
        </w:rPr>
      </w:pPr>
      <w:r w:rsidRPr="0001198C">
        <w:rPr>
          <w:rFonts w:ascii="Times New Roman" w:hAnsi="Times New Roman" w:cs="Times New Roman"/>
          <w:color w:val="000000"/>
          <w:sz w:val="28"/>
          <w:szCs w:val="28"/>
        </w:rPr>
        <w:t xml:space="preserve">Значительный научно-практический интерес представляют исследования, направленные на разработку безглютеновых смесей, предназначенных для производства хлебобулочных изделий и каш быстрого приготовления. </w:t>
      </w:r>
      <w:r w:rsidR="00391E70" w:rsidRPr="00391E70">
        <w:rPr>
          <w:rFonts w:ascii="Times New Roman" w:hAnsi="Times New Roman" w:cs="Times New Roman"/>
          <w:color w:val="000000"/>
          <w:sz w:val="28"/>
          <w:szCs w:val="28"/>
        </w:rPr>
        <w:t>Специалистами Технического научно-исследовательского центра Финляндии (VTT Technical Research Centre of Finland) предложена рецептура безглютенового хлеба повышенной пищевой ценности, основанная на комбинировании кукурузной муки (30 %) с мукой, полученной из ферментированных конских бобов (70 %). Ферментационная обработка зернобобового сырья позволила снизить содержание антипитательных факторов и повысить степень усвояемости белка, что делает такую композицию более полноценной по аминокислотному составу. Согласно данным исследования, уровень белка в полученной смеси превышает аналогичный показатель пшеничной муки на 25–35 %. Это подтверждает целесообразность применения конских бобов в качестве альтернативного источника растительного белка, обеспечивающего повышение пищевой ценности без негативного влияния на органолептические характеристики готовых изделий [96–97].</w:t>
      </w:r>
    </w:p>
    <w:p w14:paraId="4D458B27" w14:textId="77777777" w:rsidR="000343AB" w:rsidRPr="000343AB" w:rsidRDefault="000343AB" w:rsidP="000343AB">
      <w:pPr>
        <w:spacing w:after="0" w:line="240" w:lineRule="auto"/>
        <w:ind w:firstLine="709"/>
        <w:jc w:val="both"/>
        <w:rPr>
          <w:rFonts w:ascii="Times New Roman" w:hAnsi="Times New Roman" w:cs="Times New Roman"/>
          <w:color w:val="000000"/>
          <w:sz w:val="28"/>
          <w:szCs w:val="28"/>
        </w:rPr>
      </w:pPr>
      <w:r w:rsidRPr="000343AB">
        <w:rPr>
          <w:rFonts w:ascii="Times New Roman" w:hAnsi="Times New Roman" w:cs="Times New Roman"/>
          <w:color w:val="000000"/>
          <w:sz w:val="28"/>
          <w:szCs w:val="28"/>
        </w:rPr>
        <w:t>На рынке безглютеновых продуктов наблюдается тенденция к разработке смесей с функциональными растительными компонентами, обогащённых пребиотиками и натуральными подсластителями. Например, компания The Muffin Vitalution предлагает смесь на основе шалфея испанского и льняной муки, миндальной муки, корицы, кокосового масла, кокосового сахара, яйц и инулина агавы, предназначенную для приготовления маффинов в микроволновой печи, ориентированную на потребителей, соблюдающих безглютеновую диету. Хотя подробные технические и органолептические характеристики данной смеси не опубликованы в научной литературе, такой продукт иллюстрирует современные тенденции в развитии рынка функц</w:t>
      </w:r>
      <w:r>
        <w:rPr>
          <w:rFonts w:ascii="Times New Roman" w:hAnsi="Times New Roman" w:cs="Times New Roman"/>
          <w:color w:val="000000"/>
          <w:sz w:val="28"/>
          <w:szCs w:val="28"/>
        </w:rPr>
        <w:t>иональных безглютеновых смесей.</w:t>
      </w:r>
    </w:p>
    <w:p w14:paraId="7FF832E0" w14:textId="77777777" w:rsidR="000343AB" w:rsidRPr="000343AB" w:rsidRDefault="000343AB" w:rsidP="006C076B">
      <w:pPr>
        <w:spacing w:after="0" w:line="240" w:lineRule="auto"/>
        <w:ind w:firstLine="709"/>
        <w:jc w:val="both"/>
        <w:rPr>
          <w:rFonts w:ascii="Times New Roman" w:hAnsi="Times New Roman" w:cs="Times New Roman"/>
          <w:color w:val="000000"/>
          <w:sz w:val="28"/>
          <w:szCs w:val="28"/>
        </w:rPr>
      </w:pPr>
      <w:r w:rsidRPr="000343AB">
        <w:rPr>
          <w:rFonts w:ascii="Times New Roman" w:hAnsi="Times New Roman" w:cs="Times New Roman"/>
          <w:color w:val="000000"/>
          <w:sz w:val="28"/>
          <w:szCs w:val="28"/>
        </w:rPr>
        <w:t xml:space="preserve">Современные научные исследования подтверждают эффективность использования растительных муков и натуральных пребиотиков в смесях: так, в исследовании Xue et al. (2022) показана высокая стабильность технологических и пищевых свойств безглютеновых печений с добавлением льняной муки и инулина; исследование Sánchez-Moreno et al. (2023) выявило улучшение </w:t>
      </w:r>
      <w:r w:rsidRPr="000343AB">
        <w:rPr>
          <w:rFonts w:ascii="Times New Roman" w:hAnsi="Times New Roman" w:cs="Times New Roman"/>
          <w:color w:val="000000"/>
          <w:sz w:val="28"/>
          <w:szCs w:val="28"/>
        </w:rPr>
        <w:lastRenderedPageBreak/>
        <w:t>содержания пищевых волокон и антиоксидантной активности в безглютеновых блинах, включая состав с м</w:t>
      </w:r>
      <w:r w:rsidR="006C076B">
        <w:rPr>
          <w:rFonts w:ascii="Times New Roman" w:hAnsi="Times New Roman" w:cs="Times New Roman"/>
          <w:color w:val="000000"/>
          <w:sz w:val="28"/>
          <w:szCs w:val="28"/>
        </w:rPr>
        <w:t>индальной мукой и пребиотиками.</w:t>
      </w:r>
    </w:p>
    <w:p w14:paraId="6FC4C82A" w14:textId="77777777" w:rsidR="008A5FF8" w:rsidRPr="008A5FF8" w:rsidRDefault="000343AB" w:rsidP="000343AB">
      <w:pPr>
        <w:spacing w:after="0" w:line="240" w:lineRule="auto"/>
        <w:ind w:firstLine="709"/>
        <w:jc w:val="both"/>
        <w:rPr>
          <w:rFonts w:ascii="Times New Roman" w:hAnsi="Times New Roman" w:cs="Times New Roman"/>
          <w:color w:val="000000"/>
          <w:sz w:val="28"/>
          <w:szCs w:val="28"/>
        </w:rPr>
      </w:pPr>
      <w:r w:rsidRPr="000343AB">
        <w:rPr>
          <w:rFonts w:ascii="Times New Roman" w:hAnsi="Times New Roman" w:cs="Times New Roman"/>
          <w:color w:val="000000"/>
          <w:sz w:val="28"/>
          <w:szCs w:val="28"/>
        </w:rPr>
        <w:t xml:space="preserve">Таким образом, тенденции развития показывают, что включение комбинаций растительных белков, натуральных подсластителей и пребиотиков в безглютеновые смеси способствует повышению их биологической ценности, функциональности и разнообразия </w:t>
      </w:r>
      <w:r w:rsidRPr="00586EC7">
        <w:rPr>
          <w:rFonts w:ascii="Times New Roman" w:hAnsi="Times New Roman" w:cs="Times New Roman"/>
          <w:color w:val="000000"/>
          <w:sz w:val="28"/>
          <w:szCs w:val="28"/>
        </w:rPr>
        <w:t xml:space="preserve">ассортимента. </w:t>
      </w:r>
      <w:r w:rsidR="008A5FF8" w:rsidRPr="00586EC7">
        <w:rPr>
          <w:rFonts w:ascii="Times New Roman" w:hAnsi="Times New Roman" w:cs="Times New Roman"/>
          <w:color w:val="000000"/>
          <w:sz w:val="28"/>
          <w:szCs w:val="28"/>
        </w:rPr>
        <w:t>[</w:t>
      </w:r>
      <w:r w:rsidRPr="00586EC7">
        <w:rPr>
          <w:rFonts w:ascii="Times New Roman" w:hAnsi="Times New Roman" w:cs="Times New Roman"/>
          <w:color w:val="000000"/>
          <w:sz w:val="28"/>
          <w:szCs w:val="28"/>
        </w:rPr>
        <w:t>98</w:t>
      </w:r>
      <w:r>
        <w:rPr>
          <w:rFonts w:ascii="Times New Roman" w:hAnsi="Times New Roman" w:cs="Times New Roman"/>
          <w:color w:val="000000"/>
          <w:sz w:val="28"/>
          <w:szCs w:val="28"/>
        </w:rPr>
        <w:t>-99</w:t>
      </w:r>
      <w:r w:rsidR="008A5FF8" w:rsidRPr="000343AB">
        <w:rPr>
          <w:rFonts w:ascii="Times New Roman" w:hAnsi="Times New Roman" w:cs="Times New Roman"/>
          <w:color w:val="000000"/>
          <w:sz w:val="28"/>
          <w:szCs w:val="28"/>
        </w:rPr>
        <w:t>].</w:t>
      </w:r>
    </w:p>
    <w:p w14:paraId="3BDE78B0" w14:textId="77777777" w:rsidR="00FB498D" w:rsidRDefault="000343AB" w:rsidP="00924AF8">
      <w:pPr>
        <w:spacing w:after="0" w:line="240" w:lineRule="auto"/>
        <w:ind w:firstLine="709"/>
        <w:jc w:val="both"/>
        <w:rPr>
          <w:rFonts w:ascii="Times New Roman" w:hAnsi="Times New Roman" w:cs="Times New Roman"/>
          <w:color w:val="000000"/>
          <w:sz w:val="28"/>
          <w:szCs w:val="28"/>
        </w:rPr>
      </w:pPr>
      <w:r>
        <w:rPr>
          <w:rFonts w:ascii="Times New Roman" w:hAnsi="Times New Roman" w:cs="Times New Roman"/>
          <w:color w:val="000000"/>
          <w:sz w:val="28"/>
          <w:szCs w:val="28"/>
        </w:rPr>
        <w:t>На современном этапе научных исследовании значительный рост</w:t>
      </w:r>
      <w:r w:rsidRPr="000343AB">
        <w:rPr>
          <w:rFonts w:ascii="Times New Roman" w:hAnsi="Times New Roman" w:cs="Times New Roman"/>
          <w:color w:val="000000"/>
          <w:sz w:val="28"/>
          <w:szCs w:val="28"/>
        </w:rPr>
        <w:t xml:space="preserve">, направленных на разработку технологий производства безглютеновых хлебобулочных и кондитерских изделий, ориентированных на удовлетворение потребностей лиц с непереносимостью глютена и потребителей, придерживающихся принципов функционального питания. </w:t>
      </w:r>
      <w:r w:rsidR="00FB498D" w:rsidRPr="00FB498D">
        <w:rPr>
          <w:rFonts w:ascii="Times New Roman" w:hAnsi="Times New Roman" w:cs="Times New Roman"/>
          <w:color w:val="000000"/>
          <w:sz w:val="28"/>
          <w:szCs w:val="28"/>
        </w:rPr>
        <w:t>В Киевском национальном торгово-экономическом университете разработаны рецептуры безглютенового печенья с использованием сахарозаменителей, в частности изомальта и лактила, а также созданы технологические решения для производства маффинов на основе безглютеновой муки. В данных разработках ключевую роль выполняют структурообразующие компоненты — кукурузный крахмал, камедь дерева тара и камедь рожкового дерева. Применение указанных гидроколлоидов обеспечивает формирование стабильной структуры теста, улучшает его реологические характеристики и способствует повышению органолептических показателей готовых изделий.</w:t>
      </w:r>
    </w:p>
    <w:p w14:paraId="0B6C75A8" w14:textId="69FD7781" w:rsidR="000343AB" w:rsidRPr="000343AB" w:rsidRDefault="000343AB" w:rsidP="00924AF8">
      <w:pPr>
        <w:spacing w:after="0" w:line="240" w:lineRule="auto"/>
        <w:ind w:firstLine="709"/>
        <w:jc w:val="both"/>
        <w:rPr>
          <w:rFonts w:ascii="Times New Roman" w:hAnsi="Times New Roman" w:cs="Times New Roman"/>
          <w:color w:val="000000"/>
          <w:sz w:val="28"/>
          <w:szCs w:val="28"/>
        </w:rPr>
      </w:pPr>
      <w:r w:rsidRPr="000343AB">
        <w:rPr>
          <w:rFonts w:ascii="Times New Roman" w:hAnsi="Times New Roman" w:cs="Times New Roman"/>
          <w:color w:val="000000"/>
          <w:sz w:val="28"/>
          <w:szCs w:val="28"/>
        </w:rPr>
        <w:t>В Научно-производственном центре пищевых технологий Республики Беларусь разработаны комплексные безглютеновые смеси серии «Вита», предназначенные для производства хлебобулочной и кондитерской продукции. В их состав входят безглютеновые крупяные компоненты (рисовая, гречневая и кукурузная мука), изолят соевого белка, а также крахмалы различного происхождения (кукурузный, картофельный, модифицированный пшеничный) с минимальным содержанием белка. В качестве стабилизаторов структуры используются гуаровая и ксантановая камеди, обеспечивающие равномерную текст</w:t>
      </w:r>
      <w:r w:rsidR="00924AF8">
        <w:rPr>
          <w:rFonts w:ascii="Times New Roman" w:hAnsi="Times New Roman" w:cs="Times New Roman"/>
          <w:color w:val="000000"/>
          <w:sz w:val="28"/>
          <w:szCs w:val="28"/>
        </w:rPr>
        <w:t>уру и требуемую вязкость теста.</w:t>
      </w:r>
    </w:p>
    <w:p w14:paraId="5AEA7164" w14:textId="77777777" w:rsidR="000343AB" w:rsidRPr="000343AB" w:rsidRDefault="000343AB" w:rsidP="00924AF8">
      <w:pPr>
        <w:spacing w:after="0" w:line="240" w:lineRule="auto"/>
        <w:ind w:firstLine="709"/>
        <w:jc w:val="both"/>
        <w:rPr>
          <w:rFonts w:ascii="Times New Roman" w:hAnsi="Times New Roman" w:cs="Times New Roman"/>
          <w:color w:val="000000"/>
          <w:sz w:val="28"/>
          <w:szCs w:val="28"/>
        </w:rPr>
      </w:pPr>
      <w:r w:rsidRPr="000343AB">
        <w:rPr>
          <w:rFonts w:ascii="Times New Roman" w:hAnsi="Times New Roman" w:cs="Times New Roman"/>
          <w:color w:val="000000"/>
          <w:sz w:val="28"/>
          <w:szCs w:val="28"/>
        </w:rPr>
        <w:t>Современные зарубежные исследования подтверждают, что при разработке безглютеновых изделий целесообразно использовать муку из гречихи, риса, нута, амаранта и льна, характеризующуюся высоким содержанием биологически ценных белков и оптимальным аминокислотным соста</w:t>
      </w:r>
      <w:r w:rsidR="00924AF8">
        <w:rPr>
          <w:rFonts w:ascii="Times New Roman" w:hAnsi="Times New Roman" w:cs="Times New Roman"/>
          <w:color w:val="000000"/>
          <w:sz w:val="28"/>
          <w:szCs w:val="28"/>
        </w:rPr>
        <w:t>вом</w:t>
      </w:r>
      <w:r w:rsidRPr="000343AB">
        <w:rPr>
          <w:rFonts w:ascii="Times New Roman" w:hAnsi="Times New Roman" w:cs="Times New Roman"/>
          <w:color w:val="000000"/>
          <w:sz w:val="28"/>
          <w:szCs w:val="28"/>
        </w:rPr>
        <w:t>. Белки гречневой и рисовой муки обладают наибольшей сбалансированностью по незаменимым аминокислотам, что делает их перспективными компонентами для создания фу</w:t>
      </w:r>
      <w:r w:rsidR="00415218">
        <w:rPr>
          <w:rFonts w:ascii="Times New Roman" w:hAnsi="Times New Roman" w:cs="Times New Roman"/>
          <w:color w:val="000000"/>
          <w:sz w:val="28"/>
          <w:szCs w:val="28"/>
        </w:rPr>
        <w:t xml:space="preserve">нкциональных продуктов питания </w:t>
      </w:r>
      <w:r w:rsidR="00415218" w:rsidRPr="00415218">
        <w:rPr>
          <w:rFonts w:ascii="Times New Roman" w:hAnsi="Times New Roman" w:cs="Times New Roman"/>
          <w:color w:val="000000"/>
          <w:sz w:val="28"/>
          <w:szCs w:val="28"/>
        </w:rPr>
        <w:t>[</w:t>
      </w:r>
      <w:r w:rsidR="00415218">
        <w:rPr>
          <w:rFonts w:ascii="Times New Roman" w:hAnsi="Times New Roman" w:cs="Times New Roman"/>
          <w:color w:val="000000"/>
          <w:sz w:val="28"/>
          <w:szCs w:val="28"/>
        </w:rPr>
        <w:t>100-101</w:t>
      </w:r>
      <w:r w:rsidR="00415218" w:rsidRPr="00415218">
        <w:rPr>
          <w:rFonts w:ascii="Times New Roman" w:hAnsi="Times New Roman" w:cs="Times New Roman"/>
          <w:color w:val="000000"/>
          <w:sz w:val="28"/>
          <w:szCs w:val="28"/>
        </w:rPr>
        <w:t>].</w:t>
      </w:r>
    </w:p>
    <w:p w14:paraId="6F0CEE7B" w14:textId="77777777" w:rsidR="000846F7" w:rsidRPr="008A5FF8" w:rsidRDefault="000343AB" w:rsidP="000343AB">
      <w:pPr>
        <w:spacing w:after="0" w:line="240" w:lineRule="auto"/>
        <w:ind w:firstLine="709"/>
        <w:jc w:val="both"/>
        <w:rPr>
          <w:rFonts w:ascii="Times New Roman" w:hAnsi="Times New Roman" w:cs="Times New Roman"/>
          <w:color w:val="000000"/>
          <w:sz w:val="28"/>
          <w:szCs w:val="28"/>
        </w:rPr>
      </w:pPr>
      <w:r w:rsidRPr="000343AB">
        <w:rPr>
          <w:rFonts w:ascii="Times New Roman" w:hAnsi="Times New Roman" w:cs="Times New Roman"/>
          <w:color w:val="000000"/>
          <w:sz w:val="28"/>
          <w:szCs w:val="28"/>
        </w:rPr>
        <w:t>Кроме того, особое внимание уделяется разработке технологий производства сухих смесей и полуфабрикатов, обладающих длительным сроком хранения. Добавление растительных компонентов, пребиотиков и природных структурообразователей позволяет не только повысить пищевую ценность, но и обеспечить стабильные органолептические показатели на протяжении всего срока г</w:t>
      </w:r>
      <w:r w:rsidR="00415218">
        <w:rPr>
          <w:rFonts w:ascii="Times New Roman" w:hAnsi="Times New Roman" w:cs="Times New Roman"/>
          <w:color w:val="000000"/>
          <w:sz w:val="28"/>
          <w:szCs w:val="28"/>
        </w:rPr>
        <w:t>одности</w:t>
      </w:r>
      <w:r w:rsidRPr="000343AB">
        <w:rPr>
          <w:rFonts w:ascii="Times New Roman" w:hAnsi="Times New Roman" w:cs="Times New Roman"/>
          <w:color w:val="000000"/>
          <w:sz w:val="28"/>
          <w:szCs w:val="28"/>
        </w:rPr>
        <w:t xml:space="preserve">. Таким образом, современные направления в технологии безглютеновой продукции ориентированы на комплексное </w:t>
      </w:r>
      <w:r w:rsidRPr="000343AB">
        <w:rPr>
          <w:rFonts w:ascii="Times New Roman" w:hAnsi="Times New Roman" w:cs="Times New Roman"/>
          <w:color w:val="000000"/>
          <w:sz w:val="28"/>
          <w:szCs w:val="28"/>
        </w:rPr>
        <w:lastRenderedPageBreak/>
        <w:t>использование растительного сырья, функциональных добавок и инновационных подходов к формирован</w:t>
      </w:r>
      <w:r w:rsidR="00415218">
        <w:rPr>
          <w:rFonts w:ascii="Times New Roman" w:hAnsi="Times New Roman" w:cs="Times New Roman"/>
          <w:color w:val="000000"/>
          <w:sz w:val="28"/>
          <w:szCs w:val="28"/>
        </w:rPr>
        <w:t xml:space="preserve">ию структуры и текстуры изделий </w:t>
      </w:r>
      <w:r w:rsidR="00415218" w:rsidRPr="00415218">
        <w:rPr>
          <w:rFonts w:ascii="Times New Roman" w:hAnsi="Times New Roman" w:cs="Times New Roman"/>
          <w:color w:val="000000"/>
          <w:sz w:val="28"/>
          <w:szCs w:val="28"/>
        </w:rPr>
        <w:t>[</w:t>
      </w:r>
      <w:r w:rsidR="00415218">
        <w:rPr>
          <w:rFonts w:ascii="Times New Roman" w:hAnsi="Times New Roman" w:cs="Times New Roman"/>
          <w:color w:val="000000"/>
          <w:sz w:val="28"/>
          <w:szCs w:val="28"/>
        </w:rPr>
        <w:t>102</w:t>
      </w:r>
      <w:r w:rsidR="00415218" w:rsidRPr="00415218">
        <w:rPr>
          <w:rFonts w:ascii="Times New Roman" w:hAnsi="Times New Roman" w:cs="Times New Roman"/>
          <w:color w:val="000000"/>
          <w:sz w:val="28"/>
          <w:szCs w:val="28"/>
        </w:rPr>
        <w:t>].</w:t>
      </w:r>
    </w:p>
    <w:p w14:paraId="0AC19944" w14:textId="77777777" w:rsidR="00FF0EE1" w:rsidRDefault="00FF0EE1" w:rsidP="00FF0EE1">
      <w:pPr>
        <w:spacing w:after="0" w:line="240" w:lineRule="auto"/>
        <w:ind w:firstLine="709"/>
        <w:jc w:val="both"/>
        <w:rPr>
          <w:rFonts w:ascii="Times New Roman" w:hAnsi="Times New Roman" w:cs="Times New Roman"/>
          <w:color w:val="000000"/>
          <w:sz w:val="28"/>
          <w:szCs w:val="28"/>
        </w:rPr>
      </w:pPr>
      <w:r w:rsidRPr="00FF0EE1">
        <w:rPr>
          <w:rFonts w:ascii="Times New Roman" w:hAnsi="Times New Roman" w:cs="Times New Roman"/>
          <w:color w:val="000000"/>
          <w:sz w:val="28"/>
          <w:szCs w:val="28"/>
        </w:rPr>
        <w:t xml:space="preserve">Проведённый анализ отечественных и зарубежных исследований показывает, что разработка безглютеновых мучных изделий является одним из актуальных направлений современной пищевой технологии. Использование альтернативных видов растительного сырья, не содержащего глютен, позволяет расширить ассортимент специализированных продуктов питания и повысить их пищевую и биологическую ценность. Вместе с тем создание безглютеновых мучных изделий связано с рядом технологических трудностей, обусловленных отсутствием клейковинного каркаса, обеспечивающего формирование структуры теста и стабильность качества готовой продукции. </w:t>
      </w:r>
    </w:p>
    <w:p w14:paraId="7675F550" w14:textId="40217E59" w:rsidR="00FF0EE1" w:rsidRDefault="00FF0EE1" w:rsidP="00FF0EE1">
      <w:pPr>
        <w:spacing w:after="0" w:line="240" w:lineRule="auto"/>
        <w:ind w:firstLine="709"/>
        <w:jc w:val="both"/>
        <w:rPr>
          <w:rFonts w:ascii="Times New Roman" w:hAnsi="Times New Roman" w:cs="Times New Roman"/>
          <w:color w:val="000000"/>
          <w:sz w:val="28"/>
          <w:szCs w:val="28"/>
        </w:rPr>
      </w:pPr>
      <w:r w:rsidRPr="00FF0EE1">
        <w:rPr>
          <w:rFonts w:ascii="Times New Roman" w:hAnsi="Times New Roman" w:cs="Times New Roman"/>
          <w:color w:val="000000"/>
          <w:sz w:val="28"/>
          <w:szCs w:val="28"/>
        </w:rPr>
        <w:t xml:space="preserve">В связи с этим особое значение приобретает поиск новых видов сырья и технологических методов его обработки, позволяющих улучшить структурно-механические свойства тестовых систем и повысить потребительские характеристики изделий. </w:t>
      </w:r>
    </w:p>
    <w:p w14:paraId="76A6DA90" w14:textId="77777777" w:rsidR="001F5E84" w:rsidRDefault="001F5E84" w:rsidP="008B126A">
      <w:pPr>
        <w:spacing w:after="0" w:line="240" w:lineRule="auto"/>
        <w:rPr>
          <w:rFonts w:ascii="Times New Roman" w:hAnsi="Times New Roman" w:cs="Times New Roman"/>
          <w:color w:val="000000"/>
          <w:sz w:val="28"/>
          <w:szCs w:val="28"/>
        </w:rPr>
      </w:pPr>
    </w:p>
    <w:p w14:paraId="55F28B1F" w14:textId="77777777" w:rsidR="00DD2E6F" w:rsidRDefault="008A5FF8" w:rsidP="00DD2E6F">
      <w:pPr>
        <w:spacing w:after="0" w:line="240" w:lineRule="auto"/>
        <w:ind w:firstLine="709"/>
        <w:jc w:val="both"/>
        <w:rPr>
          <w:rFonts w:ascii="Times New Roman" w:hAnsi="Times New Roman" w:cs="Times New Roman"/>
          <w:b/>
          <w:color w:val="000000"/>
          <w:sz w:val="28"/>
          <w:szCs w:val="28"/>
        </w:rPr>
      </w:pPr>
      <w:r w:rsidRPr="008A5FF8">
        <w:rPr>
          <w:rFonts w:ascii="Times New Roman" w:hAnsi="Times New Roman" w:cs="Times New Roman"/>
          <w:b/>
          <w:color w:val="000000"/>
          <w:sz w:val="28"/>
          <w:szCs w:val="28"/>
        </w:rPr>
        <w:t xml:space="preserve">1.4 Применение тепловой обработки сырья для улучшения технологических свойств зернобобовых культур </w:t>
      </w:r>
    </w:p>
    <w:p w14:paraId="548308D2" w14:textId="75235007" w:rsidR="006942ED" w:rsidRPr="00DD2E6F" w:rsidRDefault="006942ED" w:rsidP="00DD2E6F">
      <w:pPr>
        <w:spacing w:after="0" w:line="240" w:lineRule="auto"/>
        <w:ind w:firstLine="709"/>
        <w:jc w:val="both"/>
        <w:rPr>
          <w:rFonts w:ascii="Times New Roman" w:hAnsi="Times New Roman" w:cs="Times New Roman"/>
          <w:b/>
          <w:color w:val="000000"/>
          <w:sz w:val="28"/>
          <w:szCs w:val="28"/>
        </w:rPr>
      </w:pPr>
      <w:r w:rsidRPr="006942ED">
        <w:rPr>
          <w:rFonts w:ascii="Times New Roman" w:hAnsi="Times New Roman" w:cs="Times New Roman"/>
          <w:color w:val="000000"/>
          <w:sz w:val="28"/>
          <w:szCs w:val="28"/>
        </w:rPr>
        <w:t>Зернобобовые культуры значительно отличаются по своим технологическим характеристикам от зерна традиционных зерновых культур, для которых технологии промышленной переработки в муку уже многократно отработаны и стандартизированы. Включение зернобобового сырья в разработку новых технологических процессов требует обязательного учёта его специфических свойств, в том числе повышенной твёрдости, особенностей структуры эндосперма и наличия антиалиментарных соединений, ограничивающих усвоение отдельных питательных веществ. Эти особенности определяют необходимость поиска эффективных подходов к совершенствованию метод</w:t>
      </w:r>
      <w:r>
        <w:rPr>
          <w:rFonts w:ascii="Times New Roman" w:hAnsi="Times New Roman" w:cs="Times New Roman"/>
          <w:color w:val="000000"/>
          <w:sz w:val="28"/>
          <w:szCs w:val="28"/>
        </w:rPr>
        <w:t>ов переработки бобовых культур.</w:t>
      </w:r>
    </w:p>
    <w:p w14:paraId="65DD5623" w14:textId="4D05F2F7" w:rsidR="00AE490D" w:rsidRDefault="006942ED" w:rsidP="006942ED">
      <w:pPr>
        <w:spacing w:after="0" w:line="240" w:lineRule="auto"/>
        <w:ind w:firstLine="709"/>
        <w:jc w:val="both"/>
        <w:rPr>
          <w:rFonts w:ascii="Times New Roman" w:hAnsi="Times New Roman" w:cs="Times New Roman"/>
          <w:color w:val="000000"/>
          <w:sz w:val="28"/>
          <w:szCs w:val="28"/>
        </w:rPr>
      </w:pPr>
      <w:r w:rsidRPr="006942ED">
        <w:rPr>
          <w:rFonts w:ascii="Times New Roman" w:hAnsi="Times New Roman" w:cs="Times New Roman"/>
          <w:color w:val="000000"/>
          <w:sz w:val="28"/>
          <w:szCs w:val="28"/>
        </w:rPr>
        <w:t>Производство муки из зернобобовых традиционно включает два основных этапа: подготовительный и собственно процесс размола зерна. Для повышения эффективности переработки, снижения энергозатрат и увеличения выхода муки предлагается проводить предварительную термообработку сырья. Такая обработка способствует снижению прочности зерна, облегчает процесс его измельчения и обеспечивает более стабильные технологические показатели на последующих стадиях переработки.</w:t>
      </w:r>
      <w:r>
        <w:rPr>
          <w:rFonts w:ascii="Times New Roman" w:hAnsi="Times New Roman" w:cs="Times New Roman"/>
          <w:color w:val="000000"/>
          <w:sz w:val="28"/>
          <w:szCs w:val="28"/>
        </w:rPr>
        <w:t xml:space="preserve"> </w:t>
      </w:r>
      <w:r w:rsidR="00AE490D" w:rsidRPr="00AE490D">
        <w:rPr>
          <w:rFonts w:ascii="Times New Roman" w:hAnsi="Times New Roman" w:cs="Times New Roman"/>
          <w:color w:val="000000"/>
          <w:sz w:val="28"/>
          <w:szCs w:val="28"/>
        </w:rPr>
        <w:t>Тепловая обработка сырья зернобобовых культур применяется для улучшения их технологических свойств, таких как усвояемость, вкус, консистенция и питательная ценность. Основные виды тепловой обработки включают:</w:t>
      </w:r>
      <w:r w:rsidR="00AE490D">
        <w:rPr>
          <w:rFonts w:ascii="Times New Roman" w:hAnsi="Times New Roman" w:cs="Times New Roman"/>
          <w:color w:val="000000"/>
          <w:sz w:val="28"/>
          <w:szCs w:val="28"/>
        </w:rPr>
        <w:t xml:space="preserve"> паровая обработка, кипячение, микронизация, экструдирование, СВЧ обработка.</w:t>
      </w:r>
    </w:p>
    <w:p w14:paraId="773E573A" w14:textId="77777777" w:rsidR="003407A4" w:rsidRDefault="003407A4" w:rsidP="007B5EBB">
      <w:pPr>
        <w:spacing w:after="0" w:line="240" w:lineRule="auto"/>
        <w:ind w:firstLine="709"/>
        <w:jc w:val="both"/>
        <w:rPr>
          <w:rFonts w:ascii="Times New Roman" w:hAnsi="Times New Roman" w:cs="Times New Roman"/>
          <w:color w:val="000000"/>
          <w:sz w:val="28"/>
          <w:szCs w:val="28"/>
        </w:rPr>
      </w:pPr>
      <w:r w:rsidRPr="003407A4">
        <w:rPr>
          <w:rFonts w:ascii="Times New Roman" w:hAnsi="Times New Roman" w:cs="Times New Roman"/>
          <w:color w:val="000000"/>
          <w:sz w:val="28"/>
          <w:szCs w:val="28"/>
        </w:rPr>
        <w:t>Паровая обработка – заключается в воздействии пара на зернобобовые культуры. Этот метод позволяет улучшить их структуру, повысить перевариваемость и снизить содержание антибактериальных веществ, таких как фитиновая кислота, которые могут препятствовать усвоению минералов.</w:t>
      </w:r>
      <w:r>
        <w:rPr>
          <w:rFonts w:ascii="Times New Roman" w:hAnsi="Times New Roman" w:cs="Times New Roman"/>
          <w:color w:val="000000"/>
          <w:sz w:val="28"/>
          <w:szCs w:val="28"/>
        </w:rPr>
        <w:t xml:space="preserve"> </w:t>
      </w:r>
      <w:r w:rsidR="006D1D5D">
        <w:rPr>
          <w:rFonts w:ascii="Times New Roman" w:hAnsi="Times New Roman" w:cs="Times New Roman"/>
          <w:color w:val="000000"/>
          <w:sz w:val="28"/>
          <w:szCs w:val="28"/>
        </w:rPr>
        <w:t xml:space="preserve"> </w:t>
      </w:r>
      <w:r w:rsidR="006D1D5D">
        <w:rPr>
          <w:rFonts w:ascii="Times New Roman" w:hAnsi="Times New Roman" w:cs="Times New Roman"/>
          <w:color w:val="000000"/>
          <w:sz w:val="28"/>
          <w:szCs w:val="28"/>
        </w:rPr>
        <w:lastRenderedPageBreak/>
        <w:t>О</w:t>
      </w:r>
      <w:r w:rsidRPr="003407A4">
        <w:rPr>
          <w:rFonts w:ascii="Times New Roman" w:hAnsi="Times New Roman" w:cs="Times New Roman"/>
          <w:color w:val="000000"/>
          <w:sz w:val="28"/>
          <w:szCs w:val="28"/>
        </w:rPr>
        <w:t>бработка может приводить к потере некоторых водорастворимых витаминов, таких как витамины группы B и витамин C. Также, при длительном воздействии пара, существует риск потери части минералов из-за их вымывания в процессе обработки</w:t>
      </w:r>
      <w:r w:rsidR="006D1D5D">
        <w:rPr>
          <w:rFonts w:ascii="Times New Roman" w:hAnsi="Times New Roman" w:cs="Times New Roman"/>
          <w:color w:val="000000"/>
          <w:sz w:val="28"/>
          <w:szCs w:val="28"/>
        </w:rPr>
        <w:t>.</w:t>
      </w:r>
    </w:p>
    <w:p w14:paraId="2DA53618" w14:textId="77777777" w:rsidR="000A5D64" w:rsidRPr="000A5D64" w:rsidRDefault="000A5D64" w:rsidP="000A5D64">
      <w:pPr>
        <w:spacing w:after="0" w:line="240" w:lineRule="auto"/>
        <w:ind w:firstLine="709"/>
        <w:jc w:val="both"/>
        <w:rPr>
          <w:rFonts w:ascii="Times New Roman" w:hAnsi="Times New Roman" w:cs="Times New Roman"/>
          <w:color w:val="000000"/>
          <w:sz w:val="28"/>
          <w:szCs w:val="28"/>
        </w:rPr>
      </w:pPr>
      <w:r>
        <w:rPr>
          <w:rFonts w:ascii="Times New Roman" w:hAnsi="Times New Roman" w:cs="Times New Roman"/>
          <w:color w:val="000000"/>
          <w:sz w:val="28"/>
          <w:szCs w:val="28"/>
        </w:rPr>
        <w:t xml:space="preserve">Конвекционная обработка (горячий воздух) </w:t>
      </w:r>
      <w:r w:rsidRPr="003407A4">
        <w:rPr>
          <w:rFonts w:ascii="Times New Roman" w:hAnsi="Times New Roman" w:cs="Times New Roman"/>
          <w:color w:val="000000"/>
          <w:sz w:val="28"/>
          <w:szCs w:val="28"/>
        </w:rPr>
        <w:t xml:space="preserve">– </w:t>
      </w:r>
      <w:r>
        <w:rPr>
          <w:rFonts w:ascii="Times New Roman" w:hAnsi="Times New Roman" w:cs="Times New Roman"/>
          <w:color w:val="000000"/>
          <w:sz w:val="28"/>
          <w:szCs w:val="28"/>
        </w:rPr>
        <w:t xml:space="preserve"> </w:t>
      </w:r>
      <w:r w:rsidRPr="000A5D64">
        <w:rPr>
          <w:rFonts w:ascii="Times New Roman" w:hAnsi="Times New Roman" w:cs="Times New Roman"/>
          <w:color w:val="000000"/>
          <w:sz w:val="28"/>
          <w:szCs w:val="28"/>
        </w:rPr>
        <w:t>метод заключается в воздействии горячего воздуха на зерно, что обеспечивает его нагрев и прогрев в процессе обработки. Этот метод используется для сушки и термической обработки зерна, что способствует его улучшенной усвояемости и гигиеничности.</w:t>
      </w:r>
    </w:p>
    <w:p w14:paraId="36191175" w14:textId="77777777" w:rsidR="000A5D64" w:rsidRPr="000A5D64" w:rsidRDefault="000A5D64" w:rsidP="000A5D64">
      <w:pPr>
        <w:spacing w:after="0" w:line="240" w:lineRule="auto"/>
        <w:ind w:firstLine="709"/>
        <w:jc w:val="both"/>
        <w:rPr>
          <w:rFonts w:ascii="Times New Roman" w:hAnsi="Times New Roman" w:cs="Times New Roman"/>
          <w:color w:val="000000"/>
          <w:sz w:val="28"/>
          <w:szCs w:val="28"/>
        </w:rPr>
      </w:pPr>
      <w:r w:rsidRPr="000A5D64">
        <w:rPr>
          <w:rFonts w:ascii="Times New Roman" w:hAnsi="Times New Roman" w:cs="Times New Roman"/>
          <w:color w:val="000000"/>
          <w:sz w:val="28"/>
          <w:szCs w:val="28"/>
        </w:rPr>
        <w:t>Преимущества конвекционной обработки включают относительно низкие капитальные затраты на оборудование и возможность эффективного прогрева зерна при оптимальных режимах. Также данный метод позволяет легко регулировать температурные параметры и длительность обработки в зависимости от т</w:t>
      </w:r>
      <w:r w:rsidR="00094371">
        <w:rPr>
          <w:rFonts w:ascii="Times New Roman" w:hAnsi="Times New Roman" w:cs="Times New Roman"/>
          <w:color w:val="000000"/>
          <w:sz w:val="28"/>
          <w:szCs w:val="28"/>
        </w:rPr>
        <w:t>ребуемых характеристик продукта</w:t>
      </w:r>
      <w:r w:rsidR="000C0FA2">
        <w:rPr>
          <w:rFonts w:ascii="Times New Roman" w:hAnsi="Times New Roman" w:cs="Times New Roman"/>
          <w:color w:val="000000"/>
          <w:sz w:val="28"/>
          <w:szCs w:val="28"/>
        </w:rPr>
        <w:t>.</w:t>
      </w:r>
      <w:r w:rsidR="006D1D5D" w:rsidRPr="006D1D5D">
        <w:rPr>
          <w:rFonts w:ascii="Times New Roman" w:hAnsi="Times New Roman" w:cs="Times New Roman"/>
          <w:color w:val="000000"/>
          <w:sz w:val="28"/>
          <w:szCs w:val="28"/>
          <w:highlight w:val="yellow"/>
        </w:rPr>
        <w:t xml:space="preserve"> </w:t>
      </w:r>
    </w:p>
    <w:p w14:paraId="7ABF8E11" w14:textId="7B64BD20" w:rsidR="006D1D5D" w:rsidRDefault="000A5D64" w:rsidP="00C75C2B">
      <w:pPr>
        <w:spacing w:after="0" w:line="240" w:lineRule="auto"/>
        <w:jc w:val="both"/>
        <w:rPr>
          <w:rFonts w:ascii="Times New Roman" w:hAnsi="Times New Roman" w:cs="Times New Roman"/>
          <w:color w:val="000000"/>
          <w:sz w:val="28"/>
          <w:szCs w:val="28"/>
        </w:rPr>
      </w:pPr>
      <w:r w:rsidRPr="000A5D64">
        <w:rPr>
          <w:rFonts w:ascii="Times New Roman" w:hAnsi="Times New Roman" w:cs="Times New Roman"/>
          <w:color w:val="000000"/>
          <w:sz w:val="28"/>
          <w:szCs w:val="28"/>
        </w:rPr>
        <w:t>К числу недостатков конвекционного метода можно отнести высокую энергоемкость, особенно при длительных циклах сушки. Процесс прогрева может быть неравномерным, что в свою очередь приводит к ухудшению качества зерна, перегреву некоторых его частей и снижению питательной ценности. Также данный метод требует длительного времени для достижения требуемых температур, что негативно ска</w:t>
      </w:r>
      <w:r w:rsidR="000C0FA2">
        <w:rPr>
          <w:rFonts w:ascii="Times New Roman" w:hAnsi="Times New Roman" w:cs="Times New Roman"/>
          <w:color w:val="000000"/>
          <w:sz w:val="28"/>
          <w:szCs w:val="28"/>
        </w:rPr>
        <w:t>зывается на энергоэффективности</w:t>
      </w:r>
      <w:r w:rsidR="000C0FA2" w:rsidRPr="000C0FA2">
        <w:rPr>
          <w:rFonts w:ascii="Times New Roman" w:hAnsi="Times New Roman" w:cs="Times New Roman"/>
          <w:color w:val="000000"/>
          <w:sz w:val="28"/>
          <w:szCs w:val="28"/>
          <w:highlight w:val="yellow"/>
        </w:rPr>
        <w:t xml:space="preserve"> </w:t>
      </w:r>
      <w:r w:rsidR="000C0FA2" w:rsidRPr="006A5F31">
        <w:rPr>
          <w:rFonts w:ascii="Times New Roman" w:hAnsi="Times New Roman" w:cs="Times New Roman"/>
          <w:color w:val="000000"/>
          <w:sz w:val="28"/>
          <w:szCs w:val="28"/>
        </w:rPr>
        <w:t>[</w:t>
      </w:r>
      <w:r w:rsidR="006A5F31">
        <w:rPr>
          <w:rFonts w:ascii="Times New Roman" w:hAnsi="Times New Roman" w:cs="Times New Roman"/>
          <w:color w:val="000000"/>
          <w:sz w:val="28"/>
          <w:szCs w:val="28"/>
        </w:rPr>
        <w:t>103</w:t>
      </w:r>
      <w:r w:rsidR="000C0FA2" w:rsidRPr="006A5F31">
        <w:rPr>
          <w:rFonts w:ascii="Times New Roman" w:hAnsi="Times New Roman" w:cs="Times New Roman"/>
          <w:color w:val="000000"/>
          <w:sz w:val="28"/>
          <w:szCs w:val="28"/>
        </w:rPr>
        <w:t>]</w:t>
      </w:r>
      <w:r w:rsidR="002F3958">
        <w:rPr>
          <w:rFonts w:ascii="Times New Roman" w:hAnsi="Times New Roman" w:cs="Times New Roman"/>
          <w:color w:val="000000"/>
          <w:sz w:val="28"/>
          <w:szCs w:val="28"/>
        </w:rPr>
        <w:t>, [152</w:t>
      </w:r>
      <w:r w:rsidR="002F3958" w:rsidRPr="008A5FF8">
        <w:rPr>
          <w:rFonts w:ascii="Times New Roman" w:hAnsi="Times New Roman" w:cs="Times New Roman"/>
          <w:color w:val="000000"/>
          <w:sz w:val="28"/>
          <w:szCs w:val="28"/>
        </w:rPr>
        <w:t>]</w:t>
      </w:r>
      <w:r w:rsidR="000C0FA2" w:rsidRPr="006A5F31">
        <w:rPr>
          <w:rFonts w:ascii="Times New Roman" w:hAnsi="Times New Roman" w:cs="Times New Roman"/>
          <w:color w:val="000000"/>
          <w:sz w:val="28"/>
          <w:szCs w:val="28"/>
        </w:rPr>
        <w:t>.</w:t>
      </w:r>
      <w:r w:rsidR="000C0FA2">
        <w:rPr>
          <w:rFonts w:ascii="Times New Roman" w:hAnsi="Times New Roman" w:cs="Times New Roman"/>
          <w:color w:val="000000"/>
          <w:sz w:val="28"/>
          <w:szCs w:val="28"/>
        </w:rPr>
        <w:t xml:space="preserve"> </w:t>
      </w:r>
      <w:r w:rsidR="000C0FA2" w:rsidRPr="003407A4">
        <w:rPr>
          <w:rFonts w:ascii="Times New Roman" w:hAnsi="Times New Roman" w:cs="Times New Roman"/>
          <w:color w:val="000000"/>
          <w:sz w:val="28"/>
          <w:szCs w:val="28"/>
        </w:rPr>
        <w:t xml:space="preserve"> </w:t>
      </w:r>
    </w:p>
    <w:p w14:paraId="0D738AB7" w14:textId="77777777" w:rsidR="00C448A0" w:rsidRDefault="005C2E4E" w:rsidP="00C75C2B">
      <w:pPr>
        <w:pStyle w:val="a4"/>
        <w:spacing w:before="0" w:beforeAutospacing="0" w:after="0" w:afterAutospacing="0"/>
        <w:ind w:firstLine="709"/>
        <w:jc w:val="both"/>
        <w:rPr>
          <w:color w:val="000000"/>
          <w:sz w:val="28"/>
          <w:szCs w:val="28"/>
        </w:rPr>
      </w:pPr>
      <w:r w:rsidRPr="005C2E4E">
        <w:rPr>
          <w:color w:val="000000"/>
          <w:sz w:val="28"/>
          <w:szCs w:val="28"/>
        </w:rPr>
        <w:t xml:space="preserve">Экструдирование является одним из наиболее эффективных и широко используемых методов переработки зерна в пищевой промышленности. </w:t>
      </w:r>
      <w:r w:rsidR="00C448A0" w:rsidRPr="00C448A0">
        <w:rPr>
          <w:color w:val="000000"/>
          <w:sz w:val="28"/>
          <w:szCs w:val="28"/>
        </w:rPr>
        <w:t>Экструзионная обработка представляет собой процесс пропускания зерна через специализированное оборудование, в котором сырьё подвергается одновременному воздействию повышенной температуры, давления и интенсивных механических усилий. Такой комплекс факторов приводит к глубокой модификации структуры зернового материала, формированию новых текстурных характеристик и изменению органолептических свойств. Экструдирование нута рассматривается как эффективный метод предварительной обработки, позволяющий расширить области его использования при производстве широкого спектра продуктов — от закусочных изделий и хрустящих хлебцев до муки и других полуфабрикатов для последующей переработки.</w:t>
      </w:r>
    </w:p>
    <w:p w14:paraId="21BA16D7" w14:textId="63C81251" w:rsidR="00C75C2B" w:rsidRDefault="00C75C2B" w:rsidP="00C75C2B">
      <w:pPr>
        <w:pStyle w:val="a4"/>
        <w:spacing w:before="0" w:beforeAutospacing="0" w:after="0" w:afterAutospacing="0"/>
        <w:ind w:firstLine="709"/>
        <w:jc w:val="both"/>
        <w:rPr>
          <w:color w:val="000000"/>
          <w:sz w:val="28"/>
          <w:szCs w:val="28"/>
        </w:rPr>
      </w:pPr>
      <w:r w:rsidRPr="00C75C2B">
        <w:t xml:space="preserve"> </w:t>
      </w:r>
      <w:r w:rsidRPr="00C75C2B">
        <w:rPr>
          <w:color w:val="000000"/>
          <w:sz w:val="28"/>
          <w:szCs w:val="28"/>
        </w:rPr>
        <w:t>Процесс экструдирования требует значительных энергетических затрат, так как необходимо поддерживать высокие температуры и давления в экструдере. Это делает процесс менее экономичным по сравнению с другими методами переработки, такими как сушка или обработка паром. Высокая энергетическая стоимость является одним из основных ограничений экструдирования на крупных производственных мощностях.</w:t>
      </w:r>
      <w:r>
        <w:rPr>
          <w:color w:val="000000"/>
          <w:sz w:val="28"/>
          <w:szCs w:val="28"/>
        </w:rPr>
        <w:t xml:space="preserve"> </w:t>
      </w:r>
      <w:r w:rsidRPr="00C75C2B">
        <w:rPr>
          <w:color w:val="000000"/>
          <w:sz w:val="28"/>
          <w:szCs w:val="28"/>
        </w:rPr>
        <w:t xml:space="preserve">Хотя </w:t>
      </w:r>
      <w:r>
        <w:rPr>
          <w:color w:val="000000"/>
          <w:sz w:val="28"/>
          <w:szCs w:val="28"/>
        </w:rPr>
        <w:t>данный метод</w:t>
      </w:r>
      <w:r w:rsidRPr="00C75C2B">
        <w:rPr>
          <w:color w:val="000000"/>
          <w:sz w:val="28"/>
          <w:szCs w:val="28"/>
        </w:rPr>
        <w:t xml:space="preserve"> позволяет значительно улучшить текстуру зерна нута, не всегда удается достичь желаемой консистенции для всех видов продукции. В некоторых случаях может быть трудно добиться идеальной текстуры, особенно при производстве сложных изделий, где необходимы специфические физико-</w:t>
      </w:r>
      <w:r w:rsidRPr="00C75C2B">
        <w:rPr>
          <w:color w:val="000000"/>
          <w:sz w:val="28"/>
          <w:szCs w:val="28"/>
        </w:rPr>
        <w:lastRenderedPageBreak/>
        <w:t>химические характеристики, такие как мягкость или упругость. Это ограничивает использование экструдирования для некоторых продуктов, где требуются другие текстурные качества. Для проведения экструзии требуется дорогостоящее специализированное оборудование — экструдеры, которые могут быть сложными в эксплуатации и требуют высококвалифицированного персонала для их обслуживания. Капитальные затраты на приобретение и поддержание оборудования могут быть значительными, что делает экструдирование менее доступным для малых и средних предприятий</w:t>
      </w:r>
      <w:r>
        <w:rPr>
          <w:color w:val="000000"/>
          <w:sz w:val="28"/>
          <w:szCs w:val="28"/>
        </w:rPr>
        <w:t xml:space="preserve"> </w:t>
      </w:r>
      <w:r w:rsidRPr="006A5F31">
        <w:rPr>
          <w:color w:val="000000"/>
          <w:sz w:val="28"/>
          <w:szCs w:val="28"/>
        </w:rPr>
        <w:t>[</w:t>
      </w:r>
      <w:r w:rsidR="006A5F31">
        <w:rPr>
          <w:color w:val="000000"/>
          <w:sz w:val="28"/>
          <w:szCs w:val="28"/>
        </w:rPr>
        <w:t>104</w:t>
      </w:r>
      <w:r w:rsidRPr="006A5F31">
        <w:rPr>
          <w:color w:val="000000"/>
          <w:sz w:val="28"/>
          <w:szCs w:val="28"/>
        </w:rPr>
        <w:t>].</w:t>
      </w:r>
    </w:p>
    <w:p w14:paraId="6BBD9099" w14:textId="2E328514" w:rsidR="00C448A0" w:rsidRDefault="00AE490D" w:rsidP="00C448A0">
      <w:pPr>
        <w:spacing w:after="0" w:line="240" w:lineRule="auto"/>
        <w:ind w:firstLine="709"/>
        <w:jc w:val="both"/>
        <w:rPr>
          <w:rFonts w:ascii="Times New Roman" w:hAnsi="Times New Roman" w:cs="Times New Roman"/>
          <w:color w:val="000000"/>
          <w:sz w:val="28"/>
          <w:szCs w:val="28"/>
        </w:rPr>
      </w:pPr>
      <w:r w:rsidRPr="008A5FF8">
        <w:rPr>
          <w:rFonts w:ascii="Times New Roman" w:hAnsi="Times New Roman" w:cs="Times New Roman"/>
          <w:color w:val="000000"/>
          <w:sz w:val="28"/>
          <w:szCs w:val="28"/>
        </w:rPr>
        <w:t>Микронизация – обработка зерна инфракрасными лучами. Быстрый прогрев зерна осуществляют с помощью СВЧ-полей и инфракрасного (ИК) излучения. Микронизация зерна в последнее время начала быстро распространяться в сельскохозяйственной практике США</w:t>
      </w:r>
      <w:r w:rsidR="006A5F31">
        <w:rPr>
          <w:rFonts w:ascii="Times New Roman" w:hAnsi="Times New Roman" w:cs="Times New Roman"/>
          <w:color w:val="000000"/>
          <w:sz w:val="28"/>
          <w:szCs w:val="28"/>
        </w:rPr>
        <w:t>, Англии, Японии и других стран</w:t>
      </w:r>
      <w:r w:rsidRPr="0003486E">
        <w:rPr>
          <w:rFonts w:ascii="Times New Roman" w:hAnsi="Times New Roman" w:cs="Times New Roman"/>
          <w:color w:val="000000"/>
          <w:sz w:val="28"/>
          <w:szCs w:val="28"/>
        </w:rPr>
        <w:t xml:space="preserve">. </w:t>
      </w:r>
      <w:r w:rsidRPr="008A5FF8">
        <w:rPr>
          <w:rFonts w:ascii="Times New Roman" w:hAnsi="Times New Roman" w:cs="Times New Roman"/>
          <w:color w:val="000000"/>
          <w:sz w:val="28"/>
          <w:szCs w:val="28"/>
        </w:rPr>
        <w:t xml:space="preserve">При процессе микронизации инфракрасные лучи проникают в зерно и вызывают интенсивную вибрацию молекул. Под действием трения быстро вырабатывается внутренняя теплота, и за счет испарения воды повышается давление. За время прохождения под инфракрасными лучами зерно становится мягким, разбухает и растрескивается. Биополимеры зерна (углеводы, белки) подвергаются тем же структурным изменениям, которые происходят при гидротермической и баротермической обработке. </w:t>
      </w:r>
      <w:r w:rsidR="00C448A0" w:rsidRPr="00C448A0">
        <w:rPr>
          <w:rFonts w:ascii="Times New Roman" w:hAnsi="Times New Roman" w:cs="Times New Roman"/>
          <w:color w:val="000000"/>
          <w:sz w:val="28"/>
          <w:szCs w:val="28"/>
        </w:rPr>
        <w:t>В исследовании Лазаревой Л.В. приведены данные о тепловой обработке зернобобовых культур методом микронизации. Автором установлено, что оптимальные режимы микронизации включают одинаковое время воздействия — 60 секунд — при различной влажности сырья: 18 % для гороха, 15 % для чечевицы и 20 % для нута. Перед проведением микронизации применяли процесс отволаживания, в ходе которого зерно набухает, что приводит к снижению его прочности и, соответственно, уменьшению энергозатрат на последующую обработку. Вместе с тем метод имеет существенный недостаток: нагретое микронизированное зерно требует обязательного охлаждения, что увеличивает энергопотребление и удлиняет общую продолжительность технологического процесса</w:t>
      </w:r>
      <w:r w:rsidR="002F3958">
        <w:rPr>
          <w:rFonts w:ascii="Times New Roman" w:hAnsi="Times New Roman" w:cs="Times New Roman"/>
          <w:color w:val="000000"/>
          <w:sz w:val="28"/>
          <w:szCs w:val="28"/>
        </w:rPr>
        <w:t xml:space="preserve"> [152</w:t>
      </w:r>
      <w:r w:rsidR="002F3958" w:rsidRPr="008A5FF8">
        <w:rPr>
          <w:rFonts w:ascii="Times New Roman" w:hAnsi="Times New Roman" w:cs="Times New Roman"/>
          <w:color w:val="000000"/>
          <w:sz w:val="28"/>
          <w:szCs w:val="28"/>
        </w:rPr>
        <w:t>]</w:t>
      </w:r>
      <w:r w:rsidR="00C448A0" w:rsidRPr="00C448A0">
        <w:rPr>
          <w:rFonts w:ascii="Times New Roman" w:hAnsi="Times New Roman" w:cs="Times New Roman"/>
          <w:color w:val="000000"/>
          <w:sz w:val="28"/>
          <w:szCs w:val="28"/>
        </w:rPr>
        <w:t>.</w:t>
      </w:r>
    </w:p>
    <w:p w14:paraId="716154BD" w14:textId="727BEEF7" w:rsidR="00AE490D" w:rsidRPr="00C448A0" w:rsidRDefault="00C75C2B" w:rsidP="00C448A0">
      <w:pPr>
        <w:spacing w:after="0" w:line="240" w:lineRule="auto"/>
        <w:ind w:firstLine="709"/>
        <w:jc w:val="both"/>
        <w:rPr>
          <w:rFonts w:ascii="Times New Roman" w:hAnsi="Times New Roman" w:cs="Times New Roman"/>
          <w:color w:val="000000"/>
          <w:sz w:val="28"/>
          <w:szCs w:val="28"/>
        </w:rPr>
      </w:pPr>
      <w:r>
        <w:rPr>
          <w:color w:val="000000"/>
          <w:sz w:val="28"/>
          <w:szCs w:val="28"/>
        </w:rPr>
        <w:t xml:space="preserve"> </w:t>
      </w:r>
      <w:r w:rsidR="002D1C2F">
        <w:rPr>
          <w:rFonts w:ascii="Times New Roman" w:hAnsi="Times New Roman" w:cs="Times New Roman"/>
          <w:color w:val="000000"/>
          <w:sz w:val="28"/>
          <w:szCs w:val="28"/>
        </w:rPr>
        <w:t xml:space="preserve">Основным недостатком </w:t>
      </w:r>
      <w:r w:rsidR="000C0FA2" w:rsidRPr="00C448A0">
        <w:rPr>
          <w:rFonts w:ascii="Times New Roman" w:hAnsi="Times New Roman" w:cs="Times New Roman"/>
          <w:color w:val="000000"/>
          <w:sz w:val="28"/>
          <w:szCs w:val="28"/>
        </w:rPr>
        <w:t>микронизации является высокая энергозатратность процесса. Механическое измельчение зерна до микронных размеров требует значительных энергозатрат, что делает этот процесс дорогостоящим. Это особенно актуально для массового производства, где эффективность использования энергии является важным фактором для снижения себестоимости продукции. Также процесс сопровождается выделением тепла, что может привести к частичной утрате питательных веществ, особенно термолабильных витаминов и минералов. Длительное воздействие температуры и механическое измельчение могут снижать качество некоторых нутриентов в зерне нута, таких как витамины группы B и антиоксиданты. Микронизация может привести к разрушению клеточной структуры зерна, что может повлиять на его органолептические свойства. Например, измельчение может изменить текстуру и вкус продукта, делая его менее п</w:t>
      </w:r>
      <w:r w:rsidRPr="00C448A0">
        <w:rPr>
          <w:rFonts w:ascii="Times New Roman" w:hAnsi="Times New Roman" w:cs="Times New Roman"/>
          <w:color w:val="000000"/>
          <w:sz w:val="28"/>
          <w:szCs w:val="28"/>
        </w:rPr>
        <w:t xml:space="preserve">ривлекательным для </w:t>
      </w:r>
      <w:r w:rsidR="00090966" w:rsidRPr="00C448A0">
        <w:rPr>
          <w:rFonts w:ascii="Times New Roman" w:hAnsi="Times New Roman" w:cs="Times New Roman"/>
          <w:color w:val="000000"/>
          <w:sz w:val="28"/>
          <w:szCs w:val="28"/>
        </w:rPr>
        <w:t>потребителей [</w:t>
      </w:r>
      <w:r w:rsidR="006A5F31" w:rsidRPr="00C448A0">
        <w:rPr>
          <w:rFonts w:ascii="Times New Roman" w:hAnsi="Times New Roman" w:cs="Times New Roman"/>
          <w:color w:val="000000"/>
          <w:sz w:val="28"/>
          <w:szCs w:val="28"/>
        </w:rPr>
        <w:t>105</w:t>
      </w:r>
      <w:r w:rsidRPr="00C448A0">
        <w:rPr>
          <w:rFonts w:ascii="Times New Roman" w:hAnsi="Times New Roman" w:cs="Times New Roman"/>
          <w:color w:val="000000"/>
          <w:sz w:val="28"/>
          <w:szCs w:val="28"/>
        </w:rPr>
        <w:t>]</w:t>
      </w:r>
      <w:r w:rsidR="002F3958">
        <w:rPr>
          <w:rFonts w:ascii="Times New Roman" w:hAnsi="Times New Roman" w:cs="Times New Roman"/>
          <w:color w:val="000000"/>
          <w:sz w:val="28"/>
          <w:szCs w:val="28"/>
        </w:rPr>
        <w:t>,</w:t>
      </w:r>
      <w:r w:rsidR="002F3958" w:rsidRPr="002F3958">
        <w:rPr>
          <w:rFonts w:ascii="Times New Roman" w:hAnsi="Times New Roman" w:cs="Times New Roman"/>
          <w:color w:val="000000"/>
          <w:sz w:val="28"/>
          <w:szCs w:val="28"/>
        </w:rPr>
        <w:t xml:space="preserve"> </w:t>
      </w:r>
      <w:r w:rsidR="002F3958">
        <w:rPr>
          <w:rFonts w:ascii="Times New Roman" w:hAnsi="Times New Roman" w:cs="Times New Roman"/>
          <w:color w:val="000000"/>
          <w:sz w:val="28"/>
          <w:szCs w:val="28"/>
        </w:rPr>
        <w:t>[152</w:t>
      </w:r>
      <w:r w:rsidR="002F3958" w:rsidRPr="008A5FF8">
        <w:rPr>
          <w:rFonts w:ascii="Times New Roman" w:hAnsi="Times New Roman" w:cs="Times New Roman"/>
          <w:color w:val="000000"/>
          <w:sz w:val="28"/>
          <w:szCs w:val="28"/>
        </w:rPr>
        <w:t>]</w:t>
      </w:r>
      <w:r w:rsidRPr="00C448A0">
        <w:rPr>
          <w:rFonts w:ascii="Times New Roman" w:hAnsi="Times New Roman" w:cs="Times New Roman"/>
          <w:color w:val="000000"/>
          <w:sz w:val="28"/>
          <w:szCs w:val="28"/>
        </w:rPr>
        <w:t>.</w:t>
      </w:r>
    </w:p>
    <w:p w14:paraId="3DFCDA29" w14:textId="77777777" w:rsidR="00090966" w:rsidRPr="00C448A0" w:rsidRDefault="00090966" w:rsidP="00090966">
      <w:pPr>
        <w:pStyle w:val="a4"/>
        <w:spacing w:before="0" w:beforeAutospacing="0" w:after="0" w:afterAutospacing="0"/>
        <w:ind w:firstLine="709"/>
        <w:jc w:val="both"/>
        <w:rPr>
          <w:rFonts w:eastAsiaTheme="minorEastAsia"/>
          <w:color w:val="000000"/>
          <w:sz w:val="28"/>
          <w:szCs w:val="28"/>
        </w:rPr>
      </w:pPr>
      <w:r w:rsidRPr="00C448A0">
        <w:rPr>
          <w:rFonts w:eastAsiaTheme="minorEastAsia"/>
          <w:color w:val="000000"/>
          <w:sz w:val="28"/>
          <w:szCs w:val="28"/>
        </w:rPr>
        <w:lastRenderedPageBreak/>
        <w:t>Микроволновая обработка является одной из самых перспективных технологий тепловой обработки зерна, основывающейся на использовании микроволнового излучения. В отличие от других методов, при СВЧ-обработке зерно нагревается непосредственно через молекулы воды внутри него, что приводит к быстрому и равномерному прогреву. Этот метод позволяет значительно снизить время воздействия и повысить энергоэффективность процесса.</w:t>
      </w:r>
    </w:p>
    <w:p w14:paraId="284A2858" w14:textId="77777777" w:rsidR="00C75C2B" w:rsidRDefault="00090966" w:rsidP="00090966">
      <w:pPr>
        <w:pStyle w:val="a4"/>
        <w:spacing w:before="0" w:beforeAutospacing="0" w:after="0" w:afterAutospacing="0"/>
        <w:ind w:firstLine="709"/>
        <w:jc w:val="both"/>
        <w:rPr>
          <w:color w:val="000000"/>
          <w:sz w:val="28"/>
          <w:szCs w:val="28"/>
        </w:rPr>
      </w:pPr>
      <w:r w:rsidRPr="00090966">
        <w:rPr>
          <w:color w:val="000000"/>
          <w:sz w:val="28"/>
          <w:szCs w:val="28"/>
        </w:rPr>
        <w:t>Преимущества микроволновой обработки заключаются в высокой скорости прогрева, что минимизирует потери витаминов и минералов, а также в равномерности воздействия, исключающей перегрев отдельных участков зерна. В отличие от традиционных методов, СВЧ-обработка позволяет существенно снизить потребление энергии, что делает её более экономичной и экологически чистой. К тому же, данный метод эффективно уничтожает патогенные микроорганизмы, что п</w:t>
      </w:r>
      <w:r w:rsidR="00AC7293">
        <w:rPr>
          <w:color w:val="000000"/>
          <w:sz w:val="28"/>
          <w:szCs w:val="28"/>
        </w:rPr>
        <w:t xml:space="preserve">овышает гигиеничность продукции </w:t>
      </w:r>
      <w:r w:rsidR="00AC7293" w:rsidRPr="006A5F31">
        <w:rPr>
          <w:color w:val="000000"/>
          <w:sz w:val="28"/>
          <w:szCs w:val="28"/>
        </w:rPr>
        <w:t>[</w:t>
      </w:r>
      <w:r w:rsidR="006A5F31">
        <w:rPr>
          <w:color w:val="000000"/>
          <w:sz w:val="28"/>
          <w:szCs w:val="28"/>
        </w:rPr>
        <w:t>106</w:t>
      </w:r>
      <w:r w:rsidR="00AC7293" w:rsidRPr="006A5F31">
        <w:rPr>
          <w:color w:val="000000"/>
          <w:sz w:val="28"/>
          <w:szCs w:val="28"/>
        </w:rPr>
        <w:t>].</w:t>
      </w:r>
    </w:p>
    <w:p w14:paraId="3FFA7C74" w14:textId="37EC7262" w:rsidR="00AE490D" w:rsidRPr="008A5FF8" w:rsidRDefault="00AE490D" w:rsidP="00AE490D">
      <w:pPr>
        <w:pStyle w:val="a4"/>
        <w:spacing w:before="0" w:beforeAutospacing="0" w:after="0" w:afterAutospacing="0"/>
        <w:ind w:firstLine="709"/>
        <w:jc w:val="both"/>
        <w:rPr>
          <w:color w:val="000000"/>
          <w:sz w:val="28"/>
          <w:szCs w:val="28"/>
        </w:rPr>
      </w:pPr>
      <w:r w:rsidRPr="008A5FF8">
        <w:rPr>
          <w:color w:val="000000"/>
          <w:sz w:val="28"/>
          <w:szCs w:val="28"/>
        </w:rPr>
        <w:t xml:space="preserve">Автором Ермекбаевым С.Б. предложены методы и условий СВЧ обработки зерновых культур. Основное преимущество СВЧ-сушки сельскохозяйственных материалов — наиболее полное сохранение питательных веществ и возможность более точного контроля процесса сушки. </w:t>
      </w:r>
      <w:r w:rsidR="00D1371B">
        <w:rPr>
          <w:color w:val="000000"/>
          <w:sz w:val="28"/>
          <w:szCs w:val="28"/>
        </w:rPr>
        <w:t>Сравнительная простота</w:t>
      </w:r>
      <w:r w:rsidRPr="008A5FF8">
        <w:rPr>
          <w:color w:val="000000"/>
          <w:sz w:val="28"/>
          <w:szCs w:val="28"/>
        </w:rPr>
        <w:t xml:space="preserve"> осуществления такого контроля (в первую очередь по влажности и температуре), благодаря тому, что процесс нагрева материала в СВЧ-поле практически безинерционный и параметры поля можно менять в любой момент и в широких пределах </w:t>
      </w:r>
      <w:r w:rsidRPr="009459DE">
        <w:rPr>
          <w:color w:val="000000"/>
          <w:sz w:val="28"/>
          <w:szCs w:val="28"/>
        </w:rPr>
        <w:t>[</w:t>
      </w:r>
      <w:r w:rsidR="009459DE">
        <w:rPr>
          <w:color w:val="000000"/>
          <w:sz w:val="28"/>
          <w:szCs w:val="28"/>
        </w:rPr>
        <w:t>107-108</w:t>
      </w:r>
      <w:r w:rsidRPr="009459DE">
        <w:rPr>
          <w:color w:val="000000"/>
          <w:sz w:val="28"/>
          <w:szCs w:val="28"/>
        </w:rPr>
        <w:t>]</w:t>
      </w:r>
      <w:r w:rsidR="002F3958">
        <w:rPr>
          <w:color w:val="000000"/>
          <w:sz w:val="28"/>
          <w:szCs w:val="28"/>
        </w:rPr>
        <w:t>, [152</w:t>
      </w:r>
      <w:r w:rsidR="002F3958" w:rsidRPr="008A5FF8">
        <w:rPr>
          <w:color w:val="000000"/>
          <w:sz w:val="28"/>
          <w:szCs w:val="28"/>
        </w:rPr>
        <w:t>]</w:t>
      </w:r>
      <w:r w:rsidRPr="009459DE">
        <w:rPr>
          <w:color w:val="000000"/>
          <w:sz w:val="28"/>
          <w:szCs w:val="28"/>
        </w:rPr>
        <w:t>.</w:t>
      </w:r>
    </w:p>
    <w:p w14:paraId="56DC5DE5" w14:textId="5C45D9B3" w:rsidR="00C448A0" w:rsidRDefault="00C448A0" w:rsidP="00AC7293">
      <w:pPr>
        <w:pStyle w:val="ab"/>
        <w:ind w:firstLine="709"/>
        <w:jc w:val="both"/>
        <w:rPr>
          <w:rFonts w:ascii="Times New Roman" w:hAnsi="Times New Roman"/>
          <w:color w:val="000000"/>
          <w:sz w:val="28"/>
          <w:szCs w:val="28"/>
        </w:rPr>
      </w:pPr>
      <w:r w:rsidRPr="00C448A0">
        <w:rPr>
          <w:rFonts w:ascii="Times New Roman" w:hAnsi="Times New Roman"/>
          <w:color w:val="000000"/>
          <w:sz w:val="28"/>
          <w:szCs w:val="28"/>
        </w:rPr>
        <w:t>В работах А. Ж. Сагындыкова подробно исследованы особенности тепломассообменных процессов при сушке материалов в электрическом поле сверхвысокой частоты. Показано, что СВЧ-нагрев обладает высоким коэффициентом передачи мощности от генератора электромагнитного поля к обрабатываемому влажному диэлектрику, что обеспечивает значительное сокращение времени сушки по сравнению с традиционными методами. Применение СВЧ-энергии исключает тепловую инерционность, поскольку подвод энергии осуществляется непосредственно в объём продукта с его немедленным преобразованием в тепло. Возникновение внутреннего источника тепловой энергии высокой интенсивности обусловливает развитие процессов внутреннего испарения, создаёт выраженный градиент давления и тем самым существенно интенсифицирует перенос массы в материале [109]</w:t>
      </w:r>
      <w:r w:rsidR="002F3958">
        <w:rPr>
          <w:rFonts w:ascii="Times New Roman" w:hAnsi="Times New Roman"/>
          <w:color w:val="000000"/>
          <w:sz w:val="28"/>
          <w:szCs w:val="28"/>
        </w:rPr>
        <w:t>, [152</w:t>
      </w:r>
      <w:r w:rsidR="002F3958" w:rsidRPr="008A5FF8">
        <w:rPr>
          <w:rFonts w:ascii="Times New Roman" w:hAnsi="Times New Roman"/>
          <w:color w:val="000000"/>
          <w:sz w:val="28"/>
          <w:szCs w:val="28"/>
        </w:rPr>
        <w:t>]</w:t>
      </w:r>
      <w:r w:rsidRPr="00C448A0">
        <w:rPr>
          <w:rFonts w:ascii="Times New Roman" w:hAnsi="Times New Roman"/>
          <w:color w:val="000000"/>
          <w:sz w:val="28"/>
          <w:szCs w:val="28"/>
        </w:rPr>
        <w:t>.</w:t>
      </w:r>
    </w:p>
    <w:p w14:paraId="361BB07C" w14:textId="77777777" w:rsidR="00C448A0" w:rsidRDefault="00C448A0" w:rsidP="00AC7293">
      <w:pPr>
        <w:pStyle w:val="ab"/>
        <w:ind w:firstLine="709"/>
        <w:jc w:val="both"/>
        <w:rPr>
          <w:rFonts w:ascii="Times New Roman" w:hAnsi="Times New Roman"/>
          <w:color w:val="000000"/>
          <w:sz w:val="28"/>
          <w:szCs w:val="28"/>
        </w:rPr>
      </w:pPr>
      <w:r w:rsidRPr="00C448A0">
        <w:rPr>
          <w:rFonts w:ascii="Times New Roman" w:hAnsi="Times New Roman"/>
          <w:color w:val="000000"/>
          <w:sz w:val="28"/>
          <w:szCs w:val="28"/>
        </w:rPr>
        <w:t>Пищевые продукты, относящиеся преимущественно к классу влажных диэлектриков, интенсивно поглощают энергию электромагнитного поля сверхвысокой частоты. Это обусловлено наличием в их составе свободной и связанной воды, для которой характерна область аномальной дисперсии, располагающаяся в СВЧ-диапазоне и смещённая относительно зоны аномальной дисперсии сухого вещества. Такое взаимодействие обеспечивает эффективный поглощательный отклик материала и формирует высокую чувствительность влажных продуктов к СВЧ-нагреву.</w:t>
      </w:r>
    </w:p>
    <w:p w14:paraId="0DA382DC" w14:textId="4B88F91F" w:rsidR="00AC7293" w:rsidRPr="008A5FF8" w:rsidRDefault="00AC7293" w:rsidP="00AC7293">
      <w:pPr>
        <w:pStyle w:val="ab"/>
        <w:ind w:firstLine="709"/>
        <w:jc w:val="both"/>
        <w:rPr>
          <w:rFonts w:ascii="Times New Roman" w:hAnsi="Times New Roman"/>
          <w:color w:val="000000"/>
          <w:sz w:val="28"/>
          <w:szCs w:val="28"/>
        </w:rPr>
      </w:pPr>
      <w:r w:rsidRPr="008A5FF8">
        <w:rPr>
          <w:rFonts w:ascii="Times New Roman" w:hAnsi="Times New Roman"/>
          <w:color w:val="000000"/>
          <w:sz w:val="28"/>
          <w:szCs w:val="28"/>
        </w:rPr>
        <w:t xml:space="preserve">Остапенковым А.М. и другими были проведены исследования по влиянию ЭМП СВЧ на пищевые продукты, которые позволили разработать </w:t>
      </w:r>
      <w:r w:rsidRPr="008A5FF8">
        <w:rPr>
          <w:rFonts w:ascii="Times New Roman" w:hAnsi="Times New Roman"/>
          <w:color w:val="000000"/>
          <w:sz w:val="28"/>
          <w:szCs w:val="28"/>
        </w:rPr>
        <w:lastRenderedPageBreak/>
        <w:t>эффективные методы сушки хлебопекарных дрожжей, стерилизации хлеба и другие. В работе дается описание установки для тепловой СВЧ-обработки зерна до температуры размягчения с целью получения хлопьев. Описание экспериментальных работ по изучению СВЧ-сушки зерна высокой влажности приведено в работе</w:t>
      </w:r>
      <w:r w:rsidRPr="0003486E">
        <w:rPr>
          <w:rFonts w:ascii="Times New Roman" w:hAnsi="Times New Roman"/>
          <w:color w:val="000000"/>
          <w:sz w:val="28"/>
          <w:szCs w:val="28"/>
        </w:rPr>
        <w:t xml:space="preserve">, </w:t>
      </w:r>
      <w:r w:rsidRPr="008A5FF8">
        <w:rPr>
          <w:rFonts w:ascii="Times New Roman" w:hAnsi="Times New Roman"/>
          <w:color w:val="000000"/>
          <w:sz w:val="28"/>
          <w:szCs w:val="28"/>
        </w:rPr>
        <w:t>где указывается значительное сокращение времени его сушки</w:t>
      </w:r>
      <w:r w:rsidR="00436F40">
        <w:rPr>
          <w:rFonts w:ascii="Times New Roman" w:hAnsi="Times New Roman"/>
          <w:color w:val="000000"/>
          <w:sz w:val="28"/>
          <w:szCs w:val="28"/>
        </w:rPr>
        <w:t xml:space="preserve"> </w:t>
      </w:r>
      <w:r w:rsidR="00436F40" w:rsidRPr="009459DE">
        <w:rPr>
          <w:rFonts w:ascii="Times New Roman" w:hAnsi="Times New Roman"/>
          <w:color w:val="000000"/>
          <w:sz w:val="28"/>
          <w:szCs w:val="28"/>
        </w:rPr>
        <w:t>[</w:t>
      </w:r>
      <w:r w:rsidR="009459DE">
        <w:rPr>
          <w:rFonts w:ascii="Times New Roman" w:hAnsi="Times New Roman"/>
          <w:color w:val="000000"/>
          <w:sz w:val="28"/>
          <w:szCs w:val="28"/>
        </w:rPr>
        <w:t>110</w:t>
      </w:r>
      <w:r w:rsidR="00436F40" w:rsidRPr="009459DE">
        <w:rPr>
          <w:rFonts w:ascii="Times New Roman" w:hAnsi="Times New Roman"/>
          <w:color w:val="000000"/>
          <w:sz w:val="28"/>
          <w:szCs w:val="28"/>
        </w:rPr>
        <w:t>]</w:t>
      </w:r>
      <w:r w:rsidR="002F3958">
        <w:rPr>
          <w:rFonts w:ascii="Times New Roman" w:hAnsi="Times New Roman"/>
          <w:color w:val="000000"/>
          <w:sz w:val="28"/>
          <w:szCs w:val="28"/>
        </w:rPr>
        <w:t>, [152</w:t>
      </w:r>
      <w:r w:rsidR="002F3958" w:rsidRPr="008A5FF8">
        <w:rPr>
          <w:rFonts w:ascii="Times New Roman" w:hAnsi="Times New Roman"/>
          <w:color w:val="000000"/>
          <w:sz w:val="28"/>
          <w:szCs w:val="28"/>
        </w:rPr>
        <w:t>]</w:t>
      </w:r>
      <w:r w:rsidRPr="009459DE">
        <w:rPr>
          <w:rFonts w:ascii="Times New Roman" w:hAnsi="Times New Roman"/>
          <w:color w:val="000000"/>
          <w:sz w:val="28"/>
          <w:szCs w:val="28"/>
        </w:rPr>
        <w:t>.</w:t>
      </w:r>
      <w:r w:rsidRPr="008A5FF8">
        <w:rPr>
          <w:rFonts w:ascii="Times New Roman" w:hAnsi="Times New Roman"/>
          <w:color w:val="000000"/>
          <w:sz w:val="28"/>
          <w:szCs w:val="28"/>
        </w:rPr>
        <w:t xml:space="preserve"> </w:t>
      </w:r>
    </w:p>
    <w:p w14:paraId="54DFDD87" w14:textId="39CA4EF3" w:rsidR="00AC7293" w:rsidRDefault="009459DE" w:rsidP="009459DE">
      <w:pPr>
        <w:pStyle w:val="ab"/>
        <w:ind w:firstLine="709"/>
        <w:jc w:val="both"/>
        <w:rPr>
          <w:rFonts w:ascii="Times New Roman" w:hAnsi="Times New Roman"/>
          <w:color w:val="000000"/>
          <w:sz w:val="28"/>
          <w:szCs w:val="28"/>
        </w:rPr>
      </w:pPr>
      <w:r w:rsidRPr="009459DE">
        <w:rPr>
          <w:rFonts w:ascii="Times New Roman" w:hAnsi="Times New Roman"/>
          <w:color w:val="000000"/>
          <w:sz w:val="28"/>
          <w:szCs w:val="28"/>
        </w:rPr>
        <w:t xml:space="preserve">В зарубежной практике отмечается активное использование технологий СВЧ-сушки зерновых культур. Так, в Швеции данные установки находятся на стадии опытного производства, а </w:t>
      </w:r>
      <w:r w:rsidRPr="009459DE">
        <w:rPr>
          <w:rFonts w:ascii="Times New Roman" w:hAnsi="Times New Roman"/>
          <w:color w:val="000000"/>
          <w:sz w:val="28"/>
          <w:szCs w:val="28"/>
          <w:lang w:val="en-US"/>
        </w:rPr>
        <w:t>Doty</w:t>
      </w:r>
      <w:r w:rsidRPr="009459DE">
        <w:rPr>
          <w:rFonts w:ascii="Times New Roman" w:hAnsi="Times New Roman"/>
          <w:color w:val="000000"/>
          <w:sz w:val="28"/>
          <w:szCs w:val="28"/>
        </w:rPr>
        <w:t xml:space="preserve"> и соавторы предложили оптимальные режимы обработки пшеницы, при которых улучшают</w:t>
      </w:r>
      <w:r w:rsidR="002F3958">
        <w:rPr>
          <w:rFonts w:ascii="Times New Roman" w:hAnsi="Times New Roman"/>
          <w:color w:val="000000"/>
          <w:sz w:val="28"/>
          <w:szCs w:val="28"/>
        </w:rPr>
        <w:t>ся хлебопекарные свойства муки</w:t>
      </w:r>
      <w:r w:rsidRPr="009459DE">
        <w:rPr>
          <w:rFonts w:ascii="Times New Roman" w:hAnsi="Times New Roman"/>
          <w:color w:val="000000"/>
          <w:sz w:val="28"/>
          <w:szCs w:val="28"/>
        </w:rPr>
        <w:t xml:space="preserve">. Аналогичные исследования </w:t>
      </w:r>
      <w:r w:rsidRPr="009459DE">
        <w:rPr>
          <w:rFonts w:ascii="Times New Roman" w:hAnsi="Times New Roman"/>
          <w:color w:val="000000"/>
          <w:sz w:val="28"/>
          <w:szCs w:val="28"/>
          <w:lang w:val="en-US"/>
        </w:rPr>
        <w:t>V</w:t>
      </w:r>
      <w:r w:rsidRPr="009459DE">
        <w:rPr>
          <w:rFonts w:ascii="Times New Roman" w:hAnsi="Times New Roman"/>
          <w:color w:val="000000"/>
          <w:sz w:val="28"/>
          <w:szCs w:val="28"/>
        </w:rPr>
        <w:t>ö</w:t>
      </w:r>
      <w:r w:rsidRPr="009459DE">
        <w:rPr>
          <w:rFonts w:ascii="Times New Roman" w:hAnsi="Times New Roman"/>
          <w:color w:val="000000"/>
          <w:sz w:val="28"/>
          <w:szCs w:val="28"/>
          <w:lang w:val="en-US"/>
        </w:rPr>
        <w:t>rfer</w:t>
      </w:r>
      <w:r w:rsidRPr="009459DE">
        <w:rPr>
          <w:rFonts w:ascii="Times New Roman" w:hAnsi="Times New Roman"/>
          <w:color w:val="000000"/>
          <w:sz w:val="28"/>
          <w:szCs w:val="28"/>
        </w:rPr>
        <w:t xml:space="preserve"> </w:t>
      </w:r>
      <w:r w:rsidRPr="009459DE">
        <w:rPr>
          <w:rFonts w:ascii="Times New Roman" w:hAnsi="Times New Roman"/>
          <w:color w:val="000000"/>
          <w:sz w:val="28"/>
          <w:szCs w:val="28"/>
          <w:lang w:val="en-US"/>
        </w:rPr>
        <w:t>J</w:t>
      </w:r>
      <w:r w:rsidRPr="009459DE">
        <w:rPr>
          <w:rFonts w:ascii="Times New Roman" w:hAnsi="Times New Roman"/>
          <w:color w:val="000000"/>
          <w:sz w:val="28"/>
          <w:szCs w:val="28"/>
        </w:rPr>
        <w:t>. и коллег показали, что ступенчатая СВЧ-обработка пшеничной муки способствует изменению белково-протеиназного комплекса в благоприятном направлении, что положительно отражае</w:t>
      </w:r>
      <w:r>
        <w:rPr>
          <w:rFonts w:ascii="Times New Roman" w:hAnsi="Times New Roman"/>
          <w:color w:val="000000"/>
          <w:sz w:val="28"/>
          <w:szCs w:val="28"/>
        </w:rPr>
        <w:t>тся на качестве готового хлеба</w:t>
      </w:r>
      <w:r w:rsidRPr="009459DE">
        <w:rPr>
          <w:rFonts w:ascii="Times New Roman" w:hAnsi="Times New Roman"/>
          <w:color w:val="000000"/>
          <w:sz w:val="28"/>
          <w:szCs w:val="28"/>
        </w:rPr>
        <w:t>.</w:t>
      </w:r>
      <w:r>
        <w:rPr>
          <w:rFonts w:ascii="Times New Roman" w:hAnsi="Times New Roman"/>
          <w:color w:val="000000"/>
          <w:sz w:val="28"/>
          <w:szCs w:val="28"/>
        </w:rPr>
        <w:t xml:space="preserve"> </w:t>
      </w:r>
      <w:r w:rsidR="00AC7293" w:rsidRPr="008A5FF8">
        <w:rPr>
          <w:rFonts w:ascii="Times New Roman" w:hAnsi="Times New Roman"/>
          <w:color w:val="000000"/>
          <w:sz w:val="28"/>
          <w:szCs w:val="28"/>
        </w:rPr>
        <w:t xml:space="preserve">Селективный отбор энергии ЭМП СВЧ влажным диэлектриком помимо пищевых продуктов, можно стимулировать повышение качества готовой продукции за счет эффектов активации и инактивации ферментов являющихся </w:t>
      </w:r>
      <w:r>
        <w:rPr>
          <w:rFonts w:ascii="Times New Roman" w:hAnsi="Times New Roman"/>
          <w:color w:val="000000"/>
          <w:sz w:val="28"/>
          <w:szCs w:val="28"/>
        </w:rPr>
        <w:t xml:space="preserve">составной частью пищевых клеток. </w:t>
      </w:r>
      <w:r w:rsidR="00AC7293" w:rsidRPr="008A5FF8">
        <w:rPr>
          <w:rFonts w:ascii="Times New Roman" w:hAnsi="Times New Roman"/>
          <w:color w:val="000000"/>
          <w:sz w:val="28"/>
          <w:szCs w:val="28"/>
        </w:rPr>
        <w:t>Увеличение активности некоторых ферментных препаратов использованием тепловой конформационной флуктуации позволило использовать СВЧ-энергоподвод в этих целях.</w:t>
      </w:r>
      <w:r w:rsidRPr="009459DE">
        <w:rPr>
          <w:rFonts w:ascii="Times New Roman" w:hAnsi="Times New Roman"/>
          <w:color w:val="000000"/>
          <w:sz w:val="28"/>
          <w:szCs w:val="28"/>
        </w:rPr>
        <w:t xml:space="preserve"> [</w:t>
      </w:r>
      <w:r>
        <w:rPr>
          <w:rFonts w:ascii="Times New Roman" w:hAnsi="Times New Roman"/>
          <w:color w:val="000000"/>
          <w:sz w:val="28"/>
          <w:szCs w:val="28"/>
        </w:rPr>
        <w:t>111-112</w:t>
      </w:r>
      <w:r w:rsidRPr="009459DE">
        <w:rPr>
          <w:rFonts w:ascii="Times New Roman" w:hAnsi="Times New Roman"/>
          <w:color w:val="000000"/>
          <w:sz w:val="28"/>
          <w:szCs w:val="28"/>
        </w:rPr>
        <w:t>]</w:t>
      </w:r>
      <w:r w:rsidR="002F3958">
        <w:rPr>
          <w:rFonts w:ascii="Times New Roman" w:hAnsi="Times New Roman"/>
          <w:color w:val="000000"/>
          <w:sz w:val="28"/>
          <w:szCs w:val="28"/>
        </w:rPr>
        <w:t>,</w:t>
      </w:r>
      <w:r w:rsidR="002F3958" w:rsidRPr="002F3958">
        <w:rPr>
          <w:rFonts w:ascii="Times New Roman" w:hAnsi="Times New Roman"/>
          <w:color w:val="000000"/>
          <w:sz w:val="28"/>
          <w:szCs w:val="28"/>
        </w:rPr>
        <w:t xml:space="preserve"> </w:t>
      </w:r>
      <w:r w:rsidR="002F3958">
        <w:rPr>
          <w:rFonts w:ascii="Times New Roman" w:hAnsi="Times New Roman"/>
          <w:color w:val="000000"/>
          <w:sz w:val="28"/>
          <w:szCs w:val="28"/>
        </w:rPr>
        <w:t>[152</w:t>
      </w:r>
      <w:r w:rsidR="002F3958" w:rsidRPr="008A5FF8">
        <w:rPr>
          <w:rFonts w:ascii="Times New Roman" w:hAnsi="Times New Roman"/>
          <w:color w:val="000000"/>
          <w:sz w:val="28"/>
          <w:szCs w:val="28"/>
        </w:rPr>
        <w:t>]</w:t>
      </w:r>
      <w:r w:rsidRPr="009459DE">
        <w:rPr>
          <w:rFonts w:ascii="Times New Roman" w:hAnsi="Times New Roman"/>
          <w:color w:val="000000"/>
          <w:sz w:val="28"/>
          <w:szCs w:val="28"/>
        </w:rPr>
        <w:t>.</w:t>
      </w:r>
    </w:p>
    <w:p w14:paraId="5222A4E8" w14:textId="77777777" w:rsidR="00B2438E" w:rsidRPr="00B2438E" w:rsidRDefault="00B2438E" w:rsidP="00B2438E">
      <w:pPr>
        <w:pStyle w:val="ad"/>
        <w:spacing w:after="0" w:line="240" w:lineRule="auto"/>
        <w:ind w:left="0" w:firstLine="709"/>
        <w:jc w:val="both"/>
        <w:rPr>
          <w:rFonts w:ascii="Times New Roman" w:hAnsi="Times New Roman"/>
          <w:color w:val="000000"/>
          <w:sz w:val="28"/>
          <w:szCs w:val="28"/>
        </w:rPr>
      </w:pPr>
      <w:r w:rsidRPr="00B2438E">
        <w:rPr>
          <w:rFonts w:ascii="Times New Roman" w:hAnsi="Times New Roman"/>
          <w:color w:val="000000"/>
          <w:sz w:val="28"/>
          <w:szCs w:val="28"/>
        </w:rPr>
        <w:t>На основании проведённого анализа различных методов тепловой обработки зерна нута установлено, что сверхвысокочастотная (СВЧ) обработка является одним из наиболее перспективных способов модификации технологических свойств зернобобового сырья. Данный метод обеспечивает быстрый и равномерный прогрев материала, способствует снижению влажности зерна и частичной инактивации антипитательных факторов, а также позволяет уменьшить выраженность специфического бобового запаха, характерного для зернобобовых культур.</w:t>
      </w:r>
    </w:p>
    <w:p w14:paraId="79469EDC" w14:textId="77777777" w:rsidR="00B2438E" w:rsidRPr="00B2438E" w:rsidRDefault="00B2438E" w:rsidP="00B2438E">
      <w:pPr>
        <w:pStyle w:val="ad"/>
        <w:spacing w:after="0" w:line="240" w:lineRule="auto"/>
        <w:ind w:left="0" w:firstLine="709"/>
        <w:jc w:val="both"/>
        <w:rPr>
          <w:rFonts w:ascii="Times New Roman" w:hAnsi="Times New Roman"/>
          <w:color w:val="000000"/>
          <w:sz w:val="28"/>
          <w:szCs w:val="28"/>
        </w:rPr>
      </w:pPr>
      <w:r w:rsidRPr="00B2438E">
        <w:rPr>
          <w:rFonts w:ascii="Times New Roman" w:hAnsi="Times New Roman"/>
          <w:color w:val="000000"/>
          <w:sz w:val="28"/>
          <w:szCs w:val="28"/>
        </w:rPr>
        <w:t>Кроме того, применение СВЧ-обработки позволяет не только осуществлять сушку зерна, но и изменять структурное состояние белково-углеводного комплекса сырья, что может положительно влиять на его технологические и пищевые свойства. Высокая скорость обработки, энергоэффективность процесса, минимальные потери биологически ценных компонентов и равномерность прогрева делают данный метод перспективным для переработки зерна нута.</w:t>
      </w:r>
    </w:p>
    <w:p w14:paraId="0C397187" w14:textId="77777777" w:rsidR="00B2438E" w:rsidRPr="00B2438E" w:rsidRDefault="00B2438E" w:rsidP="00B2438E">
      <w:pPr>
        <w:pStyle w:val="ad"/>
        <w:spacing w:after="0" w:line="240" w:lineRule="auto"/>
        <w:ind w:left="0" w:firstLine="709"/>
        <w:jc w:val="both"/>
        <w:rPr>
          <w:rFonts w:ascii="Times New Roman" w:hAnsi="Times New Roman"/>
          <w:color w:val="000000"/>
          <w:sz w:val="28"/>
          <w:szCs w:val="28"/>
        </w:rPr>
      </w:pPr>
      <w:r w:rsidRPr="00B2438E">
        <w:rPr>
          <w:rFonts w:ascii="Times New Roman" w:hAnsi="Times New Roman"/>
          <w:color w:val="000000"/>
          <w:sz w:val="28"/>
          <w:szCs w:val="28"/>
        </w:rPr>
        <w:t>Вместе с тем анализ научной литературы показал, что вопросы применения сверхвысокочастотной обработки в отношении зернобобовых культур, в частности нута сортов казахстанской селекции, изучены недостаточно. Это обусловливает необходимость проведения дополнительных исследований, направленных на изучение влияния режимов СВЧ-воздействия на технологические и физико-химические свойства зерна нута.</w:t>
      </w:r>
    </w:p>
    <w:p w14:paraId="056618D1" w14:textId="2BEEB819" w:rsidR="008555EC" w:rsidRDefault="00B2438E" w:rsidP="00B2438E">
      <w:pPr>
        <w:pStyle w:val="ad"/>
        <w:spacing w:after="0" w:line="240" w:lineRule="auto"/>
        <w:ind w:left="0" w:firstLine="709"/>
        <w:jc w:val="both"/>
        <w:rPr>
          <w:rFonts w:ascii="Times New Roman" w:hAnsi="Times New Roman"/>
          <w:color w:val="000000"/>
          <w:sz w:val="28"/>
          <w:szCs w:val="28"/>
        </w:rPr>
      </w:pPr>
      <w:r w:rsidRPr="00B2438E">
        <w:rPr>
          <w:rFonts w:ascii="Times New Roman" w:hAnsi="Times New Roman"/>
          <w:color w:val="000000"/>
          <w:sz w:val="28"/>
          <w:szCs w:val="28"/>
        </w:rPr>
        <w:t xml:space="preserve">Использование СВЧ-обработки в технологии переработки зерна нута представляется перспективным, поскольку позволяет повысить качество получаемой продукции, обеспечить стабильность технологических показателей </w:t>
      </w:r>
      <w:r w:rsidRPr="00B2438E">
        <w:rPr>
          <w:rFonts w:ascii="Times New Roman" w:hAnsi="Times New Roman"/>
          <w:color w:val="000000"/>
          <w:sz w:val="28"/>
          <w:szCs w:val="28"/>
        </w:rPr>
        <w:lastRenderedPageBreak/>
        <w:t>и увеличить сроки хранения готовых изделий за счёт направленного изменения структурно-механических и микробиологических характеристик сырья.</w:t>
      </w:r>
    </w:p>
    <w:p w14:paraId="351165F2" w14:textId="77777777" w:rsidR="007A7354" w:rsidRDefault="00E960CC" w:rsidP="00B2438E">
      <w:pPr>
        <w:pStyle w:val="ad"/>
        <w:spacing w:after="0" w:line="240" w:lineRule="auto"/>
        <w:ind w:left="0" w:firstLine="709"/>
        <w:jc w:val="both"/>
        <w:rPr>
          <w:rFonts w:ascii="Times New Roman" w:eastAsiaTheme="minorEastAsia" w:hAnsi="Times New Roman"/>
          <w:color w:val="000000"/>
          <w:sz w:val="28"/>
          <w:szCs w:val="28"/>
          <w:lang w:val="kk-KZ"/>
        </w:rPr>
      </w:pPr>
      <w:r w:rsidRPr="00E960CC">
        <w:rPr>
          <w:rFonts w:ascii="Times New Roman" w:eastAsiaTheme="minorEastAsia" w:hAnsi="Times New Roman"/>
          <w:color w:val="000000"/>
          <w:sz w:val="28"/>
          <w:szCs w:val="28"/>
          <w:lang w:val="kk-KZ"/>
        </w:rPr>
        <w:t xml:space="preserve">Проведённый анализ литературных источников показывает, что развитие технологий безглютеновых мучных изделий связано прежде всего с использованием альтернативных видов растительного сырья, обладающих высокой пищевой и биологической ценностью. Среди рассмотренных культур особый интерес представляет нут, характеризующийся высоким содержанием белка, сбалансированным аминокислотным составом и значительным количеством минеральных веществ. Вместе с тем использование зерна нута в технологии мучных изделий ограничивается его специфическими технологическими свойствами, связанными со структурой зерна и особенностями белково-углеводного комплекса. </w:t>
      </w:r>
    </w:p>
    <w:p w14:paraId="1FCE3EB9" w14:textId="7DBA6430" w:rsidR="007A7354" w:rsidRDefault="00E960CC" w:rsidP="00B2438E">
      <w:pPr>
        <w:pStyle w:val="ad"/>
        <w:spacing w:after="0" w:line="240" w:lineRule="auto"/>
        <w:ind w:left="0" w:firstLine="709"/>
        <w:jc w:val="both"/>
        <w:rPr>
          <w:rFonts w:ascii="Times New Roman" w:eastAsiaTheme="minorEastAsia" w:hAnsi="Times New Roman"/>
          <w:color w:val="000000"/>
          <w:sz w:val="28"/>
          <w:szCs w:val="28"/>
          <w:lang w:val="kk-KZ"/>
        </w:rPr>
      </w:pPr>
      <w:r w:rsidRPr="00E960CC">
        <w:rPr>
          <w:rFonts w:ascii="Times New Roman" w:eastAsiaTheme="minorEastAsia" w:hAnsi="Times New Roman"/>
          <w:color w:val="000000"/>
          <w:sz w:val="28"/>
          <w:szCs w:val="28"/>
          <w:lang w:val="kk-KZ"/>
        </w:rPr>
        <w:t>Анализ существующих методов предварительной обработки зернобобовых культур показал перспективность применения сверхвысокочастотного воздействия, позволяющего изменять структурное состояние зерна и улучшать его технологические свойства. Однако влияние режимов СВЧ-обработки на свойства зерна нута сортов казахстанской селекции изучено недостаточно</w:t>
      </w:r>
      <w:r w:rsidR="002F3958">
        <w:rPr>
          <w:rFonts w:ascii="Times New Roman" w:eastAsiaTheme="minorEastAsia" w:hAnsi="Times New Roman"/>
          <w:color w:val="000000"/>
          <w:sz w:val="28"/>
          <w:szCs w:val="28"/>
          <w:lang w:val="kk-KZ"/>
        </w:rPr>
        <w:t xml:space="preserve"> </w:t>
      </w:r>
      <w:r w:rsidR="002F3958">
        <w:rPr>
          <w:rFonts w:ascii="Times New Roman" w:hAnsi="Times New Roman"/>
          <w:color w:val="000000"/>
          <w:sz w:val="28"/>
          <w:szCs w:val="28"/>
        </w:rPr>
        <w:t>[152</w:t>
      </w:r>
      <w:r w:rsidR="002F3958" w:rsidRPr="008A5FF8">
        <w:rPr>
          <w:rFonts w:ascii="Times New Roman" w:hAnsi="Times New Roman"/>
          <w:color w:val="000000"/>
          <w:sz w:val="28"/>
          <w:szCs w:val="28"/>
        </w:rPr>
        <w:t>]</w:t>
      </w:r>
      <w:r w:rsidRPr="00E960CC">
        <w:rPr>
          <w:rFonts w:ascii="Times New Roman" w:eastAsiaTheme="minorEastAsia" w:hAnsi="Times New Roman"/>
          <w:color w:val="000000"/>
          <w:sz w:val="28"/>
          <w:szCs w:val="28"/>
          <w:lang w:val="kk-KZ"/>
        </w:rPr>
        <w:t xml:space="preserve">. </w:t>
      </w:r>
    </w:p>
    <w:p w14:paraId="23054AFC" w14:textId="46490BB5" w:rsidR="00B2438E" w:rsidRPr="00B2438E" w:rsidRDefault="00E960CC" w:rsidP="00B2438E">
      <w:pPr>
        <w:pStyle w:val="ad"/>
        <w:spacing w:after="0" w:line="240" w:lineRule="auto"/>
        <w:ind w:left="0" w:firstLine="709"/>
        <w:jc w:val="both"/>
        <w:rPr>
          <w:rFonts w:ascii="Times New Roman" w:hAnsi="Times New Roman"/>
          <w:b/>
          <w:color w:val="000000"/>
          <w:sz w:val="28"/>
          <w:szCs w:val="28"/>
          <w:lang w:val="kk-KZ"/>
        </w:rPr>
      </w:pPr>
      <w:r w:rsidRPr="00E960CC">
        <w:rPr>
          <w:rFonts w:ascii="Times New Roman" w:eastAsiaTheme="minorEastAsia" w:hAnsi="Times New Roman"/>
          <w:color w:val="000000"/>
          <w:sz w:val="28"/>
          <w:szCs w:val="28"/>
          <w:lang w:val="kk-KZ"/>
        </w:rPr>
        <w:t>В связи с этим возникает необходимость проведения комплексных исследований, направленных на изучение влияния СВЧ-обработки на технологические свойства зерна нута сорта «Мирас-07» и разработку технологии производства безглютеновых мучных кондитерских изделий на его основе.</w:t>
      </w:r>
    </w:p>
    <w:p w14:paraId="64FF4331" w14:textId="77777777" w:rsidR="00B64480" w:rsidRDefault="00B64480" w:rsidP="007B5EBB">
      <w:pPr>
        <w:spacing w:after="0" w:line="240" w:lineRule="auto"/>
        <w:ind w:firstLine="709"/>
        <w:jc w:val="both"/>
        <w:rPr>
          <w:rFonts w:ascii="Times New Roman" w:hAnsi="Times New Roman" w:cs="Times New Roman"/>
          <w:b/>
          <w:sz w:val="28"/>
          <w:szCs w:val="28"/>
        </w:rPr>
      </w:pPr>
    </w:p>
    <w:p w14:paraId="5ECAB532" w14:textId="703663DD" w:rsidR="00D0061A" w:rsidRPr="00E02514" w:rsidRDefault="001F5E84" w:rsidP="00B64480">
      <w:pPr>
        <w:spacing w:after="0" w:line="240" w:lineRule="auto"/>
        <w:ind w:firstLine="709"/>
        <w:jc w:val="both"/>
        <w:rPr>
          <w:rFonts w:ascii="Times New Roman" w:hAnsi="Times New Roman" w:cs="Times New Roman"/>
          <w:b/>
          <w:sz w:val="28"/>
          <w:szCs w:val="28"/>
          <w:lang w:val="kk-KZ"/>
        </w:rPr>
      </w:pPr>
      <w:r>
        <w:rPr>
          <w:rFonts w:ascii="Times New Roman" w:hAnsi="Times New Roman" w:cs="Times New Roman"/>
          <w:b/>
          <w:sz w:val="28"/>
          <w:szCs w:val="28"/>
        </w:rPr>
        <w:t>Выводы</w:t>
      </w:r>
      <w:r w:rsidR="008A5FF8" w:rsidRPr="008A5FF8">
        <w:rPr>
          <w:rFonts w:ascii="Times New Roman" w:hAnsi="Times New Roman" w:cs="Times New Roman"/>
          <w:b/>
          <w:sz w:val="28"/>
          <w:szCs w:val="28"/>
        </w:rPr>
        <w:t xml:space="preserve"> по разделу</w:t>
      </w:r>
      <w:r w:rsidR="00E02514">
        <w:rPr>
          <w:rFonts w:ascii="Times New Roman" w:hAnsi="Times New Roman" w:cs="Times New Roman"/>
          <w:b/>
          <w:sz w:val="28"/>
          <w:szCs w:val="28"/>
          <w:lang w:val="kk-KZ"/>
        </w:rPr>
        <w:t xml:space="preserve"> 1</w:t>
      </w:r>
    </w:p>
    <w:p w14:paraId="19310F66" w14:textId="77777777" w:rsidR="008278E2" w:rsidRPr="00D91519" w:rsidRDefault="008278E2" w:rsidP="008278E2">
      <w:pPr>
        <w:spacing w:after="0" w:line="240" w:lineRule="auto"/>
        <w:ind w:firstLine="709"/>
        <w:jc w:val="both"/>
        <w:rPr>
          <w:rFonts w:ascii="Times New Roman" w:hAnsi="Times New Roman" w:cs="Times New Roman"/>
          <w:sz w:val="28"/>
          <w:szCs w:val="28"/>
        </w:rPr>
      </w:pPr>
      <w:r w:rsidRPr="00D91519">
        <w:rPr>
          <w:rFonts w:ascii="Times New Roman" w:hAnsi="Times New Roman" w:cs="Times New Roman"/>
          <w:sz w:val="28"/>
          <w:szCs w:val="28"/>
        </w:rPr>
        <w:t>Проведён анализ современного состояния проблемы целиакии и безглютенового питания. Установлено, что целиакия является хроническим аутоиммунным заболеванием, обусловленным непереносимостью глютеновой фракции белков злаковых культур (пшеницы, ржи, ячменя и овса). Распространённость заболевания в различных странах мира составляет около 1 % населения, а в Республике Казахстан целиакия диагностируется примерно у 1 из 262 детей, что подтверждает актуальность разработки специализированных безглютеновых продуктов питания.</w:t>
      </w:r>
    </w:p>
    <w:p w14:paraId="4EA16B2E" w14:textId="77777777" w:rsidR="008278E2" w:rsidRPr="00D91519" w:rsidRDefault="008278E2" w:rsidP="008278E2">
      <w:pPr>
        <w:spacing w:after="0" w:line="240" w:lineRule="auto"/>
        <w:ind w:firstLine="709"/>
        <w:jc w:val="both"/>
        <w:rPr>
          <w:rFonts w:ascii="Times New Roman" w:hAnsi="Times New Roman" w:cs="Times New Roman"/>
          <w:sz w:val="28"/>
          <w:szCs w:val="28"/>
        </w:rPr>
      </w:pPr>
      <w:r w:rsidRPr="00D91519">
        <w:rPr>
          <w:rFonts w:ascii="Times New Roman" w:hAnsi="Times New Roman" w:cs="Times New Roman"/>
          <w:sz w:val="28"/>
          <w:szCs w:val="28"/>
        </w:rPr>
        <w:t>Анализ научной литературы показал, что перспективным направлением расширения ассортимента безглютеновой продукции является использование растительного сырья, не содержащего глютен, в том числе гречихи, риса, кукурузы, амаранта, льна, гороха, чечевицы и нута. Среди рассмотренных культур нут (Cicer arietinum L.) характеризуется наиболее сбалансированным химическим составом, высоким содержанием белка (около 20 %), углеводов (до 43–46 % крахмала), а также значительным количеством минеральных веществ, включая калий (до 968 мг/100 г) и кальций (до 193 мг/100 г), что делает его перспективным сырьём для производства безглютеновых мучных кондитерских изделий.</w:t>
      </w:r>
    </w:p>
    <w:p w14:paraId="1B32D36F" w14:textId="77777777" w:rsidR="008278E2" w:rsidRPr="00D91519" w:rsidRDefault="008278E2" w:rsidP="008278E2">
      <w:pPr>
        <w:spacing w:after="0" w:line="240" w:lineRule="auto"/>
        <w:ind w:firstLine="709"/>
        <w:jc w:val="both"/>
        <w:rPr>
          <w:rFonts w:ascii="Times New Roman" w:hAnsi="Times New Roman" w:cs="Times New Roman"/>
          <w:sz w:val="28"/>
          <w:szCs w:val="28"/>
        </w:rPr>
      </w:pPr>
      <w:r w:rsidRPr="00D91519">
        <w:rPr>
          <w:rFonts w:ascii="Times New Roman" w:hAnsi="Times New Roman" w:cs="Times New Roman"/>
          <w:sz w:val="28"/>
          <w:szCs w:val="28"/>
        </w:rPr>
        <w:lastRenderedPageBreak/>
        <w:t>Установлено, что использование альтернативных видов муки растительного происхождения (рисовой, кукурузной, гречневой, амарантовой, льняной и бобовой) позволяет повысить пищевую и биологическую ценность безглютеновых изделий за счёт увеличения содержания белка, пищевых волокон, витаминов и минеральных веществ. При этом создание безглютеновых мучных изделий требует разработки специальных рецептурных композиций, включающих крахмалсодержащее сырьё, высокобелковые компоненты, гидроколлоиды, эмульгаторы и разрыхлители, обеспечивающие формирование необходимой структуры теста.</w:t>
      </w:r>
    </w:p>
    <w:p w14:paraId="20397274" w14:textId="77777777" w:rsidR="008278E2" w:rsidRPr="00D91519" w:rsidRDefault="008278E2" w:rsidP="008278E2">
      <w:pPr>
        <w:spacing w:after="0" w:line="240" w:lineRule="auto"/>
        <w:ind w:firstLine="709"/>
        <w:jc w:val="both"/>
        <w:rPr>
          <w:rFonts w:ascii="Times New Roman" w:hAnsi="Times New Roman" w:cs="Times New Roman"/>
          <w:sz w:val="28"/>
          <w:szCs w:val="28"/>
        </w:rPr>
      </w:pPr>
      <w:r w:rsidRPr="00D91519">
        <w:rPr>
          <w:rFonts w:ascii="Times New Roman" w:hAnsi="Times New Roman" w:cs="Times New Roman"/>
          <w:sz w:val="28"/>
          <w:szCs w:val="28"/>
        </w:rPr>
        <w:t>Проведённый анализ научных исследований показал, что для улучшения технологических свойств зернобобового сырья применяются различные методы тепловой обработки, включая паровую обработку, конвекционный нагрев, экструдирование, микронизацию и обработку в поле сверхвысокой частоты. Данные методы направлены на модификацию структуры биополимеров зерна, снижение содержания антипитательных веществ, улучшение измельчаемости и повышение усвояемости сырья.</w:t>
      </w:r>
    </w:p>
    <w:p w14:paraId="3268CB92" w14:textId="77777777" w:rsidR="008278E2" w:rsidRPr="00D91519" w:rsidRDefault="008278E2" w:rsidP="008278E2">
      <w:pPr>
        <w:spacing w:after="0" w:line="240" w:lineRule="auto"/>
        <w:ind w:firstLine="709"/>
        <w:jc w:val="both"/>
        <w:rPr>
          <w:rFonts w:ascii="Times New Roman" w:hAnsi="Times New Roman" w:cs="Times New Roman"/>
          <w:sz w:val="28"/>
          <w:szCs w:val="28"/>
        </w:rPr>
      </w:pPr>
      <w:r w:rsidRPr="00D91519">
        <w:rPr>
          <w:rFonts w:ascii="Times New Roman" w:hAnsi="Times New Roman" w:cs="Times New Roman"/>
          <w:sz w:val="28"/>
          <w:szCs w:val="28"/>
        </w:rPr>
        <w:t>Установлено, что традиционные методы тепловой обработки характеризуются рядом ограничений, включая значительную продолжительность процесса, высокие энергозатраты и необходимость применения сложного технологического оборудования. В связи с этим особый интерес представляет применение микроволновой обработки (СВЧ), обеспечивающей объёмный нагрев сырья, интенсификацию тепломассообменных процессов и сокращение времени технологической обработки.</w:t>
      </w:r>
    </w:p>
    <w:p w14:paraId="0183ACF9" w14:textId="77777777" w:rsidR="008278E2" w:rsidRPr="00D91519" w:rsidRDefault="008278E2" w:rsidP="008278E2">
      <w:pPr>
        <w:spacing w:after="0" w:line="240" w:lineRule="auto"/>
        <w:ind w:firstLine="709"/>
        <w:jc w:val="both"/>
        <w:rPr>
          <w:rFonts w:ascii="Times New Roman" w:hAnsi="Times New Roman" w:cs="Times New Roman"/>
          <w:sz w:val="28"/>
          <w:szCs w:val="28"/>
        </w:rPr>
      </w:pPr>
      <w:r w:rsidRPr="00D91519">
        <w:rPr>
          <w:rFonts w:ascii="Times New Roman" w:hAnsi="Times New Roman" w:cs="Times New Roman"/>
          <w:sz w:val="28"/>
          <w:szCs w:val="28"/>
        </w:rPr>
        <w:t>Анализ отечественных и зарубежных исследований показал, что СВЧ-обработка способствует равномерному прогреву зерна, снижению влажности, частичной инактивации ферментов и микроорганизмов, а также изменению структурного состояния белково-углеводного комплекса зерна. Вместе с тем особенности воздействия микроволнового излучения на зернобобовые культуры, в том числе на нут казахстанской селекции, изучены недостаточно.</w:t>
      </w:r>
    </w:p>
    <w:p w14:paraId="3F92BE1A" w14:textId="21379C01" w:rsidR="006A0B28" w:rsidRPr="00D91519" w:rsidRDefault="008278E2" w:rsidP="008278E2">
      <w:pPr>
        <w:spacing w:after="0" w:line="240" w:lineRule="auto"/>
        <w:ind w:firstLine="709"/>
        <w:jc w:val="both"/>
        <w:rPr>
          <w:rFonts w:ascii="Times New Roman" w:hAnsi="Times New Roman" w:cs="Times New Roman"/>
          <w:b/>
          <w:sz w:val="28"/>
          <w:szCs w:val="28"/>
        </w:rPr>
      </w:pPr>
      <w:r w:rsidRPr="00D91519">
        <w:rPr>
          <w:rFonts w:ascii="Times New Roman" w:hAnsi="Times New Roman" w:cs="Times New Roman"/>
          <w:sz w:val="28"/>
          <w:szCs w:val="28"/>
        </w:rPr>
        <w:t>На основании проведённого анализа научной литературы обоснована необходимость проведения комплексных исследований, направленных на изучение влияния режимов СВЧ-обработки на технологические свойства зерна нута сорта «Мирас-07» и разработку технологий производства безглютеновых мучных кондитерских изделий повышенной пищевой ценности.</w:t>
      </w:r>
    </w:p>
    <w:p w14:paraId="6FCAAA44" w14:textId="77777777" w:rsidR="006A0B28" w:rsidRDefault="006A0B28" w:rsidP="00AA572F">
      <w:pPr>
        <w:spacing w:after="0" w:line="240" w:lineRule="auto"/>
        <w:ind w:firstLine="709"/>
        <w:rPr>
          <w:rFonts w:ascii="Times New Roman" w:hAnsi="Times New Roman" w:cs="Times New Roman"/>
          <w:b/>
          <w:color w:val="000000"/>
          <w:sz w:val="28"/>
          <w:szCs w:val="28"/>
          <w:lang w:val="kk-KZ"/>
        </w:rPr>
      </w:pPr>
    </w:p>
    <w:p w14:paraId="4CF2E2B8" w14:textId="77777777" w:rsidR="006A0B28" w:rsidRDefault="006A0B28" w:rsidP="00AA572F">
      <w:pPr>
        <w:spacing w:after="0" w:line="240" w:lineRule="auto"/>
        <w:ind w:firstLine="709"/>
        <w:rPr>
          <w:rFonts w:ascii="Times New Roman" w:hAnsi="Times New Roman" w:cs="Times New Roman"/>
          <w:b/>
          <w:color w:val="000000"/>
          <w:sz w:val="28"/>
          <w:szCs w:val="28"/>
          <w:lang w:val="kk-KZ"/>
        </w:rPr>
      </w:pPr>
    </w:p>
    <w:p w14:paraId="1CF09BF7" w14:textId="77777777" w:rsidR="00D824D2" w:rsidRDefault="00D824D2" w:rsidP="00AA572F">
      <w:pPr>
        <w:spacing w:after="0" w:line="240" w:lineRule="auto"/>
        <w:ind w:firstLine="709"/>
        <w:rPr>
          <w:rFonts w:ascii="Times New Roman" w:hAnsi="Times New Roman" w:cs="Times New Roman"/>
          <w:b/>
          <w:color w:val="000000"/>
          <w:sz w:val="28"/>
          <w:szCs w:val="28"/>
          <w:lang w:val="kk-KZ"/>
        </w:rPr>
      </w:pPr>
    </w:p>
    <w:p w14:paraId="559C1484" w14:textId="77777777" w:rsidR="00D824D2" w:rsidRDefault="00D824D2" w:rsidP="00AA572F">
      <w:pPr>
        <w:spacing w:after="0" w:line="240" w:lineRule="auto"/>
        <w:ind w:firstLine="709"/>
        <w:rPr>
          <w:rFonts w:ascii="Times New Roman" w:hAnsi="Times New Roman" w:cs="Times New Roman"/>
          <w:b/>
          <w:color w:val="000000"/>
          <w:sz w:val="28"/>
          <w:szCs w:val="28"/>
          <w:lang w:val="kk-KZ"/>
        </w:rPr>
      </w:pPr>
    </w:p>
    <w:p w14:paraId="5FCBF839" w14:textId="77777777" w:rsidR="00D824D2" w:rsidRDefault="00D824D2" w:rsidP="00AA572F">
      <w:pPr>
        <w:spacing w:after="0" w:line="240" w:lineRule="auto"/>
        <w:ind w:firstLine="709"/>
        <w:rPr>
          <w:rFonts w:ascii="Times New Roman" w:hAnsi="Times New Roman" w:cs="Times New Roman"/>
          <w:b/>
          <w:color w:val="000000"/>
          <w:sz w:val="28"/>
          <w:szCs w:val="28"/>
          <w:lang w:val="kk-KZ"/>
        </w:rPr>
      </w:pPr>
    </w:p>
    <w:p w14:paraId="2EFE8E9B" w14:textId="77777777" w:rsidR="00D824D2" w:rsidRDefault="00D824D2" w:rsidP="00AA572F">
      <w:pPr>
        <w:spacing w:after="0" w:line="240" w:lineRule="auto"/>
        <w:ind w:firstLine="709"/>
        <w:rPr>
          <w:rFonts w:ascii="Times New Roman" w:hAnsi="Times New Roman" w:cs="Times New Roman"/>
          <w:b/>
          <w:color w:val="000000"/>
          <w:sz w:val="28"/>
          <w:szCs w:val="28"/>
          <w:lang w:val="kk-KZ"/>
        </w:rPr>
      </w:pPr>
    </w:p>
    <w:p w14:paraId="76B1995C" w14:textId="77777777" w:rsidR="00D824D2" w:rsidRDefault="00D824D2" w:rsidP="00AA572F">
      <w:pPr>
        <w:spacing w:after="0" w:line="240" w:lineRule="auto"/>
        <w:ind w:firstLine="709"/>
        <w:rPr>
          <w:rFonts w:ascii="Times New Roman" w:hAnsi="Times New Roman" w:cs="Times New Roman"/>
          <w:b/>
          <w:color w:val="000000"/>
          <w:sz w:val="28"/>
          <w:szCs w:val="28"/>
          <w:lang w:val="kk-KZ"/>
        </w:rPr>
      </w:pPr>
    </w:p>
    <w:p w14:paraId="5FF33276" w14:textId="77777777" w:rsidR="008B126A" w:rsidRDefault="008B126A">
      <w:pPr>
        <w:spacing w:after="160" w:line="259" w:lineRule="auto"/>
        <w:rPr>
          <w:rFonts w:ascii="Times New Roman" w:hAnsi="Times New Roman" w:cs="Times New Roman"/>
          <w:b/>
          <w:color w:val="000000"/>
          <w:sz w:val="24"/>
          <w:szCs w:val="28"/>
          <w:lang w:val="kk-KZ"/>
        </w:rPr>
      </w:pPr>
      <w:r>
        <w:rPr>
          <w:rFonts w:ascii="Times New Roman" w:hAnsi="Times New Roman" w:cs="Times New Roman"/>
          <w:b/>
          <w:color w:val="000000"/>
          <w:sz w:val="24"/>
          <w:szCs w:val="28"/>
          <w:lang w:val="kk-KZ"/>
        </w:rPr>
        <w:br w:type="page"/>
      </w:r>
    </w:p>
    <w:p w14:paraId="72AE9671" w14:textId="1B8E4C71" w:rsidR="008A5FF8" w:rsidRPr="00B2438E" w:rsidRDefault="008A5FF8" w:rsidP="00AA572F">
      <w:pPr>
        <w:spacing w:after="0" w:line="240" w:lineRule="auto"/>
        <w:ind w:firstLine="709"/>
        <w:rPr>
          <w:rFonts w:ascii="Times New Roman" w:hAnsi="Times New Roman" w:cs="Times New Roman"/>
          <w:b/>
          <w:color w:val="000000"/>
          <w:sz w:val="28"/>
          <w:szCs w:val="28"/>
          <w:lang w:val="kk-KZ"/>
        </w:rPr>
      </w:pPr>
      <w:r w:rsidRPr="00B2438E">
        <w:rPr>
          <w:rFonts w:ascii="Times New Roman" w:hAnsi="Times New Roman" w:cs="Times New Roman"/>
          <w:b/>
          <w:color w:val="000000"/>
          <w:sz w:val="28"/>
          <w:szCs w:val="28"/>
          <w:lang w:val="kk-KZ"/>
        </w:rPr>
        <w:lastRenderedPageBreak/>
        <w:t xml:space="preserve">2 </w:t>
      </w:r>
      <w:r w:rsidR="00D2709E" w:rsidRPr="00B2438E">
        <w:rPr>
          <w:rFonts w:ascii="Times New Roman" w:hAnsi="Times New Roman" w:cs="Times New Roman"/>
          <w:b/>
          <w:color w:val="000000"/>
          <w:sz w:val="28"/>
          <w:szCs w:val="28"/>
          <w:lang w:val="kk-KZ"/>
        </w:rPr>
        <w:t>О</w:t>
      </w:r>
      <w:r w:rsidR="00BD28D3">
        <w:rPr>
          <w:rFonts w:ascii="Times New Roman" w:hAnsi="Times New Roman" w:cs="Times New Roman"/>
          <w:b/>
          <w:color w:val="000000"/>
          <w:sz w:val="28"/>
          <w:szCs w:val="28"/>
          <w:lang w:val="kk-KZ"/>
        </w:rPr>
        <w:t>Б</w:t>
      </w:r>
      <w:r w:rsidR="00D2709E" w:rsidRPr="00B2438E">
        <w:rPr>
          <w:rFonts w:ascii="Times New Roman" w:hAnsi="Times New Roman" w:cs="Times New Roman"/>
          <w:b/>
          <w:color w:val="000000"/>
          <w:sz w:val="28"/>
          <w:szCs w:val="28"/>
          <w:lang w:val="kk-KZ"/>
        </w:rPr>
        <w:t>ЪЕКТЫ И МЕТОДЫ ИССЛЕДОВАНИЯ</w:t>
      </w:r>
    </w:p>
    <w:p w14:paraId="2ECE7160" w14:textId="77777777" w:rsidR="008A5FF8" w:rsidRPr="008A5FF8" w:rsidRDefault="008A5FF8" w:rsidP="007B5EBB">
      <w:pPr>
        <w:spacing w:after="0" w:line="240" w:lineRule="auto"/>
        <w:ind w:firstLine="709"/>
        <w:jc w:val="center"/>
        <w:rPr>
          <w:rFonts w:ascii="Times New Roman" w:hAnsi="Times New Roman" w:cs="Times New Roman"/>
          <w:b/>
          <w:color w:val="000000"/>
          <w:sz w:val="28"/>
          <w:szCs w:val="28"/>
          <w:lang w:val="kk-KZ"/>
        </w:rPr>
      </w:pPr>
    </w:p>
    <w:p w14:paraId="2557F9AD" w14:textId="5EBB33DA" w:rsidR="00467D1A" w:rsidRPr="00B64480" w:rsidRDefault="008A5FF8" w:rsidP="00B64480">
      <w:pPr>
        <w:widowControl w:val="0"/>
        <w:suppressAutoHyphens/>
        <w:spacing w:after="0" w:line="240" w:lineRule="auto"/>
        <w:ind w:firstLine="709"/>
        <w:jc w:val="both"/>
        <w:rPr>
          <w:rFonts w:ascii="Times New Roman" w:hAnsi="Times New Roman" w:cs="Times New Roman"/>
          <w:b/>
          <w:color w:val="000000"/>
          <w:sz w:val="28"/>
          <w:szCs w:val="28"/>
        </w:rPr>
      </w:pPr>
      <w:r w:rsidRPr="008A5FF8">
        <w:rPr>
          <w:rFonts w:ascii="Times New Roman" w:hAnsi="Times New Roman" w:cs="Times New Roman"/>
          <w:b/>
          <w:color w:val="000000"/>
          <w:sz w:val="28"/>
          <w:szCs w:val="28"/>
        </w:rPr>
        <w:t>2.1 Схема организации и проведения исследований</w:t>
      </w:r>
    </w:p>
    <w:p w14:paraId="6914ADA2" w14:textId="77777777" w:rsidR="00207ADE" w:rsidRDefault="00207ADE" w:rsidP="007B5EBB">
      <w:pPr>
        <w:widowControl w:val="0"/>
        <w:suppressAutoHyphens/>
        <w:spacing w:after="0" w:line="240" w:lineRule="auto"/>
        <w:ind w:firstLine="709"/>
        <w:jc w:val="both"/>
        <w:rPr>
          <w:rFonts w:ascii="Times New Roman" w:hAnsi="Times New Roman" w:cs="Times New Roman"/>
          <w:color w:val="000000"/>
          <w:sz w:val="28"/>
          <w:szCs w:val="28"/>
        </w:rPr>
      </w:pPr>
      <w:r w:rsidRPr="00207ADE">
        <w:rPr>
          <w:rFonts w:ascii="Times New Roman" w:hAnsi="Times New Roman" w:cs="Times New Roman"/>
          <w:color w:val="000000"/>
          <w:sz w:val="28"/>
          <w:szCs w:val="28"/>
        </w:rPr>
        <w:t>Разработка технологий производства безглютеновых мучных кондитерских изделий требует комплексного научного подхода, включающего анализ сырьевых ресурсов, изучение методов их технологической обработки, разработку рецептурных композиций и оценку качества готовой продукции. В связи с этим в рамках диссертационного исследования была сформирована последовательная система научных этапов, направленных на решение поставленных задач и достижение цели работы.</w:t>
      </w:r>
    </w:p>
    <w:p w14:paraId="2618ED1A" w14:textId="77777777" w:rsidR="00207ADE" w:rsidRDefault="00207ADE" w:rsidP="00B3088E">
      <w:pPr>
        <w:widowControl w:val="0"/>
        <w:suppressAutoHyphens/>
        <w:spacing w:after="0" w:line="240" w:lineRule="auto"/>
        <w:ind w:firstLine="709"/>
        <w:jc w:val="both"/>
        <w:rPr>
          <w:rFonts w:ascii="Times New Roman" w:hAnsi="Times New Roman" w:cs="Times New Roman"/>
          <w:color w:val="000000"/>
          <w:sz w:val="28"/>
          <w:szCs w:val="28"/>
        </w:rPr>
      </w:pPr>
      <w:r w:rsidRPr="00207ADE">
        <w:rPr>
          <w:rFonts w:ascii="Times New Roman" w:hAnsi="Times New Roman" w:cs="Times New Roman"/>
          <w:color w:val="000000"/>
          <w:sz w:val="28"/>
          <w:szCs w:val="28"/>
        </w:rPr>
        <w:t>Организация исследований предусматривала поэтапное проведение теоретических и экспериментальных работ, включающих анализ научной информации, выбор и обоснование сырья, экспериментальное исследование его технологических свойств, разработку рецептур и технологий производства безглютеновых кондитерских изделий, а также оценку качества полученной продукции. Общая схема организации исследования представлена на рисунке 13.</w:t>
      </w:r>
    </w:p>
    <w:p w14:paraId="0B16CAEA" w14:textId="77777777" w:rsidR="00207ADE" w:rsidRDefault="00207ADE" w:rsidP="00B3088E">
      <w:pPr>
        <w:widowControl w:val="0"/>
        <w:suppressAutoHyphens/>
        <w:spacing w:after="0" w:line="240" w:lineRule="auto"/>
        <w:ind w:firstLine="709"/>
        <w:jc w:val="both"/>
        <w:rPr>
          <w:rFonts w:ascii="Times New Roman" w:hAnsi="Times New Roman" w:cs="Times New Roman"/>
          <w:color w:val="000000"/>
          <w:sz w:val="28"/>
          <w:szCs w:val="28"/>
        </w:rPr>
      </w:pPr>
      <w:r w:rsidRPr="00207ADE">
        <w:rPr>
          <w:rFonts w:ascii="Times New Roman" w:hAnsi="Times New Roman" w:cs="Times New Roman"/>
          <w:color w:val="000000"/>
          <w:sz w:val="28"/>
          <w:szCs w:val="28"/>
        </w:rPr>
        <w:t>На первом этапе проводился анализ научной, патентной и нормативно-технической литературы, посвящённой вопросам разработки безглютеновых мучных изделий и использования альтернативных видов растительного сырья. На основании проведённого анализа были обоснованы актуальность исследования, сформулированы цель и задачи диссертационной работы, а также определены основные направления экспериментальных исследований.</w:t>
      </w:r>
    </w:p>
    <w:p w14:paraId="53E82E91" w14:textId="4CB5679B" w:rsidR="00207ADE" w:rsidRDefault="00207ADE" w:rsidP="00B3088E">
      <w:pPr>
        <w:widowControl w:val="0"/>
        <w:suppressAutoHyphens/>
        <w:spacing w:after="0" w:line="240" w:lineRule="auto"/>
        <w:ind w:firstLine="709"/>
        <w:jc w:val="both"/>
        <w:rPr>
          <w:rFonts w:ascii="Times New Roman" w:hAnsi="Times New Roman" w:cs="Times New Roman"/>
          <w:color w:val="000000"/>
          <w:sz w:val="28"/>
          <w:szCs w:val="28"/>
        </w:rPr>
      </w:pPr>
      <w:r w:rsidRPr="00207ADE">
        <w:rPr>
          <w:rFonts w:ascii="Times New Roman" w:hAnsi="Times New Roman" w:cs="Times New Roman"/>
          <w:color w:val="000000"/>
          <w:sz w:val="28"/>
          <w:szCs w:val="28"/>
        </w:rPr>
        <w:t>Второй этап был направлен на выбор и экспериментальное обоснование сырья для производства безглютеновых кондитерских изделий. На данном этапе осуществлялся анализ химического состава и технологических свойств зерновых и зернобобовых культур, не содержащих глютен. Особое внимание уделялось изучению методов термической обработки зернобобового сырья и подбору рациональных режимов обработки зерна нута.</w:t>
      </w:r>
    </w:p>
    <w:p w14:paraId="0D4F55FB" w14:textId="69523E45" w:rsidR="00207ADE" w:rsidRDefault="00207ADE" w:rsidP="00B3088E">
      <w:pPr>
        <w:widowControl w:val="0"/>
        <w:suppressAutoHyphens/>
        <w:spacing w:after="0" w:line="240" w:lineRule="auto"/>
        <w:ind w:firstLine="709"/>
        <w:jc w:val="both"/>
        <w:rPr>
          <w:rFonts w:ascii="Times New Roman" w:hAnsi="Times New Roman" w:cs="Times New Roman"/>
          <w:color w:val="000000"/>
          <w:sz w:val="28"/>
          <w:szCs w:val="28"/>
        </w:rPr>
      </w:pPr>
      <w:r w:rsidRPr="00207ADE">
        <w:rPr>
          <w:rFonts w:ascii="Times New Roman" w:hAnsi="Times New Roman" w:cs="Times New Roman"/>
          <w:color w:val="000000"/>
          <w:sz w:val="28"/>
          <w:szCs w:val="28"/>
        </w:rPr>
        <w:t>На третьем этапе проводилась разработка рецептур и технологий производства безглютеновых мучных кондитерских изделий на основе полученной нутовой муки. В рамках данного этапа исследовались оптимальные соотношения компонентов мучных смесей, изучались физико-химические и технологические свойства тестовых систем, а также оценивались структурно-механические характеристики полуфабрикатов.</w:t>
      </w:r>
    </w:p>
    <w:p w14:paraId="539BE601" w14:textId="77777777" w:rsidR="00207ADE" w:rsidRPr="00207ADE" w:rsidRDefault="00207ADE" w:rsidP="00207ADE">
      <w:pPr>
        <w:widowControl w:val="0"/>
        <w:suppressAutoHyphens/>
        <w:spacing w:after="0" w:line="240" w:lineRule="auto"/>
        <w:ind w:firstLine="709"/>
        <w:jc w:val="both"/>
        <w:rPr>
          <w:rFonts w:ascii="Times New Roman" w:hAnsi="Times New Roman" w:cs="Times New Roman"/>
          <w:color w:val="000000"/>
          <w:sz w:val="28"/>
          <w:szCs w:val="28"/>
        </w:rPr>
      </w:pPr>
      <w:r w:rsidRPr="00207ADE">
        <w:rPr>
          <w:rFonts w:ascii="Times New Roman" w:hAnsi="Times New Roman" w:cs="Times New Roman"/>
          <w:color w:val="000000"/>
          <w:sz w:val="28"/>
          <w:szCs w:val="28"/>
        </w:rPr>
        <w:t>Четвёртый этап включал комплексную оценку качества разработанных безглютеновых изделий. Проводились исследования физико-химических, органолептических и микробиологических показателей готовой продукции, а также определялись её пищевая и энергетическая ценность.</w:t>
      </w:r>
    </w:p>
    <w:p w14:paraId="61FC19B8" w14:textId="38560C48" w:rsidR="008A5FF8" w:rsidRDefault="00207ADE" w:rsidP="00207ADE">
      <w:pPr>
        <w:widowControl w:val="0"/>
        <w:suppressAutoHyphens/>
        <w:spacing w:after="0" w:line="240" w:lineRule="auto"/>
        <w:ind w:firstLine="709"/>
        <w:jc w:val="both"/>
        <w:rPr>
          <w:rFonts w:ascii="Times New Roman" w:hAnsi="Times New Roman" w:cs="Times New Roman"/>
          <w:color w:val="000000"/>
          <w:sz w:val="28"/>
          <w:szCs w:val="28"/>
        </w:rPr>
      </w:pPr>
      <w:r w:rsidRPr="00207ADE">
        <w:rPr>
          <w:rFonts w:ascii="Times New Roman" w:hAnsi="Times New Roman" w:cs="Times New Roman"/>
          <w:color w:val="000000"/>
          <w:sz w:val="28"/>
          <w:szCs w:val="28"/>
        </w:rPr>
        <w:t>На заключительном этапе выполнялась опытно-промышленная апробация разработанных технологий, проводилась оценка их технологической и экономической эффективности, а также разрабатывалась нормативная и техническая документация, регламентирующая производство безглютеновых мучных кондитерских изделий.</w:t>
      </w:r>
    </w:p>
    <w:p w14:paraId="30AFA0CE" w14:textId="77777777" w:rsidR="00407276" w:rsidRDefault="00407276" w:rsidP="007B5EBB">
      <w:pPr>
        <w:widowControl w:val="0"/>
        <w:suppressAutoHyphens/>
        <w:spacing w:after="0" w:line="240" w:lineRule="auto"/>
        <w:ind w:firstLine="709"/>
        <w:jc w:val="both"/>
        <w:rPr>
          <w:rFonts w:ascii="Times New Roman" w:hAnsi="Times New Roman" w:cs="Times New Roman"/>
          <w:color w:val="000000"/>
          <w:sz w:val="28"/>
          <w:szCs w:val="28"/>
        </w:rPr>
      </w:pPr>
    </w:p>
    <w:p w14:paraId="21CF2F1D" w14:textId="77777777" w:rsidR="00407276" w:rsidRDefault="00F931CB" w:rsidP="007B5EBB">
      <w:pPr>
        <w:widowControl w:val="0"/>
        <w:suppressAutoHyphens/>
        <w:spacing w:after="0" w:line="240" w:lineRule="auto"/>
        <w:ind w:firstLine="709"/>
        <w:jc w:val="both"/>
        <w:rPr>
          <w:rFonts w:ascii="Times New Roman" w:hAnsi="Times New Roman" w:cs="Times New Roman"/>
          <w:color w:val="000000"/>
          <w:sz w:val="28"/>
          <w:szCs w:val="28"/>
        </w:rPr>
      </w:pPr>
      <w:r>
        <w:rPr>
          <w:rFonts w:ascii="Times New Roman" w:hAnsi="Times New Roman" w:cs="Times New Roman"/>
          <w:noProof/>
          <w:color w:val="000000"/>
          <w:sz w:val="28"/>
          <w:szCs w:val="28"/>
        </w:rPr>
        <mc:AlternateContent>
          <mc:Choice Requires="wps">
            <w:drawing>
              <wp:anchor distT="0" distB="0" distL="114300" distR="114300" simplePos="0" relativeHeight="251641856" behindDoc="0" locked="0" layoutInCell="1" allowOverlap="1" wp14:anchorId="5DBEB35A" wp14:editId="09D1B7D4">
                <wp:simplePos x="0" y="0"/>
                <wp:positionH relativeFrom="column">
                  <wp:posOffset>653415</wp:posOffset>
                </wp:positionH>
                <wp:positionV relativeFrom="paragraph">
                  <wp:posOffset>1070610</wp:posOffset>
                </wp:positionV>
                <wp:extent cx="196850" cy="279400"/>
                <wp:effectExtent l="19050" t="0" r="12700" b="44450"/>
                <wp:wrapNone/>
                <wp:docPr id="73639552" name="Стрелка вниз 73639552"/>
                <wp:cNvGraphicFramePr/>
                <a:graphic xmlns:a="http://schemas.openxmlformats.org/drawingml/2006/main">
                  <a:graphicData uri="http://schemas.microsoft.com/office/word/2010/wordprocessingShape">
                    <wps:wsp>
                      <wps:cNvSpPr/>
                      <wps:spPr>
                        <a:xfrm>
                          <a:off x="0" y="0"/>
                          <a:ext cx="196850" cy="279400"/>
                        </a:xfrm>
                        <a:prstGeom prst="downArrow">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type w14:anchorId="48C35D97" id="_x0000_t67" coordsize="21600,21600" o:spt="67" adj="16200,5400" path="m0@0l@1@0@1,0@2,0@2@0,21600@0,10800,21600xe">
                <v:stroke joinstyle="miter"/>
                <v:formulas>
                  <v:f eqn="val #0"/>
                  <v:f eqn="val #1"/>
                  <v:f eqn="sum height 0 #1"/>
                  <v:f eqn="sum 10800 0 #1"/>
                  <v:f eqn="sum width 0 #0"/>
                  <v:f eqn="prod @4 @3 10800"/>
                  <v:f eqn="sum width 0 @5"/>
                </v:formulas>
                <v:path o:connecttype="custom" o:connectlocs="10800,0;0,@0;10800,21600;21600,@0" o:connectangles="270,180,90,0" textboxrect="@1,0,@2,@6"/>
                <v:handles>
                  <v:h position="#1,#0" xrange="0,10800" yrange="0,21600"/>
                </v:handles>
              </v:shapetype>
              <v:shape id="Стрелка вниз 73639552" o:spid="_x0000_s1026" type="#_x0000_t67" style="position:absolute;margin-left:51.45pt;margin-top:84.3pt;width:15.5pt;height:22pt;z-index:25164185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" adj="13991" fillcolor="#4472c4 [3204]" strokecolor="#1f3763 [1604]" strokeweight="1pt"/>
            </w:pict>
          </mc:Fallback>
        </mc:AlternateContent>
      </w:r>
      <w:r w:rsidR="001E0AF6">
        <w:rPr>
          <w:rFonts w:ascii="Times New Roman" w:hAnsi="Times New Roman" w:cs="Times New Roman"/>
          <w:noProof/>
          <w:color w:val="000000"/>
          <w:sz w:val="28"/>
          <w:szCs w:val="28"/>
        </w:rPr>
        <mc:AlternateContent>
          <mc:Choice Requires="wps">
            <w:drawing>
              <wp:anchor distT="0" distB="0" distL="114300" distR="114300" simplePos="0" relativeHeight="251640832" behindDoc="1" locked="0" layoutInCell="1" allowOverlap="1" wp14:anchorId="4DF0A719" wp14:editId="48C6B31A">
                <wp:simplePos x="0" y="0"/>
                <wp:positionH relativeFrom="column">
                  <wp:posOffset>-172085</wp:posOffset>
                </wp:positionH>
                <wp:positionV relativeFrom="paragraph">
                  <wp:posOffset>1369060</wp:posOffset>
                </wp:positionV>
                <wp:extent cx="1949450" cy="3219450"/>
                <wp:effectExtent l="0" t="0" r="12700" b="19050"/>
                <wp:wrapTopAndBottom/>
                <wp:docPr id="63" name="Блок-схема: процесс 63"/>
                <wp:cNvGraphicFramePr/>
                <a:graphic xmlns:a="http://schemas.openxmlformats.org/drawingml/2006/main">
                  <a:graphicData uri="http://schemas.microsoft.com/office/word/2010/wordprocessingShape">
                    <wps:wsp>
                      <wps:cNvSpPr/>
                      <wps:spPr>
                        <a:xfrm>
                          <a:off x="0" y="0"/>
                          <a:ext cx="1949450" cy="3219450"/>
                        </a:xfrm>
                        <a:prstGeom prst="flowChartProcess">
                          <a:avLst/>
                        </a:prstGeom>
                      </wps:spPr>
                      <wps:style>
                        <a:lnRef idx="2">
                          <a:schemeClr val="dk1"/>
                        </a:lnRef>
                        <a:fillRef idx="1">
                          <a:schemeClr val="lt1"/>
                        </a:fillRef>
                        <a:effectRef idx="0">
                          <a:schemeClr val="dk1"/>
                        </a:effectRef>
                        <a:fontRef idx="minor">
                          <a:schemeClr val="dk1"/>
                        </a:fontRef>
                      </wps:style>
                      <wps:txbx>
                        <w:txbxContent>
                          <w:p w14:paraId="4119664C" w14:textId="77777777" w:rsidR="002F3958" w:rsidRPr="00407276" w:rsidRDefault="002F3958" w:rsidP="001E0AF6">
                            <w:pPr>
                              <w:jc w:val="both"/>
                              <w:rPr>
                                <w:rFonts w:ascii="Times New Roman" w:hAnsi="Times New Roman" w:cs="Times New Roman"/>
                              </w:rPr>
                            </w:pPr>
                            <w:r>
                              <w:rPr>
                                <w:rFonts w:ascii="Times New Roman" w:hAnsi="Times New Roman" w:cs="Times New Roman"/>
                              </w:rPr>
                              <w:t>Экспериментальное обоснование сырья для производства безглютеновых кондитерских изделий</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4DF0A719" id="_x0000_t109" coordsize="21600,21600" o:spt="109" path="m,l,21600r21600,l21600,xe">
                <v:stroke joinstyle="miter"/>
                <v:path gradientshapeok="t" o:connecttype="rect"/>
              </v:shapetype>
              <v:shape id="Блок-схема: процесс 63" o:spid="_x0000_s1026" type="#_x0000_t109" style="position:absolute;left:0;text-align:left;margin-left:-13.55pt;margin-top:107.8pt;width:153.5pt;height:253.5pt;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" fillcolor="white [3201]" strokecolor="black [3200]" strokeweight="1pt">
                <v:textbox>
                  <w:txbxContent>
                    <w:p w14:paraId="4119664C" w14:textId="77777777" w:rsidR="002F3958" w:rsidRPr="00407276" w:rsidRDefault="002F3958" w:rsidP="001E0AF6">
                      <w:pPr>
                        <w:jc w:val="both"/>
                        <w:rPr>
                          <w:rFonts w:ascii="Times New Roman" w:hAnsi="Times New Roman" w:cs="Times New Roman"/>
                        </w:rPr>
                      </w:pPr>
                      <w:r>
                        <w:rPr>
                          <w:rFonts w:ascii="Times New Roman" w:hAnsi="Times New Roman" w:cs="Times New Roman"/>
                        </w:rPr>
                        <w:t>Экспериментальное обоснование сырья для производства безглютеновых кондитерских изделий</w:t>
                      </w:r>
                    </w:p>
                  </w:txbxContent>
                </v:textbox>
                <w10:wrap type="topAndBottom"/>
              </v:shape>
            </w:pict>
          </mc:Fallback>
        </mc:AlternateContent>
      </w:r>
      <w:r w:rsidR="001E0AF6">
        <w:rPr>
          <w:rFonts w:ascii="Times New Roman" w:hAnsi="Times New Roman" w:cs="Times New Roman"/>
          <w:noProof/>
          <w:color w:val="000000"/>
          <w:sz w:val="28"/>
          <w:szCs w:val="28"/>
        </w:rPr>
        <mc:AlternateContent>
          <mc:Choice Requires="wps">
            <w:drawing>
              <wp:anchor distT="0" distB="0" distL="114300" distR="114300" simplePos="0" relativeHeight="251652096" behindDoc="0" locked="0" layoutInCell="1" allowOverlap="1" wp14:anchorId="5C368FB7" wp14:editId="4DCD397C">
                <wp:simplePos x="0" y="0"/>
                <wp:positionH relativeFrom="column">
                  <wp:posOffset>2323465</wp:posOffset>
                </wp:positionH>
                <wp:positionV relativeFrom="paragraph">
                  <wp:posOffset>3953510</wp:posOffset>
                </wp:positionV>
                <wp:extent cx="3778250" cy="622300"/>
                <wp:effectExtent l="0" t="0" r="12700" b="25400"/>
                <wp:wrapNone/>
                <wp:docPr id="73639570" name="Блок-схема: процесс 73639570"/>
                <wp:cNvGraphicFramePr/>
                <a:graphic xmlns:a="http://schemas.openxmlformats.org/drawingml/2006/main">
                  <a:graphicData uri="http://schemas.microsoft.com/office/word/2010/wordprocessingShape">
                    <wps:wsp>
                      <wps:cNvSpPr/>
                      <wps:spPr>
                        <a:xfrm>
                          <a:off x="0" y="0"/>
                          <a:ext cx="3778250" cy="622300"/>
                        </a:xfrm>
                        <a:prstGeom prst="flowChartProcess">
                          <a:avLst/>
                        </a:prstGeom>
                      </wps:spPr>
                      <wps:style>
                        <a:lnRef idx="2">
                          <a:schemeClr val="dk1"/>
                        </a:lnRef>
                        <a:fillRef idx="1">
                          <a:schemeClr val="lt1"/>
                        </a:fillRef>
                        <a:effectRef idx="0">
                          <a:schemeClr val="dk1"/>
                        </a:effectRef>
                        <a:fontRef idx="minor">
                          <a:schemeClr val="dk1"/>
                        </a:fontRef>
                      </wps:style>
                      <wps:txbx>
                        <w:txbxContent>
                          <w:p w14:paraId="02FA0F4C" w14:textId="77777777" w:rsidR="002F3958" w:rsidRPr="006D0CAA" w:rsidRDefault="002F3958" w:rsidP="001E0AF6">
                            <w:pPr>
                              <w:jc w:val="both"/>
                              <w:rPr>
                                <w:rFonts w:ascii="Times New Roman" w:hAnsi="Times New Roman" w:cs="Times New Roman"/>
                              </w:rPr>
                            </w:pPr>
                            <w:r>
                              <w:rPr>
                                <w:rFonts w:ascii="Times New Roman" w:hAnsi="Times New Roman" w:cs="Times New Roman"/>
                              </w:rPr>
                              <w:t>Разработка рецептур и технологий безглютеновых кондитерских изделий с определенными функциональными свойствами</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C368FB7" id="Блок-схема: процесс 73639570" o:spid="_x0000_s1027" type="#_x0000_t109" style="position:absolute;left:0;text-align:left;margin-left:182.95pt;margin-top:311.3pt;width:297.5pt;height:49pt;z-index:2516520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" fillcolor="white [3201]" strokecolor="black [3200]" strokeweight="1pt">
                <v:textbox>
                  <w:txbxContent>
                    <w:p w14:paraId="02FA0F4C" w14:textId="77777777" w:rsidR="002F3958" w:rsidRPr="006D0CAA" w:rsidRDefault="002F3958" w:rsidP="001E0AF6">
                      <w:pPr>
                        <w:jc w:val="both"/>
                        <w:rPr>
                          <w:rFonts w:ascii="Times New Roman" w:hAnsi="Times New Roman" w:cs="Times New Roman"/>
                        </w:rPr>
                      </w:pPr>
                      <w:r>
                        <w:rPr>
                          <w:rFonts w:ascii="Times New Roman" w:hAnsi="Times New Roman" w:cs="Times New Roman"/>
                        </w:rPr>
                        <w:t>Разработка рецептур и технологий безглютеновых кондитерских изделий с определенными функциональными свойствами</w:t>
                      </w:r>
                    </w:p>
                  </w:txbxContent>
                </v:textbox>
              </v:shape>
            </w:pict>
          </mc:Fallback>
        </mc:AlternateContent>
      </w:r>
      <w:r w:rsidR="001E0AF6">
        <w:rPr>
          <w:rFonts w:ascii="Times New Roman" w:hAnsi="Times New Roman" w:cs="Times New Roman"/>
          <w:noProof/>
          <w:color w:val="000000"/>
          <w:sz w:val="28"/>
          <w:szCs w:val="28"/>
        </w:rPr>
        <mc:AlternateContent>
          <mc:Choice Requires="wps">
            <w:drawing>
              <wp:anchor distT="0" distB="0" distL="114300" distR="114300" simplePos="0" relativeHeight="251649024" behindDoc="0" locked="0" layoutInCell="1" allowOverlap="1" wp14:anchorId="56AF609C" wp14:editId="23049A3D">
                <wp:simplePos x="0" y="0"/>
                <wp:positionH relativeFrom="column">
                  <wp:posOffset>1790065</wp:posOffset>
                </wp:positionH>
                <wp:positionV relativeFrom="paragraph">
                  <wp:posOffset>4226560</wp:posOffset>
                </wp:positionV>
                <wp:extent cx="482600" cy="177800"/>
                <wp:effectExtent l="0" t="19050" r="31750" b="31750"/>
                <wp:wrapNone/>
                <wp:docPr id="73639567" name="Стрелка вправо 73639567"/>
                <wp:cNvGraphicFramePr/>
                <a:graphic xmlns:a="http://schemas.openxmlformats.org/drawingml/2006/main">
                  <a:graphicData uri="http://schemas.microsoft.com/office/word/2010/wordprocessingShape">
                    <wps:wsp>
                      <wps:cNvSpPr/>
                      <wps:spPr>
                        <a:xfrm>
                          <a:off x="0" y="0"/>
                          <a:ext cx="482600" cy="177800"/>
                        </a:xfrm>
                        <a:prstGeom prst="rightArrow">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67AC405B" id="_x0000_t13" coordsize="21600,21600" o:spt="13" adj="16200,5400" path="m@0,l@0@1,0@1,0@2@0@2@0,21600,21600,10800xe">
                <v:stroke joinstyle="miter"/>
                <v:formulas>
                  <v:f eqn="val #0"/>
                  <v:f eqn="val #1"/>
                  <v:f eqn="sum height 0 #1"/>
                  <v:f eqn="sum 10800 0 #1"/>
                  <v:f eqn="sum width 0 #0"/>
                  <v:f eqn="prod @4 @3 10800"/>
                  <v:f eqn="sum width 0 @5"/>
                </v:formulas>
                <v:path o:connecttype="custom" o:connectlocs="@0,0;0,10800;@0,21600;21600,10800" o:connectangles="270,180,90,0" textboxrect="0,@1,@6,@2"/>
                <v:handles>
                  <v:h position="#0,#1" xrange="0,21600" yrange="0,10800"/>
                </v:handles>
              </v:shapetype>
              <v:shape id="Стрелка вправо 73639567" o:spid="_x0000_s1026" type="#_x0000_t13" style="position:absolute;margin-left:140.95pt;margin-top:332.8pt;width:38pt;height:14pt;z-index:2516490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" adj="17621" fillcolor="#4472c4 [3204]" strokecolor="#1f3763 [1604]" strokeweight="1pt"/>
            </w:pict>
          </mc:Fallback>
        </mc:AlternateContent>
      </w:r>
      <w:r w:rsidR="001E0AF6">
        <w:rPr>
          <w:rFonts w:ascii="Times New Roman" w:hAnsi="Times New Roman" w:cs="Times New Roman"/>
          <w:noProof/>
          <w:color w:val="000000"/>
          <w:sz w:val="28"/>
          <w:szCs w:val="28"/>
        </w:rPr>
        <mc:AlternateContent>
          <mc:Choice Requires="wps">
            <w:drawing>
              <wp:anchor distT="0" distB="0" distL="114300" distR="114300" simplePos="0" relativeHeight="251648000" behindDoc="0" locked="0" layoutInCell="1" allowOverlap="1" wp14:anchorId="02DC553B" wp14:editId="77B2D790">
                <wp:simplePos x="0" y="0"/>
                <wp:positionH relativeFrom="column">
                  <wp:posOffset>1777365</wp:posOffset>
                </wp:positionH>
                <wp:positionV relativeFrom="paragraph">
                  <wp:posOffset>3464560</wp:posOffset>
                </wp:positionV>
                <wp:extent cx="482600" cy="177800"/>
                <wp:effectExtent l="0" t="19050" r="31750" b="31750"/>
                <wp:wrapNone/>
                <wp:docPr id="73639566" name="Стрелка вправо 73639566"/>
                <wp:cNvGraphicFramePr/>
                <a:graphic xmlns:a="http://schemas.openxmlformats.org/drawingml/2006/main">
                  <a:graphicData uri="http://schemas.microsoft.com/office/word/2010/wordprocessingShape">
                    <wps:wsp>
                      <wps:cNvSpPr/>
                      <wps:spPr>
                        <a:xfrm>
                          <a:off x="0" y="0"/>
                          <a:ext cx="482600" cy="177800"/>
                        </a:xfrm>
                        <a:prstGeom prst="rightArrow">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A259378" id="Стрелка вправо 73639566" o:spid="_x0000_s1026" type="#_x0000_t13" style="position:absolute;margin-left:139.95pt;margin-top:272.8pt;width:38pt;height:14pt;z-index:2516480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" adj="17621" fillcolor="#4472c4 [3204]" strokecolor="#1f3763 [1604]" strokeweight="1pt"/>
            </w:pict>
          </mc:Fallback>
        </mc:AlternateContent>
      </w:r>
      <w:r w:rsidR="001E0AF6">
        <w:rPr>
          <w:rFonts w:ascii="Times New Roman" w:hAnsi="Times New Roman" w:cs="Times New Roman"/>
          <w:noProof/>
          <w:color w:val="000000"/>
          <w:sz w:val="28"/>
          <w:szCs w:val="28"/>
        </w:rPr>
        <mc:AlternateContent>
          <mc:Choice Requires="wps">
            <w:drawing>
              <wp:anchor distT="0" distB="0" distL="114300" distR="114300" simplePos="0" relativeHeight="251651072" behindDoc="0" locked="0" layoutInCell="1" allowOverlap="1" wp14:anchorId="7755F14D" wp14:editId="7B78366F">
                <wp:simplePos x="0" y="0"/>
                <wp:positionH relativeFrom="column">
                  <wp:posOffset>2317115</wp:posOffset>
                </wp:positionH>
                <wp:positionV relativeFrom="paragraph">
                  <wp:posOffset>3210560</wp:posOffset>
                </wp:positionV>
                <wp:extent cx="3778250" cy="647700"/>
                <wp:effectExtent l="0" t="0" r="12700" b="19050"/>
                <wp:wrapNone/>
                <wp:docPr id="73639569" name="Блок-схема: процесс 73639569"/>
                <wp:cNvGraphicFramePr/>
                <a:graphic xmlns:a="http://schemas.openxmlformats.org/drawingml/2006/main">
                  <a:graphicData uri="http://schemas.microsoft.com/office/word/2010/wordprocessingShape">
                    <wps:wsp>
                      <wps:cNvSpPr/>
                      <wps:spPr>
                        <a:xfrm>
                          <a:off x="0" y="0"/>
                          <a:ext cx="3778250" cy="647700"/>
                        </a:xfrm>
                        <a:prstGeom prst="flowChartProcess">
                          <a:avLst/>
                        </a:prstGeom>
                      </wps:spPr>
                      <wps:style>
                        <a:lnRef idx="2">
                          <a:schemeClr val="dk1"/>
                        </a:lnRef>
                        <a:fillRef idx="1">
                          <a:schemeClr val="lt1"/>
                        </a:fillRef>
                        <a:effectRef idx="0">
                          <a:schemeClr val="dk1"/>
                        </a:effectRef>
                        <a:fontRef idx="minor">
                          <a:schemeClr val="dk1"/>
                        </a:fontRef>
                      </wps:style>
                      <wps:txbx>
                        <w:txbxContent>
                          <w:p w14:paraId="2CA8A864" w14:textId="77777777" w:rsidR="002F3958" w:rsidRPr="006D0CAA" w:rsidRDefault="002F3958" w:rsidP="001E0AF6">
                            <w:pPr>
                              <w:jc w:val="both"/>
                              <w:rPr>
                                <w:rFonts w:ascii="Times New Roman" w:hAnsi="Times New Roman" w:cs="Times New Roman"/>
                              </w:rPr>
                            </w:pPr>
                            <w:r>
                              <w:rPr>
                                <w:rFonts w:ascii="Times New Roman" w:hAnsi="Times New Roman" w:cs="Times New Roman"/>
                              </w:rPr>
                              <w:t>Исследование оптимальных соотношений компонентов для создания мучных смесей при производстве безглютеновой продукции</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755F14D" id="Блок-схема: процесс 73639569" o:spid="_x0000_s1028" type="#_x0000_t109" style="position:absolute;left:0;text-align:left;margin-left:182.45pt;margin-top:252.8pt;width:297.5pt;height:51pt;z-index:2516510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" fillcolor="white [3201]" strokecolor="black [3200]" strokeweight="1pt">
                <v:textbox>
                  <w:txbxContent>
                    <w:p w14:paraId="2CA8A864" w14:textId="77777777" w:rsidR="002F3958" w:rsidRPr="006D0CAA" w:rsidRDefault="002F3958" w:rsidP="001E0AF6">
                      <w:pPr>
                        <w:jc w:val="both"/>
                        <w:rPr>
                          <w:rFonts w:ascii="Times New Roman" w:hAnsi="Times New Roman" w:cs="Times New Roman"/>
                        </w:rPr>
                      </w:pPr>
                      <w:r>
                        <w:rPr>
                          <w:rFonts w:ascii="Times New Roman" w:hAnsi="Times New Roman" w:cs="Times New Roman"/>
                        </w:rPr>
                        <w:t>Исследование оптимальных соотношений компонентов для создания мучных смесей при производстве безглютеновой продукции</w:t>
                      </w:r>
                    </w:p>
                  </w:txbxContent>
                </v:textbox>
              </v:shape>
            </w:pict>
          </mc:Fallback>
        </mc:AlternateContent>
      </w:r>
      <w:r w:rsidR="001E0AF6">
        <w:rPr>
          <w:rFonts w:ascii="Times New Roman" w:hAnsi="Times New Roman" w:cs="Times New Roman"/>
          <w:noProof/>
          <w:color w:val="000000"/>
          <w:sz w:val="28"/>
          <w:szCs w:val="28"/>
        </w:rPr>
        <mc:AlternateContent>
          <mc:Choice Requires="wps">
            <w:drawing>
              <wp:anchor distT="0" distB="0" distL="114300" distR="114300" simplePos="0" relativeHeight="251650048" behindDoc="0" locked="0" layoutInCell="1" allowOverlap="1" wp14:anchorId="0B039522" wp14:editId="029DD16F">
                <wp:simplePos x="0" y="0"/>
                <wp:positionH relativeFrom="column">
                  <wp:posOffset>2317115</wp:posOffset>
                </wp:positionH>
                <wp:positionV relativeFrom="paragraph">
                  <wp:posOffset>2454910</wp:posOffset>
                </wp:positionV>
                <wp:extent cx="3778250" cy="679450"/>
                <wp:effectExtent l="0" t="0" r="12700" b="25400"/>
                <wp:wrapNone/>
                <wp:docPr id="73639568" name="Блок-схема: процесс 73639568"/>
                <wp:cNvGraphicFramePr/>
                <a:graphic xmlns:a="http://schemas.openxmlformats.org/drawingml/2006/main">
                  <a:graphicData uri="http://schemas.microsoft.com/office/word/2010/wordprocessingShape">
                    <wps:wsp>
                      <wps:cNvSpPr/>
                      <wps:spPr>
                        <a:xfrm>
                          <a:off x="0" y="0"/>
                          <a:ext cx="3778250" cy="679450"/>
                        </a:xfrm>
                        <a:prstGeom prst="flowChartProcess">
                          <a:avLst/>
                        </a:prstGeom>
                      </wps:spPr>
                      <wps:style>
                        <a:lnRef idx="2">
                          <a:schemeClr val="dk1"/>
                        </a:lnRef>
                        <a:fillRef idx="1">
                          <a:schemeClr val="lt1"/>
                        </a:fillRef>
                        <a:effectRef idx="0">
                          <a:schemeClr val="dk1"/>
                        </a:effectRef>
                        <a:fontRef idx="minor">
                          <a:schemeClr val="dk1"/>
                        </a:fontRef>
                      </wps:style>
                      <wps:txbx>
                        <w:txbxContent>
                          <w:p w14:paraId="7E1AFAD2" w14:textId="77777777" w:rsidR="002F3958" w:rsidRPr="006D0CAA" w:rsidRDefault="002F3958" w:rsidP="001E0AF6">
                            <w:pPr>
                              <w:jc w:val="both"/>
                              <w:rPr>
                                <w:rFonts w:ascii="Times New Roman" w:hAnsi="Times New Roman" w:cs="Times New Roman"/>
                              </w:rPr>
                            </w:pPr>
                            <w:r>
                              <w:rPr>
                                <w:rFonts w:ascii="Times New Roman" w:hAnsi="Times New Roman" w:cs="Times New Roman"/>
                              </w:rPr>
                              <w:t>Исследование технологических свойств и химического состава муки из отобранных зерновых и зернобобовых культур в соответствии с действующей НД</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B039522" id="Блок-схема: процесс 73639568" o:spid="_x0000_s1029" type="#_x0000_t109" style="position:absolute;left:0;text-align:left;margin-left:182.45pt;margin-top:193.3pt;width:297.5pt;height:53.5pt;z-index:2516500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" fillcolor="white [3201]" strokecolor="black [3200]" strokeweight="1pt">
                <v:textbox>
                  <w:txbxContent>
                    <w:p w14:paraId="7E1AFAD2" w14:textId="77777777" w:rsidR="002F3958" w:rsidRPr="006D0CAA" w:rsidRDefault="002F3958" w:rsidP="001E0AF6">
                      <w:pPr>
                        <w:jc w:val="both"/>
                        <w:rPr>
                          <w:rFonts w:ascii="Times New Roman" w:hAnsi="Times New Roman" w:cs="Times New Roman"/>
                        </w:rPr>
                      </w:pPr>
                      <w:r>
                        <w:rPr>
                          <w:rFonts w:ascii="Times New Roman" w:hAnsi="Times New Roman" w:cs="Times New Roman"/>
                        </w:rPr>
                        <w:t>Исследование технологических свойств и химического состава муки из отобранных зерновых и зернобобовых культур в соответствии с действующей НД</w:t>
                      </w:r>
                    </w:p>
                  </w:txbxContent>
                </v:textbox>
              </v:shape>
            </w:pict>
          </mc:Fallback>
        </mc:AlternateContent>
      </w:r>
      <w:r w:rsidR="001E0AF6">
        <w:rPr>
          <w:rFonts w:ascii="Times New Roman" w:hAnsi="Times New Roman" w:cs="Times New Roman"/>
          <w:noProof/>
          <w:color w:val="000000"/>
          <w:sz w:val="28"/>
          <w:szCs w:val="28"/>
        </w:rPr>
        <mc:AlternateContent>
          <mc:Choice Requires="wps">
            <w:drawing>
              <wp:anchor distT="0" distB="0" distL="114300" distR="114300" simplePos="0" relativeHeight="251645952" behindDoc="0" locked="0" layoutInCell="1" allowOverlap="1" wp14:anchorId="086B8BA7" wp14:editId="51BC3114">
                <wp:simplePos x="0" y="0"/>
                <wp:positionH relativeFrom="column">
                  <wp:posOffset>1771015</wp:posOffset>
                </wp:positionH>
                <wp:positionV relativeFrom="paragraph">
                  <wp:posOffset>2092960</wp:posOffset>
                </wp:positionV>
                <wp:extent cx="482600" cy="177800"/>
                <wp:effectExtent l="0" t="19050" r="31750" b="31750"/>
                <wp:wrapNone/>
                <wp:docPr id="73639564" name="Стрелка вправо 73639564"/>
                <wp:cNvGraphicFramePr/>
                <a:graphic xmlns:a="http://schemas.openxmlformats.org/drawingml/2006/main">
                  <a:graphicData uri="http://schemas.microsoft.com/office/word/2010/wordprocessingShape">
                    <wps:wsp>
                      <wps:cNvSpPr/>
                      <wps:spPr>
                        <a:xfrm>
                          <a:off x="0" y="0"/>
                          <a:ext cx="482600" cy="177800"/>
                        </a:xfrm>
                        <a:prstGeom prst="rightArrow">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4C9EFEC" id="Стрелка вправо 73639564" o:spid="_x0000_s1026" type="#_x0000_t13" style="position:absolute;margin-left:139.45pt;margin-top:164.8pt;width:38pt;height:14pt;z-index:2516459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" adj="17621" fillcolor="#4472c4 [3204]" strokecolor="#1f3763 [1604]" strokeweight="1pt"/>
            </w:pict>
          </mc:Fallback>
        </mc:AlternateContent>
      </w:r>
      <w:r w:rsidR="001E0AF6">
        <w:rPr>
          <w:rFonts w:ascii="Times New Roman" w:hAnsi="Times New Roman" w:cs="Times New Roman"/>
          <w:noProof/>
          <w:color w:val="000000"/>
          <w:sz w:val="28"/>
          <w:szCs w:val="28"/>
        </w:rPr>
        <mc:AlternateContent>
          <mc:Choice Requires="wps">
            <w:drawing>
              <wp:anchor distT="0" distB="0" distL="114300" distR="114300" simplePos="0" relativeHeight="251646976" behindDoc="0" locked="0" layoutInCell="1" allowOverlap="1" wp14:anchorId="46D7049B" wp14:editId="3BB3B1A5">
                <wp:simplePos x="0" y="0"/>
                <wp:positionH relativeFrom="column">
                  <wp:posOffset>1777365</wp:posOffset>
                </wp:positionH>
                <wp:positionV relativeFrom="paragraph">
                  <wp:posOffset>2696210</wp:posOffset>
                </wp:positionV>
                <wp:extent cx="482600" cy="177800"/>
                <wp:effectExtent l="0" t="19050" r="31750" b="31750"/>
                <wp:wrapNone/>
                <wp:docPr id="73639565" name="Стрелка вправо 73639565"/>
                <wp:cNvGraphicFramePr/>
                <a:graphic xmlns:a="http://schemas.openxmlformats.org/drawingml/2006/main">
                  <a:graphicData uri="http://schemas.microsoft.com/office/word/2010/wordprocessingShape">
                    <wps:wsp>
                      <wps:cNvSpPr/>
                      <wps:spPr>
                        <a:xfrm>
                          <a:off x="0" y="0"/>
                          <a:ext cx="482600" cy="177800"/>
                        </a:xfrm>
                        <a:prstGeom prst="rightArrow">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CDD6EEF" id="Стрелка вправо 73639565" o:spid="_x0000_s1026" type="#_x0000_t13" style="position:absolute;margin-left:139.95pt;margin-top:212.3pt;width:38pt;height:14pt;z-index:2516469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" adj="17621" fillcolor="#4472c4 [3204]" strokecolor="#1f3763 [1604]" strokeweight="1pt"/>
            </w:pict>
          </mc:Fallback>
        </mc:AlternateContent>
      </w:r>
      <w:r w:rsidR="006D0CAA">
        <w:rPr>
          <w:rFonts w:ascii="Times New Roman" w:hAnsi="Times New Roman" w:cs="Times New Roman"/>
          <w:noProof/>
          <w:color w:val="000000"/>
          <w:sz w:val="28"/>
          <w:szCs w:val="28"/>
        </w:rPr>
        <mc:AlternateContent>
          <mc:Choice Requires="wps">
            <w:drawing>
              <wp:anchor distT="0" distB="0" distL="114300" distR="114300" simplePos="0" relativeHeight="251644928" behindDoc="0" locked="0" layoutInCell="1" allowOverlap="1" wp14:anchorId="2CEE7454" wp14:editId="47D1ABE4">
                <wp:simplePos x="0" y="0"/>
                <wp:positionH relativeFrom="column">
                  <wp:posOffset>2324100</wp:posOffset>
                </wp:positionH>
                <wp:positionV relativeFrom="paragraph">
                  <wp:posOffset>1815465</wp:posOffset>
                </wp:positionV>
                <wp:extent cx="3778250" cy="577850"/>
                <wp:effectExtent l="0" t="0" r="12700" b="12700"/>
                <wp:wrapNone/>
                <wp:docPr id="73639563" name="Блок-схема: процесс 73639563"/>
                <wp:cNvGraphicFramePr/>
                <a:graphic xmlns:a="http://schemas.openxmlformats.org/drawingml/2006/main">
                  <a:graphicData uri="http://schemas.microsoft.com/office/word/2010/wordprocessingShape">
                    <wps:wsp>
                      <wps:cNvSpPr/>
                      <wps:spPr>
                        <a:xfrm>
                          <a:off x="0" y="0"/>
                          <a:ext cx="3778250" cy="577850"/>
                        </a:xfrm>
                        <a:prstGeom prst="flowChartProcess">
                          <a:avLst/>
                        </a:prstGeom>
                      </wps:spPr>
                      <wps:style>
                        <a:lnRef idx="2">
                          <a:schemeClr val="dk1"/>
                        </a:lnRef>
                        <a:fillRef idx="1">
                          <a:schemeClr val="lt1"/>
                        </a:fillRef>
                        <a:effectRef idx="0">
                          <a:schemeClr val="dk1"/>
                        </a:effectRef>
                        <a:fontRef idx="minor">
                          <a:schemeClr val="dk1"/>
                        </a:fontRef>
                      </wps:style>
                      <wps:txbx>
                        <w:txbxContent>
                          <w:p w14:paraId="08982CEF" w14:textId="77777777" w:rsidR="002F3958" w:rsidRPr="006D0CAA" w:rsidRDefault="002F3958" w:rsidP="006D0CAA">
                            <w:pPr>
                              <w:jc w:val="both"/>
                              <w:rPr>
                                <w:rFonts w:ascii="Times New Roman" w:hAnsi="Times New Roman" w:cs="Times New Roman"/>
                              </w:rPr>
                            </w:pPr>
                            <w:r>
                              <w:rPr>
                                <w:rFonts w:ascii="Times New Roman" w:hAnsi="Times New Roman" w:cs="Times New Roman"/>
                              </w:rPr>
                              <w:t>Изучение методов термической обработки зернобобовых культур и подбор режимов их обработки</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CEE7454" id="Блок-схема: процесс 73639563" o:spid="_x0000_s1030" type="#_x0000_t109" style="position:absolute;left:0;text-align:left;margin-left:183pt;margin-top:142.95pt;width:297.5pt;height:45.5pt;z-index:2516449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" fillcolor="white [3201]" strokecolor="black [3200]" strokeweight="1pt">
                <v:textbox>
                  <w:txbxContent>
                    <w:p w14:paraId="08982CEF" w14:textId="77777777" w:rsidR="002F3958" w:rsidRPr="006D0CAA" w:rsidRDefault="002F3958" w:rsidP="006D0CAA">
                      <w:pPr>
                        <w:jc w:val="both"/>
                        <w:rPr>
                          <w:rFonts w:ascii="Times New Roman" w:hAnsi="Times New Roman" w:cs="Times New Roman"/>
                        </w:rPr>
                      </w:pPr>
                      <w:r>
                        <w:rPr>
                          <w:rFonts w:ascii="Times New Roman" w:hAnsi="Times New Roman" w:cs="Times New Roman"/>
                        </w:rPr>
                        <w:t>Изучение методов термической обработки зернобобовых культур и подбор режимов их обработки</w:t>
                      </w:r>
                    </w:p>
                  </w:txbxContent>
                </v:textbox>
              </v:shape>
            </w:pict>
          </mc:Fallback>
        </mc:AlternateContent>
      </w:r>
      <w:r w:rsidR="006D0CAA">
        <w:rPr>
          <w:rFonts w:ascii="Times New Roman" w:hAnsi="Times New Roman" w:cs="Times New Roman"/>
          <w:noProof/>
          <w:color w:val="000000"/>
          <w:sz w:val="28"/>
          <w:szCs w:val="28"/>
        </w:rPr>
        <mc:AlternateContent>
          <mc:Choice Requires="wps">
            <w:drawing>
              <wp:anchor distT="0" distB="0" distL="114300" distR="114300" simplePos="0" relativeHeight="251643904" behindDoc="0" locked="0" layoutInCell="1" allowOverlap="1" wp14:anchorId="1773A8A4" wp14:editId="254E4C4B">
                <wp:simplePos x="0" y="0"/>
                <wp:positionH relativeFrom="column">
                  <wp:posOffset>2317115</wp:posOffset>
                </wp:positionH>
                <wp:positionV relativeFrom="paragraph">
                  <wp:posOffset>1267460</wp:posOffset>
                </wp:positionV>
                <wp:extent cx="3778250" cy="476250"/>
                <wp:effectExtent l="0" t="0" r="12700" b="19050"/>
                <wp:wrapNone/>
                <wp:docPr id="73639556" name="Блок-схема: процесс 73639556"/>
                <wp:cNvGraphicFramePr/>
                <a:graphic xmlns:a="http://schemas.openxmlformats.org/drawingml/2006/main">
                  <a:graphicData uri="http://schemas.microsoft.com/office/word/2010/wordprocessingShape">
                    <wps:wsp>
                      <wps:cNvSpPr/>
                      <wps:spPr>
                        <a:xfrm>
                          <a:off x="0" y="0"/>
                          <a:ext cx="3778250" cy="476250"/>
                        </a:xfrm>
                        <a:prstGeom prst="flowChartProcess">
                          <a:avLst/>
                        </a:prstGeom>
                      </wps:spPr>
                      <wps:style>
                        <a:lnRef idx="2">
                          <a:schemeClr val="dk1"/>
                        </a:lnRef>
                        <a:fillRef idx="1">
                          <a:schemeClr val="lt1"/>
                        </a:fillRef>
                        <a:effectRef idx="0">
                          <a:schemeClr val="dk1"/>
                        </a:effectRef>
                        <a:fontRef idx="minor">
                          <a:schemeClr val="dk1"/>
                        </a:fontRef>
                      </wps:style>
                      <wps:txbx>
                        <w:txbxContent>
                          <w:p w14:paraId="1C2CD14D" w14:textId="77777777" w:rsidR="002F3958" w:rsidRPr="006D0CAA" w:rsidRDefault="002F3958" w:rsidP="006D0CAA">
                            <w:pPr>
                              <w:jc w:val="both"/>
                              <w:rPr>
                                <w:rFonts w:ascii="Times New Roman" w:hAnsi="Times New Roman" w:cs="Times New Roman"/>
                              </w:rPr>
                            </w:pPr>
                            <w:r>
                              <w:rPr>
                                <w:rFonts w:ascii="Times New Roman" w:hAnsi="Times New Roman" w:cs="Times New Roman"/>
                              </w:rPr>
                              <w:t>Выбор и обоснование зерновых и зернобобовых культур Казахстанского сырья, не содержащих глютен</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773A8A4" id="Блок-схема: процесс 73639556" o:spid="_x0000_s1031" type="#_x0000_t109" style="position:absolute;left:0;text-align:left;margin-left:182.45pt;margin-top:99.8pt;width:297.5pt;height:37.5pt;z-index:2516439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" fillcolor="white [3201]" strokecolor="black [3200]" strokeweight="1pt">
                <v:textbox>
                  <w:txbxContent>
                    <w:p w14:paraId="1C2CD14D" w14:textId="77777777" w:rsidR="002F3958" w:rsidRPr="006D0CAA" w:rsidRDefault="002F3958" w:rsidP="006D0CAA">
                      <w:pPr>
                        <w:jc w:val="both"/>
                        <w:rPr>
                          <w:rFonts w:ascii="Times New Roman" w:hAnsi="Times New Roman" w:cs="Times New Roman"/>
                        </w:rPr>
                      </w:pPr>
                      <w:r>
                        <w:rPr>
                          <w:rFonts w:ascii="Times New Roman" w:hAnsi="Times New Roman" w:cs="Times New Roman"/>
                        </w:rPr>
                        <w:t>Выбор и обоснование зерновых и зернобобовых культур Казахстанского сырья, не содержащих глютен</w:t>
                      </w:r>
                    </w:p>
                  </w:txbxContent>
                </v:textbox>
              </v:shape>
            </w:pict>
          </mc:Fallback>
        </mc:AlternateContent>
      </w:r>
      <w:r w:rsidR="006D0CAA">
        <w:rPr>
          <w:rFonts w:ascii="Times New Roman" w:hAnsi="Times New Roman" w:cs="Times New Roman"/>
          <w:noProof/>
          <w:color w:val="000000"/>
          <w:sz w:val="28"/>
          <w:szCs w:val="28"/>
        </w:rPr>
        <mc:AlternateContent>
          <mc:Choice Requires="wps">
            <w:drawing>
              <wp:anchor distT="0" distB="0" distL="114300" distR="114300" simplePos="0" relativeHeight="251637760" behindDoc="0" locked="0" layoutInCell="1" allowOverlap="1" wp14:anchorId="2622B070" wp14:editId="263C0D14">
                <wp:simplePos x="0" y="0"/>
                <wp:positionH relativeFrom="column">
                  <wp:posOffset>2310765</wp:posOffset>
                </wp:positionH>
                <wp:positionV relativeFrom="paragraph">
                  <wp:posOffset>600710</wp:posOffset>
                </wp:positionV>
                <wp:extent cx="3771900" cy="482600"/>
                <wp:effectExtent l="0" t="0" r="19050" b="12700"/>
                <wp:wrapNone/>
                <wp:docPr id="14" name="Блок-схема: процесс 14"/>
                <wp:cNvGraphicFramePr/>
                <a:graphic xmlns:a="http://schemas.openxmlformats.org/drawingml/2006/main">
                  <a:graphicData uri="http://schemas.microsoft.com/office/word/2010/wordprocessingShape">
                    <wps:wsp>
                      <wps:cNvSpPr/>
                      <wps:spPr>
                        <a:xfrm>
                          <a:off x="0" y="0"/>
                          <a:ext cx="3771900" cy="482600"/>
                        </a:xfrm>
                        <a:prstGeom prst="flowChartProcess">
                          <a:avLst/>
                        </a:prstGeom>
                      </wps:spPr>
                      <wps:style>
                        <a:lnRef idx="2">
                          <a:schemeClr val="dk1"/>
                        </a:lnRef>
                        <a:fillRef idx="1">
                          <a:schemeClr val="lt1"/>
                        </a:fillRef>
                        <a:effectRef idx="0">
                          <a:schemeClr val="dk1"/>
                        </a:effectRef>
                        <a:fontRef idx="minor">
                          <a:schemeClr val="dk1"/>
                        </a:fontRef>
                      </wps:style>
                      <wps:txbx>
                        <w:txbxContent>
                          <w:p w14:paraId="32BBF554" w14:textId="77777777" w:rsidR="002F3958" w:rsidRPr="006D0CAA" w:rsidRDefault="002F3958" w:rsidP="006D0CAA">
                            <w:pPr>
                              <w:jc w:val="both"/>
                              <w:rPr>
                                <w:rFonts w:ascii="Times New Roman" w:hAnsi="Times New Roman" w:cs="Times New Roman"/>
                              </w:rPr>
                            </w:pPr>
                            <w:r>
                              <w:rPr>
                                <w:rFonts w:ascii="Times New Roman" w:hAnsi="Times New Roman" w:cs="Times New Roman"/>
                              </w:rPr>
                              <w:t>Изучение современного состояния и перспективы производства безглютеновых кондитерских изделий</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shape w14:anchorId="2622B070" id="Блок-схема: процесс 14" o:spid="_x0000_s1032" type="#_x0000_t109" style="position:absolute;left:0;text-align:left;margin-left:181.95pt;margin-top:47.3pt;width:297pt;height:38pt;z-index:25163776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" fillcolor="white [3201]" strokecolor="black [3200]" strokeweight="1pt">
                <v:textbox>
                  <w:txbxContent>
                    <w:p w14:paraId="32BBF554" w14:textId="77777777" w:rsidR="002F3958" w:rsidRPr="006D0CAA" w:rsidRDefault="002F3958" w:rsidP="006D0CAA">
                      <w:pPr>
                        <w:jc w:val="both"/>
                        <w:rPr>
                          <w:rFonts w:ascii="Times New Roman" w:hAnsi="Times New Roman" w:cs="Times New Roman"/>
                        </w:rPr>
                      </w:pPr>
                      <w:r>
                        <w:rPr>
                          <w:rFonts w:ascii="Times New Roman" w:hAnsi="Times New Roman" w:cs="Times New Roman"/>
                        </w:rPr>
                        <w:t>Изучение современного состояния и перспективы производства безглютеновых кондитерских изделий</w:t>
                      </w:r>
                    </w:p>
                  </w:txbxContent>
                </v:textbox>
              </v:shape>
            </w:pict>
          </mc:Fallback>
        </mc:AlternateContent>
      </w:r>
      <w:r w:rsidR="006D0CAA">
        <w:rPr>
          <w:rFonts w:ascii="Times New Roman" w:hAnsi="Times New Roman" w:cs="Times New Roman"/>
          <w:noProof/>
          <w:color w:val="000000"/>
          <w:sz w:val="28"/>
          <w:szCs w:val="28"/>
        </w:rPr>
        <mc:AlternateContent>
          <mc:Choice Requires="wps">
            <w:drawing>
              <wp:anchor distT="0" distB="0" distL="114300" distR="114300" simplePos="0" relativeHeight="251642880" behindDoc="0" locked="0" layoutInCell="1" allowOverlap="1" wp14:anchorId="37ACFBC2" wp14:editId="4D85E927">
                <wp:simplePos x="0" y="0"/>
                <wp:positionH relativeFrom="column">
                  <wp:posOffset>1784350</wp:posOffset>
                </wp:positionH>
                <wp:positionV relativeFrom="paragraph">
                  <wp:posOffset>1421765</wp:posOffset>
                </wp:positionV>
                <wp:extent cx="482600" cy="177800"/>
                <wp:effectExtent l="0" t="19050" r="31750" b="31750"/>
                <wp:wrapNone/>
                <wp:docPr id="73639555" name="Стрелка вправо 73639555"/>
                <wp:cNvGraphicFramePr/>
                <a:graphic xmlns:a="http://schemas.openxmlformats.org/drawingml/2006/main">
                  <a:graphicData uri="http://schemas.microsoft.com/office/word/2010/wordprocessingShape">
                    <wps:wsp>
                      <wps:cNvSpPr/>
                      <wps:spPr>
                        <a:xfrm>
                          <a:off x="0" y="0"/>
                          <a:ext cx="482600" cy="177800"/>
                        </a:xfrm>
                        <a:prstGeom prst="rightArrow">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C8A84AE" id="Стрелка вправо 73639555" o:spid="_x0000_s1026" type="#_x0000_t13" style="position:absolute;margin-left:140.5pt;margin-top:111.95pt;width:38pt;height:14pt;z-index:2516428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" adj="17621" fillcolor="#4472c4 [3204]" strokecolor="#1f3763 [1604]" strokeweight="1pt"/>
            </w:pict>
          </mc:Fallback>
        </mc:AlternateContent>
      </w:r>
      <w:r w:rsidR="006D0CAA">
        <w:rPr>
          <w:rFonts w:ascii="Times New Roman" w:hAnsi="Times New Roman" w:cs="Times New Roman"/>
          <w:noProof/>
          <w:color w:val="000000"/>
          <w:sz w:val="28"/>
          <w:szCs w:val="28"/>
        </w:rPr>
        <mc:AlternateContent>
          <mc:Choice Requires="wps">
            <w:drawing>
              <wp:anchor distT="0" distB="0" distL="114300" distR="114300" simplePos="0" relativeHeight="251636736" behindDoc="0" locked="0" layoutInCell="1" allowOverlap="1" wp14:anchorId="64815854" wp14:editId="1FDAC173">
                <wp:simplePos x="0" y="0"/>
                <wp:positionH relativeFrom="column">
                  <wp:posOffset>2304415</wp:posOffset>
                </wp:positionH>
                <wp:positionV relativeFrom="paragraph">
                  <wp:posOffset>-2540</wp:posOffset>
                </wp:positionV>
                <wp:extent cx="3778250" cy="577850"/>
                <wp:effectExtent l="0" t="0" r="12700" b="12700"/>
                <wp:wrapNone/>
                <wp:docPr id="5" name="Блок-схема: процесс 5"/>
                <wp:cNvGraphicFramePr/>
                <a:graphic xmlns:a="http://schemas.openxmlformats.org/drawingml/2006/main">
                  <a:graphicData uri="http://schemas.microsoft.com/office/word/2010/wordprocessingShape">
                    <wps:wsp>
                      <wps:cNvSpPr/>
                      <wps:spPr>
                        <a:xfrm>
                          <a:off x="0" y="0"/>
                          <a:ext cx="3778250" cy="577850"/>
                        </a:xfrm>
                        <a:prstGeom prst="flowChartProcess">
                          <a:avLst/>
                        </a:prstGeom>
                      </wps:spPr>
                      <wps:style>
                        <a:lnRef idx="2">
                          <a:schemeClr val="dk1"/>
                        </a:lnRef>
                        <a:fillRef idx="1">
                          <a:schemeClr val="lt1"/>
                        </a:fillRef>
                        <a:effectRef idx="0">
                          <a:schemeClr val="dk1"/>
                        </a:effectRef>
                        <a:fontRef idx="minor">
                          <a:schemeClr val="dk1"/>
                        </a:fontRef>
                      </wps:style>
                      <wps:txbx>
                        <w:txbxContent>
                          <w:p w14:paraId="1A5630CF" w14:textId="77777777" w:rsidR="002F3958" w:rsidRPr="006D0CAA" w:rsidRDefault="002F3958" w:rsidP="006D0CAA">
                            <w:pPr>
                              <w:jc w:val="both"/>
                              <w:rPr>
                                <w:rFonts w:ascii="Times New Roman" w:hAnsi="Times New Roman" w:cs="Times New Roman"/>
                              </w:rPr>
                            </w:pPr>
                            <w:r w:rsidRPr="006D0CAA">
                              <w:rPr>
                                <w:rFonts w:ascii="Times New Roman" w:hAnsi="Times New Roman" w:cs="Times New Roman"/>
                              </w:rPr>
                              <w:t>Обоснование актуальности выбранного направления исследований, формулировка целей и задач ис</w:t>
                            </w:r>
                            <w:r>
                              <w:rPr>
                                <w:rFonts w:ascii="Times New Roman" w:hAnsi="Times New Roman" w:cs="Times New Roman"/>
                              </w:rPr>
                              <w:t>следований</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4815854" id="Блок-схема: процесс 5" o:spid="_x0000_s1033" type="#_x0000_t109" style="position:absolute;left:0;text-align:left;margin-left:181.45pt;margin-top:-.2pt;width:297.5pt;height:45.5pt;z-index:2516367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" fillcolor="white [3201]" strokecolor="black [3200]" strokeweight="1pt">
                <v:textbox>
                  <w:txbxContent>
                    <w:p w14:paraId="1A5630CF" w14:textId="77777777" w:rsidR="002F3958" w:rsidRPr="006D0CAA" w:rsidRDefault="002F3958" w:rsidP="006D0CAA">
                      <w:pPr>
                        <w:jc w:val="both"/>
                        <w:rPr>
                          <w:rFonts w:ascii="Times New Roman" w:hAnsi="Times New Roman" w:cs="Times New Roman"/>
                        </w:rPr>
                      </w:pPr>
                      <w:r w:rsidRPr="006D0CAA">
                        <w:rPr>
                          <w:rFonts w:ascii="Times New Roman" w:hAnsi="Times New Roman" w:cs="Times New Roman"/>
                        </w:rPr>
                        <w:t>Обоснование актуальности выбранного направления исследований, формулировка целей и задач ис</w:t>
                      </w:r>
                      <w:r>
                        <w:rPr>
                          <w:rFonts w:ascii="Times New Roman" w:hAnsi="Times New Roman" w:cs="Times New Roman"/>
                        </w:rPr>
                        <w:t>следований</w:t>
                      </w:r>
                    </w:p>
                  </w:txbxContent>
                </v:textbox>
              </v:shape>
            </w:pict>
          </mc:Fallback>
        </mc:AlternateContent>
      </w:r>
      <w:r w:rsidR="006D0CAA">
        <w:rPr>
          <w:rFonts w:ascii="Times New Roman" w:hAnsi="Times New Roman" w:cs="Times New Roman"/>
          <w:noProof/>
          <w:color w:val="000000"/>
          <w:sz w:val="28"/>
          <w:szCs w:val="28"/>
        </w:rPr>
        <mc:AlternateContent>
          <mc:Choice Requires="wps">
            <w:drawing>
              <wp:anchor distT="0" distB="0" distL="114300" distR="114300" simplePos="0" relativeHeight="251639808" behindDoc="0" locked="0" layoutInCell="1" allowOverlap="1" wp14:anchorId="4AB7A5A3" wp14:editId="568BB5B5">
                <wp:simplePos x="0" y="0"/>
                <wp:positionH relativeFrom="column">
                  <wp:posOffset>1764665</wp:posOffset>
                </wp:positionH>
                <wp:positionV relativeFrom="paragraph">
                  <wp:posOffset>765810</wp:posOffset>
                </wp:positionV>
                <wp:extent cx="482600" cy="177800"/>
                <wp:effectExtent l="0" t="19050" r="31750" b="31750"/>
                <wp:wrapNone/>
                <wp:docPr id="55" name="Стрелка вправо 55"/>
                <wp:cNvGraphicFramePr/>
                <a:graphic xmlns:a="http://schemas.openxmlformats.org/drawingml/2006/main">
                  <a:graphicData uri="http://schemas.microsoft.com/office/word/2010/wordprocessingShape">
                    <wps:wsp>
                      <wps:cNvSpPr/>
                      <wps:spPr>
                        <a:xfrm>
                          <a:off x="0" y="0"/>
                          <a:ext cx="482600" cy="177800"/>
                        </a:xfrm>
                        <a:prstGeom prst="rightArrow">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EB6F24D" id="Стрелка вправо 55" o:spid="_x0000_s1026" type="#_x0000_t13" style="position:absolute;margin-left:138.95pt;margin-top:60.3pt;width:38pt;height:14pt;z-index:2516398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" adj="17621" fillcolor="#4472c4 [3204]" strokecolor="#1f3763 [1604]" strokeweight="1pt"/>
            </w:pict>
          </mc:Fallback>
        </mc:AlternateContent>
      </w:r>
      <w:r w:rsidR="006D0CAA">
        <w:rPr>
          <w:rFonts w:ascii="Times New Roman" w:hAnsi="Times New Roman" w:cs="Times New Roman"/>
          <w:noProof/>
          <w:color w:val="000000"/>
          <w:sz w:val="28"/>
          <w:szCs w:val="28"/>
        </w:rPr>
        <mc:AlternateContent>
          <mc:Choice Requires="wps">
            <w:drawing>
              <wp:anchor distT="0" distB="0" distL="114300" distR="114300" simplePos="0" relativeHeight="251638784" behindDoc="0" locked="0" layoutInCell="1" allowOverlap="1" wp14:anchorId="5A647FE9" wp14:editId="68CE89DC">
                <wp:simplePos x="0" y="0"/>
                <wp:positionH relativeFrom="column">
                  <wp:posOffset>1758315</wp:posOffset>
                </wp:positionH>
                <wp:positionV relativeFrom="paragraph">
                  <wp:posOffset>245110</wp:posOffset>
                </wp:positionV>
                <wp:extent cx="482600" cy="177800"/>
                <wp:effectExtent l="0" t="19050" r="31750" b="31750"/>
                <wp:wrapNone/>
                <wp:docPr id="19" name="Стрелка вправо 19"/>
                <wp:cNvGraphicFramePr/>
                <a:graphic xmlns:a="http://schemas.openxmlformats.org/drawingml/2006/main">
                  <a:graphicData uri="http://schemas.microsoft.com/office/word/2010/wordprocessingShape">
                    <wps:wsp>
                      <wps:cNvSpPr/>
                      <wps:spPr>
                        <a:xfrm>
                          <a:off x="0" y="0"/>
                          <a:ext cx="482600" cy="177800"/>
                        </a:xfrm>
                        <a:prstGeom prst="rightArrow">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5B17185" id="Стрелка вправо 19" o:spid="_x0000_s1026" type="#_x0000_t13" style="position:absolute;margin-left:138.45pt;margin-top:19.3pt;width:38pt;height:14pt;z-index:2516387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" adj="17621" fillcolor="#4472c4 [3204]" strokecolor="#1f3763 [1604]" strokeweight="1pt"/>
            </w:pict>
          </mc:Fallback>
        </mc:AlternateContent>
      </w:r>
      <w:r w:rsidR="006D0CAA">
        <w:rPr>
          <w:rFonts w:ascii="Times New Roman" w:hAnsi="Times New Roman" w:cs="Times New Roman"/>
          <w:noProof/>
          <w:color w:val="000000"/>
          <w:sz w:val="28"/>
          <w:szCs w:val="28"/>
        </w:rPr>
        <mc:AlternateContent>
          <mc:Choice Requires="wps">
            <w:drawing>
              <wp:anchor distT="0" distB="0" distL="114300" distR="114300" simplePos="0" relativeHeight="251635712" behindDoc="1" locked="0" layoutInCell="1" allowOverlap="1" wp14:anchorId="01D43F57" wp14:editId="25E3665D">
                <wp:simplePos x="0" y="0"/>
                <wp:positionH relativeFrom="column">
                  <wp:posOffset>-197485</wp:posOffset>
                </wp:positionH>
                <wp:positionV relativeFrom="paragraph">
                  <wp:posOffset>0</wp:posOffset>
                </wp:positionV>
                <wp:extent cx="1949450" cy="1041400"/>
                <wp:effectExtent l="0" t="0" r="12700" b="25400"/>
                <wp:wrapTopAndBottom/>
                <wp:docPr id="2" name="Блок-схема: процесс 2"/>
                <wp:cNvGraphicFramePr/>
                <a:graphic xmlns:a="http://schemas.openxmlformats.org/drawingml/2006/main">
                  <a:graphicData uri="http://schemas.microsoft.com/office/word/2010/wordprocessingShape">
                    <wps:wsp>
                      <wps:cNvSpPr/>
                      <wps:spPr>
                        <a:xfrm>
                          <a:off x="0" y="0"/>
                          <a:ext cx="1949450" cy="1041400"/>
                        </a:xfrm>
                        <a:prstGeom prst="flowChartProcess">
                          <a:avLst/>
                        </a:prstGeom>
                      </wps:spPr>
                      <wps:style>
                        <a:lnRef idx="2">
                          <a:schemeClr val="dk1"/>
                        </a:lnRef>
                        <a:fillRef idx="1">
                          <a:schemeClr val="lt1"/>
                        </a:fillRef>
                        <a:effectRef idx="0">
                          <a:schemeClr val="dk1"/>
                        </a:effectRef>
                        <a:fontRef idx="minor">
                          <a:schemeClr val="dk1"/>
                        </a:fontRef>
                      </wps:style>
                      <wps:txbx>
                        <w:txbxContent>
                          <w:p w14:paraId="16FE4051" w14:textId="77777777" w:rsidR="002F3958" w:rsidRPr="00407276" w:rsidRDefault="002F3958" w:rsidP="006D0CAA">
                            <w:pPr>
                              <w:jc w:val="both"/>
                              <w:rPr>
                                <w:rFonts w:ascii="Times New Roman" w:hAnsi="Times New Roman" w:cs="Times New Roman"/>
                              </w:rPr>
                            </w:pPr>
                            <w:r>
                              <w:rPr>
                                <w:rFonts w:ascii="Times New Roman" w:hAnsi="Times New Roman" w:cs="Times New Roman"/>
                              </w:rPr>
                              <w:t>Анализ научной, патентной и технической информации</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1D43F57" id="Блок-схема: процесс 2" o:spid="_x0000_s1034" type="#_x0000_t109" style="position:absolute;left:0;text-align:left;margin-left:-15.55pt;margin-top:0;width:153.5pt;height:82pt;z-index:-251680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" fillcolor="white [3201]" strokecolor="black [3200]" strokeweight="1pt">
                <v:textbox>
                  <w:txbxContent>
                    <w:p w14:paraId="16FE4051" w14:textId="77777777" w:rsidR="002F3958" w:rsidRPr="00407276" w:rsidRDefault="002F3958" w:rsidP="006D0CAA">
                      <w:pPr>
                        <w:jc w:val="both"/>
                        <w:rPr>
                          <w:rFonts w:ascii="Times New Roman" w:hAnsi="Times New Roman" w:cs="Times New Roman"/>
                        </w:rPr>
                      </w:pPr>
                      <w:r>
                        <w:rPr>
                          <w:rFonts w:ascii="Times New Roman" w:hAnsi="Times New Roman" w:cs="Times New Roman"/>
                        </w:rPr>
                        <w:t>Анализ научной, патентной и технической информации</w:t>
                      </w:r>
                    </w:p>
                  </w:txbxContent>
                </v:textbox>
                <w10:wrap type="topAndBottom"/>
              </v:shape>
            </w:pict>
          </mc:Fallback>
        </mc:AlternateContent>
      </w:r>
    </w:p>
    <w:p w14:paraId="244F3E7C" w14:textId="77777777" w:rsidR="00407276" w:rsidRDefault="009F5910" w:rsidP="007B5EBB">
      <w:pPr>
        <w:widowControl w:val="0"/>
        <w:suppressAutoHyphens/>
        <w:spacing w:after="0" w:line="240" w:lineRule="auto"/>
        <w:ind w:firstLine="709"/>
        <w:jc w:val="both"/>
        <w:rPr>
          <w:rFonts w:ascii="Times New Roman" w:hAnsi="Times New Roman" w:cs="Times New Roman"/>
          <w:color w:val="000000"/>
          <w:sz w:val="28"/>
          <w:szCs w:val="28"/>
        </w:rPr>
      </w:pPr>
      <w:r>
        <w:rPr>
          <w:rFonts w:ascii="Times New Roman" w:hAnsi="Times New Roman" w:cs="Times New Roman"/>
          <w:noProof/>
          <w:color w:val="000000"/>
          <w:sz w:val="28"/>
          <w:szCs w:val="28"/>
        </w:rPr>
        <mc:AlternateContent>
          <mc:Choice Requires="wps">
            <w:drawing>
              <wp:anchor distT="0" distB="0" distL="114300" distR="114300" simplePos="0" relativeHeight="251656192" behindDoc="0" locked="0" layoutInCell="1" allowOverlap="1" wp14:anchorId="6ACADE57" wp14:editId="41497F9C">
                <wp:simplePos x="0" y="0"/>
                <wp:positionH relativeFrom="column">
                  <wp:posOffset>2342515</wp:posOffset>
                </wp:positionH>
                <wp:positionV relativeFrom="paragraph">
                  <wp:posOffset>3793490</wp:posOffset>
                </wp:positionV>
                <wp:extent cx="3778250" cy="622300"/>
                <wp:effectExtent l="0" t="0" r="12700" b="25400"/>
                <wp:wrapNone/>
                <wp:docPr id="73639573" name="Блок-схема: процесс 73639573"/>
                <wp:cNvGraphicFramePr/>
                <a:graphic xmlns:a="http://schemas.openxmlformats.org/drawingml/2006/main">
                  <a:graphicData uri="http://schemas.microsoft.com/office/word/2010/wordprocessingShape">
                    <wps:wsp>
                      <wps:cNvSpPr/>
                      <wps:spPr>
                        <a:xfrm>
                          <a:off x="0" y="0"/>
                          <a:ext cx="3778250" cy="622300"/>
                        </a:xfrm>
                        <a:prstGeom prst="flowChartProcess">
                          <a:avLst/>
                        </a:prstGeom>
                      </wps:spPr>
                      <wps:style>
                        <a:lnRef idx="2">
                          <a:schemeClr val="dk1"/>
                        </a:lnRef>
                        <a:fillRef idx="1">
                          <a:schemeClr val="lt1"/>
                        </a:fillRef>
                        <a:effectRef idx="0">
                          <a:schemeClr val="dk1"/>
                        </a:effectRef>
                        <a:fontRef idx="minor">
                          <a:schemeClr val="dk1"/>
                        </a:fontRef>
                      </wps:style>
                      <wps:txbx>
                        <w:txbxContent>
                          <w:p w14:paraId="24E7F875" w14:textId="77777777" w:rsidR="002F3958" w:rsidRPr="006D0CAA" w:rsidRDefault="002F3958" w:rsidP="009F5910">
                            <w:pPr>
                              <w:jc w:val="both"/>
                              <w:rPr>
                                <w:rFonts w:ascii="Times New Roman" w:hAnsi="Times New Roman" w:cs="Times New Roman"/>
                              </w:rPr>
                            </w:pPr>
                            <w:r>
                              <w:rPr>
                                <w:rFonts w:ascii="Times New Roman" w:hAnsi="Times New Roman" w:cs="Times New Roman"/>
                              </w:rPr>
                              <w:t>Проведение комплексного исследования качества готовых изделий по физико-химическим, органолептическим, микробиологическим показателям</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ACADE57" id="Блок-схема: процесс 73639573" o:spid="_x0000_s1035" type="#_x0000_t109" style="position:absolute;left:0;text-align:left;margin-left:184.45pt;margin-top:298.7pt;width:297.5pt;height:49pt;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" fillcolor="white [3201]" strokecolor="black [3200]" strokeweight="1pt">
                <v:textbox>
                  <w:txbxContent>
                    <w:p w14:paraId="24E7F875" w14:textId="77777777" w:rsidR="002F3958" w:rsidRPr="006D0CAA" w:rsidRDefault="002F3958" w:rsidP="009F5910">
                      <w:pPr>
                        <w:jc w:val="both"/>
                        <w:rPr>
                          <w:rFonts w:ascii="Times New Roman" w:hAnsi="Times New Roman" w:cs="Times New Roman"/>
                        </w:rPr>
                      </w:pPr>
                      <w:r>
                        <w:rPr>
                          <w:rFonts w:ascii="Times New Roman" w:hAnsi="Times New Roman" w:cs="Times New Roman"/>
                        </w:rPr>
                        <w:t>Проведение комплексного исследования качества готовых изделий по физико-химическим, органолептическим, микробиологическим показателям</w:t>
                      </w:r>
                    </w:p>
                  </w:txbxContent>
                </v:textbox>
              </v:shape>
            </w:pict>
          </mc:Fallback>
        </mc:AlternateContent>
      </w:r>
      <w:r>
        <w:rPr>
          <w:rFonts w:ascii="Times New Roman" w:hAnsi="Times New Roman" w:cs="Times New Roman"/>
          <w:noProof/>
          <w:color w:val="000000"/>
          <w:sz w:val="28"/>
          <w:szCs w:val="28"/>
        </w:rPr>
        <mc:AlternateContent>
          <mc:Choice Requires="wps">
            <w:drawing>
              <wp:anchor distT="0" distB="0" distL="114300" distR="114300" simplePos="0" relativeHeight="251662336" behindDoc="0" locked="0" layoutInCell="1" allowOverlap="1" wp14:anchorId="1150B385" wp14:editId="64313FB9">
                <wp:simplePos x="0" y="0"/>
                <wp:positionH relativeFrom="column">
                  <wp:posOffset>1809115</wp:posOffset>
                </wp:positionH>
                <wp:positionV relativeFrom="paragraph">
                  <wp:posOffset>4053840</wp:posOffset>
                </wp:positionV>
                <wp:extent cx="482600" cy="177800"/>
                <wp:effectExtent l="0" t="19050" r="31750" b="31750"/>
                <wp:wrapNone/>
                <wp:docPr id="73639602" name="Стрелка вправо 73639602"/>
                <wp:cNvGraphicFramePr/>
                <a:graphic xmlns:a="http://schemas.openxmlformats.org/drawingml/2006/main">
                  <a:graphicData uri="http://schemas.microsoft.com/office/word/2010/wordprocessingShape">
                    <wps:wsp>
                      <wps:cNvSpPr/>
                      <wps:spPr>
                        <a:xfrm>
                          <a:off x="0" y="0"/>
                          <a:ext cx="482600" cy="177800"/>
                        </a:xfrm>
                        <a:prstGeom prst="rightArrow">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F94D517" id="Стрелка вправо 73639602" o:spid="_x0000_s1026" type="#_x0000_t13" style="position:absolute;margin-left:142.45pt;margin-top:319.2pt;width:38pt;height:14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" adj="17621" fillcolor="#4472c4 [3204]" strokecolor="#1f3763 [1604]" strokeweight="1pt"/>
            </w:pict>
          </mc:Fallback>
        </mc:AlternateContent>
      </w:r>
      <w:r>
        <w:rPr>
          <w:rFonts w:ascii="Times New Roman" w:hAnsi="Times New Roman" w:cs="Times New Roman"/>
          <w:noProof/>
          <w:color w:val="000000"/>
          <w:sz w:val="28"/>
          <w:szCs w:val="28"/>
        </w:rPr>
        <mc:AlternateContent>
          <mc:Choice Requires="wps">
            <w:drawing>
              <wp:anchor distT="0" distB="0" distL="114300" distR="114300" simplePos="0" relativeHeight="251654144" behindDoc="1" locked="0" layoutInCell="1" allowOverlap="1" wp14:anchorId="081E9D88" wp14:editId="41F07872">
                <wp:simplePos x="0" y="0"/>
                <wp:positionH relativeFrom="margin">
                  <wp:posOffset>-153035</wp:posOffset>
                </wp:positionH>
                <wp:positionV relativeFrom="paragraph">
                  <wp:posOffset>3691890</wp:posOffset>
                </wp:positionV>
                <wp:extent cx="1949450" cy="908050"/>
                <wp:effectExtent l="0" t="0" r="12700" b="25400"/>
                <wp:wrapTopAndBottom/>
                <wp:docPr id="73639572" name="Блок-схема: процесс 73639572"/>
                <wp:cNvGraphicFramePr/>
                <a:graphic xmlns:a="http://schemas.openxmlformats.org/drawingml/2006/main">
                  <a:graphicData uri="http://schemas.microsoft.com/office/word/2010/wordprocessingShape">
                    <wps:wsp>
                      <wps:cNvSpPr/>
                      <wps:spPr>
                        <a:xfrm>
                          <a:off x="0" y="0"/>
                          <a:ext cx="1949450" cy="908050"/>
                        </a:xfrm>
                        <a:prstGeom prst="flowChartProcess">
                          <a:avLst/>
                        </a:prstGeom>
                      </wps:spPr>
                      <wps:style>
                        <a:lnRef idx="2">
                          <a:schemeClr val="dk1"/>
                        </a:lnRef>
                        <a:fillRef idx="1">
                          <a:schemeClr val="lt1"/>
                        </a:fillRef>
                        <a:effectRef idx="0">
                          <a:schemeClr val="dk1"/>
                        </a:effectRef>
                        <a:fontRef idx="minor">
                          <a:schemeClr val="dk1"/>
                        </a:fontRef>
                      </wps:style>
                      <wps:txbx>
                        <w:txbxContent>
                          <w:p w14:paraId="363AD515" w14:textId="77777777" w:rsidR="002F3958" w:rsidRPr="00407276" w:rsidRDefault="002F3958" w:rsidP="009F5910">
                            <w:pPr>
                              <w:jc w:val="both"/>
                              <w:rPr>
                                <w:rFonts w:ascii="Times New Roman" w:hAnsi="Times New Roman" w:cs="Times New Roman"/>
                              </w:rPr>
                            </w:pPr>
                            <w:r>
                              <w:rPr>
                                <w:rFonts w:ascii="Times New Roman" w:hAnsi="Times New Roman" w:cs="Times New Roman"/>
                              </w:rPr>
                              <w:t>Исследование качественных показателей безглютеновых кондитерских изделий</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81E9D88" id="Блок-схема: процесс 73639572" o:spid="_x0000_s1036" type="#_x0000_t109" style="position:absolute;left:0;text-align:left;margin-left:-12.05pt;margin-top:290.7pt;width:153.5pt;height:71.5pt;z-index:-25166233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" fillcolor="white [3201]" strokecolor="black [3200]" strokeweight="1pt">
                <v:textbox>
                  <w:txbxContent>
                    <w:p w14:paraId="363AD515" w14:textId="77777777" w:rsidR="002F3958" w:rsidRPr="00407276" w:rsidRDefault="002F3958" w:rsidP="009F5910">
                      <w:pPr>
                        <w:jc w:val="both"/>
                        <w:rPr>
                          <w:rFonts w:ascii="Times New Roman" w:hAnsi="Times New Roman" w:cs="Times New Roman"/>
                        </w:rPr>
                      </w:pPr>
                      <w:r>
                        <w:rPr>
                          <w:rFonts w:ascii="Times New Roman" w:hAnsi="Times New Roman" w:cs="Times New Roman"/>
                        </w:rPr>
                        <w:t>Исследование качественных показателей безглютеновых кондитерских изделий</w:t>
                      </w:r>
                    </w:p>
                  </w:txbxContent>
                </v:textbox>
                <w10:wrap type="topAndBottom" anchorx="margin"/>
              </v:shape>
            </w:pict>
          </mc:Fallback>
        </mc:AlternateContent>
      </w:r>
      <w:r>
        <w:rPr>
          <w:rFonts w:ascii="Times New Roman" w:hAnsi="Times New Roman" w:cs="Times New Roman"/>
          <w:noProof/>
          <w:color w:val="000000"/>
          <w:sz w:val="28"/>
          <w:szCs w:val="28"/>
        </w:rPr>
        <mc:AlternateContent>
          <mc:Choice Requires="wps">
            <w:drawing>
              <wp:anchor distT="0" distB="0" distL="114300" distR="114300" simplePos="0" relativeHeight="251653120" behindDoc="0" locked="0" layoutInCell="1" allowOverlap="1" wp14:anchorId="7E9E3BEE" wp14:editId="55232FE0">
                <wp:simplePos x="0" y="0"/>
                <wp:positionH relativeFrom="column">
                  <wp:posOffset>716915</wp:posOffset>
                </wp:positionH>
                <wp:positionV relativeFrom="paragraph">
                  <wp:posOffset>3342640</wp:posOffset>
                </wp:positionV>
                <wp:extent cx="196850" cy="279400"/>
                <wp:effectExtent l="19050" t="0" r="12700" b="44450"/>
                <wp:wrapNone/>
                <wp:docPr id="73639571" name="Стрелка вниз 73639571"/>
                <wp:cNvGraphicFramePr/>
                <a:graphic xmlns:a="http://schemas.openxmlformats.org/drawingml/2006/main">
                  <a:graphicData uri="http://schemas.microsoft.com/office/word/2010/wordprocessingShape">
                    <wps:wsp>
                      <wps:cNvSpPr/>
                      <wps:spPr>
                        <a:xfrm>
                          <a:off x="0" y="0"/>
                          <a:ext cx="196850" cy="279400"/>
                        </a:xfrm>
                        <a:prstGeom prst="downArrow">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4ADB348E" id="Стрелка вниз 73639571" o:spid="_x0000_s1026" type="#_x0000_t67" style="position:absolute;margin-left:56.45pt;margin-top:263.2pt;width:15.5pt;height:22pt;z-index:25165312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" adj="13991" fillcolor="#4472c4 [3204]" strokecolor="#1f3763 [1604]" strokeweight="1pt"/>
            </w:pict>
          </mc:Fallback>
        </mc:AlternateContent>
      </w:r>
    </w:p>
    <w:p w14:paraId="0F1CD173" w14:textId="77777777" w:rsidR="00407276" w:rsidRDefault="00B60BEB" w:rsidP="007B5EBB">
      <w:pPr>
        <w:widowControl w:val="0"/>
        <w:suppressAutoHyphens/>
        <w:spacing w:after="0" w:line="240" w:lineRule="auto"/>
        <w:ind w:firstLine="709"/>
        <w:jc w:val="both"/>
        <w:rPr>
          <w:rFonts w:ascii="Times New Roman" w:hAnsi="Times New Roman" w:cs="Times New Roman"/>
          <w:color w:val="000000"/>
          <w:sz w:val="28"/>
          <w:szCs w:val="28"/>
        </w:rPr>
      </w:pPr>
      <w:r>
        <w:rPr>
          <w:rFonts w:ascii="Times New Roman" w:hAnsi="Times New Roman" w:cs="Times New Roman"/>
          <w:noProof/>
          <w:color w:val="000000"/>
          <w:sz w:val="28"/>
          <w:szCs w:val="28"/>
        </w:rPr>
        <mc:AlternateContent>
          <mc:Choice Requires="wps">
            <w:drawing>
              <wp:anchor distT="0" distB="0" distL="114300" distR="114300" simplePos="0" relativeHeight="251663360" behindDoc="1" locked="0" layoutInCell="1" allowOverlap="1" wp14:anchorId="760C3E3A" wp14:editId="50667DD7">
                <wp:simplePos x="0" y="0"/>
                <wp:positionH relativeFrom="margin">
                  <wp:posOffset>-173355</wp:posOffset>
                </wp:positionH>
                <wp:positionV relativeFrom="paragraph">
                  <wp:posOffset>1452245</wp:posOffset>
                </wp:positionV>
                <wp:extent cx="1949450" cy="1322070"/>
                <wp:effectExtent l="0" t="0" r="12700" b="11430"/>
                <wp:wrapTopAndBottom/>
                <wp:docPr id="73639603" name="Блок-схема: процесс 73639603"/>
                <wp:cNvGraphicFramePr/>
                <a:graphic xmlns:a="http://schemas.openxmlformats.org/drawingml/2006/main">
                  <a:graphicData uri="http://schemas.microsoft.com/office/word/2010/wordprocessingShape">
                    <wps:wsp>
                      <wps:cNvSpPr/>
                      <wps:spPr>
                        <a:xfrm>
                          <a:off x="0" y="0"/>
                          <a:ext cx="1949450" cy="1322070"/>
                        </a:xfrm>
                        <a:prstGeom prst="flowChartProcess">
                          <a:avLst/>
                        </a:prstGeom>
                      </wps:spPr>
                      <wps:style>
                        <a:lnRef idx="2">
                          <a:schemeClr val="dk1"/>
                        </a:lnRef>
                        <a:fillRef idx="1">
                          <a:schemeClr val="lt1"/>
                        </a:fillRef>
                        <a:effectRef idx="0">
                          <a:schemeClr val="dk1"/>
                        </a:effectRef>
                        <a:fontRef idx="minor">
                          <a:schemeClr val="dk1"/>
                        </a:fontRef>
                      </wps:style>
                      <wps:txbx>
                        <w:txbxContent>
                          <w:p w14:paraId="3A74D8B8" w14:textId="77777777" w:rsidR="002F3958" w:rsidRPr="00407276" w:rsidRDefault="002F3958" w:rsidP="009F5910">
                            <w:pPr>
                              <w:jc w:val="both"/>
                              <w:rPr>
                                <w:rFonts w:ascii="Times New Roman" w:hAnsi="Times New Roman" w:cs="Times New Roman"/>
                              </w:rPr>
                            </w:pPr>
                            <w:r>
                              <w:rPr>
                                <w:rFonts w:ascii="Times New Roman" w:hAnsi="Times New Roman" w:cs="Times New Roman"/>
                              </w:rPr>
                              <w:t>Практическое применение результатов исследования</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60C3E3A" id="Блок-схема: процесс 73639603" o:spid="_x0000_s1037" type="#_x0000_t109" style="position:absolute;left:0;text-align:left;margin-left:-13.65pt;margin-top:114.35pt;width:153.5pt;height:104.1pt;z-index:-25165312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" fillcolor="white [3201]" strokecolor="black [3200]" strokeweight="1pt">
                <v:textbox>
                  <w:txbxContent>
                    <w:p w14:paraId="3A74D8B8" w14:textId="77777777" w:rsidR="002F3958" w:rsidRPr="00407276" w:rsidRDefault="002F3958" w:rsidP="009F5910">
                      <w:pPr>
                        <w:jc w:val="both"/>
                        <w:rPr>
                          <w:rFonts w:ascii="Times New Roman" w:hAnsi="Times New Roman" w:cs="Times New Roman"/>
                        </w:rPr>
                      </w:pPr>
                      <w:r>
                        <w:rPr>
                          <w:rFonts w:ascii="Times New Roman" w:hAnsi="Times New Roman" w:cs="Times New Roman"/>
                        </w:rPr>
                        <w:t>Практическое применение результатов исследования</w:t>
                      </w:r>
                    </w:p>
                  </w:txbxContent>
                </v:textbox>
                <w10:wrap type="topAndBottom" anchorx="margin"/>
              </v:shape>
            </w:pict>
          </mc:Fallback>
        </mc:AlternateContent>
      </w:r>
      <w:r>
        <w:rPr>
          <w:rFonts w:ascii="Times New Roman" w:hAnsi="Times New Roman" w:cs="Times New Roman"/>
          <w:noProof/>
          <w:color w:val="000000"/>
          <w:sz w:val="28"/>
          <w:szCs w:val="28"/>
        </w:rPr>
        <mc:AlternateContent>
          <mc:Choice Requires="wps">
            <w:drawing>
              <wp:anchor distT="0" distB="0" distL="114300" distR="114300" simplePos="0" relativeHeight="251658240" behindDoc="0" locked="0" layoutInCell="1" allowOverlap="1" wp14:anchorId="268FDF85" wp14:editId="1FDB8B10">
                <wp:simplePos x="0" y="0"/>
                <wp:positionH relativeFrom="column">
                  <wp:posOffset>2358146</wp:posOffset>
                </wp:positionH>
                <wp:positionV relativeFrom="paragraph">
                  <wp:posOffset>2161540</wp:posOffset>
                </wp:positionV>
                <wp:extent cx="3778250" cy="622300"/>
                <wp:effectExtent l="0" t="0" r="12700" b="25400"/>
                <wp:wrapNone/>
                <wp:docPr id="73639599" name="Блок-схема: процесс 73639599"/>
                <wp:cNvGraphicFramePr/>
                <a:graphic xmlns:a="http://schemas.openxmlformats.org/drawingml/2006/main">
                  <a:graphicData uri="http://schemas.microsoft.com/office/word/2010/wordprocessingShape">
                    <wps:wsp>
                      <wps:cNvSpPr/>
                      <wps:spPr>
                        <a:xfrm>
                          <a:off x="0" y="0"/>
                          <a:ext cx="3778250" cy="622300"/>
                        </a:xfrm>
                        <a:prstGeom prst="flowChartProcess">
                          <a:avLst/>
                        </a:prstGeom>
                      </wps:spPr>
                      <wps:style>
                        <a:lnRef idx="2">
                          <a:schemeClr val="dk1"/>
                        </a:lnRef>
                        <a:fillRef idx="1">
                          <a:schemeClr val="lt1"/>
                        </a:fillRef>
                        <a:effectRef idx="0">
                          <a:schemeClr val="dk1"/>
                        </a:effectRef>
                        <a:fontRef idx="minor">
                          <a:schemeClr val="dk1"/>
                        </a:fontRef>
                      </wps:style>
                      <wps:txbx>
                        <w:txbxContent>
                          <w:p w14:paraId="4A8C99D0" w14:textId="77777777" w:rsidR="002F3958" w:rsidRPr="006D0CAA" w:rsidRDefault="002F3958" w:rsidP="009F5910">
                            <w:pPr>
                              <w:jc w:val="both"/>
                              <w:rPr>
                                <w:rFonts w:ascii="Times New Roman" w:hAnsi="Times New Roman" w:cs="Times New Roman"/>
                              </w:rPr>
                            </w:pPr>
                            <w:r>
                              <w:rPr>
                                <w:rFonts w:ascii="Times New Roman" w:hAnsi="Times New Roman" w:cs="Times New Roman"/>
                              </w:rPr>
                              <w:t xml:space="preserve">Разработка нормативной и технической документации на безглютеновые мучные кондитерские изделия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68FDF85" id="Блок-схема: процесс 73639599" o:spid="_x0000_s1038" type="#_x0000_t109" style="position:absolute;left:0;text-align:left;margin-left:185.7pt;margin-top:170.2pt;width:297.5pt;height:49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" fillcolor="white [3201]" strokecolor="black [3200]" strokeweight="1pt">
                <v:textbox>
                  <w:txbxContent>
                    <w:p w14:paraId="4A8C99D0" w14:textId="77777777" w:rsidR="002F3958" w:rsidRPr="006D0CAA" w:rsidRDefault="002F3958" w:rsidP="009F5910">
                      <w:pPr>
                        <w:jc w:val="both"/>
                        <w:rPr>
                          <w:rFonts w:ascii="Times New Roman" w:hAnsi="Times New Roman" w:cs="Times New Roman"/>
                        </w:rPr>
                      </w:pPr>
                      <w:r>
                        <w:rPr>
                          <w:rFonts w:ascii="Times New Roman" w:hAnsi="Times New Roman" w:cs="Times New Roman"/>
                        </w:rPr>
                        <w:t xml:space="preserve">Разработка нормативной и технической документации на безглютеновые мучные кондитерские изделия </w:t>
                      </w:r>
                    </w:p>
                  </w:txbxContent>
                </v:textbox>
              </v:shape>
            </w:pict>
          </mc:Fallback>
        </mc:AlternateContent>
      </w:r>
      <w:r w:rsidR="009F5910">
        <w:rPr>
          <w:rFonts w:ascii="Times New Roman" w:hAnsi="Times New Roman" w:cs="Times New Roman"/>
          <w:noProof/>
          <w:color w:val="000000"/>
          <w:sz w:val="28"/>
          <w:szCs w:val="28"/>
        </w:rPr>
        <mc:AlternateContent>
          <mc:Choice Requires="wps">
            <w:drawing>
              <wp:anchor distT="0" distB="0" distL="114300" distR="114300" simplePos="0" relativeHeight="251664384" behindDoc="0" locked="0" layoutInCell="1" allowOverlap="1" wp14:anchorId="3005D494" wp14:editId="06F66E96">
                <wp:simplePos x="0" y="0"/>
                <wp:positionH relativeFrom="column">
                  <wp:posOffset>704215</wp:posOffset>
                </wp:positionH>
                <wp:positionV relativeFrom="paragraph">
                  <wp:posOffset>1090930</wp:posOffset>
                </wp:positionV>
                <wp:extent cx="196850" cy="279400"/>
                <wp:effectExtent l="19050" t="0" r="12700" b="44450"/>
                <wp:wrapNone/>
                <wp:docPr id="73639605" name="Стрелка вниз 73639605"/>
                <wp:cNvGraphicFramePr/>
                <a:graphic xmlns:a="http://schemas.openxmlformats.org/drawingml/2006/main">
                  <a:graphicData uri="http://schemas.microsoft.com/office/word/2010/wordprocessingShape">
                    <wps:wsp>
                      <wps:cNvSpPr/>
                      <wps:spPr>
                        <a:xfrm>
                          <a:off x="0" y="0"/>
                          <a:ext cx="196850" cy="279400"/>
                        </a:xfrm>
                        <a:prstGeom prst="downArrow">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6274FB86" id="Стрелка вниз 73639605" o:spid="_x0000_s1026" type="#_x0000_t67" style="position:absolute;margin-left:55.45pt;margin-top:85.9pt;width:15.5pt;height:22pt;z-index:25166438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" adj="13991" fillcolor="#4472c4 [3204]" strokecolor="#1f3763 [1604]" strokeweight="1pt"/>
            </w:pict>
          </mc:Fallback>
        </mc:AlternateContent>
      </w:r>
    </w:p>
    <w:p w14:paraId="5F9BD74E" w14:textId="77777777" w:rsidR="00466CA8" w:rsidRDefault="009F5910" w:rsidP="00466CA8">
      <w:pPr>
        <w:widowControl w:val="0"/>
        <w:suppressAutoHyphens/>
        <w:spacing w:after="0" w:line="240" w:lineRule="auto"/>
        <w:ind w:firstLine="709"/>
        <w:jc w:val="both"/>
        <w:rPr>
          <w:rFonts w:ascii="Times New Roman" w:hAnsi="Times New Roman" w:cs="Times New Roman"/>
          <w:color w:val="000000"/>
          <w:sz w:val="28"/>
          <w:szCs w:val="28"/>
        </w:rPr>
      </w:pPr>
      <w:r>
        <w:rPr>
          <w:rFonts w:ascii="Times New Roman" w:hAnsi="Times New Roman" w:cs="Times New Roman"/>
          <w:noProof/>
          <w:color w:val="000000"/>
          <w:sz w:val="28"/>
          <w:szCs w:val="28"/>
        </w:rPr>
        <mc:AlternateContent>
          <mc:Choice Requires="wps">
            <w:drawing>
              <wp:anchor distT="0" distB="0" distL="114300" distR="114300" simplePos="0" relativeHeight="251661312" behindDoc="0" locked="0" layoutInCell="1" allowOverlap="1" wp14:anchorId="5832C8A7" wp14:editId="7F511220">
                <wp:simplePos x="0" y="0"/>
                <wp:positionH relativeFrom="column">
                  <wp:posOffset>1777365</wp:posOffset>
                </wp:positionH>
                <wp:positionV relativeFrom="paragraph">
                  <wp:posOffset>1107440</wp:posOffset>
                </wp:positionV>
                <wp:extent cx="482600" cy="177800"/>
                <wp:effectExtent l="0" t="19050" r="31750" b="31750"/>
                <wp:wrapNone/>
                <wp:docPr id="73639601" name="Стрелка вправо 73639601"/>
                <wp:cNvGraphicFramePr/>
                <a:graphic xmlns:a="http://schemas.openxmlformats.org/drawingml/2006/main">
                  <a:graphicData uri="http://schemas.microsoft.com/office/word/2010/wordprocessingShape">
                    <wps:wsp>
                      <wps:cNvSpPr/>
                      <wps:spPr>
                        <a:xfrm>
                          <a:off x="0" y="0"/>
                          <a:ext cx="482600" cy="177800"/>
                        </a:xfrm>
                        <a:prstGeom prst="rightArrow">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8D454F2" id="Стрелка вправо 73639601" o:spid="_x0000_s1026" type="#_x0000_t13" style="position:absolute;margin-left:139.95pt;margin-top:87.2pt;width:38pt;height:14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" adj="17621" fillcolor="#4472c4 [3204]" strokecolor="#1f3763 [1604]" strokeweight="1pt"/>
            </w:pict>
          </mc:Fallback>
        </mc:AlternateContent>
      </w:r>
      <w:r>
        <w:rPr>
          <w:rFonts w:ascii="Times New Roman" w:hAnsi="Times New Roman" w:cs="Times New Roman"/>
          <w:noProof/>
          <w:color w:val="000000"/>
          <w:sz w:val="28"/>
          <w:szCs w:val="28"/>
        </w:rPr>
        <mc:AlternateContent>
          <mc:Choice Requires="wps">
            <w:drawing>
              <wp:anchor distT="0" distB="0" distL="114300" distR="114300" simplePos="0" relativeHeight="251657216" behindDoc="0" locked="0" layoutInCell="1" allowOverlap="1" wp14:anchorId="0CFA3148" wp14:editId="3BB1677A">
                <wp:simplePos x="0" y="0"/>
                <wp:positionH relativeFrom="column">
                  <wp:posOffset>2361565</wp:posOffset>
                </wp:positionH>
                <wp:positionV relativeFrom="paragraph">
                  <wp:posOffset>144780</wp:posOffset>
                </wp:positionV>
                <wp:extent cx="3778250" cy="622300"/>
                <wp:effectExtent l="0" t="0" r="12700" b="25400"/>
                <wp:wrapNone/>
                <wp:docPr id="73639577" name="Блок-схема: процесс 73639577"/>
                <wp:cNvGraphicFramePr/>
                <a:graphic xmlns:a="http://schemas.openxmlformats.org/drawingml/2006/main">
                  <a:graphicData uri="http://schemas.microsoft.com/office/word/2010/wordprocessingShape">
                    <wps:wsp>
                      <wps:cNvSpPr/>
                      <wps:spPr>
                        <a:xfrm>
                          <a:off x="0" y="0"/>
                          <a:ext cx="3778250" cy="622300"/>
                        </a:xfrm>
                        <a:prstGeom prst="flowChartProcess">
                          <a:avLst/>
                        </a:prstGeom>
                      </wps:spPr>
                      <wps:style>
                        <a:lnRef idx="2">
                          <a:schemeClr val="dk1"/>
                        </a:lnRef>
                        <a:fillRef idx="1">
                          <a:schemeClr val="lt1"/>
                        </a:fillRef>
                        <a:effectRef idx="0">
                          <a:schemeClr val="dk1"/>
                        </a:effectRef>
                        <a:fontRef idx="minor">
                          <a:schemeClr val="dk1"/>
                        </a:fontRef>
                      </wps:style>
                      <wps:txbx>
                        <w:txbxContent>
                          <w:p w14:paraId="01EE938A" w14:textId="77777777" w:rsidR="002F3958" w:rsidRPr="006D0CAA" w:rsidRDefault="002F3958" w:rsidP="009F5910">
                            <w:pPr>
                              <w:jc w:val="both"/>
                              <w:rPr>
                                <w:rFonts w:ascii="Times New Roman" w:hAnsi="Times New Roman" w:cs="Times New Roman"/>
                              </w:rPr>
                            </w:pPr>
                            <w:r>
                              <w:rPr>
                                <w:rFonts w:ascii="Times New Roman" w:hAnsi="Times New Roman" w:cs="Times New Roman"/>
                              </w:rPr>
                              <w:t>Проведение опытно-промышленной апробации разработанных мучных кондитерских изделий в производстве</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CFA3148" id="Блок-схема: процесс 73639577" o:spid="_x0000_s1039" type="#_x0000_t109" style="position:absolute;left:0;text-align:left;margin-left:185.95pt;margin-top:11.4pt;width:297.5pt;height:49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" fillcolor="white [3201]" strokecolor="black [3200]" strokeweight="1pt">
                <v:textbox>
                  <w:txbxContent>
                    <w:p w14:paraId="01EE938A" w14:textId="77777777" w:rsidR="002F3958" w:rsidRPr="006D0CAA" w:rsidRDefault="002F3958" w:rsidP="009F5910">
                      <w:pPr>
                        <w:jc w:val="both"/>
                        <w:rPr>
                          <w:rFonts w:ascii="Times New Roman" w:hAnsi="Times New Roman" w:cs="Times New Roman"/>
                        </w:rPr>
                      </w:pPr>
                      <w:r>
                        <w:rPr>
                          <w:rFonts w:ascii="Times New Roman" w:hAnsi="Times New Roman" w:cs="Times New Roman"/>
                        </w:rPr>
                        <w:t>Проведение опытно-промышленной апробации разработанных мучных кондитерских изделий в производстве</w:t>
                      </w:r>
                    </w:p>
                  </w:txbxContent>
                </v:textbox>
              </v:shape>
            </w:pict>
          </mc:Fallback>
        </mc:AlternateContent>
      </w:r>
      <w:r>
        <w:rPr>
          <w:rFonts w:ascii="Times New Roman" w:hAnsi="Times New Roman" w:cs="Times New Roman"/>
          <w:noProof/>
          <w:color w:val="000000"/>
          <w:sz w:val="28"/>
          <w:szCs w:val="28"/>
        </w:rPr>
        <mc:AlternateContent>
          <mc:Choice Requires="wps">
            <w:drawing>
              <wp:anchor distT="0" distB="0" distL="114300" distR="114300" simplePos="0" relativeHeight="251660288" behindDoc="0" locked="0" layoutInCell="1" allowOverlap="1" wp14:anchorId="64BC3BD1" wp14:editId="4472B330">
                <wp:simplePos x="0" y="0"/>
                <wp:positionH relativeFrom="column">
                  <wp:posOffset>1745615</wp:posOffset>
                </wp:positionH>
                <wp:positionV relativeFrom="paragraph">
                  <wp:posOffset>309880</wp:posOffset>
                </wp:positionV>
                <wp:extent cx="482600" cy="177800"/>
                <wp:effectExtent l="0" t="19050" r="31750" b="31750"/>
                <wp:wrapNone/>
                <wp:docPr id="73639600" name="Стрелка вправо 73639600"/>
                <wp:cNvGraphicFramePr/>
                <a:graphic xmlns:a="http://schemas.openxmlformats.org/drawingml/2006/main">
                  <a:graphicData uri="http://schemas.microsoft.com/office/word/2010/wordprocessingShape">
                    <wps:wsp>
                      <wps:cNvSpPr/>
                      <wps:spPr>
                        <a:xfrm>
                          <a:off x="0" y="0"/>
                          <a:ext cx="482600" cy="177800"/>
                        </a:xfrm>
                        <a:prstGeom prst="rightArrow">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3E083E4" id="Стрелка вправо 73639600" o:spid="_x0000_s1026" type="#_x0000_t13" style="position:absolute;margin-left:137.45pt;margin-top:24.4pt;width:38pt;height:14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" adj="17621" fillcolor="#4472c4 [3204]" strokecolor="#1f3763 [1604]" strokeweight="1pt"/>
            </w:pict>
          </mc:Fallback>
        </mc:AlternateContent>
      </w:r>
    </w:p>
    <w:p w14:paraId="789FC3D1" w14:textId="77777777" w:rsidR="00466CA8" w:rsidRPr="008A5FF8" w:rsidRDefault="00466CA8" w:rsidP="00466CA8">
      <w:pPr>
        <w:widowControl w:val="0"/>
        <w:suppressAutoHyphens/>
        <w:spacing w:after="0" w:line="240" w:lineRule="auto"/>
        <w:ind w:firstLine="709"/>
        <w:jc w:val="center"/>
        <w:rPr>
          <w:rFonts w:ascii="Times New Roman" w:hAnsi="Times New Roman" w:cs="Times New Roman"/>
          <w:color w:val="000000"/>
          <w:sz w:val="28"/>
          <w:szCs w:val="28"/>
        </w:rPr>
      </w:pPr>
      <w:r>
        <w:rPr>
          <w:rFonts w:ascii="Times New Roman" w:hAnsi="Times New Roman" w:cs="Times New Roman"/>
          <w:color w:val="000000"/>
          <w:sz w:val="28"/>
          <w:szCs w:val="28"/>
        </w:rPr>
        <w:t>Рисунок 13</w:t>
      </w:r>
      <w:r w:rsidRPr="008A5FF8">
        <w:rPr>
          <w:rFonts w:ascii="Times New Roman" w:hAnsi="Times New Roman" w:cs="Times New Roman"/>
          <w:color w:val="000000"/>
          <w:sz w:val="28"/>
          <w:szCs w:val="28"/>
        </w:rPr>
        <w:t xml:space="preserve"> </w:t>
      </w:r>
      <w:r>
        <w:rPr>
          <w:rFonts w:ascii="Times New Roman" w:hAnsi="Times New Roman" w:cs="Times New Roman"/>
          <w:color w:val="000000"/>
          <w:sz w:val="28"/>
          <w:szCs w:val="28"/>
        </w:rPr>
        <w:t>–</w:t>
      </w:r>
      <w:r w:rsidRPr="008A5FF8">
        <w:rPr>
          <w:rFonts w:ascii="Times New Roman" w:hAnsi="Times New Roman" w:cs="Times New Roman"/>
          <w:color w:val="000000"/>
          <w:sz w:val="28"/>
          <w:szCs w:val="28"/>
        </w:rPr>
        <w:t xml:space="preserve"> </w:t>
      </w:r>
      <w:r>
        <w:rPr>
          <w:rFonts w:ascii="Times New Roman" w:hAnsi="Times New Roman" w:cs="Times New Roman"/>
          <w:color w:val="000000"/>
          <w:sz w:val="28"/>
          <w:szCs w:val="28"/>
        </w:rPr>
        <w:t>Структурная схема исследования</w:t>
      </w:r>
    </w:p>
    <w:p w14:paraId="24282C21" w14:textId="77777777" w:rsidR="008A5FF8" w:rsidRDefault="008A5FF8" w:rsidP="00466CA8">
      <w:pPr>
        <w:widowControl w:val="0"/>
        <w:suppressAutoHyphens/>
        <w:spacing w:after="0" w:line="240" w:lineRule="auto"/>
        <w:jc w:val="both"/>
        <w:rPr>
          <w:rFonts w:ascii="Times New Roman" w:hAnsi="Times New Roman" w:cs="Times New Roman"/>
          <w:color w:val="000000"/>
          <w:sz w:val="28"/>
          <w:szCs w:val="28"/>
        </w:rPr>
      </w:pPr>
    </w:p>
    <w:p w14:paraId="29A84C35" w14:textId="1D3CDE0A" w:rsidR="00467D1A" w:rsidRPr="00B64480" w:rsidRDefault="008A5FF8" w:rsidP="00B64480">
      <w:pPr>
        <w:widowControl w:val="0"/>
        <w:suppressAutoHyphens/>
        <w:spacing w:after="0" w:line="240" w:lineRule="auto"/>
        <w:ind w:firstLine="709"/>
        <w:jc w:val="both"/>
        <w:rPr>
          <w:rFonts w:ascii="Times New Roman" w:hAnsi="Times New Roman" w:cs="Times New Roman"/>
          <w:b/>
          <w:sz w:val="28"/>
          <w:szCs w:val="28"/>
        </w:rPr>
      </w:pPr>
      <w:r w:rsidRPr="008A5FF8">
        <w:rPr>
          <w:rFonts w:ascii="Times New Roman" w:hAnsi="Times New Roman" w:cs="Times New Roman"/>
          <w:b/>
          <w:sz w:val="28"/>
          <w:szCs w:val="28"/>
        </w:rPr>
        <w:t>2.2 Объекты и методы исследования</w:t>
      </w:r>
    </w:p>
    <w:p w14:paraId="27163541" w14:textId="1DA47E15" w:rsidR="00C7700E" w:rsidRPr="00C7700E" w:rsidRDefault="00C7700E" w:rsidP="00C7700E">
      <w:pPr>
        <w:widowControl w:val="0"/>
        <w:suppressAutoHyphens/>
        <w:spacing w:after="0" w:line="240" w:lineRule="auto"/>
        <w:ind w:firstLine="709"/>
        <w:jc w:val="both"/>
        <w:rPr>
          <w:rFonts w:ascii="Times New Roman" w:hAnsi="Times New Roman" w:cs="Times New Roman"/>
          <w:color w:val="000000"/>
          <w:sz w:val="28"/>
          <w:szCs w:val="28"/>
          <w:lang w:val="kk-KZ"/>
        </w:rPr>
      </w:pPr>
      <w:r w:rsidRPr="00C7700E">
        <w:rPr>
          <w:rFonts w:ascii="Times New Roman" w:hAnsi="Times New Roman" w:cs="Times New Roman"/>
          <w:color w:val="000000"/>
          <w:sz w:val="28"/>
          <w:szCs w:val="28"/>
          <w:lang w:val="kk-KZ"/>
        </w:rPr>
        <w:t xml:space="preserve">Объектами исследования являлись нут сорта «Мирас 07» и мука, полученная из зерна данного сорта после предварительной СВЧ-обработки. </w:t>
      </w:r>
      <w:r w:rsidRPr="00C7700E">
        <w:rPr>
          <w:rFonts w:ascii="Times New Roman" w:hAnsi="Times New Roman" w:cs="Times New Roman"/>
          <w:color w:val="000000"/>
          <w:sz w:val="28"/>
          <w:szCs w:val="28"/>
          <w:lang w:val="kk-KZ"/>
        </w:rPr>
        <w:lastRenderedPageBreak/>
        <w:t>Сорт «Мирас 07», выведенный специалистами Казахского НИИ земледелия и растениеводства, характеризуется устойчивыми биологическими и технологическими показателями, что делает его перспективным для переработки. Дополнительно в исследование были включены амарантовая, рисовая и кукурузная мука, использованные для сравни</w:t>
      </w:r>
      <w:r>
        <w:rPr>
          <w:rFonts w:ascii="Times New Roman" w:hAnsi="Times New Roman" w:cs="Times New Roman"/>
          <w:color w:val="000000"/>
          <w:sz w:val="28"/>
          <w:szCs w:val="28"/>
          <w:lang w:val="kk-KZ"/>
        </w:rPr>
        <w:t>тельного анализа свойств сырья</w:t>
      </w:r>
      <w:r w:rsidR="00003EC4">
        <w:rPr>
          <w:rFonts w:ascii="Times New Roman" w:hAnsi="Times New Roman" w:cs="Times New Roman"/>
          <w:color w:val="000000"/>
          <w:sz w:val="28"/>
          <w:szCs w:val="28"/>
          <w:lang w:val="kk-KZ"/>
        </w:rPr>
        <w:t xml:space="preserve"> </w:t>
      </w:r>
      <w:r w:rsidR="002F3958">
        <w:rPr>
          <w:rFonts w:ascii="Times New Roman" w:hAnsi="Times New Roman" w:cs="Times New Roman"/>
          <w:color w:val="000000"/>
          <w:sz w:val="28"/>
          <w:szCs w:val="28"/>
        </w:rPr>
        <w:t>[152</w:t>
      </w:r>
      <w:r w:rsidR="002F3958" w:rsidRPr="008A5FF8">
        <w:rPr>
          <w:rFonts w:ascii="Times New Roman" w:hAnsi="Times New Roman" w:cs="Times New Roman"/>
          <w:color w:val="000000"/>
          <w:sz w:val="28"/>
          <w:szCs w:val="28"/>
        </w:rPr>
        <w:t>]</w:t>
      </w:r>
      <w:r>
        <w:rPr>
          <w:rFonts w:ascii="Times New Roman" w:hAnsi="Times New Roman" w:cs="Times New Roman"/>
          <w:color w:val="000000"/>
          <w:sz w:val="28"/>
          <w:szCs w:val="28"/>
          <w:lang w:val="kk-KZ"/>
        </w:rPr>
        <w:t>.</w:t>
      </w:r>
    </w:p>
    <w:p w14:paraId="4840D165" w14:textId="76727642" w:rsidR="00C50627" w:rsidRPr="00C50627" w:rsidRDefault="00C7700E" w:rsidP="00C7700E">
      <w:pPr>
        <w:widowControl w:val="0"/>
        <w:suppressAutoHyphens/>
        <w:spacing w:after="0" w:line="240" w:lineRule="auto"/>
        <w:ind w:firstLine="709"/>
        <w:jc w:val="both"/>
        <w:rPr>
          <w:rFonts w:ascii="Times New Roman" w:hAnsi="Times New Roman" w:cs="Times New Roman"/>
          <w:color w:val="000000"/>
          <w:sz w:val="28"/>
          <w:szCs w:val="28"/>
          <w:lang w:val="kk-KZ"/>
        </w:rPr>
      </w:pPr>
      <w:r w:rsidRPr="00C7700E">
        <w:rPr>
          <w:rFonts w:ascii="Times New Roman" w:hAnsi="Times New Roman" w:cs="Times New Roman"/>
          <w:color w:val="000000"/>
          <w:sz w:val="28"/>
          <w:szCs w:val="28"/>
          <w:lang w:val="kk-KZ"/>
        </w:rPr>
        <w:t>В ходе работы применяли комплекс методов, соответствующий действующим нормативным требованиям. Правила приёмки сырья, методы отбора проб и испытания круп проводили в соответствии с ГОСТ 26312.1–84 и ГОСТ 26312.6–84. Сверхвысокочастотную обработку зерна нута осуществляли в микроволновой установке при мощности 800 Вт. Выбор данного режима был обусловлен предварительными экспериментальными исследованиями, показавшими, что такая мощность обеспечивает равномерный прогрев зерна без признаков поверхностного обугливания и перегрева внутреннего слоя. В процессе экспериментов варьировали продолжительность воздействия, что позволило определить оптимальные параметры СВЧ-обработки, обеспечивающие эффективную дегидратацию и стабилизацию сырья при сохранении его пищевой ценности.</w:t>
      </w:r>
      <w:r w:rsidR="00C50627" w:rsidRPr="00C50627">
        <w:rPr>
          <w:rFonts w:ascii="Times New Roman" w:hAnsi="Times New Roman" w:cs="Times New Roman"/>
          <w:color w:val="000000"/>
          <w:sz w:val="28"/>
          <w:szCs w:val="28"/>
          <w:lang w:val="kk-KZ"/>
        </w:rPr>
        <w:t>Температура внутри рабочей камеры контролировалась с помощью встроенного датчика, что позволяло поддерживать стабильный тепловой режим. Особое внимание уделялось определению времени нагрева и экспозиции зерна в активной зоне СВЧ-поля, так как данные параметры оказывают существенное влияние на протекание физико-химических процессов — испарение влаги, инактивацию ферментов, разрушение антипитательных веществ и изменение структуры белков</w:t>
      </w:r>
      <w:r w:rsidR="00C50627">
        <w:rPr>
          <w:rFonts w:ascii="Times New Roman" w:hAnsi="Times New Roman" w:cs="Times New Roman"/>
          <w:color w:val="000000"/>
          <w:sz w:val="28"/>
          <w:szCs w:val="28"/>
          <w:lang w:val="kk-KZ"/>
        </w:rPr>
        <w:t>ых соединений</w:t>
      </w:r>
      <w:r w:rsidR="00003EC4">
        <w:rPr>
          <w:rFonts w:ascii="Times New Roman" w:hAnsi="Times New Roman" w:cs="Times New Roman"/>
          <w:color w:val="000000"/>
          <w:sz w:val="28"/>
          <w:szCs w:val="28"/>
          <w:lang w:val="kk-KZ"/>
        </w:rPr>
        <w:t xml:space="preserve"> </w:t>
      </w:r>
      <w:r w:rsidR="00E75F9F">
        <w:rPr>
          <w:rFonts w:ascii="Times New Roman" w:hAnsi="Times New Roman" w:cs="Times New Roman"/>
          <w:color w:val="000000"/>
          <w:sz w:val="28"/>
          <w:szCs w:val="28"/>
        </w:rPr>
        <w:t>[152</w:t>
      </w:r>
      <w:r w:rsidR="00E75F9F" w:rsidRPr="008A5FF8">
        <w:rPr>
          <w:rFonts w:ascii="Times New Roman" w:hAnsi="Times New Roman" w:cs="Times New Roman"/>
          <w:color w:val="000000"/>
          <w:sz w:val="28"/>
          <w:szCs w:val="28"/>
        </w:rPr>
        <w:t>]</w:t>
      </w:r>
      <w:r w:rsidR="00C50627">
        <w:rPr>
          <w:rFonts w:ascii="Times New Roman" w:hAnsi="Times New Roman" w:cs="Times New Roman"/>
          <w:color w:val="000000"/>
          <w:sz w:val="28"/>
          <w:szCs w:val="28"/>
          <w:lang w:val="kk-KZ"/>
        </w:rPr>
        <w:t>.</w:t>
      </w:r>
    </w:p>
    <w:p w14:paraId="5D9A42F1" w14:textId="1E9F0854" w:rsidR="009E4BF7" w:rsidRPr="009E4BF7" w:rsidRDefault="009E4BF7" w:rsidP="009E4BF7">
      <w:pPr>
        <w:widowControl w:val="0"/>
        <w:suppressAutoHyphens/>
        <w:spacing w:after="0" w:line="240" w:lineRule="auto"/>
        <w:ind w:firstLine="709"/>
        <w:jc w:val="both"/>
        <w:rPr>
          <w:rFonts w:ascii="Times New Roman" w:hAnsi="Times New Roman" w:cs="Times New Roman"/>
          <w:color w:val="000000"/>
          <w:sz w:val="28"/>
          <w:szCs w:val="28"/>
          <w:lang w:val="kk-KZ"/>
        </w:rPr>
      </w:pPr>
      <w:r w:rsidRPr="009E4BF7">
        <w:rPr>
          <w:rFonts w:ascii="Times New Roman" w:hAnsi="Times New Roman" w:cs="Times New Roman"/>
          <w:color w:val="000000"/>
          <w:sz w:val="28"/>
          <w:szCs w:val="28"/>
          <w:lang w:val="kk-KZ"/>
        </w:rPr>
        <w:t>После завершения СВЧ-обработки зерно охлаждали до комнатной температуры в естественных условиях, что позволяло исключить образование поверхностного конденсата и обеспечивало стабильность дальнейших технологических операций. Охлаждённые образцы подвергали измельчению на лабораторной мельнице ЛЗМ-1М (Россия), конструктивные особенности которой обеспечивают равномерность помола и воспроизводимость гранулометрич</w:t>
      </w:r>
      <w:r>
        <w:rPr>
          <w:rFonts w:ascii="Times New Roman" w:hAnsi="Times New Roman" w:cs="Times New Roman"/>
          <w:color w:val="000000"/>
          <w:sz w:val="28"/>
          <w:szCs w:val="28"/>
          <w:lang w:val="kk-KZ"/>
        </w:rPr>
        <w:t>еского состава получаемой муки.</w:t>
      </w:r>
    </w:p>
    <w:p w14:paraId="2EA067FD" w14:textId="67810DCC" w:rsidR="009E4BF7" w:rsidRPr="009E4BF7" w:rsidRDefault="009E4BF7" w:rsidP="009E4BF7">
      <w:pPr>
        <w:widowControl w:val="0"/>
        <w:suppressAutoHyphens/>
        <w:spacing w:after="0" w:line="240" w:lineRule="auto"/>
        <w:jc w:val="both"/>
        <w:rPr>
          <w:rFonts w:ascii="Times New Roman" w:hAnsi="Times New Roman" w:cs="Times New Roman"/>
          <w:color w:val="000000"/>
          <w:sz w:val="28"/>
          <w:szCs w:val="28"/>
          <w:lang w:val="kk-KZ"/>
        </w:rPr>
      </w:pPr>
      <w:r w:rsidRPr="009E4BF7">
        <w:rPr>
          <w:rFonts w:ascii="Times New Roman" w:hAnsi="Times New Roman" w:cs="Times New Roman"/>
          <w:color w:val="000000"/>
          <w:sz w:val="28"/>
          <w:szCs w:val="28"/>
          <w:lang w:val="kk-KZ"/>
        </w:rPr>
        <w:t>Крупность помола контролировали посредством просеивания через сита из полиамидной ткани № 27. Применение данного типа сит соответствует нормативным требованиям, предъявляемым к муке из зернобобового сырья, что обеспечивает стандартизированные характеристики гранулометрического состава, необходимые для последующих аналитических этапов и разработки рецептур.</w:t>
      </w:r>
    </w:p>
    <w:p w14:paraId="292C1F2D" w14:textId="6CF4DFD3" w:rsidR="002A3307" w:rsidRDefault="009E4BF7" w:rsidP="00E02514">
      <w:pPr>
        <w:widowControl w:val="0"/>
        <w:suppressAutoHyphens/>
        <w:spacing w:after="0" w:line="240" w:lineRule="auto"/>
        <w:ind w:firstLine="708"/>
        <w:jc w:val="both"/>
        <w:rPr>
          <w:rFonts w:ascii="Times New Roman" w:hAnsi="Times New Roman" w:cs="Times New Roman"/>
          <w:color w:val="000000"/>
          <w:sz w:val="28"/>
          <w:szCs w:val="28"/>
          <w:lang w:val="kk-KZ"/>
        </w:rPr>
      </w:pPr>
      <w:r w:rsidRPr="009E4BF7">
        <w:rPr>
          <w:rFonts w:ascii="Times New Roman" w:hAnsi="Times New Roman" w:cs="Times New Roman"/>
          <w:color w:val="000000"/>
          <w:sz w:val="28"/>
          <w:szCs w:val="28"/>
          <w:lang w:val="kk-KZ"/>
        </w:rPr>
        <w:t>Готовую нутовую муку оценивали в соответствии с требованиями ТУ 9293-009-89751414-10 «Мука гороховая, нутовая, чечевичная», регламентирующими контроль органолептических, физико-химических и микробиологических показателей</w:t>
      </w:r>
      <w:r w:rsidR="00E75F9F">
        <w:rPr>
          <w:rFonts w:ascii="Times New Roman" w:hAnsi="Times New Roman" w:cs="Times New Roman"/>
          <w:color w:val="000000"/>
          <w:sz w:val="28"/>
          <w:szCs w:val="28"/>
          <w:lang w:val="kk-KZ"/>
        </w:rPr>
        <w:t xml:space="preserve"> </w:t>
      </w:r>
      <w:r w:rsidR="00E75F9F">
        <w:rPr>
          <w:rFonts w:ascii="Times New Roman" w:hAnsi="Times New Roman" w:cs="Times New Roman"/>
          <w:color w:val="000000"/>
          <w:sz w:val="28"/>
          <w:szCs w:val="28"/>
        </w:rPr>
        <w:t>[152</w:t>
      </w:r>
      <w:r w:rsidR="00E75F9F" w:rsidRPr="008A5FF8">
        <w:rPr>
          <w:rFonts w:ascii="Times New Roman" w:hAnsi="Times New Roman" w:cs="Times New Roman"/>
          <w:color w:val="000000"/>
          <w:sz w:val="28"/>
          <w:szCs w:val="28"/>
        </w:rPr>
        <w:t>]</w:t>
      </w:r>
      <w:r w:rsidRPr="009E4BF7">
        <w:rPr>
          <w:rFonts w:ascii="Times New Roman" w:hAnsi="Times New Roman" w:cs="Times New Roman"/>
          <w:color w:val="000000"/>
          <w:sz w:val="28"/>
          <w:szCs w:val="28"/>
          <w:lang w:val="kk-KZ"/>
        </w:rPr>
        <w:t xml:space="preserve">. В рамках оценки определяли цвет, запах, вкус, влажность, массовую долю белка и жира, а также показатель дисперсности. Соблюдение установленных технологических параметров </w:t>
      </w:r>
      <w:r w:rsidRPr="009E4BF7">
        <w:rPr>
          <w:rFonts w:ascii="Times New Roman" w:hAnsi="Times New Roman" w:cs="Times New Roman"/>
          <w:color w:val="000000"/>
          <w:sz w:val="28"/>
          <w:szCs w:val="28"/>
          <w:lang w:val="kk-KZ"/>
        </w:rPr>
        <w:lastRenderedPageBreak/>
        <w:t>обработки и помола позволило получить продукт с высокими качественными характеристиками, пригодный для дальнейшего использования в рецептурах безглютеновых хлебобулочных и кондитерских изделий.</w:t>
      </w:r>
    </w:p>
    <w:p w14:paraId="6810A48F" w14:textId="52BEB4AB" w:rsidR="008A5FF8" w:rsidRPr="00376C39" w:rsidRDefault="00376C39" w:rsidP="00376C39">
      <w:pPr>
        <w:widowControl w:val="0"/>
        <w:tabs>
          <w:tab w:val="left" w:pos="851"/>
        </w:tabs>
        <w:suppressAutoHyphens/>
        <w:spacing w:after="0" w:line="240" w:lineRule="auto"/>
        <w:ind w:firstLine="708"/>
        <w:jc w:val="both"/>
        <w:rPr>
          <w:rFonts w:ascii="Times New Roman" w:hAnsi="Times New Roman"/>
          <w:color w:val="000000"/>
          <w:sz w:val="28"/>
          <w:szCs w:val="28"/>
          <w:lang w:val="kk-KZ"/>
        </w:rPr>
      </w:pPr>
      <w:r w:rsidRPr="00376C39">
        <w:rPr>
          <w:rFonts w:ascii="Times New Roman" w:hAnsi="Times New Roman"/>
          <w:color w:val="000000"/>
          <w:sz w:val="28"/>
          <w:szCs w:val="28"/>
          <w:lang w:val="kk-KZ"/>
        </w:rPr>
        <w:t>-</w:t>
      </w:r>
      <w:r>
        <w:rPr>
          <w:rFonts w:ascii="Times New Roman" w:hAnsi="Times New Roman"/>
          <w:color w:val="000000"/>
          <w:sz w:val="28"/>
          <w:szCs w:val="28"/>
          <w:lang w:val="kk-KZ"/>
        </w:rPr>
        <w:t xml:space="preserve"> </w:t>
      </w:r>
      <w:r w:rsidR="008A5FF8" w:rsidRPr="00376C39">
        <w:rPr>
          <w:rFonts w:ascii="Times New Roman" w:hAnsi="Times New Roman"/>
          <w:color w:val="000000"/>
          <w:sz w:val="28"/>
          <w:szCs w:val="28"/>
          <w:lang w:val="kk-KZ"/>
        </w:rPr>
        <w:t>определение кислотности – ГОСТ 10846-9;</w:t>
      </w:r>
    </w:p>
    <w:p w14:paraId="6185E1B5" w14:textId="77777777" w:rsidR="008A5FF8" w:rsidRPr="00AA572F" w:rsidRDefault="008A5FF8" w:rsidP="00376C39">
      <w:pPr>
        <w:pStyle w:val="ad"/>
        <w:widowControl w:val="0"/>
        <w:numPr>
          <w:ilvl w:val="0"/>
          <w:numId w:val="10"/>
        </w:numPr>
        <w:tabs>
          <w:tab w:val="left" w:pos="851"/>
        </w:tabs>
        <w:suppressAutoHyphens/>
        <w:spacing w:after="0" w:line="240" w:lineRule="auto"/>
        <w:ind w:left="0" w:firstLine="708"/>
        <w:jc w:val="both"/>
        <w:rPr>
          <w:rFonts w:ascii="Times New Roman" w:hAnsi="Times New Roman"/>
          <w:color w:val="000000"/>
          <w:sz w:val="28"/>
          <w:szCs w:val="28"/>
          <w:lang w:val="kk-KZ"/>
        </w:rPr>
      </w:pPr>
      <w:r w:rsidRPr="00AA572F">
        <w:rPr>
          <w:rFonts w:ascii="Times New Roman" w:hAnsi="Times New Roman"/>
          <w:color w:val="000000"/>
          <w:sz w:val="28"/>
          <w:szCs w:val="28"/>
          <w:lang w:val="kk-KZ"/>
        </w:rPr>
        <w:t xml:space="preserve">определение щелочности – ГОСТ 5898-87; </w:t>
      </w:r>
    </w:p>
    <w:p w14:paraId="6830BBD6" w14:textId="77777777" w:rsidR="008A5FF8" w:rsidRPr="00AA572F" w:rsidRDefault="008A5FF8" w:rsidP="00376C39">
      <w:pPr>
        <w:pStyle w:val="ad"/>
        <w:widowControl w:val="0"/>
        <w:numPr>
          <w:ilvl w:val="0"/>
          <w:numId w:val="10"/>
        </w:numPr>
        <w:tabs>
          <w:tab w:val="left" w:pos="851"/>
        </w:tabs>
        <w:suppressAutoHyphens/>
        <w:spacing w:after="0" w:line="240" w:lineRule="auto"/>
        <w:ind w:left="0" w:firstLine="708"/>
        <w:jc w:val="both"/>
        <w:rPr>
          <w:rFonts w:ascii="Times New Roman" w:hAnsi="Times New Roman"/>
          <w:color w:val="000000"/>
          <w:sz w:val="28"/>
          <w:szCs w:val="28"/>
          <w:lang w:val="kk-KZ"/>
        </w:rPr>
      </w:pPr>
      <w:r w:rsidRPr="00AA572F">
        <w:rPr>
          <w:rFonts w:ascii="Times New Roman" w:hAnsi="Times New Roman"/>
          <w:color w:val="000000"/>
          <w:sz w:val="28"/>
          <w:szCs w:val="28"/>
          <w:lang w:val="kk-KZ"/>
        </w:rPr>
        <w:t xml:space="preserve">определение плотности – ГОСТ 5902-80; </w:t>
      </w:r>
    </w:p>
    <w:p w14:paraId="30A2EDD7" w14:textId="77777777" w:rsidR="008A5FF8" w:rsidRPr="00AA572F" w:rsidRDefault="008A5FF8" w:rsidP="00376C39">
      <w:pPr>
        <w:pStyle w:val="ad"/>
        <w:widowControl w:val="0"/>
        <w:numPr>
          <w:ilvl w:val="0"/>
          <w:numId w:val="10"/>
        </w:numPr>
        <w:tabs>
          <w:tab w:val="left" w:pos="851"/>
        </w:tabs>
        <w:suppressAutoHyphens/>
        <w:spacing w:after="0" w:line="240" w:lineRule="auto"/>
        <w:ind w:left="0" w:firstLine="708"/>
        <w:jc w:val="both"/>
        <w:rPr>
          <w:rFonts w:ascii="Times New Roman" w:hAnsi="Times New Roman"/>
          <w:color w:val="000000"/>
          <w:sz w:val="28"/>
          <w:szCs w:val="28"/>
          <w:lang w:val="kk-KZ"/>
        </w:rPr>
      </w:pPr>
      <w:r w:rsidRPr="00AA572F">
        <w:rPr>
          <w:rFonts w:ascii="Times New Roman" w:hAnsi="Times New Roman"/>
          <w:color w:val="000000"/>
          <w:sz w:val="28"/>
          <w:szCs w:val="28"/>
          <w:lang w:val="kk-KZ"/>
        </w:rPr>
        <w:t>определение общей золы в кондитерских изделиях– ГОСТ Р 51411-99;</w:t>
      </w:r>
    </w:p>
    <w:p w14:paraId="758B1690" w14:textId="77777777" w:rsidR="008A5FF8" w:rsidRPr="00C50627" w:rsidRDefault="008A5FF8" w:rsidP="00376C39">
      <w:pPr>
        <w:pStyle w:val="ad"/>
        <w:widowControl w:val="0"/>
        <w:numPr>
          <w:ilvl w:val="0"/>
          <w:numId w:val="10"/>
        </w:numPr>
        <w:tabs>
          <w:tab w:val="left" w:pos="851"/>
        </w:tabs>
        <w:suppressAutoHyphens/>
        <w:spacing w:after="0" w:line="240" w:lineRule="auto"/>
        <w:ind w:left="0" w:firstLine="708"/>
        <w:jc w:val="both"/>
        <w:rPr>
          <w:rFonts w:ascii="Times New Roman" w:eastAsiaTheme="minorEastAsia" w:hAnsi="Times New Roman"/>
          <w:color w:val="000000"/>
          <w:sz w:val="28"/>
          <w:szCs w:val="28"/>
          <w:lang w:val="kk-KZ"/>
        </w:rPr>
      </w:pPr>
      <w:r w:rsidRPr="00AA572F">
        <w:rPr>
          <w:rFonts w:ascii="Times New Roman" w:hAnsi="Times New Roman"/>
          <w:color w:val="000000"/>
          <w:sz w:val="28"/>
          <w:szCs w:val="28"/>
          <w:lang w:val="kk-KZ"/>
        </w:rPr>
        <w:t>определение глютена в зерновых и мас</w:t>
      </w:r>
      <w:r w:rsidR="00C50627">
        <w:rPr>
          <w:rFonts w:ascii="Times New Roman" w:hAnsi="Times New Roman"/>
          <w:color w:val="000000"/>
          <w:sz w:val="28"/>
          <w:szCs w:val="28"/>
          <w:lang w:val="kk-KZ"/>
        </w:rPr>
        <w:t xml:space="preserve">личных культурах и продуктах их </w:t>
      </w:r>
      <w:r w:rsidRPr="00C50627">
        <w:rPr>
          <w:rFonts w:ascii="Times New Roman" w:eastAsiaTheme="minorEastAsia" w:hAnsi="Times New Roman"/>
          <w:color w:val="000000"/>
          <w:sz w:val="28"/>
          <w:szCs w:val="28"/>
          <w:lang w:val="kk-KZ"/>
        </w:rPr>
        <w:t>переработки определяли с помощью тест наборов Immunolab Gliadin.</w:t>
      </w:r>
    </w:p>
    <w:p w14:paraId="73ED7AC2" w14:textId="77777777" w:rsidR="00C50627" w:rsidRPr="00C50627" w:rsidRDefault="00C50627" w:rsidP="00E02514">
      <w:pPr>
        <w:widowControl w:val="0"/>
        <w:suppressAutoHyphens/>
        <w:spacing w:after="0" w:line="240" w:lineRule="auto"/>
        <w:ind w:firstLine="708"/>
        <w:jc w:val="both"/>
        <w:rPr>
          <w:rFonts w:ascii="Times New Roman" w:hAnsi="Times New Roman" w:cs="Times New Roman"/>
          <w:color w:val="000000"/>
          <w:sz w:val="28"/>
          <w:szCs w:val="28"/>
          <w:lang w:val="kk-KZ"/>
        </w:rPr>
      </w:pPr>
      <w:r w:rsidRPr="00C50627">
        <w:rPr>
          <w:rFonts w:ascii="Times New Roman" w:hAnsi="Times New Roman" w:cs="Times New Roman"/>
          <w:color w:val="000000"/>
          <w:sz w:val="28"/>
          <w:szCs w:val="28"/>
          <w:lang w:val="kk-KZ"/>
        </w:rPr>
        <w:t>Для определения функциональных групп и качественной идентификации компонентов муки был проведён анализ инфракрасных спектров (ИК-спектров) с использованием спектрофотометра «Nicolet 5700» (производство Thermo Electron Corporation, США). Исследования выполнялись методом пропускания в таблетках с бромидом калия (KBr), что является общепринятой методикой для получения прозрачных в и</w:t>
      </w:r>
      <w:r>
        <w:rPr>
          <w:rFonts w:ascii="Times New Roman" w:hAnsi="Times New Roman" w:cs="Times New Roman"/>
          <w:color w:val="000000"/>
          <w:sz w:val="28"/>
          <w:szCs w:val="28"/>
          <w:lang w:val="kk-KZ"/>
        </w:rPr>
        <w:t>нфракрасном диапазоне образцов.</w:t>
      </w:r>
    </w:p>
    <w:p w14:paraId="788B6CC5" w14:textId="77777777" w:rsidR="00C50627" w:rsidRPr="00C50627" w:rsidRDefault="00C50627" w:rsidP="00E02514">
      <w:pPr>
        <w:widowControl w:val="0"/>
        <w:suppressAutoHyphens/>
        <w:spacing w:after="0" w:line="240" w:lineRule="auto"/>
        <w:ind w:firstLine="708"/>
        <w:jc w:val="both"/>
        <w:rPr>
          <w:rFonts w:ascii="Times New Roman" w:hAnsi="Times New Roman" w:cs="Times New Roman"/>
          <w:color w:val="000000"/>
          <w:sz w:val="28"/>
          <w:szCs w:val="28"/>
          <w:lang w:val="kk-KZ"/>
        </w:rPr>
      </w:pPr>
      <w:r w:rsidRPr="00C50627">
        <w:rPr>
          <w:rFonts w:ascii="Times New Roman" w:hAnsi="Times New Roman" w:cs="Times New Roman"/>
          <w:color w:val="000000"/>
          <w:sz w:val="28"/>
          <w:szCs w:val="28"/>
          <w:lang w:val="kk-KZ"/>
        </w:rPr>
        <w:t>Образцы готовили следующим образом: тщательно высушенные и измельчённые пробы муки смешивали с аналитически чистым KBr в соотношении 1:100, после чего смесь прессовали в прозрачные таблетки под давлением 5–10 МПа. Полученные таблетки подвергались спектральному анализу в диапазон</w:t>
      </w:r>
      <w:r>
        <w:rPr>
          <w:rFonts w:ascii="Times New Roman" w:hAnsi="Times New Roman" w:cs="Times New Roman"/>
          <w:color w:val="000000"/>
          <w:sz w:val="28"/>
          <w:szCs w:val="28"/>
          <w:lang w:val="kk-KZ"/>
        </w:rPr>
        <w:t>е волновых чисел 4000–400 см⁻¹.</w:t>
      </w:r>
    </w:p>
    <w:p w14:paraId="488696DF" w14:textId="2EE50417" w:rsidR="00B36056" w:rsidRPr="00B36056" w:rsidRDefault="00C50627" w:rsidP="00E02514">
      <w:pPr>
        <w:widowControl w:val="0"/>
        <w:suppressAutoHyphens/>
        <w:spacing w:after="0" w:line="240" w:lineRule="auto"/>
        <w:ind w:firstLine="708"/>
        <w:jc w:val="both"/>
        <w:rPr>
          <w:rFonts w:ascii="Times New Roman" w:hAnsi="Times New Roman" w:cs="Times New Roman"/>
          <w:color w:val="000000"/>
          <w:sz w:val="28"/>
          <w:szCs w:val="28"/>
          <w:lang w:val="kk-KZ"/>
        </w:rPr>
      </w:pPr>
      <w:r w:rsidRPr="00C50627">
        <w:rPr>
          <w:rFonts w:ascii="Times New Roman" w:hAnsi="Times New Roman" w:cs="Times New Roman"/>
          <w:color w:val="000000"/>
          <w:sz w:val="28"/>
          <w:szCs w:val="28"/>
          <w:lang w:val="kk-KZ"/>
        </w:rPr>
        <w:t xml:space="preserve">Полученные ИК-спектры позволили идентифицировать характерные полосы поглощения, соответствующие вибрациям функциональных групп белков, крахмала, липидов и других биополимеров, присутствующих в образцах нутовой муки. </w:t>
      </w:r>
      <w:r w:rsidR="00B36056" w:rsidRPr="00B36056">
        <w:rPr>
          <w:rFonts w:ascii="Times New Roman" w:hAnsi="Times New Roman" w:cs="Times New Roman"/>
          <w:color w:val="000000"/>
          <w:sz w:val="28"/>
          <w:szCs w:val="28"/>
          <w:lang w:val="kk-KZ"/>
        </w:rPr>
        <w:t>Особое внимание уделяли полосам, соответствующим колебаниям гидроксильных, карбонильных и амидных групп, поскольку их положение и интенсивность являются информативными индикаторами структурных преобразований, происходящих в сырье под воздействием сверхвысокочастотной обработки. Эти функциональные группы отражают степень модификации белково-крахмального комплекса, изменения водосвязывающей способности и воз</w:t>
      </w:r>
      <w:r w:rsidR="00B36056">
        <w:rPr>
          <w:rFonts w:ascii="Times New Roman" w:hAnsi="Times New Roman" w:cs="Times New Roman"/>
          <w:color w:val="000000"/>
          <w:sz w:val="28"/>
          <w:szCs w:val="28"/>
          <w:lang w:val="kk-KZ"/>
        </w:rPr>
        <w:t>можную деструкцию биополимеров.</w:t>
      </w:r>
    </w:p>
    <w:p w14:paraId="17D8AAFE" w14:textId="6180333E" w:rsidR="00C50627" w:rsidRPr="00C50627" w:rsidRDefault="00B36056" w:rsidP="00E02514">
      <w:pPr>
        <w:widowControl w:val="0"/>
        <w:suppressAutoHyphens/>
        <w:spacing w:after="0" w:line="240" w:lineRule="auto"/>
        <w:ind w:firstLine="708"/>
        <w:jc w:val="both"/>
        <w:rPr>
          <w:rFonts w:ascii="Times New Roman" w:hAnsi="Times New Roman" w:cs="Times New Roman"/>
          <w:color w:val="000000"/>
          <w:sz w:val="28"/>
          <w:szCs w:val="28"/>
          <w:lang w:val="kk-KZ"/>
        </w:rPr>
      </w:pPr>
      <w:r w:rsidRPr="00B36056">
        <w:rPr>
          <w:rFonts w:ascii="Times New Roman" w:hAnsi="Times New Roman" w:cs="Times New Roman"/>
          <w:color w:val="000000"/>
          <w:sz w:val="28"/>
          <w:szCs w:val="28"/>
          <w:lang w:val="kk-KZ"/>
        </w:rPr>
        <w:t>Водопоглотительную способность нутовой муки определяли по общепринятой методике, основанной на регистрации изменения массы образцов в процессе их гидратации, что позволяет оценить способность муки связывать и удерживать влагу — один из ключевых параметров, влияющих на качество теста и структурно-механические свойства готовых изделий.</w:t>
      </w:r>
      <w:r w:rsidR="00C50627" w:rsidRPr="00C50627">
        <w:rPr>
          <w:rFonts w:ascii="Times New Roman" w:hAnsi="Times New Roman" w:cs="Times New Roman"/>
          <w:color w:val="000000"/>
          <w:sz w:val="28"/>
          <w:szCs w:val="28"/>
          <w:lang w:val="kk-KZ"/>
        </w:rPr>
        <w:t xml:space="preserve"> Для проведения анализа навеску муки помещали в мерный цилиндр и заливали дистиллированной водой при комнатной температуре. Через определённые промежутки времени удаляли избыточную воду и фиксировали массу образца. Разница между исходной и конечной массой характеризовала количество влаги, поглощённой образцом. Полученные данные позволили установить способность нутовой муки к набуханию и удержанию влаги, что имеет важное технологическое значение при производстве</w:t>
      </w:r>
      <w:r w:rsidR="00C50627">
        <w:rPr>
          <w:rFonts w:ascii="Times New Roman" w:hAnsi="Times New Roman" w:cs="Times New Roman"/>
          <w:color w:val="000000"/>
          <w:sz w:val="28"/>
          <w:szCs w:val="28"/>
          <w:lang w:val="kk-KZ"/>
        </w:rPr>
        <w:t xml:space="preserve"> мучных и кондитерск</w:t>
      </w:r>
      <w:r w:rsidR="00E96685">
        <w:rPr>
          <w:rFonts w:ascii="Times New Roman" w:hAnsi="Times New Roman" w:cs="Times New Roman"/>
          <w:color w:val="000000"/>
          <w:sz w:val="28"/>
          <w:szCs w:val="28"/>
          <w:lang w:val="kk-KZ"/>
        </w:rPr>
        <w:t xml:space="preserve">их изделий </w:t>
      </w:r>
      <w:r w:rsidR="00E96685" w:rsidRPr="00F77793">
        <w:rPr>
          <w:rFonts w:ascii="Times New Roman" w:eastAsia="Times New Roman" w:hAnsi="Times New Roman" w:cs="Times New Roman"/>
          <w:color w:val="000000"/>
          <w:sz w:val="28"/>
          <w:szCs w:val="28"/>
        </w:rPr>
        <w:t>[</w:t>
      </w:r>
      <w:r w:rsidR="00632ED0">
        <w:rPr>
          <w:rFonts w:ascii="Times New Roman" w:eastAsia="Times New Roman" w:hAnsi="Times New Roman" w:cs="Times New Roman"/>
          <w:color w:val="000000"/>
          <w:sz w:val="28"/>
          <w:szCs w:val="28"/>
        </w:rPr>
        <w:t>113-</w:t>
      </w:r>
      <w:r w:rsidR="00E96685">
        <w:rPr>
          <w:rFonts w:ascii="Times New Roman" w:eastAsia="Times New Roman" w:hAnsi="Times New Roman" w:cs="Times New Roman"/>
          <w:color w:val="000000"/>
          <w:sz w:val="28"/>
          <w:szCs w:val="28"/>
        </w:rPr>
        <w:t>115</w:t>
      </w:r>
      <w:r w:rsidR="00E96685" w:rsidRPr="00F77793">
        <w:rPr>
          <w:rFonts w:ascii="Times New Roman" w:eastAsia="Times New Roman" w:hAnsi="Times New Roman" w:cs="Times New Roman"/>
          <w:color w:val="000000"/>
          <w:sz w:val="28"/>
          <w:szCs w:val="28"/>
        </w:rPr>
        <w:t>]</w:t>
      </w:r>
      <w:r w:rsidR="002F3958">
        <w:rPr>
          <w:rFonts w:ascii="Times New Roman" w:eastAsia="Times New Roman" w:hAnsi="Times New Roman" w:cs="Times New Roman"/>
          <w:color w:val="000000"/>
          <w:sz w:val="28"/>
          <w:szCs w:val="28"/>
        </w:rPr>
        <w:t xml:space="preserve">, </w:t>
      </w:r>
      <w:r w:rsidR="002F3958">
        <w:rPr>
          <w:rFonts w:ascii="Times New Roman" w:hAnsi="Times New Roman" w:cs="Times New Roman"/>
          <w:color w:val="000000"/>
          <w:sz w:val="28"/>
          <w:szCs w:val="28"/>
        </w:rPr>
        <w:t>[152</w:t>
      </w:r>
      <w:r w:rsidR="002F3958" w:rsidRPr="008A5FF8">
        <w:rPr>
          <w:rFonts w:ascii="Times New Roman" w:hAnsi="Times New Roman" w:cs="Times New Roman"/>
          <w:color w:val="000000"/>
          <w:sz w:val="28"/>
          <w:szCs w:val="28"/>
        </w:rPr>
        <w:t>]</w:t>
      </w:r>
      <w:r w:rsidR="00E96685" w:rsidRPr="00F77793">
        <w:rPr>
          <w:rFonts w:ascii="Times New Roman" w:eastAsia="Times New Roman" w:hAnsi="Times New Roman" w:cs="Times New Roman"/>
          <w:color w:val="000000"/>
          <w:sz w:val="28"/>
          <w:szCs w:val="28"/>
        </w:rPr>
        <w:t>.</w:t>
      </w:r>
    </w:p>
    <w:p w14:paraId="3B71C80E" w14:textId="4812514C" w:rsidR="00103C50" w:rsidRPr="00103C50" w:rsidRDefault="00C50627" w:rsidP="00103C50">
      <w:pPr>
        <w:widowControl w:val="0"/>
        <w:suppressAutoHyphens/>
        <w:spacing w:after="0" w:line="240" w:lineRule="auto"/>
        <w:ind w:firstLine="709"/>
        <w:jc w:val="both"/>
        <w:rPr>
          <w:rFonts w:ascii="Times New Roman" w:hAnsi="Times New Roman" w:cs="Times New Roman"/>
          <w:color w:val="000000"/>
          <w:sz w:val="28"/>
          <w:szCs w:val="28"/>
          <w:lang w:val="kk-KZ"/>
        </w:rPr>
      </w:pPr>
      <w:r w:rsidRPr="00C50627">
        <w:rPr>
          <w:rFonts w:ascii="Times New Roman" w:hAnsi="Times New Roman" w:cs="Times New Roman"/>
          <w:color w:val="000000"/>
          <w:sz w:val="28"/>
          <w:szCs w:val="28"/>
          <w:lang w:val="kk-KZ"/>
        </w:rPr>
        <w:t xml:space="preserve">Влажность зернобобовых культур определяли на лабораторном влагомере </w:t>
      </w:r>
      <w:r w:rsidRPr="00C50627">
        <w:rPr>
          <w:rFonts w:ascii="Times New Roman" w:hAnsi="Times New Roman" w:cs="Times New Roman"/>
          <w:color w:val="000000"/>
          <w:sz w:val="28"/>
          <w:szCs w:val="28"/>
          <w:lang w:val="kk-KZ"/>
        </w:rPr>
        <w:lastRenderedPageBreak/>
        <w:t>Wile-55 (Финляндия), работающем на принципе измерения электрического сопротивления зерна. Перед измерением образцы тщательно перемешивали для обеспечения равномерности. Результаты измерений отображались на цифровом дисплее прибора с высокой точностью, что позволяло получать объективные данные о фактической влажности сырья. Определение влажности проводилось в соответствии с методическими рекомендациями производителя прибора и общепринятыми стандартами анализа зерновых культур.</w:t>
      </w:r>
      <w:r w:rsidR="00103C50">
        <w:rPr>
          <w:rFonts w:ascii="Times New Roman" w:hAnsi="Times New Roman" w:cs="Times New Roman"/>
          <w:color w:val="000000"/>
          <w:sz w:val="28"/>
          <w:szCs w:val="28"/>
          <w:lang w:val="kk-KZ"/>
        </w:rPr>
        <w:t xml:space="preserve"> </w:t>
      </w:r>
      <w:r w:rsidR="00103C50" w:rsidRPr="00103C50">
        <w:rPr>
          <w:rFonts w:ascii="Times New Roman" w:hAnsi="Times New Roman" w:cs="Times New Roman"/>
          <w:color w:val="000000"/>
          <w:sz w:val="28"/>
          <w:szCs w:val="28"/>
          <w:lang w:val="kk-KZ"/>
        </w:rPr>
        <w:t>Качественные характеристики безглютеновой муки определяли в соответствии с действующими нормативными документами; оценку нутовой муки осуществляли сог</w:t>
      </w:r>
      <w:r w:rsidR="00103C50">
        <w:rPr>
          <w:rFonts w:ascii="Times New Roman" w:hAnsi="Times New Roman" w:cs="Times New Roman"/>
          <w:color w:val="000000"/>
          <w:sz w:val="28"/>
          <w:szCs w:val="28"/>
          <w:lang w:val="kk-KZ"/>
        </w:rPr>
        <w:t>ласно требованиям ГОСТ 8758–76.</w:t>
      </w:r>
    </w:p>
    <w:p w14:paraId="096EEB78" w14:textId="2FA482CE" w:rsidR="00103C50" w:rsidRPr="00103C50" w:rsidRDefault="00103C50" w:rsidP="00103C50">
      <w:pPr>
        <w:widowControl w:val="0"/>
        <w:suppressAutoHyphens/>
        <w:spacing w:after="0" w:line="240" w:lineRule="auto"/>
        <w:ind w:firstLine="709"/>
        <w:jc w:val="both"/>
        <w:rPr>
          <w:rFonts w:ascii="Times New Roman" w:hAnsi="Times New Roman" w:cs="Times New Roman"/>
          <w:color w:val="000000"/>
          <w:sz w:val="28"/>
          <w:szCs w:val="28"/>
          <w:lang w:val="kk-KZ"/>
        </w:rPr>
      </w:pPr>
      <w:r w:rsidRPr="00103C50">
        <w:rPr>
          <w:rFonts w:ascii="Times New Roman" w:hAnsi="Times New Roman" w:cs="Times New Roman"/>
          <w:color w:val="000000"/>
          <w:sz w:val="28"/>
          <w:szCs w:val="28"/>
          <w:lang w:val="kk-KZ"/>
        </w:rPr>
        <w:t>Физико-химические показатели исследуемых образцов определяли стандартными методами: массовую долю белка — по ГОСТ 10846–91, массов</w:t>
      </w:r>
      <w:r>
        <w:rPr>
          <w:rFonts w:ascii="Times New Roman" w:hAnsi="Times New Roman" w:cs="Times New Roman"/>
          <w:color w:val="000000"/>
          <w:sz w:val="28"/>
          <w:szCs w:val="28"/>
          <w:lang w:val="kk-KZ"/>
        </w:rPr>
        <w:t>ую долю жира — по ГОСТ 5899–85.</w:t>
      </w:r>
    </w:p>
    <w:p w14:paraId="21ADF245" w14:textId="0275FA32" w:rsidR="00103C50" w:rsidRPr="00103C50" w:rsidRDefault="00103C50" w:rsidP="00103C50">
      <w:pPr>
        <w:widowControl w:val="0"/>
        <w:suppressAutoHyphens/>
        <w:spacing w:after="0" w:line="240" w:lineRule="auto"/>
        <w:ind w:firstLine="709"/>
        <w:jc w:val="both"/>
        <w:rPr>
          <w:rFonts w:ascii="Times New Roman" w:hAnsi="Times New Roman" w:cs="Times New Roman"/>
          <w:color w:val="000000"/>
          <w:sz w:val="28"/>
          <w:szCs w:val="28"/>
          <w:lang w:val="kk-KZ"/>
        </w:rPr>
      </w:pPr>
      <w:r w:rsidRPr="00103C50">
        <w:rPr>
          <w:rFonts w:ascii="Times New Roman" w:hAnsi="Times New Roman" w:cs="Times New Roman"/>
          <w:color w:val="000000"/>
          <w:sz w:val="28"/>
          <w:szCs w:val="28"/>
          <w:lang w:val="kk-KZ"/>
        </w:rPr>
        <w:t>Микробиологическую обсеменённость устанавливали в соответствии с ГОСТ 10444.15–94. Для анализа отбирали образцы нутовой муки, проводили смывы стерильным ватным тампоном в пробирку с 10 мл стерильного физиологического раствора. Культивирование микроорганизмов выполняли по ГОСТ 26670–91. Определение количества колониеобразующих единиц (КОЕ) проводили по ГОСТ 10444.15–94, а анализ дрожжей и плесневых грибов — по ГОСТ 10444.12–2013. Численность мезофильных аэробных и факультативно-анаэробных микроорганизмов определяли по ГОСТ 33536–2015. Метод основан на высеве определённого количества продукта или его разведения в агаризованную питательную среду с последующим аэробным культивированием при температуре (30±1) °C в течение (72±3) ч и подсчётом выросших кол</w:t>
      </w:r>
      <w:r>
        <w:rPr>
          <w:rFonts w:ascii="Times New Roman" w:hAnsi="Times New Roman" w:cs="Times New Roman"/>
          <w:color w:val="000000"/>
          <w:sz w:val="28"/>
          <w:szCs w:val="28"/>
          <w:lang w:val="kk-KZ"/>
        </w:rPr>
        <w:t>оний в расчёте на 1 г продукта.</w:t>
      </w:r>
    </w:p>
    <w:p w14:paraId="6B21B8D7" w14:textId="2933F358" w:rsidR="00FC1F1E" w:rsidRPr="00FC1F1E" w:rsidRDefault="00103C50" w:rsidP="00103C50">
      <w:pPr>
        <w:widowControl w:val="0"/>
        <w:suppressAutoHyphens/>
        <w:spacing w:after="0" w:line="240" w:lineRule="auto"/>
        <w:ind w:firstLine="709"/>
        <w:jc w:val="both"/>
        <w:rPr>
          <w:rFonts w:ascii="Times New Roman" w:hAnsi="Times New Roman" w:cs="Times New Roman"/>
          <w:color w:val="000000"/>
          <w:sz w:val="28"/>
          <w:szCs w:val="28"/>
          <w:lang w:val="kk-KZ"/>
        </w:rPr>
      </w:pPr>
      <w:r w:rsidRPr="00103C50">
        <w:rPr>
          <w:rFonts w:ascii="Times New Roman" w:hAnsi="Times New Roman" w:cs="Times New Roman"/>
          <w:color w:val="000000"/>
          <w:sz w:val="28"/>
          <w:szCs w:val="28"/>
          <w:lang w:val="kk-KZ"/>
        </w:rPr>
        <w:t>Содержание глютена в мучных смесях определяли методом иммуноферментного анализа (ИФА) с использованием автоматического анализатора Rider Multiscan FC (Финляндия). Для исследований применяли сертифицированные тест-наборы Immunolab Gliadin (Германия), предназначенные для количественного определения фрагментов глютеновых белков, преимущественно глиадина, в пищевых продуктах.</w:t>
      </w:r>
      <w:r w:rsidR="00FC1F1E" w:rsidRPr="00FC1F1E">
        <w:rPr>
          <w:rFonts w:ascii="Times New Roman" w:hAnsi="Times New Roman" w:cs="Times New Roman"/>
          <w:color w:val="000000"/>
          <w:sz w:val="28"/>
          <w:szCs w:val="28"/>
          <w:lang w:val="kk-KZ"/>
        </w:rPr>
        <w:t>Принцип метода основан на специфическом связывании антигенов глиадина с антителами, иммобилизованными на поверхности планшета, и последующем выявлении образовавшегося комплекса с помощью ферментной метки. Интенсивность окрашивания, измеряемая спектрофотометрически на длине волны 450 нм, пропорциональна содержан</w:t>
      </w:r>
      <w:r w:rsidR="00FC1F1E">
        <w:rPr>
          <w:rFonts w:ascii="Times New Roman" w:hAnsi="Times New Roman" w:cs="Times New Roman"/>
          <w:color w:val="000000"/>
          <w:sz w:val="28"/>
          <w:szCs w:val="28"/>
          <w:lang w:val="kk-KZ"/>
        </w:rPr>
        <w:t>ию глютена в исследуемой пробе.</w:t>
      </w:r>
    </w:p>
    <w:p w14:paraId="07BCF3D7" w14:textId="77777777" w:rsidR="00FC1F1E" w:rsidRPr="00FC1F1E" w:rsidRDefault="00FC1F1E" w:rsidP="00FC1F1E">
      <w:pPr>
        <w:widowControl w:val="0"/>
        <w:suppressAutoHyphens/>
        <w:spacing w:after="0" w:line="240" w:lineRule="auto"/>
        <w:ind w:firstLine="709"/>
        <w:jc w:val="both"/>
        <w:rPr>
          <w:rFonts w:ascii="Times New Roman" w:hAnsi="Times New Roman" w:cs="Times New Roman"/>
          <w:color w:val="000000"/>
          <w:sz w:val="28"/>
          <w:szCs w:val="28"/>
          <w:lang w:val="kk-KZ"/>
        </w:rPr>
      </w:pPr>
      <w:r w:rsidRPr="00FC1F1E">
        <w:rPr>
          <w:rFonts w:ascii="Times New Roman" w:hAnsi="Times New Roman" w:cs="Times New Roman"/>
          <w:color w:val="000000"/>
          <w:sz w:val="28"/>
          <w:szCs w:val="28"/>
          <w:lang w:val="kk-KZ"/>
        </w:rPr>
        <w:t>Перед проведением анализа образцы мучных смесей подвергали экстракции 60% этанолом с целью выделения белковых фракций, содержащих глиадин. После центрифугирования полученные надосадки вносили в лунки планшета, где проводили последовательные стадии инкубации с антителами, п</w:t>
      </w:r>
      <w:r>
        <w:rPr>
          <w:rFonts w:ascii="Times New Roman" w:hAnsi="Times New Roman" w:cs="Times New Roman"/>
          <w:color w:val="000000"/>
          <w:sz w:val="28"/>
          <w:szCs w:val="28"/>
          <w:lang w:val="kk-KZ"/>
        </w:rPr>
        <w:t>ромывки и добавления субстрата.</w:t>
      </w:r>
    </w:p>
    <w:p w14:paraId="76E32996" w14:textId="77777777" w:rsidR="00FC1F1E" w:rsidRPr="00FC1F1E" w:rsidRDefault="00FC1F1E" w:rsidP="00FC1F1E">
      <w:pPr>
        <w:widowControl w:val="0"/>
        <w:suppressAutoHyphens/>
        <w:spacing w:after="0" w:line="240" w:lineRule="auto"/>
        <w:ind w:firstLine="709"/>
        <w:jc w:val="both"/>
        <w:rPr>
          <w:rFonts w:ascii="Times New Roman" w:hAnsi="Times New Roman" w:cs="Times New Roman"/>
          <w:color w:val="000000"/>
          <w:sz w:val="28"/>
          <w:szCs w:val="28"/>
          <w:lang w:val="kk-KZ"/>
        </w:rPr>
      </w:pPr>
      <w:r w:rsidRPr="00FC1F1E">
        <w:rPr>
          <w:rFonts w:ascii="Times New Roman" w:hAnsi="Times New Roman" w:cs="Times New Roman"/>
          <w:color w:val="000000"/>
          <w:sz w:val="28"/>
          <w:szCs w:val="28"/>
          <w:lang w:val="kk-KZ"/>
        </w:rPr>
        <w:t xml:space="preserve">Результаты регистрировались в автоматическом режиме анализатором Multiscan FC, снабжённым программным обеспечением для обработки оптической плотности и построения калибровочной кривой. Концентрация </w:t>
      </w:r>
      <w:r w:rsidRPr="00FC1F1E">
        <w:rPr>
          <w:rFonts w:ascii="Times New Roman" w:hAnsi="Times New Roman" w:cs="Times New Roman"/>
          <w:color w:val="000000"/>
          <w:sz w:val="28"/>
          <w:szCs w:val="28"/>
          <w:lang w:val="kk-KZ"/>
        </w:rPr>
        <w:lastRenderedPageBreak/>
        <w:t xml:space="preserve">глютена в пробах выражалась в миллиграммах на килограмм (мг/кг) и рассчитывалась по калибровочной зависимости, построенной на основе </w:t>
      </w:r>
      <w:r>
        <w:rPr>
          <w:rFonts w:ascii="Times New Roman" w:hAnsi="Times New Roman" w:cs="Times New Roman"/>
          <w:color w:val="000000"/>
          <w:sz w:val="28"/>
          <w:szCs w:val="28"/>
          <w:lang w:val="kk-KZ"/>
        </w:rPr>
        <w:t>стандартных растворов глиадина.</w:t>
      </w:r>
    </w:p>
    <w:p w14:paraId="03BF5F53" w14:textId="3CE78FFB" w:rsidR="00FC1F1E" w:rsidRPr="008A5FF8" w:rsidRDefault="00FC1F1E" w:rsidP="00FC1F1E">
      <w:pPr>
        <w:tabs>
          <w:tab w:val="left" w:pos="1890"/>
        </w:tabs>
        <w:spacing w:after="0" w:line="240" w:lineRule="auto"/>
        <w:ind w:firstLine="709"/>
        <w:contextualSpacing/>
        <w:jc w:val="both"/>
        <w:rPr>
          <w:rFonts w:ascii="Times New Roman" w:eastAsia="Times New Roman" w:hAnsi="Times New Roman" w:cs="Times New Roman"/>
          <w:color w:val="000000"/>
          <w:sz w:val="28"/>
          <w:szCs w:val="28"/>
        </w:rPr>
      </w:pPr>
      <w:r w:rsidRPr="00FC1F1E">
        <w:rPr>
          <w:rFonts w:ascii="Times New Roman" w:hAnsi="Times New Roman" w:cs="Times New Roman"/>
          <w:color w:val="000000"/>
          <w:sz w:val="28"/>
          <w:szCs w:val="28"/>
          <w:lang w:val="kk-KZ"/>
        </w:rPr>
        <w:t>Предел обнаружения метода составлял не менее 5 мг/кг, что соответствует международным требованиям Codex Alimentarius к опре</w:t>
      </w:r>
      <w:r>
        <w:rPr>
          <w:rFonts w:ascii="Times New Roman" w:hAnsi="Times New Roman" w:cs="Times New Roman"/>
          <w:color w:val="000000"/>
          <w:sz w:val="28"/>
          <w:szCs w:val="28"/>
          <w:lang w:val="kk-KZ"/>
        </w:rPr>
        <w:t xml:space="preserve">делению безглютеновой продукции </w:t>
      </w:r>
      <w:r w:rsidRPr="00F77793">
        <w:rPr>
          <w:rFonts w:ascii="Times New Roman" w:eastAsia="Times New Roman" w:hAnsi="Times New Roman" w:cs="Times New Roman"/>
          <w:color w:val="000000"/>
          <w:sz w:val="28"/>
          <w:szCs w:val="28"/>
        </w:rPr>
        <w:t>[</w:t>
      </w:r>
      <w:r w:rsidR="00E96685">
        <w:rPr>
          <w:rFonts w:ascii="Times New Roman" w:eastAsia="Times New Roman" w:hAnsi="Times New Roman" w:cs="Times New Roman"/>
          <w:color w:val="000000"/>
          <w:sz w:val="28"/>
          <w:szCs w:val="28"/>
        </w:rPr>
        <w:t>116</w:t>
      </w:r>
      <w:r w:rsidRPr="00F77793">
        <w:rPr>
          <w:rFonts w:ascii="Times New Roman" w:eastAsia="Times New Roman" w:hAnsi="Times New Roman" w:cs="Times New Roman"/>
          <w:color w:val="000000"/>
          <w:sz w:val="28"/>
          <w:szCs w:val="28"/>
        </w:rPr>
        <w:t>]</w:t>
      </w:r>
      <w:r w:rsidR="002F3958">
        <w:rPr>
          <w:rFonts w:ascii="Times New Roman" w:eastAsia="Times New Roman" w:hAnsi="Times New Roman" w:cs="Times New Roman"/>
          <w:color w:val="000000"/>
          <w:sz w:val="28"/>
          <w:szCs w:val="28"/>
        </w:rPr>
        <w:t xml:space="preserve">, </w:t>
      </w:r>
      <w:r w:rsidR="002F3958">
        <w:rPr>
          <w:rFonts w:ascii="Times New Roman" w:hAnsi="Times New Roman" w:cs="Times New Roman"/>
          <w:color w:val="000000"/>
          <w:sz w:val="28"/>
          <w:szCs w:val="28"/>
        </w:rPr>
        <w:t>[152</w:t>
      </w:r>
      <w:r w:rsidR="002F3958" w:rsidRPr="008A5FF8">
        <w:rPr>
          <w:rFonts w:ascii="Times New Roman" w:hAnsi="Times New Roman" w:cs="Times New Roman"/>
          <w:color w:val="000000"/>
          <w:sz w:val="28"/>
          <w:szCs w:val="28"/>
        </w:rPr>
        <w:t>]</w:t>
      </w:r>
      <w:r w:rsidRPr="00F77793">
        <w:rPr>
          <w:rFonts w:ascii="Times New Roman" w:eastAsia="Times New Roman" w:hAnsi="Times New Roman" w:cs="Times New Roman"/>
          <w:color w:val="000000"/>
          <w:sz w:val="28"/>
          <w:szCs w:val="28"/>
        </w:rPr>
        <w:t>.</w:t>
      </w:r>
    </w:p>
    <w:p w14:paraId="3E7AA07A" w14:textId="77777777" w:rsidR="00D128BF" w:rsidRDefault="00FC1F1E" w:rsidP="00D128BF">
      <w:pPr>
        <w:widowControl w:val="0"/>
        <w:suppressAutoHyphens/>
        <w:spacing w:after="0" w:line="240" w:lineRule="auto"/>
        <w:ind w:firstLine="709"/>
        <w:jc w:val="both"/>
        <w:rPr>
          <w:rFonts w:ascii="Times New Roman" w:hAnsi="Times New Roman" w:cs="Times New Roman"/>
          <w:color w:val="000000"/>
          <w:sz w:val="28"/>
          <w:szCs w:val="28"/>
          <w:lang w:val="kk-KZ"/>
        </w:rPr>
      </w:pPr>
      <w:r>
        <w:rPr>
          <w:rFonts w:ascii="Times New Roman" w:hAnsi="Times New Roman" w:cs="Times New Roman"/>
          <w:color w:val="000000"/>
          <w:sz w:val="28"/>
          <w:szCs w:val="28"/>
          <w:lang w:val="kk-KZ"/>
        </w:rPr>
        <w:t xml:space="preserve"> </w:t>
      </w:r>
      <w:r w:rsidR="00D128BF" w:rsidRPr="00D128BF">
        <w:rPr>
          <w:rFonts w:ascii="Times New Roman" w:hAnsi="Times New Roman" w:cs="Times New Roman"/>
          <w:color w:val="000000"/>
          <w:sz w:val="28"/>
          <w:szCs w:val="28"/>
          <w:lang w:val="kk-KZ"/>
        </w:rPr>
        <w:t>Содержание белка определяли по количеству азота методом Кьельдаля с использованием анализатора UDK 159. Аминокислотный состав белков исследовали методом высокоэффективной жидкостной хроматографии (ВЭЖХ) на хроматографической системе Knauer Smartline 5000. Разделение осуществляли в режиме обращённо-фазовой хроматографии на колонке Диасфер-110. Детекцию проводили фотометрическим методом при длине волны 248 нм. Объём вводимой пробы составлял 20 мкл. Количественное определение аминокислот выполняли на основании отношения площадей хроматографических пиков стандартного раствора и исследуемого образца.</w:t>
      </w:r>
    </w:p>
    <w:p w14:paraId="4930C7EB" w14:textId="05619B5D" w:rsidR="008A5FF8" w:rsidRPr="008A5FF8" w:rsidRDefault="008A5FF8" w:rsidP="00D128BF">
      <w:pPr>
        <w:widowControl w:val="0"/>
        <w:suppressAutoHyphens/>
        <w:spacing w:after="0" w:line="240" w:lineRule="auto"/>
        <w:ind w:firstLine="709"/>
        <w:jc w:val="both"/>
        <w:rPr>
          <w:rFonts w:ascii="Times New Roman" w:hAnsi="Times New Roman" w:cs="Times New Roman"/>
          <w:color w:val="000000"/>
          <w:sz w:val="28"/>
          <w:szCs w:val="28"/>
          <w:lang w:val="kk-KZ"/>
        </w:rPr>
      </w:pPr>
      <w:r w:rsidRPr="008A5FF8">
        <w:rPr>
          <w:rFonts w:ascii="Times New Roman" w:hAnsi="Times New Roman" w:cs="Times New Roman"/>
          <w:color w:val="000000"/>
          <w:sz w:val="28"/>
          <w:szCs w:val="28"/>
          <w:lang w:val="kk-KZ"/>
        </w:rPr>
        <w:t>Содержание витаминов (В1 тиамин хлорид, В2 рибофлавин, В3 пантотеновая кислота, В5 никотиновая кислота, В6 пиридоксин, В9 фолиевая кислота, С аскорбиновая кислота) определялось с помощью системы капиллярного электрофореза «Капель 105» (Россия). Процесс электрофореза включает в себя применение электрического поля к образцу в геле или другой среде. Заряженные молекулы перемещаются в направлении электрического поля в зависимости от своего заряда и размера, что позволяет разделить молекулы и анализировать их по размеру и заряду.</w:t>
      </w:r>
    </w:p>
    <w:p w14:paraId="6F726CD7" w14:textId="4671AF67" w:rsidR="008A5FF8" w:rsidRPr="008A5FF8" w:rsidRDefault="008A5FF8" w:rsidP="007B5EBB">
      <w:pPr>
        <w:widowControl w:val="0"/>
        <w:suppressAutoHyphens/>
        <w:spacing w:after="0" w:line="240" w:lineRule="auto"/>
        <w:ind w:firstLine="709"/>
        <w:jc w:val="both"/>
        <w:rPr>
          <w:rFonts w:ascii="Times New Roman" w:hAnsi="Times New Roman" w:cs="Times New Roman"/>
          <w:color w:val="000000"/>
          <w:sz w:val="28"/>
          <w:szCs w:val="28"/>
          <w:lang w:val="kk-KZ"/>
        </w:rPr>
      </w:pPr>
      <w:r w:rsidRPr="008A5FF8">
        <w:rPr>
          <w:rFonts w:ascii="Times New Roman" w:hAnsi="Times New Roman" w:cs="Times New Roman"/>
          <w:color w:val="000000"/>
          <w:sz w:val="28"/>
          <w:szCs w:val="28"/>
          <w:lang w:val="kk-KZ"/>
        </w:rPr>
        <w:t xml:space="preserve">На высокоэффективном жидкостном хроматографе «Agilent-1200» (США) диодно-матричными, флуоресцентными и рефрактометрическим детекторами определяли содержание афлотоксинов – В1, аминокислот, углеводов, жирорастворимых витаминов. Перед выполнением измерений должны быть подготовлены измерительные аппаратуры, получение бидистилированная вода, рабочие буферы, реактивы и градуированные растворы отбор пробы, подготовка к анализу, контроль погрешности измерений. </w:t>
      </w:r>
      <w:r w:rsidRPr="008A5FF8">
        <w:rPr>
          <w:rFonts w:ascii="Times New Roman" w:hAnsi="Times New Roman" w:cs="Times New Roman"/>
          <w:color w:val="000000"/>
          <w:sz w:val="28"/>
          <w:szCs w:val="28"/>
        </w:rPr>
        <w:t>Agilent 1200 работает на основе принципа жидкостной хроматографии, где смесь веществ проходит через столбец с наполнителем (чаще всего, стационарной фазой), разделяясь по химическим свойствам</w:t>
      </w:r>
      <w:r w:rsidR="00281C92">
        <w:rPr>
          <w:rFonts w:ascii="Times New Roman" w:hAnsi="Times New Roman" w:cs="Times New Roman"/>
          <w:color w:val="000000"/>
          <w:sz w:val="28"/>
          <w:szCs w:val="28"/>
        </w:rPr>
        <w:t xml:space="preserve"> .</w:t>
      </w:r>
    </w:p>
    <w:p w14:paraId="13C67895" w14:textId="77777777" w:rsidR="006F1A1D" w:rsidRDefault="008A5FF8" w:rsidP="00E96685">
      <w:pPr>
        <w:widowControl w:val="0"/>
        <w:suppressAutoHyphens/>
        <w:spacing w:after="0" w:line="240" w:lineRule="auto"/>
        <w:ind w:firstLine="709"/>
        <w:jc w:val="both"/>
        <w:rPr>
          <w:rFonts w:ascii="Times New Roman" w:hAnsi="Times New Roman" w:cs="Times New Roman"/>
          <w:color w:val="000000"/>
          <w:sz w:val="28"/>
          <w:szCs w:val="28"/>
          <w:lang w:val="kk-KZ"/>
        </w:rPr>
      </w:pPr>
      <w:r w:rsidRPr="008A5FF8">
        <w:rPr>
          <w:rFonts w:ascii="Times New Roman" w:hAnsi="Times New Roman" w:cs="Times New Roman"/>
          <w:color w:val="000000"/>
          <w:sz w:val="28"/>
          <w:szCs w:val="28"/>
        </w:rPr>
        <w:t>В состав системы входят различные детекторы, такие как УФ-детекторы, флюоресцентные детекторы, электрохимические детекторы и другие, которые обеспечивают возможность анализа различных классов соединений с программным обеспечением для управления и анализа данных, что обеспечивает автоматизацию процесса и облегчает интерпретацию результатов.</w:t>
      </w:r>
      <w:r w:rsidR="00E96685">
        <w:rPr>
          <w:rFonts w:ascii="Times New Roman" w:hAnsi="Times New Roman" w:cs="Times New Roman"/>
          <w:color w:val="000000"/>
          <w:sz w:val="28"/>
          <w:szCs w:val="28"/>
          <w:lang w:val="kk-KZ"/>
        </w:rPr>
        <w:t xml:space="preserve"> </w:t>
      </w:r>
    </w:p>
    <w:p w14:paraId="400CA500" w14:textId="4D0807BA" w:rsidR="008A5FF8" w:rsidRPr="008A5FF8" w:rsidRDefault="008A5FF8" w:rsidP="00E96685">
      <w:pPr>
        <w:widowControl w:val="0"/>
        <w:suppressAutoHyphens/>
        <w:spacing w:after="0" w:line="240" w:lineRule="auto"/>
        <w:ind w:firstLine="709"/>
        <w:jc w:val="both"/>
        <w:rPr>
          <w:rFonts w:ascii="Times New Roman" w:hAnsi="Times New Roman" w:cs="Times New Roman"/>
          <w:color w:val="000000"/>
          <w:sz w:val="28"/>
          <w:szCs w:val="28"/>
          <w:lang w:val="kk-KZ"/>
        </w:rPr>
      </w:pPr>
      <w:r w:rsidRPr="008A5FF8">
        <w:rPr>
          <w:rFonts w:ascii="Times New Roman" w:hAnsi="Times New Roman" w:cs="Times New Roman"/>
          <w:color w:val="000000"/>
          <w:sz w:val="28"/>
          <w:szCs w:val="28"/>
          <w:lang w:val="kk-KZ"/>
        </w:rPr>
        <w:t>С помощью атомно-абсорбционного спектрометра «КВАНТ-Z.ЭТА»  проводили элементный анализ жидких проб различного происхождения и состава на уровне концентраций, измеряемых в мкг/л – нг/л. Прибор применяется для количественного определения: 1 – Cu Мед, 2 – Al Алюминий, 3 – Zn Цинк, 4 – Pb Свинец, 5 – Cr Хром, 6 – Ni Никель, 7 – Cd Кадмий, 8 – As Мышьяк, 9 – Sn Олово. На а</w:t>
      </w:r>
      <w:r w:rsidRPr="008A5FF8">
        <w:rPr>
          <w:rFonts w:ascii="Times New Roman" w:hAnsi="Times New Roman" w:cs="Times New Roman"/>
          <w:color w:val="000000"/>
          <w:sz w:val="28"/>
          <w:szCs w:val="28"/>
        </w:rPr>
        <w:t xml:space="preserve">томно-абсорбционном спектрометре проведен </w:t>
      </w:r>
      <w:r w:rsidRPr="008A5FF8">
        <w:rPr>
          <w:rFonts w:ascii="Times New Roman" w:hAnsi="Times New Roman" w:cs="Times New Roman"/>
          <w:color w:val="000000"/>
          <w:sz w:val="28"/>
          <w:szCs w:val="28"/>
        </w:rPr>
        <w:lastRenderedPageBreak/>
        <w:t xml:space="preserve">количественный анализ металлических элементов в различных образцах. Основной принцип заключается в измерении поглощения света атомами анализируемого элемента при переходе электрона на более высокий энергетический уровень и последующем возвращении на нижний уровень. Используется источник света с излучением в ультрафиолетовой или видимой области спектра, который проходит через образец. Свет затем проходит через монокроматор, который разделяет свет на узкие линии спектра. Образец (жидкий или порошкообразный) вводится в испаритель и атомизатор, где он подвергается высокой температуре, чтобы образовать атомы анализируемого элемента. Проходя через образец, свет атома анализируемого элемента поглощается. Измеряется интенсивность поглощенного света, и полученные данные используются для определения концентрации элемента в образце. Процесс включает в себя контрольные измерения и </w:t>
      </w:r>
      <w:r w:rsidR="00AA572F" w:rsidRPr="008A5FF8">
        <w:rPr>
          <w:rFonts w:ascii="Times New Roman" w:hAnsi="Times New Roman" w:cs="Times New Roman"/>
          <w:color w:val="000000"/>
          <w:sz w:val="28"/>
          <w:szCs w:val="28"/>
        </w:rPr>
        <w:t>калибровку для обеспечения точности,</w:t>
      </w:r>
      <w:r w:rsidRPr="008A5FF8">
        <w:rPr>
          <w:rFonts w:ascii="Times New Roman" w:hAnsi="Times New Roman" w:cs="Times New Roman"/>
          <w:color w:val="000000"/>
          <w:sz w:val="28"/>
          <w:szCs w:val="28"/>
        </w:rPr>
        <w:t xml:space="preserve"> и надежности результатов анализа с программным обеспечением для управления прибором и анализа данных.</w:t>
      </w:r>
    </w:p>
    <w:p w14:paraId="65B9833C" w14:textId="77777777" w:rsidR="00E84095" w:rsidRDefault="008A5FF8" w:rsidP="00E96685">
      <w:pPr>
        <w:widowControl w:val="0"/>
        <w:suppressAutoHyphens/>
        <w:spacing w:after="0" w:line="240" w:lineRule="auto"/>
        <w:ind w:firstLine="709"/>
        <w:jc w:val="both"/>
        <w:rPr>
          <w:rFonts w:ascii="Times New Roman" w:hAnsi="Times New Roman" w:cs="Times New Roman"/>
          <w:color w:val="000000"/>
          <w:sz w:val="28"/>
          <w:szCs w:val="28"/>
          <w:lang w:val="kk-KZ"/>
        </w:rPr>
      </w:pPr>
      <w:r w:rsidRPr="008A5FF8">
        <w:rPr>
          <w:rFonts w:ascii="Times New Roman" w:hAnsi="Times New Roman" w:cs="Times New Roman"/>
          <w:color w:val="000000"/>
          <w:sz w:val="28"/>
          <w:szCs w:val="28"/>
          <w:lang w:val="kk-KZ"/>
        </w:rPr>
        <w:t xml:space="preserve">Исследование структурно-механических свойств проводили с помощью текстуро-анализатора «Структурометр СТ2», так как, имея информацию, по определению свойств  и упругости, водопоглотительной способности теста – можно судить о характеристиках и качестве готового продукта. </w:t>
      </w:r>
      <w:r w:rsidR="00E84095" w:rsidRPr="00E84095">
        <w:rPr>
          <w:rFonts w:ascii="Times New Roman" w:hAnsi="Times New Roman" w:cs="Times New Roman"/>
          <w:color w:val="000000"/>
          <w:sz w:val="28"/>
          <w:szCs w:val="28"/>
          <w:lang w:val="kk-KZ"/>
        </w:rPr>
        <w:t>Реологические свойства теста представляют собой комплексный показатель, характеризующий его состояние и поведение на различных этапах технологического процесса — от замеса до созревания и формования. Изучение реологических параметров позволяет объективно контролировать протекающие структурно-механические изменения, корректно интерпретировать полученные данные и разрабатывать адекватные модели, описывающие структуру и поведение тестовой системы.</w:t>
      </w:r>
    </w:p>
    <w:p w14:paraId="548F1CEA" w14:textId="77777777" w:rsidR="00E84095" w:rsidRDefault="00E84095" w:rsidP="00E96685">
      <w:pPr>
        <w:widowControl w:val="0"/>
        <w:suppressAutoHyphens/>
        <w:spacing w:after="0" w:line="240" w:lineRule="auto"/>
        <w:ind w:firstLine="709"/>
        <w:jc w:val="both"/>
        <w:rPr>
          <w:rFonts w:ascii="Times New Roman" w:hAnsi="Times New Roman" w:cs="Times New Roman"/>
          <w:color w:val="000000"/>
          <w:sz w:val="28"/>
          <w:szCs w:val="28"/>
          <w:lang w:val="kk-KZ"/>
        </w:rPr>
      </w:pPr>
      <w:r w:rsidRPr="00E84095">
        <w:rPr>
          <w:rFonts w:ascii="Times New Roman" w:hAnsi="Times New Roman" w:cs="Times New Roman"/>
          <w:color w:val="000000"/>
          <w:sz w:val="28"/>
          <w:szCs w:val="28"/>
          <w:lang w:val="kk-KZ"/>
        </w:rPr>
        <w:t>Морфологические характеристики и гранулометрический состав нутовой муки исследовали с использованием сканирующего электронного микроскопа (СЭМ) Quanta 200i 3D (FEI Company, Нидерланды). Аналитические исследования проводились на базе Национальной нанотехнологической лаборатории открытого типа РГП на ПХВ «Казахский национальный университет имени аль-Фараби» Министерства науки и высшего образования Республики Казахстан.</w:t>
      </w:r>
    </w:p>
    <w:p w14:paraId="31CABE72" w14:textId="09BAD9E2" w:rsidR="00E84095" w:rsidRDefault="00E84095" w:rsidP="00E96685">
      <w:pPr>
        <w:widowControl w:val="0"/>
        <w:suppressAutoHyphens/>
        <w:spacing w:after="0" w:line="240" w:lineRule="auto"/>
        <w:ind w:firstLine="709"/>
        <w:jc w:val="both"/>
        <w:rPr>
          <w:rFonts w:ascii="Times New Roman" w:hAnsi="Times New Roman" w:cs="Times New Roman"/>
          <w:color w:val="000000"/>
          <w:sz w:val="28"/>
          <w:szCs w:val="28"/>
          <w:lang w:val="kk-KZ"/>
        </w:rPr>
      </w:pPr>
      <w:r w:rsidRPr="00E84095">
        <w:rPr>
          <w:rFonts w:ascii="Times New Roman" w:hAnsi="Times New Roman" w:cs="Times New Roman"/>
          <w:color w:val="000000"/>
          <w:sz w:val="28"/>
          <w:szCs w:val="28"/>
          <w:lang w:val="kk-KZ"/>
        </w:rPr>
        <w:t>Используемый микроскоп относится к классу высокоразрешающих сканирующих электронных систем и предназначен для получения детализированных изображений поверхности образцов, а также для анализа особенностей их морфологии, структуры и элементного состава. Работа прибора основана на воздействии узко сфокусированного пучка электронов на поверхность исследуемого материала. В результате взаимодействия электронов с атомами образца формируются вторичные и обратнорассеянные электроны, сигналы которых регистрируются соответствующими детекторами. Получаемые данные обеспечивают высокое пространственное разрешение и позволяют визуализировать элементы микроструктуры в диапазоне от нескольких микрометров до десятков нанометров [117]</w:t>
      </w:r>
      <w:r w:rsidR="002F3958">
        <w:rPr>
          <w:rFonts w:ascii="Times New Roman" w:hAnsi="Times New Roman" w:cs="Times New Roman"/>
          <w:color w:val="000000"/>
          <w:sz w:val="28"/>
          <w:szCs w:val="28"/>
          <w:lang w:val="kk-KZ"/>
        </w:rPr>
        <w:t xml:space="preserve">, </w:t>
      </w:r>
      <w:r w:rsidR="002F3958">
        <w:rPr>
          <w:rFonts w:ascii="Times New Roman" w:hAnsi="Times New Roman" w:cs="Times New Roman"/>
          <w:color w:val="000000"/>
          <w:sz w:val="28"/>
          <w:szCs w:val="28"/>
        </w:rPr>
        <w:t>[152</w:t>
      </w:r>
      <w:r w:rsidR="002F3958" w:rsidRPr="008A5FF8">
        <w:rPr>
          <w:rFonts w:ascii="Times New Roman" w:hAnsi="Times New Roman" w:cs="Times New Roman"/>
          <w:color w:val="000000"/>
          <w:sz w:val="28"/>
          <w:szCs w:val="28"/>
        </w:rPr>
        <w:t>]</w:t>
      </w:r>
      <w:r w:rsidRPr="00E84095">
        <w:rPr>
          <w:rFonts w:ascii="Times New Roman" w:hAnsi="Times New Roman" w:cs="Times New Roman"/>
          <w:color w:val="000000"/>
          <w:sz w:val="28"/>
          <w:szCs w:val="28"/>
          <w:lang w:val="kk-KZ"/>
        </w:rPr>
        <w:t>.</w:t>
      </w:r>
    </w:p>
    <w:p w14:paraId="24F68BCF" w14:textId="4BCA7A83" w:rsidR="00E96685" w:rsidRPr="00E96685" w:rsidRDefault="00E96685" w:rsidP="00E96685">
      <w:pPr>
        <w:widowControl w:val="0"/>
        <w:suppressAutoHyphens/>
        <w:spacing w:after="0" w:line="240" w:lineRule="auto"/>
        <w:ind w:firstLine="709"/>
        <w:jc w:val="both"/>
        <w:rPr>
          <w:rFonts w:ascii="Times New Roman" w:hAnsi="Times New Roman" w:cs="Times New Roman"/>
          <w:color w:val="000000"/>
          <w:sz w:val="28"/>
          <w:szCs w:val="28"/>
          <w:lang w:val="kk-KZ"/>
        </w:rPr>
      </w:pPr>
      <w:r w:rsidRPr="00E96685">
        <w:rPr>
          <w:rFonts w:ascii="Times New Roman" w:hAnsi="Times New Roman" w:cs="Times New Roman"/>
          <w:color w:val="000000"/>
          <w:sz w:val="28"/>
          <w:szCs w:val="28"/>
          <w:lang w:val="kk-KZ"/>
        </w:rPr>
        <w:t xml:space="preserve">Перед проведением анализа образцы нутовой муки подвергались </w:t>
      </w:r>
      <w:r w:rsidRPr="00E96685">
        <w:rPr>
          <w:rFonts w:ascii="Times New Roman" w:hAnsi="Times New Roman" w:cs="Times New Roman"/>
          <w:color w:val="000000"/>
          <w:sz w:val="28"/>
          <w:szCs w:val="28"/>
          <w:lang w:val="kk-KZ"/>
        </w:rPr>
        <w:lastRenderedPageBreak/>
        <w:t>предварительной подготовке, включающей высушивание до постоянной массы и нанесение тонкого проводящего покрытия из золота (Au) методом вакуумного напыления. Это позволяло предотвратить накопление заряда на поверхности диэлектрического образца и</w:t>
      </w:r>
      <w:r>
        <w:rPr>
          <w:rFonts w:ascii="Times New Roman" w:hAnsi="Times New Roman" w:cs="Times New Roman"/>
          <w:color w:val="000000"/>
          <w:sz w:val="28"/>
          <w:szCs w:val="28"/>
          <w:lang w:val="kk-KZ"/>
        </w:rPr>
        <w:t xml:space="preserve"> повысить качество изображения.</w:t>
      </w:r>
    </w:p>
    <w:p w14:paraId="215E5CC4" w14:textId="77777777" w:rsidR="00E96685" w:rsidRPr="00E96685" w:rsidRDefault="00E96685" w:rsidP="00E96685">
      <w:pPr>
        <w:widowControl w:val="0"/>
        <w:suppressAutoHyphens/>
        <w:spacing w:after="0" w:line="240" w:lineRule="auto"/>
        <w:ind w:firstLine="709"/>
        <w:jc w:val="both"/>
        <w:rPr>
          <w:rFonts w:ascii="Times New Roman" w:hAnsi="Times New Roman" w:cs="Times New Roman"/>
          <w:color w:val="000000"/>
          <w:sz w:val="28"/>
          <w:szCs w:val="28"/>
          <w:lang w:val="kk-KZ"/>
        </w:rPr>
      </w:pPr>
      <w:r w:rsidRPr="00E96685">
        <w:rPr>
          <w:rFonts w:ascii="Times New Roman" w:hAnsi="Times New Roman" w:cs="Times New Roman"/>
          <w:color w:val="000000"/>
          <w:sz w:val="28"/>
          <w:szCs w:val="28"/>
          <w:lang w:val="kk-KZ"/>
        </w:rPr>
        <w:t xml:space="preserve">Исследования проводились при ускоряющем напряжении 10–20 кэВ, в режиме низкого вакуума, что обеспечивало получение высококонтрастных изображений без существенных артефактов. В результате анализа были получены данные о размере, форме и распределении частиц муки, а также об особенностях поверхности частиц, свидетельствующих о характере разрушения </w:t>
      </w:r>
      <w:r>
        <w:rPr>
          <w:rFonts w:ascii="Times New Roman" w:hAnsi="Times New Roman" w:cs="Times New Roman"/>
          <w:color w:val="000000"/>
          <w:sz w:val="28"/>
          <w:szCs w:val="28"/>
          <w:lang w:val="kk-KZ"/>
        </w:rPr>
        <w:t>клеточных структур при размоле.</w:t>
      </w:r>
    </w:p>
    <w:p w14:paraId="3C199981" w14:textId="1D424A75" w:rsidR="000169BE" w:rsidRPr="000169BE" w:rsidRDefault="00E96685" w:rsidP="00E96685">
      <w:pPr>
        <w:widowControl w:val="0"/>
        <w:suppressAutoHyphens/>
        <w:spacing w:after="0" w:line="240" w:lineRule="auto"/>
        <w:ind w:firstLine="709"/>
        <w:jc w:val="both"/>
        <w:rPr>
          <w:rFonts w:ascii="Times New Roman" w:hAnsi="Times New Roman" w:cs="Times New Roman"/>
          <w:color w:val="000000"/>
          <w:sz w:val="28"/>
          <w:szCs w:val="28"/>
          <w:lang w:val="kk-KZ"/>
        </w:rPr>
      </w:pPr>
      <w:r w:rsidRPr="00E96685">
        <w:rPr>
          <w:rFonts w:ascii="Times New Roman" w:hAnsi="Times New Roman" w:cs="Times New Roman"/>
          <w:color w:val="000000"/>
          <w:sz w:val="28"/>
          <w:szCs w:val="28"/>
          <w:lang w:val="kk-KZ"/>
        </w:rPr>
        <w:t>Морфологический анализ позволил установить, что частицы нутовой муки обладают преимущественно неправильной угловатой формой, что объясняется особенностями разрушения клеточных оболочек при механическом измельчении. Размер частиц варьировал в диапазоне 50–250 мкм, что соответствует требованиям ТУ 9293-009-89751414-10 «Мука гороховая, нутовая, чечевичная». Полученные данные использовались для последующего анализа влияния дисперсности и структуры муки на её технологические свойства, включая водопоглотительную способность и способность к формированию структуры теста.</w:t>
      </w:r>
      <w:r w:rsidR="006F1A1D">
        <w:rPr>
          <w:rFonts w:ascii="Times New Roman" w:hAnsi="Times New Roman" w:cs="Times New Roman"/>
          <w:color w:val="000000"/>
          <w:sz w:val="28"/>
          <w:szCs w:val="28"/>
          <w:lang w:val="kk-KZ"/>
        </w:rPr>
        <w:t xml:space="preserve"> </w:t>
      </w:r>
      <w:r w:rsidR="000169BE">
        <w:rPr>
          <w:rFonts w:ascii="Times New Roman" w:hAnsi="Times New Roman" w:cs="Times New Roman"/>
          <w:color w:val="000000"/>
          <w:sz w:val="28"/>
          <w:szCs w:val="28"/>
          <w:lang w:val="kk-KZ"/>
        </w:rPr>
        <w:t xml:space="preserve">Математическое планирование и обработка данных проводились </w:t>
      </w:r>
      <w:r w:rsidR="000169BE" w:rsidRPr="00086D4B">
        <w:rPr>
          <w:rFonts w:ascii="Times New Roman" w:hAnsi="Times New Roman"/>
          <w:color w:val="000000"/>
          <w:sz w:val="28"/>
          <w:szCs w:val="28"/>
        </w:rPr>
        <w:t>с использованием пакета программ Statgraphics</w:t>
      </w:r>
      <w:r w:rsidR="000169BE">
        <w:rPr>
          <w:rFonts w:ascii="Times New Roman" w:hAnsi="Times New Roman"/>
          <w:color w:val="000000"/>
          <w:sz w:val="28"/>
          <w:szCs w:val="28"/>
        </w:rPr>
        <w:t xml:space="preserve"> </w:t>
      </w:r>
      <w:r w:rsidR="000169BE" w:rsidRPr="00086D4B">
        <w:rPr>
          <w:rFonts w:ascii="Times New Roman" w:hAnsi="Times New Roman"/>
          <w:color w:val="000000"/>
          <w:sz w:val="28"/>
          <w:szCs w:val="28"/>
        </w:rPr>
        <w:t xml:space="preserve">Centurion 19. </w:t>
      </w:r>
      <w:r w:rsidR="008E2696" w:rsidRPr="008E2696">
        <w:rPr>
          <w:rFonts w:ascii="Times New Roman" w:hAnsi="Times New Roman"/>
          <w:color w:val="000000"/>
          <w:sz w:val="28"/>
          <w:szCs w:val="28"/>
        </w:rPr>
        <w:t>Постановку эксперимента осуществляли с использованием симплекс-решёточного плана Шеффе третьего порядка (Simplex-Lattice), что позволило оптимизировать подбор компонентных соотношений.</w:t>
      </w:r>
    </w:p>
    <w:p w14:paraId="3D22BC96" w14:textId="77777777" w:rsidR="002532F8" w:rsidRDefault="002532F8" w:rsidP="006F1A1D">
      <w:pPr>
        <w:widowControl w:val="0"/>
        <w:tabs>
          <w:tab w:val="left" w:pos="1066"/>
        </w:tabs>
        <w:suppressAutoHyphens/>
        <w:spacing w:after="0" w:line="240" w:lineRule="auto"/>
        <w:jc w:val="both"/>
        <w:rPr>
          <w:rFonts w:ascii="Times New Roman" w:hAnsi="Times New Roman" w:cs="Times New Roman"/>
          <w:b/>
          <w:sz w:val="28"/>
          <w:szCs w:val="28"/>
        </w:rPr>
      </w:pPr>
    </w:p>
    <w:p w14:paraId="78A98E58" w14:textId="27BD5458" w:rsidR="00291BDF" w:rsidRPr="00E02514" w:rsidRDefault="008E3AC1" w:rsidP="00207ADE">
      <w:pPr>
        <w:widowControl w:val="0"/>
        <w:tabs>
          <w:tab w:val="left" w:pos="1066"/>
        </w:tabs>
        <w:suppressAutoHyphens/>
        <w:spacing w:after="0" w:line="240" w:lineRule="auto"/>
        <w:ind w:firstLine="709"/>
        <w:rPr>
          <w:rFonts w:ascii="Times New Roman" w:hAnsi="Times New Roman" w:cs="Times New Roman"/>
          <w:b/>
          <w:sz w:val="28"/>
          <w:szCs w:val="28"/>
          <w:lang w:val="kk-KZ"/>
        </w:rPr>
      </w:pPr>
      <w:r>
        <w:rPr>
          <w:rFonts w:ascii="Times New Roman" w:hAnsi="Times New Roman" w:cs="Times New Roman"/>
          <w:b/>
          <w:sz w:val="28"/>
          <w:szCs w:val="28"/>
        </w:rPr>
        <w:t xml:space="preserve">Выводы по разделу </w:t>
      </w:r>
      <w:r w:rsidR="00E02514">
        <w:rPr>
          <w:rFonts w:ascii="Times New Roman" w:hAnsi="Times New Roman" w:cs="Times New Roman"/>
          <w:b/>
          <w:sz w:val="28"/>
          <w:szCs w:val="28"/>
          <w:lang w:val="kk-KZ"/>
        </w:rPr>
        <w:t>2</w:t>
      </w:r>
    </w:p>
    <w:p w14:paraId="52150CBB" w14:textId="3824113E" w:rsidR="00207ADE" w:rsidRPr="00207ADE" w:rsidRDefault="00207ADE" w:rsidP="00207ADE">
      <w:pPr>
        <w:widowControl w:val="0"/>
        <w:tabs>
          <w:tab w:val="left" w:pos="1066"/>
        </w:tabs>
        <w:suppressAutoHyphens/>
        <w:spacing w:after="0" w:line="240" w:lineRule="auto"/>
        <w:ind w:firstLine="709"/>
        <w:jc w:val="both"/>
        <w:rPr>
          <w:rFonts w:ascii="Times New Roman" w:hAnsi="Times New Roman" w:cs="Times New Roman"/>
          <w:color w:val="000000"/>
          <w:sz w:val="28"/>
          <w:szCs w:val="28"/>
          <w:lang w:val="kk-KZ"/>
        </w:rPr>
      </w:pPr>
      <w:r w:rsidRPr="00207ADE">
        <w:rPr>
          <w:rFonts w:ascii="Times New Roman" w:hAnsi="Times New Roman" w:cs="Times New Roman"/>
          <w:color w:val="000000"/>
          <w:sz w:val="28"/>
          <w:szCs w:val="28"/>
          <w:lang w:val="kk-KZ"/>
        </w:rPr>
        <w:t>В ходе выполнения второго раздела диссертационной работы были обоснованы объекты исследования и сформирован комплекс современных аналитических методов, обеспечивающих всестороннюю оценку свойств сырья, полуфабрикатов и готовой продукции. В качестве основного объекта исследования выбран нут сорта «Мирас-07», выращенный в условиях Республики Казахстан, а также мука, полученная из зерна данного сорта после предварительной сверхвысокочастотной обработки.</w:t>
      </w:r>
      <w:r>
        <w:rPr>
          <w:rFonts w:ascii="Times New Roman" w:hAnsi="Times New Roman" w:cs="Times New Roman"/>
          <w:color w:val="000000"/>
          <w:sz w:val="28"/>
          <w:szCs w:val="28"/>
          <w:lang w:val="kk-KZ"/>
        </w:rPr>
        <w:t xml:space="preserve"> </w:t>
      </w:r>
      <w:r w:rsidRPr="00207ADE">
        <w:rPr>
          <w:rFonts w:ascii="Times New Roman" w:hAnsi="Times New Roman" w:cs="Times New Roman"/>
          <w:color w:val="000000"/>
          <w:sz w:val="28"/>
          <w:szCs w:val="28"/>
          <w:lang w:val="kk-KZ"/>
        </w:rPr>
        <w:t>Для решения поставленных задач использован комплекс взаимодополняющих методов исследования, включающий органолептические, физико-химические, реологические, морфологические и микробиологические методы анализа, выполняемые в соответствии с действующими нормативными документами.</w:t>
      </w:r>
    </w:p>
    <w:p w14:paraId="7C2399B7" w14:textId="77777777" w:rsidR="00207ADE" w:rsidRPr="00207ADE" w:rsidRDefault="00207ADE" w:rsidP="00207ADE">
      <w:pPr>
        <w:widowControl w:val="0"/>
        <w:tabs>
          <w:tab w:val="left" w:pos="1066"/>
        </w:tabs>
        <w:suppressAutoHyphens/>
        <w:spacing w:after="0" w:line="240" w:lineRule="auto"/>
        <w:ind w:firstLine="709"/>
        <w:jc w:val="both"/>
        <w:rPr>
          <w:rFonts w:ascii="Times New Roman" w:hAnsi="Times New Roman" w:cs="Times New Roman"/>
          <w:color w:val="000000"/>
          <w:sz w:val="28"/>
          <w:szCs w:val="28"/>
          <w:lang w:val="kk-KZ"/>
        </w:rPr>
      </w:pPr>
      <w:r w:rsidRPr="00207ADE">
        <w:rPr>
          <w:rFonts w:ascii="Times New Roman" w:hAnsi="Times New Roman" w:cs="Times New Roman"/>
          <w:color w:val="000000"/>
          <w:sz w:val="28"/>
          <w:szCs w:val="28"/>
          <w:lang w:val="kk-KZ"/>
        </w:rPr>
        <w:t>Физико-химические показатели сырья и готовых изделий определяли стандартными методами (ГОСТ), обеспечивающими сопоставимость полученных результатов. Для исследования структурных и морфологических особенностей нутовой муки применяли современные инструментальные методы анализа, включая инфракрасную спектроскопию и сканирующую электронную микроскопию, что позволило получить данные о структурных преобразованиях биополимеров и особенностях микроструктуры частиц муки.</w:t>
      </w:r>
    </w:p>
    <w:p w14:paraId="57905F4F" w14:textId="2730DEF6" w:rsidR="00207ADE" w:rsidRPr="00207ADE" w:rsidRDefault="00207ADE" w:rsidP="00207ADE">
      <w:pPr>
        <w:widowControl w:val="0"/>
        <w:tabs>
          <w:tab w:val="left" w:pos="1066"/>
        </w:tabs>
        <w:suppressAutoHyphens/>
        <w:spacing w:after="0" w:line="240" w:lineRule="auto"/>
        <w:ind w:firstLine="709"/>
        <w:jc w:val="both"/>
        <w:rPr>
          <w:rFonts w:ascii="Times New Roman" w:hAnsi="Times New Roman" w:cs="Times New Roman"/>
          <w:color w:val="000000"/>
          <w:sz w:val="28"/>
          <w:szCs w:val="28"/>
          <w:lang w:val="kk-KZ"/>
        </w:rPr>
      </w:pPr>
      <w:r w:rsidRPr="00207ADE">
        <w:rPr>
          <w:rFonts w:ascii="Times New Roman" w:hAnsi="Times New Roman" w:cs="Times New Roman"/>
          <w:color w:val="000000"/>
          <w:sz w:val="28"/>
          <w:szCs w:val="28"/>
          <w:lang w:val="kk-KZ"/>
        </w:rPr>
        <w:t xml:space="preserve">Определение аминокислотного состава белков осуществляли методом </w:t>
      </w:r>
      <w:r w:rsidRPr="00207ADE">
        <w:rPr>
          <w:rFonts w:ascii="Times New Roman" w:hAnsi="Times New Roman" w:cs="Times New Roman"/>
          <w:color w:val="000000"/>
          <w:sz w:val="28"/>
          <w:szCs w:val="28"/>
          <w:lang w:val="kk-KZ"/>
        </w:rPr>
        <w:lastRenderedPageBreak/>
        <w:t xml:space="preserve">высокоэффективной жидкостной хроматографии, а содержание витаминов </w:t>
      </w:r>
      <w:r>
        <w:rPr>
          <w:rFonts w:ascii="Times New Roman" w:hAnsi="Times New Roman" w:cs="Times New Roman"/>
          <w:color w:val="000000"/>
          <w:sz w:val="28"/>
          <w:szCs w:val="28"/>
          <w:lang w:val="kk-KZ"/>
        </w:rPr>
        <w:t>-</w:t>
      </w:r>
      <w:r w:rsidRPr="00207ADE">
        <w:rPr>
          <w:rFonts w:ascii="Times New Roman" w:hAnsi="Times New Roman" w:cs="Times New Roman"/>
          <w:color w:val="000000"/>
          <w:sz w:val="28"/>
          <w:szCs w:val="28"/>
          <w:lang w:val="kk-KZ"/>
        </w:rPr>
        <w:t xml:space="preserve"> методом капиллярного электрофореза. Элементный состав образцов исследовали методом атомно-абсорбционной спектрометрии. Реологические и структурно-механические свойства тестовых систем изучали с использованием текстуро-анализатора, что позволило оценить влияние рецептурных факторов на</w:t>
      </w:r>
      <w:r>
        <w:rPr>
          <w:rFonts w:ascii="Times New Roman" w:hAnsi="Times New Roman" w:cs="Times New Roman"/>
          <w:color w:val="000000"/>
          <w:sz w:val="28"/>
          <w:szCs w:val="28"/>
          <w:lang w:val="kk-KZ"/>
        </w:rPr>
        <w:t xml:space="preserve"> </w:t>
      </w:r>
      <w:r w:rsidRPr="00207ADE">
        <w:rPr>
          <w:rFonts w:ascii="Times New Roman" w:hAnsi="Times New Roman" w:cs="Times New Roman"/>
          <w:color w:val="000000"/>
          <w:sz w:val="28"/>
          <w:szCs w:val="28"/>
          <w:lang w:val="kk-KZ"/>
        </w:rPr>
        <w:t>формирование структуры изделий.</w:t>
      </w:r>
    </w:p>
    <w:p w14:paraId="55693EC9" w14:textId="77777777" w:rsidR="00207ADE" w:rsidRPr="00207ADE" w:rsidRDefault="00207ADE" w:rsidP="00207ADE">
      <w:pPr>
        <w:widowControl w:val="0"/>
        <w:tabs>
          <w:tab w:val="left" w:pos="1066"/>
        </w:tabs>
        <w:suppressAutoHyphens/>
        <w:spacing w:after="0" w:line="240" w:lineRule="auto"/>
        <w:ind w:firstLine="709"/>
        <w:jc w:val="both"/>
        <w:rPr>
          <w:rFonts w:ascii="Times New Roman" w:hAnsi="Times New Roman" w:cs="Times New Roman"/>
          <w:color w:val="000000"/>
          <w:sz w:val="28"/>
          <w:szCs w:val="28"/>
          <w:lang w:val="kk-KZ"/>
        </w:rPr>
      </w:pPr>
      <w:r w:rsidRPr="00207ADE">
        <w:rPr>
          <w:rFonts w:ascii="Times New Roman" w:hAnsi="Times New Roman" w:cs="Times New Roman"/>
          <w:color w:val="000000"/>
          <w:sz w:val="28"/>
          <w:szCs w:val="28"/>
          <w:lang w:val="kk-KZ"/>
        </w:rPr>
        <w:t>Для оптимизации рецептурных соотношений компонентов применяли методы математического планирования эксперимента с использованием симплекс-решёточного плана Шеффе третьего порядка и статистической обработки результатов в программном пакете Statgraphics Centurion.</w:t>
      </w:r>
    </w:p>
    <w:p w14:paraId="41495457" w14:textId="60E479DE" w:rsidR="00F11ACD" w:rsidRDefault="00207ADE" w:rsidP="00207ADE">
      <w:pPr>
        <w:widowControl w:val="0"/>
        <w:tabs>
          <w:tab w:val="left" w:pos="1066"/>
        </w:tabs>
        <w:suppressAutoHyphens/>
        <w:spacing w:after="0" w:line="240" w:lineRule="auto"/>
        <w:ind w:firstLine="709"/>
        <w:jc w:val="both"/>
        <w:rPr>
          <w:rFonts w:ascii="Times New Roman" w:hAnsi="Times New Roman" w:cs="Times New Roman"/>
          <w:b/>
          <w:sz w:val="28"/>
          <w:szCs w:val="28"/>
        </w:rPr>
      </w:pPr>
      <w:r w:rsidRPr="00207ADE">
        <w:rPr>
          <w:rFonts w:ascii="Times New Roman" w:hAnsi="Times New Roman" w:cs="Times New Roman"/>
          <w:color w:val="000000"/>
          <w:sz w:val="28"/>
          <w:szCs w:val="28"/>
          <w:lang w:val="kk-KZ"/>
        </w:rPr>
        <w:t>Применение комплексного методического подхода и современных инструментальных методов анализа обеспечило достоверность полученных экспериментальных данных и позволило сформировать научно обоснованную основу для разработки технологии безглютеновых мучных кондитерских изделий на основе нутовой муки.</w:t>
      </w:r>
    </w:p>
    <w:p w14:paraId="35355251" w14:textId="77777777" w:rsidR="00F11ACD" w:rsidRDefault="00F11ACD" w:rsidP="007B5EBB">
      <w:pPr>
        <w:widowControl w:val="0"/>
        <w:tabs>
          <w:tab w:val="left" w:pos="1066"/>
        </w:tabs>
        <w:suppressAutoHyphens/>
        <w:spacing w:after="0" w:line="240" w:lineRule="auto"/>
        <w:ind w:firstLine="709"/>
        <w:jc w:val="both"/>
        <w:rPr>
          <w:rFonts w:ascii="Times New Roman" w:hAnsi="Times New Roman" w:cs="Times New Roman"/>
          <w:b/>
          <w:sz w:val="28"/>
          <w:szCs w:val="28"/>
        </w:rPr>
      </w:pPr>
    </w:p>
    <w:p w14:paraId="59A3B68E" w14:textId="77777777" w:rsidR="00F11ACD" w:rsidRDefault="00F11ACD" w:rsidP="007B5EBB">
      <w:pPr>
        <w:widowControl w:val="0"/>
        <w:tabs>
          <w:tab w:val="left" w:pos="1066"/>
        </w:tabs>
        <w:suppressAutoHyphens/>
        <w:spacing w:after="0" w:line="240" w:lineRule="auto"/>
        <w:ind w:firstLine="709"/>
        <w:jc w:val="both"/>
        <w:rPr>
          <w:rFonts w:ascii="Times New Roman" w:hAnsi="Times New Roman" w:cs="Times New Roman"/>
          <w:b/>
          <w:sz w:val="28"/>
          <w:szCs w:val="28"/>
        </w:rPr>
      </w:pPr>
    </w:p>
    <w:p w14:paraId="789F4A36" w14:textId="77777777" w:rsidR="00F11ACD" w:rsidRDefault="00F11ACD" w:rsidP="007B5EBB">
      <w:pPr>
        <w:widowControl w:val="0"/>
        <w:tabs>
          <w:tab w:val="left" w:pos="1066"/>
        </w:tabs>
        <w:suppressAutoHyphens/>
        <w:spacing w:after="0" w:line="240" w:lineRule="auto"/>
        <w:ind w:firstLine="709"/>
        <w:jc w:val="both"/>
        <w:rPr>
          <w:rFonts w:ascii="Times New Roman" w:hAnsi="Times New Roman" w:cs="Times New Roman"/>
          <w:b/>
          <w:sz w:val="28"/>
          <w:szCs w:val="28"/>
        </w:rPr>
      </w:pPr>
    </w:p>
    <w:p w14:paraId="11EEF7A6" w14:textId="77777777" w:rsidR="001B50FD" w:rsidRDefault="001B50FD" w:rsidP="007B5EBB">
      <w:pPr>
        <w:widowControl w:val="0"/>
        <w:tabs>
          <w:tab w:val="left" w:pos="1066"/>
        </w:tabs>
        <w:suppressAutoHyphens/>
        <w:spacing w:after="0" w:line="240" w:lineRule="auto"/>
        <w:ind w:firstLine="709"/>
        <w:jc w:val="both"/>
        <w:rPr>
          <w:rFonts w:ascii="Times New Roman" w:hAnsi="Times New Roman" w:cs="Times New Roman"/>
          <w:b/>
          <w:sz w:val="28"/>
          <w:szCs w:val="28"/>
        </w:rPr>
      </w:pPr>
    </w:p>
    <w:p w14:paraId="179F62DD" w14:textId="77777777" w:rsidR="001B50FD" w:rsidRDefault="001B50FD" w:rsidP="007B5EBB">
      <w:pPr>
        <w:widowControl w:val="0"/>
        <w:tabs>
          <w:tab w:val="left" w:pos="1066"/>
        </w:tabs>
        <w:suppressAutoHyphens/>
        <w:spacing w:after="0" w:line="240" w:lineRule="auto"/>
        <w:ind w:firstLine="709"/>
        <w:jc w:val="both"/>
        <w:rPr>
          <w:rFonts w:ascii="Times New Roman" w:hAnsi="Times New Roman" w:cs="Times New Roman"/>
          <w:b/>
          <w:sz w:val="28"/>
          <w:szCs w:val="28"/>
        </w:rPr>
      </w:pPr>
    </w:p>
    <w:p w14:paraId="58A07DAB" w14:textId="77777777" w:rsidR="001B50FD" w:rsidRDefault="001B50FD" w:rsidP="007B5EBB">
      <w:pPr>
        <w:widowControl w:val="0"/>
        <w:tabs>
          <w:tab w:val="left" w:pos="1066"/>
        </w:tabs>
        <w:suppressAutoHyphens/>
        <w:spacing w:after="0" w:line="240" w:lineRule="auto"/>
        <w:ind w:firstLine="709"/>
        <w:jc w:val="both"/>
        <w:rPr>
          <w:rFonts w:ascii="Times New Roman" w:hAnsi="Times New Roman" w:cs="Times New Roman"/>
          <w:b/>
          <w:sz w:val="28"/>
          <w:szCs w:val="28"/>
        </w:rPr>
      </w:pPr>
    </w:p>
    <w:p w14:paraId="2001EA9B" w14:textId="77777777" w:rsidR="001B50FD" w:rsidRDefault="001B50FD" w:rsidP="007B5EBB">
      <w:pPr>
        <w:widowControl w:val="0"/>
        <w:tabs>
          <w:tab w:val="left" w:pos="1066"/>
        </w:tabs>
        <w:suppressAutoHyphens/>
        <w:spacing w:after="0" w:line="240" w:lineRule="auto"/>
        <w:ind w:firstLine="709"/>
        <w:jc w:val="both"/>
        <w:rPr>
          <w:rFonts w:ascii="Times New Roman" w:hAnsi="Times New Roman" w:cs="Times New Roman"/>
          <w:b/>
          <w:sz w:val="28"/>
          <w:szCs w:val="28"/>
        </w:rPr>
      </w:pPr>
    </w:p>
    <w:p w14:paraId="0491FBDA" w14:textId="77777777" w:rsidR="001B50FD" w:rsidRDefault="001B50FD" w:rsidP="007B5EBB">
      <w:pPr>
        <w:widowControl w:val="0"/>
        <w:tabs>
          <w:tab w:val="left" w:pos="1066"/>
        </w:tabs>
        <w:suppressAutoHyphens/>
        <w:spacing w:after="0" w:line="240" w:lineRule="auto"/>
        <w:ind w:firstLine="709"/>
        <w:jc w:val="both"/>
        <w:rPr>
          <w:rFonts w:ascii="Times New Roman" w:hAnsi="Times New Roman" w:cs="Times New Roman"/>
          <w:b/>
          <w:sz w:val="28"/>
          <w:szCs w:val="28"/>
        </w:rPr>
      </w:pPr>
    </w:p>
    <w:p w14:paraId="6F778EDE" w14:textId="77777777" w:rsidR="001B50FD" w:rsidRDefault="001B50FD" w:rsidP="007B5EBB">
      <w:pPr>
        <w:widowControl w:val="0"/>
        <w:tabs>
          <w:tab w:val="left" w:pos="1066"/>
        </w:tabs>
        <w:suppressAutoHyphens/>
        <w:spacing w:after="0" w:line="240" w:lineRule="auto"/>
        <w:ind w:firstLine="709"/>
        <w:jc w:val="both"/>
        <w:rPr>
          <w:rFonts w:ascii="Times New Roman" w:hAnsi="Times New Roman" w:cs="Times New Roman"/>
          <w:b/>
          <w:sz w:val="28"/>
          <w:szCs w:val="28"/>
        </w:rPr>
      </w:pPr>
    </w:p>
    <w:p w14:paraId="58B0CF16" w14:textId="77777777" w:rsidR="001B50FD" w:rsidRDefault="001B50FD" w:rsidP="007B5EBB">
      <w:pPr>
        <w:widowControl w:val="0"/>
        <w:tabs>
          <w:tab w:val="left" w:pos="1066"/>
        </w:tabs>
        <w:suppressAutoHyphens/>
        <w:spacing w:after="0" w:line="240" w:lineRule="auto"/>
        <w:ind w:firstLine="709"/>
        <w:jc w:val="both"/>
        <w:rPr>
          <w:rFonts w:ascii="Times New Roman" w:hAnsi="Times New Roman" w:cs="Times New Roman"/>
          <w:b/>
          <w:sz w:val="28"/>
          <w:szCs w:val="28"/>
        </w:rPr>
      </w:pPr>
    </w:p>
    <w:p w14:paraId="12056353" w14:textId="77777777" w:rsidR="001B50FD" w:rsidRDefault="001B50FD" w:rsidP="007B5EBB">
      <w:pPr>
        <w:widowControl w:val="0"/>
        <w:tabs>
          <w:tab w:val="left" w:pos="1066"/>
        </w:tabs>
        <w:suppressAutoHyphens/>
        <w:spacing w:after="0" w:line="240" w:lineRule="auto"/>
        <w:ind w:firstLine="709"/>
        <w:jc w:val="both"/>
        <w:rPr>
          <w:rFonts w:ascii="Times New Roman" w:hAnsi="Times New Roman" w:cs="Times New Roman"/>
          <w:b/>
          <w:sz w:val="28"/>
          <w:szCs w:val="28"/>
        </w:rPr>
      </w:pPr>
    </w:p>
    <w:p w14:paraId="73C022F1" w14:textId="77777777" w:rsidR="001B50FD" w:rsidRDefault="001B50FD" w:rsidP="007B5EBB">
      <w:pPr>
        <w:widowControl w:val="0"/>
        <w:tabs>
          <w:tab w:val="left" w:pos="1066"/>
        </w:tabs>
        <w:suppressAutoHyphens/>
        <w:spacing w:after="0" w:line="240" w:lineRule="auto"/>
        <w:ind w:firstLine="709"/>
        <w:jc w:val="both"/>
        <w:rPr>
          <w:rFonts w:ascii="Times New Roman" w:hAnsi="Times New Roman" w:cs="Times New Roman"/>
          <w:b/>
          <w:sz w:val="28"/>
          <w:szCs w:val="28"/>
        </w:rPr>
      </w:pPr>
    </w:p>
    <w:p w14:paraId="742AE7C8" w14:textId="49BFB4AC" w:rsidR="00E37659" w:rsidRDefault="00E37659" w:rsidP="00BD28D3">
      <w:pPr>
        <w:widowControl w:val="0"/>
        <w:tabs>
          <w:tab w:val="left" w:pos="1066"/>
        </w:tabs>
        <w:suppressAutoHyphens/>
        <w:spacing w:after="0" w:line="240" w:lineRule="auto"/>
        <w:jc w:val="both"/>
        <w:rPr>
          <w:rFonts w:ascii="Times New Roman" w:hAnsi="Times New Roman" w:cs="Times New Roman"/>
          <w:b/>
          <w:sz w:val="28"/>
          <w:szCs w:val="28"/>
          <w:lang w:val="kk-KZ"/>
        </w:rPr>
      </w:pPr>
    </w:p>
    <w:p w14:paraId="7218EFA0" w14:textId="77777777" w:rsidR="00E02514" w:rsidRDefault="00E02514" w:rsidP="00BD28D3">
      <w:pPr>
        <w:widowControl w:val="0"/>
        <w:tabs>
          <w:tab w:val="left" w:pos="1066"/>
        </w:tabs>
        <w:suppressAutoHyphens/>
        <w:spacing w:after="0" w:line="240" w:lineRule="auto"/>
        <w:jc w:val="both"/>
        <w:rPr>
          <w:rFonts w:ascii="Times New Roman" w:hAnsi="Times New Roman" w:cs="Times New Roman"/>
          <w:b/>
          <w:sz w:val="28"/>
          <w:szCs w:val="28"/>
          <w:lang w:val="kk-KZ"/>
        </w:rPr>
      </w:pPr>
    </w:p>
    <w:p w14:paraId="435D44AE" w14:textId="77777777" w:rsidR="00E02514" w:rsidRDefault="00E02514" w:rsidP="00BD28D3">
      <w:pPr>
        <w:widowControl w:val="0"/>
        <w:tabs>
          <w:tab w:val="left" w:pos="1066"/>
        </w:tabs>
        <w:suppressAutoHyphens/>
        <w:spacing w:after="0" w:line="240" w:lineRule="auto"/>
        <w:jc w:val="both"/>
        <w:rPr>
          <w:rFonts w:ascii="Times New Roman" w:hAnsi="Times New Roman" w:cs="Times New Roman"/>
          <w:b/>
          <w:sz w:val="28"/>
          <w:szCs w:val="28"/>
          <w:lang w:val="kk-KZ"/>
        </w:rPr>
      </w:pPr>
    </w:p>
    <w:p w14:paraId="3A2B68C4" w14:textId="77777777" w:rsidR="00E02514" w:rsidRDefault="00E02514" w:rsidP="00BD28D3">
      <w:pPr>
        <w:widowControl w:val="0"/>
        <w:tabs>
          <w:tab w:val="left" w:pos="1066"/>
        </w:tabs>
        <w:suppressAutoHyphens/>
        <w:spacing w:after="0" w:line="240" w:lineRule="auto"/>
        <w:jc w:val="both"/>
        <w:rPr>
          <w:rFonts w:ascii="Times New Roman" w:hAnsi="Times New Roman" w:cs="Times New Roman"/>
          <w:b/>
          <w:sz w:val="28"/>
          <w:szCs w:val="28"/>
          <w:lang w:val="kk-KZ"/>
        </w:rPr>
      </w:pPr>
    </w:p>
    <w:p w14:paraId="0E5E8D2C" w14:textId="77777777" w:rsidR="00E02514" w:rsidRDefault="00E02514" w:rsidP="00BD28D3">
      <w:pPr>
        <w:widowControl w:val="0"/>
        <w:tabs>
          <w:tab w:val="left" w:pos="1066"/>
        </w:tabs>
        <w:suppressAutoHyphens/>
        <w:spacing w:after="0" w:line="240" w:lineRule="auto"/>
        <w:jc w:val="both"/>
        <w:rPr>
          <w:rFonts w:ascii="Times New Roman" w:hAnsi="Times New Roman" w:cs="Times New Roman"/>
          <w:b/>
          <w:sz w:val="28"/>
          <w:szCs w:val="28"/>
          <w:lang w:val="kk-KZ"/>
        </w:rPr>
      </w:pPr>
    </w:p>
    <w:p w14:paraId="16340494" w14:textId="77777777" w:rsidR="00E02514" w:rsidRDefault="00E02514" w:rsidP="00BD28D3">
      <w:pPr>
        <w:widowControl w:val="0"/>
        <w:tabs>
          <w:tab w:val="left" w:pos="1066"/>
        </w:tabs>
        <w:suppressAutoHyphens/>
        <w:spacing w:after="0" w:line="240" w:lineRule="auto"/>
        <w:jc w:val="both"/>
        <w:rPr>
          <w:rFonts w:ascii="Times New Roman" w:hAnsi="Times New Roman" w:cs="Times New Roman"/>
          <w:b/>
          <w:sz w:val="28"/>
          <w:szCs w:val="28"/>
          <w:lang w:val="kk-KZ"/>
        </w:rPr>
      </w:pPr>
    </w:p>
    <w:p w14:paraId="77B928C2" w14:textId="77777777" w:rsidR="00E02514" w:rsidRDefault="00E02514" w:rsidP="00BD28D3">
      <w:pPr>
        <w:widowControl w:val="0"/>
        <w:tabs>
          <w:tab w:val="left" w:pos="1066"/>
        </w:tabs>
        <w:suppressAutoHyphens/>
        <w:spacing w:after="0" w:line="240" w:lineRule="auto"/>
        <w:jc w:val="both"/>
        <w:rPr>
          <w:rFonts w:ascii="Times New Roman" w:hAnsi="Times New Roman" w:cs="Times New Roman"/>
          <w:b/>
          <w:sz w:val="28"/>
          <w:szCs w:val="28"/>
          <w:lang w:val="kk-KZ"/>
        </w:rPr>
      </w:pPr>
    </w:p>
    <w:p w14:paraId="431AD5EC" w14:textId="77777777" w:rsidR="00E02514" w:rsidRDefault="00E02514" w:rsidP="00BD28D3">
      <w:pPr>
        <w:widowControl w:val="0"/>
        <w:tabs>
          <w:tab w:val="left" w:pos="1066"/>
        </w:tabs>
        <w:suppressAutoHyphens/>
        <w:spacing w:after="0" w:line="240" w:lineRule="auto"/>
        <w:jc w:val="both"/>
        <w:rPr>
          <w:rFonts w:ascii="Times New Roman" w:hAnsi="Times New Roman" w:cs="Times New Roman"/>
          <w:b/>
          <w:sz w:val="28"/>
          <w:szCs w:val="28"/>
          <w:lang w:val="kk-KZ"/>
        </w:rPr>
      </w:pPr>
    </w:p>
    <w:p w14:paraId="0FEC1C84" w14:textId="77777777" w:rsidR="00E02514" w:rsidRDefault="00E02514" w:rsidP="00BD28D3">
      <w:pPr>
        <w:widowControl w:val="0"/>
        <w:tabs>
          <w:tab w:val="left" w:pos="1066"/>
        </w:tabs>
        <w:suppressAutoHyphens/>
        <w:spacing w:after="0" w:line="240" w:lineRule="auto"/>
        <w:jc w:val="both"/>
        <w:rPr>
          <w:rFonts w:ascii="Times New Roman" w:hAnsi="Times New Roman" w:cs="Times New Roman"/>
          <w:b/>
          <w:sz w:val="28"/>
          <w:szCs w:val="28"/>
          <w:lang w:val="kk-KZ"/>
        </w:rPr>
      </w:pPr>
    </w:p>
    <w:p w14:paraId="7CB5BE94" w14:textId="77777777" w:rsidR="00E02514" w:rsidRDefault="00E02514" w:rsidP="00BD28D3">
      <w:pPr>
        <w:widowControl w:val="0"/>
        <w:tabs>
          <w:tab w:val="left" w:pos="1066"/>
        </w:tabs>
        <w:suppressAutoHyphens/>
        <w:spacing w:after="0" w:line="240" w:lineRule="auto"/>
        <w:jc w:val="both"/>
        <w:rPr>
          <w:rFonts w:ascii="Times New Roman" w:hAnsi="Times New Roman" w:cs="Times New Roman"/>
          <w:b/>
          <w:sz w:val="28"/>
          <w:szCs w:val="28"/>
          <w:lang w:val="kk-KZ"/>
        </w:rPr>
      </w:pPr>
    </w:p>
    <w:p w14:paraId="09380780" w14:textId="77777777" w:rsidR="00E02514" w:rsidRDefault="00E02514" w:rsidP="00BD28D3">
      <w:pPr>
        <w:widowControl w:val="0"/>
        <w:tabs>
          <w:tab w:val="left" w:pos="1066"/>
        </w:tabs>
        <w:suppressAutoHyphens/>
        <w:spacing w:after="0" w:line="240" w:lineRule="auto"/>
        <w:jc w:val="both"/>
        <w:rPr>
          <w:rFonts w:ascii="Times New Roman" w:hAnsi="Times New Roman" w:cs="Times New Roman"/>
          <w:b/>
          <w:sz w:val="28"/>
          <w:szCs w:val="28"/>
          <w:lang w:val="kk-KZ"/>
        </w:rPr>
      </w:pPr>
    </w:p>
    <w:p w14:paraId="048C220A" w14:textId="77777777" w:rsidR="00E02514" w:rsidRDefault="00E02514" w:rsidP="00BD28D3">
      <w:pPr>
        <w:widowControl w:val="0"/>
        <w:tabs>
          <w:tab w:val="left" w:pos="1066"/>
        </w:tabs>
        <w:suppressAutoHyphens/>
        <w:spacing w:after="0" w:line="240" w:lineRule="auto"/>
        <w:jc w:val="both"/>
        <w:rPr>
          <w:rFonts w:ascii="Times New Roman" w:hAnsi="Times New Roman" w:cs="Times New Roman"/>
          <w:b/>
          <w:sz w:val="28"/>
          <w:szCs w:val="28"/>
          <w:lang w:val="kk-KZ"/>
        </w:rPr>
      </w:pPr>
    </w:p>
    <w:p w14:paraId="6F9EA055" w14:textId="77777777" w:rsidR="00E02514" w:rsidRDefault="00E02514" w:rsidP="00BD28D3">
      <w:pPr>
        <w:widowControl w:val="0"/>
        <w:tabs>
          <w:tab w:val="left" w:pos="1066"/>
        </w:tabs>
        <w:suppressAutoHyphens/>
        <w:spacing w:after="0" w:line="240" w:lineRule="auto"/>
        <w:jc w:val="both"/>
        <w:rPr>
          <w:rFonts w:ascii="Times New Roman" w:hAnsi="Times New Roman" w:cs="Times New Roman"/>
          <w:b/>
          <w:sz w:val="28"/>
          <w:szCs w:val="28"/>
          <w:lang w:val="kk-KZ"/>
        </w:rPr>
      </w:pPr>
    </w:p>
    <w:p w14:paraId="647F67D2" w14:textId="77777777" w:rsidR="00E02514" w:rsidRPr="00E02514" w:rsidRDefault="00E02514" w:rsidP="00BD28D3">
      <w:pPr>
        <w:widowControl w:val="0"/>
        <w:tabs>
          <w:tab w:val="left" w:pos="1066"/>
        </w:tabs>
        <w:suppressAutoHyphens/>
        <w:spacing w:after="0" w:line="240" w:lineRule="auto"/>
        <w:jc w:val="both"/>
        <w:rPr>
          <w:rFonts w:ascii="Times New Roman" w:hAnsi="Times New Roman" w:cs="Times New Roman"/>
          <w:b/>
          <w:sz w:val="28"/>
          <w:szCs w:val="28"/>
          <w:lang w:val="kk-KZ"/>
        </w:rPr>
      </w:pPr>
    </w:p>
    <w:p w14:paraId="5A83061F" w14:textId="77777777" w:rsidR="00BD28D3" w:rsidRDefault="00BD28D3" w:rsidP="00BD28D3">
      <w:pPr>
        <w:widowControl w:val="0"/>
        <w:tabs>
          <w:tab w:val="left" w:pos="1066"/>
        </w:tabs>
        <w:suppressAutoHyphens/>
        <w:spacing w:after="0" w:line="240" w:lineRule="auto"/>
        <w:jc w:val="both"/>
        <w:rPr>
          <w:rFonts w:ascii="Times New Roman" w:hAnsi="Times New Roman" w:cs="Times New Roman"/>
          <w:b/>
          <w:sz w:val="28"/>
          <w:szCs w:val="28"/>
        </w:rPr>
      </w:pPr>
    </w:p>
    <w:p w14:paraId="2D067EB3" w14:textId="380B86BD" w:rsidR="00E37659" w:rsidRDefault="00E37659" w:rsidP="007B5EBB">
      <w:pPr>
        <w:widowControl w:val="0"/>
        <w:tabs>
          <w:tab w:val="left" w:pos="1066"/>
        </w:tabs>
        <w:suppressAutoHyphens/>
        <w:spacing w:after="0" w:line="240" w:lineRule="auto"/>
        <w:ind w:firstLine="709"/>
        <w:jc w:val="both"/>
        <w:rPr>
          <w:rFonts w:ascii="Times New Roman" w:hAnsi="Times New Roman" w:cs="Times New Roman"/>
          <w:b/>
          <w:sz w:val="28"/>
          <w:szCs w:val="28"/>
        </w:rPr>
      </w:pPr>
    </w:p>
    <w:p w14:paraId="2D3CC239" w14:textId="77777777" w:rsidR="00B64480" w:rsidRDefault="00B64480" w:rsidP="007B5EBB">
      <w:pPr>
        <w:widowControl w:val="0"/>
        <w:tabs>
          <w:tab w:val="left" w:pos="1066"/>
        </w:tabs>
        <w:suppressAutoHyphens/>
        <w:spacing w:after="0" w:line="240" w:lineRule="auto"/>
        <w:ind w:firstLine="709"/>
        <w:jc w:val="both"/>
        <w:rPr>
          <w:rFonts w:ascii="Times New Roman" w:hAnsi="Times New Roman" w:cs="Times New Roman"/>
          <w:b/>
          <w:sz w:val="28"/>
          <w:szCs w:val="28"/>
        </w:rPr>
      </w:pPr>
    </w:p>
    <w:p w14:paraId="23DE9B5E" w14:textId="672B569E" w:rsidR="000460C4" w:rsidRDefault="000460C4" w:rsidP="000460C4">
      <w:pPr>
        <w:widowControl w:val="0"/>
        <w:tabs>
          <w:tab w:val="left" w:pos="1066"/>
        </w:tabs>
        <w:suppressAutoHyphens/>
        <w:spacing w:after="0" w:line="240" w:lineRule="auto"/>
        <w:ind w:firstLine="709"/>
        <w:jc w:val="both"/>
        <w:rPr>
          <w:rFonts w:ascii="Times New Roman" w:hAnsi="Times New Roman" w:cs="Times New Roman"/>
          <w:b/>
          <w:color w:val="000000"/>
          <w:sz w:val="28"/>
          <w:szCs w:val="28"/>
          <w:lang w:val="kk-KZ"/>
        </w:rPr>
      </w:pPr>
      <w:r>
        <w:rPr>
          <w:rFonts w:ascii="Times New Roman" w:hAnsi="Times New Roman" w:cs="Times New Roman"/>
          <w:b/>
          <w:color w:val="000000"/>
          <w:sz w:val="28"/>
          <w:szCs w:val="28"/>
          <w:lang w:val="kk-KZ"/>
        </w:rPr>
        <w:lastRenderedPageBreak/>
        <w:t xml:space="preserve">3 </w:t>
      </w:r>
      <w:r w:rsidRPr="0010561C">
        <w:rPr>
          <w:rFonts w:ascii="Times New Roman" w:hAnsi="Times New Roman" w:cs="Times New Roman"/>
          <w:b/>
          <w:color w:val="000000"/>
          <w:sz w:val="24"/>
          <w:szCs w:val="28"/>
          <w:lang w:val="kk-KZ"/>
        </w:rPr>
        <w:t xml:space="preserve">НАУЧНО-ЭКСПЕРИМЕНТАЛЬНОЕ ОБОСНОВАНИЕ ТЕХНОЛОГИИ ПРОИЗВОДСТВА БЕЗГЛЮТЕНОВЫХ МУЧНЫХ КОНДИТЕРСКИХ ИЗДЕЛИЙ </w:t>
      </w:r>
    </w:p>
    <w:p w14:paraId="2DFB291C" w14:textId="2F07A136" w:rsidR="008C667C" w:rsidRDefault="008C667C" w:rsidP="008C667C">
      <w:pPr>
        <w:widowControl w:val="0"/>
        <w:tabs>
          <w:tab w:val="left" w:pos="1066"/>
        </w:tabs>
        <w:suppressAutoHyphens/>
        <w:spacing w:after="0" w:line="240" w:lineRule="auto"/>
        <w:ind w:firstLine="709"/>
        <w:jc w:val="both"/>
        <w:rPr>
          <w:rFonts w:ascii="Times New Roman" w:hAnsi="Times New Roman" w:cs="Times New Roman"/>
          <w:b/>
          <w:color w:val="000000"/>
          <w:sz w:val="28"/>
          <w:szCs w:val="28"/>
          <w:lang w:val="kk-KZ"/>
        </w:rPr>
      </w:pPr>
    </w:p>
    <w:p w14:paraId="27E18636" w14:textId="7DD328F7" w:rsidR="0044135B" w:rsidRPr="008A5FF8" w:rsidRDefault="0086183C" w:rsidP="0044135B">
      <w:pPr>
        <w:pStyle w:val="ad"/>
        <w:spacing w:after="0" w:line="240" w:lineRule="auto"/>
        <w:ind w:left="0" w:firstLine="709"/>
        <w:jc w:val="both"/>
        <w:rPr>
          <w:rFonts w:ascii="Times New Roman" w:hAnsi="Times New Roman"/>
          <w:b/>
          <w:color w:val="000000"/>
          <w:sz w:val="28"/>
          <w:szCs w:val="28"/>
        </w:rPr>
      </w:pPr>
      <w:r w:rsidRPr="00B64480">
        <w:rPr>
          <w:rFonts w:ascii="Times New Roman" w:hAnsi="Times New Roman"/>
          <w:b/>
          <w:color w:val="000000"/>
          <w:sz w:val="28"/>
          <w:szCs w:val="28"/>
        </w:rPr>
        <w:t>3.1</w:t>
      </w:r>
      <w:r w:rsidR="0044135B" w:rsidRPr="00B64480">
        <w:rPr>
          <w:rFonts w:ascii="Times New Roman" w:hAnsi="Times New Roman"/>
          <w:b/>
          <w:color w:val="000000"/>
          <w:sz w:val="28"/>
          <w:szCs w:val="28"/>
        </w:rPr>
        <w:t xml:space="preserve"> </w:t>
      </w:r>
      <w:r w:rsidRPr="0086183C">
        <w:rPr>
          <w:rFonts w:ascii="Times New Roman" w:hAnsi="Times New Roman"/>
          <w:b/>
          <w:color w:val="000000"/>
          <w:sz w:val="28"/>
          <w:szCs w:val="28"/>
        </w:rPr>
        <w:t>Маркетинговое исследование рынка безглютеновых продуктов питания</w:t>
      </w:r>
    </w:p>
    <w:p w14:paraId="53AEC925" w14:textId="13DD78BC" w:rsidR="0044135B" w:rsidRPr="008A5FF8" w:rsidRDefault="0044135B" w:rsidP="0044135B">
      <w:pPr>
        <w:tabs>
          <w:tab w:val="left" w:pos="1890"/>
        </w:tabs>
        <w:spacing w:after="0" w:line="240" w:lineRule="auto"/>
        <w:ind w:firstLine="709"/>
        <w:contextualSpacing/>
        <w:jc w:val="both"/>
        <w:rPr>
          <w:rFonts w:ascii="Times New Roman" w:hAnsi="Times New Roman" w:cs="Times New Roman"/>
          <w:color w:val="000000"/>
          <w:sz w:val="28"/>
          <w:szCs w:val="28"/>
        </w:rPr>
      </w:pPr>
      <w:r w:rsidRPr="00D31F6D">
        <w:rPr>
          <w:rFonts w:ascii="Times New Roman" w:hAnsi="Times New Roman" w:cs="Times New Roman"/>
          <w:color w:val="000000"/>
          <w:sz w:val="28"/>
          <w:szCs w:val="28"/>
        </w:rPr>
        <w:t>Одной из ключевых проблем, характеризующих рынок безглютеновых продуктов, является их значительно более высокая стоимость по сравнению с традиционными пищевыми изделиями.</w:t>
      </w:r>
      <w:r>
        <w:rPr>
          <w:rFonts w:ascii="Times New Roman" w:hAnsi="Times New Roman" w:cs="Times New Roman"/>
          <w:color w:val="000000"/>
          <w:sz w:val="28"/>
          <w:szCs w:val="28"/>
        </w:rPr>
        <w:t xml:space="preserve"> </w:t>
      </w:r>
      <w:r w:rsidRPr="008A5FF8">
        <w:rPr>
          <w:rFonts w:ascii="Times New Roman" w:eastAsia="Times New Roman" w:hAnsi="Times New Roman" w:cs="Times New Roman"/>
          <w:color w:val="000000"/>
          <w:sz w:val="28"/>
          <w:szCs w:val="28"/>
        </w:rPr>
        <w:t>Исследование потребительских предпочтений безглютеновых продуктов, позволило бы производителям продуктов, не содержащих глютен, понимать текущие и растущие ожидания потребителей и разрабатывать безглютеновые</w:t>
      </w:r>
      <w:r w:rsidR="00A7415D">
        <w:rPr>
          <w:rFonts w:ascii="Times New Roman" w:eastAsia="Times New Roman" w:hAnsi="Times New Roman" w:cs="Times New Roman"/>
          <w:color w:val="000000"/>
          <w:sz w:val="28"/>
          <w:szCs w:val="28"/>
        </w:rPr>
        <w:t xml:space="preserve"> продукты питания</w:t>
      </w:r>
      <w:r w:rsidRPr="00F77793">
        <w:rPr>
          <w:rFonts w:ascii="Times New Roman" w:hAnsi="Times New Roman" w:cs="Times New Roman"/>
          <w:color w:val="000000"/>
          <w:sz w:val="28"/>
          <w:szCs w:val="28"/>
        </w:rPr>
        <w:t>.</w:t>
      </w:r>
    </w:p>
    <w:p w14:paraId="73677DE9" w14:textId="0D0B4492" w:rsidR="0044135B" w:rsidRPr="008A5FF8" w:rsidRDefault="0044135B" w:rsidP="0044135B">
      <w:pPr>
        <w:tabs>
          <w:tab w:val="left" w:pos="1890"/>
        </w:tabs>
        <w:spacing w:after="0" w:line="240" w:lineRule="auto"/>
        <w:ind w:firstLine="709"/>
        <w:contextualSpacing/>
        <w:jc w:val="both"/>
        <w:rPr>
          <w:rFonts w:ascii="Times New Roman" w:eastAsia="Times New Roman" w:hAnsi="Times New Roman" w:cs="Times New Roman"/>
          <w:color w:val="000000"/>
          <w:sz w:val="28"/>
          <w:szCs w:val="28"/>
        </w:rPr>
      </w:pPr>
      <w:r w:rsidRPr="008A5FF8">
        <w:rPr>
          <w:rFonts w:ascii="Times New Roman" w:hAnsi="Times New Roman" w:cs="Times New Roman"/>
          <w:color w:val="000000"/>
          <w:sz w:val="28"/>
          <w:szCs w:val="28"/>
        </w:rPr>
        <w:t xml:space="preserve">К основным факторам, формирующие потребительские предпочтения при выборе безглютеновых продуктов, таких как </w:t>
      </w:r>
      <w:r w:rsidRPr="008A5FF8">
        <w:rPr>
          <w:rFonts w:ascii="Times New Roman" w:eastAsia="Times New Roman" w:hAnsi="Times New Roman" w:cs="Times New Roman"/>
          <w:color w:val="000000"/>
          <w:sz w:val="28"/>
          <w:szCs w:val="28"/>
        </w:rPr>
        <w:t>безглютеновые каши быстрого приготовления и сухие смеси для кондитерского изделия,</w:t>
      </w:r>
      <w:r w:rsidRPr="008A5FF8">
        <w:rPr>
          <w:rFonts w:ascii="Times New Roman" w:hAnsi="Times New Roman" w:cs="Times New Roman"/>
          <w:color w:val="000000"/>
          <w:sz w:val="28"/>
          <w:szCs w:val="28"/>
        </w:rPr>
        <w:t xml:space="preserve"> относятся</w:t>
      </w:r>
      <w:r w:rsidRPr="008A5FF8">
        <w:rPr>
          <w:rFonts w:ascii="Times New Roman" w:eastAsia="Times New Roman" w:hAnsi="Times New Roman" w:cs="Times New Roman"/>
          <w:color w:val="000000"/>
          <w:sz w:val="28"/>
          <w:szCs w:val="28"/>
        </w:rPr>
        <w:t xml:space="preserve">: распространение информации и диагностика целиакии; степень развитости продуктового рынка: есть ли на рынке продукты, которые можно позиционировать как безглютеновые, насколько высок интерес потребителей к продуктам здорового питания, готов ли потребитель платить больше за подобные продукты и т. д. </w:t>
      </w:r>
      <w:r w:rsidRPr="00F77793">
        <w:rPr>
          <w:rFonts w:ascii="Times New Roman" w:eastAsia="Times New Roman" w:hAnsi="Times New Roman" w:cs="Times New Roman"/>
          <w:color w:val="000000"/>
          <w:sz w:val="28"/>
          <w:szCs w:val="28"/>
        </w:rPr>
        <w:t>.</w:t>
      </w:r>
    </w:p>
    <w:p w14:paraId="64563BF1" w14:textId="77777777" w:rsidR="0044135B" w:rsidRPr="008A5FF8" w:rsidRDefault="0044135B" w:rsidP="0044135B">
      <w:pPr>
        <w:tabs>
          <w:tab w:val="left" w:pos="1890"/>
        </w:tabs>
        <w:spacing w:after="0" w:line="240" w:lineRule="auto"/>
        <w:ind w:firstLine="709"/>
        <w:contextualSpacing/>
        <w:jc w:val="both"/>
        <w:rPr>
          <w:rFonts w:ascii="Times New Roman" w:eastAsia="Times New Roman" w:hAnsi="Times New Roman" w:cs="Times New Roman"/>
          <w:color w:val="000000"/>
          <w:sz w:val="28"/>
          <w:szCs w:val="28"/>
        </w:rPr>
      </w:pPr>
      <w:r w:rsidRPr="008A5FF8">
        <w:rPr>
          <w:rFonts w:ascii="Times New Roman" w:hAnsi="Times New Roman" w:cs="Times New Roman"/>
          <w:color w:val="000000"/>
          <w:sz w:val="28"/>
          <w:szCs w:val="28"/>
          <w:shd w:val="clear" w:color="auto" w:fill="FFFFFF"/>
        </w:rPr>
        <w:t xml:space="preserve">Срок безопасного хранения зернопродукта определяется его свежестью, т.е. способностью зернопродукта сохранять свои кондиционные органолептические свойства. </w:t>
      </w:r>
      <w:r w:rsidRPr="008A5FF8">
        <w:rPr>
          <w:rFonts w:ascii="Times New Roman" w:hAnsi="Times New Roman" w:cs="Times New Roman"/>
          <w:color w:val="000000"/>
          <w:sz w:val="28"/>
          <w:szCs w:val="28"/>
        </w:rPr>
        <w:t>Одним из основных показателей, влияющих на сохранность зерна, является влага, содержащаяся в них. Высокая влажность – основная причина низкой сохранности сырого и влажного зерна, а также продуктов его переработки.</w:t>
      </w:r>
    </w:p>
    <w:p w14:paraId="5B4686C2" w14:textId="77777777" w:rsidR="0044135B" w:rsidRDefault="0044135B" w:rsidP="0044135B">
      <w:pPr>
        <w:spacing w:after="0" w:line="240" w:lineRule="auto"/>
        <w:ind w:firstLine="709"/>
        <w:jc w:val="both"/>
        <w:rPr>
          <w:rFonts w:ascii="Times New Roman" w:eastAsia="Times New Roman" w:hAnsi="Times New Roman" w:cs="Times New Roman"/>
          <w:color w:val="000000"/>
          <w:sz w:val="28"/>
          <w:szCs w:val="28"/>
        </w:rPr>
      </w:pPr>
      <w:r w:rsidRPr="00403D56">
        <w:rPr>
          <w:rFonts w:ascii="Times New Roman" w:eastAsia="Times New Roman" w:hAnsi="Times New Roman" w:cs="Times New Roman"/>
          <w:color w:val="000000"/>
          <w:sz w:val="28"/>
          <w:szCs w:val="28"/>
        </w:rPr>
        <w:t>Свежесть муки определяется уровнем кислотного числа жира — показателем, до достижения которого продукт сохраняет присущие ему органолептические свойства. Превышение этого значения сопровождается появлением нетипичных запаха, вкуса и окраски. В связи с этим оценка свежести зерна и прогнозирование изменений его качества в процессе хранения могут осуществляться по величине кислотного числа жира, отражающего степень гидролитического расщепления липидов с образованием свободных жирных кислот.</w:t>
      </w:r>
    </w:p>
    <w:p w14:paraId="3BACA422" w14:textId="77777777" w:rsidR="0044135B" w:rsidRPr="008A5FF8" w:rsidRDefault="0044135B" w:rsidP="0044135B">
      <w:pPr>
        <w:spacing w:after="0" w:line="240" w:lineRule="auto"/>
        <w:ind w:firstLine="709"/>
        <w:jc w:val="both"/>
        <w:rPr>
          <w:rFonts w:ascii="Times New Roman" w:eastAsia="Microsoft YaHei UI Light" w:hAnsi="Times New Roman" w:cs="Times New Roman"/>
          <w:color w:val="000000"/>
          <w:sz w:val="28"/>
          <w:szCs w:val="28"/>
        </w:rPr>
      </w:pPr>
      <w:r w:rsidRPr="008A5FF8">
        <w:rPr>
          <w:rFonts w:ascii="Times New Roman" w:eastAsia="Microsoft YaHei UI Light" w:hAnsi="Times New Roman" w:cs="Times New Roman"/>
          <w:color w:val="000000"/>
          <w:sz w:val="28"/>
          <w:szCs w:val="28"/>
        </w:rPr>
        <w:t>Для разработки новой технологии важно знать предпочтения населения в потреблении той или иной группы товаров, особенно это важно для рынка безглютеновых кондитерских изделий функционального назначения, насчитывающего большое разнообразие ассортимента.</w:t>
      </w:r>
    </w:p>
    <w:p w14:paraId="69217627" w14:textId="77777777" w:rsidR="0044135B" w:rsidRPr="008A5FF8" w:rsidRDefault="0044135B" w:rsidP="0044135B">
      <w:pPr>
        <w:spacing w:after="0" w:line="240" w:lineRule="auto"/>
        <w:ind w:firstLine="709"/>
        <w:jc w:val="both"/>
        <w:rPr>
          <w:rFonts w:ascii="Times New Roman" w:eastAsia="Microsoft YaHei UI Light" w:hAnsi="Times New Roman" w:cs="Times New Roman"/>
          <w:color w:val="000000"/>
          <w:sz w:val="28"/>
          <w:szCs w:val="28"/>
        </w:rPr>
      </w:pPr>
      <w:r w:rsidRPr="008A5FF8">
        <w:rPr>
          <w:rFonts w:ascii="Times New Roman" w:eastAsia="Microsoft YaHei UI Light" w:hAnsi="Times New Roman" w:cs="Times New Roman"/>
          <w:color w:val="000000"/>
          <w:sz w:val="28"/>
          <w:szCs w:val="28"/>
        </w:rPr>
        <w:t xml:space="preserve">Необходимо отметить, что анализ существующего рынка безглютеновых изделий, а также маркетинговые исследования вносят существенный вклад в развитие производства данной продукции. </w:t>
      </w:r>
    </w:p>
    <w:p w14:paraId="43BEB326" w14:textId="77777777" w:rsidR="0044135B" w:rsidRPr="008A5FF8" w:rsidRDefault="0044135B" w:rsidP="0044135B">
      <w:pPr>
        <w:spacing w:after="0" w:line="240" w:lineRule="auto"/>
        <w:ind w:firstLine="709"/>
        <w:jc w:val="both"/>
        <w:rPr>
          <w:rFonts w:ascii="Times New Roman" w:eastAsia="Microsoft YaHei UI Light" w:hAnsi="Times New Roman" w:cs="Times New Roman"/>
          <w:color w:val="000000"/>
          <w:sz w:val="28"/>
          <w:szCs w:val="28"/>
          <w:lang w:val="kk-KZ"/>
        </w:rPr>
      </w:pPr>
      <w:r w:rsidRPr="008A5FF8">
        <w:rPr>
          <w:rFonts w:ascii="Times New Roman" w:eastAsia="Microsoft YaHei UI Light" w:hAnsi="Times New Roman" w:cs="Times New Roman"/>
          <w:color w:val="000000"/>
          <w:sz w:val="28"/>
          <w:szCs w:val="28"/>
        </w:rPr>
        <w:t xml:space="preserve">На первом этапе исследований проведен </w:t>
      </w:r>
      <w:r w:rsidRPr="008A5FF8">
        <w:rPr>
          <w:rFonts w:ascii="Times New Roman" w:eastAsia="Microsoft YaHei UI Light" w:hAnsi="Times New Roman" w:cs="Times New Roman"/>
          <w:color w:val="000000"/>
          <w:sz w:val="28"/>
          <w:szCs w:val="28"/>
          <w:lang w:val="kk-KZ"/>
        </w:rPr>
        <w:t>социологический опрос</w:t>
      </w:r>
      <w:r>
        <w:rPr>
          <w:rFonts w:ascii="Times New Roman" w:eastAsia="Microsoft YaHei UI Light" w:hAnsi="Times New Roman" w:cs="Times New Roman"/>
          <w:color w:val="000000"/>
          <w:sz w:val="28"/>
          <w:szCs w:val="28"/>
          <w:lang w:val="kk-KZ"/>
        </w:rPr>
        <w:t xml:space="preserve"> </w:t>
      </w:r>
      <w:r w:rsidRPr="008A5FF8">
        <w:rPr>
          <w:rFonts w:ascii="Times New Roman" w:eastAsia="Microsoft YaHei UI Light" w:hAnsi="Times New Roman" w:cs="Times New Roman"/>
          <w:color w:val="000000"/>
          <w:sz w:val="28"/>
          <w:szCs w:val="28"/>
          <w:lang w:val="kk-KZ"/>
        </w:rPr>
        <w:t>методом анкетирования, на</w:t>
      </w:r>
      <w:r w:rsidRPr="008A5FF8">
        <w:rPr>
          <w:rFonts w:ascii="Times New Roman" w:eastAsia="Microsoft YaHei UI Light" w:hAnsi="Times New Roman" w:cs="Times New Roman"/>
          <w:color w:val="000000"/>
          <w:sz w:val="28"/>
          <w:szCs w:val="28"/>
        </w:rPr>
        <w:t xml:space="preserve"> основании чего проанализирован спрос на безглютеновые кондитерские изделия среди населения разных возрастов</w:t>
      </w:r>
      <w:r w:rsidRPr="008A5FF8">
        <w:rPr>
          <w:rFonts w:ascii="Times New Roman" w:eastAsia="Microsoft YaHei UI Light" w:hAnsi="Times New Roman" w:cs="Times New Roman"/>
          <w:color w:val="000000"/>
          <w:sz w:val="28"/>
          <w:szCs w:val="28"/>
          <w:lang w:val="kk-KZ"/>
        </w:rPr>
        <w:t xml:space="preserve">, изучены потребности жителей Казахстана в безглютеновых продуктах. </w:t>
      </w:r>
    </w:p>
    <w:p w14:paraId="05EB91C0" w14:textId="77777777" w:rsidR="0044135B" w:rsidRPr="00403D56" w:rsidRDefault="0044135B" w:rsidP="0044135B">
      <w:pPr>
        <w:spacing w:after="0" w:line="240" w:lineRule="auto"/>
        <w:ind w:firstLine="709"/>
        <w:jc w:val="both"/>
        <w:rPr>
          <w:rFonts w:ascii="Times New Roman" w:hAnsi="Times New Roman" w:cs="Times New Roman"/>
          <w:color w:val="000000"/>
          <w:sz w:val="28"/>
          <w:szCs w:val="28"/>
          <w:lang w:val="kk-KZ"/>
        </w:rPr>
      </w:pPr>
      <w:r w:rsidRPr="00403D56">
        <w:rPr>
          <w:rFonts w:ascii="Times New Roman" w:hAnsi="Times New Roman" w:cs="Times New Roman"/>
          <w:color w:val="000000"/>
          <w:sz w:val="28"/>
          <w:szCs w:val="28"/>
          <w:lang w:val="kk-KZ"/>
        </w:rPr>
        <w:lastRenderedPageBreak/>
        <w:t>Анкета, разработанная для проведения опроса, состояла из 16 вопросов, охватывающих социально-демографические характеристики респондентов, частоту употребления безглютеновых продуктов, их предпочтения в выборе производителей, а также потребительские ожидания в отношении расширения ассортимента безглютеновой</w:t>
      </w:r>
      <w:r>
        <w:rPr>
          <w:rFonts w:ascii="Times New Roman" w:hAnsi="Times New Roman" w:cs="Times New Roman"/>
          <w:color w:val="000000"/>
          <w:sz w:val="28"/>
          <w:szCs w:val="28"/>
          <w:lang w:val="kk-KZ"/>
        </w:rPr>
        <w:t xml:space="preserve"> продукции на рынке Казахстана.</w:t>
      </w:r>
    </w:p>
    <w:p w14:paraId="3943172A" w14:textId="77777777" w:rsidR="0044135B" w:rsidRPr="0086183C" w:rsidRDefault="0044135B" w:rsidP="0044135B">
      <w:pPr>
        <w:spacing w:after="0" w:line="240" w:lineRule="auto"/>
        <w:ind w:firstLine="709"/>
        <w:jc w:val="both"/>
        <w:rPr>
          <w:rFonts w:ascii="Times New Roman" w:hAnsi="Times New Roman" w:cs="Times New Roman"/>
          <w:sz w:val="28"/>
          <w:szCs w:val="28"/>
        </w:rPr>
      </w:pPr>
      <w:r w:rsidRPr="0086183C">
        <w:rPr>
          <w:rFonts w:ascii="Times New Roman" w:hAnsi="Times New Roman" w:cs="Times New Roman"/>
          <w:sz w:val="28"/>
          <w:szCs w:val="28"/>
          <w:lang w:val="kk-KZ"/>
        </w:rPr>
        <w:t>В результате проведения опроса были получены ответы участников из различных регионов страны. Анкетирование осуществлялось неоднократно в течение всего периода исследования, что обеспечило более достоверный и устойчивый характер полученных данных.</w:t>
      </w:r>
      <w:r w:rsidRPr="0086183C">
        <w:rPr>
          <w:rFonts w:ascii="Times New Roman" w:hAnsi="Times New Roman" w:cs="Times New Roman"/>
          <w:sz w:val="28"/>
          <w:szCs w:val="28"/>
        </w:rPr>
        <w:t xml:space="preserve">Вопросы анкеты были составлены с учетом тенденций, наблюдающихся в развитии производства новых видов кондитерских изделий из зерновых культур. Известно, что в последнее время происходит постепенный отказ от использования пшеничных кондитерских изделий, что связано со сменой приоритетов со стороны потребителей, которые все больше заботятся о своем здоровье и предпочитают покупать натуральные и полезные для организма продукты или делают выбор в пользу пищевых ценных продуктов. </w:t>
      </w:r>
    </w:p>
    <w:p w14:paraId="5DDC8ABC" w14:textId="77777777" w:rsidR="0044135B" w:rsidRPr="0086183C" w:rsidRDefault="0044135B" w:rsidP="0044135B">
      <w:pPr>
        <w:spacing w:after="0" w:line="240" w:lineRule="auto"/>
        <w:ind w:firstLine="709"/>
        <w:jc w:val="both"/>
        <w:rPr>
          <w:rFonts w:ascii="Times New Roman" w:hAnsi="Times New Roman" w:cs="Times New Roman"/>
          <w:sz w:val="28"/>
          <w:szCs w:val="28"/>
        </w:rPr>
      </w:pPr>
      <w:r w:rsidRPr="0086183C">
        <w:rPr>
          <w:rFonts w:ascii="Times New Roman" w:hAnsi="Times New Roman" w:cs="Times New Roman"/>
          <w:sz w:val="28"/>
          <w:szCs w:val="28"/>
        </w:rPr>
        <w:t xml:space="preserve">Большую часть опрошенных респондентов составили родители больных целиакией в возрасте от 18 до 40 лет, также значительный сегмент занимали респонденты от 40 до 50 и от 50 до 60 лет в соответствии с рисунком 4. </w:t>
      </w:r>
    </w:p>
    <w:p w14:paraId="70C33E63" w14:textId="77777777" w:rsidR="0044135B" w:rsidRPr="008A5FF8" w:rsidRDefault="0044135B" w:rsidP="0044135B">
      <w:pPr>
        <w:spacing w:after="0" w:line="240" w:lineRule="auto"/>
        <w:ind w:firstLine="709"/>
        <w:jc w:val="both"/>
        <w:rPr>
          <w:rFonts w:ascii="Times New Roman" w:hAnsi="Times New Roman" w:cs="Times New Roman"/>
          <w:color w:val="000000"/>
          <w:sz w:val="28"/>
          <w:szCs w:val="28"/>
        </w:rPr>
      </w:pPr>
    </w:p>
    <w:p w14:paraId="0D3D51FB" w14:textId="77777777" w:rsidR="0044135B" w:rsidRPr="008A5FF8" w:rsidRDefault="0044135B" w:rsidP="0044135B">
      <w:pPr>
        <w:spacing w:after="0" w:line="240" w:lineRule="auto"/>
        <w:jc w:val="center"/>
        <w:rPr>
          <w:rFonts w:ascii="Times New Roman" w:hAnsi="Times New Roman" w:cs="Times New Roman"/>
          <w:noProof/>
          <w:color w:val="000000"/>
          <w:sz w:val="28"/>
          <w:szCs w:val="28"/>
        </w:rPr>
      </w:pPr>
      <w:r w:rsidRPr="008A5FF8">
        <w:rPr>
          <w:rFonts w:ascii="Times New Roman" w:hAnsi="Times New Roman" w:cs="Times New Roman"/>
          <w:noProof/>
          <w:color w:val="000000"/>
          <w:sz w:val="28"/>
          <w:szCs w:val="28"/>
        </w:rPr>
        <w:drawing>
          <wp:inline distT="0" distB="0" distL="0" distR="0" wp14:anchorId="376A089A" wp14:editId="060BD5AC">
            <wp:extent cx="5461000" cy="4351283"/>
            <wp:effectExtent l="0" t="0" r="6350" b="11430"/>
            <wp:docPr id="15" name="Диаграмма 15"/>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inline>
        </w:drawing>
      </w:r>
    </w:p>
    <w:p w14:paraId="047EC0F6" w14:textId="77777777" w:rsidR="0044135B" w:rsidRDefault="0044135B" w:rsidP="0044135B">
      <w:pPr>
        <w:spacing w:after="0" w:line="240" w:lineRule="auto"/>
        <w:jc w:val="center"/>
        <w:rPr>
          <w:rFonts w:ascii="Times New Roman" w:hAnsi="Times New Roman" w:cs="Times New Roman"/>
          <w:color w:val="000000"/>
          <w:sz w:val="28"/>
          <w:szCs w:val="28"/>
        </w:rPr>
      </w:pPr>
    </w:p>
    <w:p w14:paraId="0DBD4861" w14:textId="77777777" w:rsidR="0044135B" w:rsidRPr="008A5FF8" w:rsidRDefault="0044135B" w:rsidP="0044135B">
      <w:pPr>
        <w:spacing w:after="0" w:line="240" w:lineRule="auto"/>
        <w:jc w:val="center"/>
        <w:rPr>
          <w:rFonts w:ascii="Times New Roman" w:hAnsi="Times New Roman" w:cs="Times New Roman"/>
          <w:color w:val="000000"/>
          <w:sz w:val="28"/>
          <w:szCs w:val="28"/>
        </w:rPr>
      </w:pPr>
      <w:r>
        <w:rPr>
          <w:rFonts w:ascii="Times New Roman" w:hAnsi="Times New Roman" w:cs="Times New Roman"/>
          <w:color w:val="000000"/>
          <w:sz w:val="28"/>
          <w:szCs w:val="28"/>
        </w:rPr>
        <w:t>Рисунок 4</w:t>
      </w:r>
      <w:r w:rsidRPr="008A5FF8">
        <w:rPr>
          <w:rFonts w:ascii="Times New Roman" w:hAnsi="Times New Roman" w:cs="Times New Roman"/>
          <w:color w:val="000000"/>
          <w:sz w:val="28"/>
          <w:szCs w:val="28"/>
        </w:rPr>
        <w:t xml:space="preserve"> – Распределения респо</w:t>
      </w:r>
      <w:r>
        <w:rPr>
          <w:rFonts w:ascii="Times New Roman" w:hAnsi="Times New Roman" w:cs="Times New Roman"/>
          <w:color w:val="000000"/>
          <w:sz w:val="28"/>
          <w:szCs w:val="28"/>
        </w:rPr>
        <w:t>ндентов по возрастному признаку</w:t>
      </w:r>
    </w:p>
    <w:p w14:paraId="318E6EC1" w14:textId="77777777" w:rsidR="0044135B" w:rsidRPr="008A5FF8" w:rsidRDefault="0044135B" w:rsidP="0044135B">
      <w:pPr>
        <w:spacing w:after="0" w:line="240" w:lineRule="auto"/>
        <w:ind w:firstLine="709"/>
        <w:jc w:val="both"/>
        <w:rPr>
          <w:rFonts w:ascii="Times New Roman" w:hAnsi="Times New Roman" w:cs="Times New Roman"/>
          <w:color w:val="000000"/>
          <w:sz w:val="28"/>
          <w:szCs w:val="28"/>
        </w:rPr>
      </w:pPr>
    </w:p>
    <w:p w14:paraId="403BC0D3" w14:textId="77777777" w:rsidR="0044135B" w:rsidRPr="008A5FF8" w:rsidRDefault="0044135B" w:rsidP="0044135B">
      <w:pPr>
        <w:keepNext/>
        <w:spacing w:after="0" w:line="240" w:lineRule="auto"/>
        <w:jc w:val="center"/>
        <w:rPr>
          <w:rFonts w:ascii="Times New Roman" w:hAnsi="Times New Roman" w:cs="Times New Roman"/>
          <w:color w:val="000000"/>
          <w:sz w:val="28"/>
          <w:szCs w:val="28"/>
        </w:rPr>
      </w:pPr>
      <w:r w:rsidRPr="008A5FF8">
        <w:rPr>
          <w:rFonts w:ascii="Times New Roman" w:hAnsi="Times New Roman" w:cs="Times New Roman"/>
          <w:noProof/>
          <w:color w:val="000000"/>
          <w:sz w:val="28"/>
          <w:szCs w:val="28"/>
        </w:rPr>
        <w:lastRenderedPageBreak/>
        <w:drawing>
          <wp:inline distT="0" distB="0" distL="0" distR="0" wp14:anchorId="0C102E68" wp14:editId="63D0F8F6">
            <wp:extent cx="4575175" cy="2746375"/>
            <wp:effectExtent l="0" t="0" r="15875" b="15875"/>
            <wp:docPr id="13" name="Диаграмма 13"/>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inline>
        </w:drawing>
      </w:r>
    </w:p>
    <w:p w14:paraId="4F6128E8" w14:textId="77777777" w:rsidR="0044135B" w:rsidRDefault="0044135B" w:rsidP="0044135B">
      <w:pPr>
        <w:spacing w:after="0" w:line="240" w:lineRule="auto"/>
        <w:jc w:val="center"/>
        <w:rPr>
          <w:rFonts w:ascii="Times New Roman" w:hAnsi="Times New Roman" w:cs="Times New Roman"/>
          <w:color w:val="000000"/>
          <w:sz w:val="28"/>
          <w:szCs w:val="28"/>
        </w:rPr>
      </w:pPr>
    </w:p>
    <w:p w14:paraId="5D6B2658" w14:textId="77777777" w:rsidR="0044135B" w:rsidRPr="008A5FF8" w:rsidRDefault="0044135B" w:rsidP="0044135B">
      <w:pPr>
        <w:spacing w:after="0" w:line="240" w:lineRule="auto"/>
        <w:jc w:val="center"/>
        <w:rPr>
          <w:rFonts w:ascii="Times New Roman" w:hAnsi="Times New Roman" w:cs="Times New Roman"/>
          <w:color w:val="000000"/>
          <w:sz w:val="28"/>
          <w:szCs w:val="28"/>
        </w:rPr>
      </w:pPr>
      <w:r>
        <w:rPr>
          <w:rFonts w:ascii="Times New Roman" w:hAnsi="Times New Roman" w:cs="Times New Roman"/>
          <w:color w:val="000000"/>
          <w:sz w:val="28"/>
          <w:szCs w:val="28"/>
        </w:rPr>
        <w:t>Рисунок 5</w:t>
      </w:r>
      <w:r w:rsidRPr="008A5FF8">
        <w:rPr>
          <w:rFonts w:ascii="Times New Roman" w:hAnsi="Times New Roman" w:cs="Times New Roman"/>
          <w:color w:val="000000"/>
          <w:sz w:val="28"/>
          <w:szCs w:val="28"/>
        </w:rPr>
        <w:t xml:space="preserve"> – Частота потребления безглютеновых продуктов</w:t>
      </w:r>
    </w:p>
    <w:p w14:paraId="72AAE48B" w14:textId="77777777" w:rsidR="0044135B" w:rsidRPr="008A5FF8" w:rsidRDefault="0044135B" w:rsidP="0044135B">
      <w:pPr>
        <w:spacing w:after="0" w:line="240" w:lineRule="auto"/>
        <w:ind w:firstLine="709"/>
        <w:jc w:val="both"/>
        <w:rPr>
          <w:rFonts w:ascii="Times New Roman" w:hAnsi="Times New Roman" w:cs="Times New Roman"/>
          <w:color w:val="000000"/>
          <w:sz w:val="28"/>
          <w:szCs w:val="28"/>
        </w:rPr>
      </w:pPr>
    </w:p>
    <w:p w14:paraId="210E9BE3" w14:textId="77777777" w:rsidR="0044135B" w:rsidRPr="008A5FF8" w:rsidRDefault="0044135B" w:rsidP="0044135B">
      <w:pPr>
        <w:spacing w:after="0" w:line="240" w:lineRule="auto"/>
        <w:ind w:firstLine="709"/>
        <w:jc w:val="both"/>
        <w:rPr>
          <w:rFonts w:ascii="Times New Roman" w:hAnsi="Times New Roman" w:cs="Times New Roman"/>
          <w:color w:val="000000"/>
          <w:sz w:val="28"/>
          <w:szCs w:val="28"/>
        </w:rPr>
      </w:pPr>
      <w:r w:rsidRPr="008A5FF8">
        <w:rPr>
          <w:rFonts w:ascii="Times New Roman" w:hAnsi="Times New Roman" w:cs="Times New Roman"/>
          <w:color w:val="000000"/>
          <w:sz w:val="28"/>
          <w:szCs w:val="28"/>
        </w:rPr>
        <w:t>Респонденты предпочитают употреблять кондитерских изделий до 36,3 % в неделю 2 раза. По употреблению безглютеновых</w:t>
      </w:r>
      <w:r>
        <w:rPr>
          <w:rFonts w:ascii="Times New Roman" w:hAnsi="Times New Roman" w:cs="Times New Roman"/>
          <w:color w:val="000000"/>
          <w:sz w:val="28"/>
          <w:szCs w:val="28"/>
        </w:rPr>
        <w:t xml:space="preserve"> </w:t>
      </w:r>
      <w:r w:rsidRPr="008A5FF8">
        <w:rPr>
          <w:rFonts w:ascii="Times New Roman" w:hAnsi="Times New Roman" w:cs="Times New Roman"/>
          <w:color w:val="000000"/>
          <w:sz w:val="28"/>
          <w:szCs w:val="28"/>
        </w:rPr>
        <w:t xml:space="preserve">изделий в будние дни составляет более 20,7%). Около 19,6% опрошенных предпочитали кондитерские изделия в неделю только 1 раз, более 23,7 % респондентов назвали кондитерских выпечек в качестве ежедневно употребляемого продукта. Примерно 1,9 % опрошенных респондентов ответили, что </w:t>
      </w:r>
      <w:r>
        <w:rPr>
          <w:rFonts w:ascii="Times New Roman" w:hAnsi="Times New Roman" w:cs="Times New Roman"/>
          <w:color w:val="000000"/>
          <w:sz w:val="28"/>
          <w:szCs w:val="28"/>
        </w:rPr>
        <w:t>вообще не употребляют (рисунок 5</w:t>
      </w:r>
      <w:r w:rsidRPr="008A5FF8">
        <w:rPr>
          <w:rFonts w:ascii="Times New Roman" w:hAnsi="Times New Roman" w:cs="Times New Roman"/>
          <w:color w:val="000000"/>
          <w:sz w:val="28"/>
          <w:szCs w:val="28"/>
        </w:rPr>
        <w:t xml:space="preserve">). </w:t>
      </w:r>
    </w:p>
    <w:p w14:paraId="487F22D0" w14:textId="77777777" w:rsidR="0044135B" w:rsidRPr="008A5FF8" w:rsidRDefault="0044135B" w:rsidP="0044135B">
      <w:pPr>
        <w:spacing w:after="0" w:line="240" w:lineRule="auto"/>
        <w:ind w:firstLine="709"/>
        <w:jc w:val="both"/>
        <w:rPr>
          <w:rFonts w:ascii="Times New Roman" w:hAnsi="Times New Roman" w:cs="Times New Roman"/>
          <w:noProof/>
          <w:color w:val="000000"/>
          <w:sz w:val="28"/>
          <w:szCs w:val="28"/>
        </w:rPr>
      </w:pPr>
    </w:p>
    <w:p w14:paraId="50676D1D" w14:textId="77777777" w:rsidR="0044135B" w:rsidRPr="008A5FF8" w:rsidRDefault="0044135B" w:rsidP="0044135B">
      <w:pPr>
        <w:spacing w:after="0" w:line="240" w:lineRule="auto"/>
        <w:jc w:val="center"/>
        <w:rPr>
          <w:rFonts w:ascii="Times New Roman" w:hAnsi="Times New Roman" w:cs="Times New Roman"/>
          <w:noProof/>
          <w:color w:val="000000"/>
          <w:sz w:val="28"/>
          <w:szCs w:val="28"/>
        </w:rPr>
      </w:pPr>
      <w:r w:rsidRPr="008A5FF8">
        <w:rPr>
          <w:rFonts w:ascii="Times New Roman" w:hAnsi="Times New Roman" w:cs="Times New Roman"/>
          <w:noProof/>
          <w:color w:val="000000"/>
          <w:sz w:val="28"/>
          <w:szCs w:val="28"/>
        </w:rPr>
        <w:drawing>
          <wp:inline distT="0" distB="0" distL="0" distR="0" wp14:anchorId="62EBE383" wp14:editId="54E790AD">
            <wp:extent cx="5123727" cy="3011214"/>
            <wp:effectExtent l="0" t="0" r="1270" b="17780"/>
            <wp:docPr id="12" name="Диаграмма 12"/>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inline>
        </w:drawing>
      </w:r>
    </w:p>
    <w:p w14:paraId="2AD1CC6D" w14:textId="77777777" w:rsidR="0044135B" w:rsidRDefault="0044135B" w:rsidP="0044135B">
      <w:pPr>
        <w:spacing w:after="0" w:line="240" w:lineRule="auto"/>
        <w:jc w:val="center"/>
        <w:rPr>
          <w:rFonts w:ascii="Times New Roman" w:hAnsi="Times New Roman" w:cs="Times New Roman"/>
          <w:color w:val="000000"/>
          <w:sz w:val="28"/>
          <w:szCs w:val="28"/>
        </w:rPr>
      </w:pPr>
    </w:p>
    <w:p w14:paraId="4D9C31BC" w14:textId="77777777" w:rsidR="0044135B" w:rsidRPr="008A5FF8" w:rsidRDefault="0044135B" w:rsidP="0044135B">
      <w:pPr>
        <w:spacing w:after="0" w:line="240" w:lineRule="auto"/>
        <w:jc w:val="center"/>
        <w:rPr>
          <w:rFonts w:ascii="Times New Roman" w:hAnsi="Times New Roman" w:cs="Times New Roman"/>
          <w:color w:val="000000"/>
          <w:sz w:val="28"/>
          <w:szCs w:val="28"/>
        </w:rPr>
      </w:pPr>
      <w:r>
        <w:rPr>
          <w:rFonts w:ascii="Times New Roman" w:hAnsi="Times New Roman" w:cs="Times New Roman"/>
          <w:color w:val="000000"/>
          <w:sz w:val="28"/>
          <w:szCs w:val="28"/>
        </w:rPr>
        <w:t>Рисунок 6</w:t>
      </w:r>
      <w:r w:rsidRPr="008A5FF8">
        <w:rPr>
          <w:rFonts w:ascii="Times New Roman" w:hAnsi="Times New Roman" w:cs="Times New Roman"/>
          <w:color w:val="000000"/>
          <w:sz w:val="28"/>
          <w:szCs w:val="28"/>
        </w:rPr>
        <w:t xml:space="preserve"> – Предпочтений разных видов кондитерских изделий</w:t>
      </w:r>
    </w:p>
    <w:p w14:paraId="7C2CE5B7" w14:textId="77777777" w:rsidR="0044135B" w:rsidRPr="008A5FF8" w:rsidRDefault="0044135B" w:rsidP="0044135B">
      <w:pPr>
        <w:spacing w:after="0" w:line="240" w:lineRule="auto"/>
        <w:ind w:firstLine="709"/>
        <w:jc w:val="both"/>
        <w:rPr>
          <w:rFonts w:ascii="Times New Roman" w:hAnsi="Times New Roman" w:cs="Times New Roman"/>
          <w:color w:val="000000"/>
          <w:sz w:val="28"/>
          <w:szCs w:val="28"/>
        </w:rPr>
      </w:pPr>
    </w:p>
    <w:p w14:paraId="61759750" w14:textId="77777777" w:rsidR="0044135B" w:rsidRPr="004534CA" w:rsidRDefault="0044135B" w:rsidP="0044135B">
      <w:pPr>
        <w:spacing w:after="0" w:line="240" w:lineRule="auto"/>
        <w:ind w:firstLine="709"/>
        <w:jc w:val="both"/>
        <w:rPr>
          <w:rFonts w:ascii="Times New Roman" w:hAnsi="Times New Roman" w:cs="Times New Roman"/>
          <w:color w:val="000000"/>
          <w:sz w:val="28"/>
          <w:szCs w:val="28"/>
        </w:rPr>
      </w:pPr>
      <w:r w:rsidRPr="004534CA">
        <w:rPr>
          <w:rFonts w:ascii="Times New Roman" w:hAnsi="Times New Roman" w:cs="Times New Roman"/>
          <w:color w:val="000000"/>
          <w:sz w:val="28"/>
          <w:szCs w:val="28"/>
        </w:rPr>
        <w:t xml:space="preserve">На рисунке 6 представлена круговая диаграмма, отражающая предпочтения респондентов в выборе различных видов кондитерских изделий. </w:t>
      </w:r>
      <w:r w:rsidRPr="004534CA">
        <w:rPr>
          <w:rFonts w:ascii="Times New Roman" w:hAnsi="Times New Roman" w:cs="Times New Roman"/>
          <w:color w:val="000000"/>
          <w:sz w:val="28"/>
          <w:szCs w:val="28"/>
        </w:rPr>
        <w:lastRenderedPageBreak/>
        <w:t>Анализ полученных данных показывает, что наиболее популярной категорией являются сладкие торты, доля которых составляет 66,3% от общего числа опрошенных. Данный показатель свидетельствует о высокой востребованности данного вид</w:t>
      </w:r>
      <w:r>
        <w:rPr>
          <w:rFonts w:ascii="Times New Roman" w:hAnsi="Times New Roman" w:cs="Times New Roman"/>
          <w:color w:val="000000"/>
          <w:sz w:val="28"/>
          <w:szCs w:val="28"/>
        </w:rPr>
        <w:t>а продукции среди потребителей.</w:t>
      </w:r>
    </w:p>
    <w:p w14:paraId="773ABF63" w14:textId="77777777" w:rsidR="0044135B" w:rsidRPr="004534CA" w:rsidRDefault="0044135B" w:rsidP="0044135B">
      <w:pPr>
        <w:spacing w:after="0" w:line="240" w:lineRule="auto"/>
        <w:ind w:firstLine="709"/>
        <w:jc w:val="both"/>
        <w:rPr>
          <w:rFonts w:ascii="Times New Roman" w:hAnsi="Times New Roman" w:cs="Times New Roman"/>
          <w:color w:val="000000"/>
          <w:sz w:val="28"/>
          <w:szCs w:val="28"/>
        </w:rPr>
      </w:pPr>
      <w:r w:rsidRPr="004534CA">
        <w:rPr>
          <w:rFonts w:ascii="Times New Roman" w:hAnsi="Times New Roman" w:cs="Times New Roman"/>
          <w:color w:val="000000"/>
          <w:sz w:val="28"/>
          <w:szCs w:val="28"/>
        </w:rPr>
        <w:t>На втором месте по популярности находятся эклеры и профитроли, которые предпочитают 24% респондентов. Эта категория кондитерских изделий также занимает значительную долю, что может быть обусловлено их нежной текстурой и разноо</w:t>
      </w:r>
      <w:r>
        <w:rPr>
          <w:rFonts w:ascii="Times New Roman" w:hAnsi="Times New Roman" w:cs="Times New Roman"/>
          <w:color w:val="000000"/>
          <w:sz w:val="28"/>
          <w:szCs w:val="28"/>
        </w:rPr>
        <w:t>бразием вкусовых характеристик.</w:t>
      </w:r>
    </w:p>
    <w:p w14:paraId="23CD2550" w14:textId="77777777" w:rsidR="0044135B" w:rsidRPr="004534CA" w:rsidRDefault="0044135B" w:rsidP="0044135B">
      <w:pPr>
        <w:spacing w:after="0" w:line="240" w:lineRule="auto"/>
        <w:ind w:firstLine="709"/>
        <w:jc w:val="both"/>
        <w:rPr>
          <w:rFonts w:ascii="Times New Roman" w:hAnsi="Times New Roman" w:cs="Times New Roman"/>
          <w:color w:val="000000"/>
          <w:sz w:val="28"/>
          <w:szCs w:val="28"/>
        </w:rPr>
      </w:pPr>
      <w:r>
        <w:rPr>
          <w:rFonts w:ascii="Times New Roman" w:hAnsi="Times New Roman" w:cs="Times New Roman"/>
          <w:color w:val="000000"/>
          <w:sz w:val="28"/>
          <w:szCs w:val="28"/>
        </w:rPr>
        <w:t xml:space="preserve">Далее </w:t>
      </w:r>
      <w:r w:rsidRPr="004534CA">
        <w:rPr>
          <w:rFonts w:ascii="Times New Roman" w:hAnsi="Times New Roman" w:cs="Times New Roman"/>
          <w:color w:val="000000"/>
          <w:sz w:val="28"/>
          <w:szCs w:val="28"/>
        </w:rPr>
        <w:t>вафли (8,9%), кексы (9,9%) и пряники (7,9%). Относительно низкая популярность этих изделий может быть связана с изменяющимися вкусовыми предпочтениями потребителей, их восприятием сладостей в контексте здорового питания, а также рыночными т</w:t>
      </w:r>
      <w:r>
        <w:rPr>
          <w:rFonts w:ascii="Times New Roman" w:hAnsi="Times New Roman" w:cs="Times New Roman"/>
          <w:color w:val="000000"/>
          <w:sz w:val="28"/>
          <w:szCs w:val="28"/>
        </w:rPr>
        <w:t>енденциями, влияющими на спрос.</w:t>
      </w:r>
    </w:p>
    <w:p w14:paraId="101D3AB8" w14:textId="48AF6C4D" w:rsidR="0044135B" w:rsidRDefault="0044135B" w:rsidP="0044135B">
      <w:pPr>
        <w:spacing w:after="0" w:line="240" w:lineRule="auto"/>
        <w:ind w:firstLine="709"/>
        <w:jc w:val="both"/>
        <w:rPr>
          <w:rFonts w:ascii="Times New Roman" w:hAnsi="Times New Roman" w:cs="Times New Roman"/>
          <w:color w:val="000000"/>
          <w:sz w:val="28"/>
          <w:szCs w:val="28"/>
        </w:rPr>
      </w:pPr>
      <w:r w:rsidRPr="004534CA">
        <w:rPr>
          <w:rFonts w:ascii="Times New Roman" w:hAnsi="Times New Roman" w:cs="Times New Roman"/>
          <w:color w:val="000000"/>
          <w:sz w:val="28"/>
          <w:szCs w:val="28"/>
        </w:rPr>
        <w:t>Таким образом, представленные данные демонстрируют явное лидерство сладких тортов среди кондитерских изделий, что может быть учтено при разработке продуктовой стратегии предприятий кондитерской отрасли.</w:t>
      </w:r>
    </w:p>
    <w:p w14:paraId="44B390A8" w14:textId="698D2170" w:rsidR="00D53343" w:rsidRPr="00D53343" w:rsidRDefault="00D53343" w:rsidP="00D53343">
      <w:pPr>
        <w:spacing w:after="0" w:line="240" w:lineRule="auto"/>
        <w:ind w:firstLine="709"/>
        <w:jc w:val="both"/>
        <w:rPr>
          <w:rFonts w:ascii="Times New Roman" w:hAnsi="Times New Roman" w:cs="Times New Roman"/>
          <w:color w:val="000000"/>
          <w:sz w:val="28"/>
          <w:szCs w:val="28"/>
        </w:rPr>
      </w:pPr>
      <w:r w:rsidRPr="00D53343">
        <w:rPr>
          <w:rFonts w:ascii="Times New Roman" w:hAnsi="Times New Roman" w:cs="Times New Roman"/>
          <w:color w:val="000000"/>
          <w:sz w:val="28"/>
          <w:szCs w:val="28"/>
        </w:rPr>
        <w:t>С целью выявления факторов, оказывающих наибольшее влияние на потребительский выбор кондитерских изделий, был проведён анализ значимости основных качественных пок</w:t>
      </w:r>
      <w:r>
        <w:rPr>
          <w:rFonts w:ascii="Times New Roman" w:hAnsi="Times New Roman" w:cs="Times New Roman"/>
          <w:color w:val="000000"/>
          <w:sz w:val="28"/>
          <w:szCs w:val="28"/>
        </w:rPr>
        <w:t>азателей продукции (рисунок 7).</w:t>
      </w:r>
    </w:p>
    <w:p w14:paraId="0E87C230" w14:textId="39833555" w:rsidR="00D53343" w:rsidRPr="00D53343" w:rsidRDefault="00D53343" w:rsidP="00D53343">
      <w:pPr>
        <w:spacing w:after="0" w:line="240" w:lineRule="auto"/>
        <w:ind w:firstLine="709"/>
        <w:jc w:val="both"/>
        <w:rPr>
          <w:rFonts w:ascii="Times New Roman" w:hAnsi="Times New Roman" w:cs="Times New Roman"/>
          <w:color w:val="000000"/>
          <w:sz w:val="28"/>
          <w:szCs w:val="28"/>
        </w:rPr>
      </w:pPr>
      <w:r w:rsidRPr="00D53343">
        <w:rPr>
          <w:rFonts w:ascii="Times New Roman" w:hAnsi="Times New Roman" w:cs="Times New Roman"/>
          <w:color w:val="000000"/>
          <w:sz w:val="28"/>
          <w:szCs w:val="28"/>
        </w:rPr>
        <w:t>Полученные результаты показывают, что наибольшее влияние на принятие решения о покупке оказывает ценовой фактор, который отметили 85 % респондентов. Это свидетельствует о высокой чувствительности потребителей к стоимости продукции и подтверждает необходимость формирования экономически обоснованной и конкурентоспособной цены при разработке но</w:t>
      </w:r>
      <w:r>
        <w:rPr>
          <w:rFonts w:ascii="Times New Roman" w:hAnsi="Times New Roman" w:cs="Times New Roman"/>
          <w:color w:val="000000"/>
          <w:sz w:val="28"/>
          <w:szCs w:val="28"/>
        </w:rPr>
        <w:t>вых видов кондитерских изделий.</w:t>
      </w:r>
    </w:p>
    <w:p w14:paraId="4754FA32" w14:textId="7C9019F8" w:rsidR="00D53343" w:rsidRPr="00D53343" w:rsidRDefault="00D53343" w:rsidP="00D53343">
      <w:pPr>
        <w:spacing w:after="0" w:line="240" w:lineRule="auto"/>
        <w:ind w:firstLine="709"/>
        <w:jc w:val="both"/>
        <w:rPr>
          <w:rFonts w:ascii="Times New Roman" w:hAnsi="Times New Roman" w:cs="Times New Roman"/>
          <w:color w:val="000000"/>
          <w:sz w:val="28"/>
          <w:szCs w:val="28"/>
        </w:rPr>
      </w:pPr>
      <w:r w:rsidRPr="00D53343">
        <w:rPr>
          <w:rFonts w:ascii="Times New Roman" w:hAnsi="Times New Roman" w:cs="Times New Roman"/>
          <w:color w:val="000000"/>
          <w:sz w:val="28"/>
          <w:szCs w:val="28"/>
        </w:rPr>
        <w:t>Вторым по значимости фактором является ассортимент продукции, который указали 45 % опрошенных. Широкий ассортимент кондитерских изделий повышает потребительскую привлекательность продукции и расширяет возможности выбора для р</w:t>
      </w:r>
      <w:r>
        <w:rPr>
          <w:rFonts w:ascii="Times New Roman" w:hAnsi="Times New Roman" w:cs="Times New Roman"/>
          <w:color w:val="000000"/>
          <w:sz w:val="28"/>
          <w:szCs w:val="28"/>
        </w:rPr>
        <w:t>азличных категорий покупателей.</w:t>
      </w:r>
    </w:p>
    <w:p w14:paraId="3A8BFCE2" w14:textId="67DB25D2" w:rsidR="00D53343" w:rsidRPr="00D53343" w:rsidRDefault="00D53343" w:rsidP="00D53343">
      <w:pPr>
        <w:spacing w:after="0" w:line="240" w:lineRule="auto"/>
        <w:ind w:firstLine="709"/>
        <w:jc w:val="both"/>
        <w:rPr>
          <w:rFonts w:ascii="Times New Roman" w:hAnsi="Times New Roman" w:cs="Times New Roman"/>
          <w:color w:val="000000"/>
          <w:sz w:val="28"/>
          <w:szCs w:val="28"/>
        </w:rPr>
      </w:pPr>
      <w:r w:rsidRPr="00D53343">
        <w:rPr>
          <w:rFonts w:ascii="Times New Roman" w:hAnsi="Times New Roman" w:cs="Times New Roman"/>
          <w:color w:val="000000"/>
          <w:sz w:val="28"/>
          <w:szCs w:val="28"/>
        </w:rPr>
        <w:t>Важную роль при выборе продукции играют органолептические свойства, прежде всего вкус изделий, значимость которого отметили 35 % респондентов. Данный показатель подтверждает необходимость обеспечения высоких вкусовых характеристик разраб</w:t>
      </w:r>
      <w:r>
        <w:rPr>
          <w:rFonts w:ascii="Times New Roman" w:hAnsi="Times New Roman" w:cs="Times New Roman"/>
          <w:color w:val="000000"/>
          <w:sz w:val="28"/>
          <w:szCs w:val="28"/>
        </w:rPr>
        <w:t>атываемых кондитерских изделий.</w:t>
      </w:r>
    </w:p>
    <w:p w14:paraId="3B8DF129" w14:textId="2C92E1BE" w:rsidR="00D53343" w:rsidRPr="00D53343" w:rsidRDefault="00D53343" w:rsidP="00D53343">
      <w:pPr>
        <w:spacing w:after="0" w:line="240" w:lineRule="auto"/>
        <w:ind w:firstLine="709"/>
        <w:jc w:val="both"/>
        <w:rPr>
          <w:rFonts w:ascii="Times New Roman" w:hAnsi="Times New Roman" w:cs="Times New Roman"/>
          <w:color w:val="000000"/>
          <w:sz w:val="28"/>
          <w:szCs w:val="28"/>
        </w:rPr>
      </w:pPr>
      <w:r w:rsidRPr="00D53343">
        <w:rPr>
          <w:rFonts w:ascii="Times New Roman" w:hAnsi="Times New Roman" w:cs="Times New Roman"/>
          <w:color w:val="000000"/>
          <w:sz w:val="28"/>
          <w:szCs w:val="28"/>
        </w:rPr>
        <w:t xml:space="preserve">Фактор состава продукта оказался значимым для 20 % опрошенных, что может быть связано с растущим интересом населения к вопросам здорового питания, пищевой ценности и </w:t>
      </w:r>
      <w:r>
        <w:rPr>
          <w:rFonts w:ascii="Times New Roman" w:hAnsi="Times New Roman" w:cs="Times New Roman"/>
          <w:color w:val="000000"/>
          <w:sz w:val="28"/>
          <w:szCs w:val="28"/>
        </w:rPr>
        <w:t>безопасности продуктов питания.</w:t>
      </w:r>
    </w:p>
    <w:p w14:paraId="1D22D3FE" w14:textId="27E5A3E1" w:rsidR="00D53343" w:rsidRPr="00D53343" w:rsidRDefault="00D53343" w:rsidP="00D53343">
      <w:pPr>
        <w:spacing w:after="0" w:line="240" w:lineRule="auto"/>
        <w:ind w:firstLine="709"/>
        <w:jc w:val="both"/>
        <w:rPr>
          <w:rFonts w:ascii="Times New Roman" w:hAnsi="Times New Roman" w:cs="Times New Roman"/>
          <w:color w:val="000000"/>
          <w:sz w:val="28"/>
          <w:szCs w:val="28"/>
        </w:rPr>
      </w:pPr>
      <w:r w:rsidRPr="00D53343">
        <w:rPr>
          <w:rFonts w:ascii="Times New Roman" w:hAnsi="Times New Roman" w:cs="Times New Roman"/>
          <w:color w:val="000000"/>
          <w:sz w:val="28"/>
          <w:szCs w:val="28"/>
        </w:rPr>
        <w:t>Меньшее влияние на потребительский выбор оказывают срок годности продукции (10 %) и внешний вид изделий (4 %). Несмотря на сравнительно низкую значимость данных факторов, они также формируют общее восприятие качества продукции и оказывают вли</w:t>
      </w:r>
      <w:r>
        <w:rPr>
          <w:rFonts w:ascii="Times New Roman" w:hAnsi="Times New Roman" w:cs="Times New Roman"/>
          <w:color w:val="000000"/>
          <w:sz w:val="28"/>
          <w:szCs w:val="28"/>
        </w:rPr>
        <w:t>яние на потребительскую оценку.</w:t>
      </w:r>
    </w:p>
    <w:p w14:paraId="0CDAB11D" w14:textId="4A047833" w:rsidR="00D53343" w:rsidRDefault="00D53343" w:rsidP="00D53343">
      <w:pPr>
        <w:spacing w:after="0" w:line="240" w:lineRule="auto"/>
        <w:ind w:firstLine="709"/>
        <w:jc w:val="both"/>
        <w:rPr>
          <w:rFonts w:ascii="Times New Roman" w:hAnsi="Times New Roman" w:cs="Times New Roman"/>
          <w:color w:val="000000"/>
          <w:sz w:val="28"/>
          <w:szCs w:val="28"/>
        </w:rPr>
      </w:pPr>
      <w:r>
        <w:rPr>
          <w:rFonts w:ascii="Times New Roman" w:hAnsi="Times New Roman" w:cs="Times New Roman"/>
          <w:color w:val="000000"/>
          <w:sz w:val="28"/>
          <w:szCs w:val="28"/>
        </w:rPr>
        <w:t>Р</w:t>
      </w:r>
      <w:r w:rsidRPr="00D53343">
        <w:rPr>
          <w:rFonts w:ascii="Times New Roman" w:hAnsi="Times New Roman" w:cs="Times New Roman"/>
          <w:color w:val="000000"/>
          <w:sz w:val="28"/>
          <w:szCs w:val="28"/>
        </w:rPr>
        <w:t>езультаты проведённого исследования свидетельствуют о том, что при выборе кондитерских изделий потребители в первую очередь ориентируются на цену продукции, ассортимент и вкусовые характеристики, что необходимо учитывать при разработке и внедрении новых видов безглютеновых мучных кондитерских изделий.</w:t>
      </w:r>
    </w:p>
    <w:p w14:paraId="72D7BF7C" w14:textId="77777777" w:rsidR="0044135B" w:rsidRPr="008A5FF8" w:rsidRDefault="0044135B" w:rsidP="0044135B">
      <w:pPr>
        <w:spacing w:after="0" w:line="240" w:lineRule="auto"/>
        <w:jc w:val="center"/>
        <w:rPr>
          <w:rFonts w:ascii="Times New Roman" w:hAnsi="Times New Roman" w:cs="Times New Roman"/>
          <w:noProof/>
          <w:color w:val="000000"/>
          <w:sz w:val="28"/>
          <w:szCs w:val="28"/>
          <w:lang w:val="kk-KZ"/>
        </w:rPr>
      </w:pPr>
      <w:r w:rsidRPr="008A5FF8">
        <w:rPr>
          <w:rFonts w:ascii="Times New Roman" w:hAnsi="Times New Roman" w:cs="Times New Roman"/>
          <w:noProof/>
          <w:color w:val="000000"/>
          <w:sz w:val="28"/>
          <w:szCs w:val="28"/>
        </w:rPr>
        <w:lastRenderedPageBreak/>
        <w:drawing>
          <wp:inline distT="0" distB="0" distL="0" distR="0" wp14:anchorId="770976DB" wp14:editId="41219696">
            <wp:extent cx="5248910" cy="2193925"/>
            <wp:effectExtent l="0" t="0" r="8890" b="15875"/>
            <wp:docPr id="11" name="Диаграмма 11"/>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inline>
        </w:drawing>
      </w:r>
    </w:p>
    <w:p w14:paraId="59D9F76C" w14:textId="77777777" w:rsidR="0044135B" w:rsidRDefault="0044135B" w:rsidP="0044135B">
      <w:pPr>
        <w:spacing w:after="0" w:line="240" w:lineRule="auto"/>
        <w:jc w:val="center"/>
        <w:rPr>
          <w:rFonts w:ascii="Times New Roman" w:hAnsi="Times New Roman" w:cs="Times New Roman"/>
          <w:color w:val="000000"/>
          <w:sz w:val="28"/>
          <w:szCs w:val="28"/>
        </w:rPr>
      </w:pPr>
    </w:p>
    <w:p w14:paraId="19F5E259" w14:textId="77777777" w:rsidR="0044135B" w:rsidRDefault="0044135B" w:rsidP="0044135B">
      <w:pPr>
        <w:spacing w:after="0" w:line="240" w:lineRule="auto"/>
        <w:jc w:val="center"/>
        <w:rPr>
          <w:rFonts w:ascii="Times New Roman" w:hAnsi="Times New Roman" w:cs="Times New Roman"/>
          <w:color w:val="000000"/>
          <w:sz w:val="28"/>
          <w:szCs w:val="28"/>
        </w:rPr>
      </w:pPr>
      <w:r>
        <w:rPr>
          <w:rFonts w:ascii="Times New Roman" w:hAnsi="Times New Roman" w:cs="Times New Roman"/>
          <w:color w:val="000000"/>
          <w:sz w:val="28"/>
          <w:szCs w:val="28"/>
        </w:rPr>
        <w:t>Рисунок 7</w:t>
      </w:r>
      <w:r w:rsidRPr="008A5FF8">
        <w:rPr>
          <w:rFonts w:ascii="Times New Roman" w:hAnsi="Times New Roman" w:cs="Times New Roman"/>
          <w:color w:val="000000"/>
          <w:sz w:val="28"/>
          <w:szCs w:val="28"/>
        </w:rPr>
        <w:t xml:space="preserve"> – </w:t>
      </w:r>
      <w:r w:rsidRPr="008A5FF8">
        <w:rPr>
          <w:rFonts w:ascii="Times New Roman" w:hAnsi="Times New Roman" w:cs="Times New Roman"/>
          <w:color w:val="000000"/>
          <w:sz w:val="28"/>
          <w:szCs w:val="28"/>
          <w:lang w:val="kk-KZ"/>
        </w:rPr>
        <w:t>Качественные показатели п</w:t>
      </w:r>
      <w:r>
        <w:rPr>
          <w:rFonts w:ascii="Times New Roman" w:hAnsi="Times New Roman" w:cs="Times New Roman"/>
          <w:color w:val="000000"/>
          <w:sz w:val="28"/>
          <w:szCs w:val="28"/>
        </w:rPr>
        <w:t>ри покупке кондитерских изделий</w:t>
      </w:r>
    </w:p>
    <w:p w14:paraId="08F92A55" w14:textId="77777777" w:rsidR="0044135B" w:rsidRPr="008A5FF8" w:rsidRDefault="0044135B" w:rsidP="0044135B">
      <w:pPr>
        <w:spacing w:after="0" w:line="240" w:lineRule="auto"/>
        <w:jc w:val="center"/>
        <w:rPr>
          <w:rFonts w:ascii="Times New Roman" w:hAnsi="Times New Roman" w:cs="Times New Roman"/>
          <w:color w:val="000000"/>
          <w:sz w:val="28"/>
          <w:szCs w:val="28"/>
        </w:rPr>
      </w:pPr>
    </w:p>
    <w:p w14:paraId="59D9A29E" w14:textId="134A6B2C" w:rsidR="0044135B" w:rsidRDefault="0044135B" w:rsidP="0044135B">
      <w:pPr>
        <w:pStyle w:val="ad"/>
        <w:spacing w:after="0" w:line="240" w:lineRule="auto"/>
        <w:ind w:left="0" w:firstLine="709"/>
        <w:jc w:val="both"/>
        <w:rPr>
          <w:rFonts w:ascii="Times New Roman" w:hAnsi="Times New Roman"/>
          <w:color w:val="000000"/>
          <w:sz w:val="28"/>
          <w:szCs w:val="28"/>
          <w:lang w:val="kk-KZ"/>
        </w:rPr>
      </w:pPr>
      <w:r w:rsidRPr="008A5FF8">
        <w:rPr>
          <w:rFonts w:ascii="Times New Roman" w:hAnsi="Times New Roman"/>
          <w:color w:val="000000"/>
          <w:sz w:val="28"/>
          <w:szCs w:val="28"/>
        </w:rPr>
        <w:t>На вопрос, «</w:t>
      </w:r>
      <w:r w:rsidRPr="008A5FF8">
        <w:rPr>
          <w:rFonts w:ascii="Times New Roman" w:hAnsi="Times New Roman"/>
          <w:color w:val="000000"/>
          <w:sz w:val="28"/>
          <w:szCs w:val="28"/>
          <w:lang w:val="kk-KZ"/>
        </w:rPr>
        <w:t xml:space="preserve">Знаете ли термин </w:t>
      </w:r>
      <w:r w:rsidRPr="008A5FF8">
        <w:rPr>
          <w:rFonts w:ascii="Times New Roman" w:hAnsi="Times New Roman"/>
          <w:color w:val="000000"/>
          <w:sz w:val="28"/>
          <w:szCs w:val="28"/>
          <w:lang w:val="en-US"/>
        </w:rPr>
        <w:t>Glutenfree</w:t>
      </w:r>
      <w:r w:rsidRPr="008A5FF8">
        <w:rPr>
          <w:rFonts w:ascii="Times New Roman" w:hAnsi="Times New Roman"/>
          <w:color w:val="000000"/>
          <w:sz w:val="28"/>
          <w:szCs w:val="28"/>
        </w:rPr>
        <w:t>?» большая часть опрошенных ответили положительно (</w:t>
      </w:r>
      <w:r w:rsidRPr="008A5FF8">
        <w:rPr>
          <w:rFonts w:ascii="Times New Roman" w:hAnsi="Times New Roman"/>
          <w:color w:val="000000"/>
          <w:sz w:val="28"/>
          <w:szCs w:val="28"/>
          <w:lang w:val="kk-KZ"/>
        </w:rPr>
        <w:t>5</w:t>
      </w:r>
      <w:r w:rsidRPr="008A5FF8">
        <w:rPr>
          <w:rFonts w:ascii="Times New Roman" w:hAnsi="Times New Roman"/>
          <w:color w:val="000000"/>
          <w:sz w:val="28"/>
          <w:szCs w:val="28"/>
        </w:rPr>
        <w:t>3%) (ри</w:t>
      </w:r>
      <w:r>
        <w:rPr>
          <w:rFonts w:ascii="Times New Roman" w:hAnsi="Times New Roman"/>
          <w:color w:val="000000"/>
          <w:sz w:val="28"/>
          <w:szCs w:val="28"/>
        </w:rPr>
        <w:t>сунок 8</w:t>
      </w:r>
      <w:r w:rsidRPr="008A5FF8">
        <w:rPr>
          <w:rFonts w:ascii="Times New Roman" w:hAnsi="Times New Roman"/>
          <w:color w:val="000000"/>
          <w:sz w:val="28"/>
          <w:szCs w:val="28"/>
        </w:rPr>
        <w:t xml:space="preserve">).  </w:t>
      </w:r>
    </w:p>
    <w:p w14:paraId="261F9607" w14:textId="118E08B9" w:rsidR="003B3230" w:rsidRPr="003B3230" w:rsidRDefault="003B3230" w:rsidP="0044135B">
      <w:pPr>
        <w:pStyle w:val="ad"/>
        <w:spacing w:after="0" w:line="240" w:lineRule="auto"/>
        <w:ind w:left="0" w:firstLine="709"/>
        <w:jc w:val="both"/>
        <w:rPr>
          <w:rFonts w:ascii="Times New Roman" w:hAnsi="Times New Roman"/>
          <w:color w:val="000000"/>
          <w:sz w:val="28"/>
          <w:szCs w:val="28"/>
          <w:lang w:val="kk-KZ"/>
        </w:rPr>
      </w:pPr>
    </w:p>
    <w:p w14:paraId="44CC017F" w14:textId="363510A2" w:rsidR="003B3230" w:rsidRDefault="003B3230" w:rsidP="0044135B">
      <w:pPr>
        <w:pStyle w:val="ad"/>
        <w:spacing w:after="0" w:line="240" w:lineRule="auto"/>
        <w:ind w:left="0" w:firstLine="709"/>
        <w:jc w:val="both"/>
        <w:rPr>
          <w:rFonts w:ascii="Times New Roman" w:hAnsi="Times New Roman"/>
          <w:color w:val="000000"/>
          <w:sz w:val="28"/>
          <w:szCs w:val="28"/>
          <w:lang w:val="kk-KZ"/>
        </w:rPr>
      </w:pPr>
      <w:r w:rsidRPr="007F4C94">
        <w:rPr>
          <w:rFonts w:ascii="Times New Roman" w:hAnsi="Times New Roman"/>
          <w:noProof/>
          <w:color w:val="000000"/>
          <w:sz w:val="28"/>
          <w:szCs w:val="28"/>
          <w:highlight w:val="yellow"/>
        </w:rPr>
        <w:drawing>
          <wp:anchor distT="0" distB="0" distL="114300" distR="114300" simplePos="0" relativeHeight="251659264" behindDoc="0" locked="0" layoutInCell="1" allowOverlap="1" wp14:anchorId="409AC90A" wp14:editId="2223CB36">
            <wp:simplePos x="0" y="0"/>
            <wp:positionH relativeFrom="column">
              <wp:posOffset>291465</wp:posOffset>
            </wp:positionH>
            <wp:positionV relativeFrom="paragraph">
              <wp:posOffset>37465</wp:posOffset>
            </wp:positionV>
            <wp:extent cx="5281295" cy="1702435"/>
            <wp:effectExtent l="0" t="0" r="14605" b="12065"/>
            <wp:wrapSquare wrapText="bothSides"/>
            <wp:docPr id="10" name="Диаграмма 10"/>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15"/>
              </a:graphicData>
            </a:graphic>
            <wp14:sizeRelH relativeFrom="margin">
              <wp14:pctWidth>0</wp14:pctWidth>
            </wp14:sizeRelH>
            <wp14:sizeRelV relativeFrom="margin">
              <wp14:pctHeight>0</wp14:pctHeight>
            </wp14:sizeRelV>
          </wp:anchor>
        </w:drawing>
      </w:r>
    </w:p>
    <w:p w14:paraId="39E98A20" w14:textId="77777777" w:rsidR="003B3230" w:rsidRDefault="003B3230" w:rsidP="0044135B">
      <w:pPr>
        <w:pStyle w:val="ad"/>
        <w:spacing w:after="0" w:line="240" w:lineRule="auto"/>
        <w:ind w:left="0" w:firstLine="709"/>
        <w:jc w:val="both"/>
        <w:rPr>
          <w:rFonts w:ascii="Times New Roman" w:hAnsi="Times New Roman"/>
          <w:color w:val="000000"/>
          <w:sz w:val="28"/>
          <w:szCs w:val="28"/>
          <w:lang w:val="kk-KZ"/>
        </w:rPr>
      </w:pPr>
    </w:p>
    <w:p w14:paraId="65623323" w14:textId="77777777" w:rsidR="003B3230" w:rsidRDefault="003B3230" w:rsidP="0044135B">
      <w:pPr>
        <w:pStyle w:val="ad"/>
        <w:spacing w:after="0" w:line="240" w:lineRule="auto"/>
        <w:ind w:left="0" w:firstLine="709"/>
        <w:jc w:val="both"/>
        <w:rPr>
          <w:rFonts w:ascii="Times New Roman" w:hAnsi="Times New Roman"/>
          <w:color w:val="000000"/>
          <w:sz w:val="28"/>
          <w:szCs w:val="28"/>
          <w:lang w:val="kk-KZ"/>
        </w:rPr>
      </w:pPr>
    </w:p>
    <w:p w14:paraId="4A7294D0" w14:textId="77777777" w:rsidR="003B3230" w:rsidRDefault="003B3230" w:rsidP="0044135B">
      <w:pPr>
        <w:pStyle w:val="ad"/>
        <w:spacing w:after="0" w:line="240" w:lineRule="auto"/>
        <w:ind w:left="0" w:firstLine="709"/>
        <w:jc w:val="both"/>
        <w:rPr>
          <w:rFonts w:ascii="Times New Roman" w:hAnsi="Times New Roman"/>
          <w:color w:val="000000"/>
          <w:sz w:val="28"/>
          <w:szCs w:val="28"/>
          <w:lang w:val="kk-KZ"/>
        </w:rPr>
      </w:pPr>
    </w:p>
    <w:p w14:paraId="7B5CEE38" w14:textId="77777777" w:rsidR="003B3230" w:rsidRDefault="003B3230" w:rsidP="0044135B">
      <w:pPr>
        <w:pStyle w:val="ad"/>
        <w:spacing w:after="0" w:line="240" w:lineRule="auto"/>
        <w:ind w:left="0" w:firstLine="709"/>
        <w:jc w:val="both"/>
        <w:rPr>
          <w:rFonts w:ascii="Times New Roman" w:hAnsi="Times New Roman"/>
          <w:color w:val="000000"/>
          <w:sz w:val="28"/>
          <w:szCs w:val="28"/>
          <w:lang w:val="kk-KZ"/>
        </w:rPr>
      </w:pPr>
    </w:p>
    <w:p w14:paraId="24F6A671" w14:textId="77777777" w:rsidR="003B3230" w:rsidRDefault="003B3230" w:rsidP="0044135B">
      <w:pPr>
        <w:pStyle w:val="ad"/>
        <w:spacing w:after="0" w:line="240" w:lineRule="auto"/>
        <w:ind w:left="0" w:firstLine="709"/>
        <w:jc w:val="both"/>
        <w:rPr>
          <w:rFonts w:ascii="Times New Roman" w:hAnsi="Times New Roman"/>
          <w:color w:val="000000"/>
          <w:sz w:val="28"/>
          <w:szCs w:val="28"/>
          <w:lang w:val="kk-KZ"/>
        </w:rPr>
      </w:pPr>
    </w:p>
    <w:p w14:paraId="549FCBC6" w14:textId="77777777" w:rsidR="003B3230" w:rsidRDefault="003B3230" w:rsidP="0044135B">
      <w:pPr>
        <w:pStyle w:val="ad"/>
        <w:spacing w:after="0" w:line="240" w:lineRule="auto"/>
        <w:ind w:left="0" w:firstLine="709"/>
        <w:jc w:val="both"/>
        <w:rPr>
          <w:rFonts w:ascii="Times New Roman" w:hAnsi="Times New Roman"/>
          <w:color w:val="000000"/>
          <w:sz w:val="28"/>
          <w:szCs w:val="28"/>
          <w:lang w:val="kk-KZ"/>
        </w:rPr>
      </w:pPr>
    </w:p>
    <w:p w14:paraId="283470CD" w14:textId="77777777" w:rsidR="003B3230" w:rsidRDefault="003B3230" w:rsidP="0044135B">
      <w:pPr>
        <w:pStyle w:val="ad"/>
        <w:spacing w:after="0" w:line="240" w:lineRule="auto"/>
        <w:ind w:left="0" w:firstLine="709"/>
        <w:jc w:val="both"/>
        <w:rPr>
          <w:rFonts w:ascii="Times New Roman" w:hAnsi="Times New Roman"/>
          <w:color w:val="000000"/>
          <w:sz w:val="28"/>
          <w:szCs w:val="28"/>
          <w:lang w:val="kk-KZ"/>
        </w:rPr>
      </w:pPr>
    </w:p>
    <w:p w14:paraId="473302BB" w14:textId="77777777" w:rsidR="003B3230" w:rsidRDefault="003B3230" w:rsidP="0044135B">
      <w:pPr>
        <w:pStyle w:val="ad"/>
        <w:spacing w:after="0" w:line="240" w:lineRule="auto"/>
        <w:ind w:left="0" w:firstLine="709"/>
        <w:jc w:val="both"/>
        <w:rPr>
          <w:rFonts w:ascii="Times New Roman" w:hAnsi="Times New Roman"/>
          <w:color w:val="000000"/>
          <w:sz w:val="28"/>
          <w:szCs w:val="28"/>
          <w:lang w:val="kk-KZ"/>
        </w:rPr>
      </w:pPr>
    </w:p>
    <w:p w14:paraId="153CEE48" w14:textId="77777777" w:rsidR="003B3230" w:rsidRDefault="003B3230" w:rsidP="0044135B">
      <w:pPr>
        <w:pStyle w:val="ad"/>
        <w:spacing w:after="0" w:line="240" w:lineRule="auto"/>
        <w:ind w:left="0" w:firstLine="709"/>
        <w:jc w:val="both"/>
        <w:rPr>
          <w:rFonts w:ascii="Times New Roman" w:hAnsi="Times New Roman"/>
          <w:color w:val="000000"/>
          <w:sz w:val="28"/>
          <w:szCs w:val="28"/>
          <w:lang w:val="kk-KZ"/>
        </w:rPr>
      </w:pPr>
    </w:p>
    <w:p w14:paraId="0D4079E4" w14:textId="0AFC89BE" w:rsidR="0044135B" w:rsidRPr="008A5FF8" w:rsidRDefault="0044135B" w:rsidP="0044135B">
      <w:pPr>
        <w:pStyle w:val="ad"/>
        <w:spacing w:after="0" w:line="240" w:lineRule="auto"/>
        <w:ind w:left="0" w:firstLine="709"/>
        <w:jc w:val="both"/>
        <w:rPr>
          <w:rFonts w:ascii="Times New Roman" w:hAnsi="Times New Roman"/>
          <w:color w:val="000000"/>
          <w:sz w:val="28"/>
          <w:szCs w:val="28"/>
          <w:lang w:val="kk-KZ"/>
        </w:rPr>
      </w:pPr>
      <w:r>
        <w:rPr>
          <w:rFonts w:ascii="Times New Roman" w:hAnsi="Times New Roman"/>
          <w:color w:val="000000"/>
          <w:sz w:val="28"/>
          <w:szCs w:val="28"/>
        </w:rPr>
        <w:t>Рисунок 8</w:t>
      </w:r>
      <w:r w:rsidRPr="00040F2E">
        <w:rPr>
          <w:rFonts w:ascii="Times New Roman" w:hAnsi="Times New Roman"/>
          <w:color w:val="000000"/>
          <w:sz w:val="28"/>
          <w:szCs w:val="28"/>
        </w:rPr>
        <w:t xml:space="preserve"> – Ответы на вопрос: </w:t>
      </w:r>
      <w:r w:rsidRPr="00040F2E">
        <w:rPr>
          <w:rFonts w:ascii="Times New Roman" w:hAnsi="Times New Roman"/>
          <w:color w:val="000000"/>
          <w:sz w:val="28"/>
          <w:szCs w:val="28"/>
          <w:lang w:val="kk-KZ"/>
        </w:rPr>
        <w:t>Знаете ли Вы термин «</w:t>
      </w:r>
      <w:r w:rsidRPr="00040F2E">
        <w:rPr>
          <w:rFonts w:ascii="Times New Roman" w:hAnsi="Times New Roman"/>
          <w:color w:val="000000"/>
          <w:sz w:val="28"/>
          <w:szCs w:val="28"/>
          <w:lang w:val="en-US"/>
        </w:rPr>
        <w:t>Glutenfree</w:t>
      </w:r>
      <w:r w:rsidRPr="00040F2E">
        <w:rPr>
          <w:rFonts w:ascii="Times New Roman" w:hAnsi="Times New Roman"/>
          <w:color w:val="000000"/>
          <w:sz w:val="28"/>
          <w:szCs w:val="28"/>
          <w:lang w:val="kk-KZ"/>
        </w:rPr>
        <w:t>»</w:t>
      </w:r>
      <w:r w:rsidRPr="00040F2E">
        <w:rPr>
          <w:rFonts w:ascii="Times New Roman" w:hAnsi="Times New Roman"/>
          <w:color w:val="000000"/>
          <w:sz w:val="28"/>
          <w:szCs w:val="28"/>
        </w:rPr>
        <w:t>?</w:t>
      </w:r>
    </w:p>
    <w:p w14:paraId="7D90E848" w14:textId="77777777" w:rsidR="0044135B" w:rsidRPr="008A5FF8" w:rsidRDefault="0044135B" w:rsidP="0044135B">
      <w:pPr>
        <w:spacing w:after="0" w:line="240" w:lineRule="auto"/>
        <w:ind w:firstLine="709"/>
        <w:jc w:val="both"/>
        <w:rPr>
          <w:rFonts w:ascii="Times New Roman" w:hAnsi="Times New Roman" w:cs="Times New Roman"/>
          <w:color w:val="000000"/>
          <w:sz w:val="28"/>
          <w:szCs w:val="28"/>
        </w:rPr>
      </w:pPr>
    </w:p>
    <w:p w14:paraId="3B2C04CC" w14:textId="77777777" w:rsidR="0044135B" w:rsidRPr="008A5FF8" w:rsidRDefault="0044135B" w:rsidP="0044135B">
      <w:pPr>
        <w:spacing w:after="0" w:line="240" w:lineRule="auto"/>
        <w:ind w:firstLine="709"/>
        <w:jc w:val="both"/>
        <w:rPr>
          <w:rFonts w:ascii="Times New Roman" w:hAnsi="Times New Roman" w:cs="Times New Roman"/>
          <w:color w:val="000000"/>
          <w:sz w:val="28"/>
          <w:szCs w:val="28"/>
        </w:rPr>
      </w:pPr>
      <w:r>
        <w:rPr>
          <w:rFonts w:ascii="Times New Roman" w:hAnsi="Times New Roman" w:cs="Times New Roman"/>
          <w:color w:val="000000"/>
          <w:sz w:val="28"/>
          <w:szCs w:val="28"/>
          <w:lang w:val="kk-KZ"/>
        </w:rPr>
        <w:t xml:space="preserve">Результаты опроса </w:t>
      </w:r>
      <w:r w:rsidRPr="009F0A84">
        <w:rPr>
          <w:rFonts w:ascii="Times New Roman" w:hAnsi="Times New Roman" w:cs="Times New Roman"/>
          <w:color w:val="000000"/>
          <w:sz w:val="28"/>
          <w:szCs w:val="28"/>
        </w:rPr>
        <w:t>наглядно показывает, что самая частая проблема — раздражение кишечника, а наименее распространённое — вздутие живота</w:t>
      </w:r>
      <w:r>
        <w:rPr>
          <w:rFonts w:ascii="Times New Roman" w:hAnsi="Times New Roman" w:cs="Times New Roman"/>
          <w:color w:val="000000"/>
          <w:sz w:val="28"/>
          <w:szCs w:val="28"/>
        </w:rPr>
        <w:t xml:space="preserve"> (рисунок 9). </w:t>
      </w:r>
    </w:p>
    <w:p w14:paraId="29A5E114" w14:textId="77777777" w:rsidR="003B3230" w:rsidRDefault="003B3230" w:rsidP="0044135B">
      <w:pPr>
        <w:spacing w:after="0" w:line="240" w:lineRule="auto"/>
        <w:ind w:firstLine="709"/>
        <w:rPr>
          <w:rFonts w:ascii="Times New Roman" w:hAnsi="Times New Roman" w:cs="Times New Roman"/>
          <w:noProof/>
          <w:color w:val="000000"/>
          <w:sz w:val="28"/>
          <w:szCs w:val="28"/>
          <w:highlight w:val="yellow"/>
          <w:lang w:val="kk-KZ"/>
        </w:rPr>
      </w:pPr>
    </w:p>
    <w:p w14:paraId="22C0DCA7" w14:textId="5D8DF2BB" w:rsidR="0044135B" w:rsidRPr="007F4C94" w:rsidRDefault="0044135B" w:rsidP="0044135B">
      <w:pPr>
        <w:spacing w:after="0" w:line="240" w:lineRule="auto"/>
        <w:ind w:firstLine="709"/>
        <w:rPr>
          <w:rFonts w:ascii="Times New Roman" w:hAnsi="Times New Roman" w:cs="Times New Roman"/>
          <w:noProof/>
          <w:color w:val="000000"/>
          <w:sz w:val="28"/>
          <w:szCs w:val="28"/>
          <w:highlight w:val="yellow"/>
        </w:rPr>
      </w:pPr>
      <w:r w:rsidRPr="007F4C94">
        <w:rPr>
          <w:rFonts w:ascii="Times New Roman" w:hAnsi="Times New Roman" w:cs="Times New Roman"/>
          <w:noProof/>
          <w:color w:val="000000"/>
          <w:sz w:val="28"/>
          <w:szCs w:val="28"/>
          <w:highlight w:val="yellow"/>
        </w:rPr>
        <w:drawing>
          <wp:anchor distT="0" distB="0" distL="114300" distR="114300" simplePos="0" relativeHeight="251665408" behindDoc="1" locked="0" layoutInCell="1" allowOverlap="1" wp14:anchorId="08FC282C" wp14:editId="36FD1CED">
            <wp:simplePos x="0" y="0"/>
            <wp:positionH relativeFrom="column">
              <wp:posOffset>969010</wp:posOffset>
            </wp:positionH>
            <wp:positionV relativeFrom="paragraph">
              <wp:posOffset>146050</wp:posOffset>
            </wp:positionV>
            <wp:extent cx="4530090" cy="1576070"/>
            <wp:effectExtent l="0" t="0" r="3810" b="5080"/>
            <wp:wrapTight wrapText="bothSides">
              <wp:wrapPolygon edited="0">
                <wp:start x="0" y="0"/>
                <wp:lineTo x="0" y="21409"/>
                <wp:lineTo x="21527" y="21409"/>
                <wp:lineTo x="21527" y="0"/>
                <wp:lineTo x="0" y="0"/>
              </wp:wrapPolygon>
            </wp:wrapTight>
            <wp:docPr id="9" name="Диаграмма 9"/>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16"/>
              </a:graphicData>
            </a:graphic>
            <wp14:sizeRelH relativeFrom="margin">
              <wp14:pctWidth>0</wp14:pctWidth>
            </wp14:sizeRelH>
            <wp14:sizeRelV relativeFrom="margin">
              <wp14:pctHeight>0</wp14:pctHeight>
            </wp14:sizeRelV>
          </wp:anchor>
        </w:drawing>
      </w:r>
    </w:p>
    <w:p w14:paraId="20F900C4" w14:textId="77777777" w:rsidR="00586EC7" w:rsidRPr="002D1C2F" w:rsidRDefault="00586EC7" w:rsidP="00586EC7">
      <w:pPr>
        <w:spacing w:after="0" w:line="240" w:lineRule="auto"/>
        <w:jc w:val="center"/>
        <w:rPr>
          <w:rFonts w:ascii="Times New Roman" w:hAnsi="Times New Roman" w:cs="Times New Roman"/>
          <w:color w:val="000000"/>
          <w:sz w:val="28"/>
          <w:szCs w:val="28"/>
        </w:rPr>
      </w:pPr>
    </w:p>
    <w:p w14:paraId="72097E75" w14:textId="77777777" w:rsidR="00586EC7" w:rsidRPr="002D1C2F" w:rsidRDefault="00586EC7" w:rsidP="00586EC7">
      <w:pPr>
        <w:spacing w:after="0" w:line="240" w:lineRule="auto"/>
        <w:jc w:val="center"/>
        <w:rPr>
          <w:rFonts w:ascii="Times New Roman" w:hAnsi="Times New Roman" w:cs="Times New Roman"/>
          <w:color w:val="000000"/>
          <w:sz w:val="28"/>
          <w:szCs w:val="28"/>
        </w:rPr>
      </w:pPr>
    </w:p>
    <w:p w14:paraId="072652C1" w14:textId="77777777" w:rsidR="00586EC7" w:rsidRPr="002D1C2F" w:rsidRDefault="00586EC7" w:rsidP="00586EC7">
      <w:pPr>
        <w:spacing w:after="0" w:line="240" w:lineRule="auto"/>
        <w:jc w:val="center"/>
        <w:rPr>
          <w:rFonts w:ascii="Times New Roman" w:hAnsi="Times New Roman" w:cs="Times New Roman"/>
          <w:color w:val="000000"/>
          <w:sz w:val="28"/>
          <w:szCs w:val="28"/>
        </w:rPr>
      </w:pPr>
    </w:p>
    <w:p w14:paraId="3C5A1914" w14:textId="77777777" w:rsidR="00586EC7" w:rsidRPr="002D1C2F" w:rsidRDefault="00586EC7" w:rsidP="00586EC7">
      <w:pPr>
        <w:spacing w:after="0" w:line="240" w:lineRule="auto"/>
        <w:jc w:val="center"/>
        <w:rPr>
          <w:rFonts w:ascii="Times New Roman" w:hAnsi="Times New Roman" w:cs="Times New Roman"/>
          <w:color w:val="000000"/>
          <w:sz w:val="28"/>
          <w:szCs w:val="28"/>
        </w:rPr>
      </w:pPr>
    </w:p>
    <w:p w14:paraId="59D3811D" w14:textId="77777777" w:rsidR="00586EC7" w:rsidRPr="002D1C2F" w:rsidRDefault="00586EC7" w:rsidP="00586EC7">
      <w:pPr>
        <w:spacing w:after="0" w:line="240" w:lineRule="auto"/>
        <w:jc w:val="center"/>
        <w:rPr>
          <w:rFonts w:ascii="Times New Roman" w:hAnsi="Times New Roman" w:cs="Times New Roman"/>
          <w:color w:val="000000"/>
          <w:sz w:val="28"/>
          <w:szCs w:val="28"/>
        </w:rPr>
      </w:pPr>
    </w:p>
    <w:p w14:paraId="6E4C76EB" w14:textId="77777777" w:rsidR="00586EC7" w:rsidRPr="002D1C2F" w:rsidRDefault="00586EC7" w:rsidP="00586EC7">
      <w:pPr>
        <w:spacing w:after="0" w:line="240" w:lineRule="auto"/>
        <w:jc w:val="center"/>
        <w:rPr>
          <w:rFonts w:ascii="Times New Roman" w:hAnsi="Times New Roman" w:cs="Times New Roman"/>
          <w:color w:val="000000"/>
          <w:sz w:val="28"/>
          <w:szCs w:val="28"/>
        </w:rPr>
      </w:pPr>
    </w:p>
    <w:p w14:paraId="38A754CA" w14:textId="77777777" w:rsidR="00586EC7" w:rsidRPr="002D1C2F" w:rsidRDefault="00586EC7" w:rsidP="00586EC7">
      <w:pPr>
        <w:spacing w:after="0" w:line="240" w:lineRule="auto"/>
        <w:jc w:val="center"/>
        <w:rPr>
          <w:rFonts w:ascii="Times New Roman" w:hAnsi="Times New Roman" w:cs="Times New Roman"/>
          <w:color w:val="000000"/>
          <w:sz w:val="28"/>
          <w:szCs w:val="28"/>
        </w:rPr>
      </w:pPr>
    </w:p>
    <w:p w14:paraId="12765F98" w14:textId="77777777" w:rsidR="00586EC7" w:rsidRPr="002D1C2F" w:rsidRDefault="00586EC7" w:rsidP="00586EC7">
      <w:pPr>
        <w:spacing w:after="0" w:line="240" w:lineRule="auto"/>
        <w:jc w:val="center"/>
        <w:rPr>
          <w:rFonts w:ascii="Times New Roman" w:hAnsi="Times New Roman" w:cs="Times New Roman"/>
          <w:color w:val="000000"/>
          <w:sz w:val="28"/>
          <w:szCs w:val="28"/>
        </w:rPr>
      </w:pPr>
    </w:p>
    <w:p w14:paraId="0267E2BE" w14:textId="77777777" w:rsidR="00586EC7" w:rsidRPr="002D1C2F" w:rsidRDefault="00586EC7" w:rsidP="00586EC7">
      <w:pPr>
        <w:spacing w:after="0" w:line="240" w:lineRule="auto"/>
        <w:jc w:val="center"/>
        <w:rPr>
          <w:rFonts w:ascii="Times New Roman" w:hAnsi="Times New Roman" w:cs="Times New Roman"/>
          <w:color w:val="000000"/>
          <w:sz w:val="28"/>
          <w:szCs w:val="28"/>
        </w:rPr>
      </w:pPr>
    </w:p>
    <w:p w14:paraId="65CD967A" w14:textId="623E12E6" w:rsidR="0044135B" w:rsidRPr="008A5FF8" w:rsidRDefault="0044135B" w:rsidP="00586EC7">
      <w:pPr>
        <w:spacing w:after="0" w:line="240" w:lineRule="auto"/>
        <w:jc w:val="center"/>
        <w:rPr>
          <w:rFonts w:ascii="Times New Roman" w:hAnsi="Times New Roman" w:cs="Times New Roman"/>
          <w:color w:val="000000"/>
          <w:sz w:val="28"/>
          <w:szCs w:val="28"/>
        </w:rPr>
      </w:pPr>
      <w:r>
        <w:rPr>
          <w:rFonts w:ascii="Times New Roman" w:hAnsi="Times New Roman" w:cs="Times New Roman"/>
          <w:color w:val="000000"/>
          <w:sz w:val="28"/>
          <w:szCs w:val="28"/>
        </w:rPr>
        <w:t>Рисунок 9</w:t>
      </w:r>
      <w:r w:rsidRPr="00040F2E">
        <w:rPr>
          <w:rFonts w:ascii="Times New Roman" w:hAnsi="Times New Roman" w:cs="Times New Roman"/>
          <w:color w:val="000000"/>
          <w:sz w:val="28"/>
          <w:szCs w:val="28"/>
        </w:rPr>
        <w:t xml:space="preserve"> – Респонденты, которые имеют проблемы с желудочно кишечным трактом</w:t>
      </w:r>
    </w:p>
    <w:p w14:paraId="1B12AA6D" w14:textId="77777777" w:rsidR="0044135B" w:rsidRPr="008A5FF8" w:rsidRDefault="0044135B" w:rsidP="0044135B">
      <w:pPr>
        <w:spacing w:after="0" w:line="240" w:lineRule="auto"/>
        <w:jc w:val="center"/>
        <w:rPr>
          <w:rFonts w:ascii="Times New Roman" w:hAnsi="Times New Roman" w:cs="Times New Roman"/>
          <w:color w:val="000000"/>
          <w:sz w:val="28"/>
          <w:szCs w:val="28"/>
        </w:rPr>
      </w:pPr>
      <w:r w:rsidRPr="008A5FF8">
        <w:rPr>
          <w:rFonts w:ascii="Times New Roman" w:hAnsi="Times New Roman" w:cs="Times New Roman"/>
          <w:noProof/>
          <w:color w:val="000000"/>
          <w:sz w:val="28"/>
          <w:szCs w:val="28"/>
        </w:rPr>
        <w:lastRenderedPageBreak/>
        <w:drawing>
          <wp:inline distT="0" distB="0" distL="0" distR="0" wp14:anchorId="6091E756" wp14:editId="419186F4">
            <wp:extent cx="4067262" cy="2490952"/>
            <wp:effectExtent l="0" t="0" r="9525" b="5080"/>
            <wp:docPr id="8" name="Диаграмма 8"/>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17"/>
              </a:graphicData>
            </a:graphic>
          </wp:inline>
        </w:drawing>
      </w:r>
    </w:p>
    <w:p w14:paraId="3620E4DA" w14:textId="77777777" w:rsidR="0044135B" w:rsidRDefault="0044135B" w:rsidP="0044135B">
      <w:pPr>
        <w:spacing w:after="0" w:line="240" w:lineRule="auto"/>
        <w:jc w:val="center"/>
        <w:rPr>
          <w:rFonts w:ascii="Times New Roman" w:hAnsi="Times New Roman" w:cs="Times New Roman"/>
          <w:color w:val="000000"/>
          <w:sz w:val="28"/>
          <w:szCs w:val="28"/>
        </w:rPr>
      </w:pPr>
    </w:p>
    <w:p w14:paraId="26F83D17" w14:textId="77777777" w:rsidR="0044135B" w:rsidRPr="008A5FF8" w:rsidRDefault="0044135B" w:rsidP="0044135B">
      <w:pPr>
        <w:spacing w:after="0" w:line="240" w:lineRule="auto"/>
        <w:jc w:val="center"/>
        <w:rPr>
          <w:rFonts w:ascii="Times New Roman" w:hAnsi="Times New Roman" w:cs="Times New Roman"/>
          <w:color w:val="000000"/>
          <w:sz w:val="28"/>
          <w:szCs w:val="28"/>
        </w:rPr>
      </w:pPr>
      <w:r>
        <w:rPr>
          <w:rFonts w:ascii="Times New Roman" w:hAnsi="Times New Roman" w:cs="Times New Roman"/>
          <w:color w:val="000000"/>
          <w:sz w:val="28"/>
          <w:szCs w:val="28"/>
        </w:rPr>
        <w:t>Рисунок 10 –</w:t>
      </w:r>
      <w:r w:rsidRPr="008A5FF8">
        <w:rPr>
          <w:rFonts w:ascii="Times New Roman" w:hAnsi="Times New Roman" w:cs="Times New Roman"/>
          <w:color w:val="000000"/>
          <w:sz w:val="28"/>
          <w:szCs w:val="28"/>
        </w:rPr>
        <w:t xml:space="preserve"> </w:t>
      </w:r>
      <w:r w:rsidRPr="00D0061A">
        <w:rPr>
          <w:rFonts w:ascii="Times New Roman" w:hAnsi="Times New Roman" w:cs="Times New Roman"/>
          <w:color w:val="000000"/>
          <w:sz w:val="28"/>
          <w:szCs w:val="28"/>
        </w:rPr>
        <w:t>Распределение потребительских предпочтений по производителям безглютеновой продукции</w:t>
      </w:r>
      <w:r w:rsidRPr="008A5FF8">
        <w:rPr>
          <w:rFonts w:ascii="Times New Roman" w:hAnsi="Times New Roman" w:cs="Times New Roman"/>
          <w:color w:val="000000"/>
          <w:sz w:val="28"/>
          <w:szCs w:val="28"/>
        </w:rPr>
        <w:cr/>
      </w:r>
    </w:p>
    <w:p w14:paraId="1C4C502F" w14:textId="77777777" w:rsidR="0044135B" w:rsidRPr="00D0061A" w:rsidRDefault="0044135B" w:rsidP="0086183C">
      <w:pPr>
        <w:spacing w:after="0" w:line="240" w:lineRule="auto"/>
        <w:ind w:firstLine="709"/>
        <w:jc w:val="both"/>
        <w:rPr>
          <w:rFonts w:ascii="Times New Roman" w:hAnsi="Times New Roman" w:cs="Times New Roman"/>
          <w:color w:val="000000"/>
          <w:sz w:val="28"/>
          <w:szCs w:val="28"/>
        </w:rPr>
      </w:pPr>
      <w:r w:rsidRPr="00D0061A">
        <w:rPr>
          <w:rFonts w:ascii="Times New Roman" w:hAnsi="Times New Roman" w:cs="Times New Roman"/>
          <w:color w:val="000000"/>
          <w:sz w:val="28"/>
          <w:szCs w:val="28"/>
        </w:rPr>
        <w:t>В настоящее время рынок безглютеновой продукции отечественного производства остаётся слабо развитым и отличается ограниченным ассортиментом, представляемым преимущественно хлебобулочными и макаронными изделиями. Узость линейки свидетельствует о начальной стадии формирования национального сегмента безглютеновых продуктов и ограниченных возможностях локальных производителей в освоении технологий пер</w:t>
      </w:r>
      <w:r>
        <w:rPr>
          <w:rFonts w:ascii="Times New Roman" w:hAnsi="Times New Roman" w:cs="Times New Roman"/>
          <w:color w:val="000000"/>
          <w:sz w:val="28"/>
          <w:szCs w:val="28"/>
        </w:rPr>
        <w:t>еработки альтернативного сырья.</w:t>
      </w:r>
    </w:p>
    <w:p w14:paraId="36ACD0B9" w14:textId="77777777" w:rsidR="0044135B" w:rsidRDefault="0044135B" w:rsidP="0086183C">
      <w:pPr>
        <w:spacing w:after="0" w:line="240" w:lineRule="auto"/>
        <w:ind w:firstLine="709"/>
        <w:jc w:val="both"/>
        <w:rPr>
          <w:rFonts w:ascii="Times New Roman" w:hAnsi="Times New Roman" w:cs="Times New Roman"/>
          <w:color w:val="000000"/>
          <w:sz w:val="28"/>
          <w:szCs w:val="28"/>
          <w:lang w:val="kk-KZ"/>
        </w:rPr>
      </w:pPr>
      <w:r w:rsidRPr="00D0061A">
        <w:rPr>
          <w:rFonts w:ascii="Times New Roman" w:hAnsi="Times New Roman" w:cs="Times New Roman"/>
          <w:color w:val="000000"/>
          <w:sz w:val="28"/>
          <w:szCs w:val="28"/>
        </w:rPr>
        <w:t>Полученные в рамках онлайн-опроса данные показывают, что потребительские предпочтения распределяются относительно равномерно: 55 % респондентов выбирают отечественные безглютеновые изделия, в то время как 45 % отдают предпочтение импортной продукции (рисунок 10). Такое соотношение может свидетельствовать, с одной стороны, о наличии доверия к местным производителям, а с другой — о продолжающейся зависимости рынка от зарубежных брендов, обладающих более широким ассортиментом и устойчивой репутацией.</w:t>
      </w:r>
    </w:p>
    <w:p w14:paraId="0677550C" w14:textId="77777777" w:rsidR="003B3230" w:rsidRPr="003B3230" w:rsidRDefault="003B3230" w:rsidP="0086183C">
      <w:pPr>
        <w:spacing w:after="0" w:line="240" w:lineRule="auto"/>
        <w:ind w:firstLine="709"/>
        <w:jc w:val="both"/>
        <w:rPr>
          <w:rFonts w:ascii="Times New Roman" w:hAnsi="Times New Roman" w:cs="Times New Roman"/>
          <w:color w:val="000000"/>
          <w:sz w:val="28"/>
          <w:szCs w:val="28"/>
          <w:lang w:val="kk-KZ"/>
        </w:rPr>
      </w:pPr>
    </w:p>
    <w:p w14:paraId="1ED02525" w14:textId="77777777" w:rsidR="0044135B" w:rsidRPr="007F4C94" w:rsidRDefault="0044135B" w:rsidP="003B3230">
      <w:pPr>
        <w:spacing w:after="0" w:line="240" w:lineRule="auto"/>
        <w:jc w:val="center"/>
        <w:rPr>
          <w:rFonts w:ascii="Times New Roman" w:hAnsi="Times New Roman" w:cs="Times New Roman"/>
          <w:color w:val="000000"/>
          <w:sz w:val="28"/>
          <w:szCs w:val="28"/>
          <w:highlight w:val="yellow"/>
        </w:rPr>
      </w:pPr>
      <w:r w:rsidRPr="007F4C94">
        <w:rPr>
          <w:rFonts w:ascii="Times New Roman" w:hAnsi="Times New Roman" w:cs="Times New Roman"/>
          <w:noProof/>
          <w:color w:val="000000"/>
          <w:sz w:val="28"/>
          <w:szCs w:val="28"/>
          <w:highlight w:val="yellow"/>
        </w:rPr>
        <w:drawing>
          <wp:inline distT="0" distB="0" distL="0" distR="0" wp14:anchorId="29F28F65" wp14:editId="3F3860B8">
            <wp:extent cx="5076497" cy="1939159"/>
            <wp:effectExtent l="0" t="0" r="10160" b="4445"/>
            <wp:docPr id="7" name="Диаграмма 7" title="фирмы производители,%"/>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18"/>
              </a:graphicData>
            </a:graphic>
          </wp:inline>
        </w:drawing>
      </w:r>
    </w:p>
    <w:p w14:paraId="322DD169" w14:textId="77777777" w:rsidR="0044135B" w:rsidRDefault="0044135B" w:rsidP="0044135B">
      <w:pPr>
        <w:spacing w:after="0" w:line="240" w:lineRule="auto"/>
        <w:ind w:firstLine="709"/>
        <w:jc w:val="center"/>
        <w:rPr>
          <w:rFonts w:ascii="Times New Roman" w:hAnsi="Times New Roman" w:cs="Times New Roman"/>
          <w:color w:val="000000"/>
          <w:sz w:val="28"/>
          <w:szCs w:val="28"/>
        </w:rPr>
      </w:pPr>
    </w:p>
    <w:p w14:paraId="22C7823D" w14:textId="77777777" w:rsidR="0044135B" w:rsidRPr="008A5FF8" w:rsidRDefault="0044135B" w:rsidP="003B3230">
      <w:pPr>
        <w:spacing w:after="0" w:line="240" w:lineRule="auto"/>
        <w:jc w:val="center"/>
        <w:rPr>
          <w:rFonts w:ascii="Times New Roman" w:hAnsi="Times New Roman" w:cs="Times New Roman"/>
          <w:color w:val="000000"/>
          <w:sz w:val="28"/>
          <w:szCs w:val="28"/>
        </w:rPr>
      </w:pPr>
      <w:r>
        <w:rPr>
          <w:rFonts w:ascii="Times New Roman" w:hAnsi="Times New Roman" w:cs="Times New Roman"/>
          <w:color w:val="000000"/>
          <w:sz w:val="28"/>
          <w:szCs w:val="28"/>
        </w:rPr>
        <w:t>Рисунок 11</w:t>
      </w:r>
      <w:r w:rsidRPr="00D13458">
        <w:rPr>
          <w:rFonts w:ascii="Times New Roman" w:hAnsi="Times New Roman" w:cs="Times New Roman"/>
          <w:color w:val="000000"/>
          <w:sz w:val="28"/>
          <w:szCs w:val="28"/>
        </w:rPr>
        <w:t xml:space="preserve"> – Рейтинг рынка безглютеновых изделий</w:t>
      </w:r>
    </w:p>
    <w:p w14:paraId="5ADC1083" w14:textId="77777777" w:rsidR="0044135B" w:rsidRPr="008A5FF8" w:rsidRDefault="0044135B" w:rsidP="0044135B">
      <w:pPr>
        <w:spacing w:after="0" w:line="240" w:lineRule="auto"/>
        <w:ind w:firstLine="709"/>
        <w:jc w:val="center"/>
        <w:rPr>
          <w:rFonts w:ascii="Times New Roman" w:hAnsi="Times New Roman" w:cs="Times New Roman"/>
          <w:color w:val="000000"/>
          <w:sz w:val="28"/>
          <w:szCs w:val="28"/>
        </w:rPr>
      </w:pPr>
    </w:p>
    <w:p w14:paraId="47724DD4" w14:textId="77777777" w:rsidR="0044135B" w:rsidRDefault="0044135B" w:rsidP="0044135B">
      <w:pPr>
        <w:spacing w:after="0" w:line="240" w:lineRule="auto"/>
        <w:ind w:firstLine="709"/>
        <w:jc w:val="both"/>
        <w:rPr>
          <w:rFonts w:ascii="Times New Roman" w:hAnsi="Times New Roman" w:cs="Times New Roman"/>
          <w:color w:val="000000"/>
          <w:sz w:val="28"/>
          <w:szCs w:val="28"/>
        </w:rPr>
      </w:pPr>
      <w:r w:rsidRPr="00D0061A">
        <w:rPr>
          <w:rFonts w:ascii="Times New Roman" w:hAnsi="Times New Roman" w:cs="Times New Roman"/>
          <w:color w:val="000000"/>
          <w:sz w:val="28"/>
          <w:szCs w:val="28"/>
        </w:rPr>
        <w:lastRenderedPageBreak/>
        <w:t>Как следует из данных, представленных на рисунке 11, наибольшую потребительскую востребованность демонстрируют такие бренды, как Schar, «Диетика» и Garnec. Респонденты отмечали, что выбор в пользу указанных производителей обусловлен оптимальным соотношением цены и качества, а также стабильностью характеристик продукции, что формирует доверие к данным маркам и усиливает их конкурентные позиции на рынке безглютеновых изделий.</w:t>
      </w:r>
    </w:p>
    <w:p w14:paraId="07208880" w14:textId="77777777" w:rsidR="0044135B" w:rsidRPr="008A5FF8" w:rsidRDefault="0044135B" w:rsidP="0044135B">
      <w:pPr>
        <w:spacing w:after="0" w:line="240" w:lineRule="auto"/>
        <w:ind w:firstLine="709"/>
        <w:jc w:val="both"/>
        <w:rPr>
          <w:rFonts w:ascii="Times New Roman" w:hAnsi="Times New Roman" w:cs="Times New Roman"/>
          <w:color w:val="000000"/>
          <w:sz w:val="28"/>
          <w:szCs w:val="28"/>
        </w:rPr>
      </w:pPr>
    </w:p>
    <w:p w14:paraId="062138BF" w14:textId="77777777" w:rsidR="0044135B" w:rsidRPr="008A5FF8" w:rsidRDefault="0044135B" w:rsidP="003B3230">
      <w:pPr>
        <w:spacing w:after="0" w:line="240" w:lineRule="auto"/>
        <w:jc w:val="center"/>
        <w:rPr>
          <w:rFonts w:ascii="Times New Roman" w:hAnsi="Times New Roman" w:cs="Times New Roman"/>
          <w:color w:val="000000"/>
          <w:sz w:val="28"/>
          <w:szCs w:val="28"/>
        </w:rPr>
      </w:pPr>
      <w:r w:rsidRPr="008A5FF8">
        <w:rPr>
          <w:rFonts w:ascii="Times New Roman" w:hAnsi="Times New Roman" w:cs="Times New Roman"/>
          <w:noProof/>
          <w:color w:val="000000"/>
          <w:sz w:val="28"/>
          <w:szCs w:val="28"/>
        </w:rPr>
        <w:drawing>
          <wp:inline distT="0" distB="0" distL="0" distR="0" wp14:anchorId="4E6E74F3" wp14:editId="1D9A3C4D">
            <wp:extent cx="4981575" cy="2459421"/>
            <wp:effectExtent l="0" t="0" r="9525" b="17145"/>
            <wp:docPr id="6" name="Диаграмма 6"/>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19"/>
              </a:graphicData>
            </a:graphic>
          </wp:inline>
        </w:drawing>
      </w:r>
    </w:p>
    <w:p w14:paraId="438AAB3D" w14:textId="77777777" w:rsidR="0044135B" w:rsidRDefault="0044135B" w:rsidP="0044135B">
      <w:pPr>
        <w:spacing w:after="0" w:line="240" w:lineRule="auto"/>
        <w:ind w:firstLine="709"/>
        <w:jc w:val="center"/>
        <w:rPr>
          <w:rFonts w:ascii="Times New Roman" w:hAnsi="Times New Roman" w:cs="Times New Roman"/>
          <w:color w:val="000000"/>
          <w:sz w:val="28"/>
          <w:szCs w:val="28"/>
        </w:rPr>
      </w:pPr>
    </w:p>
    <w:p w14:paraId="39D81150" w14:textId="77777777" w:rsidR="0044135B" w:rsidRDefault="0044135B" w:rsidP="00586EC7">
      <w:pPr>
        <w:spacing w:after="0" w:line="240" w:lineRule="auto"/>
        <w:jc w:val="center"/>
        <w:rPr>
          <w:rFonts w:ascii="Times New Roman" w:hAnsi="Times New Roman" w:cs="Times New Roman"/>
          <w:color w:val="000000"/>
          <w:sz w:val="28"/>
          <w:szCs w:val="28"/>
        </w:rPr>
      </w:pPr>
      <w:r>
        <w:rPr>
          <w:rFonts w:ascii="Times New Roman" w:hAnsi="Times New Roman" w:cs="Times New Roman"/>
          <w:color w:val="000000"/>
          <w:sz w:val="28"/>
          <w:szCs w:val="28"/>
        </w:rPr>
        <w:t>Рисунок 12</w:t>
      </w:r>
      <w:r w:rsidRPr="008A5FF8">
        <w:rPr>
          <w:rFonts w:ascii="Times New Roman" w:hAnsi="Times New Roman" w:cs="Times New Roman"/>
          <w:color w:val="000000"/>
          <w:sz w:val="28"/>
          <w:szCs w:val="28"/>
        </w:rPr>
        <w:t xml:space="preserve"> - </w:t>
      </w:r>
      <w:r w:rsidRPr="00D0061A">
        <w:rPr>
          <w:rFonts w:ascii="Times New Roman" w:hAnsi="Times New Roman" w:cs="Times New Roman"/>
          <w:color w:val="000000"/>
          <w:sz w:val="28"/>
          <w:szCs w:val="28"/>
        </w:rPr>
        <w:t>Места покупки безглютеновых изделий</w:t>
      </w:r>
    </w:p>
    <w:p w14:paraId="311CEED9" w14:textId="77777777" w:rsidR="0044135B" w:rsidRPr="008A5FF8" w:rsidRDefault="0044135B" w:rsidP="0044135B">
      <w:pPr>
        <w:spacing w:after="0" w:line="240" w:lineRule="auto"/>
        <w:ind w:firstLine="709"/>
        <w:jc w:val="center"/>
        <w:rPr>
          <w:rFonts w:ascii="Times New Roman" w:hAnsi="Times New Roman" w:cs="Times New Roman"/>
          <w:color w:val="000000"/>
          <w:sz w:val="28"/>
          <w:szCs w:val="28"/>
        </w:rPr>
      </w:pPr>
    </w:p>
    <w:p w14:paraId="3E03CAEE" w14:textId="77777777" w:rsidR="0044135B" w:rsidRDefault="0044135B" w:rsidP="0044135B">
      <w:pPr>
        <w:widowControl w:val="0"/>
        <w:suppressAutoHyphens/>
        <w:spacing w:after="0" w:line="240" w:lineRule="auto"/>
        <w:ind w:firstLine="709"/>
        <w:jc w:val="both"/>
        <w:rPr>
          <w:rFonts w:ascii="Times New Roman" w:hAnsi="Times New Roman" w:cs="Times New Roman"/>
          <w:color w:val="000000"/>
          <w:sz w:val="28"/>
          <w:szCs w:val="28"/>
        </w:rPr>
      </w:pPr>
      <w:r w:rsidRPr="00D0061A">
        <w:rPr>
          <w:rFonts w:ascii="Times New Roman" w:hAnsi="Times New Roman" w:cs="Times New Roman"/>
          <w:color w:val="000000"/>
          <w:sz w:val="28"/>
          <w:szCs w:val="28"/>
        </w:rPr>
        <w:t>Как отражено на рисунке 12, наиболее востребованными местами приобретения безглютеновой продукции являются крупные гипермаркеты и супермаркеты (26 %), где представлен относительно широкий ассортимент таких изделий. Вместе с тем большинство респондентов (62 %) предпочитают готовить безглютеновые продукты самостоятельно, объясняя это возможностью снизить затраты и более гибко контролировать состав используемого сырья.</w:t>
      </w:r>
    </w:p>
    <w:p w14:paraId="328CECF8" w14:textId="77777777" w:rsidR="0044135B" w:rsidRPr="00D0061A" w:rsidRDefault="0044135B" w:rsidP="0044135B">
      <w:pPr>
        <w:spacing w:after="0" w:line="240" w:lineRule="auto"/>
        <w:ind w:firstLine="709"/>
        <w:jc w:val="both"/>
        <w:rPr>
          <w:rFonts w:ascii="Times New Roman" w:hAnsi="Times New Roman" w:cs="Times New Roman"/>
          <w:color w:val="000000"/>
          <w:sz w:val="28"/>
          <w:szCs w:val="28"/>
        </w:rPr>
      </w:pPr>
      <w:r w:rsidRPr="00D0061A">
        <w:rPr>
          <w:rFonts w:ascii="Times New Roman" w:hAnsi="Times New Roman" w:cs="Times New Roman"/>
          <w:color w:val="000000"/>
          <w:sz w:val="28"/>
          <w:szCs w:val="28"/>
        </w:rPr>
        <w:t xml:space="preserve">Высокая стоимость безглютеновых изделий в значительной мере обусловлена их импортным происхождением и ограниченными производственными мощностями отечественных предприятий, что приводит к повышению себестоимости и снижению доступности таких продуктов для широких групп потребителей. Несмотря на это, результаты онлайн-опроса свидетельствуют о примерно равном распределении предпочтений между отечественными и зарубежными производителями безглютеновой продукции, что говорит о сформированном спросе и готовности потребителей поддерживать локальные бренды при </w:t>
      </w:r>
      <w:r>
        <w:rPr>
          <w:rFonts w:ascii="Times New Roman" w:hAnsi="Times New Roman" w:cs="Times New Roman"/>
          <w:color w:val="000000"/>
          <w:sz w:val="28"/>
          <w:szCs w:val="28"/>
        </w:rPr>
        <w:t>условии сопоставимого качества.</w:t>
      </w:r>
    </w:p>
    <w:p w14:paraId="636BBE22" w14:textId="77777777" w:rsidR="0044135B" w:rsidRDefault="0044135B" w:rsidP="0044135B">
      <w:pPr>
        <w:spacing w:after="0" w:line="240" w:lineRule="auto"/>
        <w:ind w:firstLine="709"/>
        <w:jc w:val="both"/>
        <w:rPr>
          <w:rFonts w:ascii="Times New Roman" w:hAnsi="Times New Roman" w:cs="Times New Roman"/>
          <w:color w:val="000000"/>
          <w:sz w:val="28"/>
          <w:szCs w:val="28"/>
        </w:rPr>
      </w:pPr>
      <w:r w:rsidRPr="00D0061A">
        <w:rPr>
          <w:rFonts w:ascii="Times New Roman" w:hAnsi="Times New Roman" w:cs="Times New Roman"/>
          <w:color w:val="000000"/>
          <w:sz w:val="28"/>
          <w:szCs w:val="28"/>
        </w:rPr>
        <w:t xml:space="preserve">В настоящее время отечественный рынок безглютеновых кондитерских изделий представлен ограниченным числом компаний, среди которых ведущие позиции занимают Garnec и «Диетика». Их присутствие в верхних позициях рейтинга потребительских предпочтений демонстрирует потенциал для дальнейшего развития национального сегмента. Учитывая выявленные </w:t>
      </w:r>
      <w:r w:rsidRPr="00D0061A">
        <w:rPr>
          <w:rFonts w:ascii="Times New Roman" w:hAnsi="Times New Roman" w:cs="Times New Roman"/>
          <w:color w:val="000000"/>
          <w:sz w:val="28"/>
          <w:szCs w:val="28"/>
        </w:rPr>
        <w:lastRenderedPageBreak/>
        <w:t>потребности и текущие тенденции, разработка безглютеновых кондитерских изделий с приемлемой стоимостью, улучшенными органолептическими свойствами и высокой пищевой ценностью является актуальной научной и практической задачей, имеющей значимую социально-экономическую направленность.</w:t>
      </w:r>
    </w:p>
    <w:p w14:paraId="19E7705B" w14:textId="16E07648" w:rsidR="0044135B" w:rsidRPr="00FF4ACD" w:rsidRDefault="00FF4ACD" w:rsidP="00FF4ACD">
      <w:pPr>
        <w:widowControl w:val="0"/>
        <w:tabs>
          <w:tab w:val="left" w:pos="1066"/>
        </w:tabs>
        <w:suppressAutoHyphens/>
        <w:spacing w:after="0" w:line="240" w:lineRule="auto"/>
        <w:ind w:firstLine="709"/>
        <w:jc w:val="both"/>
        <w:rPr>
          <w:rFonts w:ascii="Times New Roman" w:hAnsi="Times New Roman" w:cs="Times New Roman"/>
          <w:color w:val="000000"/>
          <w:sz w:val="28"/>
          <w:szCs w:val="28"/>
          <w:lang w:val="kk-KZ"/>
        </w:rPr>
      </w:pPr>
      <w:r w:rsidRPr="00FF4ACD">
        <w:rPr>
          <w:rFonts w:ascii="Times New Roman" w:hAnsi="Times New Roman" w:cs="Times New Roman"/>
          <w:color w:val="000000"/>
          <w:sz w:val="28"/>
          <w:szCs w:val="28"/>
          <w:lang w:val="kk-KZ"/>
        </w:rPr>
        <w:t>Результаты маркетингового анализа показали высокий спрос на безглютеновые мучные изделия и ограниченное присутствие отечественной продукции, что подтверждает необходимость разработки новых технологий на основе местного сырья</w:t>
      </w:r>
    </w:p>
    <w:p w14:paraId="3F09B1B9" w14:textId="77777777" w:rsidR="0044135B" w:rsidRDefault="0044135B" w:rsidP="008C667C">
      <w:pPr>
        <w:widowControl w:val="0"/>
        <w:tabs>
          <w:tab w:val="left" w:pos="1066"/>
        </w:tabs>
        <w:suppressAutoHyphens/>
        <w:spacing w:after="0" w:line="240" w:lineRule="auto"/>
        <w:ind w:firstLine="709"/>
        <w:jc w:val="both"/>
        <w:rPr>
          <w:rFonts w:ascii="Times New Roman" w:hAnsi="Times New Roman" w:cs="Times New Roman"/>
          <w:b/>
          <w:color w:val="000000"/>
          <w:sz w:val="28"/>
          <w:szCs w:val="28"/>
          <w:lang w:val="kk-KZ"/>
        </w:rPr>
      </w:pPr>
    </w:p>
    <w:p w14:paraId="1D7A6292" w14:textId="7F930647" w:rsidR="00FF4ACD" w:rsidRDefault="00082E9B" w:rsidP="00AE0A50">
      <w:pPr>
        <w:widowControl w:val="0"/>
        <w:tabs>
          <w:tab w:val="left" w:pos="1066"/>
        </w:tabs>
        <w:suppressAutoHyphens/>
        <w:spacing w:after="0" w:line="240" w:lineRule="auto"/>
        <w:ind w:firstLine="709"/>
        <w:jc w:val="both"/>
        <w:rPr>
          <w:rFonts w:ascii="Times New Roman" w:hAnsi="Times New Roman" w:cs="Times New Roman"/>
          <w:b/>
          <w:color w:val="000000" w:themeColor="text1"/>
          <w:sz w:val="28"/>
          <w:szCs w:val="28"/>
        </w:rPr>
      </w:pPr>
      <w:r>
        <w:rPr>
          <w:rFonts w:ascii="Times New Roman" w:hAnsi="Times New Roman" w:cs="Times New Roman"/>
          <w:b/>
          <w:bCs/>
          <w:color w:val="000000"/>
          <w:sz w:val="28"/>
          <w:szCs w:val="28"/>
        </w:rPr>
        <w:t>3.</w:t>
      </w:r>
      <w:r w:rsidR="0086183C">
        <w:rPr>
          <w:rFonts w:ascii="Times New Roman" w:hAnsi="Times New Roman" w:cs="Times New Roman"/>
          <w:b/>
          <w:bCs/>
          <w:color w:val="000000"/>
          <w:sz w:val="28"/>
          <w:szCs w:val="28"/>
        </w:rPr>
        <w:t>2</w:t>
      </w:r>
      <w:r w:rsidR="008C667C" w:rsidRPr="008A5FF8">
        <w:rPr>
          <w:rFonts w:ascii="Times New Roman" w:hAnsi="Times New Roman" w:cs="Times New Roman"/>
          <w:b/>
          <w:bCs/>
          <w:color w:val="000000"/>
          <w:sz w:val="28"/>
          <w:szCs w:val="28"/>
        </w:rPr>
        <w:t xml:space="preserve"> </w:t>
      </w:r>
      <w:r w:rsidR="00FF4ACD" w:rsidRPr="00FF4ACD">
        <w:rPr>
          <w:rFonts w:ascii="Times New Roman" w:hAnsi="Times New Roman" w:cs="Times New Roman"/>
          <w:b/>
          <w:color w:val="000000" w:themeColor="text1"/>
          <w:sz w:val="28"/>
          <w:szCs w:val="28"/>
        </w:rPr>
        <w:t>Исследование сырья для производства безглютеновых изделий</w:t>
      </w:r>
    </w:p>
    <w:p w14:paraId="46CDE677" w14:textId="2D0BDCA8" w:rsidR="00516C53" w:rsidRPr="003B3230" w:rsidRDefault="00FF4ACD" w:rsidP="00AE0A50">
      <w:pPr>
        <w:widowControl w:val="0"/>
        <w:tabs>
          <w:tab w:val="left" w:pos="1066"/>
        </w:tabs>
        <w:suppressAutoHyphens/>
        <w:spacing w:after="0" w:line="240" w:lineRule="auto"/>
        <w:ind w:firstLine="709"/>
        <w:jc w:val="both"/>
        <w:rPr>
          <w:rFonts w:ascii="Times New Roman" w:hAnsi="Times New Roman" w:cs="Times New Roman"/>
          <w:bCs/>
          <w:color w:val="000000" w:themeColor="text1"/>
          <w:sz w:val="28"/>
          <w:szCs w:val="28"/>
        </w:rPr>
      </w:pPr>
      <w:r w:rsidRPr="003B3230">
        <w:rPr>
          <w:rFonts w:ascii="Times New Roman" w:hAnsi="Times New Roman" w:cs="Times New Roman"/>
          <w:bCs/>
          <w:color w:val="000000" w:themeColor="text1"/>
          <w:sz w:val="28"/>
          <w:szCs w:val="28"/>
        </w:rPr>
        <w:t>3.2.1 Исследование технологических свойств и химического состава зерна нута сорта «Мирас 07»</w:t>
      </w:r>
    </w:p>
    <w:p w14:paraId="7197ECA5" w14:textId="070A5B59" w:rsidR="00516C53" w:rsidRPr="00516C53" w:rsidRDefault="00516C53" w:rsidP="00516C53">
      <w:pPr>
        <w:widowControl w:val="0"/>
        <w:suppressAutoHyphens/>
        <w:spacing w:after="0" w:line="240" w:lineRule="auto"/>
        <w:ind w:firstLine="709"/>
        <w:jc w:val="both"/>
        <w:rPr>
          <w:rFonts w:ascii="Times New Roman" w:hAnsi="Times New Roman" w:cs="Times New Roman"/>
          <w:color w:val="000000" w:themeColor="text1"/>
          <w:sz w:val="28"/>
          <w:szCs w:val="28"/>
        </w:rPr>
      </w:pPr>
      <w:r w:rsidRPr="00516C53">
        <w:rPr>
          <w:rFonts w:ascii="Times New Roman" w:hAnsi="Times New Roman" w:cs="Times New Roman"/>
          <w:color w:val="000000" w:themeColor="text1"/>
          <w:sz w:val="28"/>
          <w:szCs w:val="28"/>
        </w:rPr>
        <w:t>В Республике Казахстан нут (Cicer arietinum L.) является одной из перспективных зернобобовых культур, обладающих высокой питательной ценностью и адаптивностью к засушливым условиям. В сельскохозяйственном производстве страны возделываются различные сорта нута, выведенные отечественными селекционерами и адаптированные к почвенно-климатическим условиям региона. Среди наиболее распространённых сортов можно выделить «Мирас-07», «Сәтті», «Ер-Сұлтан», «Нұрлы-80», «Деркул» и ряд других сортов, отличающихся устойчивостью к засухе, болезням и стабильной урожайностью. Эти сорта характеризуются высоким содержанием белка (20–31 %), пищевых волокон, витаминов группы В и минеральных веществ, что определяет их высокую пищевую и биолог</w:t>
      </w:r>
      <w:r>
        <w:rPr>
          <w:rFonts w:ascii="Times New Roman" w:hAnsi="Times New Roman" w:cs="Times New Roman"/>
          <w:color w:val="000000" w:themeColor="text1"/>
          <w:sz w:val="28"/>
          <w:szCs w:val="28"/>
        </w:rPr>
        <w:t>ическую ценность.</w:t>
      </w:r>
    </w:p>
    <w:p w14:paraId="3B9432F9" w14:textId="77777777" w:rsidR="00516C53" w:rsidRDefault="00516C53" w:rsidP="00516C53">
      <w:pPr>
        <w:widowControl w:val="0"/>
        <w:suppressAutoHyphens/>
        <w:spacing w:after="0" w:line="240" w:lineRule="auto"/>
        <w:ind w:firstLine="709"/>
        <w:jc w:val="both"/>
        <w:rPr>
          <w:rFonts w:ascii="Times New Roman" w:hAnsi="Times New Roman" w:cs="Times New Roman"/>
          <w:color w:val="000000" w:themeColor="text1"/>
          <w:sz w:val="28"/>
          <w:szCs w:val="28"/>
        </w:rPr>
      </w:pPr>
      <w:r w:rsidRPr="00516C53">
        <w:rPr>
          <w:rFonts w:ascii="Times New Roman" w:hAnsi="Times New Roman" w:cs="Times New Roman"/>
          <w:color w:val="000000" w:themeColor="text1"/>
          <w:sz w:val="28"/>
          <w:szCs w:val="28"/>
        </w:rPr>
        <w:t xml:space="preserve">Особое внимание среди них заслуживает сорт нута «Мирас-07», выведенный в Казахском научно-исследовательском институте земледелия и растениеводства. Данный сорт отличается высокой засухоустойчивостью, устойчивостью к аскохитозу и хорошей адаптацией к условиям степной и полупустынной зон. Масса 1000 семян составляет около 300–364 г, а содержание белка в зерне достигает 30–31 %. </w:t>
      </w:r>
    </w:p>
    <w:p w14:paraId="7BD95E5D" w14:textId="5EC67402" w:rsidR="00516C53" w:rsidRPr="00516C53" w:rsidRDefault="00516C53" w:rsidP="00516C53">
      <w:pPr>
        <w:widowControl w:val="0"/>
        <w:suppressAutoHyphens/>
        <w:spacing w:after="0" w:line="240" w:lineRule="auto"/>
        <w:ind w:firstLine="709"/>
        <w:jc w:val="both"/>
        <w:rPr>
          <w:rFonts w:ascii="Times New Roman" w:hAnsi="Times New Roman" w:cs="Times New Roman"/>
          <w:color w:val="000000" w:themeColor="text1"/>
          <w:sz w:val="28"/>
          <w:szCs w:val="28"/>
        </w:rPr>
      </w:pPr>
      <w:r w:rsidRPr="00516C53">
        <w:rPr>
          <w:rFonts w:ascii="Times New Roman" w:hAnsi="Times New Roman" w:cs="Times New Roman"/>
          <w:color w:val="000000" w:themeColor="text1"/>
          <w:sz w:val="28"/>
          <w:szCs w:val="28"/>
        </w:rPr>
        <w:t>Благодаря высоким технологическим и пищевым характеристикам данный сорт представляет значительный интерес для переработки и использования в</w:t>
      </w:r>
      <w:r>
        <w:rPr>
          <w:rFonts w:ascii="Times New Roman" w:hAnsi="Times New Roman" w:cs="Times New Roman"/>
          <w:color w:val="000000" w:themeColor="text1"/>
          <w:sz w:val="28"/>
          <w:szCs w:val="28"/>
        </w:rPr>
        <w:t xml:space="preserve"> пищевых технологиях</w:t>
      </w:r>
      <w:r w:rsidR="009B5655">
        <w:rPr>
          <w:rFonts w:ascii="Times New Roman" w:hAnsi="Times New Roman" w:cs="Times New Roman"/>
          <w:color w:val="000000" w:themeColor="text1"/>
          <w:sz w:val="28"/>
          <w:szCs w:val="28"/>
        </w:rPr>
        <w:t xml:space="preserve"> [118]</w:t>
      </w:r>
      <w:r>
        <w:rPr>
          <w:rFonts w:ascii="Times New Roman" w:hAnsi="Times New Roman" w:cs="Times New Roman"/>
          <w:color w:val="000000" w:themeColor="text1"/>
          <w:sz w:val="28"/>
          <w:szCs w:val="28"/>
        </w:rPr>
        <w:t>.</w:t>
      </w:r>
      <w:r w:rsidRPr="00516C53">
        <w:rPr>
          <w:rFonts w:ascii="Times New Roman" w:hAnsi="Times New Roman" w:cs="Times New Roman"/>
          <w:color w:val="000000" w:themeColor="text1"/>
          <w:sz w:val="28"/>
          <w:szCs w:val="28"/>
        </w:rPr>
        <w:t xml:space="preserve"> </w:t>
      </w:r>
    </w:p>
    <w:p w14:paraId="08C6A356" w14:textId="3FC2CB5B" w:rsidR="00172A6B" w:rsidRDefault="00516C53" w:rsidP="00516C53">
      <w:pPr>
        <w:widowControl w:val="0"/>
        <w:suppressAutoHyphens/>
        <w:spacing w:after="0" w:line="240" w:lineRule="auto"/>
        <w:ind w:firstLine="709"/>
        <w:jc w:val="both"/>
        <w:rPr>
          <w:rFonts w:ascii="Times New Roman" w:hAnsi="Times New Roman" w:cs="Times New Roman"/>
          <w:color w:val="000000" w:themeColor="text1"/>
          <w:sz w:val="28"/>
          <w:szCs w:val="28"/>
        </w:rPr>
      </w:pPr>
      <w:r w:rsidRPr="00516C53">
        <w:rPr>
          <w:rFonts w:ascii="Times New Roman" w:hAnsi="Times New Roman" w:cs="Times New Roman"/>
          <w:color w:val="000000" w:themeColor="text1"/>
          <w:sz w:val="28"/>
          <w:szCs w:val="28"/>
        </w:rPr>
        <w:t>В связи с высокой питательной ценностью, технологическими преимуществами и широким распространением в сельскохозяйственном производстве Казахстана в настоящем исследовании</w:t>
      </w:r>
      <w:r>
        <w:rPr>
          <w:rFonts w:ascii="Times New Roman" w:hAnsi="Times New Roman" w:cs="Times New Roman"/>
          <w:color w:val="000000" w:themeColor="text1"/>
          <w:sz w:val="28"/>
          <w:szCs w:val="28"/>
        </w:rPr>
        <w:t xml:space="preserve"> н</w:t>
      </w:r>
      <w:r w:rsidRPr="00E37659">
        <w:rPr>
          <w:rFonts w:ascii="Times New Roman" w:hAnsi="Times New Roman" w:cs="Times New Roman"/>
          <w:color w:val="000000" w:themeColor="text1"/>
          <w:sz w:val="28"/>
          <w:szCs w:val="28"/>
        </w:rPr>
        <w:t xml:space="preserve">а начальном этапе работы был проведён отбор проб зернобобовых культур, выращенных на территории Республики Казахстан </w:t>
      </w:r>
      <w:r w:rsidR="00E37659" w:rsidRPr="00E37659">
        <w:rPr>
          <w:rFonts w:ascii="Times New Roman" w:hAnsi="Times New Roman" w:cs="Times New Roman"/>
          <w:color w:val="000000" w:themeColor="text1"/>
          <w:sz w:val="28"/>
          <w:szCs w:val="28"/>
        </w:rPr>
        <w:t>В качестве основной зернобобовой культуры для исследования выбран нут сорта «Мирас 07», выведенный специалистами Казахского НИИ земледелия и растениеводства. Для данного сорта выполнено определение комплекса качественных показателей, результаты которого представлены в таблице 3</w:t>
      </w:r>
      <w:r w:rsidR="00E75F9F">
        <w:rPr>
          <w:rFonts w:ascii="Times New Roman" w:hAnsi="Times New Roman" w:cs="Times New Roman"/>
          <w:color w:val="000000" w:themeColor="text1"/>
          <w:sz w:val="28"/>
          <w:szCs w:val="28"/>
        </w:rPr>
        <w:t xml:space="preserve"> </w:t>
      </w:r>
      <w:r w:rsidR="00E75F9F">
        <w:rPr>
          <w:rFonts w:ascii="Times New Roman" w:hAnsi="Times New Roman" w:cs="Times New Roman"/>
          <w:color w:val="000000"/>
          <w:sz w:val="28"/>
          <w:szCs w:val="28"/>
        </w:rPr>
        <w:t>[152</w:t>
      </w:r>
      <w:r w:rsidR="00E75F9F" w:rsidRPr="008A5FF8">
        <w:rPr>
          <w:rFonts w:ascii="Times New Roman" w:hAnsi="Times New Roman" w:cs="Times New Roman"/>
          <w:color w:val="000000"/>
          <w:sz w:val="28"/>
          <w:szCs w:val="28"/>
        </w:rPr>
        <w:t>]</w:t>
      </w:r>
      <w:r w:rsidR="00E37659" w:rsidRPr="00E37659">
        <w:rPr>
          <w:rFonts w:ascii="Times New Roman" w:hAnsi="Times New Roman" w:cs="Times New Roman"/>
          <w:color w:val="000000" w:themeColor="text1"/>
          <w:sz w:val="28"/>
          <w:szCs w:val="28"/>
        </w:rPr>
        <w:t>.</w:t>
      </w:r>
    </w:p>
    <w:p w14:paraId="058ACDA1" w14:textId="77777777" w:rsidR="00E37659" w:rsidRDefault="00E37659" w:rsidP="000169BE">
      <w:pPr>
        <w:widowControl w:val="0"/>
        <w:suppressAutoHyphens/>
        <w:spacing w:after="0" w:line="240" w:lineRule="auto"/>
        <w:ind w:firstLine="709"/>
        <w:jc w:val="both"/>
        <w:rPr>
          <w:rFonts w:ascii="Times New Roman" w:hAnsi="Times New Roman" w:cs="Times New Roman"/>
          <w:color w:val="000000" w:themeColor="text1"/>
          <w:sz w:val="16"/>
          <w:szCs w:val="16"/>
          <w:lang w:val="kk-KZ"/>
        </w:rPr>
      </w:pPr>
    </w:p>
    <w:p w14:paraId="4DDEE58E" w14:textId="77777777" w:rsidR="003B3230" w:rsidRDefault="003B3230" w:rsidP="000169BE">
      <w:pPr>
        <w:widowControl w:val="0"/>
        <w:suppressAutoHyphens/>
        <w:spacing w:after="0" w:line="240" w:lineRule="auto"/>
        <w:ind w:firstLine="709"/>
        <w:jc w:val="both"/>
        <w:rPr>
          <w:rFonts w:ascii="Times New Roman" w:hAnsi="Times New Roman" w:cs="Times New Roman"/>
          <w:color w:val="000000" w:themeColor="text1"/>
          <w:sz w:val="16"/>
          <w:szCs w:val="16"/>
          <w:lang w:val="kk-KZ"/>
        </w:rPr>
      </w:pPr>
    </w:p>
    <w:p w14:paraId="14F36761" w14:textId="77777777" w:rsidR="003B3230" w:rsidRDefault="003B3230" w:rsidP="000169BE">
      <w:pPr>
        <w:widowControl w:val="0"/>
        <w:suppressAutoHyphens/>
        <w:spacing w:after="0" w:line="240" w:lineRule="auto"/>
        <w:ind w:firstLine="709"/>
        <w:jc w:val="both"/>
        <w:rPr>
          <w:rFonts w:ascii="Times New Roman" w:hAnsi="Times New Roman" w:cs="Times New Roman"/>
          <w:color w:val="000000" w:themeColor="text1"/>
          <w:sz w:val="16"/>
          <w:szCs w:val="16"/>
          <w:lang w:val="kk-KZ"/>
        </w:rPr>
      </w:pPr>
    </w:p>
    <w:p w14:paraId="7E1BE926" w14:textId="77777777" w:rsidR="003B3230" w:rsidRDefault="003B3230" w:rsidP="000169BE">
      <w:pPr>
        <w:widowControl w:val="0"/>
        <w:suppressAutoHyphens/>
        <w:spacing w:after="0" w:line="240" w:lineRule="auto"/>
        <w:ind w:firstLine="709"/>
        <w:jc w:val="both"/>
        <w:rPr>
          <w:rFonts w:ascii="Times New Roman" w:hAnsi="Times New Roman" w:cs="Times New Roman"/>
          <w:color w:val="000000" w:themeColor="text1"/>
          <w:sz w:val="16"/>
          <w:szCs w:val="16"/>
          <w:lang w:val="kk-KZ"/>
        </w:rPr>
      </w:pPr>
    </w:p>
    <w:p w14:paraId="2D217A40" w14:textId="77777777" w:rsidR="003B3230" w:rsidRDefault="003B3230" w:rsidP="000169BE">
      <w:pPr>
        <w:widowControl w:val="0"/>
        <w:suppressAutoHyphens/>
        <w:spacing w:after="0" w:line="240" w:lineRule="auto"/>
        <w:ind w:firstLine="709"/>
        <w:jc w:val="both"/>
        <w:rPr>
          <w:rFonts w:ascii="Times New Roman" w:hAnsi="Times New Roman" w:cs="Times New Roman"/>
          <w:color w:val="000000" w:themeColor="text1"/>
          <w:sz w:val="16"/>
          <w:szCs w:val="16"/>
          <w:lang w:val="kk-KZ"/>
        </w:rPr>
      </w:pPr>
    </w:p>
    <w:p w14:paraId="01C8FD88" w14:textId="77777777" w:rsidR="0086183C" w:rsidRDefault="000169BE" w:rsidP="0086183C">
      <w:pPr>
        <w:widowControl w:val="0"/>
        <w:suppressAutoHyphens/>
        <w:spacing w:after="0" w:line="240" w:lineRule="auto"/>
        <w:jc w:val="both"/>
        <w:rPr>
          <w:rFonts w:ascii="Times New Roman" w:hAnsi="Times New Roman" w:cs="Times New Roman"/>
          <w:color w:val="000000" w:themeColor="text1"/>
          <w:sz w:val="28"/>
          <w:szCs w:val="28"/>
        </w:rPr>
      </w:pPr>
      <w:r w:rsidRPr="008C667C">
        <w:rPr>
          <w:rFonts w:ascii="Times New Roman" w:hAnsi="Times New Roman" w:cs="Times New Roman"/>
          <w:color w:val="000000" w:themeColor="text1"/>
          <w:sz w:val="28"/>
          <w:szCs w:val="28"/>
        </w:rPr>
        <w:lastRenderedPageBreak/>
        <w:t xml:space="preserve">Таблица 3 - </w:t>
      </w:r>
      <w:r w:rsidR="00E37659" w:rsidRPr="00E37659">
        <w:rPr>
          <w:rFonts w:ascii="Times New Roman" w:hAnsi="Times New Roman" w:cs="Times New Roman"/>
          <w:color w:val="000000" w:themeColor="text1"/>
          <w:sz w:val="28"/>
          <w:szCs w:val="28"/>
        </w:rPr>
        <w:t>Основные ка</w:t>
      </w:r>
      <w:r w:rsidR="008A222A">
        <w:rPr>
          <w:rFonts w:ascii="Times New Roman" w:hAnsi="Times New Roman" w:cs="Times New Roman"/>
          <w:color w:val="000000" w:themeColor="text1"/>
          <w:sz w:val="28"/>
          <w:szCs w:val="28"/>
        </w:rPr>
        <w:t xml:space="preserve">чественные показатели нута </w:t>
      </w:r>
    </w:p>
    <w:p w14:paraId="4774DE80" w14:textId="16B30D52" w:rsidR="000169BE" w:rsidRPr="008C667C" w:rsidRDefault="00E37659" w:rsidP="0086183C">
      <w:pPr>
        <w:widowControl w:val="0"/>
        <w:suppressAutoHyphens/>
        <w:spacing w:after="0" w:line="240" w:lineRule="auto"/>
        <w:jc w:val="both"/>
        <w:rPr>
          <w:rFonts w:ascii="Times New Roman" w:hAnsi="Times New Roman" w:cs="Times New Roman"/>
          <w:color w:val="000000" w:themeColor="text1"/>
          <w:sz w:val="28"/>
          <w:szCs w:val="28"/>
        </w:rPr>
      </w:pPr>
      <w:r w:rsidRPr="00E37659">
        <w:rPr>
          <w:rFonts w:ascii="Times New Roman" w:hAnsi="Times New Roman" w:cs="Times New Roman"/>
          <w:color w:val="000000" w:themeColor="text1"/>
          <w:sz w:val="28"/>
          <w:szCs w:val="28"/>
        </w:rPr>
        <w:t xml:space="preserve"> </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44"/>
        <w:gridCol w:w="2835"/>
        <w:gridCol w:w="3260"/>
      </w:tblGrid>
      <w:tr w:rsidR="000169BE" w:rsidRPr="008C667C" w14:paraId="0D9B2D9E" w14:textId="77777777" w:rsidTr="003B3230">
        <w:trPr>
          <w:trHeight w:val="20"/>
        </w:trPr>
        <w:tc>
          <w:tcPr>
            <w:tcW w:w="3544" w:type="dxa"/>
            <w:vMerge w:val="restart"/>
          </w:tcPr>
          <w:p w14:paraId="6988C08B" w14:textId="77777777" w:rsidR="000169BE" w:rsidRPr="008C667C" w:rsidRDefault="000169BE" w:rsidP="00E3105B">
            <w:pPr>
              <w:widowControl w:val="0"/>
              <w:tabs>
                <w:tab w:val="left" w:pos="720"/>
              </w:tabs>
              <w:suppressAutoHyphens/>
              <w:autoSpaceDE w:val="0"/>
              <w:autoSpaceDN w:val="0"/>
              <w:adjustRightInd w:val="0"/>
              <w:spacing w:after="0" w:line="240" w:lineRule="auto"/>
              <w:jc w:val="center"/>
              <w:rPr>
                <w:rFonts w:ascii="Times New Roman" w:hAnsi="Times New Roman" w:cs="Times New Roman"/>
                <w:color w:val="000000" w:themeColor="text1"/>
                <w:sz w:val="28"/>
                <w:szCs w:val="28"/>
              </w:rPr>
            </w:pPr>
            <w:r w:rsidRPr="008C667C">
              <w:rPr>
                <w:rFonts w:ascii="Times New Roman" w:hAnsi="Times New Roman" w:cs="Times New Roman"/>
                <w:color w:val="000000" w:themeColor="text1"/>
                <w:sz w:val="28"/>
                <w:szCs w:val="28"/>
              </w:rPr>
              <w:t>Наименование показателя</w:t>
            </w:r>
          </w:p>
        </w:tc>
        <w:tc>
          <w:tcPr>
            <w:tcW w:w="6095" w:type="dxa"/>
            <w:gridSpan w:val="2"/>
          </w:tcPr>
          <w:p w14:paraId="3E4F91DA" w14:textId="77777777" w:rsidR="000169BE" w:rsidRPr="008C667C" w:rsidRDefault="000169BE" w:rsidP="00E3105B">
            <w:pPr>
              <w:widowControl w:val="0"/>
              <w:tabs>
                <w:tab w:val="left" w:pos="720"/>
              </w:tabs>
              <w:suppressAutoHyphens/>
              <w:autoSpaceDE w:val="0"/>
              <w:autoSpaceDN w:val="0"/>
              <w:adjustRightInd w:val="0"/>
              <w:spacing w:after="0" w:line="240" w:lineRule="auto"/>
              <w:jc w:val="center"/>
              <w:rPr>
                <w:rFonts w:ascii="Times New Roman" w:hAnsi="Times New Roman" w:cs="Times New Roman"/>
                <w:color w:val="000000" w:themeColor="text1"/>
                <w:sz w:val="28"/>
                <w:szCs w:val="28"/>
              </w:rPr>
            </w:pPr>
            <w:r w:rsidRPr="008C667C">
              <w:rPr>
                <w:rFonts w:ascii="Times New Roman" w:hAnsi="Times New Roman" w:cs="Times New Roman"/>
                <w:color w:val="000000" w:themeColor="text1"/>
                <w:sz w:val="28"/>
                <w:szCs w:val="28"/>
              </w:rPr>
              <w:t>Показатели качественных характеристик</w:t>
            </w:r>
          </w:p>
        </w:tc>
      </w:tr>
      <w:tr w:rsidR="000169BE" w:rsidRPr="008C667C" w14:paraId="43B82446" w14:textId="77777777" w:rsidTr="003B3230">
        <w:trPr>
          <w:trHeight w:val="20"/>
        </w:trPr>
        <w:tc>
          <w:tcPr>
            <w:tcW w:w="3544" w:type="dxa"/>
            <w:vMerge/>
          </w:tcPr>
          <w:p w14:paraId="1531BC93" w14:textId="77777777" w:rsidR="000169BE" w:rsidRPr="008C667C" w:rsidRDefault="000169BE" w:rsidP="00E3105B">
            <w:pPr>
              <w:widowControl w:val="0"/>
              <w:tabs>
                <w:tab w:val="left" w:pos="720"/>
              </w:tabs>
              <w:suppressAutoHyphens/>
              <w:autoSpaceDE w:val="0"/>
              <w:autoSpaceDN w:val="0"/>
              <w:adjustRightInd w:val="0"/>
              <w:spacing w:after="0" w:line="240" w:lineRule="auto"/>
              <w:jc w:val="center"/>
              <w:rPr>
                <w:rFonts w:ascii="Times New Roman" w:hAnsi="Times New Roman" w:cs="Times New Roman"/>
                <w:color w:val="000000" w:themeColor="text1"/>
                <w:sz w:val="28"/>
                <w:szCs w:val="28"/>
              </w:rPr>
            </w:pPr>
          </w:p>
        </w:tc>
        <w:tc>
          <w:tcPr>
            <w:tcW w:w="2835" w:type="dxa"/>
          </w:tcPr>
          <w:p w14:paraId="301C1364" w14:textId="24E4D1F3" w:rsidR="000169BE" w:rsidRPr="008C667C" w:rsidRDefault="008A222A" w:rsidP="00E3105B">
            <w:pPr>
              <w:widowControl w:val="0"/>
              <w:tabs>
                <w:tab w:val="left" w:pos="720"/>
              </w:tabs>
              <w:suppressAutoHyphens/>
              <w:autoSpaceDE w:val="0"/>
              <w:autoSpaceDN w:val="0"/>
              <w:adjustRightInd w:val="0"/>
              <w:spacing w:after="0" w:line="240" w:lineRule="auto"/>
              <w:jc w:val="center"/>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Н</w:t>
            </w:r>
            <w:r w:rsidR="000169BE" w:rsidRPr="008C667C">
              <w:rPr>
                <w:rFonts w:ascii="Times New Roman" w:hAnsi="Times New Roman" w:cs="Times New Roman"/>
                <w:color w:val="000000" w:themeColor="text1"/>
                <w:sz w:val="28"/>
                <w:szCs w:val="28"/>
              </w:rPr>
              <w:t xml:space="preserve">ут </w:t>
            </w:r>
            <w:r>
              <w:rPr>
                <w:rFonts w:ascii="Times New Roman" w:hAnsi="Times New Roman" w:cs="Times New Roman"/>
                <w:color w:val="000000" w:themeColor="text1"/>
                <w:sz w:val="28"/>
                <w:szCs w:val="28"/>
              </w:rPr>
              <w:t xml:space="preserve">(по </w:t>
            </w:r>
            <w:r w:rsidRPr="008A222A">
              <w:rPr>
                <w:rFonts w:ascii="Times New Roman" w:hAnsi="Times New Roman" w:cs="Times New Roman"/>
                <w:color w:val="000000" w:themeColor="text1"/>
                <w:sz w:val="28"/>
                <w:szCs w:val="28"/>
              </w:rPr>
              <w:t>ГОСТ 8758-76</w:t>
            </w:r>
            <w:r>
              <w:rPr>
                <w:rFonts w:ascii="Times New Roman" w:hAnsi="Times New Roman" w:cs="Times New Roman"/>
                <w:color w:val="000000" w:themeColor="text1"/>
                <w:sz w:val="28"/>
                <w:szCs w:val="28"/>
              </w:rPr>
              <w:t>)</w:t>
            </w:r>
          </w:p>
        </w:tc>
        <w:tc>
          <w:tcPr>
            <w:tcW w:w="3260" w:type="dxa"/>
          </w:tcPr>
          <w:p w14:paraId="4020C1D0" w14:textId="77777777" w:rsidR="000169BE" w:rsidRPr="008C667C" w:rsidRDefault="000169BE" w:rsidP="00E3105B">
            <w:pPr>
              <w:widowControl w:val="0"/>
              <w:tabs>
                <w:tab w:val="left" w:pos="720"/>
              </w:tabs>
              <w:suppressAutoHyphens/>
              <w:autoSpaceDE w:val="0"/>
              <w:autoSpaceDN w:val="0"/>
              <w:adjustRightInd w:val="0"/>
              <w:spacing w:after="0" w:line="240" w:lineRule="auto"/>
              <w:jc w:val="center"/>
              <w:rPr>
                <w:rFonts w:ascii="Times New Roman" w:hAnsi="Times New Roman" w:cs="Times New Roman"/>
                <w:color w:val="000000" w:themeColor="text1"/>
                <w:sz w:val="28"/>
                <w:szCs w:val="28"/>
              </w:rPr>
            </w:pPr>
            <w:r w:rsidRPr="008C667C">
              <w:rPr>
                <w:rFonts w:ascii="Times New Roman" w:hAnsi="Times New Roman" w:cs="Times New Roman"/>
                <w:color w:val="000000" w:themeColor="text1"/>
                <w:sz w:val="28"/>
                <w:szCs w:val="28"/>
              </w:rPr>
              <w:t>Нут сорта «Мирас 07»</w:t>
            </w:r>
          </w:p>
        </w:tc>
      </w:tr>
      <w:tr w:rsidR="000169BE" w:rsidRPr="008C667C" w14:paraId="4D94DE03" w14:textId="77777777" w:rsidTr="003B3230">
        <w:trPr>
          <w:trHeight w:val="20"/>
        </w:trPr>
        <w:tc>
          <w:tcPr>
            <w:tcW w:w="3544" w:type="dxa"/>
            <w:vAlign w:val="center"/>
          </w:tcPr>
          <w:p w14:paraId="0A5477DC" w14:textId="77777777" w:rsidR="000169BE" w:rsidRPr="008C667C" w:rsidRDefault="000169BE" w:rsidP="00E3105B">
            <w:pPr>
              <w:widowControl w:val="0"/>
              <w:tabs>
                <w:tab w:val="left" w:pos="720"/>
              </w:tabs>
              <w:suppressAutoHyphens/>
              <w:autoSpaceDE w:val="0"/>
              <w:autoSpaceDN w:val="0"/>
              <w:adjustRightInd w:val="0"/>
              <w:spacing w:after="0" w:line="240" w:lineRule="auto"/>
              <w:jc w:val="both"/>
              <w:rPr>
                <w:rFonts w:ascii="Times New Roman" w:hAnsi="Times New Roman" w:cs="Times New Roman"/>
                <w:color w:val="000000" w:themeColor="text1"/>
                <w:sz w:val="28"/>
                <w:szCs w:val="28"/>
              </w:rPr>
            </w:pPr>
            <w:r w:rsidRPr="008C667C">
              <w:rPr>
                <w:rFonts w:ascii="Times New Roman" w:hAnsi="Times New Roman" w:cs="Times New Roman"/>
                <w:color w:val="000000" w:themeColor="text1"/>
                <w:sz w:val="28"/>
                <w:szCs w:val="28"/>
              </w:rPr>
              <w:t>Влажность, %, не более</w:t>
            </w:r>
          </w:p>
        </w:tc>
        <w:tc>
          <w:tcPr>
            <w:tcW w:w="2835" w:type="dxa"/>
          </w:tcPr>
          <w:p w14:paraId="6586F202" w14:textId="77777777" w:rsidR="000169BE" w:rsidRPr="008C667C" w:rsidRDefault="000169BE" w:rsidP="00E3105B">
            <w:pPr>
              <w:widowControl w:val="0"/>
              <w:tabs>
                <w:tab w:val="left" w:pos="720"/>
              </w:tabs>
              <w:suppressAutoHyphens/>
              <w:autoSpaceDE w:val="0"/>
              <w:autoSpaceDN w:val="0"/>
              <w:adjustRightInd w:val="0"/>
              <w:spacing w:after="0" w:line="240" w:lineRule="auto"/>
              <w:jc w:val="center"/>
              <w:rPr>
                <w:rFonts w:ascii="Times New Roman" w:hAnsi="Times New Roman" w:cs="Times New Roman"/>
                <w:color w:val="000000" w:themeColor="text1"/>
                <w:sz w:val="28"/>
                <w:szCs w:val="28"/>
              </w:rPr>
            </w:pPr>
            <w:r w:rsidRPr="008C667C">
              <w:rPr>
                <w:rFonts w:ascii="Times New Roman" w:hAnsi="Times New Roman" w:cs="Times New Roman"/>
                <w:color w:val="000000" w:themeColor="text1"/>
                <w:sz w:val="28"/>
                <w:szCs w:val="28"/>
              </w:rPr>
              <w:t>14,0</w:t>
            </w:r>
          </w:p>
        </w:tc>
        <w:tc>
          <w:tcPr>
            <w:tcW w:w="3260" w:type="dxa"/>
          </w:tcPr>
          <w:p w14:paraId="04FF34AF" w14:textId="77777777" w:rsidR="000169BE" w:rsidRPr="008C667C" w:rsidRDefault="000169BE" w:rsidP="00E3105B">
            <w:pPr>
              <w:widowControl w:val="0"/>
              <w:tabs>
                <w:tab w:val="left" w:pos="720"/>
              </w:tabs>
              <w:suppressAutoHyphens/>
              <w:autoSpaceDE w:val="0"/>
              <w:autoSpaceDN w:val="0"/>
              <w:adjustRightInd w:val="0"/>
              <w:spacing w:after="0" w:line="240" w:lineRule="auto"/>
              <w:jc w:val="center"/>
              <w:rPr>
                <w:rFonts w:ascii="Times New Roman" w:hAnsi="Times New Roman" w:cs="Times New Roman"/>
                <w:color w:val="000000" w:themeColor="text1"/>
                <w:sz w:val="28"/>
                <w:szCs w:val="28"/>
              </w:rPr>
            </w:pPr>
            <w:r w:rsidRPr="008C667C">
              <w:rPr>
                <w:rFonts w:ascii="Times New Roman" w:hAnsi="Times New Roman" w:cs="Times New Roman"/>
                <w:color w:val="000000" w:themeColor="text1"/>
                <w:sz w:val="28"/>
                <w:szCs w:val="28"/>
              </w:rPr>
              <w:t>11,5±0,01</w:t>
            </w:r>
          </w:p>
        </w:tc>
      </w:tr>
      <w:tr w:rsidR="000169BE" w:rsidRPr="008C667C" w14:paraId="31C0C026" w14:textId="77777777" w:rsidTr="003B3230">
        <w:trPr>
          <w:trHeight w:val="20"/>
        </w:trPr>
        <w:tc>
          <w:tcPr>
            <w:tcW w:w="3544" w:type="dxa"/>
            <w:vAlign w:val="center"/>
          </w:tcPr>
          <w:p w14:paraId="6315FB05" w14:textId="77777777" w:rsidR="000169BE" w:rsidRPr="008C667C" w:rsidRDefault="000169BE" w:rsidP="00E3105B">
            <w:pPr>
              <w:widowControl w:val="0"/>
              <w:tabs>
                <w:tab w:val="left" w:pos="720"/>
              </w:tabs>
              <w:suppressAutoHyphens/>
              <w:autoSpaceDE w:val="0"/>
              <w:autoSpaceDN w:val="0"/>
              <w:adjustRightInd w:val="0"/>
              <w:spacing w:after="0" w:line="240" w:lineRule="auto"/>
              <w:jc w:val="both"/>
              <w:rPr>
                <w:rFonts w:ascii="Times New Roman" w:hAnsi="Times New Roman" w:cs="Times New Roman"/>
                <w:color w:val="000000" w:themeColor="text1"/>
                <w:sz w:val="28"/>
                <w:szCs w:val="28"/>
              </w:rPr>
            </w:pPr>
            <w:r w:rsidRPr="008C667C">
              <w:rPr>
                <w:rFonts w:ascii="Times New Roman" w:hAnsi="Times New Roman" w:cs="Times New Roman"/>
                <w:color w:val="000000" w:themeColor="text1"/>
                <w:sz w:val="28"/>
                <w:szCs w:val="28"/>
              </w:rPr>
              <w:t>Сорная примесь, % не более</w:t>
            </w:r>
          </w:p>
        </w:tc>
        <w:tc>
          <w:tcPr>
            <w:tcW w:w="2835" w:type="dxa"/>
          </w:tcPr>
          <w:p w14:paraId="5D4BD82A" w14:textId="77777777" w:rsidR="000169BE" w:rsidRPr="008C667C" w:rsidRDefault="000169BE" w:rsidP="00E3105B">
            <w:pPr>
              <w:widowControl w:val="0"/>
              <w:tabs>
                <w:tab w:val="left" w:pos="720"/>
              </w:tabs>
              <w:suppressAutoHyphens/>
              <w:autoSpaceDE w:val="0"/>
              <w:autoSpaceDN w:val="0"/>
              <w:adjustRightInd w:val="0"/>
              <w:spacing w:after="0" w:line="240" w:lineRule="auto"/>
              <w:jc w:val="center"/>
              <w:rPr>
                <w:rFonts w:ascii="Times New Roman" w:hAnsi="Times New Roman" w:cs="Times New Roman"/>
                <w:color w:val="000000" w:themeColor="text1"/>
                <w:sz w:val="28"/>
                <w:szCs w:val="28"/>
              </w:rPr>
            </w:pPr>
            <w:r w:rsidRPr="008C667C">
              <w:rPr>
                <w:rFonts w:ascii="Times New Roman" w:hAnsi="Times New Roman" w:cs="Times New Roman"/>
                <w:color w:val="000000" w:themeColor="text1"/>
                <w:sz w:val="28"/>
                <w:szCs w:val="28"/>
              </w:rPr>
              <w:t>1,0</w:t>
            </w:r>
          </w:p>
        </w:tc>
        <w:tc>
          <w:tcPr>
            <w:tcW w:w="3260" w:type="dxa"/>
          </w:tcPr>
          <w:p w14:paraId="41B0ABEF" w14:textId="77777777" w:rsidR="000169BE" w:rsidRPr="008C667C" w:rsidRDefault="000169BE" w:rsidP="00E3105B">
            <w:pPr>
              <w:widowControl w:val="0"/>
              <w:tabs>
                <w:tab w:val="left" w:pos="720"/>
              </w:tabs>
              <w:suppressAutoHyphens/>
              <w:autoSpaceDE w:val="0"/>
              <w:autoSpaceDN w:val="0"/>
              <w:adjustRightInd w:val="0"/>
              <w:spacing w:after="0" w:line="240" w:lineRule="auto"/>
              <w:jc w:val="center"/>
              <w:rPr>
                <w:rFonts w:ascii="Times New Roman" w:hAnsi="Times New Roman" w:cs="Times New Roman"/>
                <w:color w:val="000000" w:themeColor="text1"/>
                <w:sz w:val="28"/>
                <w:szCs w:val="28"/>
              </w:rPr>
            </w:pPr>
            <w:r w:rsidRPr="008C667C">
              <w:rPr>
                <w:rFonts w:ascii="Times New Roman" w:hAnsi="Times New Roman" w:cs="Times New Roman"/>
                <w:color w:val="000000" w:themeColor="text1"/>
                <w:sz w:val="28"/>
                <w:szCs w:val="28"/>
              </w:rPr>
              <w:t>0,7±0,1</w:t>
            </w:r>
          </w:p>
        </w:tc>
      </w:tr>
      <w:tr w:rsidR="000169BE" w:rsidRPr="008C667C" w14:paraId="005180A1" w14:textId="77777777" w:rsidTr="003B3230">
        <w:trPr>
          <w:trHeight w:val="20"/>
        </w:trPr>
        <w:tc>
          <w:tcPr>
            <w:tcW w:w="3544" w:type="dxa"/>
            <w:vAlign w:val="center"/>
          </w:tcPr>
          <w:p w14:paraId="4A9840DB" w14:textId="77777777" w:rsidR="000169BE" w:rsidRPr="008C667C" w:rsidRDefault="000169BE" w:rsidP="00E3105B">
            <w:pPr>
              <w:widowControl w:val="0"/>
              <w:tabs>
                <w:tab w:val="left" w:pos="720"/>
              </w:tabs>
              <w:suppressAutoHyphens/>
              <w:autoSpaceDE w:val="0"/>
              <w:autoSpaceDN w:val="0"/>
              <w:adjustRightInd w:val="0"/>
              <w:spacing w:after="0" w:line="240" w:lineRule="auto"/>
              <w:jc w:val="both"/>
              <w:rPr>
                <w:rFonts w:ascii="Times New Roman" w:hAnsi="Times New Roman" w:cs="Times New Roman"/>
                <w:color w:val="000000" w:themeColor="text1"/>
                <w:sz w:val="28"/>
                <w:szCs w:val="28"/>
              </w:rPr>
            </w:pPr>
            <w:r w:rsidRPr="008C667C">
              <w:rPr>
                <w:rFonts w:ascii="Times New Roman" w:hAnsi="Times New Roman" w:cs="Times New Roman"/>
                <w:color w:val="000000" w:themeColor="text1"/>
                <w:sz w:val="28"/>
                <w:szCs w:val="28"/>
              </w:rPr>
              <w:t>Зерновая примесь, %, не более</w:t>
            </w:r>
          </w:p>
        </w:tc>
        <w:tc>
          <w:tcPr>
            <w:tcW w:w="2835" w:type="dxa"/>
          </w:tcPr>
          <w:p w14:paraId="4DFCDD3C" w14:textId="77777777" w:rsidR="000169BE" w:rsidRPr="008C667C" w:rsidRDefault="000169BE" w:rsidP="00E3105B">
            <w:pPr>
              <w:widowControl w:val="0"/>
              <w:tabs>
                <w:tab w:val="left" w:pos="720"/>
              </w:tabs>
              <w:suppressAutoHyphens/>
              <w:autoSpaceDE w:val="0"/>
              <w:autoSpaceDN w:val="0"/>
              <w:adjustRightInd w:val="0"/>
              <w:spacing w:after="0" w:line="240" w:lineRule="auto"/>
              <w:jc w:val="center"/>
              <w:rPr>
                <w:rFonts w:ascii="Times New Roman" w:hAnsi="Times New Roman" w:cs="Times New Roman"/>
                <w:color w:val="000000" w:themeColor="text1"/>
                <w:sz w:val="28"/>
                <w:szCs w:val="28"/>
              </w:rPr>
            </w:pPr>
            <w:r w:rsidRPr="008C667C">
              <w:rPr>
                <w:rFonts w:ascii="Times New Roman" w:hAnsi="Times New Roman" w:cs="Times New Roman"/>
                <w:color w:val="000000" w:themeColor="text1"/>
                <w:sz w:val="28"/>
                <w:szCs w:val="28"/>
              </w:rPr>
              <w:t>2,0</w:t>
            </w:r>
          </w:p>
        </w:tc>
        <w:tc>
          <w:tcPr>
            <w:tcW w:w="3260" w:type="dxa"/>
          </w:tcPr>
          <w:p w14:paraId="78C0322A" w14:textId="77777777" w:rsidR="000169BE" w:rsidRPr="008C667C" w:rsidRDefault="000169BE" w:rsidP="00E3105B">
            <w:pPr>
              <w:widowControl w:val="0"/>
              <w:tabs>
                <w:tab w:val="left" w:pos="720"/>
              </w:tabs>
              <w:suppressAutoHyphens/>
              <w:autoSpaceDE w:val="0"/>
              <w:autoSpaceDN w:val="0"/>
              <w:adjustRightInd w:val="0"/>
              <w:spacing w:after="0" w:line="240" w:lineRule="auto"/>
              <w:jc w:val="center"/>
              <w:rPr>
                <w:rFonts w:ascii="Times New Roman" w:hAnsi="Times New Roman" w:cs="Times New Roman"/>
                <w:color w:val="000000" w:themeColor="text1"/>
                <w:sz w:val="28"/>
                <w:szCs w:val="28"/>
              </w:rPr>
            </w:pPr>
            <w:r w:rsidRPr="008C667C">
              <w:rPr>
                <w:rFonts w:ascii="Times New Roman" w:hAnsi="Times New Roman" w:cs="Times New Roman"/>
                <w:color w:val="000000" w:themeColor="text1"/>
                <w:sz w:val="28"/>
                <w:szCs w:val="28"/>
              </w:rPr>
              <w:t>2,0±0,02</w:t>
            </w:r>
          </w:p>
        </w:tc>
      </w:tr>
      <w:tr w:rsidR="000169BE" w:rsidRPr="008C667C" w14:paraId="009CEF30" w14:textId="77777777" w:rsidTr="003B3230">
        <w:trPr>
          <w:trHeight w:val="20"/>
        </w:trPr>
        <w:tc>
          <w:tcPr>
            <w:tcW w:w="3544" w:type="dxa"/>
            <w:vAlign w:val="center"/>
          </w:tcPr>
          <w:p w14:paraId="51C04E45" w14:textId="77777777" w:rsidR="000169BE" w:rsidRPr="008C667C" w:rsidRDefault="000169BE" w:rsidP="00E3105B">
            <w:pPr>
              <w:widowControl w:val="0"/>
              <w:tabs>
                <w:tab w:val="left" w:pos="720"/>
              </w:tabs>
              <w:suppressAutoHyphens/>
              <w:autoSpaceDE w:val="0"/>
              <w:autoSpaceDN w:val="0"/>
              <w:adjustRightInd w:val="0"/>
              <w:spacing w:after="0" w:line="240" w:lineRule="auto"/>
              <w:jc w:val="both"/>
              <w:rPr>
                <w:rFonts w:ascii="Times New Roman" w:hAnsi="Times New Roman" w:cs="Times New Roman"/>
                <w:color w:val="000000" w:themeColor="text1"/>
                <w:sz w:val="28"/>
                <w:szCs w:val="28"/>
              </w:rPr>
            </w:pPr>
            <w:r w:rsidRPr="008C667C">
              <w:rPr>
                <w:rFonts w:ascii="Times New Roman" w:hAnsi="Times New Roman" w:cs="Times New Roman"/>
                <w:color w:val="000000" w:themeColor="text1"/>
                <w:sz w:val="28"/>
                <w:szCs w:val="28"/>
              </w:rPr>
              <w:t>Зараженность вредителями, %</w:t>
            </w:r>
          </w:p>
        </w:tc>
        <w:tc>
          <w:tcPr>
            <w:tcW w:w="2835" w:type="dxa"/>
          </w:tcPr>
          <w:p w14:paraId="5987863B" w14:textId="77777777" w:rsidR="000169BE" w:rsidRPr="008C667C" w:rsidRDefault="000169BE" w:rsidP="00E3105B">
            <w:pPr>
              <w:widowControl w:val="0"/>
              <w:tabs>
                <w:tab w:val="left" w:pos="720"/>
              </w:tabs>
              <w:suppressAutoHyphens/>
              <w:autoSpaceDE w:val="0"/>
              <w:autoSpaceDN w:val="0"/>
              <w:adjustRightInd w:val="0"/>
              <w:spacing w:after="0" w:line="240" w:lineRule="auto"/>
              <w:jc w:val="center"/>
              <w:rPr>
                <w:rFonts w:ascii="Times New Roman" w:hAnsi="Times New Roman" w:cs="Times New Roman"/>
                <w:color w:val="000000" w:themeColor="text1"/>
                <w:sz w:val="28"/>
                <w:szCs w:val="28"/>
              </w:rPr>
            </w:pPr>
            <w:r w:rsidRPr="008C667C">
              <w:rPr>
                <w:rFonts w:ascii="Times New Roman" w:hAnsi="Times New Roman" w:cs="Times New Roman"/>
                <w:color w:val="000000" w:themeColor="text1"/>
                <w:sz w:val="28"/>
                <w:szCs w:val="28"/>
              </w:rPr>
              <w:t>не допускается</w:t>
            </w:r>
          </w:p>
        </w:tc>
        <w:tc>
          <w:tcPr>
            <w:tcW w:w="3260" w:type="dxa"/>
          </w:tcPr>
          <w:p w14:paraId="3F357381" w14:textId="77777777" w:rsidR="000169BE" w:rsidRPr="008C667C" w:rsidRDefault="000169BE" w:rsidP="00E3105B">
            <w:pPr>
              <w:widowControl w:val="0"/>
              <w:tabs>
                <w:tab w:val="left" w:pos="720"/>
              </w:tabs>
              <w:suppressAutoHyphens/>
              <w:autoSpaceDE w:val="0"/>
              <w:autoSpaceDN w:val="0"/>
              <w:adjustRightInd w:val="0"/>
              <w:spacing w:after="0" w:line="240" w:lineRule="auto"/>
              <w:jc w:val="center"/>
              <w:rPr>
                <w:rFonts w:ascii="Times New Roman" w:hAnsi="Times New Roman" w:cs="Times New Roman"/>
                <w:color w:val="000000" w:themeColor="text1"/>
                <w:sz w:val="28"/>
                <w:szCs w:val="28"/>
              </w:rPr>
            </w:pPr>
            <w:r w:rsidRPr="008C667C">
              <w:rPr>
                <w:rFonts w:ascii="Times New Roman" w:hAnsi="Times New Roman" w:cs="Times New Roman"/>
                <w:color w:val="000000" w:themeColor="text1"/>
                <w:sz w:val="28"/>
                <w:szCs w:val="28"/>
              </w:rPr>
              <w:t>не обнаружено</w:t>
            </w:r>
          </w:p>
        </w:tc>
      </w:tr>
      <w:tr w:rsidR="000169BE" w:rsidRPr="008C667C" w14:paraId="78E45DB2" w14:textId="77777777" w:rsidTr="003B3230">
        <w:trPr>
          <w:trHeight w:val="20"/>
        </w:trPr>
        <w:tc>
          <w:tcPr>
            <w:tcW w:w="3544" w:type="dxa"/>
          </w:tcPr>
          <w:p w14:paraId="1F90B751" w14:textId="77777777" w:rsidR="000169BE" w:rsidRPr="008C667C" w:rsidRDefault="000169BE" w:rsidP="00E3105B">
            <w:pPr>
              <w:widowControl w:val="0"/>
              <w:tabs>
                <w:tab w:val="left" w:pos="720"/>
              </w:tabs>
              <w:suppressAutoHyphens/>
              <w:autoSpaceDE w:val="0"/>
              <w:autoSpaceDN w:val="0"/>
              <w:adjustRightInd w:val="0"/>
              <w:spacing w:after="0" w:line="240" w:lineRule="auto"/>
              <w:jc w:val="both"/>
              <w:rPr>
                <w:rFonts w:ascii="Times New Roman" w:hAnsi="Times New Roman" w:cs="Times New Roman"/>
                <w:color w:val="000000" w:themeColor="text1"/>
                <w:sz w:val="28"/>
                <w:szCs w:val="28"/>
              </w:rPr>
            </w:pPr>
            <w:r w:rsidRPr="008C667C">
              <w:rPr>
                <w:rFonts w:ascii="Times New Roman" w:hAnsi="Times New Roman" w:cs="Times New Roman"/>
                <w:color w:val="000000" w:themeColor="text1"/>
                <w:sz w:val="28"/>
                <w:szCs w:val="28"/>
              </w:rPr>
              <w:t>Содержание белка, %</w:t>
            </w:r>
          </w:p>
        </w:tc>
        <w:tc>
          <w:tcPr>
            <w:tcW w:w="2835" w:type="dxa"/>
          </w:tcPr>
          <w:p w14:paraId="0DD55EB8" w14:textId="77777777" w:rsidR="000169BE" w:rsidRPr="008C667C" w:rsidRDefault="000169BE" w:rsidP="00E3105B">
            <w:pPr>
              <w:widowControl w:val="0"/>
              <w:tabs>
                <w:tab w:val="left" w:pos="720"/>
              </w:tabs>
              <w:suppressAutoHyphens/>
              <w:autoSpaceDE w:val="0"/>
              <w:autoSpaceDN w:val="0"/>
              <w:adjustRightInd w:val="0"/>
              <w:spacing w:after="0" w:line="240" w:lineRule="auto"/>
              <w:jc w:val="center"/>
              <w:rPr>
                <w:rFonts w:ascii="Times New Roman" w:hAnsi="Times New Roman" w:cs="Times New Roman"/>
                <w:color w:val="000000" w:themeColor="text1"/>
                <w:sz w:val="28"/>
                <w:szCs w:val="28"/>
              </w:rPr>
            </w:pPr>
            <w:r w:rsidRPr="008C667C">
              <w:rPr>
                <w:rFonts w:ascii="Times New Roman" w:hAnsi="Times New Roman" w:cs="Times New Roman"/>
                <w:color w:val="000000" w:themeColor="text1"/>
                <w:sz w:val="28"/>
                <w:szCs w:val="28"/>
              </w:rPr>
              <w:t>20,47</w:t>
            </w:r>
          </w:p>
        </w:tc>
        <w:tc>
          <w:tcPr>
            <w:tcW w:w="3260" w:type="dxa"/>
          </w:tcPr>
          <w:p w14:paraId="4D9F71FA" w14:textId="77777777" w:rsidR="000169BE" w:rsidRPr="008C667C" w:rsidRDefault="000169BE" w:rsidP="00E3105B">
            <w:pPr>
              <w:widowControl w:val="0"/>
              <w:tabs>
                <w:tab w:val="left" w:pos="720"/>
              </w:tabs>
              <w:suppressAutoHyphens/>
              <w:autoSpaceDE w:val="0"/>
              <w:autoSpaceDN w:val="0"/>
              <w:adjustRightInd w:val="0"/>
              <w:spacing w:after="0" w:line="240" w:lineRule="auto"/>
              <w:jc w:val="center"/>
              <w:rPr>
                <w:rFonts w:ascii="Times New Roman" w:hAnsi="Times New Roman" w:cs="Times New Roman"/>
                <w:color w:val="000000" w:themeColor="text1"/>
                <w:sz w:val="28"/>
                <w:szCs w:val="28"/>
                <w:lang w:val="kk-KZ"/>
              </w:rPr>
            </w:pPr>
            <w:r w:rsidRPr="008C667C">
              <w:rPr>
                <w:rFonts w:ascii="Times New Roman" w:hAnsi="Times New Roman" w:cs="Times New Roman"/>
                <w:color w:val="000000" w:themeColor="text1"/>
                <w:sz w:val="28"/>
                <w:szCs w:val="28"/>
              </w:rPr>
              <w:t>24,6±0,</w:t>
            </w:r>
            <w:r w:rsidRPr="008C667C">
              <w:rPr>
                <w:rFonts w:ascii="Times New Roman" w:hAnsi="Times New Roman" w:cs="Times New Roman"/>
                <w:color w:val="000000" w:themeColor="text1"/>
                <w:sz w:val="28"/>
                <w:szCs w:val="28"/>
                <w:lang w:val="kk-KZ"/>
              </w:rPr>
              <w:t>12</w:t>
            </w:r>
          </w:p>
        </w:tc>
      </w:tr>
      <w:tr w:rsidR="000169BE" w:rsidRPr="008C667C" w14:paraId="57C0E820" w14:textId="77777777" w:rsidTr="003B3230">
        <w:trPr>
          <w:trHeight w:val="20"/>
        </w:trPr>
        <w:tc>
          <w:tcPr>
            <w:tcW w:w="3544" w:type="dxa"/>
          </w:tcPr>
          <w:p w14:paraId="6BEB5DF6" w14:textId="77777777" w:rsidR="000169BE" w:rsidRPr="008C667C" w:rsidRDefault="000169BE" w:rsidP="00E3105B">
            <w:pPr>
              <w:widowControl w:val="0"/>
              <w:tabs>
                <w:tab w:val="left" w:pos="720"/>
              </w:tabs>
              <w:suppressAutoHyphens/>
              <w:autoSpaceDE w:val="0"/>
              <w:autoSpaceDN w:val="0"/>
              <w:adjustRightInd w:val="0"/>
              <w:spacing w:after="0" w:line="240" w:lineRule="auto"/>
              <w:jc w:val="both"/>
              <w:rPr>
                <w:rFonts w:ascii="Times New Roman" w:hAnsi="Times New Roman" w:cs="Times New Roman"/>
                <w:color w:val="000000" w:themeColor="text1"/>
                <w:sz w:val="28"/>
                <w:szCs w:val="28"/>
              </w:rPr>
            </w:pPr>
            <w:r w:rsidRPr="008C667C">
              <w:rPr>
                <w:rFonts w:ascii="Times New Roman" w:hAnsi="Times New Roman" w:cs="Times New Roman"/>
                <w:color w:val="000000" w:themeColor="text1"/>
                <w:sz w:val="28"/>
                <w:szCs w:val="28"/>
              </w:rPr>
              <w:t>Содержание крахмала, %</w:t>
            </w:r>
          </w:p>
        </w:tc>
        <w:tc>
          <w:tcPr>
            <w:tcW w:w="2835" w:type="dxa"/>
          </w:tcPr>
          <w:p w14:paraId="3F80A093" w14:textId="77777777" w:rsidR="000169BE" w:rsidRPr="008C667C" w:rsidRDefault="000169BE" w:rsidP="00E3105B">
            <w:pPr>
              <w:widowControl w:val="0"/>
              <w:tabs>
                <w:tab w:val="left" w:pos="720"/>
              </w:tabs>
              <w:suppressAutoHyphens/>
              <w:autoSpaceDE w:val="0"/>
              <w:autoSpaceDN w:val="0"/>
              <w:adjustRightInd w:val="0"/>
              <w:spacing w:after="0" w:line="240" w:lineRule="auto"/>
              <w:jc w:val="center"/>
              <w:rPr>
                <w:rFonts w:ascii="Times New Roman" w:hAnsi="Times New Roman" w:cs="Times New Roman"/>
                <w:color w:val="000000" w:themeColor="text1"/>
                <w:sz w:val="28"/>
                <w:szCs w:val="28"/>
              </w:rPr>
            </w:pPr>
            <w:r w:rsidRPr="008C667C">
              <w:rPr>
                <w:rFonts w:ascii="Times New Roman" w:hAnsi="Times New Roman" w:cs="Times New Roman"/>
                <w:color w:val="000000" w:themeColor="text1"/>
                <w:sz w:val="28"/>
                <w:szCs w:val="28"/>
              </w:rPr>
              <w:t>41,8</w:t>
            </w:r>
          </w:p>
        </w:tc>
        <w:tc>
          <w:tcPr>
            <w:tcW w:w="3260" w:type="dxa"/>
          </w:tcPr>
          <w:p w14:paraId="449D0B22" w14:textId="77777777" w:rsidR="000169BE" w:rsidRPr="008C667C" w:rsidRDefault="000169BE" w:rsidP="00E3105B">
            <w:pPr>
              <w:widowControl w:val="0"/>
              <w:tabs>
                <w:tab w:val="left" w:pos="720"/>
              </w:tabs>
              <w:suppressAutoHyphens/>
              <w:autoSpaceDE w:val="0"/>
              <w:autoSpaceDN w:val="0"/>
              <w:adjustRightInd w:val="0"/>
              <w:spacing w:after="0" w:line="240" w:lineRule="auto"/>
              <w:jc w:val="center"/>
              <w:rPr>
                <w:rFonts w:ascii="Times New Roman" w:hAnsi="Times New Roman" w:cs="Times New Roman"/>
                <w:color w:val="000000" w:themeColor="text1"/>
                <w:sz w:val="28"/>
                <w:szCs w:val="28"/>
              </w:rPr>
            </w:pPr>
            <w:r w:rsidRPr="008C667C">
              <w:rPr>
                <w:rFonts w:ascii="Times New Roman" w:hAnsi="Times New Roman" w:cs="Times New Roman"/>
                <w:color w:val="000000" w:themeColor="text1"/>
                <w:sz w:val="28"/>
                <w:szCs w:val="28"/>
              </w:rPr>
              <w:t>46,0±0,01</w:t>
            </w:r>
          </w:p>
        </w:tc>
      </w:tr>
      <w:tr w:rsidR="000169BE" w:rsidRPr="008C667C" w14:paraId="1A7E2321" w14:textId="77777777" w:rsidTr="003B3230">
        <w:trPr>
          <w:trHeight w:val="20"/>
        </w:trPr>
        <w:tc>
          <w:tcPr>
            <w:tcW w:w="3544" w:type="dxa"/>
          </w:tcPr>
          <w:p w14:paraId="1E95E620" w14:textId="77777777" w:rsidR="000169BE" w:rsidRPr="008C667C" w:rsidRDefault="000169BE" w:rsidP="00E3105B">
            <w:pPr>
              <w:widowControl w:val="0"/>
              <w:tabs>
                <w:tab w:val="left" w:pos="720"/>
              </w:tabs>
              <w:suppressAutoHyphens/>
              <w:autoSpaceDE w:val="0"/>
              <w:autoSpaceDN w:val="0"/>
              <w:adjustRightInd w:val="0"/>
              <w:spacing w:after="0" w:line="240" w:lineRule="auto"/>
              <w:jc w:val="both"/>
              <w:rPr>
                <w:rFonts w:ascii="Times New Roman" w:hAnsi="Times New Roman" w:cs="Times New Roman"/>
                <w:color w:val="000000" w:themeColor="text1"/>
                <w:sz w:val="28"/>
                <w:szCs w:val="28"/>
              </w:rPr>
            </w:pPr>
            <w:r w:rsidRPr="008C667C">
              <w:rPr>
                <w:rFonts w:ascii="Times New Roman" w:hAnsi="Times New Roman" w:cs="Times New Roman"/>
                <w:color w:val="000000" w:themeColor="text1"/>
                <w:sz w:val="28"/>
                <w:szCs w:val="28"/>
              </w:rPr>
              <w:t>Содержание жира, %</w:t>
            </w:r>
          </w:p>
        </w:tc>
        <w:tc>
          <w:tcPr>
            <w:tcW w:w="2835" w:type="dxa"/>
          </w:tcPr>
          <w:p w14:paraId="77AA0C93" w14:textId="77777777" w:rsidR="000169BE" w:rsidRPr="008C667C" w:rsidRDefault="000169BE" w:rsidP="00E3105B">
            <w:pPr>
              <w:widowControl w:val="0"/>
              <w:tabs>
                <w:tab w:val="left" w:pos="720"/>
              </w:tabs>
              <w:suppressAutoHyphens/>
              <w:autoSpaceDE w:val="0"/>
              <w:autoSpaceDN w:val="0"/>
              <w:adjustRightInd w:val="0"/>
              <w:spacing w:after="0" w:line="240" w:lineRule="auto"/>
              <w:jc w:val="center"/>
              <w:rPr>
                <w:rFonts w:ascii="Times New Roman" w:hAnsi="Times New Roman" w:cs="Times New Roman"/>
                <w:color w:val="000000" w:themeColor="text1"/>
                <w:sz w:val="28"/>
                <w:szCs w:val="28"/>
              </w:rPr>
            </w:pPr>
            <w:r w:rsidRPr="008C667C">
              <w:rPr>
                <w:rFonts w:ascii="Times New Roman" w:hAnsi="Times New Roman" w:cs="Times New Roman"/>
                <w:color w:val="000000" w:themeColor="text1"/>
                <w:sz w:val="28"/>
                <w:szCs w:val="28"/>
              </w:rPr>
              <w:t>4,3</w:t>
            </w:r>
          </w:p>
        </w:tc>
        <w:tc>
          <w:tcPr>
            <w:tcW w:w="3260" w:type="dxa"/>
          </w:tcPr>
          <w:p w14:paraId="51B15106" w14:textId="77777777" w:rsidR="000169BE" w:rsidRPr="008C667C" w:rsidRDefault="000169BE" w:rsidP="00E3105B">
            <w:pPr>
              <w:widowControl w:val="0"/>
              <w:tabs>
                <w:tab w:val="left" w:pos="720"/>
              </w:tabs>
              <w:suppressAutoHyphens/>
              <w:autoSpaceDE w:val="0"/>
              <w:autoSpaceDN w:val="0"/>
              <w:adjustRightInd w:val="0"/>
              <w:spacing w:after="0" w:line="240" w:lineRule="auto"/>
              <w:jc w:val="center"/>
              <w:rPr>
                <w:rFonts w:ascii="Times New Roman" w:hAnsi="Times New Roman" w:cs="Times New Roman"/>
                <w:color w:val="000000" w:themeColor="text1"/>
                <w:sz w:val="28"/>
                <w:szCs w:val="28"/>
              </w:rPr>
            </w:pPr>
            <w:r w:rsidRPr="008C667C">
              <w:rPr>
                <w:rFonts w:ascii="Times New Roman" w:hAnsi="Times New Roman" w:cs="Times New Roman"/>
                <w:color w:val="000000" w:themeColor="text1"/>
                <w:sz w:val="28"/>
                <w:szCs w:val="28"/>
              </w:rPr>
              <w:t>5,8±0,09</w:t>
            </w:r>
          </w:p>
        </w:tc>
      </w:tr>
      <w:tr w:rsidR="008C667C" w:rsidRPr="008C667C" w14:paraId="35A7E5F2" w14:textId="77777777" w:rsidTr="003B3230">
        <w:trPr>
          <w:trHeight w:val="20"/>
        </w:trPr>
        <w:tc>
          <w:tcPr>
            <w:tcW w:w="3544" w:type="dxa"/>
          </w:tcPr>
          <w:p w14:paraId="74167B8E" w14:textId="77777777" w:rsidR="000169BE" w:rsidRPr="008C667C" w:rsidRDefault="000169BE" w:rsidP="00E3105B">
            <w:pPr>
              <w:widowControl w:val="0"/>
              <w:tabs>
                <w:tab w:val="left" w:pos="720"/>
              </w:tabs>
              <w:suppressAutoHyphens/>
              <w:autoSpaceDE w:val="0"/>
              <w:autoSpaceDN w:val="0"/>
              <w:adjustRightInd w:val="0"/>
              <w:spacing w:after="0" w:line="240" w:lineRule="auto"/>
              <w:jc w:val="both"/>
              <w:rPr>
                <w:rFonts w:ascii="Times New Roman" w:hAnsi="Times New Roman" w:cs="Times New Roman"/>
                <w:color w:val="000000" w:themeColor="text1"/>
                <w:sz w:val="28"/>
                <w:szCs w:val="28"/>
              </w:rPr>
            </w:pPr>
            <w:r w:rsidRPr="008C667C">
              <w:rPr>
                <w:rFonts w:ascii="Times New Roman" w:hAnsi="Times New Roman" w:cs="Times New Roman"/>
                <w:color w:val="000000" w:themeColor="text1"/>
                <w:sz w:val="28"/>
                <w:szCs w:val="28"/>
              </w:rPr>
              <w:t>Зольность, % не более</w:t>
            </w:r>
          </w:p>
        </w:tc>
        <w:tc>
          <w:tcPr>
            <w:tcW w:w="2835" w:type="dxa"/>
          </w:tcPr>
          <w:p w14:paraId="1D8EFD3C" w14:textId="77777777" w:rsidR="000169BE" w:rsidRPr="008C667C" w:rsidRDefault="000169BE" w:rsidP="00E3105B">
            <w:pPr>
              <w:widowControl w:val="0"/>
              <w:tabs>
                <w:tab w:val="left" w:pos="720"/>
              </w:tabs>
              <w:suppressAutoHyphens/>
              <w:autoSpaceDE w:val="0"/>
              <w:autoSpaceDN w:val="0"/>
              <w:adjustRightInd w:val="0"/>
              <w:spacing w:after="0" w:line="240" w:lineRule="auto"/>
              <w:jc w:val="center"/>
              <w:rPr>
                <w:rFonts w:ascii="Times New Roman" w:hAnsi="Times New Roman" w:cs="Times New Roman"/>
                <w:color w:val="000000" w:themeColor="text1"/>
                <w:sz w:val="28"/>
                <w:szCs w:val="28"/>
              </w:rPr>
            </w:pPr>
            <w:r w:rsidRPr="008C667C">
              <w:rPr>
                <w:rFonts w:ascii="Times New Roman" w:hAnsi="Times New Roman" w:cs="Times New Roman"/>
                <w:color w:val="000000" w:themeColor="text1"/>
                <w:sz w:val="28"/>
                <w:szCs w:val="28"/>
              </w:rPr>
              <w:t>3,15</w:t>
            </w:r>
          </w:p>
        </w:tc>
        <w:tc>
          <w:tcPr>
            <w:tcW w:w="3260" w:type="dxa"/>
          </w:tcPr>
          <w:p w14:paraId="1195AA03" w14:textId="77777777" w:rsidR="000169BE" w:rsidRPr="008C667C" w:rsidRDefault="000169BE" w:rsidP="00E3105B">
            <w:pPr>
              <w:widowControl w:val="0"/>
              <w:tabs>
                <w:tab w:val="left" w:pos="720"/>
              </w:tabs>
              <w:suppressAutoHyphens/>
              <w:autoSpaceDE w:val="0"/>
              <w:autoSpaceDN w:val="0"/>
              <w:adjustRightInd w:val="0"/>
              <w:spacing w:after="0" w:line="240" w:lineRule="auto"/>
              <w:jc w:val="center"/>
              <w:rPr>
                <w:rFonts w:ascii="Times New Roman" w:hAnsi="Times New Roman" w:cs="Times New Roman"/>
                <w:color w:val="000000" w:themeColor="text1"/>
                <w:sz w:val="28"/>
                <w:szCs w:val="28"/>
              </w:rPr>
            </w:pPr>
            <w:r w:rsidRPr="008C667C">
              <w:rPr>
                <w:rFonts w:ascii="Times New Roman" w:hAnsi="Times New Roman" w:cs="Times New Roman"/>
                <w:color w:val="000000" w:themeColor="text1"/>
                <w:sz w:val="28"/>
                <w:szCs w:val="28"/>
              </w:rPr>
              <w:t>3,3±0,08</w:t>
            </w:r>
          </w:p>
        </w:tc>
      </w:tr>
    </w:tbl>
    <w:p w14:paraId="052D38E1" w14:textId="77777777" w:rsidR="000169BE" w:rsidRPr="008C667C" w:rsidRDefault="000169BE" w:rsidP="000169BE">
      <w:pPr>
        <w:widowControl w:val="0"/>
        <w:suppressAutoHyphens/>
        <w:spacing w:after="0" w:line="240" w:lineRule="auto"/>
        <w:ind w:firstLine="709"/>
        <w:jc w:val="both"/>
        <w:rPr>
          <w:rFonts w:ascii="Times New Roman" w:hAnsi="Times New Roman" w:cs="Times New Roman"/>
          <w:color w:val="000000" w:themeColor="text1"/>
          <w:sz w:val="28"/>
          <w:szCs w:val="28"/>
        </w:rPr>
      </w:pPr>
    </w:p>
    <w:p w14:paraId="32EBB98D" w14:textId="75E6A993" w:rsidR="00172A6B" w:rsidRPr="00660F17" w:rsidRDefault="00660F17" w:rsidP="00660F17">
      <w:pPr>
        <w:widowControl w:val="0"/>
        <w:suppressAutoHyphens/>
        <w:spacing w:after="0" w:line="240" w:lineRule="auto"/>
        <w:ind w:firstLine="709"/>
        <w:jc w:val="both"/>
        <w:rPr>
          <w:rFonts w:ascii="Times New Roman" w:hAnsi="Times New Roman" w:cs="Times New Roman"/>
          <w:color w:val="000000" w:themeColor="text1"/>
          <w:sz w:val="28"/>
          <w:szCs w:val="28"/>
          <w:shd w:val="clear" w:color="auto" w:fill="FFFFFF"/>
        </w:rPr>
      </w:pPr>
      <w:r w:rsidRPr="00660F17">
        <w:rPr>
          <w:rFonts w:ascii="Times New Roman" w:hAnsi="Times New Roman" w:cs="Times New Roman"/>
          <w:color w:val="000000" w:themeColor="text1"/>
          <w:sz w:val="28"/>
          <w:szCs w:val="28"/>
          <w:shd w:val="clear" w:color="auto" w:fill="FFFFFF"/>
        </w:rPr>
        <w:t>Анализ данных, представленных в таблице 3, показывает, что нут сорта «Мирас 07» отличается высоким содержанием белка, крахмала и жира, что свидетельствует о его значительной пищевой ценности. Установленная влажность зерна (11,5 %) соответствует нормативным требованиям, что является важным показателем для последующей переработки и хранения сырья. Все изученные качественные характеристики, включая параметры целостности и внешнего вида зерна, соответствуют действующим нормам. Полученные результаты подтверждают целесообразность использования нута сорта «Мирас 07» в качестве перспективного сырья для дальнейшей переработки в пищевой промышленности.</w:t>
      </w:r>
      <w:r>
        <w:rPr>
          <w:rFonts w:ascii="Times New Roman" w:hAnsi="Times New Roman" w:cs="Times New Roman"/>
          <w:color w:val="000000" w:themeColor="text1"/>
          <w:sz w:val="28"/>
          <w:szCs w:val="28"/>
          <w:shd w:val="clear" w:color="auto" w:fill="FFFFFF"/>
        </w:rPr>
        <w:t xml:space="preserve"> </w:t>
      </w:r>
      <w:r w:rsidR="000169BE" w:rsidRPr="008C667C">
        <w:rPr>
          <w:rFonts w:ascii="Times New Roman" w:hAnsi="Times New Roman" w:cs="Times New Roman"/>
          <w:color w:val="000000" w:themeColor="text1"/>
          <w:sz w:val="28"/>
          <w:szCs w:val="28"/>
        </w:rPr>
        <w:t>Он обладает хорошими пищевыми характеристиками, что может сделать его ценным ингредиентом для различных продуктов</w:t>
      </w:r>
      <w:r w:rsidR="00E75F9F">
        <w:rPr>
          <w:rFonts w:ascii="Times New Roman" w:hAnsi="Times New Roman" w:cs="Times New Roman"/>
          <w:color w:val="000000" w:themeColor="text1"/>
          <w:sz w:val="28"/>
          <w:szCs w:val="28"/>
        </w:rPr>
        <w:t xml:space="preserve"> </w:t>
      </w:r>
      <w:r w:rsidR="00E75F9F">
        <w:rPr>
          <w:rFonts w:ascii="Times New Roman" w:hAnsi="Times New Roman" w:cs="Times New Roman"/>
          <w:color w:val="000000"/>
          <w:sz w:val="28"/>
          <w:szCs w:val="28"/>
        </w:rPr>
        <w:t>[152</w:t>
      </w:r>
      <w:r w:rsidR="00E75F9F" w:rsidRPr="008A5FF8">
        <w:rPr>
          <w:rFonts w:ascii="Times New Roman" w:hAnsi="Times New Roman" w:cs="Times New Roman"/>
          <w:color w:val="000000"/>
          <w:sz w:val="28"/>
          <w:szCs w:val="28"/>
        </w:rPr>
        <w:t>]</w:t>
      </w:r>
      <w:r w:rsidR="000169BE" w:rsidRPr="008C667C">
        <w:rPr>
          <w:rFonts w:ascii="Times New Roman" w:hAnsi="Times New Roman" w:cs="Times New Roman"/>
          <w:color w:val="000000" w:themeColor="text1"/>
          <w:sz w:val="28"/>
          <w:szCs w:val="28"/>
        </w:rPr>
        <w:t xml:space="preserve">. </w:t>
      </w:r>
    </w:p>
    <w:p w14:paraId="183A1757" w14:textId="77777777" w:rsidR="00172A6B" w:rsidRDefault="000169BE" w:rsidP="000169BE">
      <w:pPr>
        <w:widowControl w:val="0"/>
        <w:suppressAutoHyphens/>
        <w:spacing w:after="0" w:line="240" w:lineRule="auto"/>
        <w:ind w:firstLine="709"/>
        <w:jc w:val="both"/>
        <w:rPr>
          <w:rFonts w:ascii="Times New Roman" w:hAnsi="Times New Roman" w:cs="Times New Roman"/>
          <w:color w:val="000000" w:themeColor="text1"/>
          <w:sz w:val="28"/>
          <w:szCs w:val="28"/>
        </w:rPr>
      </w:pPr>
      <w:r w:rsidRPr="008C667C">
        <w:rPr>
          <w:rFonts w:ascii="Times New Roman" w:hAnsi="Times New Roman" w:cs="Times New Roman"/>
          <w:color w:val="000000" w:themeColor="text1"/>
          <w:sz w:val="28"/>
          <w:szCs w:val="28"/>
        </w:rPr>
        <w:t xml:space="preserve">Важно продолжать контролировать и поддерживать качество нута в процессе производства, чтобы обеспечить высокий стандарт конечного продукта. </w:t>
      </w:r>
    </w:p>
    <w:p w14:paraId="079E122A" w14:textId="77777777" w:rsidR="000169BE" w:rsidRPr="008C667C" w:rsidRDefault="000169BE" w:rsidP="000169BE">
      <w:pPr>
        <w:widowControl w:val="0"/>
        <w:suppressAutoHyphens/>
        <w:spacing w:after="0" w:line="240" w:lineRule="auto"/>
        <w:ind w:firstLine="709"/>
        <w:jc w:val="both"/>
        <w:rPr>
          <w:rFonts w:ascii="Times New Roman" w:hAnsi="Times New Roman" w:cs="Times New Roman"/>
          <w:color w:val="000000" w:themeColor="text1"/>
          <w:sz w:val="28"/>
          <w:szCs w:val="28"/>
        </w:rPr>
      </w:pPr>
      <w:r w:rsidRPr="008C667C">
        <w:rPr>
          <w:rFonts w:ascii="Times New Roman" w:hAnsi="Times New Roman" w:cs="Times New Roman"/>
          <w:color w:val="000000" w:themeColor="text1"/>
          <w:sz w:val="28"/>
          <w:szCs w:val="28"/>
        </w:rPr>
        <w:t>Все качественные характеристики соответствовали нормативным данным, поэтому нут сорта «Мирас 07» может быть использован для переработки в пищевой промышленности.</w:t>
      </w:r>
    </w:p>
    <w:p w14:paraId="6E12BE22" w14:textId="77777777" w:rsidR="0086183C" w:rsidRDefault="0086183C" w:rsidP="007B5EBB">
      <w:pPr>
        <w:widowControl w:val="0"/>
        <w:suppressAutoHyphens/>
        <w:spacing w:after="0" w:line="240" w:lineRule="auto"/>
        <w:ind w:firstLine="709"/>
        <w:jc w:val="both"/>
        <w:rPr>
          <w:rFonts w:ascii="Times New Roman" w:hAnsi="Times New Roman" w:cs="Times New Roman"/>
          <w:b/>
          <w:bCs/>
          <w:color w:val="000000"/>
          <w:sz w:val="28"/>
          <w:szCs w:val="28"/>
        </w:rPr>
      </w:pPr>
    </w:p>
    <w:p w14:paraId="4B054A95" w14:textId="5839A8CF" w:rsidR="009A2381" w:rsidRDefault="009A2381" w:rsidP="003B3230">
      <w:pPr>
        <w:widowControl w:val="0"/>
        <w:suppressAutoHyphens/>
        <w:spacing w:after="0" w:line="240" w:lineRule="auto"/>
        <w:ind w:firstLine="709"/>
        <w:jc w:val="both"/>
        <w:rPr>
          <w:rFonts w:ascii="Times New Roman" w:hAnsi="Times New Roman" w:cs="Times New Roman"/>
          <w:b/>
          <w:bCs/>
          <w:color w:val="000000"/>
          <w:sz w:val="28"/>
          <w:szCs w:val="28"/>
        </w:rPr>
      </w:pPr>
      <w:r w:rsidRPr="009A2381">
        <w:rPr>
          <w:rFonts w:ascii="Times New Roman" w:hAnsi="Times New Roman" w:cs="Times New Roman"/>
          <w:b/>
          <w:bCs/>
          <w:color w:val="000000"/>
          <w:sz w:val="28"/>
          <w:szCs w:val="28"/>
        </w:rPr>
        <w:t>3.3 Исследование влияния сверхвысокочастотной обработки на свойства нута</w:t>
      </w:r>
    </w:p>
    <w:p w14:paraId="50D06294" w14:textId="77777777" w:rsidR="00DB1954" w:rsidRPr="003B3230" w:rsidRDefault="009A2381" w:rsidP="003B3230">
      <w:pPr>
        <w:pStyle w:val="a4"/>
        <w:spacing w:before="0" w:beforeAutospacing="0" w:after="0" w:afterAutospacing="0"/>
        <w:ind w:firstLine="709"/>
        <w:jc w:val="both"/>
        <w:rPr>
          <w:rStyle w:val="af2"/>
          <w:b w:val="0"/>
          <w:bCs w:val="0"/>
          <w:sz w:val="28"/>
          <w:szCs w:val="28"/>
        </w:rPr>
      </w:pPr>
      <w:r w:rsidRPr="003B3230">
        <w:rPr>
          <w:rStyle w:val="af2"/>
          <w:b w:val="0"/>
          <w:bCs w:val="0"/>
          <w:sz w:val="28"/>
          <w:szCs w:val="28"/>
        </w:rPr>
        <w:t>3.3.1 Влияние СВЧ-обработки на физико-химические показатели зерна нута</w:t>
      </w:r>
    </w:p>
    <w:p w14:paraId="3D0B9253" w14:textId="0BB5998D" w:rsidR="00AC36A0" w:rsidRPr="00DB1954" w:rsidRDefault="00AC36A0" w:rsidP="003B3230">
      <w:pPr>
        <w:pStyle w:val="a4"/>
        <w:spacing w:before="0" w:beforeAutospacing="0" w:after="0" w:afterAutospacing="0"/>
        <w:ind w:firstLine="709"/>
        <w:jc w:val="both"/>
        <w:rPr>
          <w:sz w:val="28"/>
          <w:szCs w:val="28"/>
        </w:rPr>
      </w:pPr>
      <w:r w:rsidRPr="00AC36A0">
        <w:rPr>
          <w:color w:val="000000"/>
          <w:sz w:val="28"/>
          <w:szCs w:val="28"/>
        </w:rPr>
        <w:t xml:space="preserve">Одним из перспективных методов предварительной обработки зернобобового сырья является микроволновая (СВЧ) обработка, позволяющая интенсифицировать тепломассообменные процессы, сократить продолжительность технологических операций и повысить эффективность подготовки сырья к дальнейшей переработке. Под действием </w:t>
      </w:r>
      <w:r w:rsidRPr="00AC36A0">
        <w:rPr>
          <w:color w:val="000000"/>
          <w:sz w:val="28"/>
          <w:szCs w:val="28"/>
        </w:rPr>
        <w:lastRenderedPageBreak/>
        <w:t>электромагнитного поля сверхвысокой частоты происходит быстрый нагрев влаги внутри зерна, что приводит к ускоренному испарению воды, изменению структуры клеточных компонентов и ча</w:t>
      </w:r>
      <w:r>
        <w:rPr>
          <w:color w:val="000000"/>
          <w:sz w:val="28"/>
          <w:szCs w:val="28"/>
        </w:rPr>
        <w:t>стичной инактивации микрофлоры.</w:t>
      </w:r>
    </w:p>
    <w:p w14:paraId="179FD0E9" w14:textId="086FA8D7" w:rsidR="00AC36A0" w:rsidRPr="00AC36A0" w:rsidRDefault="00AC36A0" w:rsidP="00AC36A0">
      <w:pPr>
        <w:widowControl w:val="0"/>
        <w:suppressAutoHyphens/>
        <w:spacing w:after="0" w:line="240" w:lineRule="auto"/>
        <w:ind w:firstLine="709"/>
        <w:jc w:val="both"/>
        <w:rPr>
          <w:rFonts w:ascii="Times New Roman" w:hAnsi="Times New Roman" w:cs="Times New Roman"/>
          <w:color w:val="000000"/>
          <w:sz w:val="28"/>
          <w:szCs w:val="28"/>
        </w:rPr>
      </w:pPr>
      <w:r w:rsidRPr="00AC36A0">
        <w:rPr>
          <w:rFonts w:ascii="Times New Roman" w:hAnsi="Times New Roman" w:cs="Times New Roman"/>
          <w:color w:val="000000"/>
          <w:sz w:val="28"/>
          <w:szCs w:val="28"/>
        </w:rPr>
        <w:t>Целью данного этапа исследований являлось изучение влияния продолжительности СВЧ-обработки на изменение технологических и органо</w:t>
      </w:r>
      <w:r>
        <w:rPr>
          <w:rFonts w:ascii="Times New Roman" w:hAnsi="Times New Roman" w:cs="Times New Roman"/>
          <w:color w:val="000000"/>
          <w:sz w:val="28"/>
          <w:szCs w:val="28"/>
        </w:rPr>
        <w:t>лептических свойств зерна нута.</w:t>
      </w:r>
    </w:p>
    <w:p w14:paraId="46EA60C7" w14:textId="094D9134" w:rsidR="00AC36A0" w:rsidRPr="00AC36A0" w:rsidRDefault="00AC36A0" w:rsidP="00AC36A0">
      <w:pPr>
        <w:widowControl w:val="0"/>
        <w:suppressAutoHyphens/>
        <w:spacing w:after="0" w:line="240" w:lineRule="auto"/>
        <w:ind w:firstLine="709"/>
        <w:jc w:val="both"/>
        <w:rPr>
          <w:rFonts w:ascii="Times New Roman" w:hAnsi="Times New Roman" w:cs="Times New Roman"/>
          <w:color w:val="000000"/>
          <w:sz w:val="28"/>
          <w:szCs w:val="28"/>
        </w:rPr>
      </w:pPr>
      <w:r w:rsidRPr="00AC36A0">
        <w:rPr>
          <w:rFonts w:ascii="Times New Roman" w:hAnsi="Times New Roman" w:cs="Times New Roman"/>
          <w:color w:val="000000"/>
          <w:sz w:val="28"/>
          <w:szCs w:val="28"/>
        </w:rPr>
        <w:t>В эксперименте мощность микроволнового излучения была установлена на уровне 800 Вт и поддерживалась постоянной на протяжении всех опытов. Выбор данного режима обусловлен необходимостью проведения однофакторного эксперимента, при котором изменяется только один параметр — продолжительность обработки. Фиксация мощности позволяет исключить влияние колебаний энерговвода и объективно оценить влияние времени воздейст</w:t>
      </w:r>
      <w:r>
        <w:rPr>
          <w:rFonts w:ascii="Times New Roman" w:hAnsi="Times New Roman" w:cs="Times New Roman"/>
          <w:color w:val="000000"/>
          <w:sz w:val="28"/>
          <w:szCs w:val="28"/>
        </w:rPr>
        <w:t>вия на изменение свойств зерна.</w:t>
      </w:r>
    </w:p>
    <w:p w14:paraId="255ECD45" w14:textId="0EB5B7CC" w:rsidR="00AC36A0" w:rsidRPr="00AC36A0" w:rsidRDefault="00AC36A0" w:rsidP="00AC36A0">
      <w:pPr>
        <w:widowControl w:val="0"/>
        <w:suppressAutoHyphens/>
        <w:spacing w:after="0" w:line="240" w:lineRule="auto"/>
        <w:ind w:firstLine="709"/>
        <w:jc w:val="both"/>
        <w:rPr>
          <w:rFonts w:ascii="Times New Roman" w:hAnsi="Times New Roman" w:cs="Times New Roman"/>
          <w:color w:val="000000"/>
          <w:sz w:val="28"/>
          <w:szCs w:val="28"/>
        </w:rPr>
      </w:pPr>
      <w:r w:rsidRPr="00AC36A0">
        <w:rPr>
          <w:rFonts w:ascii="Times New Roman" w:hAnsi="Times New Roman" w:cs="Times New Roman"/>
          <w:color w:val="000000"/>
          <w:sz w:val="28"/>
          <w:szCs w:val="28"/>
        </w:rPr>
        <w:t>Мощность 800 Вт была выбрана как технологически достаточная для обеспечения интенсивного и равномерного нагрева зерна нута. При данном уровне мощности происходит активное испарение влаги и ускорение структурных изменений в зерне, что позволяет наблюдать выраженные изменения исследуемых показателей в относительно короткий промежуток времени. Использование меньших уровней мощности привело бы к значительно более длительному нагреву и снижению эффективности обработки, тогда как при более высоких значениях возрастает вероятность локального перегрева, неравномерного распределения температуры и ухудшения органолепт</w:t>
      </w:r>
      <w:r>
        <w:rPr>
          <w:rFonts w:ascii="Times New Roman" w:hAnsi="Times New Roman" w:cs="Times New Roman"/>
          <w:color w:val="000000"/>
          <w:sz w:val="28"/>
          <w:szCs w:val="28"/>
        </w:rPr>
        <w:t>ических характеристик продукта.</w:t>
      </w:r>
    </w:p>
    <w:p w14:paraId="25C9FCE9" w14:textId="45BC671F" w:rsidR="00AC36A0" w:rsidRPr="00AC36A0" w:rsidRDefault="00AC36A0" w:rsidP="00AC36A0">
      <w:pPr>
        <w:widowControl w:val="0"/>
        <w:suppressAutoHyphens/>
        <w:spacing w:after="0" w:line="240" w:lineRule="auto"/>
        <w:ind w:firstLine="709"/>
        <w:jc w:val="both"/>
        <w:rPr>
          <w:rFonts w:ascii="Times New Roman" w:hAnsi="Times New Roman" w:cs="Times New Roman"/>
          <w:color w:val="000000"/>
          <w:sz w:val="28"/>
          <w:szCs w:val="28"/>
        </w:rPr>
      </w:pPr>
      <w:r w:rsidRPr="00AC36A0">
        <w:rPr>
          <w:rFonts w:ascii="Times New Roman" w:hAnsi="Times New Roman" w:cs="Times New Roman"/>
          <w:color w:val="000000"/>
          <w:sz w:val="28"/>
          <w:szCs w:val="28"/>
        </w:rPr>
        <w:t xml:space="preserve">В качестве варьируемого параметра была выбрана продолжительность обработки, которая составила 60, 180 и 300 секунд. Такой диапазон времени позволил проследить динамику изменений, происходящих в зерне под действием микроволнового излучения, и определить границы </w:t>
      </w:r>
      <w:r>
        <w:rPr>
          <w:rFonts w:ascii="Times New Roman" w:hAnsi="Times New Roman" w:cs="Times New Roman"/>
          <w:color w:val="000000"/>
          <w:sz w:val="28"/>
          <w:szCs w:val="28"/>
        </w:rPr>
        <w:t>рациональных режимов обработки.</w:t>
      </w:r>
    </w:p>
    <w:p w14:paraId="5FE705B8" w14:textId="68526EE3" w:rsidR="00AC36A0" w:rsidRPr="00AC36A0" w:rsidRDefault="00AC36A0" w:rsidP="00AC36A0">
      <w:pPr>
        <w:widowControl w:val="0"/>
        <w:suppressAutoHyphens/>
        <w:spacing w:after="0" w:line="240" w:lineRule="auto"/>
        <w:ind w:firstLine="709"/>
        <w:jc w:val="both"/>
        <w:rPr>
          <w:rFonts w:ascii="Times New Roman" w:hAnsi="Times New Roman" w:cs="Times New Roman"/>
          <w:color w:val="000000"/>
          <w:sz w:val="28"/>
          <w:szCs w:val="28"/>
        </w:rPr>
      </w:pPr>
      <w:r w:rsidRPr="00AC36A0">
        <w:rPr>
          <w:rFonts w:ascii="Times New Roman" w:hAnsi="Times New Roman" w:cs="Times New Roman"/>
          <w:color w:val="000000"/>
          <w:sz w:val="28"/>
          <w:szCs w:val="28"/>
        </w:rPr>
        <w:t>В процессе эксперимента оценивались изменения органолептических характеристик зерна, включая цвет, запах, внешний вид и степень сохранности структуры зерновок. Установлено, что при увеличении продолжительности СВЧ-обработки наблюдаются закономерные изменения состояния зерна, связанные с постепенным удалением влаги и термическим воздействием на</w:t>
      </w:r>
      <w:r>
        <w:rPr>
          <w:rFonts w:ascii="Times New Roman" w:hAnsi="Times New Roman" w:cs="Times New Roman"/>
          <w:color w:val="000000"/>
          <w:sz w:val="28"/>
          <w:szCs w:val="28"/>
        </w:rPr>
        <w:t xml:space="preserve"> компоненты зерновой структуры.</w:t>
      </w:r>
    </w:p>
    <w:p w14:paraId="11875681" w14:textId="72F4DBA4" w:rsidR="00AC36A0" w:rsidRPr="00AC36A0" w:rsidRDefault="00AC36A0" w:rsidP="00AC36A0">
      <w:pPr>
        <w:widowControl w:val="0"/>
        <w:suppressAutoHyphens/>
        <w:spacing w:after="0" w:line="240" w:lineRule="auto"/>
        <w:ind w:firstLine="709"/>
        <w:jc w:val="both"/>
        <w:rPr>
          <w:rFonts w:ascii="Times New Roman" w:hAnsi="Times New Roman" w:cs="Times New Roman"/>
          <w:color w:val="000000"/>
          <w:sz w:val="28"/>
          <w:szCs w:val="28"/>
        </w:rPr>
      </w:pPr>
      <w:r w:rsidRPr="00AC36A0">
        <w:rPr>
          <w:rFonts w:ascii="Times New Roman" w:hAnsi="Times New Roman" w:cs="Times New Roman"/>
          <w:color w:val="000000"/>
          <w:sz w:val="28"/>
          <w:szCs w:val="28"/>
        </w:rPr>
        <w:t>Кратковременная обработка в течение 60 секунд приводит к незначительным изменениям цвета и структуры зерна, при этом сохраняются естественные органолептические характеристики. При увеличении времени воздействия до 180 секунд отмечается более выраженное изменение цвета и усиление характерного запаха термически обработанного зерна, что свидетельствует о более интенсивном</w:t>
      </w:r>
      <w:r>
        <w:rPr>
          <w:rFonts w:ascii="Times New Roman" w:hAnsi="Times New Roman" w:cs="Times New Roman"/>
          <w:color w:val="000000"/>
          <w:sz w:val="28"/>
          <w:szCs w:val="28"/>
        </w:rPr>
        <w:t xml:space="preserve"> протекании тепловых процессов.</w:t>
      </w:r>
    </w:p>
    <w:p w14:paraId="104B36A8" w14:textId="511FBFB3" w:rsidR="00AC36A0" w:rsidRPr="00AC36A0" w:rsidRDefault="00AC36A0" w:rsidP="00AC36A0">
      <w:pPr>
        <w:widowControl w:val="0"/>
        <w:suppressAutoHyphens/>
        <w:spacing w:after="0" w:line="240" w:lineRule="auto"/>
        <w:ind w:firstLine="709"/>
        <w:jc w:val="both"/>
        <w:rPr>
          <w:rFonts w:ascii="Times New Roman" w:hAnsi="Times New Roman" w:cs="Times New Roman"/>
          <w:color w:val="000000"/>
          <w:sz w:val="28"/>
          <w:szCs w:val="28"/>
        </w:rPr>
      </w:pPr>
      <w:r w:rsidRPr="00AC36A0">
        <w:rPr>
          <w:rFonts w:ascii="Times New Roman" w:hAnsi="Times New Roman" w:cs="Times New Roman"/>
          <w:color w:val="000000"/>
          <w:sz w:val="28"/>
          <w:szCs w:val="28"/>
        </w:rPr>
        <w:t xml:space="preserve">При дальнейшем увеличении продолжительности обработки до 300 секунд в отдельных образцах наблюдаются признаки чрезмерного теплового воздействия, включая потемнение поверхности и появление запаха перегрева. Это указывает на достижение предельных режимов обработки и позволяет </w:t>
      </w:r>
      <w:r w:rsidRPr="00AC36A0">
        <w:rPr>
          <w:rFonts w:ascii="Times New Roman" w:hAnsi="Times New Roman" w:cs="Times New Roman"/>
          <w:color w:val="000000"/>
          <w:sz w:val="28"/>
          <w:szCs w:val="28"/>
        </w:rPr>
        <w:lastRenderedPageBreak/>
        <w:t>определить оптимальный ди</w:t>
      </w:r>
      <w:r>
        <w:rPr>
          <w:rFonts w:ascii="Times New Roman" w:hAnsi="Times New Roman" w:cs="Times New Roman"/>
          <w:color w:val="000000"/>
          <w:sz w:val="28"/>
          <w:szCs w:val="28"/>
        </w:rPr>
        <w:t>апазон времени СВЧ-воздействия.</w:t>
      </w:r>
    </w:p>
    <w:p w14:paraId="5D2F0761" w14:textId="307C9270" w:rsidR="00B4092A" w:rsidRDefault="00AC36A0" w:rsidP="00AC36A0">
      <w:pPr>
        <w:widowControl w:val="0"/>
        <w:suppressAutoHyphens/>
        <w:spacing w:after="0" w:line="240" w:lineRule="auto"/>
        <w:ind w:firstLine="709"/>
        <w:jc w:val="both"/>
        <w:rPr>
          <w:rFonts w:ascii="Times New Roman" w:hAnsi="Times New Roman" w:cs="Times New Roman"/>
          <w:color w:val="000000"/>
          <w:sz w:val="28"/>
          <w:szCs w:val="28"/>
        </w:rPr>
      </w:pPr>
      <w:r w:rsidRPr="00AC36A0">
        <w:rPr>
          <w:rFonts w:ascii="Times New Roman" w:hAnsi="Times New Roman" w:cs="Times New Roman"/>
          <w:color w:val="000000"/>
          <w:sz w:val="28"/>
          <w:szCs w:val="28"/>
        </w:rPr>
        <w:t>Таким образом, полученные результаты показывают, что использование мощности 800 Вт обеспечивает достаточную интенсивность микроволнового нагрева для выявления закономерностей изменения свойств зерна нута в зависимости от времени обработки. Проведённые исследования позволили установить рациональный интервал продолжительности СВЧ-обработки, обеспечивающий эффективную подготовку зерна к дальнейшей переработке при сохранении его качественных характеристик.</w:t>
      </w:r>
    </w:p>
    <w:p w14:paraId="7BECFC34" w14:textId="77777777" w:rsidR="0086183C" w:rsidRDefault="0086183C" w:rsidP="0086183C">
      <w:pPr>
        <w:widowControl w:val="0"/>
        <w:suppressAutoHyphens/>
        <w:spacing w:after="0" w:line="240" w:lineRule="auto"/>
        <w:jc w:val="both"/>
        <w:rPr>
          <w:rFonts w:ascii="Times New Roman" w:hAnsi="Times New Roman" w:cs="Times New Roman"/>
          <w:color w:val="000000"/>
          <w:sz w:val="28"/>
          <w:szCs w:val="28"/>
        </w:rPr>
      </w:pPr>
    </w:p>
    <w:p w14:paraId="2156262C" w14:textId="795D313C" w:rsidR="008A5FF8" w:rsidRPr="008A5FF8" w:rsidRDefault="008A5FF8" w:rsidP="0086183C">
      <w:pPr>
        <w:widowControl w:val="0"/>
        <w:suppressAutoHyphens/>
        <w:spacing w:after="0" w:line="240" w:lineRule="auto"/>
        <w:jc w:val="both"/>
        <w:rPr>
          <w:rFonts w:ascii="Times New Roman" w:hAnsi="Times New Roman" w:cs="Times New Roman"/>
          <w:color w:val="000000"/>
          <w:sz w:val="28"/>
          <w:szCs w:val="28"/>
        </w:rPr>
      </w:pPr>
      <w:r w:rsidRPr="008A5FF8">
        <w:rPr>
          <w:rFonts w:ascii="Times New Roman" w:hAnsi="Times New Roman" w:cs="Times New Roman"/>
          <w:color w:val="000000"/>
          <w:sz w:val="28"/>
          <w:szCs w:val="28"/>
        </w:rPr>
        <w:t>Таблица 4</w:t>
      </w:r>
      <w:r w:rsidR="00AA572F">
        <w:rPr>
          <w:rFonts w:ascii="Times New Roman" w:hAnsi="Times New Roman" w:cs="Times New Roman"/>
          <w:color w:val="000000"/>
          <w:sz w:val="28"/>
          <w:szCs w:val="28"/>
        </w:rPr>
        <w:t xml:space="preserve"> –</w:t>
      </w:r>
      <w:r w:rsidRPr="008A5FF8">
        <w:rPr>
          <w:rFonts w:ascii="Times New Roman" w:hAnsi="Times New Roman" w:cs="Times New Roman"/>
          <w:color w:val="000000"/>
          <w:sz w:val="28"/>
          <w:szCs w:val="28"/>
        </w:rPr>
        <w:t xml:space="preserve"> Показатели влажности и времени обработки</w:t>
      </w:r>
      <w:r w:rsidR="00F51FC1">
        <w:rPr>
          <w:rFonts w:ascii="Times New Roman" w:hAnsi="Times New Roman" w:cs="Times New Roman"/>
          <w:color w:val="000000"/>
          <w:sz w:val="28"/>
          <w:szCs w:val="28"/>
        </w:rPr>
        <w:t xml:space="preserve"> зерна</w:t>
      </w:r>
      <w:r w:rsidRPr="008A5FF8">
        <w:rPr>
          <w:rFonts w:ascii="Times New Roman" w:hAnsi="Times New Roman" w:cs="Times New Roman"/>
          <w:color w:val="000000"/>
          <w:sz w:val="28"/>
          <w:szCs w:val="28"/>
        </w:rPr>
        <w:t xml:space="preserve"> нута сорта «Мирас 07»</w:t>
      </w:r>
    </w:p>
    <w:p w14:paraId="01032514" w14:textId="77777777" w:rsidR="008A5FF8" w:rsidRPr="008A5FF8" w:rsidRDefault="008A5FF8" w:rsidP="007B5EBB">
      <w:pPr>
        <w:widowControl w:val="0"/>
        <w:suppressAutoHyphens/>
        <w:spacing w:after="0" w:line="240" w:lineRule="auto"/>
        <w:ind w:firstLine="709"/>
        <w:jc w:val="both"/>
        <w:rPr>
          <w:rFonts w:ascii="Times New Roman" w:hAnsi="Times New Roman" w:cs="Times New Roman"/>
          <w:color w:val="000000"/>
          <w:sz w:val="28"/>
          <w:szCs w:val="28"/>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977"/>
        <w:gridCol w:w="2835"/>
        <w:gridCol w:w="1701"/>
        <w:gridCol w:w="2126"/>
      </w:tblGrid>
      <w:tr w:rsidR="008A5FF8" w:rsidRPr="008A5FF8" w14:paraId="046A44C8" w14:textId="77777777" w:rsidTr="009B5655">
        <w:tc>
          <w:tcPr>
            <w:tcW w:w="2977" w:type="dxa"/>
            <w:vMerge w:val="restart"/>
          </w:tcPr>
          <w:p w14:paraId="70B2217E" w14:textId="77777777" w:rsidR="008A5FF8" w:rsidRPr="008A5FF8" w:rsidRDefault="008A5FF8" w:rsidP="00AA572F">
            <w:pPr>
              <w:widowControl w:val="0"/>
              <w:suppressAutoHyphens/>
              <w:spacing w:after="0" w:line="240" w:lineRule="auto"/>
              <w:jc w:val="both"/>
              <w:rPr>
                <w:rFonts w:ascii="Times New Roman" w:hAnsi="Times New Roman" w:cs="Times New Roman"/>
                <w:color w:val="000000"/>
                <w:sz w:val="28"/>
                <w:szCs w:val="28"/>
              </w:rPr>
            </w:pPr>
            <w:r w:rsidRPr="008A5FF8">
              <w:rPr>
                <w:rFonts w:ascii="Times New Roman" w:hAnsi="Times New Roman" w:cs="Times New Roman"/>
                <w:color w:val="000000"/>
                <w:sz w:val="28"/>
                <w:szCs w:val="28"/>
              </w:rPr>
              <w:t>Наименование культур</w:t>
            </w:r>
          </w:p>
        </w:tc>
        <w:tc>
          <w:tcPr>
            <w:tcW w:w="2835" w:type="dxa"/>
            <w:vMerge w:val="restart"/>
          </w:tcPr>
          <w:p w14:paraId="7CBBC593" w14:textId="77777777" w:rsidR="008A5FF8" w:rsidRPr="008A5FF8" w:rsidRDefault="008A5FF8" w:rsidP="00AA572F">
            <w:pPr>
              <w:widowControl w:val="0"/>
              <w:suppressAutoHyphens/>
              <w:spacing w:after="0" w:line="240" w:lineRule="auto"/>
              <w:jc w:val="both"/>
              <w:rPr>
                <w:rFonts w:ascii="Times New Roman" w:hAnsi="Times New Roman" w:cs="Times New Roman"/>
                <w:color w:val="000000"/>
                <w:sz w:val="28"/>
                <w:szCs w:val="28"/>
              </w:rPr>
            </w:pPr>
            <w:r w:rsidRPr="008A5FF8">
              <w:rPr>
                <w:rFonts w:ascii="Times New Roman" w:hAnsi="Times New Roman" w:cs="Times New Roman"/>
                <w:color w:val="000000"/>
                <w:sz w:val="28"/>
                <w:szCs w:val="28"/>
              </w:rPr>
              <w:t xml:space="preserve">Влажность после отволаживания, </w:t>
            </w:r>
            <w:r w:rsidRPr="008A5FF8">
              <w:rPr>
                <w:rFonts w:ascii="Times New Roman" w:hAnsi="Times New Roman" w:cs="Times New Roman"/>
                <w:i/>
                <w:color w:val="000000"/>
                <w:sz w:val="28"/>
                <w:szCs w:val="28"/>
              </w:rPr>
              <w:t>W, %</w:t>
            </w:r>
          </w:p>
        </w:tc>
        <w:tc>
          <w:tcPr>
            <w:tcW w:w="3827" w:type="dxa"/>
            <w:gridSpan w:val="2"/>
          </w:tcPr>
          <w:p w14:paraId="4A9785DF" w14:textId="77777777" w:rsidR="008A5FF8" w:rsidRPr="008A5FF8" w:rsidRDefault="008A5FF8" w:rsidP="00AA572F">
            <w:pPr>
              <w:widowControl w:val="0"/>
              <w:suppressAutoHyphens/>
              <w:spacing w:after="0" w:line="240" w:lineRule="auto"/>
              <w:jc w:val="both"/>
              <w:rPr>
                <w:rFonts w:ascii="Times New Roman" w:hAnsi="Times New Roman" w:cs="Times New Roman"/>
                <w:color w:val="000000"/>
                <w:sz w:val="28"/>
                <w:szCs w:val="28"/>
              </w:rPr>
            </w:pPr>
            <w:r w:rsidRPr="008A5FF8">
              <w:rPr>
                <w:rFonts w:ascii="Times New Roman" w:hAnsi="Times New Roman" w:cs="Times New Roman"/>
                <w:color w:val="000000"/>
                <w:sz w:val="28"/>
                <w:szCs w:val="28"/>
              </w:rPr>
              <w:t>Показатель влажности изучаемых культур</w:t>
            </w:r>
          </w:p>
          <w:p w14:paraId="31F7A463" w14:textId="77777777" w:rsidR="008A5FF8" w:rsidRPr="008A5FF8" w:rsidRDefault="008A5FF8" w:rsidP="00AA572F">
            <w:pPr>
              <w:widowControl w:val="0"/>
              <w:suppressAutoHyphens/>
              <w:spacing w:after="0" w:line="240" w:lineRule="auto"/>
              <w:jc w:val="both"/>
              <w:rPr>
                <w:rFonts w:ascii="Times New Roman" w:hAnsi="Times New Roman" w:cs="Times New Roman"/>
                <w:color w:val="000000"/>
                <w:sz w:val="28"/>
                <w:szCs w:val="28"/>
              </w:rPr>
            </w:pPr>
            <w:r w:rsidRPr="008A5FF8">
              <w:rPr>
                <w:rFonts w:ascii="Times New Roman" w:hAnsi="Times New Roman" w:cs="Times New Roman"/>
                <w:color w:val="000000"/>
                <w:sz w:val="28"/>
                <w:szCs w:val="28"/>
              </w:rPr>
              <w:t xml:space="preserve"> после СВЧ обработки</w:t>
            </w:r>
          </w:p>
        </w:tc>
      </w:tr>
      <w:tr w:rsidR="008A5FF8" w:rsidRPr="008A5FF8" w14:paraId="6B4D1C26" w14:textId="77777777" w:rsidTr="009B5655">
        <w:tc>
          <w:tcPr>
            <w:tcW w:w="2977" w:type="dxa"/>
            <w:vMerge/>
          </w:tcPr>
          <w:p w14:paraId="7BDD65D3" w14:textId="77777777" w:rsidR="008A5FF8" w:rsidRPr="008A5FF8" w:rsidRDefault="008A5FF8" w:rsidP="00AA572F">
            <w:pPr>
              <w:widowControl w:val="0"/>
              <w:suppressAutoHyphens/>
              <w:spacing w:after="0" w:line="240" w:lineRule="auto"/>
              <w:jc w:val="both"/>
              <w:rPr>
                <w:rFonts w:ascii="Times New Roman" w:hAnsi="Times New Roman" w:cs="Times New Roman"/>
                <w:color w:val="000000"/>
                <w:sz w:val="28"/>
                <w:szCs w:val="28"/>
              </w:rPr>
            </w:pPr>
          </w:p>
        </w:tc>
        <w:tc>
          <w:tcPr>
            <w:tcW w:w="2835" w:type="dxa"/>
            <w:vMerge/>
          </w:tcPr>
          <w:p w14:paraId="77984031" w14:textId="77777777" w:rsidR="008A5FF8" w:rsidRPr="008A5FF8" w:rsidRDefault="008A5FF8" w:rsidP="00AA572F">
            <w:pPr>
              <w:widowControl w:val="0"/>
              <w:suppressAutoHyphens/>
              <w:spacing w:after="0" w:line="240" w:lineRule="auto"/>
              <w:jc w:val="both"/>
              <w:rPr>
                <w:rFonts w:ascii="Times New Roman" w:hAnsi="Times New Roman" w:cs="Times New Roman"/>
                <w:color w:val="000000"/>
                <w:sz w:val="28"/>
                <w:szCs w:val="28"/>
              </w:rPr>
            </w:pPr>
          </w:p>
        </w:tc>
        <w:tc>
          <w:tcPr>
            <w:tcW w:w="1701" w:type="dxa"/>
          </w:tcPr>
          <w:p w14:paraId="26E39169" w14:textId="77777777" w:rsidR="008A5FF8" w:rsidRPr="008A5FF8" w:rsidRDefault="008A5FF8" w:rsidP="00AA572F">
            <w:pPr>
              <w:widowControl w:val="0"/>
              <w:suppressAutoHyphens/>
              <w:spacing w:after="0" w:line="240" w:lineRule="auto"/>
              <w:jc w:val="center"/>
              <w:rPr>
                <w:rFonts w:ascii="Times New Roman" w:hAnsi="Times New Roman" w:cs="Times New Roman"/>
                <w:color w:val="000000"/>
                <w:sz w:val="28"/>
                <w:szCs w:val="28"/>
              </w:rPr>
            </w:pPr>
            <w:r w:rsidRPr="008A5FF8">
              <w:rPr>
                <w:rFonts w:ascii="Times New Roman" w:hAnsi="Times New Roman" w:cs="Times New Roman"/>
                <w:color w:val="000000"/>
                <w:sz w:val="28"/>
                <w:szCs w:val="28"/>
              </w:rPr>
              <w:t xml:space="preserve">время, </w:t>
            </w:r>
            <w:r w:rsidRPr="008A5FF8">
              <w:rPr>
                <w:rFonts w:ascii="Times New Roman" w:hAnsi="Times New Roman" w:cs="Times New Roman"/>
                <w:i/>
                <w:color w:val="000000"/>
                <w:sz w:val="28"/>
                <w:szCs w:val="28"/>
              </w:rPr>
              <w:t>t</w:t>
            </w:r>
            <w:r w:rsidRPr="008A5FF8">
              <w:rPr>
                <w:rFonts w:ascii="Times New Roman" w:hAnsi="Times New Roman" w:cs="Times New Roman"/>
                <w:color w:val="000000"/>
                <w:sz w:val="28"/>
                <w:szCs w:val="28"/>
              </w:rPr>
              <w:t>, с</w:t>
            </w:r>
          </w:p>
        </w:tc>
        <w:tc>
          <w:tcPr>
            <w:tcW w:w="2126" w:type="dxa"/>
          </w:tcPr>
          <w:p w14:paraId="034E3B7F" w14:textId="77777777" w:rsidR="008A5FF8" w:rsidRPr="008A5FF8" w:rsidRDefault="008A5FF8" w:rsidP="00AA572F">
            <w:pPr>
              <w:widowControl w:val="0"/>
              <w:suppressAutoHyphens/>
              <w:spacing w:after="0" w:line="240" w:lineRule="auto"/>
              <w:jc w:val="center"/>
              <w:rPr>
                <w:rFonts w:ascii="Times New Roman" w:hAnsi="Times New Roman" w:cs="Times New Roman"/>
                <w:color w:val="000000"/>
                <w:sz w:val="28"/>
                <w:szCs w:val="28"/>
              </w:rPr>
            </w:pPr>
            <w:r w:rsidRPr="008A5FF8">
              <w:rPr>
                <w:rFonts w:ascii="Times New Roman" w:hAnsi="Times New Roman" w:cs="Times New Roman"/>
                <w:color w:val="000000"/>
                <w:sz w:val="28"/>
                <w:szCs w:val="28"/>
              </w:rPr>
              <w:t>Влажность</w:t>
            </w:r>
            <w:r w:rsidRPr="008A5FF8">
              <w:rPr>
                <w:rFonts w:ascii="Times New Roman" w:hAnsi="Times New Roman" w:cs="Times New Roman"/>
                <w:i/>
                <w:color w:val="000000"/>
                <w:sz w:val="28"/>
                <w:szCs w:val="28"/>
              </w:rPr>
              <w:t xml:space="preserve"> W, %</w:t>
            </w:r>
          </w:p>
        </w:tc>
      </w:tr>
      <w:tr w:rsidR="008A5FF8" w:rsidRPr="008A5FF8" w14:paraId="123971A9" w14:textId="77777777" w:rsidTr="009B5655">
        <w:tc>
          <w:tcPr>
            <w:tcW w:w="2977" w:type="dxa"/>
          </w:tcPr>
          <w:p w14:paraId="083DD3AC" w14:textId="77777777" w:rsidR="008A5FF8" w:rsidRPr="008A5FF8" w:rsidRDefault="008A5FF8" w:rsidP="00AA572F">
            <w:pPr>
              <w:widowControl w:val="0"/>
              <w:suppressAutoHyphens/>
              <w:spacing w:after="0" w:line="240" w:lineRule="auto"/>
              <w:jc w:val="both"/>
              <w:rPr>
                <w:rFonts w:ascii="Times New Roman" w:hAnsi="Times New Roman" w:cs="Times New Roman"/>
                <w:color w:val="000000"/>
                <w:sz w:val="28"/>
                <w:szCs w:val="28"/>
              </w:rPr>
            </w:pPr>
            <w:r w:rsidRPr="008A5FF8">
              <w:rPr>
                <w:rFonts w:ascii="Times New Roman" w:hAnsi="Times New Roman" w:cs="Times New Roman"/>
                <w:color w:val="000000"/>
                <w:sz w:val="28"/>
                <w:szCs w:val="28"/>
              </w:rPr>
              <w:t>Нут (Контроль)</w:t>
            </w:r>
          </w:p>
        </w:tc>
        <w:tc>
          <w:tcPr>
            <w:tcW w:w="2835" w:type="dxa"/>
            <w:vMerge w:val="restart"/>
          </w:tcPr>
          <w:p w14:paraId="46EE2D40" w14:textId="77777777" w:rsidR="008A5FF8" w:rsidRPr="008A5FF8" w:rsidRDefault="008A5FF8" w:rsidP="00AA572F">
            <w:pPr>
              <w:widowControl w:val="0"/>
              <w:suppressAutoHyphens/>
              <w:spacing w:after="0" w:line="240" w:lineRule="auto"/>
              <w:jc w:val="center"/>
              <w:rPr>
                <w:rFonts w:ascii="Times New Roman" w:hAnsi="Times New Roman" w:cs="Times New Roman"/>
                <w:color w:val="000000"/>
                <w:sz w:val="28"/>
                <w:szCs w:val="28"/>
              </w:rPr>
            </w:pPr>
            <w:r w:rsidRPr="008A5FF8">
              <w:rPr>
                <w:rFonts w:ascii="Times New Roman" w:hAnsi="Times New Roman" w:cs="Times New Roman"/>
                <w:color w:val="000000"/>
                <w:sz w:val="28"/>
                <w:szCs w:val="28"/>
              </w:rPr>
              <w:t>30,2</w:t>
            </w:r>
          </w:p>
        </w:tc>
        <w:tc>
          <w:tcPr>
            <w:tcW w:w="1701" w:type="dxa"/>
          </w:tcPr>
          <w:p w14:paraId="3A4AB9D5" w14:textId="77777777" w:rsidR="008A5FF8" w:rsidRPr="008A5FF8" w:rsidRDefault="008A5FF8" w:rsidP="00AA572F">
            <w:pPr>
              <w:widowControl w:val="0"/>
              <w:suppressAutoHyphens/>
              <w:spacing w:after="0" w:line="240" w:lineRule="auto"/>
              <w:jc w:val="center"/>
              <w:rPr>
                <w:rFonts w:ascii="Times New Roman" w:hAnsi="Times New Roman" w:cs="Times New Roman"/>
                <w:color w:val="000000"/>
                <w:sz w:val="28"/>
                <w:szCs w:val="28"/>
              </w:rPr>
            </w:pPr>
            <w:r w:rsidRPr="008A5FF8">
              <w:rPr>
                <w:rFonts w:ascii="Times New Roman" w:hAnsi="Times New Roman" w:cs="Times New Roman"/>
                <w:color w:val="000000"/>
                <w:sz w:val="28"/>
                <w:szCs w:val="28"/>
              </w:rPr>
              <w:t>–</w:t>
            </w:r>
          </w:p>
        </w:tc>
        <w:tc>
          <w:tcPr>
            <w:tcW w:w="2126" w:type="dxa"/>
          </w:tcPr>
          <w:p w14:paraId="5FC7E217" w14:textId="77777777" w:rsidR="008A5FF8" w:rsidRPr="008A5FF8" w:rsidRDefault="008A5FF8" w:rsidP="00AA572F">
            <w:pPr>
              <w:widowControl w:val="0"/>
              <w:suppressAutoHyphens/>
              <w:spacing w:after="0" w:line="240" w:lineRule="auto"/>
              <w:jc w:val="center"/>
              <w:rPr>
                <w:rFonts w:ascii="Times New Roman" w:hAnsi="Times New Roman" w:cs="Times New Roman"/>
                <w:color w:val="000000"/>
                <w:sz w:val="28"/>
                <w:szCs w:val="28"/>
              </w:rPr>
            </w:pPr>
            <w:r w:rsidRPr="008A5FF8">
              <w:rPr>
                <w:rFonts w:ascii="Times New Roman" w:hAnsi="Times New Roman" w:cs="Times New Roman"/>
                <w:color w:val="000000"/>
                <w:sz w:val="28"/>
                <w:szCs w:val="28"/>
              </w:rPr>
              <w:t>14±0,078</w:t>
            </w:r>
          </w:p>
        </w:tc>
      </w:tr>
      <w:tr w:rsidR="008A5FF8" w:rsidRPr="008A5FF8" w14:paraId="50A645FA" w14:textId="77777777" w:rsidTr="009B5655">
        <w:tc>
          <w:tcPr>
            <w:tcW w:w="2977" w:type="dxa"/>
            <w:vMerge w:val="restart"/>
          </w:tcPr>
          <w:p w14:paraId="40CA2A0D" w14:textId="77777777" w:rsidR="008A5FF8" w:rsidRPr="008A5FF8" w:rsidRDefault="008A5FF8" w:rsidP="00AA572F">
            <w:pPr>
              <w:widowControl w:val="0"/>
              <w:suppressAutoHyphens/>
              <w:spacing w:after="0" w:line="240" w:lineRule="auto"/>
              <w:jc w:val="both"/>
              <w:outlineLvl w:val="1"/>
              <w:rPr>
                <w:rFonts w:ascii="Times New Roman" w:hAnsi="Times New Roman" w:cs="Times New Roman"/>
                <w:color w:val="000000"/>
                <w:sz w:val="28"/>
                <w:szCs w:val="28"/>
              </w:rPr>
            </w:pPr>
            <w:r w:rsidRPr="008A5FF8">
              <w:rPr>
                <w:rFonts w:ascii="Times New Roman" w:hAnsi="Times New Roman" w:cs="Times New Roman"/>
                <w:color w:val="000000"/>
                <w:sz w:val="28"/>
                <w:szCs w:val="28"/>
              </w:rPr>
              <w:t>Нут сорта «Мирас 07»</w:t>
            </w:r>
          </w:p>
        </w:tc>
        <w:tc>
          <w:tcPr>
            <w:tcW w:w="2835" w:type="dxa"/>
            <w:vMerge/>
          </w:tcPr>
          <w:p w14:paraId="26BBFD68" w14:textId="77777777" w:rsidR="008A5FF8" w:rsidRPr="008A5FF8" w:rsidRDefault="008A5FF8" w:rsidP="00AA572F">
            <w:pPr>
              <w:widowControl w:val="0"/>
              <w:suppressAutoHyphens/>
              <w:spacing w:after="0" w:line="240" w:lineRule="auto"/>
              <w:jc w:val="both"/>
              <w:rPr>
                <w:rFonts w:ascii="Times New Roman" w:hAnsi="Times New Roman" w:cs="Times New Roman"/>
                <w:color w:val="000000"/>
                <w:sz w:val="28"/>
                <w:szCs w:val="28"/>
              </w:rPr>
            </w:pPr>
          </w:p>
        </w:tc>
        <w:tc>
          <w:tcPr>
            <w:tcW w:w="1701" w:type="dxa"/>
          </w:tcPr>
          <w:p w14:paraId="14F5399A" w14:textId="77777777" w:rsidR="008A5FF8" w:rsidRPr="008A5FF8" w:rsidRDefault="008A5FF8" w:rsidP="00AA572F">
            <w:pPr>
              <w:widowControl w:val="0"/>
              <w:suppressAutoHyphens/>
              <w:spacing w:after="0" w:line="240" w:lineRule="auto"/>
              <w:jc w:val="center"/>
              <w:rPr>
                <w:rFonts w:ascii="Times New Roman" w:hAnsi="Times New Roman" w:cs="Times New Roman"/>
                <w:color w:val="000000"/>
                <w:sz w:val="28"/>
                <w:szCs w:val="28"/>
              </w:rPr>
            </w:pPr>
            <w:r w:rsidRPr="008A5FF8">
              <w:rPr>
                <w:rFonts w:ascii="Times New Roman" w:hAnsi="Times New Roman" w:cs="Times New Roman"/>
                <w:color w:val="000000"/>
                <w:sz w:val="28"/>
                <w:szCs w:val="28"/>
              </w:rPr>
              <w:t>60</w:t>
            </w:r>
          </w:p>
        </w:tc>
        <w:tc>
          <w:tcPr>
            <w:tcW w:w="2126" w:type="dxa"/>
          </w:tcPr>
          <w:p w14:paraId="1EAF92FA" w14:textId="77777777" w:rsidR="008A5FF8" w:rsidRPr="008A5FF8" w:rsidRDefault="008A5FF8" w:rsidP="00AA572F">
            <w:pPr>
              <w:widowControl w:val="0"/>
              <w:suppressAutoHyphens/>
              <w:spacing w:after="0" w:line="240" w:lineRule="auto"/>
              <w:jc w:val="center"/>
              <w:rPr>
                <w:rFonts w:ascii="Times New Roman" w:hAnsi="Times New Roman" w:cs="Times New Roman"/>
                <w:color w:val="000000"/>
                <w:sz w:val="28"/>
                <w:szCs w:val="28"/>
              </w:rPr>
            </w:pPr>
            <w:r w:rsidRPr="008A5FF8">
              <w:rPr>
                <w:rFonts w:ascii="Times New Roman" w:hAnsi="Times New Roman" w:cs="Times New Roman"/>
                <w:color w:val="000000"/>
                <w:sz w:val="28"/>
                <w:szCs w:val="28"/>
              </w:rPr>
              <w:t>4,3±0,09</w:t>
            </w:r>
          </w:p>
        </w:tc>
      </w:tr>
      <w:tr w:rsidR="008A5FF8" w:rsidRPr="008A5FF8" w14:paraId="2B8FDD5C" w14:textId="77777777" w:rsidTr="009B5655">
        <w:tc>
          <w:tcPr>
            <w:tcW w:w="2977" w:type="dxa"/>
            <w:vMerge/>
          </w:tcPr>
          <w:p w14:paraId="15D77AC3" w14:textId="77777777" w:rsidR="008A5FF8" w:rsidRPr="008A5FF8" w:rsidRDefault="008A5FF8" w:rsidP="00AA572F">
            <w:pPr>
              <w:widowControl w:val="0"/>
              <w:suppressAutoHyphens/>
              <w:spacing w:after="0" w:line="240" w:lineRule="auto"/>
              <w:jc w:val="both"/>
              <w:outlineLvl w:val="1"/>
              <w:rPr>
                <w:rFonts w:ascii="Times New Roman" w:hAnsi="Times New Roman" w:cs="Times New Roman"/>
                <w:color w:val="000000"/>
                <w:sz w:val="28"/>
                <w:szCs w:val="28"/>
              </w:rPr>
            </w:pPr>
          </w:p>
        </w:tc>
        <w:tc>
          <w:tcPr>
            <w:tcW w:w="2835" w:type="dxa"/>
            <w:vMerge/>
          </w:tcPr>
          <w:p w14:paraId="068D56BF" w14:textId="77777777" w:rsidR="008A5FF8" w:rsidRPr="008A5FF8" w:rsidRDefault="008A5FF8" w:rsidP="00AA572F">
            <w:pPr>
              <w:widowControl w:val="0"/>
              <w:suppressAutoHyphens/>
              <w:spacing w:after="0" w:line="240" w:lineRule="auto"/>
              <w:jc w:val="both"/>
              <w:rPr>
                <w:rFonts w:ascii="Times New Roman" w:hAnsi="Times New Roman" w:cs="Times New Roman"/>
                <w:color w:val="000000"/>
                <w:sz w:val="28"/>
                <w:szCs w:val="28"/>
              </w:rPr>
            </w:pPr>
          </w:p>
        </w:tc>
        <w:tc>
          <w:tcPr>
            <w:tcW w:w="1701" w:type="dxa"/>
          </w:tcPr>
          <w:p w14:paraId="774590EF" w14:textId="77777777" w:rsidR="008A5FF8" w:rsidRPr="008A5FF8" w:rsidRDefault="008A5FF8" w:rsidP="00AA572F">
            <w:pPr>
              <w:widowControl w:val="0"/>
              <w:suppressAutoHyphens/>
              <w:spacing w:after="0" w:line="240" w:lineRule="auto"/>
              <w:jc w:val="center"/>
              <w:rPr>
                <w:rFonts w:ascii="Times New Roman" w:hAnsi="Times New Roman" w:cs="Times New Roman"/>
                <w:color w:val="000000"/>
                <w:sz w:val="28"/>
                <w:szCs w:val="28"/>
              </w:rPr>
            </w:pPr>
            <w:r w:rsidRPr="008A5FF8">
              <w:rPr>
                <w:rFonts w:ascii="Times New Roman" w:hAnsi="Times New Roman" w:cs="Times New Roman"/>
                <w:color w:val="000000"/>
                <w:sz w:val="28"/>
                <w:szCs w:val="28"/>
              </w:rPr>
              <w:t>180</w:t>
            </w:r>
          </w:p>
        </w:tc>
        <w:tc>
          <w:tcPr>
            <w:tcW w:w="2126" w:type="dxa"/>
          </w:tcPr>
          <w:p w14:paraId="42D61FD4" w14:textId="77777777" w:rsidR="008A5FF8" w:rsidRPr="008A5FF8" w:rsidRDefault="008A5FF8" w:rsidP="00AA572F">
            <w:pPr>
              <w:widowControl w:val="0"/>
              <w:suppressAutoHyphens/>
              <w:spacing w:after="0" w:line="240" w:lineRule="auto"/>
              <w:jc w:val="center"/>
              <w:rPr>
                <w:rFonts w:ascii="Times New Roman" w:hAnsi="Times New Roman" w:cs="Times New Roman"/>
                <w:color w:val="000000"/>
                <w:sz w:val="28"/>
                <w:szCs w:val="28"/>
              </w:rPr>
            </w:pPr>
            <w:r w:rsidRPr="008A5FF8">
              <w:rPr>
                <w:rFonts w:ascii="Times New Roman" w:hAnsi="Times New Roman" w:cs="Times New Roman"/>
                <w:color w:val="000000"/>
                <w:sz w:val="28"/>
                <w:szCs w:val="28"/>
              </w:rPr>
              <w:t>3,5±0,1</w:t>
            </w:r>
          </w:p>
        </w:tc>
      </w:tr>
      <w:tr w:rsidR="008A5FF8" w:rsidRPr="008A5FF8" w14:paraId="014F325E" w14:textId="77777777" w:rsidTr="009B5655">
        <w:tc>
          <w:tcPr>
            <w:tcW w:w="2977" w:type="dxa"/>
            <w:vMerge/>
          </w:tcPr>
          <w:p w14:paraId="492BE7FD" w14:textId="77777777" w:rsidR="008A5FF8" w:rsidRPr="008A5FF8" w:rsidRDefault="008A5FF8" w:rsidP="00AA572F">
            <w:pPr>
              <w:widowControl w:val="0"/>
              <w:suppressAutoHyphens/>
              <w:spacing w:after="0" w:line="240" w:lineRule="auto"/>
              <w:jc w:val="both"/>
              <w:outlineLvl w:val="1"/>
              <w:rPr>
                <w:rFonts w:ascii="Times New Roman" w:hAnsi="Times New Roman" w:cs="Times New Roman"/>
                <w:color w:val="000000"/>
                <w:sz w:val="28"/>
                <w:szCs w:val="28"/>
              </w:rPr>
            </w:pPr>
          </w:p>
        </w:tc>
        <w:tc>
          <w:tcPr>
            <w:tcW w:w="2835" w:type="dxa"/>
            <w:vMerge/>
          </w:tcPr>
          <w:p w14:paraId="346FBF62" w14:textId="77777777" w:rsidR="008A5FF8" w:rsidRPr="008A5FF8" w:rsidRDefault="008A5FF8" w:rsidP="00AA572F">
            <w:pPr>
              <w:widowControl w:val="0"/>
              <w:suppressAutoHyphens/>
              <w:spacing w:after="0" w:line="240" w:lineRule="auto"/>
              <w:jc w:val="both"/>
              <w:rPr>
                <w:rFonts w:ascii="Times New Roman" w:hAnsi="Times New Roman" w:cs="Times New Roman"/>
                <w:color w:val="000000"/>
                <w:sz w:val="28"/>
                <w:szCs w:val="28"/>
              </w:rPr>
            </w:pPr>
          </w:p>
        </w:tc>
        <w:tc>
          <w:tcPr>
            <w:tcW w:w="1701" w:type="dxa"/>
          </w:tcPr>
          <w:p w14:paraId="3E0DF0B6" w14:textId="77777777" w:rsidR="008A5FF8" w:rsidRPr="008A5FF8" w:rsidRDefault="008A5FF8" w:rsidP="00AA572F">
            <w:pPr>
              <w:widowControl w:val="0"/>
              <w:suppressAutoHyphens/>
              <w:spacing w:after="0" w:line="240" w:lineRule="auto"/>
              <w:jc w:val="center"/>
              <w:rPr>
                <w:rFonts w:ascii="Times New Roman" w:hAnsi="Times New Roman" w:cs="Times New Roman"/>
                <w:color w:val="000000"/>
                <w:sz w:val="28"/>
                <w:szCs w:val="28"/>
              </w:rPr>
            </w:pPr>
            <w:r w:rsidRPr="008A5FF8">
              <w:rPr>
                <w:rFonts w:ascii="Times New Roman" w:hAnsi="Times New Roman" w:cs="Times New Roman"/>
                <w:color w:val="000000"/>
                <w:sz w:val="28"/>
                <w:szCs w:val="28"/>
              </w:rPr>
              <w:t>300</w:t>
            </w:r>
          </w:p>
        </w:tc>
        <w:tc>
          <w:tcPr>
            <w:tcW w:w="2126" w:type="dxa"/>
          </w:tcPr>
          <w:p w14:paraId="37D8555A" w14:textId="77777777" w:rsidR="008A5FF8" w:rsidRPr="008A5FF8" w:rsidRDefault="008A5FF8" w:rsidP="00AA572F">
            <w:pPr>
              <w:widowControl w:val="0"/>
              <w:suppressAutoHyphens/>
              <w:spacing w:after="0" w:line="240" w:lineRule="auto"/>
              <w:jc w:val="center"/>
              <w:rPr>
                <w:rFonts w:ascii="Times New Roman" w:hAnsi="Times New Roman" w:cs="Times New Roman"/>
                <w:color w:val="000000"/>
                <w:sz w:val="28"/>
                <w:szCs w:val="28"/>
              </w:rPr>
            </w:pPr>
            <w:r w:rsidRPr="008A5FF8">
              <w:rPr>
                <w:rFonts w:ascii="Times New Roman" w:hAnsi="Times New Roman" w:cs="Times New Roman"/>
                <w:color w:val="000000"/>
                <w:sz w:val="28"/>
                <w:szCs w:val="28"/>
              </w:rPr>
              <w:t>2,9±0,02</w:t>
            </w:r>
          </w:p>
        </w:tc>
      </w:tr>
    </w:tbl>
    <w:p w14:paraId="564BFD5D" w14:textId="77777777" w:rsidR="008A5FF8" w:rsidRPr="008A5FF8" w:rsidRDefault="008A5FF8" w:rsidP="007B5EBB">
      <w:pPr>
        <w:widowControl w:val="0"/>
        <w:suppressAutoHyphens/>
        <w:spacing w:after="0" w:line="240" w:lineRule="auto"/>
        <w:ind w:firstLine="709"/>
        <w:jc w:val="both"/>
        <w:rPr>
          <w:rFonts w:ascii="Times New Roman" w:hAnsi="Times New Roman" w:cs="Times New Roman"/>
          <w:color w:val="000000"/>
          <w:sz w:val="28"/>
          <w:szCs w:val="28"/>
        </w:rPr>
      </w:pPr>
    </w:p>
    <w:p w14:paraId="00F71F3B" w14:textId="00925304" w:rsidR="00B4092A" w:rsidRPr="00B4092A" w:rsidRDefault="00B4092A" w:rsidP="00B4092A">
      <w:pPr>
        <w:widowControl w:val="0"/>
        <w:suppressAutoHyphens/>
        <w:spacing w:after="0" w:line="240" w:lineRule="auto"/>
        <w:ind w:firstLine="709"/>
        <w:jc w:val="both"/>
        <w:rPr>
          <w:rFonts w:ascii="Times New Roman" w:hAnsi="Times New Roman" w:cs="Times New Roman"/>
          <w:color w:val="000000"/>
          <w:sz w:val="28"/>
          <w:szCs w:val="28"/>
        </w:rPr>
      </w:pPr>
      <w:r w:rsidRPr="00B4092A">
        <w:rPr>
          <w:rFonts w:ascii="Times New Roman" w:hAnsi="Times New Roman" w:cs="Times New Roman"/>
          <w:color w:val="000000"/>
          <w:sz w:val="28"/>
          <w:szCs w:val="28"/>
        </w:rPr>
        <w:t>Анализ данных таблицы 4 показывает, что при сверхвысокочастотной обработке нута в течение 60 секунд его влажность снижается в 3,25 раза по сравнению с контрольным образцом. Увеличение времени воздействия до 180 секунд приводит к уменьшению влажности в 4 раза, а при обработке 300 секунд — в 4,8 раза. Полученные результаты свидетельствуют о высокой интенсивности дегидратации под воздействием СВЧ-нагрева и подтверждают закономерное увеличение скорости удаления влаги с рост</w:t>
      </w:r>
      <w:r>
        <w:rPr>
          <w:rFonts w:ascii="Times New Roman" w:hAnsi="Times New Roman" w:cs="Times New Roman"/>
          <w:color w:val="000000"/>
          <w:sz w:val="28"/>
          <w:szCs w:val="28"/>
        </w:rPr>
        <w:t>ом продолжительности обработки</w:t>
      </w:r>
      <w:r w:rsidR="00E75F9F">
        <w:rPr>
          <w:rFonts w:ascii="Times New Roman" w:hAnsi="Times New Roman" w:cs="Times New Roman"/>
          <w:color w:val="000000"/>
          <w:sz w:val="28"/>
          <w:szCs w:val="28"/>
        </w:rPr>
        <w:t xml:space="preserve"> </w:t>
      </w:r>
      <w:r w:rsidR="00E75F9F">
        <w:rPr>
          <w:rFonts w:ascii="Times New Roman" w:hAnsi="Times New Roman" w:cs="Times New Roman"/>
          <w:color w:val="000000"/>
          <w:sz w:val="28"/>
          <w:szCs w:val="28"/>
        </w:rPr>
        <w:t>[152</w:t>
      </w:r>
      <w:r w:rsidR="00E75F9F" w:rsidRPr="008A5FF8">
        <w:rPr>
          <w:rFonts w:ascii="Times New Roman" w:hAnsi="Times New Roman" w:cs="Times New Roman"/>
          <w:color w:val="000000"/>
          <w:sz w:val="28"/>
          <w:szCs w:val="28"/>
        </w:rPr>
        <w:t>]</w:t>
      </w:r>
      <w:r>
        <w:rPr>
          <w:rFonts w:ascii="Times New Roman" w:hAnsi="Times New Roman" w:cs="Times New Roman"/>
          <w:color w:val="000000"/>
          <w:sz w:val="28"/>
          <w:szCs w:val="28"/>
        </w:rPr>
        <w:t>.</w:t>
      </w:r>
    </w:p>
    <w:p w14:paraId="3C43C1FC" w14:textId="38EFA69C" w:rsidR="008A5FF8" w:rsidRDefault="00B4092A" w:rsidP="00B4092A">
      <w:pPr>
        <w:widowControl w:val="0"/>
        <w:suppressAutoHyphens/>
        <w:spacing w:after="0" w:line="240" w:lineRule="auto"/>
        <w:ind w:firstLine="709"/>
        <w:jc w:val="both"/>
        <w:rPr>
          <w:rFonts w:ascii="Times New Roman" w:hAnsi="Times New Roman" w:cs="Times New Roman"/>
          <w:color w:val="000000"/>
          <w:sz w:val="28"/>
          <w:szCs w:val="28"/>
        </w:rPr>
      </w:pPr>
      <w:r w:rsidRPr="00B4092A">
        <w:rPr>
          <w:rFonts w:ascii="Times New Roman" w:hAnsi="Times New Roman" w:cs="Times New Roman"/>
          <w:color w:val="000000"/>
          <w:sz w:val="28"/>
          <w:szCs w:val="28"/>
        </w:rPr>
        <w:t>Однако при максимальном времени воздействия (300 секунд) наблюдается чрезмерное пересушивание сырья, сопровождающееся перегревом отдельных зерен и появлением признаков поверхностного подгорания. Эти изменения указывают на превышение оптимального режима обработки и подтверждают необходимость ограничения длительности СВЧ-воздействия для сохранения качества сырья.</w:t>
      </w:r>
      <w:r>
        <w:rPr>
          <w:rFonts w:ascii="Times New Roman" w:hAnsi="Times New Roman" w:cs="Times New Roman"/>
          <w:color w:val="000000"/>
          <w:sz w:val="28"/>
          <w:szCs w:val="28"/>
        </w:rPr>
        <w:t xml:space="preserve"> </w:t>
      </w:r>
      <w:r w:rsidR="008A5FF8" w:rsidRPr="008A5FF8">
        <w:rPr>
          <w:rFonts w:ascii="Times New Roman" w:hAnsi="Times New Roman" w:cs="Times New Roman"/>
          <w:color w:val="000000"/>
          <w:sz w:val="28"/>
          <w:szCs w:val="28"/>
        </w:rPr>
        <w:t>Чрезмерное просушивание и перегрев нута могут вызывать изменения в его структуре и свойствах. Это может влиять на текстуру, вкус, а также на обработку и приготовление кулинарных блюд из этого продукта. Важно также обеспечивать контроль за влажностью в процессе обработки. Это может включать в себя регулирование параметров обработки или добавление влаги, если это необходимо</w:t>
      </w:r>
      <w:r w:rsidR="00E75F9F">
        <w:rPr>
          <w:rFonts w:ascii="Times New Roman" w:hAnsi="Times New Roman" w:cs="Times New Roman"/>
          <w:color w:val="000000"/>
          <w:sz w:val="28"/>
          <w:szCs w:val="28"/>
        </w:rPr>
        <w:t xml:space="preserve"> </w:t>
      </w:r>
      <w:r w:rsidR="00E75F9F">
        <w:rPr>
          <w:rFonts w:ascii="Times New Roman" w:hAnsi="Times New Roman" w:cs="Times New Roman"/>
          <w:color w:val="000000"/>
          <w:sz w:val="28"/>
          <w:szCs w:val="28"/>
        </w:rPr>
        <w:t>[152</w:t>
      </w:r>
      <w:r w:rsidR="00E75F9F" w:rsidRPr="008A5FF8">
        <w:rPr>
          <w:rFonts w:ascii="Times New Roman" w:hAnsi="Times New Roman" w:cs="Times New Roman"/>
          <w:color w:val="000000"/>
          <w:sz w:val="28"/>
          <w:szCs w:val="28"/>
        </w:rPr>
        <w:t>]</w:t>
      </w:r>
      <w:r w:rsidR="008A5FF8" w:rsidRPr="008A5FF8">
        <w:rPr>
          <w:rFonts w:ascii="Times New Roman" w:hAnsi="Times New Roman" w:cs="Times New Roman"/>
          <w:color w:val="000000"/>
          <w:sz w:val="28"/>
          <w:szCs w:val="28"/>
        </w:rPr>
        <w:t>.</w:t>
      </w:r>
    </w:p>
    <w:p w14:paraId="0E75C6C1" w14:textId="0A97380B" w:rsidR="008A5FF8" w:rsidRDefault="008A5FF8" w:rsidP="007B5EBB">
      <w:pPr>
        <w:pStyle w:val="a4"/>
        <w:spacing w:before="0" w:beforeAutospacing="0" w:after="0" w:afterAutospacing="0"/>
        <w:ind w:firstLine="709"/>
        <w:jc w:val="both"/>
        <w:textAlignment w:val="baseline"/>
        <w:rPr>
          <w:color w:val="000000"/>
          <w:sz w:val="28"/>
          <w:szCs w:val="28"/>
        </w:rPr>
      </w:pPr>
      <w:r w:rsidRPr="008A5FF8">
        <w:rPr>
          <w:color w:val="000000"/>
          <w:sz w:val="28"/>
          <w:szCs w:val="28"/>
        </w:rPr>
        <w:t xml:space="preserve">Далее изучены органолептические показатели зерна нута до и после сверхвысокочастотной обработки. Цвет и внешний вид зерна могут изменяться при неблагоприятных условиях выращивания и нарушениях технологических </w:t>
      </w:r>
      <w:r w:rsidRPr="008A5FF8">
        <w:rPr>
          <w:color w:val="000000"/>
          <w:sz w:val="28"/>
          <w:szCs w:val="28"/>
        </w:rPr>
        <w:lastRenderedPageBreak/>
        <w:t>приемов обработки и хранения. Основные причины изменения цвета и внешнего вида зерна, следующие: неблагоприятные погодные условия в период формирования и созревания зерна - ранние заморозки, захват суховеем, прорастание зерна в колосе, стекание зерна, действие на зерно насекомых-вредителей в поле и хранилищах, активное развитие фитопатогенных или сапрофитных микроорганизмов, неправильная послеуборочная обработка партий зерна (сушка, очистка, обеззараживание и т.д.). Так, зерно, захваченное на корню морозом, приобретает белесоватый оттенок и сетчатую поверхность, а захваченное суховеем - не имеет блеска, матовое с морщинистой поверхностью. Многократное увлажнение зерна (на корню, в валках и на токах) атмосферными осадками.</w:t>
      </w:r>
    </w:p>
    <w:p w14:paraId="4D94596A" w14:textId="77777777" w:rsidR="0086183C" w:rsidRDefault="0086183C" w:rsidP="0086183C">
      <w:pPr>
        <w:widowControl w:val="0"/>
        <w:suppressAutoHyphens/>
        <w:spacing w:after="0" w:line="240" w:lineRule="auto"/>
        <w:jc w:val="both"/>
        <w:rPr>
          <w:rFonts w:ascii="Times New Roman" w:eastAsia="Times New Roman" w:hAnsi="Times New Roman" w:cs="Times New Roman"/>
          <w:color w:val="000000"/>
          <w:sz w:val="28"/>
          <w:szCs w:val="28"/>
        </w:rPr>
      </w:pPr>
    </w:p>
    <w:p w14:paraId="5756844C" w14:textId="77777777" w:rsidR="00266F8F" w:rsidRDefault="00817FDA" w:rsidP="0086183C">
      <w:pPr>
        <w:widowControl w:val="0"/>
        <w:suppressAutoHyphens/>
        <w:spacing w:after="0" w:line="240" w:lineRule="auto"/>
        <w:jc w:val="both"/>
        <w:rPr>
          <w:rFonts w:ascii="Times New Roman" w:hAnsi="Times New Roman" w:cs="Times New Roman"/>
          <w:color w:val="000000"/>
          <w:sz w:val="28"/>
          <w:szCs w:val="28"/>
        </w:rPr>
      </w:pPr>
      <w:r>
        <w:rPr>
          <w:rFonts w:ascii="Times New Roman" w:hAnsi="Times New Roman" w:cs="Times New Roman"/>
          <w:color w:val="000000"/>
          <w:sz w:val="28"/>
          <w:szCs w:val="28"/>
        </w:rPr>
        <w:t>Таблица 5</w:t>
      </w:r>
      <w:r w:rsidR="008A5FF8" w:rsidRPr="008A5FF8">
        <w:rPr>
          <w:rFonts w:ascii="Times New Roman" w:hAnsi="Times New Roman" w:cs="Times New Roman"/>
          <w:color w:val="000000"/>
          <w:sz w:val="28"/>
          <w:szCs w:val="28"/>
        </w:rPr>
        <w:t xml:space="preserve"> - Органолептические показатели зерна нута до и после сверхвысокочастотной обработки</w:t>
      </w:r>
    </w:p>
    <w:p w14:paraId="4F372162" w14:textId="77777777" w:rsidR="0086183C" w:rsidRDefault="0086183C" w:rsidP="0086183C">
      <w:pPr>
        <w:widowControl w:val="0"/>
        <w:suppressAutoHyphens/>
        <w:spacing w:after="0" w:line="240" w:lineRule="auto"/>
        <w:jc w:val="both"/>
        <w:rPr>
          <w:rFonts w:ascii="Times New Roman" w:hAnsi="Times New Roman" w:cs="Times New Roman"/>
          <w:color w:val="000000"/>
          <w:sz w:val="28"/>
          <w:szCs w:val="28"/>
        </w:rPr>
      </w:pPr>
    </w:p>
    <w:tbl>
      <w:tblPr>
        <w:tblStyle w:val="a3"/>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640"/>
        <w:gridCol w:w="2325"/>
        <w:gridCol w:w="1869"/>
        <w:gridCol w:w="1901"/>
        <w:gridCol w:w="1837"/>
      </w:tblGrid>
      <w:tr w:rsidR="00266F8F" w14:paraId="4BB778D7" w14:textId="77777777" w:rsidTr="00E75F9F">
        <w:trPr>
          <w:trHeight w:val="878"/>
        </w:trPr>
        <w:tc>
          <w:tcPr>
            <w:tcW w:w="1532" w:type="dxa"/>
          </w:tcPr>
          <w:p w14:paraId="2D1E3B91" w14:textId="77777777" w:rsidR="00266F8F" w:rsidRPr="00266F8F" w:rsidRDefault="00266F8F" w:rsidP="00266F8F">
            <w:pPr>
              <w:widowControl w:val="0"/>
              <w:suppressAutoHyphens/>
              <w:spacing w:after="0" w:line="240" w:lineRule="auto"/>
              <w:jc w:val="center"/>
              <w:rPr>
                <w:rFonts w:ascii="Times New Roman" w:hAnsi="Times New Roman" w:cs="Times New Roman"/>
                <w:color w:val="000000"/>
                <w:sz w:val="24"/>
                <w:szCs w:val="24"/>
              </w:rPr>
            </w:pPr>
            <w:r w:rsidRPr="00266F8F">
              <w:rPr>
                <w:rFonts w:ascii="Times New Roman" w:hAnsi="Times New Roman" w:cs="Times New Roman"/>
                <w:color w:val="000000"/>
                <w:sz w:val="24"/>
                <w:szCs w:val="24"/>
              </w:rPr>
              <w:t>Показатели</w:t>
            </w:r>
          </w:p>
        </w:tc>
        <w:tc>
          <w:tcPr>
            <w:tcW w:w="2325" w:type="dxa"/>
          </w:tcPr>
          <w:p w14:paraId="7BDFE8FD" w14:textId="77777777" w:rsidR="00266F8F" w:rsidRPr="00266F8F" w:rsidRDefault="00266F8F" w:rsidP="00266F8F">
            <w:pPr>
              <w:widowControl w:val="0"/>
              <w:suppressAutoHyphens/>
              <w:spacing w:after="0" w:line="240" w:lineRule="auto"/>
              <w:jc w:val="center"/>
              <w:rPr>
                <w:rFonts w:ascii="Times New Roman" w:hAnsi="Times New Roman" w:cs="Times New Roman"/>
                <w:color w:val="000000"/>
                <w:sz w:val="24"/>
                <w:szCs w:val="24"/>
              </w:rPr>
            </w:pPr>
            <w:r w:rsidRPr="00266F8F">
              <w:rPr>
                <w:rFonts w:ascii="Times New Roman" w:hAnsi="Times New Roman" w:cs="Times New Roman"/>
                <w:color w:val="000000"/>
                <w:sz w:val="24"/>
                <w:szCs w:val="24"/>
              </w:rPr>
              <w:t>Зерно нута до обработки</w:t>
            </w:r>
          </w:p>
        </w:tc>
        <w:tc>
          <w:tcPr>
            <w:tcW w:w="1869" w:type="dxa"/>
          </w:tcPr>
          <w:p w14:paraId="57FA1E68" w14:textId="77777777" w:rsidR="00266F8F" w:rsidRPr="00266F8F" w:rsidRDefault="00266F8F" w:rsidP="00266F8F">
            <w:pPr>
              <w:widowControl w:val="0"/>
              <w:suppressAutoHyphens/>
              <w:spacing w:after="0" w:line="240" w:lineRule="auto"/>
              <w:jc w:val="center"/>
              <w:rPr>
                <w:rFonts w:ascii="Times New Roman" w:hAnsi="Times New Roman" w:cs="Times New Roman"/>
                <w:color w:val="000000"/>
                <w:sz w:val="24"/>
                <w:szCs w:val="24"/>
              </w:rPr>
            </w:pPr>
            <w:r w:rsidRPr="00266F8F">
              <w:rPr>
                <w:rFonts w:ascii="Times New Roman" w:hAnsi="Times New Roman" w:cs="Times New Roman"/>
                <w:color w:val="000000"/>
                <w:sz w:val="24"/>
                <w:szCs w:val="24"/>
              </w:rPr>
              <w:t>60 секунд СВЧ обработки</w:t>
            </w:r>
          </w:p>
        </w:tc>
        <w:tc>
          <w:tcPr>
            <w:tcW w:w="1901" w:type="dxa"/>
          </w:tcPr>
          <w:p w14:paraId="316D5639" w14:textId="77777777" w:rsidR="00266F8F" w:rsidRPr="00266F8F" w:rsidRDefault="00266F8F" w:rsidP="00266F8F">
            <w:pPr>
              <w:jc w:val="center"/>
              <w:rPr>
                <w:sz w:val="24"/>
                <w:szCs w:val="24"/>
              </w:rPr>
            </w:pPr>
            <w:r w:rsidRPr="00266F8F">
              <w:rPr>
                <w:rFonts w:ascii="Times New Roman" w:hAnsi="Times New Roman" w:cs="Times New Roman"/>
                <w:color w:val="000000"/>
                <w:sz w:val="24"/>
                <w:szCs w:val="24"/>
              </w:rPr>
              <w:t>180 секунд СВЧ обработки</w:t>
            </w:r>
          </w:p>
        </w:tc>
        <w:tc>
          <w:tcPr>
            <w:tcW w:w="1837" w:type="dxa"/>
          </w:tcPr>
          <w:p w14:paraId="4A918566" w14:textId="77777777" w:rsidR="00266F8F" w:rsidRPr="00266F8F" w:rsidRDefault="00266F8F" w:rsidP="00266F8F">
            <w:pPr>
              <w:jc w:val="center"/>
              <w:rPr>
                <w:sz w:val="24"/>
                <w:szCs w:val="24"/>
              </w:rPr>
            </w:pPr>
            <w:r w:rsidRPr="00266F8F">
              <w:rPr>
                <w:rFonts w:ascii="Times New Roman" w:hAnsi="Times New Roman" w:cs="Times New Roman"/>
                <w:color w:val="000000"/>
                <w:sz w:val="24"/>
                <w:szCs w:val="24"/>
              </w:rPr>
              <w:t>300 секунд СВЧ обработки</w:t>
            </w:r>
          </w:p>
        </w:tc>
      </w:tr>
      <w:tr w:rsidR="0010561C" w14:paraId="3F46E5DC" w14:textId="77777777" w:rsidTr="00E75F9F">
        <w:trPr>
          <w:trHeight w:val="352"/>
        </w:trPr>
        <w:tc>
          <w:tcPr>
            <w:tcW w:w="1532" w:type="dxa"/>
          </w:tcPr>
          <w:p w14:paraId="159B3270" w14:textId="26603EA7" w:rsidR="0010561C" w:rsidRPr="0010561C" w:rsidRDefault="0010561C" w:rsidP="00266F8F">
            <w:pPr>
              <w:widowControl w:val="0"/>
              <w:suppressAutoHyphens/>
              <w:spacing w:after="0" w:line="240" w:lineRule="auto"/>
              <w:jc w:val="center"/>
              <w:rPr>
                <w:rFonts w:ascii="Times New Roman" w:hAnsi="Times New Roman" w:cs="Times New Roman"/>
                <w:color w:val="000000"/>
                <w:sz w:val="24"/>
                <w:szCs w:val="24"/>
              </w:rPr>
            </w:pPr>
            <w:r w:rsidRPr="0010561C">
              <w:rPr>
                <w:rFonts w:ascii="Times New Roman" w:hAnsi="Times New Roman" w:cs="Times New Roman"/>
                <w:color w:val="000000"/>
                <w:sz w:val="24"/>
                <w:szCs w:val="24"/>
              </w:rPr>
              <w:t>1</w:t>
            </w:r>
          </w:p>
        </w:tc>
        <w:tc>
          <w:tcPr>
            <w:tcW w:w="2325" w:type="dxa"/>
          </w:tcPr>
          <w:p w14:paraId="7DEAAB41" w14:textId="749843C1" w:rsidR="0010561C" w:rsidRPr="0010561C" w:rsidRDefault="0010561C" w:rsidP="00266F8F">
            <w:pPr>
              <w:widowControl w:val="0"/>
              <w:suppressAutoHyphens/>
              <w:spacing w:after="0" w:line="240" w:lineRule="auto"/>
              <w:jc w:val="center"/>
              <w:rPr>
                <w:rFonts w:ascii="Times New Roman" w:hAnsi="Times New Roman" w:cs="Times New Roman"/>
                <w:color w:val="000000"/>
                <w:sz w:val="24"/>
                <w:szCs w:val="24"/>
              </w:rPr>
            </w:pPr>
            <w:r w:rsidRPr="0010561C">
              <w:rPr>
                <w:rFonts w:ascii="Times New Roman" w:hAnsi="Times New Roman" w:cs="Times New Roman"/>
                <w:color w:val="000000"/>
                <w:sz w:val="24"/>
                <w:szCs w:val="24"/>
              </w:rPr>
              <w:t>2</w:t>
            </w:r>
          </w:p>
        </w:tc>
        <w:tc>
          <w:tcPr>
            <w:tcW w:w="1869" w:type="dxa"/>
          </w:tcPr>
          <w:p w14:paraId="2EB8E223" w14:textId="24877372" w:rsidR="0010561C" w:rsidRPr="0010561C" w:rsidRDefault="0010561C" w:rsidP="00266F8F">
            <w:pPr>
              <w:widowControl w:val="0"/>
              <w:suppressAutoHyphens/>
              <w:spacing w:after="0" w:line="240" w:lineRule="auto"/>
              <w:jc w:val="center"/>
              <w:rPr>
                <w:rFonts w:ascii="Times New Roman" w:hAnsi="Times New Roman" w:cs="Times New Roman"/>
                <w:color w:val="000000"/>
                <w:sz w:val="24"/>
                <w:szCs w:val="24"/>
              </w:rPr>
            </w:pPr>
            <w:r w:rsidRPr="0010561C">
              <w:rPr>
                <w:rFonts w:ascii="Times New Roman" w:hAnsi="Times New Roman" w:cs="Times New Roman"/>
                <w:color w:val="000000"/>
                <w:sz w:val="24"/>
                <w:szCs w:val="24"/>
              </w:rPr>
              <w:t>3</w:t>
            </w:r>
          </w:p>
        </w:tc>
        <w:tc>
          <w:tcPr>
            <w:tcW w:w="1901" w:type="dxa"/>
          </w:tcPr>
          <w:p w14:paraId="05C82692" w14:textId="2D062904" w:rsidR="0010561C" w:rsidRPr="0010561C" w:rsidRDefault="0010561C" w:rsidP="00266F8F">
            <w:pPr>
              <w:jc w:val="center"/>
              <w:rPr>
                <w:rFonts w:ascii="Times New Roman" w:hAnsi="Times New Roman" w:cs="Times New Roman"/>
                <w:color w:val="000000"/>
                <w:sz w:val="24"/>
                <w:szCs w:val="24"/>
              </w:rPr>
            </w:pPr>
            <w:r w:rsidRPr="0010561C">
              <w:rPr>
                <w:rFonts w:ascii="Times New Roman" w:hAnsi="Times New Roman" w:cs="Times New Roman"/>
                <w:color w:val="000000"/>
                <w:sz w:val="24"/>
                <w:szCs w:val="24"/>
              </w:rPr>
              <w:t>4</w:t>
            </w:r>
          </w:p>
        </w:tc>
        <w:tc>
          <w:tcPr>
            <w:tcW w:w="1837" w:type="dxa"/>
          </w:tcPr>
          <w:p w14:paraId="6A7C57F3" w14:textId="26D1BABF" w:rsidR="0010561C" w:rsidRPr="0010561C" w:rsidRDefault="0010561C" w:rsidP="00266F8F">
            <w:pPr>
              <w:jc w:val="center"/>
              <w:rPr>
                <w:rFonts w:ascii="Times New Roman" w:hAnsi="Times New Roman" w:cs="Times New Roman"/>
                <w:color w:val="000000"/>
                <w:sz w:val="24"/>
                <w:szCs w:val="24"/>
              </w:rPr>
            </w:pPr>
            <w:r w:rsidRPr="0010561C">
              <w:rPr>
                <w:rFonts w:ascii="Times New Roman" w:hAnsi="Times New Roman" w:cs="Times New Roman"/>
                <w:color w:val="000000"/>
                <w:sz w:val="24"/>
                <w:szCs w:val="24"/>
              </w:rPr>
              <w:t>5</w:t>
            </w:r>
          </w:p>
        </w:tc>
      </w:tr>
      <w:tr w:rsidR="00266F8F" w14:paraId="0C39F3CE" w14:textId="77777777" w:rsidTr="00E75F9F">
        <w:tc>
          <w:tcPr>
            <w:tcW w:w="1532" w:type="dxa"/>
          </w:tcPr>
          <w:p w14:paraId="58A3A154" w14:textId="77777777" w:rsidR="00266F8F" w:rsidRPr="00266F8F" w:rsidRDefault="00266F8F" w:rsidP="00266F8F">
            <w:pPr>
              <w:widowControl w:val="0"/>
              <w:suppressAutoHyphens/>
              <w:spacing w:after="0" w:line="240" w:lineRule="auto"/>
              <w:jc w:val="center"/>
              <w:rPr>
                <w:rFonts w:ascii="Times New Roman" w:hAnsi="Times New Roman" w:cs="Times New Roman"/>
                <w:color w:val="000000"/>
                <w:sz w:val="24"/>
                <w:szCs w:val="24"/>
              </w:rPr>
            </w:pPr>
            <w:r w:rsidRPr="00266F8F">
              <w:rPr>
                <w:rFonts w:ascii="Times New Roman" w:hAnsi="Times New Roman" w:cs="Times New Roman"/>
                <w:color w:val="000000"/>
                <w:sz w:val="24"/>
                <w:szCs w:val="24"/>
              </w:rPr>
              <w:t>Цвет</w:t>
            </w:r>
          </w:p>
        </w:tc>
        <w:tc>
          <w:tcPr>
            <w:tcW w:w="2325" w:type="dxa"/>
          </w:tcPr>
          <w:p w14:paraId="1870E976" w14:textId="77777777" w:rsidR="00266F8F" w:rsidRPr="00266F8F" w:rsidRDefault="00266F8F" w:rsidP="00266F8F">
            <w:pPr>
              <w:widowControl w:val="0"/>
              <w:suppressAutoHyphens/>
              <w:spacing w:after="0" w:line="240" w:lineRule="auto"/>
              <w:jc w:val="center"/>
              <w:rPr>
                <w:rFonts w:ascii="Times New Roman" w:hAnsi="Times New Roman" w:cs="Times New Roman"/>
                <w:color w:val="000000"/>
                <w:sz w:val="24"/>
                <w:szCs w:val="24"/>
              </w:rPr>
            </w:pPr>
            <w:r w:rsidRPr="00266F8F">
              <w:rPr>
                <w:rFonts w:ascii="Times New Roman" w:hAnsi="Times New Roman" w:cs="Times New Roman"/>
                <w:color w:val="000000"/>
                <w:sz w:val="24"/>
                <w:szCs w:val="24"/>
              </w:rPr>
              <w:t>Бело-желтый</w:t>
            </w:r>
          </w:p>
        </w:tc>
        <w:tc>
          <w:tcPr>
            <w:tcW w:w="1869" w:type="dxa"/>
          </w:tcPr>
          <w:p w14:paraId="3EB91475" w14:textId="77777777" w:rsidR="00266F8F" w:rsidRPr="00266F8F" w:rsidRDefault="00266F8F" w:rsidP="00266F8F">
            <w:pPr>
              <w:widowControl w:val="0"/>
              <w:suppressAutoHyphens/>
              <w:spacing w:after="0" w:line="240" w:lineRule="auto"/>
              <w:jc w:val="center"/>
              <w:rPr>
                <w:rFonts w:ascii="Times New Roman" w:hAnsi="Times New Roman" w:cs="Times New Roman"/>
                <w:color w:val="000000"/>
                <w:sz w:val="24"/>
                <w:szCs w:val="24"/>
              </w:rPr>
            </w:pPr>
            <w:r w:rsidRPr="00266F8F">
              <w:rPr>
                <w:rFonts w:ascii="Times New Roman" w:hAnsi="Times New Roman" w:cs="Times New Roman"/>
                <w:color w:val="000000"/>
                <w:sz w:val="24"/>
                <w:szCs w:val="24"/>
              </w:rPr>
              <w:t>Бело-желтый</w:t>
            </w:r>
          </w:p>
        </w:tc>
        <w:tc>
          <w:tcPr>
            <w:tcW w:w="1901" w:type="dxa"/>
          </w:tcPr>
          <w:p w14:paraId="5D529602" w14:textId="77777777" w:rsidR="00266F8F" w:rsidRPr="00266F8F" w:rsidRDefault="00266F8F" w:rsidP="00266F8F">
            <w:pPr>
              <w:widowControl w:val="0"/>
              <w:suppressAutoHyphens/>
              <w:spacing w:after="0" w:line="240" w:lineRule="auto"/>
              <w:jc w:val="center"/>
              <w:rPr>
                <w:rFonts w:ascii="Times New Roman" w:hAnsi="Times New Roman" w:cs="Times New Roman"/>
                <w:color w:val="000000"/>
                <w:sz w:val="24"/>
                <w:szCs w:val="24"/>
              </w:rPr>
            </w:pPr>
            <w:r w:rsidRPr="00266F8F">
              <w:rPr>
                <w:rFonts w:ascii="Times New Roman" w:hAnsi="Times New Roman" w:cs="Times New Roman"/>
                <w:color w:val="000000"/>
                <w:sz w:val="24"/>
                <w:szCs w:val="24"/>
              </w:rPr>
              <w:t>Желтоватый</w:t>
            </w:r>
          </w:p>
        </w:tc>
        <w:tc>
          <w:tcPr>
            <w:tcW w:w="1837" w:type="dxa"/>
          </w:tcPr>
          <w:p w14:paraId="4451ABD5" w14:textId="77777777" w:rsidR="00266F8F" w:rsidRPr="00266F8F" w:rsidRDefault="00266F8F" w:rsidP="00266F8F">
            <w:pPr>
              <w:widowControl w:val="0"/>
              <w:suppressAutoHyphens/>
              <w:spacing w:after="0" w:line="240" w:lineRule="auto"/>
              <w:jc w:val="center"/>
              <w:rPr>
                <w:rFonts w:ascii="Times New Roman" w:hAnsi="Times New Roman" w:cs="Times New Roman"/>
                <w:color w:val="000000"/>
                <w:sz w:val="24"/>
                <w:szCs w:val="24"/>
              </w:rPr>
            </w:pPr>
            <w:r w:rsidRPr="00266F8F">
              <w:rPr>
                <w:rFonts w:ascii="Times New Roman" w:hAnsi="Times New Roman" w:cs="Times New Roman"/>
                <w:color w:val="000000"/>
                <w:sz w:val="24"/>
                <w:szCs w:val="24"/>
              </w:rPr>
              <w:t>Желтоватый с коричневым оттенком</w:t>
            </w:r>
          </w:p>
        </w:tc>
      </w:tr>
      <w:tr w:rsidR="00266F8F" w14:paraId="18DBF1D8" w14:textId="77777777" w:rsidTr="00E75F9F">
        <w:tc>
          <w:tcPr>
            <w:tcW w:w="1532" w:type="dxa"/>
          </w:tcPr>
          <w:p w14:paraId="264AEF1E" w14:textId="77777777" w:rsidR="00266F8F" w:rsidRPr="00266F8F" w:rsidRDefault="00266F8F" w:rsidP="00266F8F">
            <w:pPr>
              <w:widowControl w:val="0"/>
              <w:suppressAutoHyphens/>
              <w:spacing w:after="0" w:line="240" w:lineRule="auto"/>
              <w:jc w:val="center"/>
              <w:rPr>
                <w:rFonts w:ascii="Times New Roman" w:hAnsi="Times New Roman" w:cs="Times New Roman"/>
                <w:color w:val="000000"/>
                <w:sz w:val="24"/>
                <w:szCs w:val="24"/>
              </w:rPr>
            </w:pPr>
            <w:r w:rsidRPr="00266F8F">
              <w:rPr>
                <w:rFonts w:ascii="Times New Roman" w:hAnsi="Times New Roman" w:cs="Times New Roman"/>
                <w:color w:val="000000"/>
                <w:sz w:val="24"/>
                <w:szCs w:val="24"/>
              </w:rPr>
              <w:t>Запах</w:t>
            </w:r>
          </w:p>
        </w:tc>
        <w:tc>
          <w:tcPr>
            <w:tcW w:w="2325" w:type="dxa"/>
          </w:tcPr>
          <w:p w14:paraId="23C41E1A" w14:textId="77777777" w:rsidR="00266F8F" w:rsidRPr="00266F8F" w:rsidRDefault="00266F8F" w:rsidP="00266F8F">
            <w:pPr>
              <w:widowControl w:val="0"/>
              <w:suppressAutoHyphens/>
              <w:spacing w:after="0" w:line="240" w:lineRule="auto"/>
              <w:jc w:val="center"/>
              <w:rPr>
                <w:rFonts w:ascii="Times New Roman" w:hAnsi="Times New Roman" w:cs="Times New Roman"/>
                <w:color w:val="000000"/>
                <w:sz w:val="24"/>
                <w:szCs w:val="24"/>
              </w:rPr>
            </w:pPr>
            <w:r w:rsidRPr="00266F8F">
              <w:rPr>
                <w:rFonts w:ascii="Times New Roman" w:hAnsi="Times New Roman" w:cs="Times New Roman"/>
                <w:color w:val="000000"/>
                <w:sz w:val="24"/>
                <w:szCs w:val="24"/>
              </w:rPr>
              <w:t>Яв</w:t>
            </w:r>
            <w:r>
              <w:rPr>
                <w:rFonts w:ascii="Times New Roman" w:hAnsi="Times New Roman" w:cs="Times New Roman"/>
                <w:color w:val="000000"/>
                <w:sz w:val="24"/>
                <w:szCs w:val="24"/>
              </w:rPr>
              <w:t>но выраженный запах зернобобовых культур</w:t>
            </w:r>
          </w:p>
        </w:tc>
        <w:tc>
          <w:tcPr>
            <w:tcW w:w="1869" w:type="dxa"/>
          </w:tcPr>
          <w:p w14:paraId="35C39ADF" w14:textId="77777777" w:rsidR="00266F8F" w:rsidRPr="00266F8F" w:rsidRDefault="00DA4F98" w:rsidP="00266F8F">
            <w:pPr>
              <w:widowControl w:val="0"/>
              <w:suppressAutoHyphens/>
              <w:spacing w:after="0" w:line="240" w:lineRule="auto"/>
              <w:jc w:val="center"/>
              <w:rPr>
                <w:rFonts w:ascii="Times New Roman" w:hAnsi="Times New Roman" w:cs="Times New Roman"/>
                <w:color w:val="000000"/>
                <w:sz w:val="24"/>
                <w:szCs w:val="24"/>
              </w:rPr>
            </w:pPr>
            <w:r>
              <w:rPr>
                <w:rFonts w:ascii="Times New Roman" w:hAnsi="Times New Roman" w:cs="Times New Roman"/>
                <w:color w:val="000000"/>
                <w:sz w:val="24"/>
                <w:szCs w:val="24"/>
              </w:rPr>
              <w:t>Запах свежего нута</w:t>
            </w:r>
          </w:p>
        </w:tc>
        <w:tc>
          <w:tcPr>
            <w:tcW w:w="1901" w:type="dxa"/>
          </w:tcPr>
          <w:p w14:paraId="2C19252B" w14:textId="77777777" w:rsidR="00266F8F" w:rsidRPr="00266F8F" w:rsidRDefault="00DA4F98" w:rsidP="00266F8F">
            <w:pPr>
              <w:widowControl w:val="0"/>
              <w:suppressAutoHyphens/>
              <w:spacing w:after="0" w:line="240" w:lineRule="auto"/>
              <w:jc w:val="center"/>
              <w:rPr>
                <w:rFonts w:ascii="Times New Roman" w:hAnsi="Times New Roman" w:cs="Times New Roman"/>
                <w:color w:val="000000"/>
                <w:sz w:val="24"/>
                <w:szCs w:val="24"/>
              </w:rPr>
            </w:pPr>
            <w:r>
              <w:rPr>
                <w:rFonts w:ascii="Times New Roman" w:hAnsi="Times New Roman" w:cs="Times New Roman"/>
                <w:color w:val="000000"/>
                <w:sz w:val="24"/>
                <w:szCs w:val="24"/>
              </w:rPr>
              <w:t>Запах обжаренного ореха</w:t>
            </w:r>
          </w:p>
        </w:tc>
        <w:tc>
          <w:tcPr>
            <w:tcW w:w="1837" w:type="dxa"/>
          </w:tcPr>
          <w:p w14:paraId="5BB3B963" w14:textId="77777777" w:rsidR="00266F8F" w:rsidRPr="00266F8F" w:rsidRDefault="00DA4F98" w:rsidP="00266F8F">
            <w:pPr>
              <w:widowControl w:val="0"/>
              <w:suppressAutoHyphens/>
              <w:spacing w:after="0" w:line="240" w:lineRule="auto"/>
              <w:jc w:val="center"/>
              <w:rPr>
                <w:rFonts w:ascii="Times New Roman" w:hAnsi="Times New Roman" w:cs="Times New Roman"/>
                <w:color w:val="000000"/>
                <w:sz w:val="24"/>
                <w:szCs w:val="24"/>
              </w:rPr>
            </w:pPr>
            <w:r>
              <w:rPr>
                <w:rFonts w:ascii="Times New Roman" w:hAnsi="Times New Roman" w:cs="Times New Roman"/>
                <w:color w:val="000000"/>
                <w:sz w:val="24"/>
                <w:szCs w:val="24"/>
              </w:rPr>
              <w:t>Запах сильно</w:t>
            </w:r>
            <w:r w:rsidR="000A2A48">
              <w:rPr>
                <w:rFonts w:ascii="Times New Roman" w:hAnsi="Times New Roman" w:cs="Times New Roman"/>
                <w:color w:val="000000"/>
                <w:sz w:val="24"/>
                <w:szCs w:val="24"/>
              </w:rPr>
              <w:t xml:space="preserve"> обжаренного ореха</w:t>
            </w:r>
          </w:p>
        </w:tc>
      </w:tr>
      <w:tr w:rsidR="00266F8F" w14:paraId="72545B3C" w14:textId="77777777" w:rsidTr="00E75F9F">
        <w:tc>
          <w:tcPr>
            <w:tcW w:w="1532" w:type="dxa"/>
          </w:tcPr>
          <w:p w14:paraId="48D9AE01" w14:textId="77777777" w:rsidR="00266F8F" w:rsidRPr="00266F8F" w:rsidRDefault="000A2A48" w:rsidP="000A2A48">
            <w:pPr>
              <w:widowControl w:val="0"/>
              <w:suppressAutoHyphens/>
              <w:spacing w:after="0" w:line="240" w:lineRule="auto"/>
              <w:jc w:val="center"/>
              <w:rPr>
                <w:rFonts w:ascii="Times New Roman" w:hAnsi="Times New Roman" w:cs="Times New Roman"/>
                <w:color w:val="000000"/>
                <w:sz w:val="24"/>
                <w:szCs w:val="24"/>
              </w:rPr>
            </w:pPr>
            <w:r>
              <w:rPr>
                <w:rFonts w:ascii="Times New Roman" w:hAnsi="Times New Roman" w:cs="Times New Roman"/>
                <w:color w:val="000000"/>
                <w:sz w:val="24"/>
                <w:szCs w:val="24"/>
              </w:rPr>
              <w:t>Вкус</w:t>
            </w:r>
          </w:p>
        </w:tc>
        <w:tc>
          <w:tcPr>
            <w:tcW w:w="2325" w:type="dxa"/>
          </w:tcPr>
          <w:p w14:paraId="61F54197" w14:textId="77777777" w:rsidR="00266F8F" w:rsidRPr="00266F8F" w:rsidRDefault="000A2A48" w:rsidP="000A2A48">
            <w:pPr>
              <w:widowControl w:val="0"/>
              <w:suppressAutoHyphens/>
              <w:spacing w:after="0" w:line="240" w:lineRule="auto"/>
              <w:jc w:val="center"/>
              <w:rPr>
                <w:rFonts w:ascii="Times New Roman" w:hAnsi="Times New Roman" w:cs="Times New Roman"/>
                <w:color w:val="000000"/>
                <w:sz w:val="24"/>
                <w:szCs w:val="24"/>
              </w:rPr>
            </w:pPr>
            <w:r>
              <w:rPr>
                <w:rFonts w:ascii="Times New Roman" w:hAnsi="Times New Roman" w:cs="Times New Roman"/>
                <w:color w:val="000000"/>
                <w:sz w:val="24"/>
                <w:szCs w:val="24"/>
              </w:rPr>
              <w:t>Свойственный вкус без посторонних</w:t>
            </w:r>
            <w:r w:rsidR="00BD55B2">
              <w:rPr>
                <w:rFonts w:ascii="Times New Roman" w:hAnsi="Times New Roman" w:cs="Times New Roman"/>
                <w:color w:val="000000"/>
                <w:sz w:val="24"/>
                <w:szCs w:val="24"/>
              </w:rPr>
              <w:t xml:space="preserve"> привкусов (не кислый, не горький)</w:t>
            </w:r>
            <w:r>
              <w:rPr>
                <w:rFonts w:ascii="Times New Roman" w:hAnsi="Times New Roman" w:cs="Times New Roman"/>
                <w:color w:val="000000"/>
                <w:sz w:val="24"/>
                <w:szCs w:val="24"/>
              </w:rPr>
              <w:t xml:space="preserve"> </w:t>
            </w:r>
          </w:p>
        </w:tc>
        <w:tc>
          <w:tcPr>
            <w:tcW w:w="1869" w:type="dxa"/>
          </w:tcPr>
          <w:p w14:paraId="18E226E8" w14:textId="77777777" w:rsidR="00266F8F" w:rsidRPr="00266F8F" w:rsidRDefault="00BD55B2" w:rsidP="000A2A48">
            <w:pPr>
              <w:widowControl w:val="0"/>
              <w:suppressAutoHyphens/>
              <w:spacing w:after="0" w:line="240" w:lineRule="auto"/>
              <w:jc w:val="center"/>
              <w:rPr>
                <w:rFonts w:ascii="Times New Roman" w:hAnsi="Times New Roman" w:cs="Times New Roman"/>
                <w:color w:val="000000"/>
                <w:sz w:val="24"/>
                <w:szCs w:val="24"/>
              </w:rPr>
            </w:pPr>
            <w:r>
              <w:rPr>
                <w:rFonts w:ascii="Times New Roman" w:hAnsi="Times New Roman" w:cs="Times New Roman"/>
                <w:color w:val="000000"/>
                <w:sz w:val="24"/>
                <w:szCs w:val="24"/>
              </w:rPr>
              <w:t>Свойственный слабо обжаренный без посторонних привкусов</w:t>
            </w:r>
          </w:p>
        </w:tc>
        <w:tc>
          <w:tcPr>
            <w:tcW w:w="1901" w:type="dxa"/>
          </w:tcPr>
          <w:p w14:paraId="36FB5F15" w14:textId="77777777" w:rsidR="00266F8F" w:rsidRPr="00266F8F" w:rsidRDefault="00BD55B2" w:rsidP="000A2A48">
            <w:pPr>
              <w:widowControl w:val="0"/>
              <w:suppressAutoHyphens/>
              <w:spacing w:after="0" w:line="240" w:lineRule="auto"/>
              <w:jc w:val="center"/>
              <w:rPr>
                <w:rFonts w:ascii="Times New Roman" w:hAnsi="Times New Roman" w:cs="Times New Roman"/>
                <w:color w:val="000000"/>
                <w:sz w:val="24"/>
                <w:szCs w:val="24"/>
              </w:rPr>
            </w:pPr>
            <w:r>
              <w:rPr>
                <w:rFonts w:ascii="Times New Roman" w:hAnsi="Times New Roman" w:cs="Times New Roman"/>
                <w:color w:val="000000"/>
                <w:sz w:val="24"/>
                <w:szCs w:val="24"/>
              </w:rPr>
              <w:t>Вкус обжаренного нута с ореховым привкусом</w:t>
            </w:r>
          </w:p>
        </w:tc>
        <w:tc>
          <w:tcPr>
            <w:tcW w:w="1837" w:type="dxa"/>
          </w:tcPr>
          <w:p w14:paraId="647B896F" w14:textId="77777777" w:rsidR="00266F8F" w:rsidRPr="00266F8F" w:rsidRDefault="00BD55B2" w:rsidP="000A2A48">
            <w:pPr>
              <w:widowControl w:val="0"/>
              <w:suppressAutoHyphens/>
              <w:spacing w:after="0" w:line="240" w:lineRule="auto"/>
              <w:jc w:val="center"/>
              <w:rPr>
                <w:rFonts w:ascii="Times New Roman" w:hAnsi="Times New Roman" w:cs="Times New Roman"/>
                <w:color w:val="000000"/>
                <w:sz w:val="24"/>
                <w:szCs w:val="24"/>
              </w:rPr>
            </w:pPr>
            <w:r>
              <w:rPr>
                <w:rFonts w:ascii="Times New Roman" w:hAnsi="Times New Roman" w:cs="Times New Roman"/>
                <w:color w:val="000000"/>
                <w:sz w:val="24"/>
                <w:szCs w:val="24"/>
              </w:rPr>
              <w:t>Сильно обжаренный вкус</w:t>
            </w:r>
          </w:p>
        </w:tc>
      </w:tr>
      <w:tr w:rsidR="00BD55B2" w14:paraId="7B4869D5" w14:textId="77777777" w:rsidTr="00E75F9F">
        <w:tc>
          <w:tcPr>
            <w:tcW w:w="1532" w:type="dxa"/>
          </w:tcPr>
          <w:p w14:paraId="293D0CED" w14:textId="77777777" w:rsidR="00BD55B2" w:rsidRDefault="00BD55B2" w:rsidP="00BD55B2">
            <w:pPr>
              <w:widowControl w:val="0"/>
              <w:suppressAutoHyphens/>
              <w:spacing w:after="0" w:line="240" w:lineRule="auto"/>
              <w:jc w:val="center"/>
              <w:rPr>
                <w:rFonts w:ascii="Times New Roman" w:hAnsi="Times New Roman" w:cs="Times New Roman"/>
                <w:color w:val="000000"/>
                <w:sz w:val="24"/>
                <w:szCs w:val="24"/>
              </w:rPr>
            </w:pPr>
            <w:r>
              <w:rPr>
                <w:rFonts w:ascii="Times New Roman" w:hAnsi="Times New Roman" w:cs="Times New Roman"/>
                <w:color w:val="000000"/>
                <w:sz w:val="24"/>
                <w:szCs w:val="24"/>
              </w:rPr>
              <w:t>Зараженность вредителями</w:t>
            </w:r>
          </w:p>
        </w:tc>
        <w:tc>
          <w:tcPr>
            <w:tcW w:w="2325" w:type="dxa"/>
          </w:tcPr>
          <w:p w14:paraId="2625AAF4" w14:textId="77777777" w:rsidR="00BD55B2" w:rsidRDefault="00BD55B2" w:rsidP="004215FE">
            <w:pPr>
              <w:widowControl w:val="0"/>
              <w:suppressAutoHyphens/>
              <w:spacing w:after="0" w:line="240" w:lineRule="auto"/>
              <w:jc w:val="center"/>
              <w:rPr>
                <w:rFonts w:ascii="Times New Roman" w:hAnsi="Times New Roman" w:cs="Times New Roman"/>
                <w:color w:val="000000"/>
                <w:sz w:val="24"/>
                <w:szCs w:val="24"/>
              </w:rPr>
            </w:pPr>
            <w:r>
              <w:rPr>
                <w:rFonts w:ascii="Times New Roman" w:hAnsi="Times New Roman" w:cs="Times New Roman"/>
                <w:color w:val="000000"/>
                <w:sz w:val="24"/>
                <w:szCs w:val="24"/>
              </w:rPr>
              <w:t>Не допускается</w:t>
            </w:r>
          </w:p>
        </w:tc>
        <w:tc>
          <w:tcPr>
            <w:tcW w:w="1869" w:type="dxa"/>
          </w:tcPr>
          <w:p w14:paraId="0E1C17BA" w14:textId="77777777" w:rsidR="00BD55B2" w:rsidRDefault="00BD55B2" w:rsidP="004215FE">
            <w:pPr>
              <w:jc w:val="center"/>
            </w:pPr>
            <w:r w:rsidRPr="006D55D4">
              <w:rPr>
                <w:rFonts w:ascii="Times New Roman" w:hAnsi="Times New Roman" w:cs="Times New Roman"/>
                <w:color w:val="000000"/>
                <w:sz w:val="24"/>
                <w:szCs w:val="24"/>
              </w:rPr>
              <w:t>Не допускается</w:t>
            </w:r>
          </w:p>
        </w:tc>
        <w:tc>
          <w:tcPr>
            <w:tcW w:w="1901" w:type="dxa"/>
          </w:tcPr>
          <w:p w14:paraId="66C7002D" w14:textId="77777777" w:rsidR="00BD55B2" w:rsidRDefault="00BD55B2" w:rsidP="004215FE">
            <w:pPr>
              <w:jc w:val="center"/>
            </w:pPr>
            <w:r w:rsidRPr="006D55D4">
              <w:rPr>
                <w:rFonts w:ascii="Times New Roman" w:hAnsi="Times New Roman" w:cs="Times New Roman"/>
                <w:color w:val="000000"/>
                <w:sz w:val="24"/>
                <w:szCs w:val="24"/>
              </w:rPr>
              <w:t>Не допускается</w:t>
            </w:r>
          </w:p>
        </w:tc>
        <w:tc>
          <w:tcPr>
            <w:tcW w:w="1837" w:type="dxa"/>
          </w:tcPr>
          <w:p w14:paraId="7B5EB4BB" w14:textId="77777777" w:rsidR="00BD55B2" w:rsidRDefault="00BD55B2" w:rsidP="004215FE">
            <w:pPr>
              <w:jc w:val="center"/>
            </w:pPr>
            <w:r w:rsidRPr="006D55D4">
              <w:rPr>
                <w:rFonts w:ascii="Times New Roman" w:hAnsi="Times New Roman" w:cs="Times New Roman"/>
                <w:color w:val="000000"/>
                <w:sz w:val="24"/>
                <w:szCs w:val="24"/>
              </w:rPr>
              <w:t>Не допускается</w:t>
            </w:r>
          </w:p>
        </w:tc>
      </w:tr>
      <w:tr w:rsidR="00BD55B2" w14:paraId="7704EF51" w14:textId="77777777" w:rsidTr="00E75F9F">
        <w:tc>
          <w:tcPr>
            <w:tcW w:w="1532" w:type="dxa"/>
          </w:tcPr>
          <w:p w14:paraId="241112FB" w14:textId="77777777" w:rsidR="00BD55B2" w:rsidRDefault="004215FE" w:rsidP="004215FE">
            <w:pPr>
              <w:widowControl w:val="0"/>
              <w:suppressAutoHyphens/>
              <w:spacing w:after="0" w:line="240" w:lineRule="auto"/>
              <w:jc w:val="center"/>
              <w:rPr>
                <w:rFonts w:ascii="Times New Roman" w:hAnsi="Times New Roman" w:cs="Times New Roman"/>
                <w:color w:val="000000"/>
                <w:sz w:val="24"/>
                <w:szCs w:val="24"/>
              </w:rPr>
            </w:pPr>
            <w:r>
              <w:rPr>
                <w:rFonts w:ascii="Times New Roman" w:hAnsi="Times New Roman" w:cs="Times New Roman"/>
                <w:color w:val="000000"/>
                <w:sz w:val="24"/>
                <w:szCs w:val="24"/>
              </w:rPr>
              <w:t>Массовая доля влаги,%, не более</w:t>
            </w:r>
          </w:p>
        </w:tc>
        <w:tc>
          <w:tcPr>
            <w:tcW w:w="2325" w:type="dxa"/>
          </w:tcPr>
          <w:p w14:paraId="3E11F1BD" w14:textId="77777777" w:rsidR="00BD55B2" w:rsidRDefault="004215FE" w:rsidP="004215FE">
            <w:pPr>
              <w:widowControl w:val="0"/>
              <w:suppressAutoHyphens/>
              <w:spacing w:after="0" w:line="240" w:lineRule="auto"/>
              <w:jc w:val="center"/>
              <w:rPr>
                <w:rFonts w:ascii="Times New Roman" w:hAnsi="Times New Roman" w:cs="Times New Roman"/>
                <w:color w:val="000000"/>
                <w:sz w:val="24"/>
                <w:szCs w:val="24"/>
              </w:rPr>
            </w:pPr>
            <w:r>
              <w:rPr>
                <w:rFonts w:ascii="Times New Roman" w:hAnsi="Times New Roman" w:cs="Times New Roman"/>
                <w:color w:val="000000"/>
                <w:sz w:val="24"/>
                <w:szCs w:val="24"/>
              </w:rPr>
              <w:t>14,0</w:t>
            </w:r>
          </w:p>
        </w:tc>
        <w:tc>
          <w:tcPr>
            <w:tcW w:w="1869" w:type="dxa"/>
          </w:tcPr>
          <w:p w14:paraId="5173AF3C" w14:textId="77777777" w:rsidR="00BD55B2" w:rsidRPr="006D55D4" w:rsidRDefault="004215FE" w:rsidP="004215FE">
            <w:pPr>
              <w:jc w:val="center"/>
              <w:rPr>
                <w:rFonts w:ascii="Times New Roman" w:hAnsi="Times New Roman" w:cs="Times New Roman"/>
                <w:color w:val="000000"/>
                <w:sz w:val="24"/>
                <w:szCs w:val="24"/>
              </w:rPr>
            </w:pPr>
            <w:r>
              <w:rPr>
                <w:rFonts w:ascii="Times New Roman" w:hAnsi="Times New Roman" w:cs="Times New Roman"/>
                <w:color w:val="000000"/>
                <w:sz w:val="24"/>
                <w:szCs w:val="24"/>
              </w:rPr>
              <w:t>12,0</w:t>
            </w:r>
          </w:p>
        </w:tc>
        <w:tc>
          <w:tcPr>
            <w:tcW w:w="1901" w:type="dxa"/>
          </w:tcPr>
          <w:p w14:paraId="5E1666E3" w14:textId="77777777" w:rsidR="00BD55B2" w:rsidRPr="006D55D4" w:rsidRDefault="004215FE" w:rsidP="004215FE">
            <w:pPr>
              <w:jc w:val="center"/>
              <w:rPr>
                <w:rFonts w:ascii="Times New Roman" w:hAnsi="Times New Roman" w:cs="Times New Roman"/>
                <w:color w:val="000000"/>
                <w:sz w:val="24"/>
                <w:szCs w:val="24"/>
              </w:rPr>
            </w:pPr>
            <w:r>
              <w:rPr>
                <w:rFonts w:ascii="Times New Roman" w:hAnsi="Times New Roman" w:cs="Times New Roman"/>
                <w:color w:val="000000"/>
                <w:sz w:val="24"/>
                <w:szCs w:val="24"/>
              </w:rPr>
              <w:t>11,0</w:t>
            </w:r>
          </w:p>
        </w:tc>
        <w:tc>
          <w:tcPr>
            <w:tcW w:w="1837" w:type="dxa"/>
          </w:tcPr>
          <w:p w14:paraId="1C76075B" w14:textId="77777777" w:rsidR="00BD55B2" w:rsidRPr="006D55D4" w:rsidRDefault="004215FE" w:rsidP="004215FE">
            <w:pPr>
              <w:jc w:val="center"/>
              <w:rPr>
                <w:rFonts w:ascii="Times New Roman" w:hAnsi="Times New Roman" w:cs="Times New Roman"/>
                <w:color w:val="000000"/>
                <w:sz w:val="24"/>
                <w:szCs w:val="24"/>
              </w:rPr>
            </w:pPr>
            <w:r>
              <w:rPr>
                <w:rFonts w:ascii="Times New Roman" w:hAnsi="Times New Roman" w:cs="Times New Roman"/>
                <w:color w:val="000000"/>
                <w:sz w:val="24"/>
                <w:szCs w:val="24"/>
              </w:rPr>
              <w:t>9,0</w:t>
            </w:r>
          </w:p>
        </w:tc>
      </w:tr>
      <w:tr w:rsidR="0010561C" w14:paraId="7876EE59" w14:textId="77777777" w:rsidTr="00E75F9F">
        <w:tc>
          <w:tcPr>
            <w:tcW w:w="1532" w:type="dxa"/>
          </w:tcPr>
          <w:p w14:paraId="16A80DA7" w14:textId="3ED78D71" w:rsidR="0010561C" w:rsidRDefault="0010561C" w:rsidP="004215FE">
            <w:pPr>
              <w:widowControl w:val="0"/>
              <w:suppressAutoHyphens/>
              <w:spacing w:after="0" w:line="240" w:lineRule="auto"/>
              <w:jc w:val="center"/>
              <w:rPr>
                <w:rFonts w:ascii="Times New Roman" w:hAnsi="Times New Roman" w:cs="Times New Roman"/>
                <w:color w:val="000000"/>
                <w:sz w:val="24"/>
                <w:szCs w:val="24"/>
              </w:rPr>
            </w:pPr>
            <w:r>
              <w:rPr>
                <w:rFonts w:ascii="Times New Roman" w:hAnsi="Times New Roman" w:cs="Times New Roman"/>
                <w:color w:val="000000"/>
                <w:sz w:val="24"/>
                <w:szCs w:val="24"/>
              </w:rPr>
              <w:t>1</w:t>
            </w:r>
          </w:p>
        </w:tc>
        <w:tc>
          <w:tcPr>
            <w:tcW w:w="2325" w:type="dxa"/>
          </w:tcPr>
          <w:p w14:paraId="48207D2F" w14:textId="02B0B608" w:rsidR="0010561C" w:rsidRDefault="0010561C" w:rsidP="004215FE">
            <w:pPr>
              <w:widowControl w:val="0"/>
              <w:suppressAutoHyphens/>
              <w:spacing w:after="0" w:line="240" w:lineRule="auto"/>
              <w:jc w:val="center"/>
              <w:rPr>
                <w:rFonts w:ascii="Times New Roman" w:hAnsi="Times New Roman" w:cs="Times New Roman"/>
                <w:color w:val="000000"/>
                <w:sz w:val="24"/>
                <w:szCs w:val="24"/>
              </w:rPr>
            </w:pPr>
            <w:r>
              <w:rPr>
                <w:rFonts w:ascii="Times New Roman" w:hAnsi="Times New Roman" w:cs="Times New Roman"/>
                <w:color w:val="000000"/>
                <w:sz w:val="24"/>
                <w:szCs w:val="24"/>
              </w:rPr>
              <w:t>2</w:t>
            </w:r>
          </w:p>
        </w:tc>
        <w:tc>
          <w:tcPr>
            <w:tcW w:w="1869" w:type="dxa"/>
          </w:tcPr>
          <w:p w14:paraId="216F52C9" w14:textId="41C5534A" w:rsidR="0010561C" w:rsidRDefault="0010561C" w:rsidP="004215FE">
            <w:pPr>
              <w:jc w:val="center"/>
              <w:rPr>
                <w:rFonts w:ascii="Times New Roman" w:hAnsi="Times New Roman" w:cs="Times New Roman"/>
                <w:color w:val="000000"/>
                <w:sz w:val="24"/>
                <w:szCs w:val="24"/>
              </w:rPr>
            </w:pPr>
            <w:r>
              <w:rPr>
                <w:rFonts w:ascii="Times New Roman" w:hAnsi="Times New Roman" w:cs="Times New Roman"/>
                <w:color w:val="000000"/>
                <w:sz w:val="24"/>
                <w:szCs w:val="24"/>
              </w:rPr>
              <w:t>3</w:t>
            </w:r>
          </w:p>
        </w:tc>
        <w:tc>
          <w:tcPr>
            <w:tcW w:w="1901" w:type="dxa"/>
          </w:tcPr>
          <w:p w14:paraId="46C7B346" w14:textId="537BD5C6" w:rsidR="0010561C" w:rsidRDefault="0010561C" w:rsidP="004215FE">
            <w:pPr>
              <w:jc w:val="center"/>
              <w:rPr>
                <w:rFonts w:ascii="Times New Roman" w:hAnsi="Times New Roman" w:cs="Times New Roman"/>
                <w:color w:val="000000"/>
                <w:sz w:val="24"/>
                <w:szCs w:val="24"/>
              </w:rPr>
            </w:pPr>
            <w:r>
              <w:rPr>
                <w:rFonts w:ascii="Times New Roman" w:hAnsi="Times New Roman" w:cs="Times New Roman"/>
                <w:color w:val="000000"/>
                <w:sz w:val="24"/>
                <w:szCs w:val="24"/>
              </w:rPr>
              <w:t>4</w:t>
            </w:r>
          </w:p>
        </w:tc>
        <w:tc>
          <w:tcPr>
            <w:tcW w:w="1837" w:type="dxa"/>
          </w:tcPr>
          <w:p w14:paraId="76355E7E" w14:textId="0F669735" w:rsidR="0010561C" w:rsidRDefault="0010561C" w:rsidP="004215FE">
            <w:pPr>
              <w:jc w:val="center"/>
              <w:rPr>
                <w:rFonts w:ascii="Times New Roman" w:hAnsi="Times New Roman" w:cs="Times New Roman"/>
                <w:color w:val="000000"/>
                <w:sz w:val="24"/>
                <w:szCs w:val="24"/>
              </w:rPr>
            </w:pPr>
            <w:r>
              <w:rPr>
                <w:rFonts w:ascii="Times New Roman" w:hAnsi="Times New Roman" w:cs="Times New Roman"/>
                <w:color w:val="000000"/>
                <w:sz w:val="24"/>
                <w:szCs w:val="24"/>
              </w:rPr>
              <w:t>5</w:t>
            </w:r>
          </w:p>
        </w:tc>
      </w:tr>
      <w:tr w:rsidR="004215FE" w14:paraId="1EE529C9" w14:textId="77777777" w:rsidTr="00E75F9F">
        <w:tc>
          <w:tcPr>
            <w:tcW w:w="1532" w:type="dxa"/>
          </w:tcPr>
          <w:p w14:paraId="135DFEA6" w14:textId="77777777" w:rsidR="004215FE" w:rsidRDefault="004215FE" w:rsidP="004215FE">
            <w:pPr>
              <w:widowControl w:val="0"/>
              <w:suppressAutoHyphens/>
              <w:spacing w:after="0" w:line="240" w:lineRule="auto"/>
              <w:jc w:val="center"/>
              <w:rPr>
                <w:rFonts w:ascii="Times New Roman" w:hAnsi="Times New Roman" w:cs="Times New Roman"/>
                <w:color w:val="000000"/>
                <w:sz w:val="24"/>
                <w:szCs w:val="24"/>
              </w:rPr>
            </w:pPr>
            <w:r>
              <w:rPr>
                <w:rFonts w:ascii="Times New Roman" w:hAnsi="Times New Roman" w:cs="Times New Roman"/>
                <w:color w:val="000000"/>
                <w:sz w:val="24"/>
                <w:szCs w:val="24"/>
              </w:rPr>
              <w:t>Зольность,%, не более</w:t>
            </w:r>
          </w:p>
        </w:tc>
        <w:tc>
          <w:tcPr>
            <w:tcW w:w="2325" w:type="dxa"/>
          </w:tcPr>
          <w:p w14:paraId="17FEE27A" w14:textId="77777777" w:rsidR="004215FE" w:rsidRDefault="004215FE" w:rsidP="004215FE">
            <w:pPr>
              <w:widowControl w:val="0"/>
              <w:suppressAutoHyphens/>
              <w:spacing w:after="0" w:line="240" w:lineRule="auto"/>
              <w:jc w:val="center"/>
              <w:rPr>
                <w:rFonts w:ascii="Times New Roman" w:hAnsi="Times New Roman" w:cs="Times New Roman"/>
                <w:color w:val="000000"/>
                <w:sz w:val="24"/>
                <w:szCs w:val="24"/>
              </w:rPr>
            </w:pPr>
            <w:r>
              <w:rPr>
                <w:rFonts w:ascii="Times New Roman" w:hAnsi="Times New Roman" w:cs="Times New Roman"/>
                <w:color w:val="000000"/>
                <w:sz w:val="24"/>
                <w:szCs w:val="24"/>
              </w:rPr>
              <w:t>3,3</w:t>
            </w:r>
          </w:p>
        </w:tc>
        <w:tc>
          <w:tcPr>
            <w:tcW w:w="1869" w:type="dxa"/>
          </w:tcPr>
          <w:p w14:paraId="28431054" w14:textId="77777777" w:rsidR="004215FE" w:rsidRDefault="004215FE" w:rsidP="004215FE">
            <w:pPr>
              <w:jc w:val="center"/>
            </w:pPr>
            <w:r w:rsidRPr="00D21833">
              <w:rPr>
                <w:rFonts w:ascii="Times New Roman" w:hAnsi="Times New Roman" w:cs="Times New Roman"/>
                <w:color w:val="000000"/>
                <w:sz w:val="24"/>
                <w:szCs w:val="24"/>
              </w:rPr>
              <w:t>3,3</w:t>
            </w:r>
          </w:p>
        </w:tc>
        <w:tc>
          <w:tcPr>
            <w:tcW w:w="1901" w:type="dxa"/>
          </w:tcPr>
          <w:p w14:paraId="2FD62E39" w14:textId="77777777" w:rsidR="004215FE" w:rsidRDefault="004215FE" w:rsidP="004215FE">
            <w:pPr>
              <w:jc w:val="center"/>
            </w:pPr>
            <w:r w:rsidRPr="00D21833">
              <w:rPr>
                <w:rFonts w:ascii="Times New Roman" w:hAnsi="Times New Roman" w:cs="Times New Roman"/>
                <w:color w:val="000000"/>
                <w:sz w:val="24"/>
                <w:szCs w:val="24"/>
              </w:rPr>
              <w:t>3,3</w:t>
            </w:r>
          </w:p>
        </w:tc>
        <w:tc>
          <w:tcPr>
            <w:tcW w:w="1837" w:type="dxa"/>
          </w:tcPr>
          <w:p w14:paraId="46B81407" w14:textId="77777777" w:rsidR="004215FE" w:rsidRDefault="004215FE" w:rsidP="004215FE">
            <w:pPr>
              <w:jc w:val="center"/>
            </w:pPr>
            <w:r w:rsidRPr="00D21833">
              <w:rPr>
                <w:rFonts w:ascii="Times New Roman" w:hAnsi="Times New Roman" w:cs="Times New Roman"/>
                <w:color w:val="000000"/>
                <w:sz w:val="24"/>
                <w:szCs w:val="24"/>
              </w:rPr>
              <w:t>3,3</w:t>
            </w:r>
          </w:p>
        </w:tc>
      </w:tr>
      <w:tr w:rsidR="00286443" w14:paraId="26E7CA95" w14:textId="77777777" w:rsidTr="00E75F9F">
        <w:tc>
          <w:tcPr>
            <w:tcW w:w="1532" w:type="dxa"/>
          </w:tcPr>
          <w:p w14:paraId="5880C44F" w14:textId="77777777" w:rsidR="00286443" w:rsidRDefault="00286443" w:rsidP="00286443">
            <w:pPr>
              <w:widowControl w:val="0"/>
              <w:suppressAutoHyphens/>
              <w:spacing w:after="0" w:line="240" w:lineRule="auto"/>
              <w:jc w:val="center"/>
              <w:rPr>
                <w:rFonts w:ascii="Times New Roman" w:hAnsi="Times New Roman" w:cs="Times New Roman"/>
                <w:color w:val="000000"/>
                <w:sz w:val="24"/>
                <w:szCs w:val="24"/>
              </w:rPr>
            </w:pPr>
            <w:r>
              <w:rPr>
                <w:rFonts w:ascii="Times New Roman" w:hAnsi="Times New Roman" w:cs="Times New Roman"/>
                <w:color w:val="000000"/>
                <w:sz w:val="24"/>
                <w:szCs w:val="24"/>
              </w:rPr>
              <w:t>Содержание жира,%</w:t>
            </w:r>
          </w:p>
        </w:tc>
        <w:tc>
          <w:tcPr>
            <w:tcW w:w="2325" w:type="dxa"/>
          </w:tcPr>
          <w:p w14:paraId="5EF7DEB1" w14:textId="77777777" w:rsidR="00286443" w:rsidRDefault="00286443" w:rsidP="00286443">
            <w:pPr>
              <w:widowControl w:val="0"/>
              <w:suppressAutoHyphens/>
              <w:spacing w:after="0" w:line="240" w:lineRule="auto"/>
              <w:jc w:val="center"/>
              <w:rPr>
                <w:rFonts w:ascii="Times New Roman" w:hAnsi="Times New Roman" w:cs="Times New Roman"/>
                <w:color w:val="000000"/>
                <w:sz w:val="24"/>
                <w:szCs w:val="24"/>
              </w:rPr>
            </w:pPr>
            <w:r>
              <w:rPr>
                <w:rFonts w:ascii="Times New Roman" w:hAnsi="Times New Roman" w:cs="Times New Roman"/>
                <w:color w:val="000000"/>
                <w:sz w:val="24"/>
                <w:szCs w:val="24"/>
              </w:rPr>
              <w:t>4,3</w:t>
            </w:r>
          </w:p>
        </w:tc>
        <w:tc>
          <w:tcPr>
            <w:tcW w:w="1869" w:type="dxa"/>
          </w:tcPr>
          <w:p w14:paraId="66271DE4" w14:textId="77777777" w:rsidR="00286443" w:rsidRPr="00D21833" w:rsidRDefault="00286443" w:rsidP="00286443">
            <w:pPr>
              <w:jc w:val="center"/>
              <w:rPr>
                <w:rFonts w:ascii="Times New Roman" w:hAnsi="Times New Roman" w:cs="Times New Roman"/>
                <w:color w:val="000000"/>
                <w:sz w:val="24"/>
                <w:szCs w:val="24"/>
              </w:rPr>
            </w:pPr>
            <w:r>
              <w:rPr>
                <w:rFonts w:ascii="Times New Roman" w:hAnsi="Times New Roman" w:cs="Times New Roman"/>
                <w:color w:val="000000"/>
                <w:sz w:val="24"/>
                <w:szCs w:val="24"/>
              </w:rPr>
              <w:t>5,8</w:t>
            </w:r>
          </w:p>
        </w:tc>
        <w:tc>
          <w:tcPr>
            <w:tcW w:w="1901" w:type="dxa"/>
          </w:tcPr>
          <w:p w14:paraId="05B29BC2" w14:textId="77777777" w:rsidR="00286443" w:rsidRDefault="00286443" w:rsidP="00286443">
            <w:pPr>
              <w:jc w:val="center"/>
            </w:pPr>
            <w:r w:rsidRPr="00A855CE">
              <w:rPr>
                <w:rFonts w:ascii="Times New Roman" w:hAnsi="Times New Roman" w:cs="Times New Roman"/>
                <w:color w:val="000000"/>
                <w:sz w:val="24"/>
                <w:szCs w:val="24"/>
              </w:rPr>
              <w:t>5,8</w:t>
            </w:r>
          </w:p>
        </w:tc>
        <w:tc>
          <w:tcPr>
            <w:tcW w:w="1837" w:type="dxa"/>
          </w:tcPr>
          <w:p w14:paraId="300E127B" w14:textId="77777777" w:rsidR="00286443" w:rsidRDefault="00286443" w:rsidP="00286443">
            <w:pPr>
              <w:jc w:val="center"/>
            </w:pPr>
            <w:r w:rsidRPr="00A855CE">
              <w:rPr>
                <w:rFonts w:ascii="Times New Roman" w:hAnsi="Times New Roman" w:cs="Times New Roman"/>
                <w:color w:val="000000"/>
                <w:sz w:val="24"/>
                <w:szCs w:val="24"/>
              </w:rPr>
              <w:t>5,8</w:t>
            </w:r>
          </w:p>
        </w:tc>
      </w:tr>
      <w:tr w:rsidR="00286443" w14:paraId="0489E6F7" w14:textId="77777777" w:rsidTr="00E75F9F">
        <w:tc>
          <w:tcPr>
            <w:tcW w:w="1532" w:type="dxa"/>
          </w:tcPr>
          <w:p w14:paraId="25537E10" w14:textId="77777777" w:rsidR="00286443" w:rsidRDefault="00286443" w:rsidP="00286443">
            <w:pPr>
              <w:widowControl w:val="0"/>
              <w:suppressAutoHyphens/>
              <w:spacing w:after="0" w:line="240" w:lineRule="auto"/>
              <w:jc w:val="center"/>
              <w:rPr>
                <w:rFonts w:ascii="Times New Roman" w:hAnsi="Times New Roman" w:cs="Times New Roman"/>
                <w:color w:val="000000"/>
                <w:sz w:val="24"/>
                <w:szCs w:val="24"/>
              </w:rPr>
            </w:pPr>
            <w:r>
              <w:rPr>
                <w:rFonts w:ascii="Times New Roman" w:hAnsi="Times New Roman" w:cs="Times New Roman"/>
                <w:color w:val="000000"/>
                <w:sz w:val="24"/>
                <w:szCs w:val="24"/>
              </w:rPr>
              <w:t>Кислотность, не более</w:t>
            </w:r>
          </w:p>
        </w:tc>
        <w:tc>
          <w:tcPr>
            <w:tcW w:w="2325" w:type="dxa"/>
          </w:tcPr>
          <w:p w14:paraId="0F17EDAE" w14:textId="77777777" w:rsidR="00286443" w:rsidRDefault="00286443" w:rsidP="00286443">
            <w:pPr>
              <w:widowControl w:val="0"/>
              <w:suppressAutoHyphens/>
              <w:spacing w:after="0" w:line="240" w:lineRule="auto"/>
              <w:jc w:val="center"/>
              <w:rPr>
                <w:rFonts w:ascii="Times New Roman" w:hAnsi="Times New Roman" w:cs="Times New Roman"/>
                <w:color w:val="000000"/>
                <w:sz w:val="24"/>
                <w:szCs w:val="24"/>
              </w:rPr>
            </w:pPr>
            <w:r>
              <w:rPr>
                <w:rFonts w:ascii="Times New Roman" w:hAnsi="Times New Roman" w:cs="Times New Roman"/>
                <w:color w:val="000000"/>
                <w:sz w:val="24"/>
                <w:szCs w:val="24"/>
              </w:rPr>
              <w:t>2,0</w:t>
            </w:r>
          </w:p>
        </w:tc>
        <w:tc>
          <w:tcPr>
            <w:tcW w:w="1869" w:type="dxa"/>
          </w:tcPr>
          <w:p w14:paraId="2405D2BA" w14:textId="77777777" w:rsidR="00286443" w:rsidRDefault="00286443" w:rsidP="00286443">
            <w:pPr>
              <w:jc w:val="center"/>
            </w:pPr>
            <w:r w:rsidRPr="00E10169">
              <w:rPr>
                <w:rFonts w:ascii="Times New Roman" w:hAnsi="Times New Roman" w:cs="Times New Roman"/>
                <w:color w:val="000000"/>
                <w:sz w:val="24"/>
                <w:szCs w:val="24"/>
              </w:rPr>
              <w:t>2,0</w:t>
            </w:r>
          </w:p>
        </w:tc>
        <w:tc>
          <w:tcPr>
            <w:tcW w:w="1901" w:type="dxa"/>
          </w:tcPr>
          <w:p w14:paraId="0E71EAFC" w14:textId="77777777" w:rsidR="00286443" w:rsidRDefault="00286443" w:rsidP="00286443">
            <w:pPr>
              <w:jc w:val="center"/>
            </w:pPr>
            <w:r w:rsidRPr="00E10169">
              <w:rPr>
                <w:rFonts w:ascii="Times New Roman" w:hAnsi="Times New Roman" w:cs="Times New Roman"/>
                <w:color w:val="000000"/>
                <w:sz w:val="24"/>
                <w:szCs w:val="24"/>
              </w:rPr>
              <w:t>2,0</w:t>
            </w:r>
          </w:p>
        </w:tc>
        <w:tc>
          <w:tcPr>
            <w:tcW w:w="1837" w:type="dxa"/>
          </w:tcPr>
          <w:p w14:paraId="43508EFA" w14:textId="77777777" w:rsidR="00286443" w:rsidRDefault="00286443" w:rsidP="00286443">
            <w:pPr>
              <w:jc w:val="center"/>
            </w:pPr>
            <w:r w:rsidRPr="00E10169">
              <w:rPr>
                <w:rFonts w:ascii="Times New Roman" w:hAnsi="Times New Roman" w:cs="Times New Roman"/>
                <w:color w:val="000000"/>
                <w:sz w:val="24"/>
                <w:szCs w:val="24"/>
              </w:rPr>
              <w:t>2,0</w:t>
            </w:r>
          </w:p>
        </w:tc>
      </w:tr>
    </w:tbl>
    <w:p w14:paraId="396E328D" w14:textId="77777777" w:rsidR="00AA572F" w:rsidRPr="008A5FF8" w:rsidRDefault="00AA572F" w:rsidP="00AA572F">
      <w:pPr>
        <w:widowControl w:val="0"/>
        <w:suppressAutoHyphens/>
        <w:spacing w:after="0" w:line="240" w:lineRule="auto"/>
        <w:jc w:val="both"/>
        <w:rPr>
          <w:rFonts w:ascii="Times New Roman" w:hAnsi="Times New Roman" w:cs="Times New Roman"/>
          <w:color w:val="000000"/>
          <w:sz w:val="28"/>
          <w:szCs w:val="28"/>
        </w:rPr>
      </w:pPr>
    </w:p>
    <w:p w14:paraId="1E723E2E" w14:textId="693C2A93" w:rsidR="006B2ACE" w:rsidRPr="006B2ACE" w:rsidRDefault="006B2ACE" w:rsidP="006B2ACE">
      <w:pPr>
        <w:widowControl w:val="0"/>
        <w:suppressAutoHyphens/>
        <w:spacing w:after="0" w:line="240" w:lineRule="auto"/>
        <w:ind w:firstLine="709"/>
        <w:jc w:val="both"/>
        <w:rPr>
          <w:rFonts w:ascii="Times New Roman" w:hAnsi="Times New Roman" w:cs="Times New Roman"/>
          <w:color w:val="000000"/>
          <w:sz w:val="28"/>
          <w:szCs w:val="28"/>
        </w:rPr>
      </w:pPr>
      <w:r w:rsidRPr="006B2ACE">
        <w:rPr>
          <w:rFonts w:ascii="Times New Roman" w:hAnsi="Times New Roman" w:cs="Times New Roman"/>
          <w:color w:val="000000"/>
          <w:sz w:val="28"/>
          <w:szCs w:val="28"/>
        </w:rPr>
        <w:t xml:space="preserve">По результатам органолептической оценки (таблица 5) установлено, что при сверхвысокочастотной обработке продолжительностью 180 секунд </w:t>
      </w:r>
      <w:r w:rsidRPr="006B2ACE">
        <w:rPr>
          <w:rFonts w:ascii="Times New Roman" w:hAnsi="Times New Roman" w:cs="Times New Roman"/>
          <w:color w:val="000000"/>
          <w:sz w:val="28"/>
          <w:szCs w:val="28"/>
        </w:rPr>
        <w:lastRenderedPageBreak/>
        <w:t>характерный зернобобовый вкус и запах нута существенно ослабевают, а продукт приобретает более выраженный, приятный аромат, напоминаю</w:t>
      </w:r>
      <w:r>
        <w:rPr>
          <w:rFonts w:ascii="Times New Roman" w:hAnsi="Times New Roman" w:cs="Times New Roman"/>
          <w:color w:val="000000"/>
          <w:sz w:val="28"/>
          <w:szCs w:val="28"/>
        </w:rPr>
        <w:t>щий вкус обжаренных семян.</w:t>
      </w:r>
    </w:p>
    <w:p w14:paraId="5B51E813" w14:textId="3DD1C527" w:rsidR="006B2ACE" w:rsidRPr="006B2ACE" w:rsidRDefault="006B2ACE" w:rsidP="006B2ACE">
      <w:pPr>
        <w:widowControl w:val="0"/>
        <w:suppressAutoHyphens/>
        <w:spacing w:after="0" w:line="240" w:lineRule="auto"/>
        <w:ind w:firstLine="709"/>
        <w:jc w:val="both"/>
        <w:rPr>
          <w:rFonts w:ascii="Times New Roman" w:hAnsi="Times New Roman" w:cs="Times New Roman"/>
          <w:color w:val="000000"/>
          <w:sz w:val="28"/>
          <w:szCs w:val="28"/>
        </w:rPr>
      </w:pPr>
      <w:r w:rsidRPr="006B2ACE">
        <w:rPr>
          <w:rFonts w:ascii="Times New Roman" w:hAnsi="Times New Roman" w:cs="Times New Roman"/>
          <w:color w:val="000000"/>
          <w:sz w:val="28"/>
          <w:szCs w:val="28"/>
        </w:rPr>
        <w:t>СВЧ-воздействие также приводит к увеличению объёма зерна, что связано с интенсивным нагревом и конвективным расширением внутренних структур; степень увеличения объёма прямо пропорциональна мощности и длительности обработки. На основании проведённых исследований определено, что наиболее рациональной является длительность обработки 180 секунд, обеспечивающая оптимальное сочетание органолептических, технологических и стру</w:t>
      </w:r>
      <w:r>
        <w:rPr>
          <w:rFonts w:ascii="Times New Roman" w:hAnsi="Times New Roman" w:cs="Times New Roman"/>
          <w:color w:val="000000"/>
          <w:sz w:val="28"/>
          <w:szCs w:val="28"/>
        </w:rPr>
        <w:t>ктурных характеристик продукта.</w:t>
      </w:r>
    </w:p>
    <w:p w14:paraId="089DD42A" w14:textId="119F94D4" w:rsidR="006B2ACE" w:rsidRPr="006B2ACE" w:rsidRDefault="006B2ACE" w:rsidP="006B2ACE">
      <w:pPr>
        <w:widowControl w:val="0"/>
        <w:suppressAutoHyphens/>
        <w:spacing w:after="0" w:line="240" w:lineRule="auto"/>
        <w:ind w:firstLine="709"/>
        <w:jc w:val="both"/>
        <w:rPr>
          <w:rFonts w:ascii="Times New Roman" w:hAnsi="Times New Roman" w:cs="Times New Roman"/>
          <w:color w:val="000000"/>
          <w:sz w:val="28"/>
          <w:szCs w:val="28"/>
        </w:rPr>
      </w:pPr>
      <w:r w:rsidRPr="006B2ACE">
        <w:rPr>
          <w:rFonts w:ascii="Times New Roman" w:hAnsi="Times New Roman" w:cs="Times New Roman"/>
          <w:color w:val="000000"/>
          <w:sz w:val="28"/>
          <w:szCs w:val="28"/>
        </w:rPr>
        <w:t>Дополнительно установлено, что СВЧ-обработка способствует снижению микробиологической обсеменённости сырья, что напрямую связано с уменьшением влажности и инактивацией части микроорганизмов. Это создаёт предпосылки для увеличения сроков хранения нута без применения дополнительных мето</w:t>
      </w:r>
      <w:r>
        <w:rPr>
          <w:rFonts w:ascii="Times New Roman" w:hAnsi="Times New Roman" w:cs="Times New Roman"/>
          <w:color w:val="000000"/>
          <w:sz w:val="28"/>
          <w:szCs w:val="28"/>
        </w:rPr>
        <w:t>дов консервации.</w:t>
      </w:r>
    </w:p>
    <w:p w14:paraId="27E1A717" w14:textId="77A8A25E" w:rsidR="00BF7536" w:rsidRDefault="006B2ACE" w:rsidP="006B2ACE">
      <w:pPr>
        <w:widowControl w:val="0"/>
        <w:suppressAutoHyphens/>
        <w:spacing w:after="0" w:line="240" w:lineRule="auto"/>
        <w:ind w:firstLine="709"/>
        <w:jc w:val="both"/>
        <w:rPr>
          <w:rFonts w:ascii="Times New Roman" w:hAnsi="Times New Roman" w:cs="Times New Roman"/>
          <w:color w:val="000000"/>
          <w:sz w:val="28"/>
          <w:szCs w:val="28"/>
        </w:rPr>
      </w:pPr>
      <w:r w:rsidRPr="006B2ACE">
        <w:rPr>
          <w:rFonts w:ascii="Times New Roman" w:hAnsi="Times New Roman" w:cs="Times New Roman"/>
          <w:color w:val="000000"/>
          <w:sz w:val="28"/>
          <w:szCs w:val="28"/>
        </w:rPr>
        <w:t>Таким образом, органолептические данные (таблица 5) подтверждают, что СВЧ-обработка оказывает положительное влияние на вкусовые и ароматические свойства продукта, улучшая его потребительские характеристики и технологическую пригодность</w:t>
      </w:r>
      <w:r w:rsidR="00E75F9F">
        <w:rPr>
          <w:rFonts w:ascii="Times New Roman" w:hAnsi="Times New Roman" w:cs="Times New Roman"/>
          <w:color w:val="000000"/>
          <w:sz w:val="28"/>
          <w:szCs w:val="28"/>
        </w:rPr>
        <w:t xml:space="preserve"> </w:t>
      </w:r>
      <w:r w:rsidR="00E75F9F">
        <w:rPr>
          <w:rFonts w:ascii="Times New Roman" w:hAnsi="Times New Roman" w:cs="Times New Roman"/>
          <w:color w:val="000000"/>
          <w:sz w:val="28"/>
          <w:szCs w:val="28"/>
        </w:rPr>
        <w:t>[152</w:t>
      </w:r>
      <w:r w:rsidR="00E75F9F" w:rsidRPr="008A5FF8">
        <w:rPr>
          <w:rFonts w:ascii="Times New Roman" w:hAnsi="Times New Roman" w:cs="Times New Roman"/>
          <w:color w:val="000000"/>
          <w:sz w:val="28"/>
          <w:szCs w:val="28"/>
        </w:rPr>
        <w:t>]</w:t>
      </w:r>
      <w:r w:rsidRPr="006B2ACE">
        <w:rPr>
          <w:rFonts w:ascii="Times New Roman" w:hAnsi="Times New Roman" w:cs="Times New Roman"/>
          <w:color w:val="000000"/>
          <w:sz w:val="28"/>
          <w:szCs w:val="28"/>
        </w:rPr>
        <w:t>.</w:t>
      </w:r>
    </w:p>
    <w:p w14:paraId="16D3DF85" w14:textId="77777777" w:rsidR="009C369C" w:rsidRDefault="009C369C" w:rsidP="009C369C">
      <w:pPr>
        <w:spacing w:after="0" w:line="240" w:lineRule="auto"/>
        <w:jc w:val="both"/>
        <w:rPr>
          <w:rFonts w:ascii="Times New Roman" w:hAnsi="Times New Roman" w:cs="Times New Roman"/>
          <w:color w:val="000000"/>
          <w:sz w:val="28"/>
          <w:szCs w:val="28"/>
        </w:rPr>
      </w:pPr>
    </w:p>
    <w:p w14:paraId="26A2CAFF" w14:textId="0D60F69E" w:rsidR="005E47BB" w:rsidRPr="003B3230" w:rsidRDefault="007F657F" w:rsidP="00DB1954">
      <w:pPr>
        <w:widowControl w:val="0"/>
        <w:suppressAutoHyphens/>
        <w:spacing w:after="0" w:line="240" w:lineRule="auto"/>
        <w:ind w:firstLine="709"/>
        <w:jc w:val="both"/>
        <w:rPr>
          <w:rFonts w:ascii="Times New Roman" w:hAnsi="Times New Roman" w:cs="Times New Roman"/>
          <w:b/>
          <w:sz w:val="28"/>
          <w:szCs w:val="28"/>
        </w:rPr>
      </w:pPr>
      <w:r w:rsidRPr="003B3230">
        <w:rPr>
          <w:rFonts w:ascii="Times New Roman" w:hAnsi="Times New Roman" w:cs="Times New Roman"/>
          <w:bCs/>
          <w:color w:val="000000"/>
          <w:sz w:val="28"/>
          <w:szCs w:val="28"/>
        </w:rPr>
        <w:t>3.</w:t>
      </w:r>
      <w:r w:rsidR="009A2381" w:rsidRPr="003B3230">
        <w:rPr>
          <w:rFonts w:ascii="Times New Roman" w:hAnsi="Times New Roman" w:cs="Times New Roman"/>
          <w:bCs/>
          <w:color w:val="000000"/>
          <w:sz w:val="28"/>
          <w:szCs w:val="28"/>
        </w:rPr>
        <w:t>3.2</w:t>
      </w:r>
      <w:r w:rsidR="008A5FF8" w:rsidRPr="003B3230">
        <w:rPr>
          <w:rFonts w:ascii="Times New Roman" w:hAnsi="Times New Roman" w:cs="Times New Roman"/>
          <w:b/>
          <w:color w:val="000000"/>
          <w:sz w:val="28"/>
          <w:szCs w:val="28"/>
        </w:rPr>
        <w:t xml:space="preserve"> </w:t>
      </w:r>
      <w:r w:rsidR="009A2381" w:rsidRPr="003B3230">
        <w:rPr>
          <w:rStyle w:val="af2"/>
          <w:rFonts w:ascii="Times New Roman" w:hAnsi="Times New Roman" w:cs="Times New Roman"/>
          <w:b w:val="0"/>
          <w:sz w:val="28"/>
          <w:szCs w:val="28"/>
        </w:rPr>
        <w:t>Влияние СВЧ-обработки на пищевую и биологическую ценность нутовой муки</w:t>
      </w:r>
    </w:p>
    <w:p w14:paraId="26F0470A" w14:textId="7EE849B9" w:rsidR="008A5FF8" w:rsidRDefault="00032055" w:rsidP="007B5EBB">
      <w:pPr>
        <w:widowControl w:val="0"/>
        <w:suppressAutoHyphens/>
        <w:spacing w:after="0" w:line="240" w:lineRule="auto"/>
        <w:ind w:firstLine="709"/>
        <w:jc w:val="both"/>
        <w:rPr>
          <w:rFonts w:ascii="Times New Roman" w:hAnsi="Times New Roman" w:cs="Times New Roman"/>
          <w:color w:val="000000"/>
          <w:sz w:val="28"/>
          <w:szCs w:val="28"/>
          <w:lang w:val="kk-KZ"/>
        </w:rPr>
      </w:pPr>
      <w:r w:rsidRPr="00032055">
        <w:rPr>
          <w:rFonts w:ascii="Times New Roman" w:hAnsi="Times New Roman" w:cs="Times New Roman"/>
          <w:color w:val="000000"/>
          <w:sz w:val="28"/>
          <w:szCs w:val="28"/>
        </w:rPr>
        <w:t>Исследования водопоглотительной способности нутовой муки, подвергнутой сверхвысокочастотной обработке, в сравнении с необработанным образцом представлены на рисунке 17. Такой анализ позволяет оценить влияние СВЧ-воздействия на способность муки связывать и удерживать влагу — один из ключевых параметров, определяющих качество тестообразования и структурно-механические свойства готовых изделий. Изменение водопоглотительной способности служит важным индикатором модификации белково-крахмального комплекса под действием высокочастотного нагрева.</w:t>
      </w:r>
    </w:p>
    <w:p w14:paraId="443FCA0C" w14:textId="77777777" w:rsidR="003B3230" w:rsidRPr="003B3230" w:rsidRDefault="003B3230" w:rsidP="007B5EBB">
      <w:pPr>
        <w:widowControl w:val="0"/>
        <w:suppressAutoHyphens/>
        <w:spacing w:after="0" w:line="240" w:lineRule="auto"/>
        <w:ind w:firstLine="709"/>
        <w:jc w:val="both"/>
        <w:rPr>
          <w:rFonts w:ascii="Times New Roman" w:hAnsi="Times New Roman" w:cs="Times New Roman"/>
          <w:color w:val="000000"/>
          <w:sz w:val="28"/>
          <w:szCs w:val="28"/>
          <w:lang w:val="kk-KZ"/>
        </w:rPr>
      </w:pPr>
    </w:p>
    <w:p w14:paraId="6AE223A5" w14:textId="77777777" w:rsidR="008A5FF8" w:rsidRPr="008A5FF8" w:rsidRDefault="008A5FF8" w:rsidP="007B5EBB">
      <w:pPr>
        <w:widowControl w:val="0"/>
        <w:suppressAutoHyphens/>
        <w:spacing w:after="0" w:line="240" w:lineRule="auto"/>
        <w:ind w:firstLine="709"/>
        <w:jc w:val="both"/>
        <w:rPr>
          <w:rFonts w:ascii="Times New Roman" w:hAnsi="Times New Roman" w:cs="Times New Roman"/>
          <w:color w:val="000000"/>
          <w:sz w:val="28"/>
          <w:szCs w:val="28"/>
        </w:rPr>
      </w:pPr>
      <w:r w:rsidRPr="008A5FF8">
        <w:rPr>
          <w:rFonts w:ascii="Times New Roman" w:hAnsi="Times New Roman" w:cs="Times New Roman"/>
          <w:noProof/>
          <w:color w:val="000000"/>
          <w:sz w:val="28"/>
          <w:szCs w:val="28"/>
        </w:rPr>
        <w:drawing>
          <wp:inline distT="0" distB="0" distL="0" distR="0" wp14:anchorId="04677F5B" wp14:editId="2F3DA8D9">
            <wp:extent cx="5247640" cy="2317531"/>
            <wp:effectExtent l="0" t="0" r="0" b="6985"/>
            <wp:docPr id="20" name="Диаграмма 20"/>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20"/>
              </a:graphicData>
            </a:graphic>
          </wp:inline>
        </w:drawing>
      </w:r>
    </w:p>
    <w:p w14:paraId="007E690E" w14:textId="77777777" w:rsidR="00012CCF" w:rsidRDefault="00012CCF" w:rsidP="007B5EBB">
      <w:pPr>
        <w:widowControl w:val="0"/>
        <w:tabs>
          <w:tab w:val="left" w:pos="0"/>
        </w:tabs>
        <w:suppressAutoHyphens/>
        <w:spacing w:after="0" w:line="240" w:lineRule="auto"/>
        <w:ind w:firstLine="709"/>
        <w:jc w:val="both"/>
        <w:rPr>
          <w:rFonts w:ascii="Times New Roman" w:hAnsi="Times New Roman" w:cs="Times New Roman"/>
          <w:color w:val="000000"/>
          <w:sz w:val="28"/>
          <w:szCs w:val="28"/>
        </w:rPr>
      </w:pPr>
    </w:p>
    <w:p w14:paraId="0C90F829" w14:textId="571377BD" w:rsidR="008A5FF8" w:rsidRPr="008A5FF8" w:rsidRDefault="001E6687" w:rsidP="003B3230">
      <w:pPr>
        <w:widowControl w:val="0"/>
        <w:tabs>
          <w:tab w:val="left" w:pos="0"/>
        </w:tabs>
        <w:suppressAutoHyphens/>
        <w:spacing w:after="0" w:line="240" w:lineRule="auto"/>
        <w:jc w:val="center"/>
        <w:rPr>
          <w:rFonts w:ascii="Times New Roman" w:hAnsi="Times New Roman" w:cs="Times New Roman"/>
          <w:color w:val="000000"/>
          <w:sz w:val="28"/>
          <w:szCs w:val="28"/>
        </w:rPr>
      </w:pPr>
      <w:r>
        <w:rPr>
          <w:rFonts w:ascii="Times New Roman" w:hAnsi="Times New Roman" w:cs="Times New Roman"/>
          <w:color w:val="000000"/>
          <w:sz w:val="28"/>
          <w:szCs w:val="28"/>
        </w:rPr>
        <w:t>Рисунок 17</w:t>
      </w:r>
      <w:r w:rsidR="008A5FF8" w:rsidRPr="008A5FF8">
        <w:rPr>
          <w:rFonts w:ascii="Times New Roman" w:hAnsi="Times New Roman" w:cs="Times New Roman"/>
          <w:color w:val="000000"/>
          <w:sz w:val="28"/>
          <w:szCs w:val="28"/>
        </w:rPr>
        <w:t xml:space="preserve"> - </w:t>
      </w:r>
      <w:r w:rsidR="00032055">
        <w:rPr>
          <w:rFonts w:ascii="Times New Roman" w:hAnsi="Times New Roman" w:cs="Times New Roman"/>
          <w:color w:val="000000"/>
          <w:sz w:val="28"/>
          <w:szCs w:val="28"/>
        </w:rPr>
        <w:t>ВПС</w:t>
      </w:r>
      <w:r w:rsidR="008A5FF8" w:rsidRPr="008A5FF8">
        <w:rPr>
          <w:rFonts w:ascii="Times New Roman" w:hAnsi="Times New Roman" w:cs="Times New Roman"/>
          <w:color w:val="000000"/>
          <w:sz w:val="28"/>
          <w:szCs w:val="28"/>
        </w:rPr>
        <w:t xml:space="preserve"> нутовой муки</w:t>
      </w:r>
    </w:p>
    <w:p w14:paraId="308CE79B" w14:textId="77777777" w:rsidR="008A5FF8" w:rsidRPr="008A5FF8" w:rsidRDefault="008A5FF8" w:rsidP="007B5EBB">
      <w:pPr>
        <w:widowControl w:val="0"/>
        <w:suppressAutoHyphens/>
        <w:spacing w:after="0" w:line="240" w:lineRule="auto"/>
        <w:ind w:firstLine="709"/>
        <w:jc w:val="both"/>
        <w:rPr>
          <w:rFonts w:ascii="Times New Roman" w:hAnsi="Times New Roman" w:cs="Times New Roman"/>
          <w:color w:val="000000"/>
          <w:sz w:val="28"/>
          <w:szCs w:val="28"/>
        </w:rPr>
      </w:pPr>
    </w:p>
    <w:p w14:paraId="0BE8BE4A" w14:textId="096787AB" w:rsidR="00032055" w:rsidRPr="00032055" w:rsidRDefault="00032055" w:rsidP="00032055">
      <w:pPr>
        <w:widowControl w:val="0"/>
        <w:tabs>
          <w:tab w:val="left" w:pos="0"/>
        </w:tabs>
        <w:suppressAutoHyphens/>
        <w:spacing w:after="0" w:line="240" w:lineRule="auto"/>
        <w:ind w:firstLine="709"/>
        <w:jc w:val="both"/>
        <w:rPr>
          <w:rFonts w:ascii="Times New Roman" w:hAnsi="Times New Roman" w:cs="Times New Roman"/>
          <w:color w:val="000000"/>
          <w:sz w:val="28"/>
          <w:szCs w:val="28"/>
        </w:rPr>
      </w:pPr>
      <w:r w:rsidRPr="00032055">
        <w:rPr>
          <w:rFonts w:ascii="Times New Roman" w:hAnsi="Times New Roman" w:cs="Times New Roman"/>
          <w:color w:val="000000"/>
          <w:sz w:val="28"/>
          <w:szCs w:val="28"/>
        </w:rPr>
        <w:t xml:space="preserve">Как следует из данных, представленных на рисунке 17, минимальная водопоглотительная способность характерна для муки из необработанного нута сорта «Мирас 07». СВЧ-обработка существенно повышает способность муки удерживать влагу, что связано с частичной модификацией белково-крахмального комплекса и увеличением числа </w:t>
      </w:r>
      <w:r>
        <w:rPr>
          <w:rFonts w:ascii="Times New Roman" w:hAnsi="Times New Roman" w:cs="Times New Roman"/>
          <w:color w:val="000000"/>
          <w:sz w:val="28"/>
          <w:szCs w:val="28"/>
        </w:rPr>
        <w:t>доступных гидрофильных центров.</w:t>
      </w:r>
    </w:p>
    <w:p w14:paraId="6DA6A999" w14:textId="2F388A2E" w:rsidR="00032055" w:rsidRPr="00032055" w:rsidRDefault="00032055" w:rsidP="00032055">
      <w:pPr>
        <w:widowControl w:val="0"/>
        <w:tabs>
          <w:tab w:val="left" w:pos="0"/>
        </w:tabs>
        <w:suppressAutoHyphens/>
        <w:spacing w:after="0" w:line="240" w:lineRule="auto"/>
        <w:ind w:firstLine="709"/>
        <w:jc w:val="both"/>
        <w:rPr>
          <w:rFonts w:ascii="Times New Roman" w:hAnsi="Times New Roman" w:cs="Times New Roman"/>
          <w:color w:val="000000"/>
          <w:sz w:val="28"/>
          <w:szCs w:val="28"/>
        </w:rPr>
      </w:pPr>
      <w:r w:rsidRPr="00032055">
        <w:rPr>
          <w:rFonts w:ascii="Times New Roman" w:hAnsi="Times New Roman" w:cs="Times New Roman"/>
          <w:color w:val="000000"/>
          <w:sz w:val="28"/>
          <w:szCs w:val="28"/>
        </w:rPr>
        <w:t>Для количественной оценки влияния длительности обработки на водопоглотительную способность были рассчитаны уравнения регрессии, описывающие зависимость данного показателя от вр</w:t>
      </w:r>
      <w:r>
        <w:rPr>
          <w:rFonts w:ascii="Times New Roman" w:hAnsi="Times New Roman" w:cs="Times New Roman"/>
          <w:color w:val="000000"/>
          <w:sz w:val="28"/>
          <w:szCs w:val="28"/>
        </w:rPr>
        <w:t>емени воздействия:</w:t>
      </w:r>
    </w:p>
    <w:p w14:paraId="2DC532DE" w14:textId="77777777" w:rsidR="00032055" w:rsidRDefault="00032055" w:rsidP="00032055">
      <w:pPr>
        <w:widowControl w:val="0"/>
        <w:tabs>
          <w:tab w:val="left" w:pos="0"/>
        </w:tabs>
        <w:suppressAutoHyphens/>
        <w:spacing w:after="0" w:line="240" w:lineRule="auto"/>
        <w:ind w:firstLine="709"/>
        <w:jc w:val="both"/>
        <w:rPr>
          <w:rFonts w:ascii="Times New Roman" w:hAnsi="Times New Roman" w:cs="Times New Roman"/>
          <w:color w:val="000000"/>
          <w:sz w:val="28"/>
          <w:szCs w:val="28"/>
          <w:lang w:val="kk-KZ"/>
        </w:rPr>
      </w:pPr>
      <w:r w:rsidRPr="00032055">
        <w:rPr>
          <w:rFonts w:ascii="Times New Roman" w:hAnsi="Times New Roman" w:cs="Times New Roman"/>
          <w:color w:val="000000"/>
          <w:sz w:val="28"/>
          <w:szCs w:val="28"/>
        </w:rPr>
        <w:t>– для необработанной муки:</w:t>
      </w:r>
    </w:p>
    <w:p w14:paraId="013D31DD" w14:textId="7FC71235" w:rsidR="00032055" w:rsidRPr="003B3230" w:rsidRDefault="00032055" w:rsidP="00032055">
      <w:pPr>
        <w:widowControl w:val="0"/>
        <w:tabs>
          <w:tab w:val="left" w:pos="0"/>
        </w:tabs>
        <w:suppressAutoHyphens/>
        <w:spacing w:after="0" w:line="240" w:lineRule="auto"/>
        <w:ind w:firstLine="709"/>
        <w:jc w:val="both"/>
        <w:rPr>
          <w:rFonts w:ascii="Times New Roman" w:hAnsi="Times New Roman" w:cs="Times New Roman"/>
          <w:color w:val="000000"/>
          <w:sz w:val="28"/>
          <w:szCs w:val="28"/>
          <w:lang w:val="kk-KZ"/>
        </w:rPr>
      </w:pPr>
      <w:r w:rsidRPr="00032055">
        <w:rPr>
          <w:rFonts w:ascii="Times New Roman" w:hAnsi="Times New Roman" w:cs="Times New Roman"/>
          <w:color w:val="000000"/>
          <w:sz w:val="28"/>
          <w:szCs w:val="28"/>
        </w:rPr>
        <w:t>  y = 16,87x + 40,35, R² = 0,96;</w:t>
      </w:r>
      <w:r w:rsidR="003B3230">
        <w:rPr>
          <w:rFonts w:ascii="Times New Roman" w:hAnsi="Times New Roman" w:cs="Times New Roman"/>
          <w:color w:val="000000"/>
          <w:sz w:val="28"/>
          <w:szCs w:val="28"/>
          <w:lang w:val="kk-KZ"/>
        </w:rPr>
        <w:t xml:space="preserve">                                                            </w:t>
      </w:r>
    </w:p>
    <w:p w14:paraId="3EFA7D48" w14:textId="77777777" w:rsidR="003B3230" w:rsidRDefault="003B3230" w:rsidP="00032055">
      <w:pPr>
        <w:widowControl w:val="0"/>
        <w:tabs>
          <w:tab w:val="left" w:pos="0"/>
        </w:tabs>
        <w:suppressAutoHyphens/>
        <w:spacing w:after="0" w:line="240" w:lineRule="auto"/>
        <w:ind w:firstLine="709"/>
        <w:jc w:val="both"/>
        <w:rPr>
          <w:rFonts w:ascii="Times New Roman" w:hAnsi="Times New Roman" w:cs="Times New Roman"/>
          <w:color w:val="000000"/>
          <w:sz w:val="28"/>
          <w:szCs w:val="28"/>
          <w:lang w:val="kk-KZ"/>
        </w:rPr>
      </w:pPr>
    </w:p>
    <w:p w14:paraId="7CA8D509" w14:textId="154624B2" w:rsidR="00032055" w:rsidRPr="00032055" w:rsidRDefault="00032055" w:rsidP="00032055">
      <w:pPr>
        <w:widowControl w:val="0"/>
        <w:tabs>
          <w:tab w:val="left" w:pos="0"/>
        </w:tabs>
        <w:suppressAutoHyphens/>
        <w:spacing w:after="0" w:line="240" w:lineRule="auto"/>
        <w:ind w:firstLine="709"/>
        <w:jc w:val="both"/>
        <w:rPr>
          <w:rFonts w:ascii="Times New Roman" w:hAnsi="Times New Roman" w:cs="Times New Roman"/>
          <w:color w:val="000000"/>
          <w:sz w:val="28"/>
          <w:szCs w:val="28"/>
        </w:rPr>
      </w:pPr>
      <w:r w:rsidRPr="00032055">
        <w:rPr>
          <w:rFonts w:ascii="Times New Roman" w:hAnsi="Times New Roman" w:cs="Times New Roman"/>
          <w:color w:val="000000"/>
          <w:sz w:val="28"/>
          <w:szCs w:val="28"/>
        </w:rPr>
        <w:t>– для СВЧ-обработанной муки:</w:t>
      </w:r>
    </w:p>
    <w:p w14:paraId="7401BC4E" w14:textId="77777777" w:rsidR="00032055" w:rsidRPr="00032055" w:rsidRDefault="00032055" w:rsidP="00032055">
      <w:pPr>
        <w:widowControl w:val="0"/>
        <w:tabs>
          <w:tab w:val="left" w:pos="0"/>
        </w:tabs>
        <w:suppressAutoHyphens/>
        <w:spacing w:after="0" w:line="240" w:lineRule="auto"/>
        <w:ind w:firstLine="709"/>
        <w:jc w:val="both"/>
        <w:rPr>
          <w:rFonts w:ascii="Times New Roman" w:hAnsi="Times New Roman" w:cs="Times New Roman"/>
          <w:color w:val="000000"/>
          <w:sz w:val="28"/>
          <w:szCs w:val="28"/>
        </w:rPr>
      </w:pPr>
      <w:r w:rsidRPr="00032055">
        <w:rPr>
          <w:rFonts w:ascii="Times New Roman" w:hAnsi="Times New Roman" w:cs="Times New Roman"/>
          <w:color w:val="000000"/>
          <w:sz w:val="28"/>
          <w:szCs w:val="28"/>
        </w:rPr>
        <w:t>  y = 15,3x + 51,867, R² = 0,8461;</w:t>
      </w:r>
    </w:p>
    <w:p w14:paraId="60774737" w14:textId="77777777" w:rsidR="00032055" w:rsidRDefault="00032055" w:rsidP="00032055">
      <w:pPr>
        <w:widowControl w:val="0"/>
        <w:tabs>
          <w:tab w:val="left" w:pos="0"/>
        </w:tabs>
        <w:suppressAutoHyphens/>
        <w:spacing w:after="0" w:line="240" w:lineRule="auto"/>
        <w:ind w:firstLine="709"/>
        <w:jc w:val="both"/>
        <w:rPr>
          <w:rFonts w:ascii="Times New Roman" w:hAnsi="Times New Roman" w:cs="Times New Roman"/>
          <w:color w:val="000000"/>
          <w:sz w:val="28"/>
          <w:szCs w:val="28"/>
        </w:rPr>
      </w:pPr>
      <w:r w:rsidRPr="00032055">
        <w:rPr>
          <w:rFonts w:ascii="Times New Roman" w:hAnsi="Times New Roman" w:cs="Times New Roman"/>
          <w:color w:val="000000"/>
          <w:sz w:val="28"/>
          <w:szCs w:val="28"/>
        </w:rPr>
        <w:t>Интерпретация уравнений показывает, что для необработанной муки увеличение времени обработки на 1 секунду приводит к повышению водопоглотительной способности на 16,87 %. Начальный уровень водопоглотимости составляет 40,35 %. Высокий коэффициент детерминации (R² = 0,96) свидетельствует о высоком соответствии модели экспериментальным данным и надёжности полученной зависимости.</w:t>
      </w:r>
    </w:p>
    <w:p w14:paraId="1C4032A2" w14:textId="3CFB4F02" w:rsidR="00032055" w:rsidRPr="00032055" w:rsidRDefault="00032055" w:rsidP="00032055">
      <w:pPr>
        <w:widowControl w:val="0"/>
        <w:tabs>
          <w:tab w:val="left" w:pos="0"/>
        </w:tabs>
        <w:suppressAutoHyphens/>
        <w:spacing w:after="0" w:line="240" w:lineRule="auto"/>
        <w:ind w:firstLine="709"/>
        <w:jc w:val="both"/>
        <w:rPr>
          <w:rFonts w:ascii="Times New Roman" w:hAnsi="Times New Roman" w:cs="Times New Roman"/>
          <w:color w:val="000000"/>
          <w:sz w:val="28"/>
          <w:szCs w:val="28"/>
        </w:rPr>
      </w:pPr>
      <w:r w:rsidRPr="00032055">
        <w:rPr>
          <w:rFonts w:ascii="Times New Roman" w:hAnsi="Times New Roman" w:cs="Times New Roman"/>
          <w:color w:val="000000"/>
          <w:sz w:val="28"/>
          <w:szCs w:val="28"/>
        </w:rPr>
        <w:t>Для обработанной муки уравнение регрессии показывает, что при увеличении времени воздействия на 1 секунду водопоглотительная способность возрастает на 15,3 %, тогда как начальное значение данного показателя составляет 51,867 %. Коэффициент детерминации R² = 0,8461 свидетельствует о том, что 84,61 % изменчивости водопоглотительной способности объясняется построенной моделью, что указывает на удовлетворительное соответ</w:t>
      </w:r>
      <w:r>
        <w:rPr>
          <w:rFonts w:ascii="Times New Roman" w:hAnsi="Times New Roman" w:cs="Times New Roman"/>
          <w:color w:val="000000"/>
          <w:sz w:val="28"/>
          <w:szCs w:val="28"/>
        </w:rPr>
        <w:t>ствие экспериментальным данным.</w:t>
      </w:r>
    </w:p>
    <w:p w14:paraId="5993128B" w14:textId="4A26DFDE" w:rsidR="00032055" w:rsidRPr="00032055" w:rsidRDefault="00032055" w:rsidP="00032055">
      <w:pPr>
        <w:widowControl w:val="0"/>
        <w:tabs>
          <w:tab w:val="left" w:pos="0"/>
        </w:tabs>
        <w:suppressAutoHyphens/>
        <w:spacing w:after="0" w:line="240" w:lineRule="auto"/>
        <w:ind w:firstLine="709"/>
        <w:jc w:val="both"/>
        <w:rPr>
          <w:rFonts w:ascii="Times New Roman" w:hAnsi="Times New Roman" w:cs="Times New Roman"/>
          <w:color w:val="000000"/>
          <w:sz w:val="28"/>
          <w:szCs w:val="28"/>
        </w:rPr>
      </w:pPr>
      <w:r w:rsidRPr="00032055">
        <w:rPr>
          <w:rFonts w:ascii="Times New Roman" w:hAnsi="Times New Roman" w:cs="Times New Roman"/>
          <w:color w:val="000000"/>
          <w:sz w:val="28"/>
          <w:szCs w:val="28"/>
        </w:rPr>
        <w:t>Полученные экспериментальные результаты (рисунок 22) демонстрируют, что при увеличении длительности сверхвысокочастотной обработки наблюдается закономерный рост водопоглотительной способности нутовой муки. Так, обработка в течение 60 секунд приводит к увеличению данного показателя в 1,2 раза относительно контроля, при 180-секундной обработке — в 1,4 раза, а при 300-секундной — в 1,5 раза. Повышенная способность к водопоглощению связана с присутствием в составе зерна нута высокомолекулярных соединений (белков и полисахаридов), которые при гидратации активно набухают и удерживают</w:t>
      </w:r>
      <w:r>
        <w:rPr>
          <w:rFonts w:ascii="Times New Roman" w:hAnsi="Times New Roman" w:cs="Times New Roman"/>
          <w:color w:val="000000"/>
          <w:sz w:val="28"/>
          <w:szCs w:val="28"/>
        </w:rPr>
        <w:t xml:space="preserve"> значительное количество влаги.</w:t>
      </w:r>
    </w:p>
    <w:p w14:paraId="436C79E0" w14:textId="77777777" w:rsidR="00032055" w:rsidRDefault="00032055" w:rsidP="00032055">
      <w:pPr>
        <w:widowControl w:val="0"/>
        <w:tabs>
          <w:tab w:val="left" w:pos="0"/>
        </w:tabs>
        <w:suppressAutoHyphens/>
        <w:spacing w:after="0" w:line="240" w:lineRule="auto"/>
        <w:ind w:firstLine="709"/>
        <w:jc w:val="both"/>
        <w:rPr>
          <w:rFonts w:ascii="Times New Roman" w:hAnsi="Times New Roman" w:cs="Times New Roman"/>
          <w:color w:val="000000"/>
          <w:sz w:val="28"/>
          <w:szCs w:val="28"/>
        </w:rPr>
      </w:pPr>
      <w:r w:rsidRPr="00032055">
        <w:rPr>
          <w:rFonts w:ascii="Times New Roman" w:hAnsi="Times New Roman" w:cs="Times New Roman"/>
          <w:color w:val="000000"/>
          <w:sz w:val="28"/>
          <w:szCs w:val="28"/>
        </w:rPr>
        <w:t>Представленные регрессионные зависимости могут быть использованы для прогнозирования водопоглотительной способности муки в зависимости от длительности СВЧ-обработки и для оценки влияния технологического процесса на функционально-технологические свойства продукта.</w:t>
      </w:r>
    </w:p>
    <w:p w14:paraId="5E0D4B51" w14:textId="28A17A9D" w:rsidR="00012CCF" w:rsidRPr="008A5FF8" w:rsidRDefault="00032055" w:rsidP="007B5EBB">
      <w:pPr>
        <w:widowControl w:val="0"/>
        <w:tabs>
          <w:tab w:val="left" w:pos="0"/>
        </w:tabs>
        <w:suppressAutoHyphens/>
        <w:spacing w:after="0" w:line="240" w:lineRule="auto"/>
        <w:ind w:firstLine="709"/>
        <w:jc w:val="both"/>
        <w:rPr>
          <w:rFonts w:ascii="Times New Roman" w:hAnsi="Times New Roman" w:cs="Times New Roman"/>
          <w:color w:val="000000"/>
          <w:sz w:val="28"/>
          <w:szCs w:val="28"/>
        </w:rPr>
      </w:pPr>
      <w:r w:rsidRPr="00032055">
        <w:rPr>
          <w:rFonts w:ascii="Times New Roman" w:hAnsi="Times New Roman" w:cs="Times New Roman"/>
          <w:color w:val="000000"/>
          <w:sz w:val="28"/>
          <w:szCs w:val="28"/>
        </w:rPr>
        <w:t xml:space="preserve">Проведены исследования аминокислотного и витаминного состава безглютеновой муки, полученной из СВЧ-обработанного и необработанного нута сорта «Мирас 07». Результаты анализа представлены на рисунке 18 и в </w:t>
      </w:r>
      <w:r w:rsidRPr="00032055">
        <w:rPr>
          <w:rFonts w:ascii="Times New Roman" w:hAnsi="Times New Roman" w:cs="Times New Roman"/>
          <w:color w:val="000000"/>
          <w:sz w:val="28"/>
          <w:szCs w:val="28"/>
        </w:rPr>
        <w:lastRenderedPageBreak/>
        <w:t>таблице 6.</w:t>
      </w:r>
    </w:p>
    <w:p w14:paraId="3F0F52AB" w14:textId="77777777" w:rsidR="008A5FF8" w:rsidRPr="008A5FF8" w:rsidRDefault="008A5FF8" w:rsidP="00012CCF">
      <w:pPr>
        <w:widowControl w:val="0"/>
        <w:suppressAutoHyphens/>
        <w:spacing w:after="0" w:line="240" w:lineRule="auto"/>
        <w:jc w:val="center"/>
        <w:rPr>
          <w:rFonts w:ascii="Times New Roman" w:hAnsi="Times New Roman" w:cs="Times New Roman"/>
          <w:color w:val="000000"/>
          <w:sz w:val="28"/>
          <w:szCs w:val="28"/>
        </w:rPr>
      </w:pPr>
      <w:r w:rsidRPr="008A5FF8">
        <w:rPr>
          <w:rFonts w:ascii="Times New Roman" w:hAnsi="Times New Roman" w:cs="Times New Roman"/>
          <w:noProof/>
          <w:color w:val="000000"/>
          <w:sz w:val="28"/>
          <w:szCs w:val="28"/>
        </w:rPr>
        <w:drawing>
          <wp:inline distT="0" distB="0" distL="0" distR="0" wp14:anchorId="798B04D0" wp14:editId="3860AA38">
            <wp:extent cx="5810250" cy="2443655"/>
            <wp:effectExtent l="0" t="0" r="0" b="0"/>
            <wp:docPr id="21" name="Диаграмма 21"/>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21"/>
              </a:graphicData>
            </a:graphic>
          </wp:inline>
        </w:drawing>
      </w:r>
    </w:p>
    <w:p w14:paraId="49E347B5" w14:textId="77777777" w:rsidR="00DA6E3C" w:rsidRDefault="00DA6E3C" w:rsidP="007B5EBB">
      <w:pPr>
        <w:widowControl w:val="0"/>
        <w:suppressAutoHyphens/>
        <w:spacing w:after="0" w:line="240" w:lineRule="auto"/>
        <w:ind w:firstLine="709"/>
        <w:jc w:val="both"/>
        <w:rPr>
          <w:rFonts w:ascii="Times New Roman" w:hAnsi="Times New Roman" w:cs="Times New Roman"/>
          <w:color w:val="000000"/>
          <w:sz w:val="28"/>
          <w:szCs w:val="28"/>
        </w:rPr>
      </w:pPr>
    </w:p>
    <w:p w14:paraId="2F42BF93" w14:textId="77777777" w:rsidR="008A5FF8" w:rsidRPr="008A5FF8" w:rsidRDefault="00817FDA" w:rsidP="007B5EBB">
      <w:pPr>
        <w:widowControl w:val="0"/>
        <w:suppressAutoHyphens/>
        <w:spacing w:after="0" w:line="240" w:lineRule="auto"/>
        <w:ind w:firstLine="709"/>
        <w:jc w:val="both"/>
        <w:rPr>
          <w:rFonts w:ascii="Times New Roman" w:hAnsi="Times New Roman" w:cs="Times New Roman"/>
          <w:color w:val="000000"/>
          <w:sz w:val="28"/>
          <w:szCs w:val="28"/>
        </w:rPr>
      </w:pPr>
      <w:r>
        <w:rPr>
          <w:rFonts w:ascii="Times New Roman" w:hAnsi="Times New Roman" w:cs="Times New Roman"/>
          <w:color w:val="000000"/>
          <w:sz w:val="28"/>
          <w:szCs w:val="28"/>
        </w:rPr>
        <w:t>Рисунок 18</w:t>
      </w:r>
      <w:r w:rsidR="008A5FF8" w:rsidRPr="008A5FF8">
        <w:rPr>
          <w:rFonts w:ascii="Times New Roman" w:hAnsi="Times New Roman" w:cs="Times New Roman"/>
          <w:color w:val="000000"/>
          <w:sz w:val="28"/>
          <w:szCs w:val="28"/>
        </w:rPr>
        <w:t xml:space="preserve"> - Содержание аминокислотного состава нутовой муки</w:t>
      </w:r>
    </w:p>
    <w:p w14:paraId="2EBC358F" w14:textId="77777777" w:rsidR="008A5FF8" w:rsidRPr="008A5FF8" w:rsidRDefault="008A5FF8" w:rsidP="007B5EBB">
      <w:pPr>
        <w:widowControl w:val="0"/>
        <w:suppressAutoHyphens/>
        <w:spacing w:after="0" w:line="240" w:lineRule="auto"/>
        <w:ind w:firstLine="709"/>
        <w:jc w:val="both"/>
        <w:rPr>
          <w:rFonts w:ascii="Times New Roman" w:hAnsi="Times New Roman" w:cs="Times New Roman"/>
          <w:color w:val="000000"/>
          <w:sz w:val="28"/>
          <w:szCs w:val="28"/>
        </w:rPr>
      </w:pPr>
    </w:p>
    <w:p w14:paraId="16D2E9E4" w14:textId="09DC6118" w:rsidR="00602A06" w:rsidRPr="00602A06" w:rsidRDefault="00602A06" w:rsidP="00602A06">
      <w:pPr>
        <w:widowControl w:val="0"/>
        <w:suppressAutoHyphens/>
        <w:spacing w:after="0" w:line="240" w:lineRule="auto"/>
        <w:ind w:firstLine="709"/>
        <w:jc w:val="both"/>
        <w:rPr>
          <w:rFonts w:ascii="Times New Roman" w:hAnsi="Times New Roman" w:cs="Times New Roman"/>
          <w:color w:val="000000"/>
          <w:sz w:val="28"/>
          <w:szCs w:val="28"/>
        </w:rPr>
      </w:pPr>
      <w:r w:rsidRPr="00602A06">
        <w:rPr>
          <w:rFonts w:ascii="Times New Roman" w:hAnsi="Times New Roman" w:cs="Times New Roman"/>
          <w:color w:val="000000"/>
          <w:sz w:val="28"/>
          <w:szCs w:val="28"/>
        </w:rPr>
        <w:t>Как видно из данных, представленных на рисунке 18, аминокислотный состав нутовой муки, подвергнутой СВЧ-обработке в течение 60–300 секунд, существенно не отличается от состава необработанного образца. Это свидетельствует о том, что высокочастотное воздействие не приводит к разрушению первичной структуры белка и не вызывает значимых кол</w:t>
      </w:r>
      <w:r>
        <w:rPr>
          <w:rFonts w:ascii="Times New Roman" w:hAnsi="Times New Roman" w:cs="Times New Roman"/>
          <w:color w:val="000000"/>
          <w:sz w:val="28"/>
          <w:szCs w:val="28"/>
        </w:rPr>
        <w:t>ичественных потерь аминокислот.</w:t>
      </w:r>
    </w:p>
    <w:p w14:paraId="6808E6D4" w14:textId="5F788E5C" w:rsidR="00602A06" w:rsidRDefault="00602A06" w:rsidP="00602A06">
      <w:pPr>
        <w:widowControl w:val="0"/>
        <w:suppressAutoHyphens/>
        <w:spacing w:after="0" w:line="240" w:lineRule="auto"/>
        <w:ind w:firstLine="709"/>
        <w:jc w:val="both"/>
        <w:rPr>
          <w:rFonts w:ascii="Times New Roman" w:hAnsi="Times New Roman" w:cs="Times New Roman"/>
          <w:color w:val="000000"/>
          <w:sz w:val="28"/>
          <w:szCs w:val="28"/>
        </w:rPr>
      </w:pPr>
      <w:r w:rsidRPr="00602A06">
        <w:rPr>
          <w:rFonts w:ascii="Times New Roman" w:hAnsi="Times New Roman" w:cs="Times New Roman"/>
          <w:color w:val="000000"/>
          <w:sz w:val="28"/>
          <w:szCs w:val="28"/>
        </w:rPr>
        <w:t xml:space="preserve">Известно, что изменение пространственной организации белковых молекул под действием тепловых факторов играет важную роль в пищевой промышленности. Денатурация протеинов сопровождается нарушением четвертичной, третичной и частично вторичной структуры, при этом первичная структура — аминокислотная последовательность — остаётся неизменной. Подобные изменения способствуют повышению перевариваемости и усвояемости белков, поскольку денатурированные структуры легче подвергаются гидролизу в организме человека. В результате содержание отдельных аминокислот остаётся в пределах нормы, а их колебания не превышают 0,5 единицы. Более того, денатурация может приводить к увеличению количества пептидов и свободных аминокислот, поэтому аминокислотный состав обработанных образцов не только не снижается, но в отдельных случаях даже может демонстрировать тенденцию к росту </w:t>
      </w:r>
      <w:r w:rsidRPr="009B5655">
        <w:rPr>
          <w:rFonts w:ascii="Times New Roman" w:hAnsi="Times New Roman" w:cs="Times New Roman"/>
          <w:color w:val="000000"/>
          <w:sz w:val="28"/>
          <w:szCs w:val="28"/>
        </w:rPr>
        <w:t>[</w:t>
      </w:r>
      <w:r w:rsidR="009B5655" w:rsidRPr="009B5655">
        <w:rPr>
          <w:rFonts w:ascii="Times New Roman" w:hAnsi="Times New Roman" w:cs="Times New Roman"/>
          <w:color w:val="000000"/>
          <w:sz w:val="28"/>
          <w:szCs w:val="28"/>
        </w:rPr>
        <w:t>119</w:t>
      </w:r>
      <w:r w:rsidR="00632ED0" w:rsidRPr="009B5655">
        <w:rPr>
          <w:rFonts w:ascii="Times New Roman" w:hAnsi="Times New Roman" w:cs="Times New Roman"/>
          <w:color w:val="000000"/>
          <w:sz w:val="28"/>
          <w:szCs w:val="28"/>
        </w:rPr>
        <w:t>-</w:t>
      </w:r>
      <w:r w:rsidR="009B5655" w:rsidRPr="009B5655">
        <w:rPr>
          <w:rFonts w:ascii="Times New Roman" w:hAnsi="Times New Roman" w:cs="Times New Roman"/>
          <w:color w:val="000000"/>
          <w:sz w:val="28"/>
          <w:szCs w:val="28"/>
        </w:rPr>
        <w:t>12</w:t>
      </w:r>
      <w:r w:rsidR="008C482D">
        <w:rPr>
          <w:rFonts w:ascii="Times New Roman" w:hAnsi="Times New Roman" w:cs="Times New Roman"/>
          <w:color w:val="000000"/>
          <w:sz w:val="28"/>
          <w:szCs w:val="28"/>
        </w:rPr>
        <w:t>0</w:t>
      </w:r>
      <w:r w:rsidRPr="009B5655">
        <w:rPr>
          <w:rFonts w:ascii="Times New Roman" w:hAnsi="Times New Roman" w:cs="Times New Roman"/>
          <w:color w:val="000000"/>
          <w:sz w:val="28"/>
          <w:szCs w:val="28"/>
        </w:rPr>
        <w:t>]</w:t>
      </w:r>
      <w:r w:rsidR="00E75F9F">
        <w:rPr>
          <w:rFonts w:ascii="Times New Roman" w:hAnsi="Times New Roman" w:cs="Times New Roman"/>
          <w:color w:val="000000"/>
          <w:sz w:val="28"/>
          <w:szCs w:val="28"/>
        </w:rPr>
        <w:t xml:space="preserve">, </w:t>
      </w:r>
      <w:r w:rsidR="00E75F9F">
        <w:rPr>
          <w:rFonts w:ascii="Times New Roman" w:hAnsi="Times New Roman" w:cs="Times New Roman"/>
          <w:color w:val="000000"/>
          <w:sz w:val="28"/>
          <w:szCs w:val="28"/>
        </w:rPr>
        <w:t>[152</w:t>
      </w:r>
      <w:r w:rsidR="00E75F9F" w:rsidRPr="008A5FF8">
        <w:rPr>
          <w:rFonts w:ascii="Times New Roman" w:hAnsi="Times New Roman" w:cs="Times New Roman"/>
          <w:color w:val="000000"/>
          <w:sz w:val="28"/>
          <w:szCs w:val="28"/>
        </w:rPr>
        <w:t>]</w:t>
      </w:r>
      <w:r w:rsidRPr="009B5655">
        <w:rPr>
          <w:rFonts w:ascii="Times New Roman" w:hAnsi="Times New Roman" w:cs="Times New Roman"/>
          <w:color w:val="000000"/>
          <w:sz w:val="28"/>
          <w:szCs w:val="28"/>
        </w:rPr>
        <w:t>.</w:t>
      </w:r>
    </w:p>
    <w:p w14:paraId="3DE56DDB" w14:textId="77777777" w:rsidR="00602A06" w:rsidRPr="00602A06" w:rsidRDefault="00602A06" w:rsidP="00602A06">
      <w:pPr>
        <w:widowControl w:val="0"/>
        <w:suppressAutoHyphens/>
        <w:spacing w:after="0" w:line="240" w:lineRule="auto"/>
        <w:ind w:firstLine="709"/>
        <w:jc w:val="both"/>
        <w:rPr>
          <w:rFonts w:ascii="Times New Roman" w:hAnsi="Times New Roman" w:cs="Times New Roman"/>
          <w:color w:val="000000"/>
          <w:sz w:val="28"/>
          <w:szCs w:val="28"/>
        </w:rPr>
      </w:pPr>
      <w:r w:rsidRPr="00602A06">
        <w:rPr>
          <w:rFonts w:ascii="Times New Roman" w:hAnsi="Times New Roman" w:cs="Times New Roman"/>
          <w:color w:val="000000"/>
          <w:sz w:val="28"/>
          <w:szCs w:val="28"/>
        </w:rPr>
        <w:t>Анализ аминокислотного состава белков нутовой муки, представленный на рисунке 23, показал, что в обработанных образцах (60–180 секунд) сохраняется полный спектр аминокислот. В данном диапазоне времени мука из нута сорта «Мирас 07» характеризуется устойчивыми значениями основных аминокислот: аргинин — 2,23 %, серин — 1,26 %, гистидин — 1,33 %, фенилаланин — 1,45 %. Концентрации остальных аминокислот находятся в пределах 0,41–0,58 %, что соответствует нормальным значениям для зернобобового сырья.</w:t>
      </w:r>
    </w:p>
    <w:p w14:paraId="3C316AE2" w14:textId="6C86D15C" w:rsidR="00602A06" w:rsidRPr="00602A06" w:rsidRDefault="00602A06" w:rsidP="00BB1F93">
      <w:pPr>
        <w:widowControl w:val="0"/>
        <w:suppressAutoHyphens/>
        <w:spacing w:after="0" w:line="240" w:lineRule="auto"/>
        <w:ind w:firstLine="708"/>
        <w:jc w:val="both"/>
        <w:rPr>
          <w:rFonts w:ascii="Times New Roman" w:hAnsi="Times New Roman" w:cs="Times New Roman"/>
          <w:color w:val="000000"/>
          <w:sz w:val="28"/>
          <w:szCs w:val="28"/>
        </w:rPr>
      </w:pPr>
      <w:r w:rsidRPr="00602A06">
        <w:rPr>
          <w:rFonts w:ascii="Times New Roman" w:hAnsi="Times New Roman" w:cs="Times New Roman"/>
          <w:color w:val="000000"/>
          <w:sz w:val="28"/>
          <w:szCs w:val="28"/>
        </w:rPr>
        <w:lastRenderedPageBreak/>
        <w:t>При увеличении длительности сверхвысокочастотной обработки до 300 секунд наблюдается постепенное снижение содержания отдельных аминокислот, что указывает на более выраженные процессы тепловой модификации белков. Так, содержание аргинина снижается до 1,52 %, концентрации метионина, тирозина и треонина варьируют в пределах 0,04–0,93 %, а уровни серина и пролина фиксируются на уровне 0,44–0,93 %, что остаётся выше среднего показателя, но свидетельствует о начальных этапах де</w:t>
      </w:r>
      <w:r>
        <w:rPr>
          <w:rFonts w:ascii="Times New Roman" w:hAnsi="Times New Roman" w:cs="Times New Roman"/>
          <w:color w:val="000000"/>
          <w:sz w:val="28"/>
          <w:szCs w:val="28"/>
        </w:rPr>
        <w:t>градации некоторых аминокислот.</w:t>
      </w:r>
    </w:p>
    <w:p w14:paraId="2741891E" w14:textId="77777777" w:rsidR="00602A06" w:rsidRDefault="00602A06" w:rsidP="00602A06">
      <w:pPr>
        <w:widowControl w:val="0"/>
        <w:suppressAutoHyphens/>
        <w:spacing w:after="0" w:line="240" w:lineRule="auto"/>
        <w:ind w:firstLine="709"/>
        <w:jc w:val="both"/>
        <w:rPr>
          <w:rFonts w:ascii="Times New Roman" w:hAnsi="Times New Roman" w:cs="Times New Roman"/>
          <w:color w:val="000000"/>
          <w:sz w:val="28"/>
          <w:szCs w:val="28"/>
        </w:rPr>
      </w:pPr>
      <w:r w:rsidRPr="00602A06">
        <w:rPr>
          <w:rFonts w:ascii="Times New Roman" w:hAnsi="Times New Roman" w:cs="Times New Roman"/>
          <w:color w:val="000000"/>
          <w:sz w:val="28"/>
          <w:szCs w:val="28"/>
        </w:rPr>
        <w:t>Полученные результаты подтверждают, что оптимальная длительность сверхвысокочастотной обработки (до 180 секунд) позволяет сохранить аминокислотный профиль на уровне, сопоставимом с необработанным сырьём, тогда как более длительное воздействие приводит к снижению содержания отдельных аминокислот вследствие усиления термодеструктивных процессов.</w:t>
      </w:r>
    </w:p>
    <w:p w14:paraId="4073B9A1" w14:textId="1D7C8546" w:rsidR="00602A06" w:rsidRDefault="00602A06" w:rsidP="007B5EBB">
      <w:pPr>
        <w:widowControl w:val="0"/>
        <w:suppressAutoHyphens/>
        <w:spacing w:after="0" w:line="240" w:lineRule="auto"/>
        <w:ind w:firstLine="709"/>
        <w:jc w:val="both"/>
        <w:rPr>
          <w:rFonts w:ascii="Times New Roman" w:hAnsi="Times New Roman" w:cs="Times New Roman"/>
          <w:color w:val="000000"/>
          <w:sz w:val="28"/>
          <w:szCs w:val="28"/>
        </w:rPr>
      </w:pPr>
      <w:r w:rsidRPr="00602A06">
        <w:rPr>
          <w:rFonts w:ascii="Times New Roman" w:hAnsi="Times New Roman" w:cs="Times New Roman"/>
          <w:color w:val="000000"/>
          <w:sz w:val="28"/>
          <w:szCs w:val="28"/>
        </w:rPr>
        <w:t xml:space="preserve">Проведены исследования витаминного и минерального состава СВЧ-обработанных образцов нутовой муки. </w:t>
      </w:r>
      <w:r w:rsidR="00947FE6" w:rsidRPr="00947FE6">
        <w:rPr>
          <w:rFonts w:ascii="Times New Roman" w:hAnsi="Times New Roman" w:cs="Times New Roman"/>
          <w:color w:val="000000"/>
          <w:sz w:val="28"/>
          <w:szCs w:val="28"/>
        </w:rPr>
        <w:t>Результаты исследований витаминного и минерального состава показывают, что содержание витаминов группы В находится в диапазоне 0,49–4,37 мг, что соответствует характерным значениям для зернобобовых культур. Концентрации минеральных элементов (Fe, Ca, Zn и I) в СВЧ-обработанных образцах снижаются незначительно по сра</w:t>
      </w:r>
      <w:r w:rsidR="00947FE6">
        <w:rPr>
          <w:rFonts w:ascii="Times New Roman" w:hAnsi="Times New Roman" w:cs="Times New Roman"/>
          <w:color w:val="000000"/>
          <w:sz w:val="28"/>
          <w:szCs w:val="28"/>
        </w:rPr>
        <w:t>внению с необработанным сырьём.</w:t>
      </w:r>
      <w:r w:rsidRPr="00602A06">
        <w:rPr>
          <w:rFonts w:ascii="Times New Roman" w:hAnsi="Times New Roman" w:cs="Times New Roman"/>
          <w:color w:val="000000"/>
          <w:sz w:val="28"/>
          <w:szCs w:val="28"/>
        </w:rPr>
        <w:t xml:space="preserve"> Эти изменения находятся в пределах допустимых колебаний и не оказывают существенного влияния на общую минеральную ценность продукта. Подробные данные приведены в таблице 6</w:t>
      </w:r>
      <w:r w:rsidR="00E75F9F">
        <w:rPr>
          <w:rFonts w:ascii="Times New Roman" w:hAnsi="Times New Roman" w:cs="Times New Roman"/>
          <w:color w:val="000000"/>
          <w:sz w:val="28"/>
          <w:szCs w:val="28"/>
        </w:rPr>
        <w:t xml:space="preserve"> </w:t>
      </w:r>
      <w:r w:rsidR="00E75F9F">
        <w:rPr>
          <w:rFonts w:ascii="Times New Roman" w:hAnsi="Times New Roman" w:cs="Times New Roman"/>
          <w:color w:val="000000"/>
          <w:sz w:val="28"/>
          <w:szCs w:val="28"/>
        </w:rPr>
        <w:t>[152</w:t>
      </w:r>
      <w:r w:rsidR="00E75F9F" w:rsidRPr="008A5FF8">
        <w:rPr>
          <w:rFonts w:ascii="Times New Roman" w:hAnsi="Times New Roman" w:cs="Times New Roman"/>
          <w:color w:val="000000"/>
          <w:sz w:val="28"/>
          <w:szCs w:val="28"/>
        </w:rPr>
        <w:t>]</w:t>
      </w:r>
      <w:r w:rsidRPr="00602A06">
        <w:rPr>
          <w:rFonts w:ascii="Times New Roman" w:hAnsi="Times New Roman" w:cs="Times New Roman"/>
          <w:color w:val="000000"/>
          <w:sz w:val="28"/>
          <w:szCs w:val="28"/>
        </w:rPr>
        <w:t>.</w:t>
      </w:r>
    </w:p>
    <w:p w14:paraId="53FDD3F9" w14:textId="465FE6B1" w:rsidR="008A5FF8" w:rsidRPr="008A5FF8" w:rsidRDefault="00014677" w:rsidP="007B5EBB">
      <w:pPr>
        <w:widowControl w:val="0"/>
        <w:suppressAutoHyphens/>
        <w:spacing w:after="0" w:line="240" w:lineRule="auto"/>
        <w:ind w:firstLine="709"/>
        <w:jc w:val="both"/>
        <w:rPr>
          <w:rFonts w:ascii="Times New Roman" w:hAnsi="Times New Roman" w:cs="Times New Roman"/>
          <w:color w:val="000000"/>
          <w:sz w:val="28"/>
          <w:szCs w:val="28"/>
        </w:rPr>
      </w:pPr>
      <w:r w:rsidRPr="00014677">
        <w:rPr>
          <w:rFonts w:ascii="Times New Roman" w:hAnsi="Times New Roman" w:cs="Times New Roman"/>
          <w:color w:val="000000"/>
          <w:sz w:val="28"/>
          <w:szCs w:val="28"/>
        </w:rPr>
        <w:t>Полученные данные свидетельствуют о снижении аминокислотного содержания нутовой муки при увеличении длительности сверхвысокочастотной обработки. При воздействии в течение 300 секунд наблюдается уменьшение количества ряда аминокислот, что приводит к снижению общей пищевой ценности продукта. Данный эффект обусловлен развитием термодеструктивных процессов, сопровождающихся частичным разрушением белковых молекул и потерей отдельных аминокислотных фрагментов</w:t>
      </w:r>
      <w:r w:rsidR="00E75F9F">
        <w:rPr>
          <w:rFonts w:ascii="Times New Roman" w:hAnsi="Times New Roman" w:cs="Times New Roman"/>
          <w:color w:val="000000"/>
          <w:sz w:val="28"/>
          <w:szCs w:val="28"/>
        </w:rPr>
        <w:t xml:space="preserve"> </w:t>
      </w:r>
      <w:r w:rsidR="00E75F9F">
        <w:rPr>
          <w:rFonts w:ascii="Times New Roman" w:hAnsi="Times New Roman" w:cs="Times New Roman"/>
          <w:color w:val="000000"/>
          <w:sz w:val="28"/>
          <w:szCs w:val="28"/>
        </w:rPr>
        <w:t>[152</w:t>
      </w:r>
      <w:r w:rsidR="00E75F9F" w:rsidRPr="008A5FF8">
        <w:rPr>
          <w:rFonts w:ascii="Times New Roman" w:hAnsi="Times New Roman" w:cs="Times New Roman"/>
          <w:color w:val="000000"/>
          <w:sz w:val="28"/>
          <w:szCs w:val="28"/>
        </w:rPr>
        <w:t>]</w:t>
      </w:r>
      <w:r w:rsidRPr="00014677">
        <w:rPr>
          <w:rFonts w:ascii="Times New Roman" w:hAnsi="Times New Roman" w:cs="Times New Roman"/>
          <w:color w:val="000000"/>
          <w:sz w:val="28"/>
          <w:szCs w:val="28"/>
        </w:rPr>
        <w:t>.</w:t>
      </w:r>
    </w:p>
    <w:p w14:paraId="7D8D9D5D" w14:textId="77777777" w:rsidR="003B3230" w:rsidRDefault="003B3230" w:rsidP="003B3230">
      <w:pPr>
        <w:widowControl w:val="0"/>
        <w:suppressAutoHyphens/>
        <w:spacing w:after="0" w:line="240" w:lineRule="auto"/>
        <w:jc w:val="both"/>
        <w:rPr>
          <w:rFonts w:ascii="Times New Roman" w:hAnsi="Times New Roman" w:cs="Times New Roman"/>
          <w:color w:val="000000"/>
          <w:sz w:val="28"/>
          <w:szCs w:val="28"/>
          <w:lang w:val="kk-KZ"/>
        </w:rPr>
      </w:pPr>
    </w:p>
    <w:p w14:paraId="4BB9CD53" w14:textId="5E36F624" w:rsidR="008A5FF8" w:rsidRDefault="00817FDA" w:rsidP="003B3230">
      <w:pPr>
        <w:widowControl w:val="0"/>
        <w:suppressAutoHyphens/>
        <w:spacing w:after="0" w:line="240" w:lineRule="auto"/>
        <w:jc w:val="both"/>
        <w:rPr>
          <w:rFonts w:ascii="Times New Roman" w:hAnsi="Times New Roman" w:cs="Times New Roman"/>
          <w:color w:val="000000"/>
          <w:sz w:val="28"/>
          <w:szCs w:val="28"/>
        </w:rPr>
      </w:pPr>
      <w:r>
        <w:rPr>
          <w:rFonts w:ascii="Times New Roman" w:hAnsi="Times New Roman" w:cs="Times New Roman"/>
          <w:color w:val="000000"/>
          <w:sz w:val="28"/>
          <w:szCs w:val="28"/>
        </w:rPr>
        <w:t>Таблица 6</w:t>
      </w:r>
      <w:r w:rsidR="008A5FF8" w:rsidRPr="008A5FF8">
        <w:rPr>
          <w:rFonts w:ascii="Times New Roman" w:hAnsi="Times New Roman" w:cs="Times New Roman"/>
          <w:color w:val="000000"/>
          <w:sz w:val="28"/>
          <w:szCs w:val="28"/>
        </w:rPr>
        <w:t xml:space="preserve"> - </w:t>
      </w:r>
      <w:r w:rsidR="00014677" w:rsidRPr="00014677">
        <w:rPr>
          <w:rFonts w:ascii="Times New Roman" w:hAnsi="Times New Roman" w:cs="Times New Roman"/>
          <w:color w:val="000000"/>
          <w:sz w:val="28"/>
          <w:szCs w:val="28"/>
        </w:rPr>
        <w:t>Минеральный и витаминный состав нутовой муки</w:t>
      </w:r>
    </w:p>
    <w:p w14:paraId="5D911301" w14:textId="77777777" w:rsidR="00014677" w:rsidRPr="008A5FF8" w:rsidRDefault="00014677" w:rsidP="007B5EBB">
      <w:pPr>
        <w:widowControl w:val="0"/>
        <w:suppressAutoHyphens/>
        <w:spacing w:after="0" w:line="240" w:lineRule="auto"/>
        <w:ind w:firstLine="709"/>
        <w:jc w:val="both"/>
        <w:rPr>
          <w:rFonts w:ascii="Times New Roman" w:hAnsi="Times New Roman" w:cs="Times New Roman"/>
          <w:color w:val="000000"/>
          <w:sz w:val="28"/>
          <w:szCs w:val="28"/>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21"/>
        <w:gridCol w:w="2607"/>
        <w:gridCol w:w="1803"/>
        <w:gridCol w:w="1665"/>
        <w:gridCol w:w="1558"/>
      </w:tblGrid>
      <w:tr w:rsidR="008A5FF8" w:rsidRPr="008A5FF8" w14:paraId="46712B30" w14:textId="77777777" w:rsidTr="008A5FF8">
        <w:tc>
          <w:tcPr>
            <w:tcW w:w="1099" w:type="pct"/>
            <w:vMerge w:val="restart"/>
          </w:tcPr>
          <w:p w14:paraId="3206C923" w14:textId="77777777" w:rsidR="008A5FF8" w:rsidRPr="008A5FF8" w:rsidRDefault="008A5FF8" w:rsidP="00817FDA">
            <w:pPr>
              <w:widowControl w:val="0"/>
              <w:suppressAutoHyphens/>
              <w:spacing w:after="0" w:line="240" w:lineRule="auto"/>
              <w:jc w:val="center"/>
              <w:rPr>
                <w:rFonts w:ascii="Times New Roman" w:hAnsi="Times New Roman" w:cs="Times New Roman"/>
                <w:color w:val="000000"/>
                <w:sz w:val="28"/>
                <w:szCs w:val="28"/>
              </w:rPr>
            </w:pPr>
            <w:r w:rsidRPr="008A5FF8">
              <w:rPr>
                <w:rFonts w:ascii="Times New Roman" w:hAnsi="Times New Roman" w:cs="Times New Roman"/>
                <w:color w:val="000000"/>
                <w:sz w:val="28"/>
                <w:szCs w:val="28"/>
              </w:rPr>
              <w:t>Показатели</w:t>
            </w:r>
          </w:p>
        </w:tc>
        <w:tc>
          <w:tcPr>
            <w:tcW w:w="1330" w:type="pct"/>
            <w:vMerge w:val="restart"/>
          </w:tcPr>
          <w:p w14:paraId="495F1157" w14:textId="77777777" w:rsidR="008A5FF8" w:rsidRPr="008A5FF8" w:rsidRDefault="008A5FF8" w:rsidP="00817FDA">
            <w:pPr>
              <w:widowControl w:val="0"/>
              <w:suppressAutoHyphens/>
              <w:spacing w:after="0" w:line="240" w:lineRule="auto"/>
              <w:jc w:val="center"/>
              <w:rPr>
                <w:rFonts w:ascii="Times New Roman" w:hAnsi="Times New Roman" w:cs="Times New Roman"/>
                <w:color w:val="000000"/>
                <w:sz w:val="28"/>
                <w:szCs w:val="28"/>
              </w:rPr>
            </w:pPr>
            <w:r w:rsidRPr="008A5FF8">
              <w:rPr>
                <w:rFonts w:ascii="Times New Roman" w:hAnsi="Times New Roman" w:cs="Times New Roman"/>
                <w:color w:val="000000"/>
                <w:sz w:val="28"/>
                <w:szCs w:val="28"/>
              </w:rPr>
              <w:t>Мука из не обработанного нута</w:t>
            </w:r>
          </w:p>
        </w:tc>
        <w:tc>
          <w:tcPr>
            <w:tcW w:w="2572" w:type="pct"/>
            <w:gridSpan w:val="3"/>
          </w:tcPr>
          <w:p w14:paraId="5F291756" w14:textId="77777777" w:rsidR="008A5FF8" w:rsidRPr="008A5FF8" w:rsidRDefault="008A5FF8" w:rsidP="00817FDA">
            <w:pPr>
              <w:widowControl w:val="0"/>
              <w:suppressAutoHyphens/>
              <w:spacing w:after="0" w:line="240" w:lineRule="auto"/>
              <w:jc w:val="center"/>
              <w:rPr>
                <w:rFonts w:ascii="Times New Roman" w:hAnsi="Times New Roman" w:cs="Times New Roman"/>
                <w:color w:val="000000"/>
                <w:sz w:val="28"/>
                <w:szCs w:val="28"/>
              </w:rPr>
            </w:pPr>
            <w:r w:rsidRPr="008A5FF8">
              <w:rPr>
                <w:rFonts w:ascii="Times New Roman" w:hAnsi="Times New Roman" w:cs="Times New Roman"/>
                <w:color w:val="000000"/>
                <w:sz w:val="28"/>
                <w:szCs w:val="28"/>
              </w:rPr>
              <w:t>Мука из обработанного нута сорта «Мирас 07»</w:t>
            </w:r>
          </w:p>
        </w:tc>
      </w:tr>
      <w:tr w:rsidR="008A5FF8" w:rsidRPr="008A5FF8" w14:paraId="4903D9AF" w14:textId="77777777" w:rsidTr="008A5FF8">
        <w:tc>
          <w:tcPr>
            <w:tcW w:w="1099" w:type="pct"/>
            <w:vMerge/>
          </w:tcPr>
          <w:p w14:paraId="7E92AE52" w14:textId="77777777" w:rsidR="008A5FF8" w:rsidRPr="008A5FF8" w:rsidRDefault="008A5FF8" w:rsidP="00817FDA">
            <w:pPr>
              <w:widowControl w:val="0"/>
              <w:suppressAutoHyphens/>
              <w:spacing w:after="0" w:line="240" w:lineRule="auto"/>
              <w:jc w:val="center"/>
              <w:rPr>
                <w:rFonts w:ascii="Times New Roman" w:hAnsi="Times New Roman" w:cs="Times New Roman"/>
                <w:color w:val="000000"/>
                <w:sz w:val="28"/>
                <w:szCs w:val="28"/>
              </w:rPr>
            </w:pPr>
          </w:p>
        </w:tc>
        <w:tc>
          <w:tcPr>
            <w:tcW w:w="1330" w:type="pct"/>
            <w:vMerge/>
          </w:tcPr>
          <w:p w14:paraId="5C36707B" w14:textId="77777777" w:rsidR="008A5FF8" w:rsidRPr="008A5FF8" w:rsidRDefault="008A5FF8" w:rsidP="00817FDA">
            <w:pPr>
              <w:widowControl w:val="0"/>
              <w:suppressAutoHyphens/>
              <w:spacing w:after="0" w:line="240" w:lineRule="auto"/>
              <w:jc w:val="center"/>
              <w:rPr>
                <w:rFonts w:ascii="Times New Roman" w:hAnsi="Times New Roman" w:cs="Times New Roman"/>
                <w:color w:val="000000"/>
                <w:sz w:val="28"/>
                <w:szCs w:val="28"/>
              </w:rPr>
            </w:pPr>
          </w:p>
        </w:tc>
        <w:tc>
          <w:tcPr>
            <w:tcW w:w="922" w:type="pct"/>
          </w:tcPr>
          <w:p w14:paraId="2F85FFB8" w14:textId="77777777" w:rsidR="008A5FF8" w:rsidRPr="008A5FF8" w:rsidRDefault="008A5FF8" w:rsidP="00817FDA">
            <w:pPr>
              <w:widowControl w:val="0"/>
              <w:suppressAutoHyphens/>
              <w:spacing w:after="0" w:line="240" w:lineRule="auto"/>
              <w:jc w:val="center"/>
              <w:rPr>
                <w:rFonts w:ascii="Times New Roman" w:hAnsi="Times New Roman" w:cs="Times New Roman"/>
                <w:color w:val="000000"/>
                <w:sz w:val="28"/>
                <w:szCs w:val="28"/>
              </w:rPr>
            </w:pPr>
            <w:r w:rsidRPr="008A5FF8">
              <w:rPr>
                <w:rFonts w:ascii="Times New Roman" w:hAnsi="Times New Roman" w:cs="Times New Roman"/>
                <w:color w:val="000000"/>
                <w:sz w:val="28"/>
                <w:szCs w:val="28"/>
              </w:rPr>
              <w:t>60 с</w:t>
            </w:r>
          </w:p>
        </w:tc>
        <w:tc>
          <w:tcPr>
            <w:tcW w:w="852" w:type="pct"/>
          </w:tcPr>
          <w:p w14:paraId="42AFF1F0" w14:textId="77777777" w:rsidR="008A5FF8" w:rsidRPr="008A5FF8" w:rsidRDefault="008A5FF8" w:rsidP="00817FDA">
            <w:pPr>
              <w:widowControl w:val="0"/>
              <w:suppressAutoHyphens/>
              <w:spacing w:after="0" w:line="240" w:lineRule="auto"/>
              <w:jc w:val="center"/>
              <w:rPr>
                <w:rFonts w:ascii="Times New Roman" w:hAnsi="Times New Roman" w:cs="Times New Roman"/>
                <w:color w:val="000000"/>
                <w:sz w:val="28"/>
                <w:szCs w:val="28"/>
              </w:rPr>
            </w:pPr>
            <w:r w:rsidRPr="008A5FF8">
              <w:rPr>
                <w:rFonts w:ascii="Times New Roman" w:hAnsi="Times New Roman" w:cs="Times New Roman"/>
                <w:color w:val="000000"/>
                <w:sz w:val="28"/>
                <w:szCs w:val="28"/>
              </w:rPr>
              <w:t>180 с</w:t>
            </w:r>
          </w:p>
        </w:tc>
        <w:tc>
          <w:tcPr>
            <w:tcW w:w="797" w:type="pct"/>
          </w:tcPr>
          <w:p w14:paraId="72E15196" w14:textId="77777777" w:rsidR="008A5FF8" w:rsidRPr="008A5FF8" w:rsidRDefault="008A5FF8" w:rsidP="00817FDA">
            <w:pPr>
              <w:widowControl w:val="0"/>
              <w:suppressAutoHyphens/>
              <w:spacing w:after="0" w:line="240" w:lineRule="auto"/>
              <w:jc w:val="center"/>
              <w:rPr>
                <w:rFonts w:ascii="Times New Roman" w:hAnsi="Times New Roman" w:cs="Times New Roman"/>
                <w:color w:val="000000"/>
                <w:sz w:val="28"/>
                <w:szCs w:val="28"/>
              </w:rPr>
            </w:pPr>
            <w:r w:rsidRPr="008A5FF8">
              <w:rPr>
                <w:rFonts w:ascii="Times New Roman" w:hAnsi="Times New Roman" w:cs="Times New Roman"/>
                <w:color w:val="000000"/>
                <w:sz w:val="28"/>
                <w:szCs w:val="28"/>
              </w:rPr>
              <w:t>300 с</w:t>
            </w:r>
          </w:p>
        </w:tc>
      </w:tr>
      <w:tr w:rsidR="008A5FF8" w:rsidRPr="008A5FF8" w14:paraId="48C6EBD2" w14:textId="77777777" w:rsidTr="008A5FF8">
        <w:tc>
          <w:tcPr>
            <w:tcW w:w="1099" w:type="pct"/>
          </w:tcPr>
          <w:p w14:paraId="33C2E185" w14:textId="77777777" w:rsidR="008A5FF8" w:rsidRPr="008A5FF8" w:rsidRDefault="008A5FF8" w:rsidP="00817FDA">
            <w:pPr>
              <w:widowControl w:val="0"/>
              <w:suppressAutoHyphens/>
              <w:spacing w:after="0" w:line="240" w:lineRule="auto"/>
              <w:jc w:val="center"/>
              <w:rPr>
                <w:rFonts w:ascii="Times New Roman" w:hAnsi="Times New Roman" w:cs="Times New Roman"/>
                <w:color w:val="000000"/>
                <w:sz w:val="28"/>
                <w:szCs w:val="28"/>
              </w:rPr>
            </w:pPr>
            <w:r w:rsidRPr="008A5FF8">
              <w:rPr>
                <w:rFonts w:ascii="Times New Roman" w:hAnsi="Times New Roman" w:cs="Times New Roman"/>
                <w:color w:val="000000"/>
                <w:sz w:val="28"/>
                <w:szCs w:val="28"/>
              </w:rPr>
              <w:t>Железо, мг/100 г</w:t>
            </w:r>
          </w:p>
        </w:tc>
        <w:tc>
          <w:tcPr>
            <w:tcW w:w="1330" w:type="pct"/>
          </w:tcPr>
          <w:p w14:paraId="56528814" w14:textId="77777777" w:rsidR="008A5FF8" w:rsidRPr="008A5FF8" w:rsidRDefault="008A5FF8" w:rsidP="00817FDA">
            <w:pPr>
              <w:widowControl w:val="0"/>
              <w:suppressAutoHyphens/>
              <w:spacing w:after="0" w:line="240" w:lineRule="auto"/>
              <w:jc w:val="center"/>
              <w:rPr>
                <w:rFonts w:ascii="Times New Roman" w:hAnsi="Times New Roman" w:cs="Times New Roman"/>
                <w:color w:val="000000"/>
                <w:sz w:val="28"/>
                <w:szCs w:val="28"/>
              </w:rPr>
            </w:pPr>
            <w:r w:rsidRPr="008A5FF8">
              <w:rPr>
                <w:rFonts w:ascii="Times New Roman" w:hAnsi="Times New Roman" w:cs="Times New Roman"/>
                <w:color w:val="000000"/>
                <w:sz w:val="28"/>
                <w:szCs w:val="28"/>
              </w:rPr>
              <w:t>6,61±0,3</w:t>
            </w:r>
          </w:p>
        </w:tc>
        <w:tc>
          <w:tcPr>
            <w:tcW w:w="922" w:type="pct"/>
          </w:tcPr>
          <w:p w14:paraId="373B3C29" w14:textId="77777777" w:rsidR="008A5FF8" w:rsidRPr="008A5FF8" w:rsidRDefault="008A5FF8" w:rsidP="00817FDA">
            <w:pPr>
              <w:widowControl w:val="0"/>
              <w:suppressAutoHyphens/>
              <w:spacing w:after="0" w:line="240" w:lineRule="auto"/>
              <w:jc w:val="center"/>
              <w:rPr>
                <w:rFonts w:ascii="Times New Roman" w:hAnsi="Times New Roman" w:cs="Times New Roman"/>
                <w:color w:val="000000"/>
                <w:sz w:val="28"/>
                <w:szCs w:val="28"/>
              </w:rPr>
            </w:pPr>
            <w:r w:rsidRPr="008A5FF8">
              <w:rPr>
                <w:rFonts w:ascii="Times New Roman" w:hAnsi="Times New Roman" w:cs="Times New Roman"/>
                <w:color w:val="000000"/>
                <w:sz w:val="28"/>
                <w:szCs w:val="28"/>
              </w:rPr>
              <w:t>5,24 ±0,1</w:t>
            </w:r>
          </w:p>
        </w:tc>
        <w:tc>
          <w:tcPr>
            <w:tcW w:w="852" w:type="pct"/>
          </w:tcPr>
          <w:p w14:paraId="767FC303" w14:textId="77777777" w:rsidR="008A5FF8" w:rsidRPr="008A5FF8" w:rsidRDefault="008A5FF8" w:rsidP="00817FDA">
            <w:pPr>
              <w:widowControl w:val="0"/>
              <w:suppressAutoHyphens/>
              <w:spacing w:after="0" w:line="240" w:lineRule="auto"/>
              <w:jc w:val="center"/>
              <w:rPr>
                <w:rFonts w:ascii="Times New Roman" w:hAnsi="Times New Roman" w:cs="Times New Roman"/>
                <w:color w:val="000000"/>
                <w:sz w:val="28"/>
                <w:szCs w:val="28"/>
              </w:rPr>
            </w:pPr>
            <w:r w:rsidRPr="008A5FF8">
              <w:rPr>
                <w:rFonts w:ascii="Times New Roman" w:hAnsi="Times New Roman" w:cs="Times New Roman"/>
                <w:color w:val="000000"/>
                <w:sz w:val="28"/>
                <w:szCs w:val="28"/>
              </w:rPr>
              <w:t>5,110±0,1</w:t>
            </w:r>
          </w:p>
        </w:tc>
        <w:tc>
          <w:tcPr>
            <w:tcW w:w="797" w:type="pct"/>
          </w:tcPr>
          <w:p w14:paraId="1E694D4B" w14:textId="77777777" w:rsidR="008A5FF8" w:rsidRPr="008A5FF8" w:rsidRDefault="008A5FF8" w:rsidP="00817FDA">
            <w:pPr>
              <w:widowControl w:val="0"/>
              <w:suppressAutoHyphens/>
              <w:spacing w:after="0" w:line="240" w:lineRule="auto"/>
              <w:jc w:val="center"/>
              <w:rPr>
                <w:rFonts w:ascii="Times New Roman" w:hAnsi="Times New Roman" w:cs="Times New Roman"/>
                <w:color w:val="000000"/>
                <w:sz w:val="28"/>
                <w:szCs w:val="28"/>
              </w:rPr>
            </w:pPr>
            <w:r w:rsidRPr="008A5FF8">
              <w:rPr>
                <w:rFonts w:ascii="Times New Roman" w:hAnsi="Times New Roman" w:cs="Times New Roman"/>
                <w:color w:val="000000"/>
                <w:sz w:val="28"/>
                <w:szCs w:val="28"/>
              </w:rPr>
              <w:t>4,86±0,1</w:t>
            </w:r>
          </w:p>
        </w:tc>
      </w:tr>
      <w:tr w:rsidR="008A5FF8" w:rsidRPr="008A5FF8" w14:paraId="34882FA3" w14:textId="77777777" w:rsidTr="008A5FF8">
        <w:tc>
          <w:tcPr>
            <w:tcW w:w="1099" w:type="pct"/>
          </w:tcPr>
          <w:p w14:paraId="1251AC43" w14:textId="77777777" w:rsidR="008A5FF8" w:rsidRPr="008A5FF8" w:rsidRDefault="008A5FF8" w:rsidP="00817FDA">
            <w:pPr>
              <w:widowControl w:val="0"/>
              <w:suppressAutoHyphens/>
              <w:spacing w:after="0" w:line="240" w:lineRule="auto"/>
              <w:jc w:val="center"/>
              <w:rPr>
                <w:rFonts w:ascii="Times New Roman" w:hAnsi="Times New Roman" w:cs="Times New Roman"/>
                <w:color w:val="000000"/>
                <w:sz w:val="28"/>
                <w:szCs w:val="28"/>
              </w:rPr>
            </w:pPr>
            <w:r w:rsidRPr="008A5FF8">
              <w:rPr>
                <w:rFonts w:ascii="Times New Roman" w:hAnsi="Times New Roman" w:cs="Times New Roman"/>
                <w:color w:val="000000"/>
                <w:sz w:val="28"/>
                <w:szCs w:val="28"/>
              </w:rPr>
              <w:t>Са, мг/100 г</w:t>
            </w:r>
          </w:p>
        </w:tc>
        <w:tc>
          <w:tcPr>
            <w:tcW w:w="1330" w:type="pct"/>
          </w:tcPr>
          <w:p w14:paraId="624A3911" w14:textId="77777777" w:rsidR="008A5FF8" w:rsidRPr="008A5FF8" w:rsidRDefault="008A5FF8" w:rsidP="00817FDA">
            <w:pPr>
              <w:widowControl w:val="0"/>
              <w:suppressAutoHyphens/>
              <w:spacing w:after="0" w:line="240" w:lineRule="auto"/>
              <w:jc w:val="center"/>
              <w:rPr>
                <w:rFonts w:ascii="Times New Roman" w:hAnsi="Times New Roman" w:cs="Times New Roman"/>
                <w:color w:val="000000"/>
                <w:sz w:val="28"/>
                <w:szCs w:val="28"/>
              </w:rPr>
            </w:pPr>
            <w:r w:rsidRPr="008A5FF8">
              <w:rPr>
                <w:rFonts w:ascii="Times New Roman" w:hAnsi="Times New Roman" w:cs="Times New Roman"/>
                <w:color w:val="000000"/>
                <w:sz w:val="28"/>
                <w:szCs w:val="28"/>
              </w:rPr>
              <w:t>5,8±0,2</w:t>
            </w:r>
          </w:p>
        </w:tc>
        <w:tc>
          <w:tcPr>
            <w:tcW w:w="922" w:type="pct"/>
          </w:tcPr>
          <w:p w14:paraId="547C19E4" w14:textId="77777777" w:rsidR="008A5FF8" w:rsidRPr="008A5FF8" w:rsidRDefault="008A5FF8" w:rsidP="00817FDA">
            <w:pPr>
              <w:widowControl w:val="0"/>
              <w:suppressAutoHyphens/>
              <w:spacing w:after="0" w:line="240" w:lineRule="auto"/>
              <w:jc w:val="center"/>
              <w:rPr>
                <w:rFonts w:ascii="Times New Roman" w:hAnsi="Times New Roman" w:cs="Times New Roman"/>
                <w:b/>
                <w:color w:val="000000"/>
                <w:sz w:val="28"/>
                <w:szCs w:val="28"/>
              </w:rPr>
            </w:pPr>
            <w:r w:rsidRPr="008A5FF8">
              <w:rPr>
                <w:rFonts w:ascii="Times New Roman" w:hAnsi="Times New Roman" w:cs="Times New Roman"/>
                <w:color w:val="000000"/>
                <w:sz w:val="28"/>
                <w:szCs w:val="28"/>
              </w:rPr>
              <w:t>71,1±0,2</w:t>
            </w:r>
          </w:p>
        </w:tc>
        <w:tc>
          <w:tcPr>
            <w:tcW w:w="852" w:type="pct"/>
          </w:tcPr>
          <w:p w14:paraId="37FA1C11" w14:textId="77777777" w:rsidR="008A5FF8" w:rsidRPr="008A5FF8" w:rsidRDefault="008A5FF8" w:rsidP="00817FDA">
            <w:pPr>
              <w:widowControl w:val="0"/>
              <w:suppressAutoHyphens/>
              <w:spacing w:after="0" w:line="240" w:lineRule="auto"/>
              <w:jc w:val="center"/>
              <w:rPr>
                <w:rFonts w:ascii="Times New Roman" w:hAnsi="Times New Roman" w:cs="Times New Roman"/>
                <w:color w:val="000000"/>
                <w:sz w:val="28"/>
                <w:szCs w:val="28"/>
              </w:rPr>
            </w:pPr>
            <w:r w:rsidRPr="008A5FF8">
              <w:rPr>
                <w:rFonts w:ascii="Times New Roman" w:hAnsi="Times New Roman" w:cs="Times New Roman"/>
                <w:color w:val="000000"/>
                <w:sz w:val="28"/>
                <w:szCs w:val="28"/>
              </w:rPr>
              <w:t>65±0,1</w:t>
            </w:r>
          </w:p>
        </w:tc>
        <w:tc>
          <w:tcPr>
            <w:tcW w:w="797" w:type="pct"/>
          </w:tcPr>
          <w:p w14:paraId="111382A8" w14:textId="77777777" w:rsidR="008A5FF8" w:rsidRPr="008A5FF8" w:rsidRDefault="008A5FF8" w:rsidP="00817FDA">
            <w:pPr>
              <w:widowControl w:val="0"/>
              <w:suppressAutoHyphens/>
              <w:spacing w:after="0" w:line="240" w:lineRule="auto"/>
              <w:jc w:val="center"/>
              <w:rPr>
                <w:rFonts w:ascii="Times New Roman" w:hAnsi="Times New Roman" w:cs="Times New Roman"/>
                <w:color w:val="000000"/>
                <w:sz w:val="28"/>
                <w:szCs w:val="28"/>
              </w:rPr>
            </w:pPr>
            <w:r w:rsidRPr="008A5FF8">
              <w:rPr>
                <w:rFonts w:ascii="Times New Roman" w:hAnsi="Times New Roman" w:cs="Times New Roman"/>
                <w:color w:val="000000"/>
                <w:sz w:val="28"/>
                <w:szCs w:val="28"/>
              </w:rPr>
              <w:t>45±0,1</w:t>
            </w:r>
          </w:p>
        </w:tc>
      </w:tr>
      <w:tr w:rsidR="008A5FF8" w:rsidRPr="008A5FF8" w14:paraId="550CEA7F" w14:textId="77777777" w:rsidTr="008A5FF8">
        <w:tc>
          <w:tcPr>
            <w:tcW w:w="1099" w:type="pct"/>
          </w:tcPr>
          <w:p w14:paraId="67985A6D" w14:textId="77777777" w:rsidR="008A5FF8" w:rsidRPr="008A5FF8" w:rsidRDefault="008A5FF8" w:rsidP="00817FDA">
            <w:pPr>
              <w:widowControl w:val="0"/>
              <w:suppressAutoHyphens/>
              <w:spacing w:after="0" w:line="240" w:lineRule="auto"/>
              <w:jc w:val="center"/>
              <w:rPr>
                <w:rFonts w:ascii="Times New Roman" w:hAnsi="Times New Roman" w:cs="Times New Roman"/>
                <w:color w:val="000000"/>
                <w:sz w:val="28"/>
                <w:szCs w:val="28"/>
              </w:rPr>
            </w:pPr>
            <w:r w:rsidRPr="008A5FF8">
              <w:rPr>
                <w:rFonts w:ascii="Times New Roman" w:hAnsi="Times New Roman" w:cs="Times New Roman"/>
                <w:color w:val="000000"/>
                <w:sz w:val="28"/>
                <w:szCs w:val="28"/>
              </w:rPr>
              <w:t>Zn, мг/100 г</w:t>
            </w:r>
          </w:p>
        </w:tc>
        <w:tc>
          <w:tcPr>
            <w:tcW w:w="1330" w:type="pct"/>
          </w:tcPr>
          <w:p w14:paraId="5AD1FC1C" w14:textId="77777777" w:rsidR="008A5FF8" w:rsidRPr="008A5FF8" w:rsidRDefault="008A5FF8" w:rsidP="00817FDA">
            <w:pPr>
              <w:widowControl w:val="0"/>
              <w:suppressAutoHyphens/>
              <w:spacing w:after="0" w:line="240" w:lineRule="auto"/>
              <w:jc w:val="center"/>
              <w:rPr>
                <w:rFonts w:ascii="Times New Roman" w:hAnsi="Times New Roman" w:cs="Times New Roman"/>
                <w:color w:val="000000"/>
                <w:sz w:val="28"/>
                <w:szCs w:val="28"/>
              </w:rPr>
            </w:pPr>
            <w:r w:rsidRPr="008A5FF8">
              <w:rPr>
                <w:rFonts w:ascii="Times New Roman" w:hAnsi="Times New Roman" w:cs="Times New Roman"/>
                <w:color w:val="000000"/>
                <w:sz w:val="28"/>
                <w:szCs w:val="28"/>
              </w:rPr>
              <w:t>2,72±0,5</w:t>
            </w:r>
          </w:p>
        </w:tc>
        <w:tc>
          <w:tcPr>
            <w:tcW w:w="922" w:type="pct"/>
          </w:tcPr>
          <w:p w14:paraId="44C1A952" w14:textId="77777777" w:rsidR="008A5FF8" w:rsidRPr="008A5FF8" w:rsidRDefault="008A5FF8" w:rsidP="00817FDA">
            <w:pPr>
              <w:widowControl w:val="0"/>
              <w:suppressAutoHyphens/>
              <w:spacing w:after="0" w:line="240" w:lineRule="auto"/>
              <w:jc w:val="center"/>
              <w:rPr>
                <w:rFonts w:ascii="Times New Roman" w:hAnsi="Times New Roman" w:cs="Times New Roman"/>
                <w:color w:val="000000"/>
                <w:sz w:val="28"/>
                <w:szCs w:val="28"/>
              </w:rPr>
            </w:pPr>
            <w:r w:rsidRPr="008A5FF8">
              <w:rPr>
                <w:rFonts w:ascii="Times New Roman" w:hAnsi="Times New Roman" w:cs="Times New Roman"/>
                <w:color w:val="000000"/>
                <w:sz w:val="28"/>
                <w:szCs w:val="28"/>
              </w:rPr>
              <w:t>2,78±0,1</w:t>
            </w:r>
          </w:p>
        </w:tc>
        <w:tc>
          <w:tcPr>
            <w:tcW w:w="852" w:type="pct"/>
          </w:tcPr>
          <w:p w14:paraId="54897EE3" w14:textId="77777777" w:rsidR="008A5FF8" w:rsidRPr="008A5FF8" w:rsidRDefault="008A5FF8" w:rsidP="00817FDA">
            <w:pPr>
              <w:widowControl w:val="0"/>
              <w:suppressAutoHyphens/>
              <w:spacing w:after="0" w:line="240" w:lineRule="auto"/>
              <w:jc w:val="center"/>
              <w:rPr>
                <w:rFonts w:ascii="Times New Roman" w:hAnsi="Times New Roman" w:cs="Times New Roman"/>
                <w:color w:val="000000"/>
                <w:sz w:val="28"/>
                <w:szCs w:val="28"/>
              </w:rPr>
            </w:pPr>
            <w:r w:rsidRPr="008A5FF8">
              <w:rPr>
                <w:rFonts w:ascii="Times New Roman" w:hAnsi="Times New Roman" w:cs="Times New Roman"/>
                <w:color w:val="000000"/>
                <w:sz w:val="28"/>
                <w:szCs w:val="28"/>
              </w:rPr>
              <w:t>2,76±0,1</w:t>
            </w:r>
          </w:p>
        </w:tc>
        <w:tc>
          <w:tcPr>
            <w:tcW w:w="797" w:type="pct"/>
          </w:tcPr>
          <w:p w14:paraId="39D5AAF9" w14:textId="77777777" w:rsidR="008A5FF8" w:rsidRPr="008A5FF8" w:rsidRDefault="008A5FF8" w:rsidP="00817FDA">
            <w:pPr>
              <w:widowControl w:val="0"/>
              <w:suppressAutoHyphens/>
              <w:spacing w:after="0" w:line="240" w:lineRule="auto"/>
              <w:jc w:val="center"/>
              <w:rPr>
                <w:rFonts w:ascii="Times New Roman" w:hAnsi="Times New Roman" w:cs="Times New Roman"/>
                <w:color w:val="000000"/>
                <w:sz w:val="28"/>
                <w:szCs w:val="28"/>
              </w:rPr>
            </w:pPr>
            <w:r w:rsidRPr="008A5FF8">
              <w:rPr>
                <w:rFonts w:ascii="Times New Roman" w:hAnsi="Times New Roman" w:cs="Times New Roman"/>
                <w:color w:val="000000"/>
                <w:sz w:val="28"/>
                <w:szCs w:val="28"/>
              </w:rPr>
              <w:t>2,71±0,1</w:t>
            </w:r>
          </w:p>
        </w:tc>
      </w:tr>
      <w:tr w:rsidR="008A5FF8" w:rsidRPr="008A5FF8" w14:paraId="46EA283D" w14:textId="77777777" w:rsidTr="008A5FF8">
        <w:tc>
          <w:tcPr>
            <w:tcW w:w="1099" w:type="pct"/>
          </w:tcPr>
          <w:p w14:paraId="6B8CF462" w14:textId="77777777" w:rsidR="008A5FF8" w:rsidRPr="008A5FF8" w:rsidRDefault="008A5FF8" w:rsidP="00817FDA">
            <w:pPr>
              <w:widowControl w:val="0"/>
              <w:suppressAutoHyphens/>
              <w:spacing w:after="0" w:line="240" w:lineRule="auto"/>
              <w:jc w:val="center"/>
              <w:rPr>
                <w:rFonts w:ascii="Times New Roman" w:hAnsi="Times New Roman" w:cs="Times New Roman"/>
                <w:color w:val="000000"/>
                <w:sz w:val="28"/>
                <w:szCs w:val="28"/>
              </w:rPr>
            </w:pPr>
            <w:r w:rsidRPr="008A5FF8">
              <w:rPr>
                <w:rFonts w:ascii="Times New Roman" w:hAnsi="Times New Roman" w:cs="Times New Roman"/>
                <w:color w:val="000000"/>
                <w:sz w:val="28"/>
                <w:szCs w:val="28"/>
              </w:rPr>
              <w:t>I, мг/100 г</w:t>
            </w:r>
          </w:p>
        </w:tc>
        <w:tc>
          <w:tcPr>
            <w:tcW w:w="1330" w:type="pct"/>
          </w:tcPr>
          <w:p w14:paraId="1988432C" w14:textId="77777777" w:rsidR="008A5FF8" w:rsidRPr="008A5FF8" w:rsidRDefault="008A5FF8" w:rsidP="00817FDA">
            <w:pPr>
              <w:widowControl w:val="0"/>
              <w:suppressAutoHyphens/>
              <w:spacing w:after="0" w:line="240" w:lineRule="auto"/>
              <w:jc w:val="center"/>
              <w:rPr>
                <w:rFonts w:ascii="Times New Roman" w:hAnsi="Times New Roman" w:cs="Times New Roman"/>
                <w:color w:val="000000"/>
                <w:sz w:val="28"/>
                <w:szCs w:val="28"/>
              </w:rPr>
            </w:pPr>
            <w:r w:rsidRPr="008A5FF8">
              <w:rPr>
                <w:rFonts w:ascii="Times New Roman" w:hAnsi="Times New Roman" w:cs="Times New Roman"/>
                <w:color w:val="000000"/>
                <w:sz w:val="28"/>
                <w:szCs w:val="28"/>
              </w:rPr>
              <w:t>0,0670±0,002</w:t>
            </w:r>
          </w:p>
        </w:tc>
        <w:tc>
          <w:tcPr>
            <w:tcW w:w="922" w:type="pct"/>
          </w:tcPr>
          <w:p w14:paraId="1B85B44C" w14:textId="77777777" w:rsidR="008A5FF8" w:rsidRPr="008A5FF8" w:rsidRDefault="008A5FF8" w:rsidP="00817FDA">
            <w:pPr>
              <w:widowControl w:val="0"/>
              <w:suppressAutoHyphens/>
              <w:spacing w:after="0" w:line="240" w:lineRule="auto"/>
              <w:jc w:val="center"/>
              <w:rPr>
                <w:rFonts w:ascii="Times New Roman" w:hAnsi="Times New Roman" w:cs="Times New Roman"/>
                <w:color w:val="000000"/>
                <w:sz w:val="28"/>
                <w:szCs w:val="28"/>
              </w:rPr>
            </w:pPr>
            <w:r w:rsidRPr="008A5FF8">
              <w:rPr>
                <w:rFonts w:ascii="Times New Roman" w:hAnsi="Times New Roman" w:cs="Times New Roman"/>
                <w:color w:val="000000"/>
                <w:sz w:val="28"/>
                <w:szCs w:val="28"/>
              </w:rPr>
              <w:t>0,067±0,005</w:t>
            </w:r>
          </w:p>
        </w:tc>
        <w:tc>
          <w:tcPr>
            <w:tcW w:w="852" w:type="pct"/>
          </w:tcPr>
          <w:p w14:paraId="73627BC2" w14:textId="77777777" w:rsidR="008A5FF8" w:rsidRPr="008A5FF8" w:rsidRDefault="008A5FF8" w:rsidP="00817FDA">
            <w:pPr>
              <w:widowControl w:val="0"/>
              <w:suppressAutoHyphens/>
              <w:spacing w:after="0" w:line="240" w:lineRule="auto"/>
              <w:jc w:val="center"/>
              <w:rPr>
                <w:rFonts w:ascii="Times New Roman" w:hAnsi="Times New Roman" w:cs="Times New Roman"/>
                <w:color w:val="000000"/>
                <w:sz w:val="28"/>
                <w:szCs w:val="28"/>
              </w:rPr>
            </w:pPr>
            <w:r w:rsidRPr="008A5FF8">
              <w:rPr>
                <w:rFonts w:ascii="Times New Roman" w:hAnsi="Times New Roman" w:cs="Times New Roman"/>
                <w:color w:val="000000"/>
                <w:sz w:val="28"/>
                <w:szCs w:val="28"/>
              </w:rPr>
              <w:t>0,055±0,1</w:t>
            </w:r>
          </w:p>
        </w:tc>
        <w:tc>
          <w:tcPr>
            <w:tcW w:w="797" w:type="pct"/>
          </w:tcPr>
          <w:p w14:paraId="2432AB81" w14:textId="77777777" w:rsidR="008A5FF8" w:rsidRPr="008A5FF8" w:rsidRDefault="008A5FF8" w:rsidP="00817FDA">
            <w:pPr>
              <w:widowControl w:val="0"/>
              <w:suppressAutoHyphens/>
              <w:spacing w:after="0" w:line="240" w:lineRule="auto"/>
              <w:jc w:val="center"/>
              <w:rPr>
                <w:rFonts w:ascii="Times New Roman" w:hAnsi="Times New Roman" w:cs="Times New Roman"/>
                <w:color w:val="000000"/>
                <w:sz w:val="28"/>
                <w:szCs w:val="28"/>
              </w:rPr>
            </w:pPr>
            <w:r w:rsidRPr="008A5FF8">
              <w:rPr>
                <w:rFonts w:ascii="Times New Roman" w:hAnsi="Times New Roman" w:cs="Times New Roman"/>
                <w:color w:val="000000"/>
                <w:sz w:val="28"/>
                <w:szCs w:val="28"/>
              </w:rPr>
              <w:t>0</w:t>
            </w:r>
          </w:p>
        </w:tc>
      </w:tr>
      <w:tr w:rsidR="008A5FF8" w:rsidRPr="008A5FF8" w14:paraId="61D39198" w14:textId="77777777" w:rsidTr="008A5FF8">
        <w:tc>
          <w:tcPr>
            <w:tcW w:w="1099" w:type="pct"/>
          </w:tcPr>
          <w:p w14:paraId="201684BA" w14:textId="77777777" w:rsidR="008A5FF8" w:rsidRPr="008A5FF8" w:rsidRDefault="008A5FF8" w:rsidP="00817FDA">
            <w:pPr>
              <w:widowControl w:val="0"/>
              <w:suppressAutoHyphens/>
              <w:spacing w:after="0" w:line="240" w:lineRule="auto"/>
              <w:jc w:val="center"/>
              <w:rPr>
                <w:rFonts w:ascii="Times New Roman" w:hAnsi="Times New Roman" w:cs="Times New Roman"/>
                <w:color w:val="000000"/>
                <w:sz w:val="28"/>
                <w:szCs w:val="28"/>
              </w:rPr>
            </w:pPr>
            <w:r w:rsidRPr="008A5FF8">
              <w:rPr>
                <w:rFonts w:ascii="Times New Roman" w:hAnsi="Times New Roman" w:cs="Times New Roman"/>
                <w:color w:val="000000"/>
                <w:sz w:val="28"/>
                <w:szCs w:val="28"/>
              </w:rPr>
              <w:t>Витамин В</w:t>
            </w:r>
            <w:r w:rsidRPr="008A5FF8">
              <w:rPr>
                <w:rFonts w:ascii="Times New Roman" w:hAnsi="Times New Roman" w:cs="Times New Roman"/>
                <w:color w:val="000000"/>
                <w:sz w:val="28"/>
                <w:szCs w:val="28"/>
                <w:vertAlign w:val="subscript"/>
              </w:rPr>
              <w:t>1</w:t>
            </w:r>
            <w:r w:rsidRPr="008A5FF8">
              <w:rPr>
                <w:rFonts w:ascii="Times New Roman" w:hAnsi="Times New Roman" w:cs="Times New Roman"/>
                <w:color w:val="000000"/>
                <w:sz w:val="28"/>
                <w:szCs w:val="28"/>
              </w:rPr>
              <w:t xml:space="preserve"> (тиамин),мг</w:t>
            </w:r>
          </w:p>
        </w:tc>
        <w:tc>
          <w:tcPr>
            <w:tcW w:w="1330" w:type="pct"/>
          </w:tcPr>
          <w:p w14:paraId="1AEEA1DF" w14:textId="77777777" w:rsidR="008A5FF8" w:rsidRPr="008A5FF8" w:rsidRDefault="008A5FF8" w:rsidP="00817FDA">
            <w:pPr>
              <w:widowControl w:val="0"/>
              <w:suppressAutoHyphens/>
              <w:spacing w:after="0" w:line="240" w:lineRule="auto"/>
              <w:jc w:val="center"/>
              <w:rPr>
                <w:rFonts w:ascii="Times New Roman" w:hAnsi="Times New Roman" w:cs="Times New Roman"/>
                <w:color w:val="000000"/>
                <w:sz w:val="28"/>
                <w:szCs w:val="28"/>
              </w:rPr>
            </w:pPr>
            <w:r w:rsidRPr="008A5FF8">
              <w:rPr>
                <w:rFonts w:ascii="Times New Roman" w:hAnsi="Times New Roman" w:cs="Times New Roman"/>
                <w:color w:val="000000"/>
                <w:sz w:val="28"/>
                <w:szCs w:val="28"/>
              </w:rPr>
              <w:t>0,49</w:t>
            </w:r>
          </w:p>
        </w:tc>
        <w:tc>
          <w:tcPr>
            <w:tcW w:w="922" w:type="pct"/>
          </w:tcPr>
          <w:p w14:paraId="4FC4BABB" w14:textId="77777777" w:rsidR="008A5FF8" w:rsidRPr="008A5FF8" w:rsidRDefault="008A5FF8" w:rsidP="00817FDA">
            <w:pPr>
              <w:widowControl w:val="0"/>
              <w:suppressAutoHyphens/>
              <w:spacing w:after="0" w:line="240" w:lineRule="auto"/>
              <w:jc w:val="center"/>
              <w:rPr>
                <w:rFonts w:ascii="Times New Roman" w:hAnsi="Times New Roman" w:cs="Times New Roman"/>
                <w:color w:val="000000"/>
                <w:sz w:val="28"/>
                <w:szCs w:val="28"/>
              </w:rPr>
            </w:pPr>
            <w:r w:rsidRPr="008A5FF8">
              <w:rPr>
                <w:rFonts w:ascii="Times New Roman" w:hAnsi="Times New Roman" w:cs="Times New Roman"/>
                <w:color w:val="000000"/>
                <w:sz w:val="28"/>
                <w:szCs w:val="28"/>
              </w:rPr>
              <w:t>0,47</w:t>
            </w:r>
          </w:p>
        </w:tc>
        <w:tc>
          <w:tcPr>
            <w:tcW w:w="852" w:type="pct"/>
          </w:tcPr>
          <w:p w14:paraId="493C8627" w14:textId="77777777" w:rsidR="008A5FF8" w:rsidRPr="008A5FF8" w:rsidRDefault="008A5FF8" w:rsidP="00817FDA">
            <w:pPr>
              <w:widowControl w:val="0"/>
              <w:suppressAutoHyphens/>
              <w:spacing w:after="0" w:line="240" w:lineRule="auto"/>
              <w:jc w:val="center"/>
              <w:rPr>
                <w:rFonts w:ascii="Times New Roman" w:hAnsi="Times New Roman" w:cs="Times New Roman"/>
                <w:color w:val="000000"/>
                <w:sz w:val="28"/>
                <w:szCs w:val="28"/>
              </w:rPr>
            </w:pPr>
            <w:r w:rsidRPr="008A5FF8">
              <w:rPr>
                <w:rFonts w:ascii="Times New Roman" w:hAnsi="Times New Roman" w:cs="Times New Roman"/>
                <w:color w:val="000000"/>
                <w:sz w:val="28"/>
                <w:szCs w:val="28"/>
              </w:rPr>
              <w:t>0,49</w:t>
            </w:r>
          </w:p>
        </w:tc>
        <w:tc>
          <w:tcPr>
            <w:tcW w:w="797" w:type="pct"/>
          </w:tcPr>
          <w:p w14:paraId="31F3676D" w14:textId="77777777" w:rsidR="008A5FF8" w:rsidRPr="008A5FF8" w:rsidRDefault="008A5FF8" w:rsidP="00817FDA">
            <w:pPr>
              <w:widowControl w:val="0"/>
              <w:suppressAutoHyphens/>
              <w:spacing w:after="0" w:line="240" w:lineRule="auto"/>
              <w:jc w:val="center"/>
              <w:rPr>
                <w:rFonts w:ascii="Times New Roman" w:hAnsi="Times New Roman" w:cs="Times New Roman"/>
                <w:color w:val="000000"/>
                <w:sz w:val="28"/>
                <w:szCs w:val="28"/>
              </w:rPr>
            </w:pPr>
            <w:r w:rsidRPr="008A5FF8">
              <w:rPr>
                <w:rFonts w:ascii="Times New Roman" w:hAnsi="Times New Roman" w:cs="Times New Roman"/>
                <w:color w:val="000000"/>
                <w:sz w:val="28"/>
                <w:szCs w:val="28"/>
              </w:rPr>
              <w:t>0,49</w:t>
            </w:r>
          </w:p>
        </w:tc>
      </w:tr>
      <w:tr w:rsidR="008A5FF8" w:rsidRPr="008A5FF8" w14:paraId="44245EBD" w14:textId="77777777" w:rsidTr="008A5FF8">
        <w:tc>
          <w:tcPr>
            <w:tcW w:w="1099" w:type="pct"/>
          </w:tcPr>
          <w:p w14:paraId="0C855BA0" w14:textId="77777777" w:rsidR="008A5FF8" w:rsidRPr="008A5FF8" w:rsidRDefault="008A5FF8" w:rsidP="00817FDA">
            <w:pPr>
              <w:widowControl w:val="0"/>
              <w:suppressAutoHyphens/>
              <w:spacing w:after="0" w:line="240" w:lineRule="auto"/>
              <w:jc w:val="center"/>
              <w:rPr>
                <w:rFonts w:ascii="Times New Roman" w:hAnsi="Times New Roman" w:cs="Times New Roman"/>
                <w:color w:val="000000"/>
                <w:sz w:val="28"/>
                <w:szCs w:val="28"/>
              </w:rPr>
            </w:pPr>
            <w:r w:rsidRPr="008A5FF8">
              <w:rPr>
                <w:rFonts w:ascii="Times New Roman" w:hAnsi="Times New Roman" w:cs="Times New Roman"/>
                <w:color w:val="000000"/>
                <w:sz w:val="28"/>
                <w:szCs w:val="28"/>
              </w:rPr>
              <w:t>Витамин В</w:t>
            </w:r>
            <w:r w:rsidRPr="008A5FF8">
              <w:rPr>
                <w:rFonts w:ascii="Times New Roman" w:hAnsi="Times New Roman" w:cs="Times New Roman"/>
                <w:color w:val="000000"/>
                <w:sz w:val="28"/>
                <w:szCs w:val="28"/>
                <w:vertAlign w:val="subscript"/>
              </w:rPr>
              <w:t>2</w:t>
            </w:r>
          </w:p>
        </w:tc>
        <w:tc>
          <w:tcPr>
            <w:tcW w:w="1330" w:type="pct"/>
          </w:tcPr>
          <w:p w14:paraId="7318AFB6" w14:textId="77777777" w:rsidR="008A5FF8" w:rsidRPr="008A5FF8" w:rsidRDefault="008A5FF8" w:rsidP="00817FDA">
            <w:pPr>
              <w:widowControl w:val="0"/>
              <w:suppressAutoHyphens/>
              <w:spacing w:after="0" w:line="240" w:lineRule="auto"/>
              <w:jc w:val="center"/>
              <w:rPr>
                <w:rFonts w:ascii="Times New Roman" w:hAnsi="Times New Roman" w:cs="Times New Roman"/>
                <w:color w:val="000000"/>
                <w:sz w:val="28"/>
                <w:szCs w:val="28"/>
              </w:rPr>
            </w:pPr>
            <w:r w:rsidRPr="008A5FF8">
              <w:rPr>
                <w:rFonts w:ascii="Times New Roman" w:hAnsi="Times New Roman" w:cs="Times New Roman"/>
                <w:color w:val="000000"/>
                <w:sz w:val="28"/>
                <w:szCs w:val="28"/>
              </w:rPr>
              <w:t>0,11</w:t>
            </w:r>
          </w:p>
        </w:tc>
        <w:tc>
          <w:tcPr>
            <w:tcW w:w="922" w:type="pct"/>
          </w:tcPr>
          <w:p w14:paraId="1519C7DD" w14:textId="77777777" w:rsidR="008A5FF8" w:rsidRPr="008A5FF8" w:rsidRDefault="008A5FF8" w:rsidP="00817FDA">
            <w:pPr>
              <w:widowControl w:val="0"/>
              <w:suppressAutoHyphens/>
              <w:spacing w:after="0" w:line="240" w:lineRule="auto"/>
              <w:jc w:val="center"/>
              <w:rPr>
                <w:rFonts w:ascii="Times New Roman" w:hAnsi="Times New Roman" w:cs="Times New Roman"/>
                <w:color w:val="000000"/>
                <w:sz w:val="28"/>
                <w:szCs w:val="28"/>
              </w:rPr>
            </w:pPr>
            <w:r w:rsidRPr="008A5FF8">
              <w:rPr>
                <w:rFonts w:ascii="Times New Roman" w:hAnsi="Times New Roman" w:cs="Times New Roman"/>
                <w:color w:val="000000"/>
                <w:sz w:val="28"/>
                <w:szCs w:val="28"/>
              </w:rPr>
              <w:t>0.09</w:t>
            </w:r>
          </w:p>
        </w:tc>
        <w:tc>
          <w:tcPr>
            <w:tcW w:w="852" w:type="pct"/>
          </w:tcPr>
          <w:p w14:paraId="19152EBF" w14:textId="77777777" w:rsidR="008A5FF8" w:rsidRPr="008A5FF8" w:rsidRDefault="008A5FF8" w:rsidP="00817FDA">
            <w:pPr>
              <w:widowControl w:val="0"/>
              <w:suppressAutoHyphens/>
              <w:spacing w:after="0" w:line="240" w:lineRule="auto"/>
              <w:jc w:val="center"/>
              <w:rPr>
                <w:rFonts w:ascii="Times New Roman" w:hAnsi="Times New Roman" w:cs="Times New Roman"/>
                <w:color w:val="000000"/>
                <w:sz w:val="28"/>
                <w:szCs w:val="28"/>
              </w:rPr>
            </w:pPr>
            <w:r w:rsidRPr="008A5FF8">
              <w:rPr>
                <w:rFonts w:ascii="Times New Roman" w:hAnsi="Times New Roman" w:cs="Times New Roman"/>
                <w:color w:val="000000"/>
                <w:sz w:val="28"/>
                <w:szCs w:val="28"/>
              </w:rPr>
              <w:t>0.11</w:t>
            </w:r>
          </w:p>
        </w:tc>
        <w:tc>
          <w:tcPr>
            <w:tcW w:w="797" w:type="pct"/>
          </w:tcPr>
          <w:p w14:paraId="5CAF1779" w14:textId="77777777" w:rsidR="008A5FF8" w:rsidRPr="008A5FF8" w:rsidRDefault="008A5FF8" w:rsidP="00817FDA">
            <w:pPr>
              <w:widowControl w:val="0"/>
              <w:suppressAutoHyphens/>
              <w:spacing w:after="0" w:line="240" w:lineRule="auto"/>
              <w:jc w:val="center"/>
              <w:rPr>
                <w:rFonts w:ascii="Times New Roman" w:hAnsi="Times New Roman" w:cs="Times New Roman"/>
                <w:color w:val="000000"/>
                <w:sz w:val="28"/>
                <w:szCs w:val="28"/>
              </w:rPr>
            </w:pPr>
            <w:r w:rsidRPr="008A5FF8">
              <w:rPr>
                <w:rFonts w:ascii="Times New Roman" w:hAnsi="Times New Roman" w:cs="Times New Roman"/>
                <w:color w:val="000000"/>
                <w:sz w:val="28"/>
                <w:szCs w:val="28"/>
              </w:rPr>
              <w:t>0.11</w:t>
            </w:r>
          </w:p>
        </w:tc>
      </w:tr>
      <w:tr w:rsidR="008A5FF8" w:rsidRPr="008A5FF8" w14:paraId="7878D289" w14:textId="77777777" w:rsidTr="008A5FF8">
        <w:tc>
          <w:tcPr>
            <w:tcW w:w="1099" w:type="pct"/>
          </w:tcPr>
          <w:p w14:paraId="42535413" w14:textId="77777777" w:rsidR="008A5FF8" w:rsidRPr="008A5FF8" w:rsidRDefault="008A5FF8" w:rsidP="00817FDA">
            <w:pPr>
              <w:widowControl w:val="0"/>
              <w:suppressAutoHyphens/>
              <w:spacing w:after="0" w:line="240" w:lineRule="auto"/>
              <w:jc w:val="center"/>
              <w:rPr>
                <w:rFonts w:ascii="Times New Roman" w:hAnsi="Times New Roman" w:cs="Times New Roman"/>
                <w:color w:val="000000"/>
                <w:sz w:val="28"/>
                <w:szCs w:val="28"/>
              </w:rPr>
            </w:pPr>
            <w:r w:rsidRPr="008A5FF8">
              <w:rPr>
                <w:rFonts w:ascii="Times New Roman" w:hAnsi="Times New Roman" w:cs="Times New Roman"/>
                <w:color w:val="000000"/>
                <w:sz w:val="28"/>
                <w:szCs w:val="28"/>
              </w:rPr>
              <w:t>Витамин В</w:t>
            </w:r>
            <w:r w:rsidRPr="008A5FF8">
              <w:rPr>
                <w:rFonts w:ascii="Times New Roman" w:hAnsi="Times New Roman" w:cs="Times New Roman"/>
                <w:color w:val="000000"/>
                <w:sz w:val="28"/>
                <w:szCs w:val="28"/>
                <w:vertAlign w:val="subscript"/>
              </w:rPr>
              <w:t>6</w:t>
            </w:r>
          </w:p>
        </w:tc>
        <w:tc>
          <w:tcPr>
            <w:tcW w:w="1330" w:type="pct"/>
          </w:tcPr>
          <w:p w14:paraId="11CD2776" w14:textId="77777777" w:rsidR="008A5FF8" w:rsidRPr="008A5FF8" w:rsidRDefault="008A5FF8" w:rsidP="00817FDA">
            <w:pPr>
              <w:widowControl w:val="0"/>
              <w:suppressAutoHyphens/>
              <w:spacing w:after="0" w:line="240" w:lineRule="auto"/>
              <w:jc w:val="center"/>
              <w:rPr>
                <w:rFonts w:ascii="Times New Roman" w:hAnsi="Times New Roman" w:cs="Times New Roman"/>
                <w:color w:val="000000"/>
                <w:sz w:val="28"/>
                <w:szCs w:val="28"/>
              </w:rPr>
            </w:pPr>
            <w:r w:rsidRPr="008A5FF8">
              <w:rPr>
                <w:rFonts w:ascii="Times New Roman" w:hAnsi="Times New Roman" w:cs="Times New Roman"/>
                <w:color w:val="000000"/>
                <w:sz w:val="28"/>
                <w:szCs w:val="28"/>
              </w:rPr>
              <w:t>0.49</w:t>
            </w:r>
          </w:p>
        </w:tc>
        <w:tc>
          <w:tcPr>
            <w:tcW w:w="922" w:type="pct"/>
          </w:tcPr>
          <w:p w14:paraId="066F8315" w14:textId="77777777" w:rsidR="008A5FF8" w:rsidRPr="008A5FF8" w:rsidRDefault="008A5FF8" w:rsidP="00817FDA">
            <w:pPr>
              <w:widowControl w:val="0"/>
              <w:suppressAutoHyphens/>
              <w:spacing w:after="0" w:line="240" w:lineRule="auto"/>
              <w:jc w:val="center"/>
              <w:rPr>
                <w:rFonts w:ascii="Times New Roman" w:hAnsi="Times New Roman" w:cs="Times New Roman"/>
                <w:color w:val="000000"/>
                <w:sz w:val="28"/>
                <w:szCs w:val="28"/>
              </w:rPr>
            </w:pPr>
            <w:r w:rsidRPr="008A5FF8">
              <w:rPr>
                <w:rFonts w:ascii="Times New Roman" w:hAnsi="Times New Roman" w:cs="Times New Roman"/>
                <w:color w:val="000000"/>
                <w:sz w:val="28"/>
                <w:szCs w:val="28"/>
              </w:rPr>
              <w:t>0,46</w:t>
            </w:r>
          </w:p>
        </w:tc>
        <w:tc>
          <w:tcPr>
            <w:tcW w:w="852" w:type="pct"/>
          </w:tcPr>
          <w:p w14:paraId="7F046C5B" w14:textId="77777777" w:rsidR="008A5FF8" w:rsidRPr="008A5FF8" w:rsidRDefault="008A5FF8" w:rsidP="00817FDA">
            <w:pPr>
              <w:widowControl w:val="0"/>
              <w:suppressAutoHyphens/>
              <w:spacing w:after="0" w:line="240" w:lineRule="auto"/>
              <w:jc w:val="center"/>
              <w:rPr>
                <w:rFonts w:ascii="Times New Roman" w:hAnsi="Times New Roman" w:cs="Times New Roman"/>
                <w:color w:val="000000"/>
                <w:sz w:val="28"/>
                <w:szCs w:val="28"/>
              </w:rPr>
            </w:pPr>
            <w:r w:rsidRPr="008A5FF8">
              <w:rPr>
                <w:rFonts w:ascii="Times New Roman" w:hAnsi="Times New Roman" w:cs="Times New Roman"/>
                <w:color w:val="000000"/>
                <w:sz w:val="28"/>
                <w:szCs w:val="28"/>
              </w:rPr>
              <w:t>0.49</w:t>
            </w:r>
          </w:p>
        </w:tc>
        <w:tc>
          <w:tcPr>
            <w:tcW w:w="797" w:type="pct"/>
          </w:tcPr>
          <w:p w14:paraId="67BDD3F2" w14:textId="77777777" w:rsidR="008A5FF8" w:rsidRPr="008A5FF8" w:rsidRDefault="008A5FF8" w:rsidP="00817FDA">
            <w:pPr>
              <w:widowControl w:val="0"/>
              <w:suppressAutoHyphens/>
              <w:spacing w:after="0" w:line="240" w:lineRule="auto"/>
              <w:jc w:val="center"/>
              <w:rPr>
                <w:rFonts w:ascii="Times New Roman" w:hAnsi="Times New Roman" w:cs="Times New Roman"/>
                <w:color w:val="000000"/>
                <w:sz w:val="28"/>
                <w:szCs w:val="28"/>
              </w:rPr>
            </w:pPr>
            <w:r w:rsidRPr="008A5FF8">
              <w:rPr>
                <w:rFonts w:ascii="Times New Roman" w:hAnsi="Times New Roman" w:cs="Times New Roman"/>
                <w:color w:val="000000"/>
                <w:sz w:val="28"/>
                <w:szCs w:val="28"/>
              </w:rPr>
              <w:t>0.49</w:t>
            </w:r>
          </w:p>
        </w:tc>
      </w:tr>
      <w:tr w:rsidR="008A5FF8" w:rsidRPr="008A5FF8" w14:paraId="17EBDA41" w14:textId="77777777" w:rsidTr="008A5FF8">
        <w:tc>
          <w:tcPr>
            <w:tcW w:w="1099" w:type="pct"/>
          </w:tcPr>
          <w:p w14:paraId="4E31D9FD" w14:textId="77777777" w:rsidR="008A5FF8" w:rsidRPr="008A5FF8" w:rsidRDefault="008A5FF8" w:rsidP="00817FDA">
            <w:pPr>
              <w:widowControl w:val="0"/>
              <w:suppressAutoHyphens/>
              <w:spacing w:after="0" w:line="240" w:lineRule="auto"/>
              <w:jc w:val="center"/>
              <w:rPr>
                <w:rFonts w:ascii="Times New Roman" w:hAnsi="Times New Roman" w:cs="Times New Roman"/>
                <w:color w:val="000000"/>
                <w:sz w:val="28"/>
                <w:szCs w:val="28"/>
              </w:rPr>
            </w:pPr>
            <w:r w:rsidRPr="008A5FF8">
              <w:rPr>
                <w:rFonts w:ascii="Times New Roman" w:hAnsi="Times New Roman" w:cs="Times New Roman"/>
                <w:color w:val="000000"/>
                <w:sz w:val="28"/>
                <w:szCs w:val="28"/>
              </w:rPr>
              <w:t>Витамин В</w:t>
            </w:r>
            <w:r w:rsidRPr="008A5FF8">
              <w:rPr>
                <w:rFonts w:ascii="Times New Roman" w:hAnsi="Times New Roman" w:cs="Times New Roman"/>
                <w:color w:val="000000"/>
                <w:sz w:val="28"/>
                <w:szCs w:val="28"/>
                <w:vertAlign w:val="subscript"/>
              </w:rPr>
              <w:t>9</w:t>
            </w:r>
          </w:p>
        </w:tc>
        <w:tc>
          <w:tcPr>
            <w:tcW w:w="1330" w:type="pct"/>
          </w:tcPr>
          <w:p w14:paraId="6984A170" w14:textId="77777777" w:rsidR="008A5FF8" w:rsidRPr="008A5FF8" w:rsidRDefault="008A5FF8" w:rsidP="00817FDA">
            <w:pPr>
              <w:widowControl w:val="0"/>
              <w:suppressAutoHyphens/>
              <w:spacing w:after="0" w:line="240" w:lineRule="auto"/>
              <w:jc w:val="center"/>
              <w:rPr>
                <w:rFonts w:ascii="Times New Roman" w:hAnsi="Times New Roman" w:cs="Times New Roman"/>
                <w:color w:val="000000"/>
                <w:sz w:val="28"/>
                <w:szCs w:val="28"/>
              </w:rPr>
            </w:pPr>
            <w:r w:rsidRPr="008A5FF8">
              <w:rPr>
                <w:rFonts w:ascii="Times New Roman" w:hAnsi="Times New Roman" w:cs="Times New Roman"/>
                <w:color w:val="000000"/>
                <w:sz w:val="28"/>
                <w:szCs w:val="28"/>
              </w:rPr>
              <w:t>437</w:t>
            </w:r>
          </w:p>
        </w:tc>
        <w:tc>
          <w:tcPr>
            <w:tcW w:w="922" w:type="pct"/>
          </w:tcPr>
          <w:p w14:paraId="2032406C" w14:textId="77777777" w:rsidR="008A5FF8" w:rsidRPr="008A5FF8" w:rsidRDefault="008A5FF8" w:rsidP="00817FDA">
            <w:pPr>
              <w:widowControl w:val="0"/>
              <w:suppressAutoHyphens/>
              <w:spacing w:after="0" w:line="240" w:lineRule="auto"/>
              <w:jc w:val="center"/>
              <w:rPr>
                <w:rFonts w:ascii="Times New Roman" w:hAnsi="Times New Roman" w:cs="Times New Roman"/>
                <w:color w:val="000000"/>
                <w:sz w:val="28"/>
                <w:szCs w:val="28"/>
              </w:rPr>
            </w:pPr>
            <w:r w:rsidRPr="008A5FF8">
              <w:rPr>
                <w:rFonts w:ascii="Times New Roman" w:hAnsi="Times New Roman" w:cs="Times New Roman"/>
                <w:color w:val="000000"/>
                <w:sz w:val="28"/>
                <w:szCs w:val="28"/>
              </w:rPr>
              <w:t>389</w:t>
            </w:r>
          </w:p>
        </w:tc>
        <w:tc>
          <w:tcPr>
            <w:tcW w:w="852" w:type="pct"/>
          </w:tcPr>
          <w:p w14:paraId="42DE36F1" w14:textId="77777777" w:rsidR="008A5FF8" w:rsidRPr="008A5FF8" w:rsidRDefault="008A5FF8" w:rsidP="00817FDA">
            <w:pPr>
              <w:widowControl w:val="0"/>
              <w:suppressAutoHyphens/>
              <w:spacing w:after="0" w:line="240" w:lineRule="auto"/>
              <w:jc w:val="center"/>
              <w:rPr>
                <w:rFonts w:ascii="Times New Roman" w:hAnsi="Times New Roman" w:cs="Times New Roman"/>
                <w:color w:val="000000"/>
                <w:sz w:val="28"/>
                <w:szCs w:val="28"/>
              </w:rPr>
            </w:pPr>
            <w:r w:rsidRPr="008A5FF8">
              <w:rPr>
                <w:rFonts w:ascii="Times New Roman" w:hAnsi="Times New Roman" w:cs="Times New Roman"/>
                <w:color w:val="000000"/>
                <w:sz w:val="28"/>
                <w:szCs w:val="28"/>
              </w:rPr>
              <w:t>392</w:t>
            </w:r>
          </w:p>
        </w:tc>
        <w:tc>
          <w:tcPr>
            <w:tcW w:w="797" w:type="pct"/>
          </w:tcPr>
          <w:p w14:paraId="61EE8EDF" w14:textId="77777777" w:rsidR="008A5FF8" w:rsidRPr="008A5FF8" w:rsidRDefault="008A5FF8" w:rsidP="00817FDA">
            <w:pPr>
              <w:widowControl w:val="0"/>
              <w:suppressAutoHyphens/>
              <w:spacing w:after="0" w:line="240" w:lineRule="auto"/>
              <w:jc w:val="center"/>
              <w:rPr>
                <w:rFonts w:ascii="Times New Roman" w:hAnsi="Times New Roman" w:cs="Times New Roman"/>
                <w:color w:val="000000"/>
                <w:sz w:val="28"/>
                <w:szCs w:val="28"/>
              </w:rPr>
            </w:pPr>
            <w:r w:rsidRPr="008A5FF8">
              <w:rPr>
                <w:rFonts w:ascii="Times New Roman" w:hAnsi="Times New Roman" w:cs="Times New Roman"/>
                <w:color w:val="000000"/>
                <w:sz w:val="28"/>
                <w:szCs w:val="28"/>
              </w:rPr>
              <w:t>258</w:t>
            </w:r>
          </w:p>
        </w:tc>
      </w:tr>
      <w:tr w:rsidR="008A5FF8" w:rsidRPr="008A5FF8" w14:paraId="3648864D" w14:textId="77777777" w:rsidTr="008A5FF8">
        <w:tc>
          <w:tcPr>
            <w:tcW w:w="1099" w:type="pct"/>
          </w:tcPr>
          <w:p w14:paraId="4E20AFE7" w14:textId="77777777" w:rsidR="008A5FF8" w:rsidRPr="008A5FF8" w:rsidRDefault="008A5FF8" w:rsidP="00817FDA">
            <w:pPr>
              <w:widowControl w:val="0"/>
              <w:suppressAutoHyphens/>
              <w:spacing w:after="0" w:line="240" w:lineRule="auto"/>
              <w:jc w:val="center"/>
              <w:rPr>
                <w:rFonts w:ascii="Times New Roman" w:hAnsi="Times New Roman" w:cs="Times New Roman"/>
                <w:color w:val="000000"/>
                <w:sz w:val="28"/>
                <w:szCs w:val="28"/>
              </w:rPr>
            </w:pPr>
            <w:r w:rsidRPr="008A5FF8">
              <w:rPr>
                <w:rFonts w:ascii="Times New Roman" w:hAnsi="Times New Roman" w:cs="Times New Roman"/>
                <w:color w:val="000000"/>
                <w:sz w:val="28"/>
                <w:szCs w:val="28"/>
              </w:rPr>
              <w:lastRenderedPageBreak/>
              <w:t>Витамин РР</w:t>
            </w:r>
          </w:p>
        </w:tc>
        <w:tc>
          <w:tcPr>
            <w:tcW w:w="1330" w:type="pct"/>
          </w:tcPr>
          <w:p w14:paraId="570904E9" w14:textId="77777777" w:rsidR="008A5FF8" w:rsidRPr="008A5FF8" w:rsidRDefault="008A5FF8" w:rsidP="00817FDA">
            <w:pPr>
              <w:widowControl w:val="0"/>
              <w:suppressAutoHyphens/>
              <w:spacing w:after="0" w:line="240" w:lineRule="auto"/>
              <w:jc w:val="center"/>
              <w:rPr>
                <w:rFonts w:ascii="Times New Roman" w:hAnsi="Times New Roman" w:cs="Times New Roman"/>
                <w:color w:val="000000"/>
                <w:sz w:val="28"/>
                <w:szCs w:val="28"/>
              </w:rPr>
            </w:pPr>
            <w:r w:rsidRPr="008A5FF8">
              <w:rPr>
                <w:rFonts w:ascii="Times New Roman" w:hAnsi="Times New Roman" w:cs="Times New Roman"/>
                <w:color w:val="000000"/>
                <w:sz w:val="28"/>
                <w:szCs w:val="28"/>
              </w:rPr>
              <w:t>0</w:t>
            </w:r>
          </w:p>
        </w:tc>
        <w:tc>
          <w:tcPr>
            <w:tcW w:w="922" w:type="pct"/>
          </w:tcPr>
          <w:p w14:paraId="100E503D" w14:textId="77777777" w:rsidR="008A5FF8" w:rsidRPr="008A5FF8" w:rsidRDefault="008A5FF8" w:rsidP="00817FDA">
            <w:pPr>
              <w:widowControl w:val="0"/>
              <w:suppressAutoHyphens/>
              <w:spacing w:after="0" w:line="240" w:lineRule="auto"/>
              <w:jc w:val="center"/>
              <w:rPr>
                <w:rFonts w:ascii="Times New Roman" w:hAnsi="Times New Roman" w:cs="Times New Roman"/>
                <w:color w:val="000000"/>
                <w:sz w:val="28"/>
                <w:szCs w:val="28"/>
              </w:rPr>
            </w:pPr>
            <w:r w:rsidRPr="008A5FF8">
              <w:rPr>
                <w:rFonts w:ascii="Times New Roman" w:hAnsi="Times New Roman" w:cs="Times New Roman"/>
                <w:color w:val="000000"/>
                <w:sz w:val="28"/>
                <w:szCs w:val="28"/>
              </w:rPr>
              <w:t>0</w:t>
            </w:r>
          </w:p>
        </w:tc>
        <w:tc>
          <w:tcPr>
            <w:tcW w:w="852" w:type="pct"/>
          </w:tcPr>
          <w:p w14:paraId="1028F5BA" w14:textId="77777777" w:rsidR="008A5FF8" w:rsidRPr="008A5FF8" w:rsidRDefault="008A5FF8" w:rsidP="00817FDA">
            <w:pPr>
              <w:widowControl w:val="0"/>
              <w:suppressAutoHyphens/>
              <w:spacing w:after="0" w:line="240" w:lineRule="auto"/>
              <w:jc w:val="center"/>
              <w:rPr>
                <w:rFonts w:ascii="Times New Roman" w:hAnsi="Times New Roman" w:cs="Times New Roman"/>
                <w:color w:val="000000"/>
                <w:sz w:val="28"/>
                <w:szCs w:val="28"/>
              </w:rPr>
            </w:pPr>
            <w:r w:rsidRPr="008A5FF8">
              <w:rPr>
                <w:rFonts w:ascii="Times New Roman" w:hAnsi="Times New Roman" w:cs="Times New Roman"/>
                <w:color w:val="000000"/>
                <w:sz w:val="28"/>
                <w:szCs w:val="28"/>
              </w:rPr>
              <w:t>0</w:t>
            </w:r>
          </w:p>
        </w:tc>
        <w:tc>
          <w:tcPr>
            <w:tcW w:w="797" w:type="pct"/>
          </w:tcPr>
          <w:p w14:paraId="0E679194" w14:textId="77777777" w:rsidR="008A5FF8" w:rsidRPr="008A5FF8" w:rsidRDefault="008A5FF8" w:rsidP="00817FDA">
            <w:pPr>
              <w:widowControl w:val="0"/>
              <w:suppressAutoHyphens/>
              <w:spacing w:after="0" w:line="240" w:lineRule="auto"/>
              <w:jc w:val="center"/>
              <w:rPr>
                <w:rFonts w:ascii="Times New Roman" w:hAnsi="Times New Roman" w:cs="Times New Roman"/>
                <w:color w:val="000000"/>
                <w:sz w:val="28"/>
                <w:szCs w:val="28"/>
              </w:rPr>
            </w:pPr>
            <w:r w:rsidRPr="008A5FF8">
              <w:rPr>
                <w:rFonts w:ascii="Times New Roman" w:hAnsi="Times New Roman" w:cs="Times New Roman"/>
                <w:color w:val="000000"/>
                <w:sz w:val="28"/>
                <w:szCs w:val="28"/>
              </w:rPr>
              <w:t>0</w:t>
            </w:r>
          </w:p>
        </w:tc>
      </w:tr>
    </w:tbl>
    <w:p w14:paraId="7A48DF22" w14:textId="2CF3CAF6" w:rsidR="00CD7DB8" w:rsidRDefault="00CD7DB8" w:rsidP="00014677">
      <w:pPr>
        <w:widowControl w:val="0"/>
        <w:suppressAutoHyphens/>
        <w:spacing w:after="0" w:line="240" w:lineRule="auto"/>
        <w:ind w:firstLine="709"/>
        <w:jc w:val="both"/>
        <w:rPr>
          <w:rFonts w:ascii="Times New Roman" w:hAnsi="Times New Roman" w:cs="Times New Roman"/>
          <w:color w:val="000000"/>
          <w:sz w:val="28"/>
          <w:szCs w:val="28"/>
        </w:rPr>
      </w:pPr>
      <w:r w:rsidRPr="00CD7DB8">
        <w:rPr>
          <w:rFonts w:ascii="Times New Roman" w:hAnsi="Times New Roman" w:cs="Times New Roman"/>
          <w:color w:val="000000"/>
          <w:sz w:val="28"/>
          <w:szCs w:val="28"/>
        </w:rPr>
        <w:t>Наблюдаемые различия в содержании кальция могут быть обусловлены влиянием технологической обработки, при которой происходит частичное разрушение клеточных структур зерна и изменение связей минеральных элементов с органическими компонентами. Кроме того, термическое воздействие может приводить к частичному разрушению фитатных комплексов, в которых кальций связан с фитиновой кислотой, что повышает его доступность при аналитическом определении. Однако выявленные изменения являются незначительными и не оказывают существенного влияния на общу</w:t>
      </w:r>
      <w:r w:rsidR="0026702A">
        <w:rPr>
          <w:rFonts w:ascii="Times New Roman" w:hAnsi="Times New Roman" w:cs="Times New Roman"/>
          <w:color w:val="000000"/>
          <w:sz w:val="28"/>
          <w:szCs w:val="28"/>
        </w:rPr>
        <w:t>ю</w:t>
      </w:r>
      <w:r w:rsidR="00852D59">
        <w:rPr>
          <w:rFonts w:ascii="Times New Roman" w:hAnsi="Times New Roman" w:cs="Times New Roman"/>
          <w:color w:val="000000"/>
          <w:sz w:val="28"/>
          <w:szCs w:val="28"/>
        </w:rPr>
        <w:t xml:space="preserve"> питательную ценность продукта.</w:t>
      </w:r>
    </w:p>
    <w:p w14:paraId="58C97852" w14:textId="58A502D4" w:rsidR="008A5FF8" w:rsidRDefault="00014677" w:rsidP="00014677">
      <w:pPr>
        <w:widowControl w:val="0"/>
        <w:suppressAutoHyphens/>
        <w:spacing w:after="0" w:line="240" w:lineRule="auto"/>
        <w:ind w:firstLine="709"/>
        <w:jc w:val="both"/>
        <w:rPr>
          <w:rFonts w:ascii="Times New Roman" w:hAnsi="Times New Roman" w:cs="Times New Roman"/>
          <w:color w:val="000000"/>
          <w:sz w:val="28"/>
          <w:szCs w:val="28"/>
          <w:lang w:val="kk-KZ"/>
        </w:rPr>
      </w:pPr>
      <w:r w:rsidRPr="00014677">
        <w:rPr>
          <w:rFonts w:ascii="Times New Roman" w:hAnsi="Times New Roman" w:cs="Times New Roman"/>
          <w:color w:val="000000"/>
          <w:sz w:val="28"/>
          <w:szCs w:val="28"/>
        </w:rPr>
        <w:t>Для оценки влияния обработки на хранение продукта были проведены исследования микробиологических показателей. Результаты обсеменённости микроорганизмами в расчёте на КОЕ/мл приведены на рисунке 19.</w:t>
      </w:r>
    </w:p>
    <w:p w14:paraId="10F69648" w14:textId="77777777" w:rsidR="003B3230" w:rsidRPr="003B3230" w:rsidRDefault="003B3230" w:rsidP="00014677">
      <w:pPr>
        <w:widowControl w:val="0"/>
        <w:suppressAutoHyphens/>
        <w:spacing w:after="0" w:line="240" w:lineRule="auto"/>
        <w:ind w:firstLine="709"/>
        <w:jc w:val="both"/>
        <w:rPr>
          <w:rFonts w:ascii="Times New Roman" w:hAnsi="Times New Roman" w:cs="Times New Roman"/>
          <w:b/>
          <w:color w:val="000000"/>
          <w:sz w:val="28"/>
          <w:szCs w:val="28"/>
          <w:lang w:val="kk-KZ"/>
        </w:rPr>
      </w:pPr>
    </w:p>
    <w:p w14:paraId="4419BBEE" w14:textId="77777777" w:rsidR="008A5FF8" w:rsidRPr="008A5FF8" w:rsidRDefault="008A5FF8" w:rsidP="00012CCF">
      <w:pPr>
        <w:widowControl w:val="0"/>
        <w:suppressAutoHyphens/>
        <w:spacing w:after="0" w:line="240" w:lineRule="auto"/>
        <w:ind w:firstLine="709"/>
        <w:jc w:val="center"/>
        <w:rPr>
          <w:rFonts w:ascii="Times New Roman" w:hAnsi="Times New Roman" w:cs="Times New Roman"/>
          <w:b/>
          <w:color w:val="000000"/>
          <w:sz w:val="28"/>
          <w:szCs w:val="28"/>
        </w:rPr>
      </w:pPr>
      <w:r w:rsidRPr="008A5FF8">
        <w:rPr>
          <w:rFonts w:ascii="Times New Roman" w:hAnsi="Times New Roman" w:cs="Times New Roman"/>
          <w:noProof/>
          <w:color w:val="000000"/>
          <w:sz w:val="28"/>
          <w:szCs w:val="28"/>
        </w:rPr>
        <w:drawing>
          <wp:inline distT="0" distB="0" distL="0" distR="0" wp14:anchorId="123C7033" wp14:editId="33A91BB6">
            <wp:extent cx="5498465" cy="2461846"/>
            <wp:effectExtent l="0" t="0" r="6985" b="0"/>
            <wp:docPr id="24" name="Диаграмма 24"/>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22"/>
              </a:graphicData>
            </a:graphic>
          </wp:inline>
        </w:drawing>
      </w:r>
    </w:p>
    <w:p w14:paraId="2A4B60A5" w14:textId="47E9462C" w:rsidR="008A5FF8" w:rsidRPr="008A5FF8" w:rsidRDefault="00817FDA" w:rsidP="00012CCF">
      <w:pPr>
        <w:pStyle w:val="af"/>
        <w:tabs>
          <w:tab w:val="left" w:pos="709"/>
        </w:tabs>
        <w:spacing w:after="0" w:line="240" w:lineRule="auto"/>
        <w:jc w:val="center"/>
        <w:rPr>
          <w:rFonts w:ascii="Times New Roman" w:hAnsi="Times New Roman"/>
          <w:b w:val="0"/>
          <w:color w:val="000000"/>
          <w:sz w:val="28"/>
          <w:szCs w:val="28"/>
          <w:lang w:eastAsia="ru-RU"/>
        </w:rPr>
      </w:pPr>
      <w:r>
        <w:rPr>
          <w:rFonts w:ascii="Times New Roman" w:hAnsi="Times New Roman"/>
          <w:b w:val="0"/>
          <w:color w:val="000000"/>
          <w:sz w:val="28"/>
          <w:szCs w:val="28"/>
          <w:lang w:eastAsia="ru-RU"/>
        </w:rPr>
        <w:t>Рисунок 19</w:t>
      </w:r>
      <w:r w:rsidR="008A5FF8" w:rsidRPr="008A5FF8">
        <w:rPr>
          <w:rFonts w:ascii="Times New Roman" w:hAnsi="Times New Roman"/>
          <w:b w:val="0"/>
          <w:color w:val="000000"/>
          <w:sz w:val="28"/>
          <w:szCs w:val="28"/>
          <w:lang w:eastAsia="ru-RU"/>
        </w:rPr>
        <w:t xml:space="preserve"> </w:t>
      </w:r>
      <w:r w:rsidR="008C3CB1">
        <w:rPr>
          <w:rFonts w:ascii="Times New Roman" w:hAnsi="Times New Roman"/>
          <w:b w:val="0"/>
          <w:color w:val="000000"/>
          <w:sz w:val="28"/>
          <w:szCs w:val="28"/>
          <w:lang w:eastAsia="ru-RU"/>
        </w:rPr>
        <w:t xml:space="preserve">– </w:t>
      </w:r>
      <w:r w:rsidR="00014677" w:rsidRPr="00014677">
        <w:rPr>
          <w:rFonts w:ascii="Times New Roman" w:hAnsi="Times New Roman"/>
          <w:b w:val="0"/>
          <w:color w:val="000000"/>
          <w:sz w:val="28"/>
          <w:szCs w:val="28"/>
          <w:lang w:eastAsia="ru-RU"/>
        </w:rPr>
        <w:t>Динамика микробиологической обсеменённости нутовой муки (КОЕ/г) в период хранения</w:t>
      </w:r>
    </w:p>
    <w:p w14:paraId="28C762D9" w14:textId="77777777" w:rsidR="007E26E4" w:rsidRDefault="007E26E4" w:rsidP="007E26E4">
      <w:pPr>
        <w:widowControl w:val="0"/>
        <w:suppressAutoHyphens/>
        <w:spacing w:after="0" w:line="240" w:lineRule="auto"/>
        <w:ind w:firstLine="709"/>
        <w:jc w:val="both"/>
        <w:rPr>
          <w:rFonts w:ascii="Times New Roman" w:hAnsi="Times New Roman" w:cs="Times New Roman"/>
          <w:color w:val="000000"/>
          <w:sz w:val="28"/>
          <w:szCs w:val="28"/>
        </w:rPr>
      </w:pPr>
    </w:p>
    <w:p w14:paraId="2026BB6B" w14:textId="2A61216F" w:rsidR="00014677" w:rsidRPr="00014677" w:rsidRDefault="00014677" w:rsidP="00505AA1">
      <w:pPr>
        <w:widowControl w:val="0"/>
        <w:suppressAutoHyphens/>
        <w:spacing w:after="0" w:line="240" w:lineRule="auto"/>
        <w:ind w:firstLine="709"/>
        <w:jc w:val="both"/>
        <w:rPr>
          <w:rFonts w:ascii="Times New Roman" w:hAnsi="Times New Roman" w:cs="Times New Roman"/>
          <w:color w:val="000000"/>
          <w:sz w:val="28"/>
          <w:szCs w:val="28"/>
        </w:rPr>
      </w:pPr>
      <w:r w:rsidRPr="00014677">
        <w:rPr>
          <w:rFonts w:ascii="Times New Roman" w:hAnsi="Times New Roman" w:cs="Times New Roman"/>
          <w:color w:val="000000"/>
          <w:sz w:val="28"/>
          <w:szCs w:val="28"/>
        </w:rPr>
        <w:t>По показателю КМАФАнМ содержание микроорганизмов в нутовой муке, произведённой из СВЧ-обработанных зерен, оказалось минимальным и составило 1×10² КОЕ/г. При обработке в течение 60 секунд наблюдался наибольший рост – 5×10³ КОЕ/г. В то же время в необработанном образце содержание микроорганизмов находилось на среднем уровне – 1×10³ КОЕ/г.</w:t>
      </w:r>
    </w:p>
    <w:p w14:paraId="08F0CC78" w14:textId="77777777" w:rsidR="00014677" w:rsidRPr="00014677" w:rsidRDefault="00014677" w:rsidP="00014677">
      <w:pPr>
        <w:widowControl w:val="0"/>
        <w:suppressAutoHyphens/>
        <w:spacing w:after="0" w:line="240" w:lineRule="auto"/>
        <w:ind w:firstLine="709"/>
        <w:jc w:val="both"/>
        <w:rPr>
          <w:rFonts w:ascii="Times New Roman" w:hAnsi="Times New Roman" w:cs="Times New Roman"/>
          <w:color w:val="000000"/>
          <w:sz w:val="28"/>
          <w:szCs w:val="28"/>
        </w:rPr>
      </w:pPr>
      <w:r w:rsidRPr="00014677">
        <w:rPr>
          <w:rFonts w:ascii="Times New Roman" w:hAnsi="Times New Roman" w:cs="Times New Roman"/>
          <w:color w:val="000000"/>
          <w:sz w:val="28"/>
          <w:szCs w:val="28"/>
        </w:rPr>
        <w:t>Максимальные значения дрожжей (1,0×10² КОЕ/г) и плесневых грибов (3,0×10³ КОЕ/г), определяющих микробиологические показатели хранения, были зафиксированы в необработанной нутовой муке. Однако даже эти значения соответствовали требованиям нормативной документации, что свидетельствует о приемлемом уровне безопасности сырья и возможности его использования при производстве безглютеновых кондитерских изделий.</w:t>
      </w:r>
    </w:p>
    <w:p w14:paraId="20DB95F7" w14:textId="69EF2ECC" w:rsidR="00014677" w:rsidRPr="00014677" w:rsidRDefault="00014677" w:rsidP="00014677">
      <w:pPr>
        <w:widowControl w:val="0"/>
        <w:suppressAutoHyphens/>
        <w:spacing w:after="0" w:line="240" w:lineRule="auto"/>
        <w:ind w:firstLine="709"/>
        <w:jc w:val="both"/>
        <w:rPr>
          <w:rFonts w:ascii="Times New Roman" w:hAnsi="Times New Roman" w:cs="Times New Roman"/>
          <w:color w:val="000000"/>
          <w:sz w:val="28"/>
          <w:szCs w:val="28"/>
        </w:rPr>
      </w:pPr>
      <w:r w:rsidRPr="00014677">
        <w:rPr>
          <w:rFonts w:ascii="Times New Roman" w:hAnsi="Times New Roman" w:cs="Times New Roman"/>
          <w:color w:val="000000"/>
          <w:sz w:val="28"/>
          <w:szCs w:val="28"/>
        </w:rPr>
        <w:t>Для сравнительного анализа была использована пшеничная мука высшего сорта. Исследования показали, что в пшеничной муке выявлен положительный результат на содержание глютена, тогда как в нутовой муке – отрицательный, что подтверждает её принадлежность к категории</w:t>
      </w:r>
      <w:r>
        <w:rPr>
          <w:rFonts w:ascii="Times New Roman" w:hAnsi="Times New Roman" w:cs="Times New Roman"/>
          <w:color w:val="000000"/>
          <w:sz w:val="28"/>
          <w:szCs w:val="28"/>
        </w:rPr>
        <w:t xml:space="preserve"> безглютеновых продуктов </w:t>
      </w:r>
      <w:r w:rsidRPr="00590868">
        <w:rPr>
          <w:rFonts w:ascii="Times New Roman" w:hAnsi="Times New Roman" w:cs="Times New Roman"/>
          <w:color w:val="000000"/>
          <w:sz w:val="28"/>
          <w:szCs w:val="28"/>
        </w:rPr>
        <w:lastRenderedPageBreak/>
        <w:t>[121]</w:t>
      </w:r>
      <w:r w:rsidR="00E75F9F">
        <w:rPr>
          <w:rFonts w:ascii="Times New Roman" w:hAnsi="Times New Roman" w:cs="Times New Roman"/>
          <w:color w:val="000000"/>
          <w:sz w:val="28"/>
          <w:szCs w:val="28"/>
        </w:rPr>
        <w:t xml:space="preserve">, </w:t>
      </w:r>
      <w:r w:rsidR="00E75F9F">
        <w:rPr>
          <w:rFonts w:ascii="Times New Roman" w:hAnsi="Times New Roman" w:cs="Times New Roman"/>
          <w:color w:val="000000"/>
          <w:sz w:val="28"/>
          <w:szCs w:val="28"/>
        </w:rPr>
        <w:t>[152</w:t>
      </w:r>
      <w:r w:rsidR="00E75F9F" w:rsidRPr="008A5FF8">
        <w:rPr>
          <w:rFonts w:ascii="Times New Roman" w:hAnsi="Times New Roman" w:cs="Times New Roman"/>
          <w:color w:val="000000"/>
          <w:sz w:val="28"/>
          <w:szCs w:val="28"/>
        </w:rPr>
        <w:t>]</w:t>
      </w:r>
      <w:r w:rsidRPr="00590868">
        <w:rPr>
          <w:rFonts w:ascii="Times New Roman" w:hAnsi="Times New Roman" w:cs="Times New Roman"/>
          <w:color w:val="000000"/>
          <w:sz w:val="28"/>
          <w:szCs w:val="28"/>
        </w:rPr>
        <w:t>.</w:t>
      </w:r>
    </w:p>
    <w:p w14:paraId="720D8E0C" w14:textId="553D1F07" w:rsidR="00014677" w:rsidRPr="00014677" w:rsidRDefault="00014677" w:rsidP="00014677">
      <w:pPr>
        <w:widowControl w:val="0"/>
        <w:suppressAutoHyphens/>
        <w:spacing w:after="0" w:line="240" w:lineRule="auto"/>
        <w:ind w:firstLine="709"/>
        <w:jc w:val="both"/>
        <w:rPr>
          <w:rFonts w:ascii="Times New Roman" w:hAnsi="Times New Roman" w:cs="Times New Roman"/>
          <w:color w:val="000000"/>
          <w:sz w:val="28"/>
          <w:szCs w:val="28"/>
        </w:rPr>
      </w:pPr>
      <w:r w:rsidRPr="00014677">
        <w:rPr>
          <w:rFonts w:ascii="Times New Roman" w:hAnsi="Times New Roman" w:cs="Times New Roman"/>
          <w:color w:val="000000"/>
          <w:sz w:val="28"/>
          <w:szCs w:val="28"/>
        </w:rPr>
        <w:t>Дополнительно были проведены исследования содержания глютена в обработанной нутовой муке с использованием набора Immunolab Gliadin на иммунно-ферментном анализаторе; результ</w:t>
      </w:r>
      <w:r>
        <w:rPr>
          <w:rFonts w:ascii="Times New Roman" w:hAnsi="Times New Roman" w:cs="Times New Roman"/>
          <w:color w:val="000000"/>
          <w:sz w:val="28"/>
          <w:szCs w:val="28"/>
        </w:rPr>
        <w:t>аты представлены на рисунке 20.</w:t>
      </w:r>
    </w:p>
    <w:p w14:paraId="26B1F44F" w14:textId="642BE4E7" w:rsidR="007E26E4" w:rsidRDefault="00014677" w:rsidP="00014677">
      <w:pPr>
        <w:widowControl w:val="0"/>
        <w:suppressAutoHyphens/>
        <w:spacing w:after="0" w:line="240" w:lineRule="auto"/>
        <w:ind w:firstLine="709"/>
        <w:jc w:val="both"/>
        <w:rPr>
          <w:rFonts w:ascii="Times New Roman" w:hAnsi="Times New Roman" w:cs="Times New Roman"/>
          <w:color w:val="000000"/>
          <w:sz w:val="28"/>
          <w:szCs w:val="28"/>
        </w:rPr>
      </w:pPr>
      <w:r w:rsidRPr="00014677">
        <w:rPr>
          <w:rFonts w:ascii="Times New Roman" w:hAnsi="Times New Roman" w:cs="Times New Roman"/>
          <w:color w:val="000000"/>
          <w:sz w:val="28"/>
          <w:szCs w:val="28"/>
        </w:rPr>
        <w:t>Количественная оценка содержания глютена показала, что его уровень в исследованных образцах не превышает 10 мг/кг, что соответствует международному стандарту Codex Alimentarius, устанавливающему максимально допустимое содержание глютена в безглютеновой продукции не более 20 мг/кг. Это подтверждает безопасность и соответствие нутовой муки требованиям к сырью для производства безглютеновых изделий</w:t>
      </w:r>
      <w:r w:rsidR="00A06B56">
        <w:rPr>
          <w:rFonts w:ascii="Times New Roman" w:hAnsi="Times New Roman" w:cs="Times New Roman"/>
          <w:color w:val="000000"/>
          <w:sz w:val="28"/>
          <w:szCs w:val="28"/>
        </w:rPr>
        <w:t xml:space="preserve"> </w:t>
      </w:r>
      <w:r w:rsidRPr="00014677">
        <w:rPr>
          <w:rFonts w:ascii="Times New Roman" w:hAnsi="Times New Roman" w:cs="Times New Roman"/>
          <w:color w:val="000000"/>
          <w:sz w:val="28"/>
          <w:szCs w:val="28"/>
        </w:rPr>
        <w:t>.</w:t>
      </w:r>
    </w:p>
    <w:p w14:paraId="7837A45C" w14:textId="77777777" w:rsidR="00014677" w:rsidRPr="008A5FF8" w:rsidRDefault="00014677" w:rsidP="00014677">
      <w:pPr>
        <w:widowControl w:val="0"/>
        <w:suppressAutoHyphens/>
        <w:spacing w:after="0" w:line="240" w:lineRule="auto"/>
        <w:ind w:firstLine="709"/>
        <w:jc w:val="both"/>
        <w:rPr>
          <w:rFonts w:ascii="Times New Roman" w:hAnsi="Times New Roman" w:cs="Times New Roman"/>
          <w:color w:val="000000"/>
          <w:sz w:val="28"/>
          <w:szCs w:val="28"/>
          <w:lang w:val="kk-KZ"/>
        </w:rPr>
      </w:pPr>
    </w:p>
    <w:tbl>
      <w:tblPr>
        <w:tblStyle w:val="a3"/>
        <w:tblW w:w="1003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5070"/>
        <w:gridCol w:w="4961"/>
      </w:tblGrid>
      <w:tr w:rsidR="004958B7" w14:paraId="53B076E5" w14:textId="77777777" w:rsidTr="003B3230">
        <w:trPr>
          <w:trHeight w:val="3787"/>
        </w:trPr>
        <w:tc>
          <w:tcPr>
            <w:tcW w:w="5070" w:type="dxa"/>
          </w:tcPr>
          <w:p w14:paraId="13F633DF" w14:textId="77777777" w:rsidR="008C3CB1" w:rsidRDefault="008C3CB1" w:rsidP="003B3230">
            <w:pPr>
              <w:widowControl w:val="0"/>
              <w:suppressAutoHyphens/>
              <w:spacing w:after="0" w:line="240" w:lineRule="auto"/>
              <w:ind w:hanging="142"/>
              <w:jc w:val="center"/>
              <w:rPr>
                <w:rFonts w:ascii="Times New Roman" w:hAnsi="Times New Roman" w:cs="Times New Roman"/>
                <w:b/>
                <w:color w:val="000000"/>
                <w:sz w:val="28"/>
                <w:szCs w:val="28"/>
                <w:u w:val="single"/>
              </w:rPr>
            </w:pPr>
            <w:r w:rsidRPr="008A5FF8">
              <w:rPr>
                <w:rFonts w:ascii="Times New Roman" w:hAnsi="Times New Roman" w:cs="Times New Roman"/>
                <w:noProof/>
                <w:color w:val="000000"/>
                <w:sz w:val="28"/>
                <w:szCs w:val="28"/>
              </w:rPr>
              <w:drawing>
                <wp:inline distT="0" distB="0" distL="0" distR="0" wp14:anchorId="7998DE05" wp14:editId="788A5BE6">
                  <wp:extent cx="2754630" cy="2070100"/>
                  <wp:effectExtent l="0" t="0" r="7620" b="6350"/>
                  <wp:docPr id="23" name="Рисунок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9"/>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2798533" cy="2103093"/>
                          </a:xfrm>
                          <a:prstGeom prst="rect">
                            <a:avLst/>
                          </a:prstGeom>
                          <a:noFill/>
                          <a:ln>
                            <a:noFill/>
                          </a:ln>
                        </pic:spPr>
                      </pic:pic>
                    </a:graphicData>
                  </a:graphic>
                </wp:inline>
              </w:drawing>
            </w:r>
          </w:p>
        </w:tc>
        <w:tc>
          <w:tcPr>
            <w:tcW w:w="4961" w:type="dxa"/>
          </w:tcPr>
          <w:p w14:paraId="6730BC30" w14:textId="77777777" w:rsidR="008C3CB1" w:rsidRDefault="008C3CB1" w:rsidP="008C3CB1">
            <w:pPr>
              <w:widowControl w:val="0"/>
              <w:suppressAutoHyphens/>
              <w:spacing w:after="0" w:line="240" w:lineRule="auto"/>
              <w:jc w:val="both"/>
              <w:rPr>
                <w:rFonts w:ascii="Times New Roman" w:hAnsi="Times New Roman" w:cs="Times New Roman"/>
                <w:b/>
                <w:color w:val="000000"/>
                <w:sz w:val="28"/>
                <w:szCs w:val="28"/>
                <w:u w:val="single"/>
              </w:rPr>
            </w:pPr>
            <w:r w:rsidRPr="008A5FF8">
              <w:rPr>
                <w:rFonts w:ascii="Times New Roman" w:hAnsi="Times New Roman" w:cs="Times New Roman"/>
                <w:noProof/>
                <w:color w:val="000000"/>
                <w:sz w:val="28"/>
                <w:szCs w:val="28"/>
              </w:rPr>
              <w:drawing>
                <wp:anchor distT="0" distB="0" distL="114300" distR="114300" simplePos="0" relativeHeight="251655168" behindDoc="0" locked="0" layoutInCell="1" allowOverlap="1" wp14:anchorId="1564E6CF" wp14:editId="540B30BC">
                  <wp:simplePos x="0" y="0"/>
                  <wp:positionH relativeFrom="column">
                    <wp:posOffset>4402</wp:posOffset>
                  </wp:positionH>
                  <wp:positionV relativeFrom="paragraph">
                    <wp:posOffset>-5824</wp:posOffset>
                  </wp:positionV>
                  <wp:extent cx="2695904" cy="2070100"/>
                  <wp:effectExtent l="0" t="0" r="9525" b="6350"/>
                  <wp:wrapTopAndBottom/>
                  <wp:docPr id="22" name="Диаграмма 22"/>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24"/>
                    </a:graphicData>
                  </a:graphic>
                  <wp14:sizeRelH relativeFrom="margin">
                    <wp14:pctWidth>0</wp14:pctWidth>
                  </wp14:sizeRelH>
                  <wp14:sizeRelV relativeFrom="margin">
                    <wp14:pctHeight>0</wp14:pctHeight>
                  </wp14:sizeRelV>
                </wp:anchor>
              </w:drawing>
            </w:r>
          </w:p>
        </w:tc>
      </w:tr>
    </w:tbl>
    <w:p w14:paraId="33CE19E4" w14:textId="564825FE" w:rsidR="008A5FF8" w:rsidRPr="003B3230" w:rsidRDefault="007E26E4" w:rsidP="007B5EBB">
      <w:pPr>
        <w:widowControl w:val="0"/>
        <w:suppressAutoHyphens/>
        <w:spacing w:after="0" w:line="240" w:lineRule="auto"/>
        <w:ind w:firstLine="709"/>
        <w:jc w:val="both"/>
        <w:rPr>
          <w:rFonts w:ascii="Times New Roman" w:hAnsi="Times New Roman" w:cs="Times New Roman"/>
          <w:i/>
          <w:color w:val="000000"/>
          <w:sz w:val="28"/>
          <w:szCs w:val="28"/>
          <w:lang w:val="kk-KZ"/>
        </w:rPr>
      </w:pPr>
      <w:r w:rsidRPr="00E3105B">
        <w:rPr>
          <w:rFonts w:ascii="Times New Roman" w:hAnsi="Times New Roman" w:cs="Times New Roman"/>
          <w:i/>
          <w:color w:val="000000"/>
          <w:sz w:val="28"/>
          <w:szCs w:val="28"/>
        </w:rPr>
        <w:t xml:space="preserve">         </w:t>
      </w:r>
      <w:r w:rsidR="003B3230">
        <w:rPr>
          <w:rFonts w:ascii="Times New Roman" w:hAnsi="Times New Roman" w:cs="Times New Roman"/>
          <w:i/>
          <w:color w:val="000000"/>
          <w:sz w:val="28"/>
          <w:szCs w:val="28"/>
          <w:lang w:val="kk-KZ"/>
        </w:rPr>
        <w:t>а)</w:t>
      </w:r>
      <w:r w:rsidR="008A5FF8" w:rsidRPr="008A5FF8">
        <w:rPr>
          <w:rFonts w:ascii="Times New Roman" w:hAnsi="Times New Roman" w:cs="Times New Roman"/>
          <w:i/>
          <w:color w:val="000000"/>
          <w:sz w:val="28"/>
          <w:szCs w:val="28"/>
        </w:rPr>
        <w:t xml:space="preserve"> </w:t>
      </w:r>
      <w:r w:rsidR="008A5FF8" w:rsidRPr="008A5FF8">
        <w:rPr>
          <w:rFonts w:ascii="Times New Roman" w:hAnsi="Times New Roman" w:cs="Times New Roman"/>
          <w:i/>
          <w:color w:val="000000"/>
          <w:sz w:val="28"/>
          <w:szCs w:val="28"/>
        </w:rPr>
        <w:tab/>
      </w:r>
      <w:r w:rsidR="008A5FF8" w:rsidRPr="008A5FF8">
        <w:rPr>
          <w:rFonts w:ascii="Times New Roman" w:hAnsi="Times New Roman" w:cs="Times New Roman"/>
          <w:i/>
          <w:color w:val="000000"/>
          <w:sz w:val="28"/>
          <w:szCs w:val="28"/>
        </w:rPr>
        <w:tab/>
      </w:r>
      <w:r w:rsidR="008A5FF8" w:rsidRPr="008A5FF8">
        <w:rPr>
          <w:rFonts w:ascii="Times New Roman" w:hAnsi="Times New Roman" w:cs="Times New Roman"/>
          <w:i/>
          <w:color w:val="000000"/>
          <w:sz w:val="28"/>
          <w:szCs w:val="28"/>
        </w:rPr>
        <w:tab/>
      </w:r>
      <w:r w:rsidR="008A5FF8" w:rsidRPr="008A5FF8">
        <w:rPr>
          <w:rFonts w:ascii="Times New Roman" w:hAnsi="Times New Roman" w:cs="Times New Roman"/>
          <w:i/>
          <w:color w:val="000000"/>
          <w:sz w:val="28"/>
          <w:szCs w:val="28"/>
        </w:rPr>
        <w:tab/>
      </w:r>
      <w:r w:rsidR="008A5FF8" w:rsidRPr="008A5FF8">
        <w:rPr>
          <w:rFonts w:ascii="Times New Roman" w:hAnsi="Times New Roman" w:cs="Times New Roman"/>
          <w:i/>
          <w:color w:val="000000"/>
          <w:sz w:val="28"/>
          <w:szCs w:val="28"/>
        </w:rPr>
        <w:tab/>
      </w:r>
      <w:r w:rsidR="008A5FF8" w:rsidRPr="008A5FF8">
        <w:rPr>
          <w:rFonts w:ascii="Times New Roman" w:hAnsi="Times New Roman" w:cs="Times New Roman"/>
          <w:i/>
          <w:color w:val="000000"/>
          <w:sz w:val="28"/>
          <w:szCs w:val="28"/>
        </w:rPr>
        <w:tab/>
      </w:r>
      <w:r w:rsidR="008A5FF8" w:rsidRPr="008A5FF8">
        <w:rPr>
          <w:rFonts w:ascii="Times New Roman" w:hAnsi="Times New Roman" w:cs="Times New Roman"/>
          <w:i/>
          <w:color w:val="000000"/>
          <w:sz w:val="28"/>
          <w:szCs w:val="28"/>
        </w:rPr>
        <w:tab/>
      </w:r>
      <w:r w:rsidR="008A5FF8" w:rsidRPr="008A5FF8">
        <w:rPr>
          <w:rFonts w:ascii="Times New Roman" w:hAnsi="Times New Roman" w:cs="Times New Roman"/>
          <w:i/>
          <w:color w:val="000000"/>
          <w:sz w:val="28"/>
          <w:szCs w:val="28"/>
        </w:rPr>
        <w:tab/>
        <w:t>б</w:t>
      </w:r>
      <w:r w:rsidR="003B3230">
        <w:rPr>
          <w:rFonts w:ascii="Times New Roman" w:hAnsi="Times New Roman" w:cs="Times New Roman"/>
          <w:i/>
          <w:color w:val="000000"/>
          <w:sz w:val="28"/>
          <w:szCs w:val="28"/>
          <w:lang w:val="kk-KZ"/>
        </w:rPr>
        <w:t>)</w:t>
      </w:r>
    </w:p>
    <w:p w14:paraId="586EF21D" w14:textId="77777777" w:rsidR="00376C39" w:rsidRPr="002D1C2F" w:rsidRDefault="00376C39" w:rsidP="003B3230">
      <w:pPr>
        <w:widowControl w:val="0"/>
        <w:suppressAutoHyphens/>
        <w:spacing w:after="0" w:line="240" w:lineRule="auto"/>
        <w:ind w:firstLine="709"/>
        <w:jc w:val="both"/>
        <w:rPr>
          <w:rFonts w:ascii="Times New Roman" w:hAnsi="Times New Roman" w:cs="Times New Roman"/>
          <w:color w:val="000000"/>
          <w:sz w:val="28"/>
          <w:szCs w:val="28"/>
        </w:rPr>
      </w:pPr>
    </w:p>
    <w:p w14:paraId="5576EFE1" w14:textId="3C95C337" w:rsidR="003B3230" w:rsidRPr="00376C39" w:rsidRDefault="003B3230" w:rsidP="003B3230">
      <w:pPr>
        <w:widowControl w:val="0"/>
        <w:suppressAutoHyphens/>
        <w:spacing w:after="0" w:line="240" w:lineRule="auto"/>
        <w:ind w:firstLine="709"/>
        <w:jc w:val="both"/>
        <w:rPr>
          <w:rFonts w:ascii="Times New Roman" w:hAnsi="Times New Roman" w:cs="Times New Roman"/>
          <w:color w:val="000000"/>
          <w:sz w:val="28"/>
          <w:szCs w:val="28"/>
        </w:rPr>
      </w:pPr>
      <w:r w:rsidRPr="00014677">
        <w:rPr>
          <w:rFonts w:ascii="Times New Roman" w:hAnsi="Times New Roman" w:cs="Times New Roman"/>
          <w:color w:val="000000"/>
          <w:sz w:val="28"/>
          <w:szCs w:val="28"/>
        </w:rPr>
        <w:t>а – измеренное количественное содержание глютена;</w:t>
      </w:r>
      <w:r>
        <w:rPr>
          <w:rFonts w:ascii="Times New Roman" w:hAnsi="Times New Roman" w:cs="Times New Roman"/>
          <w:color w:val="000000"/>
          <w:sz w:val="28"/>
          <w:szCs w:val="28"/>
          <w:lang w:val="kk-KZ"/>
        </w:rPr>
        <w:t xml:space="preserve"> </w:t>
      </w:r>
      <w:r w:rsidRPr="00014677">
        <w:rPr>
          <w:rFonts w:ascii="Times New Roman" w:hAnsi="Times New Roman" w:cs="Times New Roman"/>
          <w:color w:val="000000"/>
          <w:sz w:val="28"/>
          <w:szCs w:val="28"/>
        </w:rPr>
        <w:t>б – стандартная калибровочная кривая для определения содержания глютена</w:t>
      </w:r>
      <w:r w:rsidR="00376C39" w:rsidRPr="00376C39">
        <w:rPr>
          <w:rFonts w:ascii="Times New Roman" w:hAnsi="Times New Roman" w:cs="Times New Roman"/>
          <w:color w:val="000000"/>
          <w:sz w:val="28"/>
          <w:szCs w:val="28"/>
        </w:rPr>
        <w:t>.</w:t>
      </w:r>
    </w:p>
    <w:p w14:paraId="4EDD63C1" w14:textId="77777777" w:rsidR="003B3230" w:rsidRDefault="003B3230" w:rsidP="003B3230">
      <w:pPr>
        <w:widowControl w:val="0"/>
        <w:suppressAutoHyphens/>
        <w:spacing w:after="0" w:line="240" w:lineRule="auto"/>
        <w:ind w:firstLine="709"/>
        <w:jc w:val="both"/>
        <w:rPr>
          <w:rFonts w:ascii="Times New Roman" w:hAnsi="Times New Roman" w:cs="Times New Roman"/>
          <w:color w:val="000000"/>
          <w:sz w:val="28"/>
          <w:szCs w:val="28"/>
        </w:rPr>
      </w:pPr>
    </w:p>
    <w:p w14:paraId="4364EC07" w14:textId="28E65DBD" w:rsidR="00014677" w:rsidRDefault="007E26E4" w:rsidP="00014677">
      <w:pPr>
        <w:widowControl w:val="0"/>
        <w:suppressAutoHyphens/>
        <w:spacing w:after="0" w:line="240" w:lineRule="auto"/>
        <w:jc w:val="center"/>
        <w:rPr>
          <w:rFonts w:ascii="Times New Roman" w:hAnsi="Times New Roman" w:cs="Times New Roman"/>
          <w:color w:val="000000"/>
          <w:sz w:val="28"/>
          <w:szCs w:val="28"/>
          <w:lang w:val="kk-KZ"/>
        </w:rPr>
      </w:pPr>
      <w:r>
        <w:rPr>
          <w:rFonts w:ascii="Times New Roman" w:hAnsi="Times New Roman" w:cs="Times New Roman"/>
          <w:color w:val="000000"/>
          <w:sz w:val="28"/>
          <w:szCs w:val="28"/>
        </w:rPr>
        <w:t>Рисунок 20</w:t>
      </w:r>
      <w:r w:rsidR="008A5FF8" w:rsidRPr="008A5FF8">
        <w:rPr>
          <w:rFonts w:ascii="Times New Roman" w:hAnsi="Times New Roman" w:cs="Times New Roman"/>
          <w:color w:val="000000"/>
          <w:sz w:val="28"/>
          <w:szCs w:val="28"/>
        </w:rPr>
        <w:t xml:space="preserve"> - </w:t>
      </w:r>
      <w:r w:rsidR="00014677" w:rsidRPr="00014677">
        <w:rPr>
          <w:rFonts w:ascii="Times New Roman" w:hAnsi="Times New Roman" w:cs="Times New Roman"/>
          <w:color w:val="000000"/>
          <w:sz w:val="28"/>
          <w:szCs w:val="28"/>
        </w:rPr>
        <w:t>Определение содержания глютена в нутовой муке</w:t>
      </w:r>
    </w:p>
    <w:p w14:paraId="2339F9D2" w14:textId="77777777" w:rsidR="003B3230" w:rsidRPr="003B3230" w:rsidRDefault="003B3230" w:rsidP="00014677">
      <w:pPr>
        <w:widowControl w:val="0"/>
        <w:suppressAutoHyphens/>
        <w:spacing w:after="0" w:line="240" w:lineRule="auto"/>
        <w:jc w:val="center"/>
        <w:rPr>
          <w:rFonts w:ascii="Times New Roman" w:hAnsi="Times New Roman" w:cs="Times New Roman"/>
          <w:color w:val="000000"/>
          <w:sz w:val="28"/>
          <w:szCs w:val="28"/>
          <w:lang w:val="kk-KZ"/>
        </w:rPr>
      </w:pPr>
    </w:p>
    <w:p w14:paraId="07EC2662" w14:textId="77777777" w:rsidR="007E26E4" w:rsidRPr="007E26E4" w:rsidRDefault="007E26E4" w:rsidP="007E26E4">
      <w:pPr>
        <w:widowControl w:val="0"/>
        <w:suppressAutoHyphens/>
        <w:spacing w:after="0" w:line="240" w:lineRule="auto"/>
        <w:ind w:firstLine="709"/>
        <w:jc w:val="both"/>
        <w:rPr>
          <w:rFonts w:ascii="Times New Roman" w:hAnsi="Times New Roman" w:cs="Times New Roman"/>
          <w:color w:val="000000"/>
          <w:sz w:val="28"/>
          <w:szCs w:val="28"/>
        </w:rPr>
      </w:pPr>
      <w:r w:rsidRPr="007E26E4">
        <w:rPr>
          <w:rFonts w:ascii="Times New Roman" w:hAnsi="Times New Roman" w:cs="Times New Roman"/>
          <w:color w:val="000000"/>
          <w:sz w:val="28"/>
          <w:szCs w:val="28"/>
        </w:rPr>
        <w:t>Из представленных данных видно, что большинство образцов показали отрицательный результат (Negative), что подтверждает их соответствие стандартам безглютеновой продукции.</w:t>
      </w:r>
    </w:p>
    <w:p w14:paraId="09893055" w14:textId="77777777" w:rsidR="007E26E4" w:rsidRPr="007E26E4" w:rsidRDefault="007E26E4" w:rsidP="007E26E4">
      <w:pPr>
        <w:widowControl w:val="0"/>
        <w:suppressAutoHyphens/>
        <w:spacing w:after="0" w:line="240" w:lineRule="auto"/>
        <w:ind w:firstLine="709"/>
        <w:jc w:val="both"/>
        <w:rPr>
          <w:rFonts w:ascii="Times New Roman" w:hAnsi="Times New Roman" w:cs="Times New Roman"/>
          <w:color w:val="000000"/>
          <w:sz w:val="28"/>
          <w:szCs w:val="28"/>
        </w:rPr>
      </w:pPr>
      <w:r w:rsidRPr="007E26E4">
        <w:rPr>
          <w:rFonts w:ascii="Times New Roman" w:hAnsi="Times New Roman" w:cs="Times New Roman"/>
          <w:color w:val="000000"/>
          <w:sz w:val="28"/>
          <w:szCs w:val="28"/>
        </w:rPr>
        <w:t>Лишь один образец продемонстрировал положительный результат (Positive), что может быть связано с перекрестным загрязнением или не</w:t>
      </w:r>
      <w:r>
        <w:rPr>
          <w:rFonts w:ascii="Times New Roman" w:hAnsi="Times New Roman" w:cs="Times New Roman"/>
          <w:color w:val="000000"/>
          <w:sz w:val="28"/>
          <w:szCs w:val="28"/>
        </w:rPr>
        <w:t>достаточной степенью обработки.</w:t>
      </w:r>
    </w:p>
    <w:p w14:paraId="6F0FDF3A" w14:textId="77777777" w:rsidR="007E26E4" w:rsidRPr="007E26E4" w:rsidRDefault="007E26E4" w:rsidP="007E26E4">
      <w:pPr>
        <w:widowControl w:val="0"/>
        <w:suppressAutoHyphens/>
        <w:spacing w:after="0" w:line="240" w:lineRule="auto"/>
        <w:ind w:firstLine="709"/>
        <w:jc w:val="both"/>
        <w:rPr>
          <w:rFonts w:ascii="Times New Roman" w:hAnsi="Times New Roman" w:cs="Times New Roman"/>
          <w:color w:val="000000"/>
          <w:sz w:val="28"/>
          <w:szCs w:val="28"/>
        </w:rPr>
      </w:pPr>
      <w:r w:rsidRPr="007E26E4">
        <w:rPr>
          <w:rFonts w:ascii="Times New Roman" w:hAnsi="Times New Roman" w:cs="Times New Roman"/>
          <w:color w:val="000000"/>
          <w:sz w:val="28"/>
          <w:szCs w:val="28"/>
        </w:rPr>
        <w:t>График (Рисунок 20, часть б) показывает зависимость оптической плотности (OD) от концентрации глютена.</w:t>
      </w:r>
    </w:p>
    <w:p w14:paraId="4EF3B6AB" w14:textId="77777777" w:rsidR="007E26E4" w:rsidRPr="007E26E4" w:rsidRDefault="007E26E4" w:rsidP="007E26E4">
      <w:pPr>
        <w:widowControl w:val="0"/>
        <w:suppressAutoHyphens/>
        <w:spacing w:after="0" w:line="240" w:lineRule="auto"/>
        <w:ind w:firstLine="709"/>
        <w:jc w:val="both"/>
        <w:rPr>
          <w:rFonts w:ascii="Times New Roman" w:hAnsi="Times New Roman" w:cs="Times New Roman"/>
          <w:color w:val="000000"/>
          <w:sz w:val="28"/>
          <w:szCs w:val="28"/>
        </w:rPr>
      </w:pPr>
      <w:r w:rsidRPr="007E26E4">
        <w:rPr>
          <w:rFonts w:ascii="Times New Roman" w:hAnsi="Times New Roman" w:cs="Times New Roman"/>
          <w:color w:val="000000"/>
          <w:sz w:val="28"/>
          <w:szCs w:val="28"/>
        </w:rPr>
        <w:t>Кривая демонстрирует линейную зависимость, что подтверждает достоверность методики количественн</w:t>
      </w:r>
      <w:r>
        <w:rPr>
          <w:rFonts w:ascii="Times New Roman" w:hAnsi="Times New Roman" w:cs="Times New Roman"/>
          <w:color w:val="000000"/>
          <w:sz w:val="28"/>
          <w:szCs w:val="28"/>
        </w:rPr>
        <w:t>ого определения глютена в муке.</w:t>
      </w:r>
    </w:p>
    <w:p w14:paraId="76B3AF09" w14:textId="77777777" w:rsidR="007E26E4" w:rsidRPr="007E26E4" w:rsidRDefault="007E26E4" w:rsidP="007E26E4">
      <w:pPr>
        <w:widowControl w:val="0"/>
        <w:suppressAutoHyphens/>
        <w:spacing w:after="0" w:line="240" w:lineRule="auto"/>
        <w:ind w:firstLine="709"/>
        <w:jc w:val="both"/>
        <w:rPr>
          <w:rFonts w:ascii="Times New Roman" w:hAnsi="Times New Roman" w:cs="Times New Roman"/>
          <w:color w:val="000000"/>
          <w:sz w:val="28"/>
          <w:szCs w:val="28"/>
        </w:rPr>
      </w:pPr>
      <w:r w:rsidRPr="007E26E4">
        <w:rPr>
          <w:rFonts w:ascii="Times New Roman" w:hAnsi="Times New Roman" w:cs="Times New Roman"/>
          <w:color w:val="000000"/>
          <w:sz w:val="28"/>
          <w:szCs w:val="28"/>
        </w:rPr>
        <w:t>Полученные результаты свидетельствуют о высокой эффективности примененной технологии обработки нутовой муки, обеспечивающей соответствие требованиям безглютенового стандарта.</w:t>
      </w:r>
    </w:p>
    <w:p w14:paraId="664EE234" w14:textId="77777777" w:rsidR="007E26E4" w:rsidRPr="007E26E4" w:rsidRDefault="007E26E4" w:rsidP="007E26E4">
      <w:pPr>
        <w:widowControl w:val="0"/>
        <w:suppressAutoHyphens/>
        <w:spacing w:after="0" w:line="240" w:lineRule="auto"/>
        <w:ind w:firstLine="709"/>
        <w:jc w:val="both"/>
        <w:rPr>
          <w:rFonts w:ascii="Times New Roman" w:hAnsi="Times New Roman" w:cs="Times New Roman"/>
          <w:color w:val="000000"/>
          <w:sz w:val="28"/>
          <w:szCs w:val="28"/>
        </w:rPr>
      </w:pPr>
      <w:r w:rsidRPr="007E26E4">
        <w:rPr>
          <w:rFonts w:ascii="Times New Roman" w:hAnsi="Times New Roman" w:cs="Times New Roman"/>
          <w:color w:val="000000"/>
          <w:sz w:val="28"/>
          <w:szCs w:val="28"/>
        </w:rPr>
        <w:t xml:space="preserve">Это открывает перспективы для разработки новых рецептур функциональных продуктов на основе нутовой муки, безопасных для </w:t>
      </w:r>
      <w:r w:rsidRPr="007E26E4">
        <w:rPr>
          <w:rFonts w:ascii="Times New Roman" w:hAnsi="Times New Roman" w:cs="Times New Roman"/>
          <w:color w:val="000000"/>
          <w:sz w:val="28"/>
          <w:szCs w:val="28"/>
        </w:rPr>
        <w:lastRenderedPageBreak/>
        <w:t>потребителей с глютеновой непереносимостью.</w:t>
      </w:r>
    </w:p>
    <w:p w14:paraId="7B48E17E" w14:textId="77777777" w:rsidR="007E26E4" w:rsidRPr="007E26E4" w:rsidRDefault="007E26E4" w:rsidP="007E26E4">
      <w:pPr>
        <w:widowControl w:val="0"/>
        <w:suppressAutoHyphens/>
        <w:spacing w:after="0" w:line="240" w:lineRule="auto"/>
        <w:ind w:firstLine="709"/>
        <w:jc w:val="both"/>
        <w:rPr>
          <w:rFonts w:ascii="Times New Roman" w:hAnsi="Times New Roman" w:cs="Times New Roman"/>
          <w:color w:val="000000"/>
          <w:sz w:val="28"/>
          <w:szCs w:val="28"/>
        </w:rPr>
      </w:pPr>
      <w:r w:rsidRPr="007E26E4">
        <w:rPr>
          <w:rFonts w:ascii="Times New Roman" w:hAnsi="Times New Roman" w:cs="Times New Roman"/>
          <w:color w:val="000000"/>
          <w:sz w:val="28"/>
          <w:szCs w:val="28"/>
        </w:rPr>
        <w:t>Провести дополнительные исследования на более широкой выборке образцов для подтверждения стабильности результатов.</w:t>
      </w:r>
    </w:p>
    <w:p w14:paraId="35FFA199" w14:textId="77777777" w:rsidR="007E26E4" w:rsidRPr="007E26E4" w:rsidRDefault="007E26E4" w:rsidP="007E26E4">
      <w:pPr>
        <w:widowControl w:val="0"/>
        <w:suppressAutoHyphens/>
        <w:spacing w:after="0" w:line="240" w:lineRule="auto"/>
        <w:ind w:firstLine="709"/>
        <w:jc w:val="both"/>
        <w:rPr>
          <w:rFonts w:ascii="Times New Roman" w:hAnsi="Times New Roman" w:cs="Times New Roman"/>
          <w:color w:val="000000"/>
          <w:sz w:val="28"/>
          <w:szCs w:val="28"/>
        </w:rPr>
      </w:pPr>
      <w:r w:rsidRPr="007E26E4">
        <w:rPr>
          <w:rFonts w:ascii="Times New Roman" w:hAnsi="Times New Roman" w:cs="Times New Roman"/>
          <w:color w:val="000000"/>
          <w:sz w:val="28"/>
          <w:szCs w:val="28"/>
        </w:rPr>
        <w:t>Оптимизировать технологический процесс обработки с целью минимизации риска контаминации глютеном.</w:t>
      </w:r>
    </w:p>
    <w:p w14:paraId="2AE74A1E" w14:textId="77777777" w:rsidR="007E26E4" w:rsidRPr="007E26E4" w:rsidRDefault="007E26E4" w:rsidP="007E26E4">
      <w:pPr>
        <w:widowControl w:val="0"/>
        <w:suppressAutoHyphens/>
        <w:spacing w:after="0" w:line="240" w:lineRule="auto"/>
        <w:ind w:firstLine="709"/>
        <w:jc w:val="both"/>
        <w:rPr>
          <w:rFonts w:ascii="Times New Roman" w:hAnsi="Times New Roman" w:cs="Times New Roman"/>
          <w:color w:val="000000"/>
          <w:sz w:val="28"/>
          <w:szCs w:val="28"/>
        </w:rPr>
      </w:pPr>
      <w:r w:rsidRPr="007E26E4">
        <w:rPr>
          <w:rFonts w:ascii="Times New Roman" w:hAnsi="Times New Roman" w:cs="Times New Roman"/>
          <w:color w:val="000000"/>
          <w:sz w:val="28"/>
          <w:szCs w:val="28"/>
        </w:rPr>
        <w:t>Разработать нормативные документы, регламентирующие допустимые уровни глютена в продукции на основе нутовой муки.</w:t>
      </w:r>
    </w:p>
    <w:p w14:paraId="06132B15" w14:textId="326D6B4F" w:rsidR="007E26E4" w:rsidRPr="007E26E4" w:rsidRDefault="007E26E4" w:rsidP="007E26E4">
      <w:pPr>
        <w:widowControl w:val="0"/>
        <w:suppressAutoHyphens/>
        <w:spacing w:after="0" w:line="240" w:lineRule="auto"/>
        <w:ind w:firstLine="709"/>
        <w:jc w:val="both"/>
        <w:rPr>
          <w:rFonts w:ascii="Times New Roman" w:hAnsi="Times New Roman" w:cs="Times New Roman"/>
          <w:color w:val="000000"/>
          <w:sz w:val="28"/>
          <w:szCs w:val="28"/>
        </w:rPr>
      </w:pPr>
      <w:r w:rsidRPr="007E26E4">
        <w:rPr>
          <w:rFonts w:ascii="Times New Roman" w:hAnsi="Times New Roman" w:cs="Times New Roman"/>
          <w:color w:val="000000"/>
          <w:sz w:val="28"/>
          <w:szCs w:val="28"/>
        </w:rPr>
        <w:t>Таким образом, данное исследование демонстрирует возможность использования нутовой муки в производстве безглютеновой продукции, соответствующей международным стандартам безопасности</w:t>
      </w:r>
      <w:r w:rsidR="00E75F9F">
        <w:rPr>
          <w:rFonts w:ascii="Times New Roman" w:hAnsi="Times New Roman" w:cs="Times New Roman"/>
          <w:color w:val="000000"/>
          <w:sz w:val="28"/>
          <w:szCs w:val="28"/>
        </w:rPr>
        <w:t xml:space="preserve"> </w:t>
      </w:r>
      <w:r w:rsidR="00E75F9F">
        <w:rPr>
          <w:rFonts w:ascii="Times New Roman" w:hAnsi="Times New Roman" w:cs="Times New Roman"/>
          <w:color w:val="000000"/>
          <w:sz w:val="28"/>
          <w:szCs w:val="28"/>
        </w:rPr>
        <w:t>[152</w:t>
      </w:r>
      <w:r w:rsidR="00E75F9F" w:rsidRPr="008A5FF8">
        <w:rPr>
          <w:rFonts w:ascii="Times New Roman" w:hAnsi="Times New Roman" w:cs="Times New Roman"/>
          <w:color w:val="000000"/>
          <w:sz w:val="28"/>
          <w:szCs w:val="28"/>
        </w:rPr>
        <w:t>]</w:t>
      </w:r>
      <w:r w:rsidRPr="007E26E4">
        <w:rPr>
          <w:rFonts w:ascii="Times New Roman" w:hAnsi="Times New Roman" w:cs="Times New Roman"/>
          <w:color w:val="000000"/>
          <w:sz w:val="28"/>
          <w:szCs w:val="28"/>
        </w:rPr>
        <w:t>.</w:t>
      </w:r>
    </w:p>
    <w:p w14:paraId="188D7956" w14:textId="77777777" w:rsidR="00D05015" w:rsidRDefault="00D05015" w:rsidP="00D05015">
      <w:pPr>
        <w:widowControl w:val="0"/>
        <w:suppressAutoHyphens/>
        <w:spacing w:after="0" w:line="240" w:lineRule="auto"/>
        <w:ind w:firstLine="709"/>
        <w:jc w:val="both"/>
        <w:rPr>
          <w:rFonts w:ascii="Times New Roman" w:hAnsi="Times New Roman" w:cs="Times New Roman"/>
          <w:b/>
          <w:color w:val="000000"/>
          <w:sz w:val="28"/>
          <w:szCs w:val="28"/>
        </w:rPr>
      </w:pPr>
    </w:p>
    <w:p w14:paraId="085DD48D" w14:textId="7F687EC0" w:rsidR="00D05015" w:rsidRPr="003B3230" w:rsidRDefault="00D05015" w:rsidP="00DB1954">
      <w:pPr>
        <w:widowControl w:val="0"/>
        <w:suppressAutoHyphens/>
        <w:spacing w:after="0" w:line="240" w:lineRule="auto"/>
        <w:ind w:firstLine="709"/>
        <w:jc w:val="both"/>
        <w:rPr>
          <w:rFonts w:ascii="Times New Roman" w:hAnsi="Times New Roman" w:cs="Times New Roman"/>
          <w:bCs/>
          <w:color w:val="000000"/>
          <w:sz w:val="28"/>
          <w:szCs w:val="28"/>
        </w:rPr>
      </w:pPr>
      <w:r w:rsidRPr="003B3230">
        <w:rPr>
          <w:rFonts w:ascii="Times New Roman" w:hAnsi="Times New Roman" w:cs="Times New Roman"/>
          <w:bCs/>
          <w:color w:val="000000"/>
          <w:sz w:val="28"/>
          <w:szCs w:val="28"/>
        </w:rPr>
        <w:t>3.3.3 Исследование фракционного состава белков нутовой муки сорта «Мирас 07»</w:t>
      </w:r>
    </w:p>
    <w:p w14:paraId="0EA2C3B9" w14:textId="77777777" w:rsidR="00D05015" w:rsidRDefault="00D05015" w:rsidP="00D05015">
      <w:pPr>
        <w:widowControl w:val="0"/>
        <w:tabs>
          <w:tab w:val="left" w:pos="0"/>
        </w:tabs>
        <w:suppressAutoHyphens/>
        <w:spacing w:after="0" w:line="240" w:lineRule="auto"/>
        <w:jc w:val="both"/>
        <w:rPr>
          <w:rFonts w:ascii="Times New Roman" w:hAnsi="Times New Roman" w:cs="Times New Roman"/>
          <w:color w:val="000000"/>
          <w:sz w:val="28"/>
          <w:szCs w:val="28"/>
        </w:rPr>
      </w:pPr>
      <w:r>
        <w:rPr>
          <w:rFonts w:ascii="Times New Roman" w:hAnsi="Times New Roman" w:cs="Times New Roman"/>
          <w:color w:val="000000"/>
          <w:sz w:val="28"/>
          <w:szCs w:val="28"/>
        </w:rPr>
        <w:tab/>
      </w:r>
      <w:r w:rsidRPr="006B2ACE">
        <w:rPr>
          <w:rFonts w:ascii="Times New Roman" w:hAnsi="Times New Roman" w:cs="Times New Roman"/>
          <w:color w:val="000000"/>
          <w:sz w:val="28"/>
          <w:szCs w:val="28"/>
        </w:rPr>
        <w:t>На следующем этапе работы были проведены исследования, направленные на определение фракционного состава белков муки, полученной из СВЧ-обработанного нута сорта «Мирас 07». Данный анализ позволяет оценить влияние сверхвысокочастотного воздействия на распределение белковых фракций и выявить возможные структурные изменения, способные повлиять на функционально-технологические свойства муки. Полученные экспериментальные данные представлены на рисунке 15.</w:t>
      </w:r>
    </w:p>
    <w:p w14:paraId="153B36DF" w14:textId="77777777" w:rsidR="00D05015" w:rsidRDefault="00D05015" w:rsidP="00D05015">
      <w:pPr>
        <w:widowControl w:val="0"/>
        <w:tabs>
          <w:tab w:val="left" w:pos="0"/>
        </w:tabs>
        <w:suppressAutoHyphens/>
        <w:spacing w:after="0" w:line="240" w:lineRule="auto"/>
        <w:jc w:val="both"/>
        <w:rPr>
          <w:rFonts w:ascii="Times New Roman" w:hAnsi="Times New Roman" w:cs="Times New Roman"/>
          <w:color w:val="000000"/>
          <w:sz w:val="28"/>
          <w:szCs w:val="28"/>
        </w:rPr>
      </w:pPr>
    </w:p>
    <w:p w14:paraId="1BB4D85D" w14:textId="77777777" w:rsidR="00D05015" w:rsidRDefault="00D05015" w:rsidP="00D05015">
      <w:pPr>
        <w:widowControl w:val="0"/>
        <w:tabs>
          <w:tab w:val="left" w:pos="0"/>
        </w:tabs>
        <w:suppressAutoHyphens/>
        <w:spacing w:after="0" w:line="240" w:lineRule="auto"/>
        <w:ind w:firstLine="709"/>
        <w:jc w:val="center"/>
        <w:rPr>
          <w:rFonts w:ascii="Times New Roman" w:hAnsi="Times New Roman" w:cs="Times New Roman"/>
          <w:color w:val="000000"/>
          <w:sz w:val="28"/>
          <w:szCs w:val="28"/>
        </w:rPr>
      </w:pPr>
      <w:r w:rsidRPr="004A357F">
        <w:rPr>
          <w:rFonts w:ascii="Times New Roman" w:hAnsi="Times New Roman"/>
          <w:noProof/>
          <w:color w:val="000000"/>
          <w:sz w:val="28"/>
          <w:szCs w:val="28"/>
        </w:rPr>
        <w:drawing>
          <wp:inline distT="0" distB="0" distL="0" distR="0" wp14:anchorId="0DF805C5" wp14:editId="7F020D09">
            <wp:extent cx="5120640" cy="2122998"/>
            <wp:effectExtent l="0" t="0" r="3810" b="0"/>
            <wp:docPr id="3" name="Диаграмма 3"/>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25"/>
              </a:graphicData>
            </a:graphic>
          </wp:inline>
        </w:drawing>
      </w:r>
    </w:p>
    <w:p w14:paraId="03DD28FA" w14:textId="77777777" w:rsidR="00D05015" w:rsidRDefault="00D05015" w:rsidP="00D05015">
      <w:pPr>
        <w:widowControl w:val="0"/>
        <w:tabs>
          <w:tab w:val="left" w:pos="0"/>
        </w:tabs>
        <w:suppressAutoHyphens/>
        <w:spacing w:after="0" w:line="240" w:lineRule="auto"/>
        <w:ind w:firstLine="709"/>
        <w:jc w:val="center"/>
        <w:rPr>
          <w:rFonts w:ascii="Times New Roman" w:hAnsi="Times New Roman" w:cs="Times New Roman"/>
          <w:color w:val="000000"/>
          <w:sz w:val="28"/>
          <w:szCs w:val="28"/>
        </w:rPr>
      </w:pPr>
    </w:p>
    <w:p w14:paraId="5679B358" w14:textId="77777777" w:rsidR="00D05015" w:rsidRPr="008A5FF8" w:rsidRDefault="00D05015" w:rsidP="00D05015">
      <w:pPr>
        <w:widowControl w:val="0"/>
        <w:tabs>
          <w:tab w:val="left" w:pos="0"/>
        </w:tabs>
        <w:suppressAutoHyphens/>
        <w:spacing w:after="0" w:line="240" w:lineRule="auto"/>
        <w:ind w:firstLine="709"/>
        <w:jc w:val="center"/>
        <w:rPr>
          <w:rFonts w:ascii="Times New Roman" w:hAnsi="Times New Roman" w:cs="Times New Roman"/>
          <w:color w:val="000000"/>
          <w:sz w:val="28"/>
          <w:szCs w:val="28"/>
        </w:rPr>
      </w:pPr>
      <w:r>
        <w:rPr>
          <w:rFonts w:ascii="Times New Roman" w:hAnsi="Times New Roman" w:cs="Times New Roman"/>
          <w:color w:val="000000"/>
          <w:sz w:val="28"/>
          <w:szCs w:val="28"/>
        </w:rPr>
        <w:t>Рисунок 15</w:t>
      </w:r>
      <w:r w:rsidRPr="00E77F04">
        <w:rPr>
          <w:rFonts w:ascii="Times New Roman" w:hAnsi="Times New Roman" w:cs="Times New Roman"/>
          <w:color w:val="000000"/>
          <w:sz w:val="28"/>
          <w:szCs w:val="28"/>
        </w:rPr>
        <w:t>- Фракционный состав белков нутовой муки</w:t>
      </w:r>
    </w:p>
    <w:p w14:paraId="15E21D79" w14:textId="77777777" w:rsidR="00D05015" w:rsidRPr="008A5FF8" w:rsidRDefault="00D05015" w:rsidP="00D05015">
      <w:pPr>
        <w:widowControl w:val="0"/>
        <w:tabs>
          <w:tab w:val="left" w:pos="0"/>
        </w:tabs>
        <w:suppressAutoHyphens/>
        <w:spacing w:after="0" w:line="240" w:lineRule="auto"/>
        <w:ind w:firstLine="709"/>
        <w:jc w:val="both"/>
        <w:rPr>
          <w:rFonts w:ascii="Times New Roman" w:hAnsi="Times New Roman" w:cs="Times New Roman"/>
          <w:color w:val="000000"/>
          <w:sz w:val="28"/>
          <w:szCs w:val="28"/>
        </w:rPr>
      </w:pPr>
    </w:p>
    <w:p w14:paraId="1E917104" w14:textId="77777777" w:rsidR="00D05015" w:rsidRPr="006B2ACE" w:rsidRDefault="00D05015" w:rsidP="00D05015">
      <w:pPr>
        <w:widowControl w:val="0"/>
        <w:suppressAutoHyphens/>
        <w:spacing w:after="0" w:line="240" w:lineRule="auto"/>
        <w:ind w:firstLine="709"/>
        <w:jc w:val="both"/>
        <w:rPr>
          <w:rFonts w:ascii="Times New Roman" w:hAnsi="Times New Roman" w:cs="Times New Roman"/>
          <w:color w:val="000000"/>
          <w:sz w:val="28"/>
          <w:szCs w:val="28"/>
        </w:rPr>
      </w:pPr>
      <w:r w:rsidRPr="006B2ACE">
        <w:rPr>
          <w:rFonts w:ascii="Times New Roman" w:hAnsi="Times New Roman" w:cs="Times New Roman"/>
          <w:color w:val="000000"/>
          <w:sz w:val="28"/>
          <w:szCs w:val="28"/>
        </w:rPr>
        <w:t>На следующем этапе исследовали ИК-спектры образцов муки, полученной из СВЧ-обработанного нута сорта «Мирас 07», с целью выявления особенностей колебаний, связанных с суммарными аминогруппами белков. Анализ инфракрасных спектров показал наличие характерных полос поглощения, отличающихся от спектров простых двухатомных молекул. Колебательные моды многоатомных молекул белковой природы представляют собой совокупность взаимодействующих валентных и деформационных колебаний, поскольку движения атомов в структуре происходят согласованно, а отдельные пики отражают сложные комбинац</w:t>
      </w:r>
      <w:r>
        <w:rPr>
          <w:rFonts w:ascii="Times New Roman" w:hAnsi="Times New Roman" w:cs="Times New Roman"/>
          <w:color w:val="000000"/>
          <w:sz w:val="28"/>
          <w:szCs w:val="28"/>
        </w:rPr>
        <w:t>ии связей (рисунок 16 а, б, в).</w:t>
      </w:r>
    </w:p>
    <w:p w14:paraId="4CA979EC" w14:textId="0340615F" w:rsidR="00D05015" w:rsidRPr="006B2ACE" w:rsidRDefault="00D05015" w:rsidP="00D05015">
      <w:pPr>
        <w:widowControl w:val="0"/>
        <w:suppressAutoHyphens/>
        <w:spacing w:after="0" w:line="240" w:lineRule="auto"/>
        <w:ind w:firstLine="709"/>
        <w:jc w:val="both"/>
        <w:rPr>
          <w:rFonts w:ascii="Times New Roman" w:hAnsi="Times New Roman" w:cs="Times New Roman"/>
          <w:color w:val="000000"/>
          <w:sz w:val="28"/>
          <w:szCs w:val="28"/>
        </w:rPr>
      </w:pPr>
      <w:r w:rsidRPr="006B2ACE">
        <w:rPr>
          <w:rFonts w:ascii="Times New Roman" w:hAnsi="Times New Roman" w:cs="Times New Roman"/>
          <w:color w:val="000000"/>
          <w:sz w:val="28"/>
          <w:szCs w:val="28"/>
        </w:rPr>
        <w:t xml:space="preserve">Результаты исследования фракционного состава белков нутовой муки </w:t>
      </w:r>
      <w:r w:rsidRPr="006B2ACE">
        <w:rPr>
          <w:rFonts w:ascii="Times New Roman" w:hAnsi="Times New Roman" w:cs="Times New Roman"/>
          <w:color w:val="000000"/>
          <w:sz w:val="28"/>
          <w:szCs w:val="28"/>
        </w:rPr>
        <w:lastRenderedPageBreak/>
        <w:t>подтверждают, что основными белковыми компонентами являются глобулины и альбумины. При длительности СВЧ-обработки 60–180 секунд изменение содержания указанных фракций незначительно, что указывает на сохранность белковых структур и отсутствие существенной денатурации. Однако при увеличении времени воздействия до 300 секунд наблюдается снижение содержания глобулиновой и альбуминовой фракций до 75 %, что свидетельствует о развитии деградационных процессов, связанных с перегревом и разрушением части</w:t>
      </w:r>
      <w:r>
        <w:rPr>
          <w:rFonts w:ascii="Times New Roman" w:hAnsi="Times New Roman" w:cs="Times New Roman"/>
          <w:color w:val="000000"/>
          <w:sz w:val="28"/>
          <w:szCs w:val="28"/>
        </w:rPr>
        <w:t xml:space="preserve"> белковых молекул (рисунок 16)</w:t>
      </w:r>
      <w:r w:rsidR="00E75F9F">
        <w:rPr>
          <w:rFonts w:ascii="Times New Roman" w:hAnsi="Times New Roman" w:cs="Times New Roman"/>
          <w:color w:val="000000"/>
          <w:sz w:val="28"/>
          <w:szCs w:val="28"/>
        </w:rPr>
        <w:t xml:space="preserve"> </w:t>
      </w:r>
      <w:r w:rsidR="00E75F9F">
        <w:rPr>
          <w:rFonts w:ascii="Times New Roman" w:hAnsi="Times New Roman" w:cs="Times New Roman"/>
          <w:color w:val="000000"/>
          <w:sz w:val="28"/>
          <w:szCs w:val="28"/>
        </w:rPr>
        <w:t>[152</w:t>
      </w:r>
      <w:r w:rsidR="00E75F9F" w:rsidRPr="008A5FF8">
        <w:rPr>
          <w:rFonts w:ascii="Times New Roman" w:hAnsi="Times New Roman" w:cs="Times New Roman"/>
          <w:color w:val="000000"/>
          <w:sz w:val="28"/>
          <w:szCs w:val="28"/>
        </w:rPr>
        <w:t>]</w:t>
      </w:r>
      <w:r>
        <w:rPr>
          <w:rFonts w:ascii="Times New Roman" w:hAnsi="Times New Roman" w:cs="Times New Roman"/>
          <w:color w:val="000000"/>
          <w:sz w:val="28"/>
          <w:szCs w:val="28"/>
        </w:rPr>
        <w:t>.</w:t>
      </w:r>
    </w:p>
    <w:p w14:paraId="1CB739EA" w14:textId="77777777" w:rsidR="00D05015" w:rsidRPr="008A5FF8" w:rsidRDefault="00D05015" w:rsidP="00D05015">
      <w:pPr>
        <w:widowControl w:val="0"/>
        <w:suppressAutoHyphens/>
        <w:spacing w:after="0" w:line="240" w:lineRule="auto"/>
        <w:ind w:firstLine="709"/>
        <w:jc w:val="both"/>
        <w:rPr>
          <w:rFonts w:ascii="Times New Roman" w:hAnsi="Times New Roman" w:cs="Times New Roman"/>
          <w:color w:val="000000"/>
          <w:sz w:val="28"/>
          <w:szCs w:val="28"/>
        </w:rPr>
      </w:pPr>
      <w:r w:rsidRPr="006B2ACE">
        <w:rPr>
          <w:rFonts w:ascii="Times New Roman" w:hAnsi="Times New Roman" w:cs="Times New Roman"/>
          <w:color w:val="000000"/>
          <w:sz w:val="28"/>
          <w:szCs w:val="28"/>
        </w:rPr>
        <w:t>Таким образом, данные эксперимента позволяют заключить, что СВЧ-обработка нута сорта «Мирас 07» продолжительностью 180 секунд является оптимальной, поскольку обеспечивает минимальное изменение белковых фракций при сохранении их функциональных характеристик и предотвращает термодеструкцию белков.</w:t>
      </w:r>
      <w:r>
        <w:rPr>
          <w:rFonts w:ascii="Times New Roman" w:hAnsi="Times New Roman" w:cs="Times New Roman"/>
          <w:color w:val="000000"/>
          <w:sz w:val="28"/>
          <w:szCs w:val="28"/>
        </w:rPr>
        <w:t xml:space="preserve"> </w:t>
      </w:r>
    </w:p>
    <w:p w14:paraId="3C357E0E" w14:textId="3D5E2120" w:rsidR="00D05015" w:rsidRPr="006B2ACE" w:rsidRDefault="00D05015" w:rsidP="00D05015">
      <w:pPr>
        <w:widowControl w:val="0"/>
        <w:suppressAutoHyphens/>
        <w:spacing w:after="0" w:line="240" w:lineRule="auto"/>
        <w:ind w:firstLine="709"/>
        <w:jc w:val="both"/>
        <w:rPr>
          <w:rFonts w:ascii="Times New Roman" w:hAnsi="Times New Roman" w:cs="Times New Roman"/>
          <w:color w:val="000000"/>
          <w:sz w:val="28"/>
          <w:szCs w:val="28"/>
        </w:rPr>
      </w:pPr>
      <w:r w:rsidRPr="006B2ACE">
        <w:rPr>
          <w:rFonts w:ascii="Times New Roman" w:hAnsi="Times New Roman" w:cs="Times New Roman"/>
          <w:color w:val="000000"/>
          <w:sz w:val="28"/>
          <w:szCs w:val="28"/>
        </w:rPr>
        <w:t>При образовании водородных связей наблюдается снижение частоты колебаний и расширение соответствующих полос поглощения. В спектрах одновременно фиксируются колебания, характерные как для свободных, так и для связанных водородных связей. Высокоструктурированные, широкие полосы валентных колебаний суммарных аминогрупп — NH₃⁺, NH₂⁺, NH⁺ — регистрируются в области 3076,1 (а), 3072,7 (б) и 3068,9 (в) см⁻¹, что отражает присутствие функцио</w:t>
      </w:r>
      <w:r w:rsidR="00192F1B">
        <w:rPr>
          <w:rFonts w:ascii="Times New Roman" w:hAnsi="Times New Roman" w:cs="Times New Roman"/>
          <w:color w:val="000000"/>
          <w:sz w:val="28"/>
          <w:szCs w:val="28"/>
        </w:rPr>
        <w:t>нальных групп белковой природы</w:t>
      </w:r>
      <w:r>
        <w:rPr>
          <w:rFonts w:ascii="Times New Roman" w:hAnsi="Times New Roman" w:cs="Times New Roman"/>
          <w:color w:val="000000"/>
          <w:sz w:val="28"/>
          <w:szCs w:val="28"/>
        </w:rPr>
        <w:t>.</w:t>
      </w:r>
    </w:p>
    <w:p w14:paraId="6B31B3D4" w14:textId="58475BB2" w:rsidR="00D05015" w:rsidRDefault="00D05015" w:rsidP="00D05015">
      <w:pPr>
        <w:widowControl w:val="0"/>
        <w:suppressAutoHyphens/>
        <w:spacing w:after="0" w:line="240" w:lineRule="auto"/>
        <w:ind w:firstLine="709"/>
        <w:jc w:val="both"/>
        <w:rPr>
          <w:rFonts w:ascii="Times New Roman" w:hAnsi="Times New Roman" w:cs="Times New Roman"/>
          <w:color w:val="000000"/>
          <w:sz w:val="28"/>
          <w:szCs w:val="28"/>
        </w:rPr>
      </w:pPr>
      <w:r w:rsidRPr="006B2ACE">
        <w:rPr>
          <w:rFonts w:ascii="Times New Roman" w:hAnsi="Times New Roman" w:cs="Times New Roman"/>
          <w:color w:val="000000"/>
          <w:sz w:val="28"/>
          <w:szCs w:val="28"/>
        </w:rPr>
        <w:t>В диапазонах 1022,1 и 1086,8 см⁻¹ наблюдаются полосы, соответствующие валентным симметричным и асимметричным колебаниям, характерным для различных кислородсодержащих функциональных групп. Аналогичные колебательные моды присущи фрагментам карбоновых кислот, а также группировкам типа C–O–C простых эфиров и ацеталей, сигналы которых регистрируются в области 1157,4; 1240,1 и 1336,7 см⁻¹</w:t>
      </w:r>
      <w:r>
        <w:rPr>
          <w:rFonts w:ascii="Times New Roman" w:hAnsi="Times New Roman" w:cs="Times New Roman"/>
          <w:color w:val="000000"/>
          <w:sz w:val="28"/>
          <w:szCs w:val="28"/>
        </w:rPr>
        <w:t xml:space="preserve"> </w:t>
      </w:r>
      <w:r w:rsidRPr="006B2ACE">
        <w:rPr>
          <w:rFonts w:ascii="Times New Roman" w:hAnsi="Times New Roman" w:cs="Times New Roman"/>
          <w:color w:val="000000"/>
          <w:sz w:val="28"/>
          <w:szCs w:val="28"/>
        </w:rPr>
        <w:t>.</w:t>
      </w:r>
    </w:p>
    <w:p w14:paraId="6CCCB690" w14:textId="77777777" w:rsidR="00D05015" w:rsidRDefault="00D05015" w:rsidP="00D05015">
      <w:pPr>
        <w:widowControl w:val="0"/>
        <w:suppressAutoHyphens/>
        <w:spacing w:after="0" w:line="240" w:lineRule="auto"/>
        <w:ind w:firstLine="709"/>
        <w:jc w:val="both"/>
        <w:rPr>
          <w:rFonts w:ascii="Times New Roman" w:hAnsi="Times New Roman" w:cs="Times New Roman"/>
          <w:color w:val="000000"/>
          <w:sz w:val="28"/>
          <w:szCs w:val="28"/>
        </w:rPr>
      </w:pPr>
    </w:p>
    <w:p w14:paraId="04849765" w14:textId="77777777" w:rsidR="00D05015" w:rsidRPr="008A5FF8" w:rsidRDefault="00D05015" w:rsidP="00D05015">
      <w:pPr>
        <w:widowControl w:val="0"/>
        <w:suppressAutoHyphens/>
        <w:spacing w:after="0" w:line="240" w:lineRule="auto"/>
        <w:ind w:firstLine="709"/>
        <w:jc w:val="both"/>
        <w:rPr>
          <w:rFonts w:ascii="Times New Roman" w:hAnsi="Times New Roman" w:cs="Times New Roman"/>
          <w:color w:val="000000"/>
          <w:sz w:val="28"/>
          <w:szCs w:val="28"/>
        </w:rPr>
      </w:pPr>
    </w:p>
    <w:p w14:paraId="6DB0B283" w14:textId="77777777" w:rsidR="00D05015" w:rsidRPr="008A5FF8" w:rsidRDefault="00D05015" w:rsidP="00D05015">
      <w:pPr>
        <w:spacing w:after="0" w:line="240" w:lineRule="auto"/>
        <w:jc w:val="center"/>
        <w:rPr>
          <w:rFonts w:ascii="Times New Roman" w:hAnsi="Times New Roman" w:cs="Times New Roman"/>
          <w:noProof/>
          <w:color w:val="000000"/>
          <w:sz w:val="28"/>
          <w:szCs w:val="28"/>
        </w:rPr>
      </w:pPr>
      <w:r w:rsidRPr="008A5FF8">
        <w:rPr>
          <w:rFonts w:ascii="Times New Roman" w:hAnsi="Times New Roman" w:cs="Times New Roman"/>
          <w:noProof/>
          <w:color w:val="000000"/>
          <w:sz w:val="28"/>
          <w:szCs w:val="28"/>
        </w:rPr>
        <w:drawing>
          <wp:inline distT="0" distB="0" distL="0" distR="0" wp14:anchorId="0CBB1480" wp14:editId="57ADF6D2">
            <wp:extent cx="4899025" cy="2648607"/>
            <wp:effectExtent l="0" t="0" r="0" b="0"/>
            <wp:docPr id="18" name="Рисунок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3"/>
                    <pic:cNvPicPr>
                      <a:picLocks noChangeAspect="1" noChangeArrowheads="1"/>
                    </pic:cNvPicPr>
                  </pic:nvPicPr>
                  <pic:blipFill>
                    <a:blip r:embed="rId26" cstate="print">
                      <a:extLst>
                        <a:ext uri="{28A0092B-C50C-407E-A947-70E740481C1C}">
                          <a14:useLocalDpi xmlns:a14="http://schemas.microsoft.com/office/drawing/2010/main" val="0"/>
                        </a:ext>
                      </a:extLst>
                    </a:blip>
                    <a:srcRect/>
                    <a:stretch>
                      <a:fillRect/>
                    </a:stretch>
                  </pic:blipFill>
                  <pic:spPr bwMode="auto">
                    <a:xfrm>
                      <a:off x="0" y="0"/>
                      <a:ext cx="4922971" cy="2661553"/>
                    </a:xfrm>
                    <a:prstGeom prst="rect">
                      <a:avLst/>
                    </a:prstGeom>
                    <a:noFill/>
                    <a:ln>
                      <a:noFill/>
                    </a:ln>
                  </pic:spPr>
                </pic:pic>
              </a:graphicData>
            </a:graphic>
          </wp:inline>
        </w:drawing>
      </w:r>
    </w:p>
    <w:p w14:paraId="2EBD4DF7" w14:textId="77777777" w:rsidR="00D05015" w:rsidRPr="008A5FF8" w:rsidRDefault="00D05015" w:rsidP="00D05015">
      <w:pPr>
        <w:spacing w:after="0" w:line="240" w:lineRule="auto"/>
        <w:ind w:firstLine="709"/>
        <w:jc w:val="center"/>
        <w:rPr>
          <w:rFonts w:ascii="Times New Roman" w:hAnsi="Times New Roman" w:cs="Times New Roman"/>
          <w:color w:val="000000"/>
          <w:sz w:val="28"/>
          <w:szCs w:val="28"/>
        </w:rPr>
      </w:pPr>
      <w:r w:rsidRPr="008A5FF8">
        <w:rPr>
          <w:rFonts w:ascii="Times New Roman" w:hAnsi="Times New Roman" w:cs="Times New Roman"/>
          <w:color w:val="000000"/>
          <w:sz w:val="28"/>
          <w:szCs w:val="28"/>
        </w:rPr>
        <w:t>а</w:t>
      </w:r>
    </w:p>
    <w:p w14:paraId="452ACE4A" w14:textId="4B68C8E2" w:rsidR="003B3230" w:rsidRPr="003B3230" w:rsidRDefault="003B3230" w:rsidP="003B3230">
      <w:pPr>
        <w:widowControl w:val="0"/>
        <w:suppressAutoHyphens/>
        <w:spacing w:after="0" w:line="240" w:lineRule="auto"/>
        <w:ind w:firstLine="709"/>
        <w:jc w:val="center"/>
        <w:rPr>
          <w:rFonts w:ascii="Times New Roman" w:hAnsi="Times New Roman" w:cs="Times New Roman"/>
          <w:color w:val="000000"/>
          <w:sz w:val="28"/>
          <w:szCs w:val="28"/>
          <w:lang w:val="kk-KZ"/>
        </w:rPr>
      </w:pPr>
      <w:r w:rsidRPr="003B3230">
        <w:rPr>
          <w:rFonts w:ascii="Times New Roman" w:hAnsi="Times New Roman" w:cs="Times New Roman"/>
          <w:iCs/>
          <w:color w:val="000000"/>
          <w:sz w:val="28"/>
          <w:szCs w:val="28"/>
        </w:rPr>
        <w:t>а</w:t>
      </w:r>
      <w:r w:rsidRPr="003B3230">
        <w:rPr>
          <w:rFonts w:ascii="Times New Roman" w:hAnsi="Times New Roman" w:cs="Times New Roman"/>
          <w:iCs/>
          <w:color w:val="000000"/>
          <w:sz w:val="28"/>
          <w:szCs w:val="28"/>
          <w:lang w:val="kk-KZ"/>
        </w:rPr>
        <w:t>)</w:t>
      </w:r>
      <w:r w:rsidRPr="008A5FF8">
        <w:rPr>
          <w:rFonts w:ascii="Times New Roman" w:hAnsi="Times New Roman" w:cs="Times New Roman"/>
          <w:color w:val="000000"/>
          <w:sz w:val="28"/>
          <w:szCs w:val="28"/>
        </w:rPr>
        <w:t xml:space="preserve"> при 60 секунд обработанный нут</w:t>
      </w:r>
    </w:p>
    <w:p w14:paraId="7D422CB9" w14:textId="77777777" w:rsidR="003B3230" w:rsidRDefault="003B3230" w:rsidP="003B3230">
      <w:pPr>
        <w:widowControl w:val="0"/>
        <w:suppressAutoHyphens/>
        <w:spacing w:after="0" w:line="240" w:lineRule="auto"/>
        <w:ind w:firstLine="709"/>
        <w:jc w:val="center"/>
        <w:rPr>
          <w:rFonts w:ascii="Times New Roman" w:hAnsi="Times New Roman" w:cs="Times New Roman"/>
          <w:color w:val="000000"/>
          <w:sz w:val="28"/>
          <w:szCs w:val="28"/>
          <w:lang w:val="kk-KZ"/>
        </w:rPr>
      </w:pPr>
    </w:p>
    <w:p w14:paraId="450AB664" w14:textId="67A05140" w:rsidR="003B3230" w:rsidRPr="003B3230" w:rsidRDefault="003B3230" w:rsidP="003B3230">
      <w:pPr>
        <w:widowControl w:val="0"/>
        <w:suppressAutoHyphens/>
        <w:spacing w:after="0" w:line="240" w:lineRule="auto"/>
        <w:ind w:firstLine="709"/>
        <w:jc w:val="center"/>
        <w:rPr>
          <w:rFonts w:ascii="Times New Roman" w:hAnsi="Times New Roman" w:cs="Times New Roman"/>
          <w:color w:val="000000"/>
          <w:sz w:val="28"/>
          <w:szCs w:val="28"/>
          <w:lang w:val="kk-KZ"/>
        </w:rPr>
      </w:pPr>
      <w:r>
        <w:rPr>
          <w:rFonts w:ascii="Times New Roman" w:hAnsi="Times New Roman" w:cs="Times New Roman"/>
          <w:color w:val="000000"/>
          <w:sz w:val="28"/>
          <w:szCs w:val="28"/>
        </w:rPr>
        <w:lastRenderedPageBreak/>
        <w:t>Рисунок 16</w:t>
      </w:r>
      <w:r w:rsidRPr="008A5FF8">
        <w:rPr>
          <w:rFonts w:ascii="Times New Roman" w:hAnsi="Times New Roman" w:cs="Times New Roman"/>
          <w:color w:val="000000"/>
          <w:sz w:val="28"/>
          <w:szCs w:val="28"/>
        </w:rPr>
        <w:t xml:space="preserve"> - Результаты ИК анализа</w:t>
      </w:r>
      <w:r>
        <w:rPr>
          <w:rFonts w:ascii="Times New Roman" w:hAnsi="Times New Roman" w:cs="Times New Roman"/>
          <w:color w:val="000000"/>
          <w:sz w:val="28"/>
          <w:szCs w:val="28"/>
          <w:lang w:val="kk-KZ"/>
        </w:rPr>
        <w:t>, лист 1</w:t>
      </w:r>
    </w:p>
    <w:p w14:paraId="2F64D8AB" w14:textId="77777777" w:rsidR="00D05015" w:rsidRPr="008A5FF8" w:rsidRDefault="00D05015" w:rsidP="00D05015">
      <w:pPr>
        <w:spacing w:after="0" w:line="240" w:lineRule="auto"/>
        <w:jc w:val="center"/>
        <w:rPr>
          <w:rFonts w:ascii="Times New Roman" w:hAnsi="Times New Roman" w:cs="Times New Roman"/>
          <w:color w:val="000000"/>
          <w:sz w:val="28"/>
          <w:szCs w:val="28"/>
        </w:rPr>
      </w:pPr>
    </w:p>
    <w:p w14:paraId="78EA5911" w14:textId="77777777" w:rsidR="003B3230" w:rsidRDefault="00D05015" w:rsidP="003B3230">
      <w:pPr>
        <w:widowControl w:val="0"/>
        <w:suppressAutoHyphens/>
        <w:spacing w:after="0" w:line="240" w:lineRule="auto"/>
        <w:ind w:firstLine="709"/>
        <w:jc w:val="both"/>
        <w:rPr>
          <w:rFonts w:ascii="Times New Roman" w:hAnsi="Times New Roman" w:cs="Times New Roman"/>
          <w:color w:val="000000"/>
          <w:sz w:val="28"/>
          <w:szCs w:val="28"/>
          <w:lang w:val="kk-KZ"/>
        </w:rPr>
      </w:pPr>
      <w:r w:rsidRPr="008A5FF8">
        <w:rPr>
          <w:rFonts w:ascii="Times New Roman" w:hAnsi="Times New Roman" w:cs="Times New Roman"/>
          <w:noProof/>
          <w:color w:val="000000"/>
          <w:sz w:val="28"/>
          <w:szCs w:val="28"/>
        </w:rPr>
        <w:drawing>
          <wp:inline distT="0" distB="0" distL="0" distR="0" wp14:anchorId="380D8DED" wp14:editId="7B0A9570">
            <wp:extent cx="5059680" cy="2133600"/>
            <wp:effectExtent l="0" t="0" r="7620" b="0"/>
            <wp:docPr id="17" name="Рисунок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5"/>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5066999" cy="2136686"/>
                    </a:xfrm>
                    <a:prstGeom prst="rect">
                      <a:avLst/>
                    </a:prstGeom>
                    <a:noFill/>
                    <a:ln>
                      <a:noFill/>
                    </a:ln>
                  </pic:spPr>
                </pic:pic>
              </a:graphicData>
            </a:graphic>
          </wp:inline>
        </w:drawing>
      </w:r>
    </w:p>
    <w:p w14:paraId="1841235E" w14:textId="77777777" w:rsidR="003B3230" w:rsidRDefault="003B3230" w:rsidP="003B3230">
      <w:pPr>
        <w:widowControl w:val="0"/>
        <w:suppressAutoHyphens/>
        <w:spacing w:after="0" w:line="240" w:lineRule="auto"/>
        <w:ind w:firstLine="709"/>
        <w:jc w:val="both"/>
        <w:rPr>
          <w:rFonts w:ascii="Times New Roman" w:hAnsi="Times New Roman" w:cs="Times New Roman"/>
          <w:color w:val="000000"/>
          <w:sz w:val="28"/>
          <w:szCs w:val="28"/>
          <w:lang w:val="kk-KZ"/>
        </w:rPr>
      </w:pPr>
    </w:p>
    <w:p w14:paraId="0267A71A" w14:textId="2FB2BECF" w:rsidR="003B3230" w:rsidRPr="003B3230" w:rsidRDefault="003B3230" w:rsidP="003B3230">
      <w:pPr>
        <w:widowControl w:val="0"/>
        <w:suppressAutoHyphens/>
        <w:spacing w:after="0" w:line="240" w:lineRule="auto"/>
        <w:ind w:firstLine="709"/>
        <w:jc w:val="center"/>
        <w:rPr>
          <w:rFonts w:ascii="Times New Roman" w:hAnsi="Times New Roman" w:cs="Times New Roman"/>
          <w:color w:val="000000"/>
          <w:sz w:val="28"/>
          <w:szCs w:val="28"/>
          <w:lang w:val="kk-KZ"/>
        </w:rPr>
      </w:pPr>
      <w:r w:rsidRPr="003B3230">
        <w:rPr>
          <w:rFonts w:ascii="Times New Roman" w:hAnsi="Times New Roman" w:cs="Times New Roman"/>
          <w:iCs/>
          <w:color w:val="000000"/>
          <w:sz w:val="28"/>
          <w:szCs w:val="28"/>
          <w:lang w:val="kk-KZ"/>
        </w:rPr>
        <w:t>б)</w:t>
      </w:r>
      <w:r w:rsidRPr="008A5FF8">
        <w:rPr>
          <w:rFonts w:ascii="Times New Roman" w:hAnsi="Times New Roman" w:cs="Times New Roman"/>
          <w:color w:val="000000"/>
          <w:sz w:val="28"/>
          <w:szCs w:val="28"/>
        </w:rPr>
        <w:t xml:space="preserve"> при 180 секунд обработанный нут</w:t>
      </w:r>
    </w:p>
    <w:p w14:paraId="4AD8ED17" w14:textId="5D823D7A" w:rsidR="00D05015" w:rsidRPr="008A5FF8" w:rsidRDefault="00D05015" w:rsidP="00D05015">
      <w:pPr>
        <w:spacing w:after="0" w:line="240" w:lineRule="auto"/>
        <w:ind w:firstLine="709"/>
        <w:jc w:val="center"/>
        <w:rPr>
          <w:rFonts w:ascii="Times New Roman" w:hAnsi="Times New Roman" w:cs="Times New Roman"/>
          <w:color w:val="000000"/>
          <w:sz w:val="28"/>
          <w:szCs w:val="28"/>
        </w:rPr>
      </w:pPr>
    </w:p>
    <w:p w14:paraId="7F0C6471" w14:textId="77777777" w:rsidR="00D05015" w:rsidRPr="008A5FF8" w:rsidRDefault="00D05015" w:rsidP="00D05015">
      <w:pPr>
        <w:spacing w:after="0" w:line="240" w:lineRule="auto"/>
        <w:jc w:val="center"/>
        <w:rPr>
          <w:rFonts w:ascii="Times New Roman" w:hAnsi="Times New Roman" w:cs="Times New Roman"/>
          <w:color w:val="000000"/>
          <w:sz w:val="28"/>
          <w:szCs w:val="28"/>
        </w:rPr>
      </w:pPr>
      <w:r w:rsidRPr="008A5FF8">
        <w:rPr>
          <w:rFonts w:ascii="Times New Roman" w:hAnsi="Times New Roman" w:cs="Times New Roman"/>
          <w:noProof/>
          <w:color w:val="000000"/>
          <w:sz w:val="28"/>
          <w:szCs w:val="28"/>
        </w:rPr>
        <w:drawing>
          <wp:inline distT="0" distB="0" distL="0" distR="0" wp14:anchorId="6013D715" wp14:editId="742F21F5">
            <wp:extent cx="4936103" cy="2122770"/>
            <wp:effectExtent l="0" t="0" r="0" b="0"/>
            <wp:docPr id="16" name="Рисунок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6"/>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4967811" cy="2136406"/>
                    </a:xfrm>
                    <a:prstGeom prst="rect">
                      <a:avLst/>
                    </a:prstGeom>
                    <a:noFill/>
                    <a:ln>
                      <a:noFill/>
                    </a:ln>
                  </pic:spPr>
                </pic:pic>
              </a:graphicData>
            </a:graphic>
          </wp:inline>
        </w:drawing>
      </w:r>
    </w:p>
    <w:p w14:paraId="19764222" w14:textId="77777777" w:rsidR="00D05015" w:rsidRPr="008A5FF8" w:rsidRDefault="00D05015" w:rsidP="00D05015">
      <w:pPr>
        <w:spacing w:after="0" w:line="240" w:lineRule="auto"/>
        <w:ind w:firstLine="709"/>
        <w:jc w:val="center"/>
        <w:rPr>
          <w:rFonts w:ascii="Times New Roman" w:hAnsi="Times New Roman" w:cs="Times New Roman"/>
          <w:color w:val="000000"/>
          <w:sz w:val="28"/>
          <w:szCs w:val="28"/>
        </w:rPr>
      </w:pPr>
      <w:r w:rsidRPr="008A5FF8">
        <w:rPr>
          <w:rFonts w:ascii="Times New Roman" w:hAnsi="Times New Roman" w:cs="Times New Roman"/>
          <w:color w:val="000000"/>
          <w:sz w:val="28"/>
          <w:szCs w:val="28"/>
        </w:rPr>
        <w:t>в</w:t>
      </w:r>
    </w:p>
    <w:p w14:paraId="68D3C839" w14:textId="77777777" w:rsidR="00D05015" w:rsidRDefault="00D05015" w:rsidP="00D05015">
      <w:pPr>
        <w:widowControl w:val="0"/>
        <w:suppressAutoHyphens/>
        <w:spacing w:after="0" w:line="240" w:lineRule="auto"/>
        <w:ind w:firstLine="709"/>
        <w:jc w:val="both"/>
        <w:rPr>
          <w:rFonts w:ascii="Times New Roman" w:hAnsi="Times New Roman" w:cs="Times New Roman"/>
          <w:i/>
          <w:color w:val="000000"/>
          <w:sz w:val="28"/>
          <w:szCs w:val="28"/>
        </w:rPr>
      </w:pPr>
    </w:p>
    <w:p w14:paraId="3C23BF3B" w14:textId="22C5B231" w:rsidR="00D05015" w:rsidRPr="002D1C2F" w:rsidRDefault="003B3230" w:rsidP="003B3230">
      <w:pPr>
        <w:widowControl w:val="0"/>
        <w:suppressAutoHyphens/>
        <w:spacing w:after="0" w:line="240" w:lineRule="auto"/>
        <w:ind w:firstLine="709"/>
        <w:jc w:val="center"/>
        <w:rPr>
          <w:rFonts w:ascii="Times New Roman" w:hAnsi="Times New Roman" w:cs="Times New Roman"/>
          <w:i/>
          <w:color w:val="000000"/>
          <w:sz w:val="28"/>
          <w:szCs w:val="28"/>
        </w:rPr>
      </w:pPr>
      <w:r w:rsidRPr="003B3230">
        <w:rPr>
          <w:rFonts w:ascii="Times New Roman" w:hAnsi="Times New Roman" w:cs="Times New Roman"/>
          <w:iCs/>
          <w:color w:val="000000"/>
          <w:sz w:val="28"/>
          <w:szCs w:val="28"/>
          <w:lang w:val="kk-KZ"/>
        </w:rPr>
        <w:t>в)</w:t>
      </w:r>
      <w:r>
        <w:rPr>
          <w:rFonts w:ascii="Times New Roman" w:hAnsi="Times New Roman" w:cs="Times New Roman"/>
          <w:i/>
          <w:color w:val="000000"/>
          <w:sz w:val="28"/>
          <w:szCs w:val="28"/>
          <w:lang w:val="kk-KZ"/>
        </w:rPr>
        <w:t xml:space="preserve"> </w:t>
      </w:r>
      <w:r w:rsidR="00D05015" w:rsidRPr="008A5FF8">
        <w:rPr>
          <w:rFonts w:ascii="Times New Roman" w:hAnsi="Times New Roman" w:cs="Times New Roman"/>
          <w:color w:val="000000"/>
          <w:sz w:val="28"/>
          <w:szCs w:val="28"/>
        </w:rPr>
        <w:t xml:space="preserve"> при 300 секунд обработанный нут</w:t>
      </w:r>
    </w:p>
    <w:p w14:paraId="4D7FFFBD" w14:textId="77777777" w:rsidR="003B3230" w:rsidRDefault="003B3230" w:rsidP="003B3230">
      <w:pPr>
        <w:widowControl w:val="0"/>
        <w:suppressAutoHyphens/>
        <w:spacing w:after="0" w:line="240" w:lineRule="auto"/>
        <w:ind w:firstLine="709"/>
        <w:jc w:val="center"/>
        <w:rPr>
          <w:rFonts w:ascii="Times New Roman" w:hAnsi="Times New Roman" w:cs="Times New Roman"/>
          <w:color w:val="000000"/>
          <w:sz w:val="28"/>
          <w:szCs w:val="28"/>
          <w:lang w:val="kk-KZ"/>
        </w:rPr>
      </w:pPr>
    </w:p>
    <w:p w14:paraId="426C0896" w14:textId="62D12CC8" w:rsidR="00D05015" w:rsidRPr="003B3230" w:rsidRDefault="003B3230" w:rsidP="003B3230">
      <w:pPr>
        <w:widowControl w:val="0"/>
        <w:suppressAutoHyphens/>
        <w:spacing w:after="0" w:line="240" w:lineRule="auto"/>
        <w:ind w:firstLine="709"/>
        <w:jc w:val="center"/>
        <w:rPr>
          <w:rFonts w:ascii="Times New Roman" w:hAnsi="Times New Roman" w:cs="Times New Roman"/>
          <w:color w:val="000000"/>
          <w:sz w:val="28"/>
          <w:szCs w:val="28"/>
          <w:lang w:val="kk-KZ"/>
        </w:rPr>
      </w:pPr>
      <w:r>
        <w:rPr>
          <w:rFonts w:ascii="Times New Roman" w:hAnsi="Times New Roman" w:cs="Times New Roman"/>
          <w:color w:val="000000"/>
          <w:sz w:val="28"/>
          <w:szCs w:val="28"/>
        </w:rPr>
        <w:t>Рисунок 16</w:t>
      </w:r>
      <w:r>
        <w:rPr>
          <w:rFonts w:ascii="Times New Roman" w:hAnsi="Times New Roman" w:cs="Times New Roman"/>
          <w:color w:val="000000"/>
          <w:sz w:val="28"/>
          <w:szCs w:val="28"/>
          <w:lang w:val="kk-KZ"/>
        </w:rPr>
        <w:t>, лист 2</w:t>
      </w:r>
    </w:p>
    <w:p w14:paraId="3275AF9C" w14:textId="77777777" w:rsidR="003B3230" w:rsidRPr="003B3230" w:rsidRDefault="003B3230" w:rsidP="003B3230">
      <w:pPr>
        <w:widowControl w:val="0"/>
        <w:suppressAutoHyphens/>
        <w:spacing w:after="0" w:line="240" w:lineRule="auto"/>
        <w:ind w:firstLine="709"/>
        <w:jc w:val="center"/>
        <w:rPr>
          <w:rFonts w:ascii="Times New Roman" w:hAnsi="Times New Roman" w:cs="Times New Roman"/>
          <w:color w:val="000000"/>
          <w:sz w:val="28"/>
          <w:szCs w:val="28"/>
          <w:lang w:val="kk-KZ"/>
        </w:rPr>
      </w:pPr>
    </w:p>
    <w:p w14:paraId="4BC26DC5" w14:textId="77777777" w:rsidR="00D05015" w:rsidRPr="006B2ACE" w:rsidRDefault="00D05015" w:rsidP="00D05015">
      <w:pPr>
        <w:widowControl w:val="0"/>
        <w:suppressAutoHyphens/>
        <w:spacing w:after="0" w:line="240" w:lineRule="auto"/>
        <w:ind w:firstLine="709"/>
        <w:jc w:val="both"/>
        <w:rPr>
          <w:rFonts w:ascii="Times New Roman" w:hAnsi="Times New Roman" w:cs="Times New Roman"/>
          <w:color w:val="000000"/>
          <w:spacing w:val="-1"/>
          <w:sz w:val="28"/>
          <w:szCs w:val="28"/>
        </w:rPr>
      </w:pPr>
      <w:r w:rsidRPr="006B2ACE">
        <w:rPr>
          <w:rFonts w:ascii="Times New Roman" w:hAnsi="Times New Roman" w:cs="Times New Roman"/>
          <w:color w:val="000000"/>
          <w:spacing w:val="-1"/>
          <w:sz w:val="28"/>
          <w:szCs w:val="28"/>
        </w:rPr>
        <w:t xml:space="preserve">Свободные карбоновые кислоты характеризуются поглощением в области 1800–1740 см⁻¹. Анализ спектра образца (в) показал присутствие α,β-ненасыщенных и ароматических карбоновых кислот, участвующих во внутримолекулярных и межмолекулярных водородных связях. При наличии таких связей частота полос смещается в низкочастотную область — до 1741,5–1660,7 см⁻¹, что подтверждает присутствие C=O-группировок валентных </w:t>
      </w:r>
      <w:r>
        <w:rPr>
          <w:rFonts w:ascii="Times New Roman" w:hAnsi="Times New Roman" w:cs="Times New Roman"/>
          <w:color w:val="000000"/>
          <w:spacing w:val="-1"/>
          <w:sz w:val="28"/>
          <w:szCs w:val="28"/>
        </w:rPr>
        <w:t>колебаний.</w:t>
      </w:r>
    </w:p>
    <w:p w14:paraId="7CF9F687" w14:textId="77777777" w:rsidR="00D05015" w:rsidRPr="006B2ACE" w:rsidRDefault="00D05015" w:rsidP="00D05015">
      <w:pPr>
        <w:widowControl w:val="0"/>
        <w:suppressAutoHyphens/>
        <w:spacing w:after="0" w:line="240" w:lineRule="auto"/>
        <w:ind w:firstLine="709"/>
        <w:jc w:val="both"/>
        <w:rPr>
          <w:rFonts w:ascii="Times New Roman" w:hAnsi="Times New Roman" w:cs="Times New Roman"/>
          <w:color w:val="000000"/>
          <w:spacing w:val="-1"/>
          <w:sz w:val="28"/>
          <w:szCs w:val="28"/>
        </w:rPr>
      </w:pPr>
      <w:r w:rsidRPr="006B2ACE">
        <w:rPr>
          <w:rFonts w:ascii="Times New Roman" w:hAnsi="Times New Roman" w:cs="Times New Roman"/>
          <w:color w:val="000000"/>
          <w:spacing w:val="-1"/>
          <w:sz w:val="28"/>
          <w:szCs w:val="28"/>
        </w:rPr>
        <w:t>В области 1457,3 и 1534,1 см⁻¹ регистрируются полосы средней интенсивности, соответствующие колебаниям ароматических С–С-связей. Характерные поглощения в интервале 1660,7 см⁻¹ (сильная полоса) и 1741,5 см⁻¹ (полоса средней интенсивности) также подтверждают присутствие карбонильных структу</w:t>
      </w:r>
      <w:r>
        <w:rPr>
          <w:rFonts w:ascii="Times New Roman" w:hAnsi="Times New Roman" w:cs="Times New Roman"/>
          <w:color w:val="000000"/>
          <w:spacing w:val="-1"/>
          <w:sz w:val="28"/>
          <w:szCs w:val="28"/>
        </w:rPr>
        <w:t>р различной степени сопряжения.</w:t>
      </w:r>
    </w:p>
    <w:p w14:paraId="1C73A2B0" w14:textId="3F550EC2" w:rsidR="00D05015" w:rsidRPr="003A5BC9" w:rsidRDefault="00D05015" w:rsidP="00D05015">
      <w:pPr>
        <w:widowControl w:val="0"/>
        <w:suppressAutoHyphens/>
        <w:spacing w:after="0" w:line="240" w:lineRule="auto"/>
        <w:ind w:firstLine="709"/>
        <w:jc w:val="both"/>
        <w:rPr>
          <w:rFonts w:ascii="Times New Roman" w:hAnsi="Times New Roman" w:cs="Times New Roman"/>
          <w:color w:val="000000"/>
          <w:sz w:val="28"/>
          <w:szCs w:val="28"/>
        </w:rPr>
      </w:pPr>
      <w:r w:rsidRPr="006B2ACE">
        <w:rPr>
          <w:rFonts w:ascii="Times New Roman" w:hAnsi="Times New Roman" w:cs="Times New Roman"/>
          <w:color w:val="000000"/>
          <w:spacing w:val="-1"/>
          <w:sz w:val="28"/>
          <w:szCs w:val="28"/>
        </w:rPr>
        <w:t xml:space="preserve">Для алкиновых групп в низкочастотной части спектра, около 2165,7 см⁻¹, </w:t>
      </w:r>
      <w:r w:rsidRPr="006B2ACE">
        <w:rPr>
          <w:rFonts w:ascii="Times New Roman" w:hAnsi="Times New Roman" w:cs="Times New Roman"/>
          <w:color w:val="000000"/>
          <w:spacing w:val="-1"/>
          <w:sz w:val="28"/>
          <w:szCs w:val="28"/>
        </w:rPr>
        <w:lastRenderedPageBreak/>
        <w:t>отмечаются колебания тройной связи, соответствующие валентным колебаниям C≡C, проявляющиеся как очень слабые сигналы, что характерно для алкинов при низкой концентрации или слабой выраженности функциональной группы.</w:t>
      </w:r>
      <w:r>
        <w:rPr>
          <w:rFonts w:ascii="Times New Roman" w:hAnsi="Times New Roman" w:cs="Times New Roman"/>
          <w:color w:val="000000"/>
          <w:spacing w:val="-1"/>
          <w:sz w:val="28"/>
          <w:szCs w:val="28"/>
        </w:rPr>
        <w:t xml:space="preserve"> </w:t>
      </w:r>
      <w:r w:rsidRPr="003A5BC9">
        <w:rPr>
          <w:rFonts w:ascii="Times New Roman" w:hAnsi="Times New Roman" w:cs="Times New Roman"/>
          <w:color w:val="000000"/>
          <w:sz w:val="28"/>
          <w:szCs w:val="28"/>
        </w:rPr>
        <w:t>В ИК-спектрах образцов, полученных после сверхвысокочастотной обработки, фиксируются новые полосы поглощения, отсутствующие в контрольном варианте. В частности, в образцах (а) и (в) выявлены дополнительные пики в области 668,6 и 987,4 см⁻¹, а также широкие полосы валентных колебаний, зарегистрированные при 3299,0 см⁻¹, характерные для В–OH-связей. Появление данных полос может быть связано с деформационными колебаниями функциональных групп, относящихся к фосфорорганическим соединениям (P–H-группы), а также к борорганическим структурным фрагментам, характеризующимся валентными</w:t>
      </w:r>
      <w:r>
        <w:rPr>
          <w:rFonts w:ascii="Times New Roman" w:hAnsi="Times New Roman" w:cs="Times New Roman"/>
          <w:color w:val="000000"/>
          <w:sz w:val="28"/>
          <w:szCs w:val="28"/>
        </w:rPr>
        <w:t xml:space="preserve"> колебаниями связей B–C и B–Cl </w:t>
      </w:r>
      <w:r w:rsidR="00E75F9F">
        <w:rPr>
          <w:rFonts w:ascii="Times New Roman" w:hAnsi="Times New Roman" w:cs="Times New Roman"/>
          <w:color w:val="000000"/>
          <w:sz w:val="28"/>
          <w:szCs w:val="28"/>
        </w:rPr>
        <w:t>[152</w:t>
      </w:r>
      <w:r w:rsidR="00E75F9F" w:rsidRPr="008A5FF8">
        <w:rPr>
          <w:rFonts w:ascii="Times New Roman" w:hAnsi="Times New Roman" w:cs="Times New Roman"/>
          <w:color w:val="000000"/>
          <w:sz w:val="28"/>
          <w:szCs w:val="28"/>
        </w:rPr>
        <w:t>]</w:t>
      </w:r>
      <w:r>
        <w:rPr>
          <w:rFonts w:ascii="Times New Roman" w:hAnsi="Times New Roman" w:cs="Times New Roman"/>
          <w:color w:val="000000"/>
          <w:sz w:val="28"/>
          <w:szCs w:val="28"/>
        </w:rPr>
        <w:t>.</w:t>
      </w:r>
    </w:p>
    <w:p w14:paraId="1B350757" w14:textId="77777777" w:rsidR="00D05015" w:rsidRDefault="00D05015" w:rsidP="00D05015">
      <w:pPr>
        <w:widowControl w:val="0"/>
        <w:suppressAutoHyphens/>
        <w:spacing w:after="0" w:line="240" w:lineRule="auto"/>
        <w:ind w:firstLine="709"/>
        <w:jc w:val="both"/>
        <w:rPr>
          <w:rFonts w:ascii="Times New Roman" w:hAnsi="Times New Roman" w:cs="Times New Roman"/>
          <w:color w:val="000000"/>
          <w:sz w:val="28"/>
          <w:szCs w:val="28"/>
        </w:rPr>
      </w:pPr>
      <w:r w:rsidRPr="003A5BC9">
        <w:rPr>
          <w:rFonts w:ascii="Times New Roman" w:hAnsi="Times New Roman" w:cs="Times New Roman"/>
          <w:color w:val="000000"/>
          <w:sz w:val="28"/>
          <w:szCs w:val="28"/>
        </w:rPr>
        <w:t>Эти изменения спектральной картины свидетельствуют о модификации химической структуры отдельных компонентов сырья под воздействием СВЧ-нагрева, что может быть связано с перераспределением функциональных групп, образованием слабых координационных связей или появлением продуктов вторичных реакций.</w:t>
      </w:r>
      <w:r>
        <w:rPr>
          <w:rFonts w:ascii="Times New Roman" w:hAnsi="Times New Roman" w:cs="Times New Roman"/>
          <w:color w:val="000000"/>
          <w:sz w:val="28"/>
          <w:szCs w:val="28"/>
        </w:rPr>
        <w:t xml:space="preserve"> </w:t>
      </w:r>
      <w:r w:rsidRPr="003A5BC9">
        <w:rPr>
          <w:rFonts w:ascii="Times New Roman" w:hAnsi="Times New Roman" w:cs="Times New Roman"/>
          <w:color w:val="000000"/>
          <w:sz w:val="28"/>
          <w:szCs w:val="28"/>
        </w:rPr>
        <w:t>Анализ полученных ИК-спектров подтверждает, что сверхвысокочастотная обработка нута сорта «Мирас 07» продолжительностью 180 секунд является наиболее рациональной. В спектре образца, обработанного 180 секунд, отсутствуют дополнительные полосы поглощения, зафиксированные в образцах (а) и (в), которые могут негативно влиять на органолептические и технологические свойства сырья. Это указывает на сохранение стабильности структуры основных биополимеров и отсутствие нежелательных химических модификаций при данном режиме обработки.</w:t>
      </w:r>
    </w:p>
    <w:p w14:paraId="5C67606E" w14:textId="0AEA9A96" w:rsidR="00D05015" w:rsidRPr="003A5BC9" w:rsidRDefault="00D05015" w:rsidP="00D05015">
      <w:pPr>
        <w:widowControl w:val="0"/>
        <w:suppressAutoHyphens/>
        <w:spacing w:after="0" w:line="240" w:lineRule="auto"/>
        <w:ind w:firstLine="709"/>
        <w:jc w:val="both"/>
        <w:rPr>
          <w:rFonts w:ascii="Times New Roman" w:hAnsi="Times New Roman" w:cs="Times New Roman"/>
          <w:color w:val="000000"/>
          <w:sz w:val="28"/>
          <w:szCs w:val="28"/>
        </w:rPr>
      </w:pPr>
      <w:r w:rsidRPr="003A5BC9">
        <w:rPr>
          <w:rFonts w:ascii="Times New Roman" w:hAnsi="Times New Roman" w:cs="Times New Roman"/>
          <w:color w:val="000000"/>
          <w:sz w:val="28"/>
          <w:szCs w:val="28"/>
        </w:rPr>
        <w:t>Исследование фракционного состава белков нута сорта «Мирас 07» (рисунок 16) показало, что в контрольном, необработанном образце преобладают глобулины (79,8 %), тогда как содержание альбуминов и глютелинов составляет 12,2 % и 7,9 % соответственно. Сравнение этих данных с обработанными образцами позволило оценить влияние сверхвысокочастотного воз</w:t>
      </w:r>
      <w:r>
        <w:rPr>
          <w:rFonts w:ascii="Times New Roman" w:hAnsi="Times New Roman" w:cs="Times New Roman"/>
          <w:color w:val="000000"/>
          <w:sz w:val="28"/>
          <w:szCs w:val="28"/>
        </w:rPr>
        <w:t>действия на белковые структуры</w:t>
      </w:r>
      <w:r w:rsidR="00E75F9F">
        <w:rPr>
          <w:rFonts w:ascii="Times New Roman" w:hAnsi="Times New Roman" w:cs="Times New Roman"/>
          <w:color w:val="000000"/>
          <w:sz w:val="28"/>
          <w:szCs w:val="28"/>
        </w:rPr>
        <w:t xml:space="preserve"> </w:t>
      </w:r>
      <w:r w:rsidR="00E75F9F">
        <w:rPr>
          <w:rFonts w:ascii="Times New Roman" w:hAnsi="Times New Roman" w:cs="Times New Roman"/>
          <w:color w:val="000000"/>
          <w:sz w:val="28"/>
          <w:szCs w:val="28"/>
        </w:rPr>
        <w:t>[152</w:t>
      </w:r>
      <w:r w:rsidR="00E75F9F" w:rsidRPr="008A5FF8">
        <w:rPr>
          <w:rFonts w:ascii="Times New Roman" w:hAnsi="Times New Roman" w:cs="Times New Roman"/>
          <w:color w:val="000000"/>
          <w:sz w:val="28"/>
          <w:szCs w:val="28"/>
        </w:rPr>
        <w:t>]</w:t>
      </w:r>
      <w:r>
        <w:rPr>
          <w:rFonts w:ascii="Times New Roman" w:hAnsi="Times New Roman" w:cs="Times New Roman"/>
          <w:color w:val="000000"/>
          <w:sz w:val="28"/>
          <w:szCs w:val="28"/>
        </w:rPr>
        <w:t>.</w:t>
      </w:r>
    </w:p>
    <w:p w14:paraId="04EB5546" w14:textId="3FF13A38" w:rsidR="00D05015" w:rsidRDefault="00D05015" w:rsidP="00D05015">
      <w:pPr>
        <w:widowControl w:val="0"/>
        <w:suppressAutoHyphens/>
        <w:spacing w:after="0" w:line="240" w:lineRule="auto"/>
        <w:ind w:firstLine="709"/>
        <w:jc w:val="both"/>
        <w:rPr>
          <w:rFonts w:ascii="Times New Roman" w:hAnsi="Times New Roman" w:cs="Times New Roman"/>
          <w:color w:val="000000"/>
          <w:sz w:val="28"/>
          <w:szCs w:val="28"/>
        </w:rPr>
      </w:pPr>
      <w:r w:rsidRPr="003A5BC9">
        <w:rPr>
          <w:rFonts w:ascii="Times New Roman" w:hAnsi="Times New Roman" w:cs="Times New Roman"/>
          <w:color w:val="000000"/>
          <w:sz w:val="28"/>
          <w:szCs w:val="28"/>
        </w:rPr>
        <w:t>Под действием СВЧ-обработки наблюдается частичная денатурация белков, сопровождающаяся утратой нативного пространственного расположения полипептидных цепей и нарушением высших уровней организации белковой молекулы. При этом первичная структура — последовательность аминокислот — остаётся неизменной, что свидетельствует об устойчивости химического состава белка к воздействию высокочастотного электромагнитного поля.</w:t>
      </w:r>
    </w:p>
    <w:p w14:paraId="533314D4" w14:textId="30ADD13F" w:rsidR="00D05015" w:rsidRPr="001A3AF3" w:rsidRDefault="00D05015" w:rsidP="00D05015">
      <w:pPr>
        <w:widowControl w:val="0"/>
        <w:shd w:val="clear" w:color="auto" w:fill="FFFFFF"/>
        <w:tabs>
          <w:tab w:val="left" w:pos="720"/>
        </w:tabs>
        <w:autoSpaceDE w:val="0"/>
        <w:autoSpaceDN w:val="0"/>
        <w:adjustRightInd w:val="0"/>
        <w:spacing w:after="0" w:line="240" w:lineRule="auto"/>
        <w:jc w:val="both"/>
        <w:rPr>
          <w:rFonts w:ascii="Times New Roman" w:hAnsi="Times New Roman" w:cs="Times New Roman"/>
          <w:color w:val="000000"/>
          <w:sz w:val="28"/>
          <w:szCs w:val="28"/>
        </w:rPr>
      </w:pPr>
      <w:r>
        <w:rPr>
          <w:rFonts w:ascii="Times New Roman" w:hAnsi="Times New Roman" w:cs="Times New Roman"/>
          <w:color w:val="000000"/>
          <w:sz w:val="28"/>
          <w:szCs w:val="28"/>
        </w:rPr>
        <w:tab/>
      </w:r>
      <w:r w:rsidRPr="001A3AF3">
        <w:rPr>
          <w:rFonts w:ascii="Times New Roman" w:hAnsi="Times New Roman" w:cs="Times New Roman"/>
          <w:color w:val="000000"/>
          <w:sz w:val="28"/>
          <w:szCs w:val="28"/>
        </w:rPr>
        <w:t>Анализ ИК-спектров обработанных образцов (рисунок 16) показал, что воздействие сверхвысокочастотного поля вызывает лишь незначительные изменения в области аминных групп белков. В спектральной области 500–1000 см⁻¹ фиксируются сдвиги и изменения интенсивности полос поглощения, относящихся к валентным колебаниям связей C–H в области высокой интенсивности, что свидетельствует о локальных структурных преобразованиях</w:t>
      </w:r>
      <w:r>
        <w:rPr>
          <w:rFonts w:ascii="Times New Roman" w:hAnsi="Times New Roman" w:cs="Times New Roman"/>
          <w:color w:val="000000"/>
          <w:sz w:val="28"/>
          <w:szCs w:val="28"/>
        </w:rPr>
        <w:t xml:space="preserve"> отдельных фрагментов молекулы</w:t>
      </w:r>
      <w:r w:rsidR="00E75F9F">
        <w:rPr>
          <w:rFonts w:ascii="Times New Roman" w:hAnsi="Times New Roman" w:cs="Times New Roman"/>
          <w:color w:val="000000"/>
          <w:sz w:val="28"/>
          <w:szCs w:val="28"/>
        </w:rPr>
        <w:t xml:space="preserve"> </w:t>
      </w:r>
      <w:r w:rsidR="00E75F9F">
        <w:rPr>
          <w:rFonts w:ascii="Times New Roman" w:hAnsi="Times New Roman" w:cs="Times New Roman"/>
          <w:color w:val="000000"/>
          <w:sz w:val="28"/>
          <w:szCs w:val="28"/>
        </w:rPr>
        <w:t>[152</w:t>
      </w:r>
      <w:r w:rsidR="00E75F9F" w:rsidRPr="008A5FF8">
        <w:rPr>
          <w:rFonts w:ascii="Times New Roman" w:hAnsi="Times New Roman" w:cs="Times New Roman"/>
          <w:color w:val="000000"/>
          <w:sz w:val="28"/>
          <w:szCs w:val="28"/>
        </w:rPr>
        <w:t>]</w:t>
      </w:r>
      <w:r>
        <w:rPr>
          <w:rFonts w:ascii="Times New Roman" w:hAnsi="Times New Roman" w:cs="Times New Roman"/>
          <w:color w:val="000000"/>
          <w:sz w:val="28"/>
          <w:szCs w:val="28"/>
        </w:rPr>
        <w:t>.</w:t>
      </w:r>
    </w:p>
    <w:p w14:paraId="69B2DDE8" w14:textId="776E6098" w:rsidR="00D05015" w:rsidRDefault="00D05015" w:rsidP="003B3230">
      <w:pPr>
        <w:widowControl w:val="0"/>
        <w:shd w:val="clear" w:color="auto" w:fill="FFFFFF"/>
        <w:tabs>
          <w:tab w:val="left" w:pos="720"/>
        </w:tabs>
        <w:autoSpaceDE w:val="0"/>
        <w:autoSpaceDN w:val="0"/>
        <w:adjustRightInd w:val="0"/>
        <w:spacing w:after="0" w:line="240" w:lineRule="auto"/>
        <w:jc w:val="both"/>
        <w:rPr>
          <w:rFonts w:ascii="Times New Roman" w:hAnsi="Times New Roman" w:cs="Times New Roman"/>
          <w:color w:val="000000"/>
          <w:sz w:val="28"/>
          <w:szCs w:val="28"/>
        </w:rPr>
      </w:pPr>
      <w:r>
        <w:rPr>
          <w:rFonts w:ascii="Times New Roman" w:hAnsi="Times New Roman" w:cs="Times New Roman"/>
          <w:color w:val="000000"/>
          <w:sz w:val="28"/>
          <w:szCs w:val="28"/>
        </w:rPr>
        <w:lastRenderedPageBreak/>
        <w:tab/>
      </w:r>
      <w:r w:rsidRPr="001A3AF3">
        <w:rPr>
          <w:rFonts w:ascii="Times New Roman" w:hAnsi="Times New Roman" w:cs="Times New Roman"/>
          <w:color w:val="000000"/>
          <w:sz w:val="28"/>
          <w:szCs w:val="28"/>
        </w:rPr>
        <w:t>Под действием СВЧ-обработки изменяются преимущественно первичные функциональные свойства белковых веществ: повышается реакционная способность отдельных химических групп, входящих в состав белковой молекулы, а также снижается растворимость и гидрофильность белков. Эти изменения характерны для частичной тепловой модификации и согласуются с</w:t>
      </w:r>
      <w:r w:rsidR="00192F1B">
        <w:rPr>
          <w:rFonts w:ascii="Times New Roman" w:hAnsi="Times New Roman" w:cs="Times New Roman"/>
          <w:color w:val="000000"/>
          <w:sz w:val="28"/>
          <w:szCs w:val="28"/>
        </w:rPr>
        <w:t xml:space="preserve"> литературными данными </w:t>
      </w:r>
      <w:r w:rsidR="00E75F9F">
        <w:rPr>
          <w:rFonts w:ascii="Times New Roman" w:hAnsi="Times New Roman" w:cs="Times New Roman"/>
          <w:color w:val="000000"/>
          <w:sz w:val="28"/>
          <w:szCs w:val="28"/>
        </w:rPr>
        <w:t>[152</w:t>
      </w:r>
      <w:r w:rsidR="00E75F9F" w:rsidRPr="008A5FF8">
        <w:rPr>
          <w:rFonts w:ascii="Times New Roman" w:hAnsi="Times New Roman" w:cs="Times New Roman"/>
          <w:color w:val="000000"/>
          <w:sz w:val="28"/>
          <w:szCs w:val="28"/>
        </w:rPr>
        <w:t>]</w:t>
      </w:r>
      <w:r w:rsidRPr="001A3AF3">
        <w:rPr>
          <w:rFonts w:ascii="Times New Roman" w:hAnsi="Times New Roman" w:cs="Times New Roman"/>
          <w:color w:val="000000"/>
          <w:sz w:val="28"/>
          <w:szCs w:val="28"/>
        </w:rPr>
        <w:t>.</w:t>
      </w:r>
    </w:p>
    <w:p w14:paraId="2868715D" w14:textId="77777777" w:rsidR="007E26E4" w:rsidRPr="007E26E4" w:rsidRDefault="007E26E4" w:rsidP="003B3230">
      <w:pPr>
        <w:widowControl w:val="0"/>
        <w:suppressAutoHyphens/>
        <w:spacing w:after="0" w:line="240" w:lineRule="auto"/>
        <w:jc w:val="both"/>
        <w:rPr>
          <w:rFonts w:ascii="Times New Roman" w:hAnsi="Times New Roman" w:cs="Times New Roman"/>
          <w:color w:val="000000"/>
          <w:sz w:val="28"/>
          <w:szCs w:val="28"/>
        </w:rPr>
      </w:pPr>
    </w:p>
    <w:p w14:paraId="440908F3" w14:textId="43797CFA" w:rsidR="009A2381" w:rsidRPr="003B3230" w:rsidRDefault="009A2381" w:rsidP="003B3230">
      <w:pPr>
        <w:pStyle w:val="a4"/>
        <w:spacing w:before="0" w:beforeAutospacing="0" w:after="0" w:afterAutospacing="0"/>
        <w:ind w:firstLine="709"/>
        <w:rPr>
          <w:b/>
          <w:bCs/>
          <w:sz w:val="28"/>
          <w:szCs w:val="28"/>
        </w:rPr>
      </w:pPr>
      <w:r w:rsidRPr="003B3230">
        <w:rPr>
          <w:rStyle w:val="af2"/>
          <w:b w:val="0"/>
          <w:bCs w:val="0"/>
          <w:sz w:val="28"/>
          <w:szCs w:val="28"/>
        </w:rPr>
        <w:t>3.3.</w:t>
      </w:r>
      <w:r w:rsidR="00D05015" w:rsidRPr="003B3230">
        <w:rPr>
          <w:rStyle w:val="af2"/>
          <w:b w:val="0"/>
          <w:bCs w:val="0"/>
          <w:sz w:val="28"/>
          <w:szCs w:val="28"/>
        </w:rPr>
        <w:t>4</w:t>
      </w:r>
      <w:r w:rsidRPr="003B3230">
        <w:rPr>
          <w:rStyle w:val="af2"/>
          <w:b w:val="0"/>
          <w:bCs w:val="0"/>
          <w:sz w:val="28"/>
          <w:szCs w:val="28"/>
        </w:rPr>
        <w:t xml:space="preserve"> Морфологическая структура нутовой муки после обработки</w:t>
      </w:r>
    </w:p>
    <w:p w14:paraId="042304AC" w14:textId="71F8E7C7" w:rsidR="003E233C" w:rsidRPr="003E233C" w:rsidRDefault="003E233C" w:rsidP="003B3230">
      <w:pPr>
        <w:spacing w:after="0" w:line="240" w:lineRule="auto"/>
        <w:ind w:firstLine="709"/>
        <w:jc w:val="both"/>
        <w:rPr>
          <w:rFonts w:ascii="Times New Roman" w:hAnsi="Times New Roman" w:cs="Times New Roman"/>
          <w:color w:val="000000"/>
          <w:sz w:val="28"/>
          <w:szCs w:val="28"/>
        </w:rPr>
      </w:pPr>
      <w:r w:rsidRPr="003E233C">
        <w:rPr>
          <w:rFonts w:ascii="Times New Roman" w:hAnsi="Times New Roman" w:cs="Times New Roman"/>
          <w:color w:val="000000"/>
          <w:sz w:val="28"/>
          <w:szCs w:val="28"/>
        </w:rPr>
        <w:t>Проведены исследования микроструктуры срезов зерна нута до и после СВЧ-обработки. Анализ микрочастиц осуществляли с использованием сканирующего электронного микроскопа, что позволило визуализировать морфологические особенности и структурные изменения, происходящие под действием высокочастотного нагрева. Дополнительно микрофотографии сухой нутовой муки сорта «Мирас 07» были получены с пр</w:t>
      </w:r>
      <w:r>
        <w:rPr>
          <w:rFonts w:ascii="Times New Roman" w:hAnsi="Times New Roman" w:cs="Times New Roman"/>
          <w:color w:val="000000"/>
          <w:sz w:val="28"/>
          <w:szCs w:val="28"/>
        </w:rPr>
        <w:t>именением светового микроскопа.</w:t>
      </w:r>
    </w:p>
    <w:p w14:paraId="45235610" w14:textId="403F1768" w:rsidR="003E233C" w:rsidRPr="003E233C" w:rsidRDefault="003E233C" w:rsidP="003B3230">
      <w:pPr>
        <w:spacing w:after="0" w:line="240" w:lineRule="auto"/>
        <w:ind w:firstLine="709"/>
        <w:jc w:val="both"/>
        <w:rPr>
          <w:rFonts w:ascii="Times New Roman" w:hAnsi="Times New Roman" w:cs="Times New Roman"/>
          <w:color w:val="000000"/>
          <w:sz w:val="28"/>
          <w:szCs w:val="28"/>
        </w:rPr>
      </w:pPr>
      <w:r w:rsidRPr="003E233C">
        <w:rPr>
          <w:rFonts w:ascii="Times New Roman" w:hAnsi="Times New Roman" w:cs="Times New Roman"/>
          <w:color w:val="000000"/>
          <w:sz w:val="28"/>
          <w:szCs w:val="28"/>
        </w:rPr>
        <w:t>Установлено, что в необработанных образцах температурные градиенты в центральной части крахмальных гранул отсутствуют, в то время как после СВЧ-воздействия наблюдается выраженный процесс набухания структур, что свидетельствует об изменении степени желатинизации и разрушении отдельных поверхностных слоев крахма</w:t>
      </w:r>
      <w:r>
        <w:rPr>
          <w:rFonts w:ascii="Times New Roman" w:hAnsi="Times New Roman" w:cs="Times New Roman"/>
          <w:color w:val="000000"/>
          <w:sz w:val="28"/>
          <w:szCs w:val="28"/>
        </w:rPr>
        <w:t>льных частиц</w:t>
      </w:r>
      <w:r w:rsidR="00E75F9F">
        <w:rPr>
          <w:rFonts w:ascii="Times New Roman" w:hAnsi="Times New Roman" w:cs="Times New Roman"/>
          <w:color w:val="000000"/>
          <w:sz w:val="28"/>
          <w:szCs w:val="28"/>
        </w:rPr>
        <w:t xml:space="preserve"> </w:t>
      </w:r>
      <w:r w:rsidR="00E75F9F">
        <w:rPr>
          <w:rFonts w:ascii="Times New Roman" w:hAnsi="Times New Roman" w:cs="Times New Roman"/>
          <w:color w:val="000000"/>
          <w:sz w:val="28"/>
          <w:szCs w:val="28"/>
        </w:rPr>
        <w:t>[152</w:t>
      </w:r>
      <w:r w:rsidR="00E75F9F" w:rsidRPr="008A5FF8">
        <w:rPr>
          <w:rFonts w:ascii="Times New Roman" w:hAnsi="Times New Roman" w:cs="Times New Roman"/>
          <w:color w:val="000000"/>
          <w:sz w:val="28"/>
          <w:szCs w:val="28"/>
        </w:rPr>
        <w:t>]</w:t>
      </w:r>
      <w:r>
        <w:rPr>
          <w:rFonts w:ascii="Times New Roman" w:hAnsi="Times New Roman" w:cs="Times New Roman"/>
          <w:color w:val="000000"/>
          <w:sz w:val="28"/>
          <w:szCs w:val="28"/>
        </w:rPr>
        <w:t>.</w:t>
      </w:r>
    </w:p>
    <w:p w14:paraId="648F918A" w14:textId="58F1EE76" w:rsidR="00012CCF" w:rsidRDefault="003E233C" w:rsidP="003E233C">
      <w:pPr>
        <w:spacing w:after="0" w:line="240" w:lineRule="auto"/>
        <w:ind w:firstLine="709"/>
        <w:jc w:val="both"/>
        <w:rPr>
          <w:rFonts w:ascii="Times New Roman" w:hAnsi="Times New Roman" w:cs="Times New Roman"/>
          <w:color w:val="000000"/>
          <w:sz w:val="28"/>
          <w:szCs w:val="28"/>
        </w:rPr>
      </w:pPr>
      <w:r w:rsidRPr="003E233C">
        <w:rPr>
          <w:rFonts w:ascii="Times New Roman" w:hAnsi="Times New Roman" w:cs="Times New Roman"/>
          <w:color w:val="000000"/>
          <w:sz w:val="28"/>
          <w:szCs w:val="28"/>
        </w:rPr>
        <w:t>На рисунке 21 представлен контрольный образец микрочастиц нутовой муки, полученной из необработанного сырья.</w:t>
      </w:r>
    </w:p>
    <w:p w14:paraId="47871801" w14:textId="77777777" w:rsidR="003E233C" w:rsidRPr="008A5FF8" w:rsidRDefault="003E233C" w:rsidP="003E233C">
      <w:pPr>
        <w:spacing w:after="0" w:line="240" w:lineRule="auto"/>
        <w:ind w:firstLine="709"/>
        <w:jc w:val="both"/>
        <w:rPr>
          <w:rFonts w:ascii="Times New Roman" w:hAnsi="Times New Roman" w:cs="Times New Roman"/>
          <w:color w:val="000000"/>
          <w:sz w:val="28"/>
          <w:szCs w:val="28"/>
        </w:rPr>
      </w:pPr>
    </w:p>
    <w:tbl>
      <w:tblPr>
        <w:tblW w:w="9578" w:type="dxa"/>
        <w:tblInd w:w="250" w:type="dxa"/>
        <w:tblLayout w:type="fixed"/>
        <w:tblLook w:val="04A0" w:firstRow="1" w:lastRow="0" w:firstColumn="1" w:lastColumn="0" w:noHBand="0" w:noVBand="1"/>
      </w:tblPr>
      <w:tblGrid>
        <w:gridCol w:w="9342"/>
        <w:gridCol w:w="236"/>
      </w:tblGrid>
      <w:tr w:rsidR="008A5FF8" w:rsidRPr="008A5FF8" w14:paraId="74FD8902" w14:textId="77777777" w:rsidTr="009D187C">
        <w:trPr>
          <w:trHeight w:val="2867"/>
        </w:trPr>
        <w:tc>
          <w:tcPr>
            <w:tcW w:w="9342" w:type="dxa"/>
            <w:tcBorders>
              <w:top w:val="nil"/>
              <w:left w:val="nil"/>
              <w:bottom w:val="nil"/>
              <w:right w:val="nil"/>
            </w:tcBorders>
          </w:tcPr>
          <w:p w14:paraId="72CF4B99" w14:textId="77777777" w:rsidR="008A5FF8" w:rsidRPr="008A5FF8" w:rsidRDefault="008A5FF8" w:rsidP="008C3CB1">
            <w:pPr>
              <w:spacing w:after="0" w:line="240" w:lineRule="auto"/>
              <w:jc w:val="center"/>
              <w:rPr>
                <w:rFonts w:ascii="Times New Roman" w:hAnsi="Times New Roman" w:cs="Times New Roman"/>
                <w:noProof/>
                <w:color w:val="000000"/>
                <w:sz w:val="28"/>
                <w:szCs w:val="28"/>
              </w:rPr>
            </w:pPr>
            <w:r w:rsidRPr="008A5FF8">
              <w:rPr>
                <w:rFonts w:ascii="Times New Roman" w:hAnsi="Times New Roman" w:cs="Times New Roman"/>
                <w:noProof/>
                <w:color w:val="000000"/>
                <w:sz w:val="28"/>
                <w:szCs w:val="28"/>
              </w:rPr>
              <w:drawing>
                <wp:inline distT="0" distB="0" distL="0" distR="0" wp14:anchorId="6578B645" wp14:editId="62F552BA">
                  <wp:extent cx="5979160" cy="1494790"/>
                  <wp:effectExtent l="0" t="0" r="2540" b="0"/>
                  <wp:docPr id="27" name="Рисунок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5979160" cy="1494790"/>
                          </a:xfrm>
                          <a:prstGeom prst="rect">
                            <a:avLst/>
                          </a:prstGeom>
                          <a:noFill/>
                          <a:ln>
                            <a:noFill/>
                          </a:ln>
                        </pic:spPr>
                      </pic:pic>
                    </a:graphicData>
                  </a:graphic>
                </wp:inline>
              </w:drawing>
            </w:r>
          </w:p>
          <w:p w14:paraId="15941F13" w14:textId="77777777" w:rsidR="00012CCF" w:rsidRDefault="00012CCF" w:rsidP="008C3CB1">
            <w:pPr>
              <w:tabs>
                <w:tab w:val="left" w:pos="0"/>
              </w:tabs>
              <w:spacing w:after="0" w:line="240" w:lineRule="auto"/>
              <w:jc w:val="center"/>
              <w:rPr>
                <w:rFonts w:ascii="Times New Roman" w:hAnsi="Times New Roman" w:cs="Times New Roman"/>
                <w:color w:val="000000"/>
                <w:sz w:val="28"/>
                <w:szCs w:val="28"/>
                <w:lang w:val="kk-KZ"/>
              </w:rPr>
            </w:pPr>
          </w:p>
          <w:p w14:paraId="6E78E45B" w14:textId="77777777" w:rsidR="008A5FF8" w:rsidRPr="008A5FF8" w:rsidRDefault="002E1463" w:rsidP="008C3CB1">
            <w:pPr>
              <w:tabs>
                <w:tab w:val="left" w:pos="0"/>
              </w:tabs>
              <w:spacing w:after="0" w:line="240" w:lineRule="auto"/>
              <w:jc w:val="center"/>
              <w:rPr>
                <w:rFonts w:ascii="Times New Roman" w:hAnsi="Times New Roman" w:cs="Times New Roman"/>
                <w:color w:val="000000"/>
                <w:sz w:val="28"/>
                <w:szCs w:val="28"/>
              </w:rPr>
            </w:pPr>
            <w:r>
              <w:rPr>
                <w:rFonts w:ascii="Times New Roman" w:hAnsi="Times New Roman" w:cs="Times New Roman"/>
                <w:color w:val="000000"/>
                <w:sz w:val="28"/>
                <w:szCs w:val="28"/>
                <w:lang w:val="kk-KZ"/>
              </w:rPr>
              <w:t>Рисунок 21</w:t>
            </w:r>
            <w:r w:rsidR="008A5FF8" w:rsidRPr="008A5FF8">
              <w:rPr>
                <w:rFonts w:ascii="Times New Roman" w:hAnsi="Times New Roman" w:cs="Times New Roman"/>
                <w:color w:val="000000"/>
                <w:sz w:val="28"/>
                <w:szCs w:val="28"/>
                <w:lang w:val="kk-KZ"/>
              </w:rPr>
              <w:t xml:space="preserve"> -  Микрофотографии контрольного образца муки нута</w:t>
            </w:r>
          </w:p>
          <w:p w14:paraId="2EDD69B3" w14:textId="77777777" w:rsidR="008A5FF8" w:rsidRPr="008A5FF8" w:rsidRDefault="008A5FF8" w:rsidP="007B5EBB">
            <w:pPr>
              <w:spacing w:after="0" w:line="240" w:lineRule="auto"/>
              <w:ind w:firstLine="709"/>
              <w:jc w:val="both"/>
              <w:rPr>
                <w:rFonts w:ascii="Times New Roman" w:hAnsi="Times New Roman" w:cs="Times New Roman"/>
                <w:color w:val="000000"/>
                <w:sz w:val="28"/>
                <w:szCs w:val="28"/>
              </w:rPr>
            </w:pPr>
          </w:p>
        </w:tc>
        <w:tc>
          <w:tcPr>
            <w:tcW w:w="236" w:type="dxa"/>
            <w:tcBorders>
              <w:top w:val="nil"/>
              <w:left w:val="nil"/>
              <w:bottom w:val="nil"/>
              <w:right w:val="nil"/>
            </w:tcBorders>
          </w:tcPr>
          <w:p w14:paraId="7F2CCE91" w14:textId="77777777" w:rsidR="008A5FF8" w:rsidRPr="008A5FF8" w:rsidRDefault="008A5FF8" w:rsidP="007B5EBB">
            <w:pPr>
              <w:spacing w:after="0" w:line="240" w:lineRule="auto"/>
              <w:ind w:firstLine="709"/>
              <w:jc w:val="both"/>
              <w:rPr>
                <w:rFonts w:ascii="Times New Roman" w:hAnsi="Times New Roman" w:cs="Times New Roman"/>
                <w:color w:val="000000"/>
                <w:sz w:val="28"/>
                <w:szCs w:val="28"/>
              </w:rPr>
            </w:pPr>
          </w:p>
        </w:tc>
      </w:tr>
    </w:tbl>
    <w:p w14:paraId="26E4BBD5" w14:textId="14F50A78" w:rsidR="008A5FF8" w:rsidRPr="005E47BB" w:rsidRDefault="009D187C" w:rsidP="005E47BB">
      <w:pPr>
        <w:spacing w:after="0" w:line="240" w:lineRule="auto"/>
        <w:ind w:firstLine="709"/>
        <w:jc w:val="both"/>
        <w:rPr>
          <w:rFonts w:ascii="Times New Roman" w:hAnsi="Times New Roman" w:cs="Times New Roman"/>
          <w:color w:val="000000"/>
          <w:sz w:val="28"/>
          <w:szCs w:val="28"/>
        </w:rPr>
      </w:pPr>
      <w:r w:rsidRPr="009D187C">
        <w:rPr>
          <w:rFonts w:ascii="Times New Roman" w:hAnsi="Times New Roman" w:cs="Times New Roman"/>
          <w:color w:val="000000"/>
          <w:sz w:val="28"/>
          <w:szCs w:val="28"/>
        </w:rPr>
        <w:t>При микроскопическом анализе (рисунок 21) установлено, что микроструктура муки из нута сорта «Мирас 07» представлена овальными крахмальными гранулами, плотно встроенными в белковую матрицу [122]</w:t>
      </w:r>
      <w:r w:rsidR="00E75F9F">
        <w:rPr>
          <w:rFonts w:ascii="Times New Roman" w:hAnsi="Times New Roman" w:cs="Times New Roman"/>
          <w:color w:val="000000"/>
          <w:sz w:val="28"/>
          <w:szCs w:val="28"/>
        </w:rPr>
        <w:t xml:space="preserve">, </w:t>
      </w:r>
      <w:r w:rsidR="00E75F9F">
        <w:rPr>
          <w:rFonts w:ascii="Times New Roman" w:hAnsi="Times New Roman" w:cs="Times New Roman"/>
          <w:color w:val="000000"/>
          <w:sz w:val="28"/>
          <w:szCs w:val="28"/>
        </w:rPr>
        <w:t>[152</w:t>
      </w:r>
      <w:r w:rsidR="00E75F9F" w:rsidRPr="008A5FF8">
        <w:rPr>
          <w:rFonts w:ascii="Times New Roman" w:hAnsi="Times New Roman" w:cs="Times New Roman"/>
          <w:color w:val="000000"/>
          <w:sz w:val="28"/>
          <w:szCs w:val="28"/>
        </w:rPr>
        <w:t>]</w:t>
      </w:r>
      <w:r w:rsidRPr="009D187C">
        <w:rPr>
          <w:rFonts w:ascii="Times New Roman" w:hAnsi="Times New Roman" w:cs="Times New Roman"/>
          <w:color w:val="000000"/>
          <w:sz w:val="28"/>
          <w:szCs w:val="28"/>
        </w:rPr>
        <w:t>. Белковая фаза формирует выраженный структурный каркас, связанный как с мучной основой зерна, так и с адсорбированными белковыми компонентами поверхности. Белковая матрица отличается высокой прочностью: даже при значительном механическом воздействии отдельные гранулы крахмала сохра</w:t>
      </w:r>
      <w:r>
        <w:rPr>
          <w:rFonts w:ascii="Times New Roman" w:hAnsi="Times New Roman" w:cs="Times New Roman"/>
          <w:color w:val="000000"/>
          <w:sz w:val="28"/>
          <w:szCs w:val="28"/>
        </w:rPr>
        <w:t>няют уплотнённую форму.</w:t>
      </w:r>
      <w:r w:rsidR="005E47BB">
        <w:rPr>
          <w:rFonts w:ascii="Times New Roman" w:hAnsi="Times New Roman" w:cs="Times New Roman"/>
          <w:color w:val="000000"/>
          <w:sz w:val="28"/>
          <w:szCs w:val="28"/>
        </w:rPr>
        <w:t xml:space="preserve"> </w:t>
      </w:r>
      <w:r w:rsidRPr="009D187C">
        <w:rPr>
          <w:rFonts w:ascii="Times New Roman" w:hAnsi="Times New Roman" w:cs="Times New Roman"/>
          <w:color w:val="000000"/>
          <w:sz w:val="28"/>
          <w:szCs w:val="28"/>
        </w:rPr>
        <w:t xml:space="preserve">Особенно отчётливо визуализируются глобулы белка, находящиеся в нативном состоянии, что свидетельствует о сохранности природной структуры белковых компонентов. Таким образом, белковая структура зерна нута формирует устойчивую </w:t>
      </w:r>
      <w:r w:rsidRPr="009D187C">
        <w:rPr>
          <w:rFonts w:ascii="Times New Roman" w:hAnsi="Times New Roman" w:cs="Times New Roman"/>
          <w:color w:val="000000"/>
          <w:sz w:val="28"/>
          <w:szCs w:val="28"/>
        </w:rPr>
        <w:lastRenderedPageBreak/>
        <w:t>пространственную организацию, тесно связанную с мучной основой и поверхностными белковыми включениями</w:t>
      </w:r>
      <w:r w:rsidR="00E75F9F">
        <w:rPr>
          <w:rFonts w:ascii="Times New Roman" w:hAnsi="Times New Roman" w:cs="Times New Roman"/>
          <w:color w:val="000000"/>
          <w:sz w:val="28"/>
          <w:szCs w:val="28"/>
        </w:rPr>
        <w:t xml:space="preserve"> </w:t>
      </w:r>
      <w:r w:rsidR="00E75F9F">
        <w:rPr>
          <w:rFonts w:ascii="Times New Roman" w:hAnsi="Times New Roman" w:cs="Times New Roman"/>
          <w:color w:val="000000"/>
          <w:sz w:val="28"/>
          <w:szCs w:val="28"/>
        </w:rPr>
        <w:t>[152</w:t>
      </w:r>
      <w:r w:rsidR="00E75F9F" w:rsidRPr="008A5FF8">
        <w:rPr>
          <w:rFonts w:ascii="Times New Roman" w:hAnsi="Times New Roman" w:cs="Times New Roman"/>
          <w:color w:val="000000"/>
          <w:sz w:val="28"/>
          <w:szCs w:val="28"/>
        </w:rPr>
        <w:t>]</w:t>
      </w:r>
      <w:r w:rsidRPr="009D187C">
        <w:rPr>
          <w:rFonts w:ascii="Times New Roman" w:hAnsi="Times New Roman" w:cs="Times New Roman"/>
          <w:color w:val="000000"/>
          <w:sz w:val="28"/>
          <w:szCs w:val="28"/>
        </w:rPr>
        <w:t>.</w:t>
      </w:r>
    </w:p>
    <w:tbl>
      <w:tblPr>
        <w:tblW w:w="0" w:type="auto"/>
        <w:tblLook w:val="04A0" w:firstRow="1" w:lastRow="0" w:firstColumn="1" w:lastColumn="0" w:noHBand="0" w:noVBand="1"/>
      </w:tblPr>
      <w:tblGrid>
        <w:gridCol w:w="9082"/>
        <w:gridCol w:w="772"/>
      </w:tblGrid>
      <w:tr w:rsidR="008A5FF8" w:rsidRPr="008A5FF8" w14:paraId="21145528" w14:textId="77777777" w:rsidTr="00996F77">
        <w:trPr>
          <w:trHeight w:val="2783"/>
        </w:trPr>
        <w:tc>
          <w:tcPr>
            <w:tcW w:w="8240" w:type="dxa"/>
          </w:tcPr>
          <w:tbl>
            <w:tblPr>
              <w:tblW w:w="8024" w:type="dxa"/>
              <w:tblInd w:w="842" w:type="dxa"/>
              <w:tblLook w:val="04A0" w:firstRow="1" w:lastRow="0" w:firstColumn="1" w:lastColumn="0" w:noHBand="0" w:noVBand="1"/>
            </w:tblPr>
            <w:tblGrid>
              <w:gridCol w:w="8024"/>
            </w:tblGrid>
            <w:tr w:rsidR="008A5FF8" w:rsidRPr="008A5FF8" w14:paraId="0A28D1F2" w14:textId="77777777" w:rsidTr="008A5FF8">
              <w:tc>
                <w:tcPr>
                  <w:tcW w:w="8024" w:type="dxa"/>
                  <w:tcBorders>
                    <w:top w:val="nil"/>
                    <w:left w:val="nil"/>
                    <w:bottom w:val="nil"/>
                    <w:right w:val="nil"/>
                  </w:tcBorders>
                </w:tcPr>
                <w:p w14:paraId="3006A65C" w14:textId="77777777" w:rsidR="008A5FF8" w:rsidRPr="008A5FF8" w:rsidRDefault="008A5FF8" w:rsidP="008C3CB1">
                  <w:pPr>
                    <w:tabs>
                      <w:tab w:val="left" w:pos="2340"/>
                    </w:tabs>
                    <w:spacing w:after="0" w:line="240" w:lineRule="auto"/>
                    <w:ind w:firstLine="709"/>
                    <w:jc w:val="center"/>
                    <w:rPr>
                      <w:rFonts w:ascii="Times New Roman" w:hAnsi="Times New Roman" w:cs="Times New Roman"/>
                      <w:bCs/>
                      <w:color w:val="000000"/>
                      <w:sz w:val="28"/>
                      <w:szCs w:val="28"/>
                    </w:rPr>
                  </w:pPr>
                  <w:bookmarkStart w:id="0" w:name="_Hlk84711461"/>
                </w:p>
              </w:tc>
            </w:tr>
          </w:tbl>
          <w:p w14:paraId="5B0ADF12" w14:textId="77777777" w:rsidR="008A5FF8" w:rsidRPr="008A5FF8" w:rsidRDefault="008A5FF8" w:rsidP="008C3CB1">
            <w:pPr>
              <w:spacing w:after="0" w:line="240" w:lineRule="auto"/>
              <w:ind w:firstLine="709"/>
              <w:jc w:val="center"/>
              <w:rPr>
                <w:rFonts w:ascii="Times New Roman" w:hAnsi="Times New Roman" w:cs="Times New Roman"/>
                <w:bCs/>
                <w:color w:val="000000"/>
                <w:sz w:val="28"/>
                <w:szCs w:val="28"/>
              </w:rPr>
            </w:pPr>
            <w:r w:rsidRPr="008A5FF8">
              <w:rPr>
                <w:rFonts w:ascii="Times New Roman" w:hAnsi="Times New Roman" w:cs="Times New Roman"/>
                <w:noProof/>
                <w:color w:val="000000"/>
                <w:sz w:val="28"/>
                <w:szCs w:val="28"/>
              </w:rPr>
              <w:drawing>
                <wp:inline distT="0" distB="0" distL="0" distR="0" wp14:anchorId="7873855B" wp14:editId="02CFE175">
                  <wp:extent cx="4985385" cy="1605915"/>
                  <wp:effectExtent l="0" t="0" r="5715" b="0"/>
                  <wp:docPr id="26" name="Рисунок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4985385" cy="1605915"/>
                          </a:xfrm>
                          <a:prstGeom prst="rect">
                            <a:avLst/>
                          </a:prstGeom>
                          <a:noFill/>
                          <a:ln>
                            <a:noFill/>
                          </a:ln>
                        </pic:spPr>
                      </pic:pic>
                    </a:graphicData>
                  </a:graphic>
                </wp:inline>
              </w:drawing>
            </w:r>
          </w:p>
        </w:tc>
        <w:tc>
          <w:tcPr>
            <w:tcW w:w="1331" w:type="dxa"/>
          </w:tcPr>
          <w:p w14:paraId="4B1C8B2F" w14:textId="77777777" w:rsidR="008A5FF8" w:rsidRPr="008A5FF8" w:rsidRDefault="008A5FF8" w:rsidP="008C3CB1">
            <w:pPr>
              <w:spacing w:after="0" w:line="240" w:lineRule="auto"/>
              <w:ind w:firstLine="709"/>
              <w:jc w:val="center"/>
              <w:rPr>
                <w:rFonts w:ascii="Times New Roman" w:hAnsi="Times New Roman" w:cs="Times New Roman"/>
                <w:bCs/>
                <w:color w:val="000000"/>
                <w:sz w:val="28"/>
                <w:szCs w:val="28"/>
                <w:lang w:val="kk-KZ"/>
              </w:rPr>
            </w:pPr>
          </w:p>
        </w:tc>
      </w:tr>
      <w:bookmarkEnd w:id="0"/>
    </w:tbl>
    <w:p w14:paraId="24139329" w14:textId="77777777" w:rsidR="00012CCF" w:rsidRPr="00376C39" w:rsidRDefault="00012CCF" w:rsidP="008C3CB1">
      <w:pPr>
        <w:spacing w:after="0" w:line="240" w:lineRule="auto"/>
        <w:jc w:val="center"/>
        <w:rPr>
          <w:rFonts w:ascii="Times New Roman" w:hAnsi="Times New Roman" w:cs="Times New Roman"/>
          <w:bCs/>
          <w:color w:val="000000" w:themeColor="text1"/>
          <w:sz w:val="18"/>
          <w:szCs w:val="18"/>
          <w:lang w:val="kk-KZ"/>
        </w:rPr>
      </w:pPr>
    </w:p>
    <w:p w14:paraId="1E014524" w14:textId="77777777" w:rsidR="00012CCF" w:rsidRDefault="008A5FF8" w:rsidP="008C3CB1">
      <w:pPr>
        <w:spacing w:after="0" w:line="240" w:lineRule="auto"/>
        <w:jc w:val="center"/>
        <w:rPr>
          <w:rFonts w:ascii="Times New Roman" w:hAnsi="Times New Roman" w:cs="Times New Roman"/>
          <w:bCs/>
          <w:color w:val="000000" w:themeColor="text1"/>
          <w:sz w:val="28"/>
          <w:szCs w:val="28"/>
          <w:lang w:val="kk-KZ"/>
        </w:rPr>
      </w:pPr>
      <w:r w:rsidRPr="008A5FF8">
        <w:rPr>
          <w:rFonts w:ascii="Times New Roman" w:hAnsi="Times New Roman" w:cs="Times New Roman"/>
          <w:bCs/>
          <w:color w:val="000000" w:themeColor="text1"/>
          <w:sz w:val="28"/>
          <w:szCs w:val="28"/>
          <w:lang w:val="kk-KZ"/>
        </w:rPr>
        <w:t>Рису</w:t>
      </w:r>
      <w:r w:rsidR="00103F5D">
        <w:rPr>
          <w:rFonts w:ascii="Times New Roman" w:hAnsi="Times New Roman" w:cs="Times New Roman"/>
          <w:bCs/>
          <w:color w:val="000000" w:themeColor="text1"/>
          <w:sz w:val="28"/>
          <w:szCs w:val="28"/>
          <w:lang w:val="kk-KZ"/>
        </w:rPr>
        <w:t>нок  22</w:t>
      </w:r>
      <w:r w:rsidRPr="008A5FF8">
        <w:rPr>
          <w:rFonts w:ascii="Times New Roman" w:hAnsi="Times New Roman" w:cs="Times New Roman"/>
          <w:bCs/>
          <w:color w:val="000000" w:themeColor="text1"/>
          <w:sz w:val="28"/>
          <w:szCs w:val="28"/>
          <w:lang w:val="kk-KZ"/>
        </w:rPr>
        <w:t xml:space="preserve"> - Микрофотографии муки из СВЧ – обработанные</w:t>
      </w:r>
    </w:p>
    <w:p w14:paraId="1EA74B0C" w14:textId="10323F3A" w:rsidR="008C3CB1" w:rsidRDefault="008A5FF8" w:rsidP="005E47BB">
      <w:pPr>
        <w:spacing w:after="0" w:line="240" w:lineRule="auto"/>
        <w:jc w:val="center"/>
        <w:rPr>
          <w:rFonts w:ascii="Times New Roman" w:hAnsi="Times New Roman" w:cs="Times New Roman"/>
          <w:bCs/>
          <w:color w:val="000000" w:themeColor="text1"/>
          <w:sz w:val="28"/>
          <w:szCs w:val="28"/>
          <w:lang w:val="kk-KZ"/>
        </w:rPr>
      </w:pPr>
      <w:r w:rsidRPr="008A5FF8">
        <w:rPr>
          <w:rFonts w:ascii="Times New Roman" w:hAnsi="Times New Roman" w:cs="Times New Roman"/>
          <w:bCs/>
          <w:color w:val="000000" w:themeColor="text1"/>
          <w:sz w:val="28"/>
          <w:szCs w:val="28"/>
          <w:lang w:val="kk-KZ"/>
        </w:rPr>
        <w:t>в течение 3 минут нута</w:t>
      </w:r>
    </w:p>
    <w:p w14:paraId="72B0473E" w14:textId="77777777" w:rsidR="005E47BB" w:rsidRPr="00376C39" w:rsidRDefault="005E47BB" w:rsidP="005E47BB">
      <w:pPr>
        <w:spacing w:after="0" w:line="240" w:lineRule="auto"/>
        <w:jc w:val="center"/>
        <w:rPr>
          <w:rFonts w:ascii="Times New Roman" w:hAnsi="Times New Roman" w:cs="Times New Roman"/>
          <w:bCs/>
          <w:color w:val="000000" w:themeColor="text1"/>
          <w:lang w:val="kk-KZ"/>
        </w:rPr>
      </w:pPr>
    </w:p>
    <w:p w14:paraId="44C2C7E9" w14:textId="366B24BF" w:rsidR="009D187C" w:rsidRPr="009D187C" w:rsidRDefault="009D187C" w:rsidP="005E47BB">
      <w:pPr>
        <w:spacing w:after="0" w:line="240" w:lineRule="auto"/>
        <w:ind w:firstLine="708"/>
        <w:jc w:val="both"/>
        <w:rPr>
          <w:rFonts w:ascii="Times New Roman" w:hAnsi="Times New Roman" w:cs="Times New Roman"/>
          <w:color w:val="000000"/>
          <w:sz w:val="28"/>
          <w:szCs w:val="28"/>
          <w:lang w:val="kk-KZ"/>
        </w:rPr>
      </w:pPr>
      <w:r w:rsidRPr="009D187C">
        <w:rPr>
          <w:rFonts w:ascii="Times New Roman" w:hAnsi="Times New Roman" w:cs="Times New Roman"/>
          <w:color w:val="000000"/>
          <w:sz w:val="28"/>
          <w:szCs w:val="28"/>
          <w:lang w:val="kk-KZ"/>
        </w:rPr>
        <w:t>Крахмальные гранулы нутовой муки представлены двумя основными фракциями — мелкозернистой и крупнозернистой. На рисунке 22 приведены микрофотографии образцов, подвергнутых СВЧ-обработке в течение</w:t>
      </w:r>
      <w:r w:rsidR="005E47BB">
        <w:rPr>
          <w:rFonts w:ascii="Times New Roman" w:hAnsi="Times New Roman" w:cs="Times New Roman"/>
          <w:color w:val="000000"/>
          <w:sz w:val="28"/>
          <w:szCs w:val="28"/>
          <w:lang w:val="kk-KZ"/>
        </w:rPr>
        <w:t xml:space="preserve"> 3–5 минут при мощности 800 Вт. </w:t>
      </w:r>
      <w:r w:rsidRPr="009D187C">
        <w:rPr>
          <w:rFonts w:ascii="Times New Roman" w:hAnsi="Times New Roman" w:cs="Times New Roman"/>
          <w:color w:val="000000"/>
          <w:sz w:val="28"/>
          <w:szCs w:val="28"/>
          <w:lang w:val="kk-KZ"/>
        </w:rPr>
        <w:t>Как видно из микрофотографий образцов, обработанных в течение 3 минут, микроструктура зернобобового сырья существенно отличается от контрольного образца. На рисунке 23 показано, что по сравнению с исходным зерном наблюдается выраженная трансформация крахмальных гранул и белковых глобул: мучные частицы увеличиваются в объёме, поверхность приобретает неоднородный рельеф с мелкими углублениями. При увеличении ×20 мкм фиксируется частичное разрушение крахмальных гранул — степень повреждения составляет около 70–80 %, однако полная деструкция структуры не происходит, и часть гранул сохраняет исходную морфологию.</w:t>
      </w:r>
    </w:p>
    <w:p w14:paraId="18DB0E57" w14:textId="42C6E1FC" w:rsidR="005E47BB" w:rsidRDefault="009D187C" w:rsidP="005E47BB">
      <w:pPr>
        <w:spacing w:after="0" w:line="240" w:lineRule="auto"/>
        <w:ind w:firstLine="708"/>
        <w:jc w:val="both"/>
        <w:rPr>
          <w:rFonts w:ascii="Times New Roman" w:hAnsi="Times New Roman" w:cs="Times New Roman"/>
          <w:color w:val="000000"/>
          <w:sz w:val="28"/>
          <w:szCs w:val="28"/>
          <w:lang w:val="kk-KZ"/>
        </w:rPr>
      </w:pPr>
      <w:r w:rsidRPr="009D187C">
        <w:rPr>
          <w:rFonts w:ascii="Times New Roman" w:hAnsi="Times New Roman" w:cs="Times New Roman"/>
          <w:color w:val="000000"/>
          <w:sz w:val="28"/>
          <w:szCs w:val="28"/>
          <w:lang w:val="kk-KZ"/>
        </w:rPr>
        <w:t>На рисунке 23 также представлены микрофотографии образцов, обработанных в течение 5 минут. Дальнейшая СВЧ-обработка усиливает структурные изменения, что подтверждает влияние длительности высокочастотного нагрева на степень разрушения крахмально-белкового</w:t>
      </w:r>
      <w:r w:rsidR="005E47BB">
        <w:rPr>
          <w:rFonts w:ascii="Times New Roman" w:hAnsi="Times New Roman" w:cs="Times New Roman"/>
          <w:color w:val="000000"/>
          <w:sz w:val="28"/>
          <w:szCs w:val="28"/>
          <w:lang w:val="kk-KZ"/>
        </w:rPr>
        <w:t xml:space="preserve"> </w:t>
      </w:r>
      <w:r w:rsidRPr="009D187C">
        <w:rPr>
          <w:rFonts w:ascii="Times New Roman" w:hAnsi="Times New Roman" w:cs="Times New Roman"/>
          <w:color w:val="000000"/>
          <w:sz w:val="28"/>
          <w:szCs w:val="28"/>
          <w:lang w:val="kk-KZ"/>
        </w:rPr>
        <w:t>комплекса</w:t>
      </w:r>
      <w:r w:rsidR="00A06B56">
        <w:rPr>
          <w:rFonts w:ascii="Times New Roman" w:hAnsi="Times New Roman" w:cs="Times New Roman"/>
          <w:color w:val="000000"/>
          <w:sz w:val="28"/>
          <w:szCs w:val="28"/>
          <w:lang w:val="kk-KZ"/>
        </w:rPr>
        <w:t xml:space="preserve"> </w:t>
      </w:r>
      <w:r w:rsidR="00E75F9F">
        <w:rPr>
          <w:rFonts w:ascii="Times New Roman" w:hAnsi="Times New Roman" w:cs="Times New Roman"/>
          <w:color w:val="000000"/>
          <w:sz w:val="28"/>
          <w:szCs w:val="28"/>
        </w:rPr>
        <w:t>[152</w:t>
      </w:r>
      <w:r w:rsidR="00E75F9F" w:rsidRPr="008A5FF8">
        <w:rPr>
          <w:rFonts w:ascii="Times New Roman" w:hAnsi="Times New Roman" w:cs="Times New Roman"/>
          <w:color w:val="000000"/>
          <w:sz w:val="28"/>
          <w:szCs w:val="28"/>
        </w:rPr>
        <w:t>]</w:t>
      </w:r>
      <w:r w:rsidRPr="009D187C">
        <w:rPr>
          <w:rFonts w:ascii="Times New Roman" w:hAnsi="Times New Roman" w:cs="Times New Roman"/>
          <w:color w:val="000000"/>
          <w:sz w:val="28"/>
          <w:szCs w:val="28"/>
          <w:lang w:val="kk-KZ"/>
        </w:rPr>
        <w:t>.</w:t>
      </w:r>
    </w:p>
    <w:p w14:paraId="2CCFB447" w14:textId="32F5C032" w:rsidR="008A5FF8" w:rsidRPr="008A5FF8" w:rsidRDefault="008A5FF8" w:rsidP="005E47BB">
      <w:pPr>
        <w:spacing w:after="0" w:line="240" w:lineRule="auto"/>
        <w:ind w:firstLine="708"/>
        <w:jc w:val="both"/>
        <w:rPr>
          <w:rFonts w:ascii="Times New Roman" w:hAnsi="Times New Roman" w:cs="Times New Roman"/>
          <w:color w:val="000000"/>
          <w:sz w:val="28"/>
          <w:szCs w:val="28"/>
        </w:rPr>
      </w:pPr>
      <w:r w:rsidRPr="008A5FF8">
        <w:rPr>
          <w:rFonts w:ascii="Times New Roman" w:hAnsi="Times New Roman" w:cs="Times New Roman"/>
          <w:noProof/>
          <w:color w:val="000000"/>
          <w:sz w:val="28"/>
          <w:szCs w:val="28"/>
        </w:rPr>
        <w:drawing>
          <wp:inline distT="0" distB="0" distL="0" distR="0" wp14:anchorId="7C090078" wp14:editId="2B302FC3">
            <wp:extent cx="5218281" cy="2254469"/>
            <wp:effectExtent l="0" t="0" r="1905" b="0"/>
            <wp:docPr id="25" name="Рисунок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5258365" cy="2271787"/>
                    </a:xfrm>
                    <a:prstGeom prst="rect">
                      <a:avLst/>
                    </a:prstGeom>
                    <a:noFill/>
                    <a:ln>
                      <a:noFill/>
                    </a:ln>
                  </pic:spPr>
                </pic:pic>
              </a:graphicData>
            </a:graphic>
          </wp:inline>
        </w:drawing>
      </w:r>
    </w:p>
    <w:p w14:paraId="548CC5E0" w14:textId="77777777" w:rsidR="003B3230" w:rsidRPr="00376C39" w:rsidRDefault="003B3230" w:rsidP="00012CCF">
      <w:pPr>
        <w:spacing w:after="0" w:line="240" w:lineRule="auto"/>
        <w:jc w:val="center"/>
        <w:rPr>
          <w:rFonts w:ascii="Times New Roman" w:hAnsi="Times New Roman" w:cs="Times New Roman"/>
          <w:bCs/>
          <w:color w:val="000000"/>
          <w:sz w:val="12"/>
          <w:szCs w:val="12"/>
          <w:lang w:val="kk-KZ"/>
        </w:rPr>
      </w:pPr>
    </w:p>
    <w:p w14:paraId="42CC2EAB" w14:textId="14607C49" w:rsidR="00012CCF" w:rsidRDefault="00103F5D" w:rsidP="00012CCF">
      <w:pPr>
        <w:spacing w:after="0" w:line="240" w:lineRule="auto"/>
        <w:jc w:val="center"/>
        <w:rPr>
          <w:rFonts w:ascii="Times New Roman" w:hAnsi="Times New Roman" w:cs="Times New Roman"/>
          <w:bCs/>
          <w:color w:val="000000" w:themeColor="text1"/>
          <w:sz w:val="28"/>
          <w:szCs w:val="28"/>
          <w:lang w:val="kk-KZ"/>
        </w:rPr>
      </w:pPr>
      <w:r>
        <w:rPr>
          <w:rFonts w:ascii="Times New Roman" w:hAnsi="Times New Roman" w:cs="Times New Roman"/>
          <w:bCs/>
          <w:color w:val="000000"/>
          <w:sz w:val="28"/>
          <w:szCs w:val="28"/>
          <w:lang w:val="kk-KZ"/>
        </w:rPr>
        <w:t>Рисунок 23</w:t>
      </w:r>
      <w:r w:rsidR="008A5FF8" w:rsidRPr="008A5FF8">
        <w:rPr>
          <w:rFonts w:ascii="Times New Roman" w:hAnsi="Times New Roman" w:cs="Times New Roman"/>
          <w:bCs/>
          <w:color w:val="000000"/>
          <w:sz w:val="28"/>
          <w:szCs w:val="28"/>
          <w:lang w:val="kk-KZ"/>
        </w:rPr>
        <w:t xml:space="preserve"> – </w:t>
      </w:r>
      <w:r w:rsidR="008A5FF8" w:rsidRPr="008A5FF8">
        <w:rPr>
          <w:rFonts w:ascii="Times New Roman" w:hAnsi="Times New Roman" w:cs="Times New Roman"/>
          <w:bCs/>
          <w:color w:val="000000" w:themeColor="text1"/>
          <w:sz w:val="28"/>
          <w:szCs w:val="28"/>
          <w:lang w:val="kk-KZ"/>
        </w:rPr>
        <w:t>Микрофотографии муки из СВЧ – обработанные</w:t>
      </w:r>
    </w:p>
    <w:p w14:paraId="3219CE83" w14:textId="760442AE" w:rsidR="008A5FF8" w:rsidRDefault="008A5FF8" w:rsidP="00EE7121">
      <w:pPr>
        <w:spacing w:after="0" w:line="240" w:lineRule="auto"/>
        <w:jc w:val="center"/>
        <w:rPr>
          <w:rFonts w:ascii="Times New Roman" w:hAnsi="Times New Roman" w:cs="Times New Roman"/>
          <w:bCs/>
          <w:color w:val="000000" w:themeColor="text1"/>
          <w:sz w:val="28"/>
          <w:szCs w:val="28"/>
          <w:lang w:val="kk-KZ"/>
        </w:rPr>
      </w:pPr>
      <w:r w:rsidRPr="008A5FF8">
        <w:rPr>
          <w:rFonts w:ascii="Times New Roman" w:hAnsi="Times New Roman" w:cs="Times New Roman"/>
          <w:bCs/>
          <w:color w:val="000000" w:themeColor="text1"/>
          <w:sz w:val="28"/>
          <w:szCs w:val="28"/>
          <w:lang w:val="kk-KZ"/>
        </w:rPr>
        <w:t>в течение 5 минут нута</w:t>
      </w:r>
    </w:p>
    <w:p w14:paraId="4BFB25F3" w14:textId="3338B9A9" w:rsidR="001C6390" w:rsidRPr="001C6390" w:rsidRDefault="001C6390" w:rsidP="001C6390">
      <w:pPr>
        <w:spacing w:after="0" w:line="240" w:lineRule="auto"/>
        <w:ind w:firstLine="709"/>
        <w:jc w:val="both"/>
        <w:rPr>
          <w:rFonts w:ascii="Times New Roman" w:hAnsi="Times New Roman" w:cs="Times New Roman"/>
          <w:bCs/>
          <w:color w:val="000000"/>
          <w:sz w:val="28"/>
          <w:szCs w:val="28"/>
        </w:rPr>
      </w:pPr>
      <w:r w:rsidRPr="001C6390">
        <w:rPr>
          <w:rFonts w:ascii="Times New Roman" w:hAnsi="Times New Roman" w:cs="Times New Roman"/>
          <w:bCs/>
          <w:color w:val="000000"/>
          <w:sz w:val="28"/>
          <w:szCs w:val="28"/>
        </w:rPr>
        <w:lastRenderedPageBreak/>
        <w:t>При СВЧ-обработке длительностью до 5 минут контуры нативных клеточных структур нута сохраняются, однако диаметры крахмальных гранул по сравнению с исходным образцом несколько увеличиваются. По мере воздействия высокочастотного поля наблюдаются изменения реологических свойств — масса приобретает тягучую консистенцию, что связано с частичной денатурацией белков и нарушени</w:t>
      </w:r>
      <w:r>
        <w:rPr>
          <w:rFonts w:ascii="Times New Roman" w:hAnsi="Times New Roman" w:cs="Times New Roman"/>
          <w:bCs/>
          <w:color w:val="000000"/>
          <w:sz w:val="28"/>
          <w:szCs w:val="28"/>
        </w:rPr>
        <w:t>ем их нативной структуры [123]</w:t>
      </w:r>
      <w:r w:rsidR="00E75F9F">
        <w:rPr>
          <w:rFonts w:ascii="Times New Roman" w:hAnsi="Times New Roman" w:cs="Times New Roman"/>
          <w:bCs/>
          <w:color w:val="000000"/>
          <w:sz w:val="28"/>
          <w:szCs w:val="28"/>
        </w:rPr>
        <w:t xml:space="preserve">, </w:t>
      </w:r>
      <w:r w:rsidR="00E75F9F">
        <w:rPr>
          <w:rFonts w:ascii="Times New Roman" w:hAnsi="Times New Roman" w:cs="Times New Roman"/>
          <w:color w:val="000000"/>
          <w:sz w:val="28"/>
          <w:szCs w:val="28"/>
        </w:rPr>
        <w:t>[152</w:t>
      </w:r>
      <w:r w:rsidR="00E75F9F" w:rsidRPr="008A5FF8">
        <w:rPr>
          <w:rFonts w:ascii="Times New Roman" w:hAnsi="Times New Roman" w:cs="Times New Roman"/>
          <w:color w:val="000000"/>
          <w:sz w:val="28"/>
          <w:szCs w:val="28"/>
        </w:rPr>
        <w:t>]</w:t>
      </w:r>
      <w:r>
        <w:rPr>
          <w:rFonts w:ascii="Times New Roman" w:hAnsi="Times New Roman" w:cs="Times New Roman"/>
          <w:bCs/>
          <w:color w:val="000000"/>
          <w:sz w:val="28"/>
          <w:szCs w:val="28"/>
        </w:rPr>
        <w:t>.</w:t>
      </w:r>
    </w:p>
    <w:p w14:paraId="7CA68E01" w14:textId="7C7FC655" w:rsidR="001C6390" w:rsidRPr="001C6390" w:rsidRDefault="001C6390" w:rsidP="001C6390">
      <w:pPr>
        <w:spacing w:after="0" w:line="240" w:lineRule="auto"/>
        <w:ind w:firstLine="709"/>
        <w:jc w:val="both"/>
        <w:rPr>
          <w:rFonts w:ascii="Times New Roman" w:hAnsi="Times New Roman" w:cs="Times New Roman"/>
          <w:bCs/>
          <w:color w:val="000000"/>
          <w:sz w:val="28"/>
          <w:szCs w:val="28"/>
        </w:rPr>
      </w:pPr>
      <w:r w:rsidRPr="001C6390">
        <w:rPr>
          <w:rFonts w:ascii="Times New Roman" w:hAnsi="Times New Roman" w:cs="Times New Roman"/>
          <w:bCs/>
          <w:color w:val="000000"/>
          <w:sz w:val="28"/>
          <w:szCs w:val="28"/>
        </w:rPr>
        <w:t>Модификация мучных гранул обусловлена совокупным действием повышенных температур, изменением влагосодержания и конформационными преобразованиями полисахаридных цепей амилозы. Развёртывание амилозных цепей приводит к резкому увеличению объёма крахмальных гранул, частичной деструкции полимерной матрицы и росту степени декстринизации крахмала. Эти процессы сопровождаются нарушением целостности гра</w:t>
      </w:r>
      <w:r>
        <w:rPr>
          <w:rFonts w:ascii="Times New Roman" w:hAnsi="Times New Roman" w:cs="Times New Roman"/>
          <w:bCs/>
          <w:color w:val="000000"/>
          <w:sz w:val="28"/>
          <w:szCs w:val="28"/>
        </w:rPr>
        <w:t>нул и изменением их морфологии.</w:t>
      </w:r>
    </w:p>
    <w:p w14:paraId="3FA7EA08" w14:textId="679DF174" w:rsidR="001C6390" w:rsidRDefault="001C6390" w:rsidP="00360553">
      <w:pPr>
        <w:spacing w:after="0" w:line="240" w:lineRule="auto"/>
        <w:ind w:firstLine="709"/>
        <w:jc w:val="both"/>
        <w:rPr>
          <w:rFonts w:ascii="Times New Roman" w:hAnsi="Times New Roman" w:cs="Times New Roman"/>
          <w:bCs/>
          <w:color w:val="000000"/>
          <w:sz w:val="28"/>
          <w:szCs w:val="28"/>
        </w:rPr>
      </w:pPr>
      <w:r w:rsidRPr="001C6390">
        <w:rPr>
          <w:rFonts w:ascii="Times New Roman" w:hAnsi="Times New Roman" w:cs="Times New Roman"/>
          <w:bCs/>
          <w:color w:val="000000"/>
          <w:sz w:val="28"/>
          <w:szCs w:val="28"/>
        </w:rPr>
        <w:t>Результаты анализа микроструктуры зерна нута сорта «Мирас 07» после различных методов тепловой обработки показали, что СВЧ-воздействие оказывает наименьшее разрушающее действие на микроструктуру зерна по сравнению с традиционными тепловыми методами [124–125]</w:t>
      </w:r>
      <w:r w:rsidR="00E75F9F">
        <w:rPr>
          <w:rFonts w:ascii="Times New Roman" w:hAnsi="Times New Roman" w:cs="Times New Roman"/>
          <w:bCs/>
          <w:color w:val="000000"/>
          <w:sz w:val="28"/>
          <w:szCs w:val="28"/>
        </w:rPr>
        <w:t xml:space="preserve">, </w:t>
      </w:r>
      <w:r w:rsidR="00E75F9F">
        <w:rPr>
          <w:rFonts w:ascii="Times New Roman" w:hAnsi="Times New Roman" w:cs="Times New Roman"/>
          <w:color w:val="000000"/>
          <w:sz w:val="28"/>
          <w:szCs w:val="28"/>
        </w:rPr>
        <w:t>[152</w:t>
      </w:r>
      <w:r w:rsidR="00E75F9F" w:rsidRPr="008A5FF8">
        <w:rPr>
          <w:rFonts w:ascii="Times New Roman" w:hAnsi="Times New Roman" w:cs="Times New Roman"/>
          <w:color w:val="000000"/>
          <w:sz w:val="28"/>
          <w:szCs w:val="28"/>
        </w:rPr>
        <w:t>]</w:t>
      </w:r>
      <w:r w:rsidRPr="001C6390">
        <w:rPr>
          <w:rFonts w:ascii="Times New Roman" w:hAnsi="Times New Roman" w:cs="Times New Roman"/>
          <w:bCs/>
          <w:color w:val="000000"/>
          <w:sz w:val="28"/>
          <w:szCs w:val="28"/>
        </w:rPr>
        <w:t>. Это подтверждает перспективность применения СВЧ-технологии для мягкой модификации сырья при сохранении его функциональных и питательных свойств.</w:t>
      </w:r>
    </w:p>
    <w:p w14:paraId="42A3B868" w14:textId="77777777" w:rsidR="003B3230" w:rsidRDefault="003B3230" w:rsidP="00C63123">
      <w:pPr>
        <w:widowControl w:val="0"/>
        <w:suppressAutoHyphens/>
        <w:spacing w:after="0" w:line="240" w:lineRule="auto"/>
        <w:ind w:firstLine="708"/>
        <w:jc w:val="both"/>
        <w:rPr>
          <w:rFonts w:ascii="Times New Roman" w:hAnsi="Times New Roman" w:cs="Times New Roman"/>
          <w:b/>
          <w:bCs/>
          <w:color w:val="000000"/>
          <w:sz w:val="28"/>
          <w:szCs w:val="28"/>
          <w:lang w:val="kk-KZ"/>
        </w:rPr>
      </w:pPr>
    </w:p>
    <w:p w14:paraId="75927BDC" w14:textId="72A51857" w:rsidR="00D05015" w:rsidRDefault="00D05015" w:rsidP="00C63123">
      <w:pPr>
        <w:widowControl w:val="0"/>
        <w:suppressAutoHyphens/>
        <w:spacing w:after="0" w:line="240" w:lineRule="auto"/>
        <w:ind w:firstLine="708"/>
        <w:jc w:val="both"/>
        <w:rPr>
          <w:rFonts w:ascii="Times New Roman" w:hAnsi="Times New Roman" w:cs="Times New Roman"/>
          <w:b/>
          <w:bCs/>
          <w:color w:val="000000"/>
          <w:sz w:val="28"/>
          <w:szCs w:val="28"/>
        </w:rPr>
      </w:pPr>
      <w:r w:rsidRPr="00D05015">
        <w:rPr>
          <w:rFonts w:ascii="Times New Roman" w:hAnsi="Times New Roman" w:cs="Times New Roman"/>
          <w:b/>
          <w:bCs/>
          <w:color w:val="000000"/>
          <w:sz w:val="28"/>
          <w:szCs w:val="28"/>
        </w:rPr>
        <w:t>3.4 Разработка технологии получения нутовой муки</w:t>
      </w:r>
    </w:p>
    <w:p w14:paraId="35A302A8" w14:textId="5D64D6AA" w:rsidR="00C63123" w:rsidRPr="003B3230" w:rsidRDefault="00C63123" w:rsidP="00DB1954">
      <w:pPr>
        <w:widowControl w:val="0"/>
        <w:suppressAutoHyphens/>
        <w:spacing w:after="0" w:line="240" w:lineRule="auto"/>
        <w:ind w:firstLine="708"/>
        <w:jc w:val="both"/>
        <w:rPr>
          <w:rFonts w:ascii="Times New Roman" w:hAnsi="Times New Roman" w:cs="Times New Roman"/>
          <w:color w:val="000000"/>
          <w:sz w:val="28"/>
          <w:szCs w:val="28"/>
        </w:rPr>
      </w:pPr>
      <w:r w:rsidRPr="003B3230">
        <w:rPr>
          <w:rFonts w:ascii="Times New Roman" w:hAnsi="Times New Roman" w:cs="Times New Roman"/>
          <w:color w:val="000000"/>
          <w:sz w:val="28"/>
          <w:szCs w:val="28"/>
        </w:rPr>
        <w:t>3.</w:t>
      </w:r>
      <w:r w:rsidR="00D05015" w:rsidRPr="003B3230">
        <w:rPr>
          <w:rFonts w:ascii="Times New Roman" w:hAnsi="Times New Roman" w:cs="Times New Roman"/>
          <w:color w:val="000000"/>
          <w:sz w:val="28"/>
          <w:szCs w:val="28"/>
        </w:rPr>
        <w:t>4</w:t>
      </w:r>
      <w:r w:rsidRPr="003B3230">
        <w:rPr>
          <w:rFonts w:ascii="Times New Roman" w:hAnsi="Times New Roman" w:cs="Times New Roman"/>
          <w:color w:val="000000"/>
          <w:sz w:val="28"/>
          <w:szCs w:val="28"/>
        </w:rPr>
        <w:t>.</w:t>
      </w:r>
      <w:r w:rsidR="00D05015" w:rsidRPr="003B3230">
        <w:rPr>
          <w:rFonts w:ascii="Times New Roman" w:hAnsi="Times New Roman" w:cs="Times New Roman"/>
          <w:color w:val="000000"/>
          <w:sz w:val="28"/>
          <w:szCs w:val="28"/>
        </w:rPr>
        <w:t>1</w:t>
      </w:r>
      <w:r w:rsidRPr="003B3230">
        <w:rPr>
          <w:rFonts w:ascii="Times New Roman" w:hAnsi="Times New Roman" w:cs="Times New Roman"/>
          <w:color w:val="000000"/>
          <w:sz w:val="28"/>
          <w:szCs w:val="28"/>
        </w:rPr>
        <w:t xml:space="preserve"> </w:t>
      </w:r>
      <w:r w:rsidR="00D05015" w:rsidRPr="003B3230">
        <w:rPr>
          <w:rFonts w:ascii="Times New Roman" w:hAnsi="Times New Roman" w:cs="Times New Roman"/>
          <w:color w:val="000000"/>
          <w:sz w:val="28"/>
          <w:szCs w:val="28"/>
        </w:rPr>
        <w:t>Технология получения нутовой муки из СВЧ-обработанного зерна</w:t>
      </w:r>
    </w:p>
    <w:p w14:paraId="105F2403" w14:textId="77777777" w:rsidR="00D57247" w:rsidRDefault="00D57247" w:rsidP="00D57247">
      <w:pPr>
        <w:spacing w:after="0" w:line="240" w:lineRule="auto"/>
        <w:ind w:firstLine="709"/>
        <w:jc w:val="both"/>
        <w:rPr>
          <w:rFonts w:ascii="Times New Roman" w:hAnsi="Times New Roman" w:cs="Times New Roman"/>
          <w:color w:val="000000"/>
          <w:sz w:val="28"/>
          <w:szCs w:val="28"/>
        </w:rPr>
      </w:pPr>
      <w:r w:rsidRPr="005103F7">
        <w:rPr>
          <w:rFonts w:ascii="Times New Roman" w:hAnsi="Times New Roman" w:cs="Times New Roman"/>
          <w:color w:val="000000"/>
          <w:sz w:val="28"/>
          <w:szCs w:val="28"/>
        </w:rPr>
        <w:t xml:space="preserve">Производство нутовой муки из СВЧ-обработанного зерна включает следующие основные технологические стадии: подготовку сырья, увлажнение и отволаживание, сверхвысокочастотную обработку, охлаждение, измельчение и просеивание муки. </w:t>
      </w:r>
    </w:p>
    <w:p w14:paraId="2CF53074" w14:textId="4DB3B203" w:rsidR="00D57247" w:rsidRDefault="00D57247" w:rsidP="00D57247">
      <w:pPr>
        <w:spacing w:after="0" w:line="240" w:lineRule="auto"/>
        <w:ind w:firstLine="709"/>
        <w:jc w:val="both"/>
        <w:rPr>
          <w:rFonts w:ascii="Times New Roman" w:hAnsi="Times New Roman" w:cs="Times New Roman"/>
          <w:color w:val="000000"/>
          <w:sz w:val="28"/>
          <w:szCs w:val="28"/>
        </w:rPr>
      </w:pPr>
      <w:r w:rsidRPr="005103F7">
        <w:rPr>
          <w:rFonts w:ascii="Times New Roman" w:hAnsi="Times New Roman" w:cs="Times New Roman"/>
          <w:color w:val="000000"/>
          <w:sz w:val="28"/>
          <w:szCs w:val="28"/>
        </w:rPr>
        <w:t>На первом этапе осуществляется подготовка и дозирование сырья — зерна нута сорта «Мирас 07». Дозирование проводится методом взвешивания с использованием весового дозатора типа ДВ-1-200</w:t>
      </w:r>
      <w:r w:rsidR="00162AA1">
        <w:rPr>
          <w:rFonts w:ascii="Times New Roman" w:hAnsi="Times New Roman" w:cs="Times New Roman"/>
          <w:color w:val="000000"/>
          <w:sz w:val="28"/>
          <w:szCs w:val="28"/>
        </w:rPr>
        <w:t xml:space="preserve"> </w:t>
      </w:r>
      <w:r w:rsidR="00162AA1">
        <w:rPr>
          <w:rFonts w:ascii="Times New Roman" w:hAnsi="Times New Roman" w:cs="Times New Roman"/>
          <w:color w:val="000000"/>
          <w:sz w:val="28"/>
          <w:szCs w:val="28"/>
        </w:rPr>
        <w:t>[152</w:t>
      </w:r>
      <w:r w:rsidR="00162AA1" w:rsidRPr="008A5FF8">
        <w:rPr>
          <w:rFonts w:ascii="Times New Roman" w:hAnsi="Times New Roman" w:cs="Times New Roman"/>
          <w:color w:val="000000"/>
          <w:sz w:val="28"/>
          <w:szCs w:val="28"/>
        </w:rPr>
        <w:t>]</w:t>
      </w:r>
      <w:r w:rsidRPr="005103F7">
        <w:rPr>
          <w:rFonts w:ascii="Times New Roman" w:hAnsi="Times New Roman" w:cs="Times New Roman"/>
          <w:color w:val="000000"/>
          <w:sz w:val="28"/>
          <w:szCs w:val="28"/>
        </w:rPr>
        <w:t>.</w:t>
      </w:r>
    </w:p>
    <w:p w14:paraId="55508FCE" w14:textId="77777777" w:rsidR="00D57247" w:rsidRDefault="00D57247" w:rsidP="00D57247">
      <w:pPr>
        <w:spacing w:after="0" w:line="240" w:lineRule="auto"/>
        <w:ind w:firstLine="708"/>
        <w:jc w:val="both"/>
        <w:rPr>
          <w:rFonts w:ascii="Times New Roman" w:hAnsi="Times New Roman" w:cs="Times New Roman"/>
          <w:color w:val="000000"/>
          <w:sz w:val="28"/>
          <w:szCs w:val="28"/>
        </w:rPr>
      </w:pPr>
      <w:r w:rsidRPr="005103F7">
        <w:rPr>
          <w:rFonts w:ascii="Times New Roman" w:hAnsi="Times New Roman" w:cs="Times New Roman"/>
          <w:color w:val="000000"/>
          <w:sz w:val="28"/>
          <w:szCs w:val="28"/>
        </w:rPr>
        <w:t>Далее зерно подвергается увлажнению водой температурой 40–60 °С. Количество воды рассчитывается с учетом исходной влажности сырья и массы партии. После увлажнения зерно направляется на стадию отволаживания, где происходит равномерное распределение влаги в зерновой массе. Продолжительность отволаживания составляет 6–8 ч.</w:t>
      </w:r>
    </w:p>
    <w:p w14:paraId="0EA9BE7C" w14:textId="77777777" w:rsidR="00D57247" w:rsidRPr="005103F7" w:rsidRDefault="00D57247" w:rsidP="00D57247">
      <w:pPr>
        <w:spacing w:after="0" w:line="240" w:lineRule="auto"/>
        <w:ind w:firstLine="708"/>
        <w:jc w:val="both"/>
        <w:rPr>
          <w:rFonts w:ascii="Times New Roman" w:hAnsi="Times New Roman" w:cs="Times New Roman"/>
          <w:color w:val="000000"/>
          <w:sz w:val="28"/>
          <w:szCs w:val="28"/>
        </w:rPr>
      </w:pPr>
      <w:r w:rsidRPr="005103F7">
        <w:rPr>
          <w:rFonts w:ascii="Times New Roman" w:hAnsi="Times New Roman" w:cs="Times New Roman"/>
          <w:color w:val="000000"/>
          <w:sz w:val="28"/>
          <w:szCs w:val="28"/>
        </w:rPr>
        <w:t>После очистки сырье направляется в установку сверхвысокочастотной обработки. СВЧ-обработка проводится при мощности 800 Вт в течение 180 с. В процессе обработки происходит интенсивный прогрев зерна, частичная денатурация белков и модификация крахмала, что способствует улучшению технологических свойств сырья. В результате обработки зерно приобретает характерный ореховый аромат и слегка обжаренный внешний вид.</w:t>
      </w:r>
    </w:p>
    <w:p w14:paraId="20FD5D10" w14:textId="5F49629A" w:rsidR="00D57247" w:rsidRPr="005103F7" w:rsidRDefault="00D57247" w:rsidP="00D57247">
      <w:pPr>
        <w:spacing w:after="0" w:line="240" w:lineRule="auto"/>
        <w:ind w:firstLine="708"/>
        <w:jc w:val="both"/>
        <w:rPr>
          <w:rFonts w:ascii="Times New Roman" w:hAnsi="Times New Roman" w:cs="Times New Roman"/>
          <w:color w:val="000000"/>
          <w:sz w:val="28"/>
          <w:szCs w:val="28"/>
        </w:rPr>
      </w:pPr>
      <w:r w:rsidRPr="005103F7">
        <w:rPr>
          <w:rFonts w:ascii="Times New Roman" w:hAnsi="Times New Roman" w:cs="Times New Roman"/>
          <w:color w:val="000000"/>
          <w:sz w:val="28"/>
          <w:szCs w:val="28"/>
        </w:rPr>
        <w:t>После завершения СВЧ-обработки продукт поступает в ленточный охладитель, где его температура снижается до значений, необходимых для дальнейшего измельчения</w:t>
      </w:r>
      <w:r w:rsidR="00162AA1">
        <w:rPr>
          <w:rFonts w:ascii="Times New Roman" w:hAnsi="Times New Roman" w:cs="Times New Roman"/>
          <w:color w:val="000000"/>
          <w:sz w:val="28"/>
          <w:szCs w:val="28"/>
        </w:rPr>
        <w:t xml:space="preserve"> </w:t>
      </w:r>
      <w:r w:rsidR="00162AA1">
        <w:rPr>
          <w:rFonts w:ascii="Times New Roman" w:hAnsi="Times New Roman" w:cs="Times New Roman"/>
          <w:color w:val="000000"/>
          <w:sz w:val="28"/>
          <w:szCs w:val="28"/>
        </w:rPr>
        <w:t>[152</w:t>
      </w:r>
      <w:r w:rsidR="00162AA1" w:rsidRPr="008A5FF8">
        <w:rPr>
          <w:rFonts w:ascii="Times New Roman" w:hAnsi="Times New Roman" w:cs="Times New Roman"/>
          <w:color w:val="000000"/>
          <w:sz w:val="28"/>
          <w:szCs w:val="28"/>
        </w:rPr>
        <w:t>]</w:t>
      </w:r>
      <w:r w:rsidRPr="005103F7">
        <w:rPr>
          <w:rFonts w:ascii="Times New Roman" w:hAnsi="Times New Roman" w:cs="Times New Roman"/>
          <w:color w:val="000000"/>
          <w:sz w:val="28"/>
          <w:szCs w:val="28"/>
        </w:rPr>
        <w:t>.</w:t>
      </w:r>
    </w:p>
    <w:p w14:paraId="32E7E343" w14:textId="77777777" w:rsidR="00D57247" w:rsidRDefault="00D57247" w:rsidP="00D57247">
      <w:pPr>
        <w:spacing w:after="0" w:line="240" w:lineRule="auto"/>
        <w:ind w:firstLine="708"/>
        <w:jc w:val="both"/>
        <w:rPr>
          <w:rFonts w:ascii="Times New Roman" w:hAnsi="Times New Roman" w:cs="Times New Roman"/>
          <w:color w:val="000000"/>
          <w:sz w:val="28"/>
          <w:szCs w:val="28"/>
        </w:rPr>
      </w:pPr>
      <w:r w:rsidRPr="005103F7">
        <w:rPr>
          <w:rFonts w:ascii="Times New Roman" w:hAnsi="Times New Roman" w:cs="Times New Roman"/>
          <w:color w:val="000000"/>
          <w:sz w:val="28"/>
          <w:szCs w:val="28"/>
        </w:rPr>
        <w:lastRenderedPageBreak/>
        <w:t>Охлаждённое зерно направляется на стадию дробления и измельчения в вальцевом измельчителе, где осуществляется размол до получения муки требуемой крупности. Полученная мука подвергается просеиванию через сито № 27 для контроля крупности помола.</w:t>
      </w:r>
    </w:p>
    <w:p w14:paraId="050660E1" w14:textId="77777777" w:rsidR="00D57247" w:rsidRDefault="00D57247" w:rsidP="00D57247">
      <w:pPr>
        <w:spacing w:after="0" w:line="240" w:lineRule="auto"/>
        <w:ind w:firstLine="708"/>
        <w:jc w:val="both"/>
        <w:rPr>
          <w:rFonts w:ascii="Times New Roman" w:hAnsi="Times New Roman" w:cs="Times New Roman"/>
          <w:color w:val="000000"/>
          <w:sz w:val="28"/>
          <w:szCs w:val="28"/>
        </w:rPr>
      </w:pPr>
      <w:r w:rsidRPr="005103F7">
        <w:rPr>
          <w:rFonts w:ascii="Times New Roman" w:hAnsi="Times New Roman" w:cs="Times New Roman"/>
          <w:color w:val="000000"/>
          <w:sz w:val="28"/>
          <w:szCs w:val="28"/>
        </w:rPr>
        <w:t>Обобщённая технологическая схема производства нутовой муки представлена на рисунке 14.</w:t>
      </w:r>
    </w:p>
    <w:p w14:paraId="4081C587" w14:textId="77777777" w:rsidR="00C63123" w:rsidRDefault="00C63123" w:rsidP="00C63123">
      <w:pPr>
        <w:spacing w:before="120" w:after="120" w:line="240" w:lineRule="auto"/>
        <w:ind w:firstLine="708"/>
        <w:jc w:val="both"/>
        <w:rPr>
          <w:rFonts w:ascii="Times New Roman" w:hAnsi="Times New Roman" w:cs="Times New Roman"/>
          <w:color w:val="000000"/>
          <w:sz w:val="28"/>
          <w:szCs w:val="28"/>
        </w:rPr>
      </w:pPr>
    </w:p>
    <w:p w14:paraId="4D83A9ED" w14:textId="42D72D43" w:rsidR="00C63123" w:rsidRDefault="00DE5676" w:rsidP="00C63123">
      <w:pPr>
        <w:spacing w:before="120" w:after="120" w:line="240" w:lineRule="auto"/>
        <w:ind w:firstLine="708"/>
        <w:jc w:val="center"/>
        <w:rPr>
          <w:rFonts w:ascii="Times New Roman" w:hAnsi="Times New Roman"/>
          <w:bCs/>
          <w:sz w:val="24"/>
          <w:szCs w:val="24"/>
        </w:rPr>
      </w:pPr>
      <w:r w:rsidRPr="00DE5676">
        <w:rPr>
          <w:rFonts w:ascii="Times New Roman" w:hAnsi="Times New Roman"/>
          <w:bCs/>
          <w:noProof/>
          <w:sz w:val="24"/>
          <w:szCs w:val="24"/>
        </w:rPr>
        <mc:AlternateContent>
          <mc:Choice Requires="wps">
            <w:drawing>
              <wp:anchor distT="0" distB="0" distL="114300" distR="114300" simplePos="0" relativeHeight="251689984" behindDoc="0" locked="0" layoutInCell="1" allowOverlap="1" wp14:anchorId="53F044F8" wp14:editId="67E60A51">
                <wp:simplePos x="0" y="0"/>
                <wp:positionH relativeFrom="column">
                  <wp:posOffset>3152775</wp:posOffset>
                </wp:positionH>
                <wp:positionV relativeFrom="paragraph">
                  <wp:posOffset>3813810</wp:posOffset>
                </wp:positionV>
                <wp:extent cx="0" cy="212090"/>
                <wp:effectExtent l="95250" t="0" r="57150" b="54610"/>
                <wp:wrapNone/>
                <wp:docPr id="73639586" name="Прямая со стрелкой 73639586"/>
                <wp:cNvGraphicFramePr/>
                <a:graphic xmlns:a="http://schemas.openxmlformats.org/drawingml/2006/main">
                  <a:graphicData uri="http://schemas.microsoft.com/office/word/2010/wordprocessingShape">
                    <wps:wsp>
                      <wps:cNvCnPr/>
                      <wps:spPr>
                        <a:xfrm>
                          <a:off x="0" y="0"/>
                          <a:ext cx="0" cy="212090"/>
                        </a:xfrm>
                        <a:prstGeom prst="straightConnector1">
                          <a:avLst/>
                        </a:prstGeom>
                        <a:ln>
                          <a:tailEnd type="arrow"/>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shapetype w14:anchorId="1416FC98" id="_x0000_t32" coordsize="21600,21600" o:spt="32" o:oned="t" path="m,l21600,21600e" filled="f">
                <v:path arrowok="t" fillok="f" o:connecttype="none"/>
                <o:lock v:ext="edit" shapetype="t"/>
              </v:shapetype>
              <v:shape id="Прямая со стрелкой 73639586" o:spid="_x0000_s1026" type="#_x0000_t32" style="position:absolute;margin-left:248.25pt;margin-top:300.3pt;width:0;height:16.7pt;z-index:25168998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" strokecolor="#4472c4 [3204]" strokeweight=".5pt">
                <v:stroke endarrow="open" joinstyle="miter"/>
              </v:shape>
            </w:pict>
          </mc:Fallback>
        </mc:AlternateContent>
      </w:r>
      <w:r w:rsidR="00C63123">
        <w:rPr>
          <w:rFonts w:ascii="Times New Roman" w:hAnsi="Times New Roman"/>
          <w:bCs/>
          <w:noProof/>
          <w:sz w:val="24"/>
          <w:szCs w:val="24"/>
        </w:rPr>
        <mc:AlternateContent>
          <mc:Choice Requires="wpg">
            <w:drawing>
              <wp:inline distT="0" distB="0" distL="0" distR="0" wp14:anchorId="66F8490B" wp14:editId="0E2B41A2">
                <wp:extent cx="1932940" cy="3811270"/>
                <wp:effectExtent l="0" t="0" r="29210" b="17780"/>
                <wp:docPr id="948864455" name="Группа 94886445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932940" cy="3811270"/>
                          <a:chOff x="4913" y="1310"/>
                          <a:chExt cx="3044" cy="6002"/>
                        </a:xfrm>
                      </wpg:grpSpPr>
                      <wps:wsp>
                        <wps:cNvPr id="948864456" name="Rectangle 21"/>
                        <wps:cNvSpPr>
                          <a:spLocks noChangeArrowheads="1"/>
                        </wps:cNvSpPr>
                        <wps:spPr bwMode="auto">
                          <a:xfrm>
                            <a:off x="4917" y="1310"/>
                            <a:ext cx="2891" cy="967"/>
                          </a:xfrm>
                          <a:prstGeom prst="rect">
                            <a:avLst/>
                          </a:prstGeom>
                          <a:solidFill>
                            <a:srgbClr val="DAEEF3"/>
                          </a:solidFill>
                          <a:ln w="9525">
                            <a:solidFill>
                              <a:srgbClr val="000000"/>
                            </a:solidFill>
                            <a:miter lim="800000"/>
                            <a:headEnd/>
                            <a:tailEnd/>
                          </a:ln>
                        </wps:spPr>
                        <wps:txbx>
                          <w:txbxContent>
                            <w:p w14:paraId="7D3D5031" w14:textId="77777777" w:rsidR="002F3958" w:rsidRPr="00C058DC" w:rsidRDefault="002F3958" w:rsidP="00C63123">
                              <w:pPr>
                                <w:spacing w:after="0" w:line="240" w:lineRule="auto"/>
                                <w:ind w:right="-68"/>
                                <w:jc w:val="center"/>
                                <w:rPr>
                                  <w:rFonts w:ascii="Times New Roman" w:hAnsi="Times New Roman"/>
                                </w:rPr>
                              </w:pPr>
                              <w:r>
                                <w:rPr>
                                  <w:rFonts w:ascii="Times New Roman" w:hAnsi="Times New Roman"/>
                                </w:rPr>
                                <w:t>Сырье муки (нут)</w:t>
                              </w:r>
                            </w:p>
                          </w:txbxContent>
                        </wps:txbx>
                        <wps:bodyPr rot="0" vert="horz" wrap="square" lIns="91440" tIns="45720" rIns="91440" bIns="45720" anchor="t" anchorCtr="0" upright="1">
                          <a:noAutofit/>
                        </wps:bodyPr>
                      </wps:wsp>
                      <wps:wsp>
                        <wps:cNvPr id="948864457" name="Rectangle 22"/>
                        <wps:cNvSpPr>
                          <a:spLocks noChangeArrowheads="1"/>
                        </wps:cNvSpPr>
                        <wps:spPr bwMode="auto">
                          <a:xfrm>
                            <a:off x="4915" y="2523"/>
                            <a:ext cx="2893" cy="483"/>
                          </a:xfrm>
                          <a:prstGeom prst="rect">
                            <a:avLst/>
                          </a:prstGeom>
                          <a:solidFill>
                            <a:srgbClr val="DAEEF3"/>
                          </a:solidFill>
                          <a:ln w="9525">
                            <a:solidFill>
                              <a:srgbClr val="000000"/>
                            </a:solidFill>
                            <a:miter lim="800000"/>
                            <a:headEnd/>
                            <a:tailEnd/>
                          </a:ln>
                        </wps:spPr>
                        <wps:txbx>
                          <w:txbxContent>
                            <w:p w14:paraId="343A61EF" w14:textId="77777777" w:rsidR="002F3958" w:rsidRPr="00C058DC" w:rsidRDefault="002F3958" w:rsidP="00C63123">
                              <w:pPr>
                                <w:spacing w:after="0" w:line="240" w:lineRule="auto"/>
                                <w:ind w:right="-68"/>
                                <w:jc w:val="center"/>
                                <w:rPr>
                                  <w:rFonts w:ascii="Times New Roman" w:hAnsi="Times New Roman"/>
                                </w:rPr>
                              </w:pPr>
                              <w:r>
                                <w:rPr>
                                  <w:rFonts w:ascii="Times New Roman" w:hAnsi="Times New Roman"/>
                                </w:rPr>
                                <w:t>Взвешивание, дозирование</w:t>
                              </w:r>
                            </w:p>
                          </w:txbxContent>
                        </wps:txbx>
                        <wps:bodyPr rot="0" vert="horz" wrap="square" lIns="91440" tIns="45720" rIns="91440" bIns="45720" anchor="t" anchorCtr="0" upright="1">
                          <a:noAutofit/>
                        </wps:bodyPr>
                      </wps:wsp>
                      <wps:wsp>
                        <wps:cNvPr id="948864458" name="AutoShape 23"/>
                        <wps:cNvCnPr>
                          <a:cxnSpLocks noChangeShapeType="1"/>
                        </wps:cNvCnPr>
                        <wps:spPr bwMode="auto">
                          <a:xfrm>
                            <a:off x="6360" y="2281"/>
                            <a:ext cx="0" cy="227"/>
                          </a:xfrm>
                          <a:prstGeom prst="straightConnector1">
                            <a:avLst/>
                          </a:prstGeom>
                          <a:noFill/>
                          <a:ln w="9525">
                            <a:solidFill>
                              <a:srgbClr val="000000"/>
                            </a:solidFill>
                            <a:round/>
                            <a:headEnd/>
                            <a:tailEnd type="triangle" w="sm" len="sm"/>
                          </a:ln>
                          <a:extLst>
                            <a:ext uri="{909E8E84-426E-40DD-AFC4-6F175D3DCCD1}">
                              <a14:hiddenFill xmlns:a14="http://schemas.microsoft.com/office/drawing/2010/main">
                                <a:noFill/>
                              </a14:hiddenFill>
                            </a:ext>
                          </a:extLst>
                        </wps:spPr>
                        <wps:bodyPr/>
                      </wps:wsp>
                      <wps:wsp>
                        <wps:cNvPr id="948864459" name="Rectangle 24"/>
                        <wps:cNvSpPr>
                          <a:spLocks noChangeArrowheads="1"/>
                        </wps:cNvSpPr>
                        <wps:spPr bwMode="auto">
                          <a:xfrm>
                            <a:off x="4913" y="6612"/>
                            <a:ext cx="2891" cy="700"/>
                          </a:xfrm>
                          <a:prstGeom prst="rect">
                            <a:avLst/>
                          </a:prstGeom>
                          <a:solidFill>
                            <a:srgbClr val="DAEEF3"/>
                          </a:solidFill>
                          <a:ln w="9525">
                            <a:solidFill>
                              <a:srgbClr val="000000"/>
                            </a:solidFill>
                            <a:miter lim="800000"/>
                            <a:headEnd/>
                            <a:tailEnd/>
                          </a:ln>
                        </wps:spPr>
                        <wps:txbx>
                          <w:txbxContent>
                            <w:p w14:paraId="3ECBEA83" w14:textId="77777777" w:rsidR="002F3958" w:rsidRDefault="002F3958" w:rsidP="00C63123">
                              <w:pPr>
                                <w:spacing w:after="0" w:line="240" w:lineRule="auto"/>
                                <w:ind w:right="-68"/>
                                <w:jc w:val="center"/>
                                <w:rPr>
                                  <w:rFonts w:ascii="Times New Roman" w:hAnsi="Times New Roman"/>
                                </w:rPr>
                              </w:pPr>
                              <w:r>
                                <w:rPr>
                                  <w:rFonts w:ascii="Times New Roman" w:hAnsi="Times New Roman"/>
                                </w:rPr>
                                <w:t>Измельчение, дробление</w:t>
                              </w:r>
                            </w:p>
                          </w:txbxContent>
                        </wps:txbx>
                        <wps:bodyPr rot="0" vert="horz" wrap="square" lIns="91440" tIns="45720" rIns="91440" bIns="45720" anchor="t" anchorCtr="0" upright="1">
                          <a:noAutofit/>
                        </wps:bodyPr>
                      </wps:wsp>
                      <wps:wsp>
                        <wps:cNvPr id="948864460" name="AutoShape 25"/>
                        <wps:cNvCnPr>
                          <a:cxnSpLocks noChangeShapeType="1"/>
                        </wps:cNvCnPr>
                        <wps:spPr bwMode="auto">
                          <a:xfrm>
                            <a:off x="6358" y="5593"/>
                            <a:ext cx="0" cy="227"/>
                          </a:xfrm>
                          <a:prstGeom prst="straightConnector1">
                            <a:avLst/>
                          </a:prstGeom>
                          <a:noFill/>
                          <a:ln w="9525">
                            <a:solidFill>
                              <a:srgbClr val="000000"/>
                            </a:solidFill>
                            <a:round/>
                            <a:headEnd/>
                            <a:tailEnd type="triangle" w="sm" len="sm"/>
                          </a:ln>
                          <a:extLst>
                            <a:ext uri="{909E8E84-426E-40DD-AFC4-6F175D3DCCD1}">
                              <a14:hiddenFill xmlns:a14="http://schemas.microsoft.com/office/drawing/2010/main">
                                <a:noFill/>
                              </a14:hiddenFill>
                            </a:ext>
                          </a:extLst>
                        </wps:spPr>
                        <wps:bodyPr/>
                      </wps:wsp>
                      <wps:wsp>
                        <wps:cNvPr id="948864461" name="Rectangle 26"/>
                        <wps:cNvSpPr>
                          <a:spLocks noChangeArrowheads="1"/>
                        </wps:cNvSpPr>
                        <wps:spPr bwMode="auto">
                          <a:xfrm>
                            <a:off x="4915" y="4837"/>
                            <a:ext cx="2891" cy="737"/>
                          </a:xfrm>
                          <a:prstGeom prst="rect">
                            <a:avLst/>
                          </a:prstGeom>
                          <a:solidFill>
                            <a:srgbClr val="DAEEF3"/>
                          </a:solidFill>
                          <a:ln w="9525">
                            <a:solidFill>
                              <a:srgbClr val="000000"/>
                            </a:solidFill>
                            <a:miter lim="800000"/>
                            <a:headEnd/>
                            <a:tailEnd/>
                          </a:ln>
                        </wps:spPr>
                        <wps:txbx>
                          <w:txbxContent>
                            <w:p w14:paraId="363FAB32" w14:textId="77777777" w:rsidR="002F3958" w:rsidRDefault="002F3958" w:rsidP="00C63123">
                              <w:pPr>
                                <w:spacing w:after="0" w:line="240" w:lineRule="auto"/>
                                <w:ind w:right="-68"/>
                                <w:jc w:val="center"/>
                                <w:rPr>
                                  <w:rFonts w:ascii="Times New Roman" w:hAnsi="Times New Roman"/>
                                </w:rPr>
                              </w:pPr>
                              <w:r>
                                <w:rPr>
                                  <w:rFonts w:ascii="Times New Roman" w:hAnsi="Times New Roman"/>
                                </w:rPr>
                                <w:t>СВЧ обработка при 800 ВТ</w:t>
                              </w:r>
                            </w:p>
                            <w:p w14:paraId="439779A0" w14:textId="77777777" w:rsidR="002F3958" w:rsidRPr="00F859F4" w:rsidRDefault="002F3958" w:rsidP="00C63123">
                              <w:pPr>
                                <w:spacing w:after="0" w:line="240" w:lineRule="auto"/>
                                <w:ind w:right="-68"/>
                                <w:jc w:val="center"/>
                                <w:rPr>
                                  <w:rFonts w:ascii="Times New Roman" w:hAnsi="Times New Roman"/>
                                  <w:i/>
                                </w:rPr>
                              </w:pPr>
                              <w:r w:rsidRPr="00F859F4">
                                <w:rPr>
                                  <w:rFonts w:ascii="Times New Roman" w:hAnsi="Times New Roman"/>
                                  <w:i/>
                                </w:rPr>
                                <w:t xml:space="preserve"> </w:t>
                              </w:r>
                              <w:r>
                                <w:rPr>
                                  <w:rFonts w:ascii="Times New Roman" w:hAnsi="Times New Roman"/>
                                  <w:i/>
                                  <w:lang w:val="en-US"/>
                                </w:rPr>
                                <w:t>t</w:t>
                              </w:r>
                              <w:r w:rsidRPr="00982547">
                                <w:rPr>
                                  <w:rFonts w:ascii="Times New Roman" w:hAnsi="Times New Roman"/>
                                  <w:i/>
                                </w:rPr>
                                <w:t>=</w:t>
                              </w:r>
                              <w:r>
                                <w:rPr>
                                  <w:rFonts w:ascii="Times New Roman" w:hAnsi="Times New Roman"/>
                                  <w:i/>
                                </w:rPr>
                                <w:t>180</w:t>
                              </w:r>
                              <w:r w:rsidRPr="00982547">
                                <w:rPr>
                                  <w:rFonts w:ascii="Times New Roman" w:hAnsi="Times New Roman"/>
                                  <w:i/>
                                </w:rPr>
                                <w:t xml:space="preserve"> </w:t>
                              </w:r>
                              <w:r>
                                <w:rPr>
                                  <w:rFonts w:ascii="Times New Roman" w:hAnsi="Times New Roman"/>
                                  <w:i/>
                                </w:rPr>
                                <w:t>сек.</w:t>
                              </w:r>
                            </w:p>
                          </w:txbxContent>
                        </wps:txbx>
                        <wps:bodyPr rot="0" vert="horz" wrap="square" lIns="91440" tIns="45720" rIns="91440" bIns="45720" anchor="t" anchorCtr="0" upright="1">
                          <a:noAutofit/>
                        </wps:bodyPr>
                      </wps:wsp>
                      <wps:wsp>
                        <wps:cNvPr id="948864462" name="AutoShape 27"/>
                        <wps:cNvCnPr>
                          <a:cxnSpLocks noChangeShapeType="1"/>
                        </wps:cNvCnPr>
                        <wps:spPr bwMode="auto">
                          <a:xfrm>
                            <a:off x="6360" y="4489"/>
                            <a:ext cx="0" cy="340"/>
                          </a:xfrm>
                          <a:prstGeom prst="straightConnector1">
                            <a:avLst/>
                          </a:prstGeom>
                          <a:noFill/>
                          <a:ln w="9525">
                            <a:solidFill>
                              <a:srgbClr val="000000"/>
                            </a:solidFill>
                            <a:round/>
                            <a:headEnd/>
                            <a:tailEnd type="triangle" w="sm" len="sm"/>
                          </a:ln>
                          <a:extLst>
                            <a:ext uri="{909E8E84-426E-40DD-AFC4-6F175D3DCCD1}">
                              <a14:hiddenFill xmlns:a14="http://schemas.microsoft.com/office/drawing/2010/main">
                                <a:noFill/>
                              </a14:hiddenFill>
                            </a:ext>
                          </a:extLst>
                        </wps:spPr>
                        <wps:bodyPr/>
                      </wps:wsp>
                      <wps:wsp>
                        <wps:cNvPr id="948864463" name="Rectangle 28"/>
                        <wps:cNvSpPr>
                          <a:spLocks noChangeArrowheads="1"/>
                        </wps:cNvSpPr>
                        <wps:spPr bwMode="auto">
                          <a:xfrm>
                            <a:off x="4917" y="3368"/>
                            <a:ext cx="2893" cy="1120"/>
                          </a:xfrm>
                          <a:prstGeom prst="rect">
                            <a:avLst/>
                          </a:prstGeom>
                          <a:solidFill>
                            <a:srgbClr val="DAEEF3"/>
                          </a:solidFill>
                          <a:ln w="9525">
                            <a:solidFill>
                              <a:srgbClr val="000000"/>
                            </a:solidFill>
                            <a:miter lim="800000"/>
                            <a:headEnd/>
                            <a:tailEnd/>
                          </a:ln>
                        </wps:spPr>
                        <wps:txbx>
                          <w:txbxContent>
                            <w:p w14:paraId="2521CE83" w14:textId="77777777" w:rsidR="002F3958" w:rsidRDefault="002F3958" w:rsidP="00C63123">
                              <w:pPr>
                                <w:spacing w:after="0" w:line="240" w:lineRule="auto"/>
                                <w:ind w:left="-142" w:right="-104"/>
                                <w:jc w:val="center"/>
                                <w:rPr>
                                  <w:rFonts w:ascii="Times New Roman" w:hAnsi="Times New Roman"/>
                                </w:rPr>
                              </w:pPr>
                              <w:r>
                                <w:rPr>
                                  <w:rFonts w:ascii="Times New Roman" w:hAnsi="Times New Roman"/>
                                </w:rPr>
                                <w:t>Увлажнение, отволаживание</w:t>
                              </w:r>
                            </w:p>
                            <w:p w14:paraId="1CFC33D6" w14:textId="77777777" w:rsidR="002F3958" w:rsidRPr="002D41EC" w:rsidRDefault="002F3958" w:rsidP="00C63123">
                              <w:pPr>
                                <w:spacing w:after="0" w:line="240" w:lineRule="auto"/>
                                <w:ind w:left="-142" w:right="-104"/>
                                <w:jc w:val="center"/>
                                <w:rPr>
                                  <w:rFonts w:ascii="Times New Roman" w:hAnsi="Times New Roman"/>
                                  <w:i/>
                                  <w:sz w:val="20"/>
                                  <w:szCs w:val="20"/>
                                </w:rPr>
                              </w:pPr>
                              <w:r>
                                <w:rPr>
                                  <w:rFonts w:ascii="Times New Roman" w:hAnsi="Times New Roman"/>
                                  <w:i/>
                                  <w:sz w:val="20"/>
                                  <w:szCs w:val="20"/>
                                </w:rPr>
                                <w:t>τ</w:t>
                              </w:r>
                              <w:r w:rsidRPr="00407791">
                                <w:rPr>
                                  <w:rFonts w:ascii="Times New Roman" w:hAnsi="Times New Roman"/>
                                  <w:i/>
                                  <w:sz w:val="20"/>
                                  <w:szCs w:val="20"/>
                                  <w:vertAlign w:val="subscript"/>
                                </w:rPr>
                                <w:t>нут</w:t>
                              </w:r>
                              <w:r w:rsidRPr="00407791">
                                <w:rPr>
                                  <w:rFonts w:ascii="Times New Roman" w:hAnsi="Times New Roman"/>
                                  <w:i/>
                                  <w:sz w:val="20"/>
                                  <w:szCs w:val="20"/>
                                </w:rPr>
                                <w:t xml:space="preserve">=8 час, </w:t>
                              </w:r>
                              <w:r>
                                <w:rPr>
                                  <w:rFonts w:ascii="Times New Roman" w:hAnsi="Times New Roman"/>
                                  <w:i/>
                                  <w:sz w:val="20"/>
                                  <w:szCs w:val="20"/>
                                  <w:lang w:val="en-US"/>
                                </w:rPr>
                                <w:t>W</w:t>
                              </w:r>
                              <w:r w:rsidRPr="00407791">
                                <w:rPr>
                                  <w:rFonts w:ascii="Times New Roman" w:hAnsi="Times New Roman"/>
                                  <w:i/>
                                  <w:sz w:val="20"/>
                                  <w:szCs w:val="20"/>
                                  <w:vertAlign w:val="subscript"/>
                                </w:rPr>
                                <w:t>нут</w:t>
                              </w:r>
                              <w:r w:rsidRPr="00F859F4">
                                <w:rPr>
                                  <w:rFonts w:ascii="Times New Roman" w:hAnsi="Times New Roman"/>
                                  <w:i/>
                                  <w:sz w:val="20"/>
                                  <w:szCs w:val="20"/>
                                </w:rPr>
                                <w:t>=</w:t>
                              </w:r>
                              <w:r>
                                <w:rPr>
                                  <w:rFonts w:ascii="Times New Roman" w:hAnsi="Times New Roman"/>
                                  <w:i/>
                                  <w:sz w:val="20"/>
                                  <w:szCs w:val="20"/>
                                </w:rPr>
                                <w:t>20%</w:t>
                              </w:r>
                            </w:p>
                          </w:txbxContent>
                        </wps:txbx>
                        <wps:bodyPr rot="0" vert="horz" wrap="square" lIns="91440" tIns="45720" rIns="91440" bIns="45720" anchor="t" anchorCtr="0" upright="1">
                          <a:noAutofit/>
                        </wps:bodyPr>
                      </wps:wsp>
                      <wps:wsp>
                        <wps:cNvPr id="948864464" name="AutoShape 29"/>
                        <wps:cNvCnPr>
                          <a:cxnSpLocks noChangeShapeType="1"/>
                        </wps:cNvCnPr>
                        <wps:spPr bwMode="auto">
                          <a:xfrm>
                            <a:off x="6362" y="3021"/>
                            <a:ext cx="0" cy="340"/>
                          </a:xfrm>
                          <a:prstGeom prst="straightConnector1">
                            <a:avLst/>
                          </a:prstGeom>
                          <a:noFill/>
                          <a:ln w="9525">
                            <a:solidFill>
                              <a:srgbClr val="000000"/>
                            </a:solidFill>
                            <a:round/>
                            <a:headEnd/>
                            <a:tailEnd type="triangle" w="sm" len="sm"/>
                          </a:ln>
                          <a:extLst>
                            <a:ext uri="{909E8E84-426E-40DD-AFC4-6F175D3DCCD1}">
                              <a14:hiddenFill xmlns:a14="http://schemas.microsoft.com/office/drawing/2010/main">
                                <a:noFill/>
                              </a14:hiddenFill>
                            </a:ext>
                          </a:extLst>
                        </wps:spPr>
                        <wps:bodyPr/>
                      </wps:wsp>
                      <wps:wsp>
                        <wps:cNvPr id="948864465" name="Rectangle 30"/>
                        <wps:cNvSpPr>
                          <a:spLocks noChangeArrowheads="1"/>
                        </wps:cNvSpPr>
                        <wps:spPr bwMode="auto">
                          <a:xfrm>
                            <a:off x="4915" y="5836"/>
                            <a:ext cx="2891" cy="483"/>
                          </a:xfrm>
                          <a:prstGeom prst="rect">
                            <a:avLst/>
                          </a:prstGeom>
                          <a:solidFill>
                            <a:srgbClr val="DAEEF3"/>
                          </a:solidFill>
                          <a:ln w="9525">
                            <a:solidFill>
                              <a:srgbClr val="000000"/>
                            </a:solidFill>
                            <a:miter lim="800000"/>
                            <a:headEnd/>
                            <a:tailEnd/>
                          </a:ln>
                        </wps:spPr>
                        <wps:txbx>
                          <w:txbxContent>
                            <w:p w14:paraId="125D4DB8" w14:textId="77777777" w:rsidR="002F3958" w:rsidRPr="00C058DC" w:rsidRDefault="002F3958" w:rsidP="00C63123">
                              <w:pPr>
                                <w:spacing w:after="0" w:line="240" w:lineRule="auto"/>
                                <w:ind w:right="-68"/>
                                <w:jc w:val="center"/>
                                <w:rPr>
                                  <w:rFonts w:ascii="Times New Roman" w:hAnsi="Times New Roman"/>
                                </w:rPr>
                              </w:pPr>
                              <w:r>
                                <w:rPr>
                                  <w:rFonts w:ascii="Times New Roman" w:hAnsi="Times New Roman"/>
                                </w:rPr>
                                <w:t>Охлаждение</w:t>
                              </w:r>
                            </w:p>
                          </w:txbxContent>
                        </wps:txbx>
                        <wps:bodyPr rot="0" vert="horz" wrap="square" lIns="91440" tIns="45720" rIns="91440" bIns="45720" anchor="t" anchorCtr="0" upright="1">
                          <a:noAutofit/>
                        </wps:bodyPr>
                      </wps:wsp>
                      <wps:wsp>
                        <wps:cNvPr id="948864466" name="AutoShape 31"/>
                        <wps:cNvCnPr>
                          <a:cxnSpLocks noChangeShapeType="1"/>
                        </wps:cNvCnPr>
                        <wps:spPr bwMode="auto">
                          <a:xfrm>
                            <a:off x="6376" y="6346"/>
                            <a:ext cx="0" cy="227"/>
                          </a:xfrm>
                          <a:prstGeom prst="straightConnector1">
                            <a:avLst/>
                          </a:prstGeom>
                          <a:noFill/>
                          <a:ln w="9525">
                            <a:solidFill>
                              <a:srgbClr val="000000"/>
                            </a:solidFill>
                            <a:round/>
                            <a:headEnd/>
                            <a:tailEnd type="triangle" w="sm" len="sm"/>
                          </a:ln>
                          <a:extLst>
                            <a:ext uri="{909E8E84-426E-40DD-AFC4-6F175D3DCCD1}">
                              <a14:hiddenFill xmlns:a14="http://schemas.microsoft.com/office/drawing/2010/main">
                                <a:noFill/>
                              </a14:hiddenFill>
                            </a:ext>
                          </a:extLst>
                        </wps:spPr>
                        <wps:bodyPr/>
                      </wps:wsp>
                      <wps:wsp>
                        <wps:cNvPr id="948864467" name="AutoShape 32"/>
                        <wps:cNvCnPr>
                          <a:cxnSpLocks noChangeShapeType="1"/>
                        </wps:cNvCnPr>
                        <wps:spPr bwMode="auto">
                          <a:xfrm>
                            <a:off x="6369" y="3196"/>
                            <a:ext cx="1587" cy="0"/>
                          </a:xfrm>
                          <a:prstGeom prst="straightConnector1">
                            <a:avLst/>
                          </a:prstGeom>
                          <a:noFill/>
                          <a:ln w="9525">
                            <a:solidFill>
                              <a:srgbClr val="000000"/>
                            </a:solidFill>
                            <a:round/>
                            <a:headEnd/>
                            <a:tailEnd type="none" w="sm" len="sm"/>
                          </a:ln>
                          <a:extLst>
                            <a:ext uri="{909E8E84-426E-40DD-AFC4-6F175D3DCCD1}">
                              <a14:hiddenFill xmlns:a14="http://schemas.microsoft.com/office/drawing/2010/main">
                                <a:noFill/>
                              </a14:hiddenFill>
                            </a:ext>
                          </a:extLst>
                        </wps:spPr>
                        <wps:bodyPr/>
                      </wps:wsp>
                      <wps:wsp>
                        <wps:cNvPr id="948864468" name="AutoShape 33"/>
                        <wps:cNvCnPr>
                          <a:cxnSpLocks noChangeShapeType="1"/>
                        </wps:cNvCnPr>
                        <wps:spPr bwMode="auto">
                          <a:xfrm flipH="1">
                            <a:off x="6364" y="4643"/>
                            <a:ext cx="1587" cy="0"/>
                          </a:xfrm>
                          <a:prstGeom prst="straightConnector1">
                            <a:avLst/>
                          </a:prstGeom>
                          <a:noFill/>
                          <a:ln w="9525">
                            <a:solidFill>
                              <a:srgbClr val="000000"/>
                            </a:solidFill>
                            <a:round/>
                            <a:headEnd/>
                            <a:tailEnd type="triangle" w="sm" len="sm"/>
                          </a:ln>
                          <a:extLst>
                            <a:ext uri="{909E8E84-426E-40DD-AFC4-6F175D3DCCD1}">
                              <a14:hiddenFill xmlns:a14="http://schemas.microsoft.com/office/drawing/2010/main">
                                <a:noFill/>
                              </a14:hiddenFill>
                            </a:ext>
                          </a:extLst>
                        </wps:spPr>
                        <wps:bodyPr/>
                      </wps:wsp>
                      <wps:wsp>
                        <wps:cNvPr id="948864469" name="AutoShape 34"/>
                        <wps:cNvCnPr>
                          <a:cxnSpLocks noChangeShapeType="1"/>
                        </wps:cNvCnPr>
                        <wps:spPr bwMode="auto">
                          <a:xfrm>
                            <a:off x="7957" y="3196"/>
                            <a:ext cx="0" cy="1446"/>
                          </a:xfrm>
                          <a:prstGeom prst="straightConnector1">
                            <a:avLst/>
                          </a:prstGeom>
                          <a:noFill/>
                          <a:ln w="9525">
                            <a:solidFill>
                              <a:srgbClr val="000000"/>
                            </a:solidFill>
                            <a:round/>
                            <a:headEnd/>
                            <a:tailEnd type="none" w="sm" len="sm"/>
                          </a:ln>
                          <a:extLst>
                            <a:ext uri="{909E8E84-426E-40DD-AFC4-6F175D3DCCD1}">
                              <a14:hiddenFill xmlns:a14="http://schemas.microsoft.com/office/drawing/2010/main">
                                <a:noFill/>
                              </a14:hiddenFill>
                            </a:ext>
                          </a:extLst>
                        </wps:spPr>
                        <wps:bodyPr/>
                      </wps:wsp>
                    </wpg:wgp>
                  </a:graphicData>
                </a:graphic>
              </wp:inline>
            </w:drawing>
          </mc:Choice>
          <mc:Fallback>
            <w:pict>
              <v:group w14:anchorId="66F8490B" id="Группа 948864455" o:spid="_x0000_s1040" style="width:152.2pt;height:300.1pt;mso-position-horizontal-relative:char;mso-position-vertical-relative:line" coordorigin="4913,1310" coordsize="3044,60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">
                <v:rect id="Rectangle 21" o:spid="_x0000_s1041" style="position:absolute;left:4917;top:1310;width:2891;height:96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" fillcolor="#daeef3">
                  <v:textbox>
                    <w:txbxContent>
                      <w:p w14:paraId="7D3D5031" w14:textId="77777777" w:rsidR="002F3958" w:rsidRPr="00C058DC" w:rsidRDefault="002F3958" w:rsidP="00C63123">
                        <w:pPr>
                          <w:spacing w:after="0" w:line="240" w:lineRule="auto"/>
                          <w:ind w:right="-68"/>
                          <w:jc w:val="center"/>
                          <w:rPr>
                            <w:rFonts w:ascii="Times New Roman" w:hAnsi="Times New Roman"/>
                          </w:rPr>
                        </w:pPr>
                        <w:r>
                          <w:rPr>
                            <w:rFonts w:ascii="Times New Roman" w:hAnsi="Times New Roman"/>
                          </w:rPr>
                          <w:t>Сырье муки (нут)</w:t>
                        </w:r>
                      </w:p>
                    </w:txbxContent>
                  </v:textbox>
                </v:rect>
                <v:rect id="Rectangle 22" o:spid="_x0000_s1042" style="position:absolute;left:4915;top:2523;width:2893;height:48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" fillcolor="#daeef3">
                  <v:textbox>
                    <w:txbxContent>
                      <w:p w14:paraId="343A61EF" w14:textId="77777777" w:rsidR="002F3958" w:rsidRPr="00C058DC" w:rsidRDefault="002F3958" w:rsidP="00C63123">
                        <w:pPr>
                          <w:spacing w:after="0" w:line="240" w:lineRule="auto"/>
                          <w:ind w:right="-68"/>
                          <w:jc w:val="center"/>
                          <w:rPr>
                            <w:rFonts w:ascii="Times New Roman" w:hAnsi="Times New Roman"/>
                          </w:rPr>
                        </w:pPr>
                        <w:r>
                          <w:rPr>
                            <w:rFonts w:ascii="Times New Roman" w:hAnsi="Times New Roman"/>
                          </w:rPr>
                          <w:t>Взвешивание, дозирование</w:t>
                        </w:r>
                      </w:p>
                    </w:txbxContent>
                  </v:textbox>
                </v:rect>
                <v:shape id="AutoShape 23" o:spid="_x0000_s1043" type="#_x0000_t32" style="position:absolute;left:6360;top:2281;width:0;height:227;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">
                  <v:stroke endarrow="block" endarrowwidth="narrow" endarrowlength="short"/>
                </v:shape>
                <v:rect id="_x0000_s1044" style="position:absolute;left:4913;top:6612;width:2891;height:7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" fillcolor="#daeef3">
                  <v:textbox>
                    <w:txbxContent>
                      <w:p w14:paraId="3ECBEA83" w14:textId="77777777" w:rsidR="002F3958" w:rsidRDefault="002F3958" w:rsidP="00C63123">
                        <w:pPr>
                          <w:spacing w:after="0" w:line="240" w:lineRule="auto"/>
                          <w:ind w:right="-68"/>
                          <w:jc w:val="center"/>
                          <w:rPr>
                            <w:rFonts w:ascii="Times New Roman" w:hAnsi="Times New Roman"/>
                          </w:rPr>
                        </w:pPr>
                        <w:r>
                          <w:rPr>
                            <w:rFonts w:ascii="Times New Roman" w:hAnsi="Times New Roman"/>
                          </w:rPr>
                          <w:t>Измельчение, дробление</w:t>
                        </w:r>
                      </w:p>
                    </w:txbxContent>
                  </v:textbox>
                </v:rect>
                <v:shape id="AutoShape 25" o:spid="_x0000_s1045" type="#_x0000_t32" style="position:absolute;left:6358;top:5593;width:0;height:227;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">
                  <v:stroke endarrow="block" endarrowwidth="narrow" endarrowlength="short"/>
                </v:shape>
                <v:rect id="Rectangle 26" o:spid="_x0000_s1046" style="position:absolute;left:4915;top:4837;width:2891;height:73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" fillcolor="#daeef3">
                  <v:textbox>
                    <w:txbxContent>
                      <w:p w14:paraId="363FAB32" w14:textId="77777777" w:rsidR="002F3958" w:rsidRDefault="002F3958" w:rsidP="00C63123">
                        <w:pPr>
                          <w:spacing w:after="0" w:line="240" w:lineRule="auto"/>
                          <w:ind w:right="-68"/>
                          <w:jc w:val="center"/>
                          <w:rPr>
                            <w:rFonts w:ascii="Times New Roman" w:hAnsi="Times New Roman"/>
                          </w:rPr>
                        </w:pPr>
                        <w:r>
                          <w:rPr>
                            <w:rFonts w:ascii="Times New Roman" w:hAnsi="Times New Roman"/>
                          </w:rPr>
                          <w:t>СВЧ обработка при 800 ВТ</w:t>
                        </w:r>
                      </w:p>
                      <w:p w14:paraId="439779A0" w14:textId="77777777" w:rsidR="002F3958" w:rsidRPr="00F859F4" w:rsidRDefault="002F3958" w:rsidP="00C63123">
                        <w:pPr>
                          <w:spacing w:after="0" w:line="240" w:lineRule="auto"/>
                          <w:ind w:right="-68"/>
                          <w:jc w:val="center"/>
                          <w:rPr>
                            <w:rFonts w:ascii="Times New Roman" w:hAnsi="Times New Roman"/>
                            <w:i/>
                          </w:rPr>
                        </w:pPr>
                        <w:r w:rsidRPr="00F859F4">
                          <w:rPr>
                            <w:rFonts w:ascii="Times New Roman" w:hAnsi="Times New Roman"/>
                            <w:i/>
                          </w:rPr>
                          <w:t xml:space="preserve"> </w:t>
                        </w:r>
                        <w:r>
                          <w:rPr>
                            <w:rFonts w:ascii="Times New Roman" w:hAnsi="Times New Roman"/>
                            <w:i/>
                            <w:lang w:val="en-US"/>
                          </w:rPr>
                          <w:t>t</w:t>
                        </w:r>
                        <w:r w:rsidRPr="00982547">
                          <w:rPr>
                            <w:rFonts w:ascii="Times New Roman" w:hAnsi="Times New Roman"/>
                            <w:i/>
                          </w:rPr>
                          <w:t>=</w:t>
                        </w:r>
                        <w:r>
                          <w:rPr>
                            <w:rFonts w:ascii="Times New Roman" w:hAnsi="Times New Roman"/>
                            <w:i/>
                          </w:rPr>
                          <w:t>180</w:t>
                        </w:r>
                        <w:r w:rsidRPr="00982547">
                          <w:rPr>
                            <w:rFonts w:ascii="Times New Roman" w:hAnsi="Times New Roman"/>
                            <w:i/>
                          </w:rPr>
                          <w:t xml:space="preserve"> </w:t>
                        </w:r>
                        <w:r>
                          <w:rPr>
                            <w:rFonts w:ascii="Times New Roman" w:hAnsi="Times New Roman"/>
                            <w:i/>
                          </w:rPr>
                          <w:t>сек.</w:t>
                        </w:r>
                      </w:p>
                    </w:txbxContent>
                  </v:textbox>
                </v:rect>
                <v:shape id="AutoShape 27" o:spid="_x0000_s1047" type="#_x0000_t32" style="position:absolute;left:6360;top:4489;width:0;height:34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">
                  <v:stroke endarrow="block" endarrowwidth="narrow" endarrowlength="short"/>
                </v:shape>
                <v:rect id="Rectangle 28" o:spid="_x0000_s1048" style="position:absolute;left:4917;top:3368;width:2893;height:11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" fillcolor="#daeef3">
                  <v:textbox>
                    <w:txbxContent>
                      <w:p w14:paraId="2521CE83" w14:textId="77777777" w:rsidR="002F3958" w:rsidRDefault="002F3958" w:rsidP="00C63123">
                        <w:pPr>
                          <w:spacing w:after="0" w:line="240" w:lineRule="auto"/>
                          <w:ind w:left="-142" w:right="-104"/>
                          <w:jc w:val="center"/>
                          <w:rPr>
                            <w:rFonts w:ascii="Times New Roman" w:hAnsi="Times New Roman"/>
                          </w:rPr>
                        </w:pPr>
                        <w:r>
                          <w:rPr>
                            <w:rFonts w:ascii="Times New Roman" w:hAnsi="Times New Roman"/>
                          </w:rPr>
                          <w:t>Увлажнение, отволаживание</w:t>
                        </w:r>
                      </w:p>
                      <w:p w14:paraId="1CFC33D6" w14:textId="77777777" w:rsidR="002F3958" w:rsidRPr="002D41EC" w:rsidRDefault="002F3958" w:rsidP="00C63123">
                        <w:pPr>
                          <w:spacing w:after="0" w:line="240" w:lineRule="auto"/>
                          <w:ind w:left="-142" w:right="-104"/>
                          <w:jc w:val="center"/>
                          <w:rPr>
                            <w:rFonts w:ascii="Times New Roman" w:hAnsi="Times New Roman"/>
                            <w:i/>
                            <w:sz w:val="20"/>
                            <w:szCs w:val="20"/>
                          </w:rPr>
                        </w:pPr>
                        <w:r>
                          <w:rPr>
                            <w:rFonts w:ascii="Times New Roman" w:hAnsi="Times New Roman"/>
                            <w:i/>
                            <w:sz w:val="20"/>
                            <w:szCs w:val="20"/>
                          </w:rPr>
                          <w:t>τ</w:t>
                        </w:r>
                        <w:r w:rsidRPr="00407791">
                          <w:rPr>
                            <w:rFonts w:ascii="Times New Roman" w:hAnsi="Times New Roman"/>
                            <w:i/>
                            <w:sz w:val="20"/>
                            <w:szCs w:val="20"/>
                            <w:vertAlign w:val="subscript"/>
                          </w:rPr>
                          <w:t>нут</w:t>
                        </w:r>
                        <w:r w:rsidRPr="00407791">
                          <w:rPr>
                            <w:rFonts w:ascii="Times New Roman" w:hAnsi="Times New Roman"/>
                            <w:i/>
                            <w:sz w:val="20"/>
                            <w:szCs w:val="20"/>
                          </w:rPr>
                          <w:t xml:space="preserve">=8 час, </w:t>
                        </w:r>
                        <w:r>
                          <w:rPr>
                            <w:rFonts w:ascii="Times New Roman" w:hAnsi="Times New Roman"/>
                            <w:i/>
                            <w:sz w:val="20"/>
                            <w:szCs w:val="20"/>
                            <w:lang w:val="en-US"/>
                          </w:rPr>
                          <w:t>W</w:t>
                        </w:r>
                        <w:r w:rsidRPr="00407791">
                          <w:rPr>
                            <w:rFonts w:ascii="Times New Roman" w:hAnsi="Times New Roman"/>
                            <w:i/>
                            <w:sz w:val="20"/>
                            <w:szCs w:val="20"/>
                            <w:vertAlign w:val="subscript"/>
                          </w:rPr>
                          <w:t>нут</w:t>
                        </w:r>
                        <w:r w:rsidRPr="00F859F4">
                          <w:rPr>
                            <w:rFonts w:ascii="Times New Roman" w:hAnsi="Times New Roman"/>
                            <w:i/>
                            <w:sz w:val="20"/>
                            <w:szCs w:val="20"/>
                          </w:rPr>
                          <w:t>=</w:t>
                        </w:r>
                        <w:r>
                          <w:rPr>
                            <w:rFonts w:ascii="Times New Roman" w:hAnsi="Times New Roman"/>
                            <w:i/>
                            <w:sz w:val="20"/>
                            <w:szCs w:val="20"/>
                          </w:rPr>
                          <w:t>20%</w:t>
                        </w:r>
                      </w:p>
                    </w:txbxContent>
                  </v:textbox>
                </v:rect>
                <v:shape id="AutoShape 29" o:spid="_x0000_s1049" type="#_x0000_t32" style="position:absolute;left:6362;top:3021;width:0;height:34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">
                  <v:stroke endarrow="block" endarrowwidth="narrow" endarrowlength="short"/>
                </v:shape>
                <v:rect id="Rectangle 30" o:spid="_x0000_s1050" style="position:absolute;left:4915;top:5836;width:2891;height:48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" fillcolor="#daeef3">
                  <v:textbox>
                    <w:txbxContent>
                      <w:p w14:paraId="125D4DB8" w14:textId="77777777" w:rsidR="002F3958" w:rsidRPr="00C058DC" w:rsidRDefault="002F3958" w:rsidP="00C63123">
                        <w:pPr>
                          <w:spacing w:after="0" w:line="240" w:lineRule="auto"/>
                          <w:ind w:right="-68"/>
                          <w:jc w:val="center"/>
                          <w:rPr>
                            <w:rFonts w:ascii="Times New Roman" w:hAnsi="Times New Roman"/>
                          </w:rPr>
                        </w:pPr>
                        <w:r>
                          <w:rPr>
                            <w:rFonts w:ascii="Times New Roman" w:hAnsi="Times New Roman"/>
                          </w:rPr>
                          <w:t>Охлаждение</w:t>
                        </w:r>
                      </w:p>
                    </w:txbxContent>
                  </v:textbox>
                </v:rect>
                <v:shape id="AutoShape 31" o:spid="_x0000_s1051" type="#_x0000_t32" style="position:absolute;left:6376;top:6346;width:0;height:227;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">
                  <v:stroke endarrow="block" endarrowwidth="narrow" endarrowlength="short"/>
                </v:shape>
                <v:shape id="AutoShape 32" o:spid="_x0000_s1052" type="#_x0000_t32" style="position:absolute;left:6369;top:3196;width:1587;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">
                  <v:stroke endarrowwidth="narrow" endarrowlength="short"/>
                </v:shape>
                <v:shape id="AutoShape 33" o:spid="_x0000_s1053" type="#_x0000_t32" style="position:absolute;left:6364;top:4643;width:1587;height:0;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">
                  <v:stroke endarrow="block" endarrowwidth="narrow" endarrowlength="short"/>
                </v:shape>
                <v:shape id="AutoShape 34" o:spid="_x0000_s1054" type="#_x0000_t32" style="position:absolute;left:7957;top:3196;width:0;height:1446;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">
                  <v:stroke endarrowwidth="narrow" endarrowlength="short"/>
                </v:shape>
                <w10:anchorlock/>
              </v:group>
            </w:pict>
          </mc:Fallback>
        </mc:AlternateContent>
      </w:r>
    </w:p>
    <w:p w14:paraId="2204B566" w14:textId="08C4210C" w:rsidR="00826616" w:rsidRPr="001D436D" w:rsidRDefault="00826616" w:rsidP="00C63123">
      <w:pPr>
        <w:spacing w:before="120" w:after="120" w:line="240" w:lineRule="auto"/>
        <w:ind w:firstLine="708"/>
        <w:jc w:val="center"/>
        <w:rPr>
          <w:rFonts w:ascii="Times New Roman" w:hAnsi="Times New Roman"/>
          <w:bCs/>
          <w:sz w:val="24"/>
          <w:szCs w:val="24"/>
        </w:rPr>
      </w:pPr>
      <w:r>
        <w:rPr>
          <w:noProof/>
        </w:rPr>
        <mc:AlternateContent>
          <mc:Choice Requires="wps">
            <w:drawing>
              <wp:anchor distT="0" distB="0" distL="114300" distR="114300" simplePos="0" relativeHeight="251688960" behindDoc="0" locked="0" layoutInCell="1" allowOverlap="1" wp14:anchorId="72A8C86A" wp14:editId="0A8693F0">
                <wp:simplePos x="0" y="0"/>
                <wp:positionH relativeFrom="column">
                  <wp:posOffset>2228850</wp:posOffset>
                </wp:positionH>
                <wp:positionV relativeFrom="paragraph">
                  <wp:posOffset>175260</wp:posOffset>
                </wp:positionV>
                <wp:extent cx="1835785" cy="444500"/>
                <wp:effectExtent l="0" t="0" r="12065" b="12700"/>
                <wp:wrapNone/>
                <wp:docPr id="73639584" name="Rectangle 2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35785" cy="444500"/>
                        </a:xfrm>
                        <a:prstGeom prst="rect">
                          <a:avLst/>
                        </a:prstGeom>
                        <a:solidFill>
                          <a:srgbClr val="DAEEF3"/>
                        </a:solidFill>
                        <a:ln w="9525">
                          <a:solidFill>
                            <a:srgbClr val="000000"/>
                          </a:solidFill>
                          <a:miter lim="800000"/>
                          <a:headEnd/>
                          <a:tailEnd/>
                        </a:ln>
                      </wps:spPr>
                      <wps:txbx>
                        <w:txbxContent>
                          <w:p w14:paraId="641C457B" w14:textId="27233CD9" w:rsidR="002F3958" w:rsidRDefault="002F3958" w:rsidP="00826616">
                            <w:pPr>
                              <w:spacing w:after="0" w:line="240" w:lineRule="auto"/>
                              <w:ind w:right="-68"/>
                              <w:jc w:val="center"/>
                              <w:rPr>
                                <w:rFonts w:ascii="Times New Roman" w:hAnsi="Times New Roman"/>
                              </w:rPr>
                            </w:pPr>
                            <w:r>
                              <w:rPr>
                                <w:rFonts w:ascii="Times New Roman" w:hAnsi="Times New Roman"/>
                              </w:rPr>
                              <w:t>Просеивание</w:t>
                            </w:r>
                          </w:p>
                          <w:p w14:paraId="2BA26450" w14:textId="77777777" w:rsidR="002F3958" w:rsidRPr="00801CDD" w:rsidRDefault="002F3958" w:rsidP="00826616">
                            <w:pPr>
                              <w:spacing w:after="0" w:line="240" w:lineRule="auto"/>
                              <w:ind w:right="-68"/>
                              <w:jc w:val="center"/>
                              <w:rPr>
                                <w:rFonts w:ascii="Times New Roman" w:hAnsi="Times New Roman"/>
                                <w:i/>
                              </w:rPr>
                            </w:pPr>
                            <w:r>
                              <w:rPr>
                                <w:rFonts w:ascii="Times New Roman" w:hAnsi="Times New Roman"/>
                                <w:i/>
                              </w:rPr>
                              <w:t>контроль ситом №27</w:t>
                            </w:r>
                          </w:p>
                        </w:txbxContent>
                      </wps:txbx>
                      <wps:bodyPr rot="0" vert="horz" wrap="square" lIns="91440" tIns="45720" rIns="91440" bIns="45720" anchor="t" anchorCtr="0" upright="1">
                        <a:noAutofit/>
                      </wps:bodyPr>
                    </wps:wsp>
                  </a:graphicData>
                </a:graphic>
              </wp:anchor>
            </w:drawing>
          </mc:Choice>
          <mc:Fallback>
            <w:pict>
              <v:rect w14:anchorId="72A8C86A" id="Rectangle 24" o:spid="_x0000_s1055" style="position:absolute;left:0;text-align:left;margin-left:175.5pt;margin-top:13.8pt;width:144.55pt;height:35pt;z-index:25168896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" fillcolor="#daeef3">
                <v:textbox>
                  <w:txbxContent>
                    <w:p w14:paraId="641C457B" w14:textId="27233CD9" w:rsidR="002F3958" w:rsidRDefault="002F3958" w:rsidP="00826616">
                      <w:pPr>
                        <w:spacing w:after="0" w:line="240" w:lineRule="auto"/>
                        <w:ind w:right="-68"/>
                        <w:jc w:val="center"/>
                        <w:rPr>
                          <w:rFonts w:ascii="Times New Roman" w:hAnsi="Times New Roman"/>
                        </w:rPr>
                      </w:pPr>
                      <w:r>
                        <w:rPr>
                          <w:rFonts w:ascii="Times New Roman" w:hAnsi="Times New Roman"/>
                        </w:rPr>
                        <w:t>Просеивание</w:t>
                      </w:r>
                    </w:p>
                    <w:p w14:paraId="2BA26450" w14:textId="77777777" w:rsidR="002F3958" w:rsidRPr="00801CDD" w:rsidRDefault="002F3958" w:rsidP="00826616">
                      <w:pPr>
                        <w:spacing w:after="0" w:line="240" w:lineRule="auto"/>
                        <w:ind w:right="-68"/>
                        <w:jc w:val="center"/>
                        <w:rPr>
                          <w:rFonts w:ascii="Times New Roman" w:hAnsi="Times New Roman"/>
                          <w:i/>
                        </w:rPr>
                      </w:pPr>
                      <w:r>
                        <w:rPr>
                          <w:rFonts w:ascii="Times New Roman" w:hAnsi="Times New Roman"/>
                          <w:i/>
                        </w:rPr>
                        <w:t>контроль ситом №27</w:t>
                      </w:r>
                    </w:p>
                  </w:txbxContent>
                </v:textbox>
              </v:rect>
            </w:pict>
          </mc:Fallback>
        </mc:AlternateContent>
      </w:r>
    </w:p>
    <w:p w14:paraId="7EDF5275" w14:textId="77777777" w:rsidR="00826616" w:rsidRDefault="00826616" w:rsidP="00C63123">
      <w:pPr>
        <w:spacing w:before="120" w:after="120" w:line="240" w:lineRule="auto"/>
        <w:jc w:val="center"/>
        <w:rPr>
          <w:rFonts w:ascii="Times New Roman" w:hAnsi="Times New Roman" w:cs="Times New Roman"/>
          <w:bCs/>
          <w:color w:val="000000"/>
          <w:sz w:val="28"/>
          <w:szCs w:val="28"/>
          <w:highlight w:val="yellow"/>
        </w:rPr>
      </w:pPr>
    </w:p>
    <w:p w14:paraId="586B60CB" w14:textId="77777777" w:rsidR="00826616" w:rsidRDefault="00826616" w:rsidP="00C63123">
      <w:pPr>
        <w:spacing w:before="120" w:after="120" w:line="240" w:lineRule="auto"/>
        <w:jc w:val="center"/>
        <w:rPr>
          <w:rFonts w:ascii="Times New Roman" w:hAnsi="Times New Roman" w:cs="Times New Roman"/>
          <w:bCs/>
          <w:color w:val="000000"/>
          <w:sz w:val="28"/>
          <w:szCs w:val="28"/>
          <w:highlight w:val="yellow"/>
        </w:rPr>
      </w:pPr>
    </w:p>
    <w:p w14:paraId="236B120F" w14:textId="77777777" w:rsidR="003B3230" w:rsidRDefault="003B3230" w:rsidP="00C63123">
      <w:pPr>
        <w:spacing w:before="120" w:after="120" w:line="240" w:lineRule="auto"/>
        <w:jc w:val="center"/>
        <w:rPr>
          <w:rFonts w:ascii="Times New Roman" w:hAnsi="Times New Roman" w:cs="Times New Roman"/>
          <w:bCs/>
          <w:color w:val="000000"/>
          <w:sz w:val="28"/>
          <w:szCs w:val="28"/>
          <w:lang w:val="kk-KZ"/>
        </w:rPr>
      </w:pPr>
    </w:p>
    <w:p w14:paraId="4F1AD9CA" w14:textId="1DE63424" w:rsidR="00C63123" w:rsidRDefault="00C63123" w:rsidP="00C63123">
      <w:pPr>
        <w:spacing w:before="120" w:after="120" w:line="240" w:lineRule="auto"/>
        <w:jc w:val="center"/>
        <w:rPr>
          <w:rFonts w:ascii="Times New Roman" w:hAnsi="Times New Roman" w:cs="Times New Roman"/>
          <w:bCs/>
          <w:color w:val="000000"/>
          <w:sz w:val="28"/>
          <w:szCs w:val="28"/>
        </w:rPr>
      </w:pPr>
      <w:r w:rsidRPr="00B911FC">
        <w:rPr>
          <w:rFonts w:ascii="Times New Roman" w:hAnsi="Times New Roman" w:cs="Times New Roman"/>
          <w:bCs/>
          <w:color w:val="000000"/>
          <w:sz w:val="28"/>
          <w:szCs w:val="28"/>
        </w:rPr>
        <w:t>Рисунок 14 - Технологическая схема производства нутовой муки</w:t>
      </w:r>
    </w:p>
    <w:p w14:paraId="762C64FC" w14:textId="77777777" w:rsidR="003B3230" w:rsidRDefault="003B3230" w:rsidP="003B3230">
      <w:pPr>
        <w:spacing w:after="0" w:line="240" w:lineRule="auto"/>
        <w:ind w:firstLine="709"/>
        <w:jc w:val="both"/>
        <w:rPr>
          <w:rFonts w:ascii="Times New Roman" w:hAnsi="Times New Roman" w:cs="Times New Roman"/>
          <w:bCs/>
          <w:color w:val="000000"/>
          <w:sz w:val="28"/>
          <w:szCs w:val="28"/>
          <w:lang w:val="kk-KZ"/>
        </w:rPr>
      </w:pPr>
    </w:p>
    <w:p w14:paraId="6E3D1D7D" w14:textId="6003A171" w:rsidR="00DE5676" w:rsidRDefault="00DE5676" w:rsidP="003B3230">
      <w:pPr>
        <w:spacing w:after="0" w:line="240" w:lineRule="auto"/>
        <w:ind w:firstLine="709"/>
        <w:jc w:val="both"/>
        <w:rPr>
          <w:rFonts w:ascii="Times New Roman" w:hAnsi="Times New Roman" w:cs="Times New Roman"/>
          <w:bCs/>
          <w:color w:val="000000"/>
          <w:sz w:val="28"/>
          <w:szCs w:val="28"/>
        </w:rPr>
      </w:pPr>
      <w:r w:rsidRPr="005103F7">
        <w:rPr>
          <w:rFonts w:ascii="Times New Roman" w:hAnsi="Times New Roman" w:cs="Times New Roman"/>
          <w:bCs/>
          <w:color w:val="000000"/>
          <w:sz w:val="28"/>
          <w:szCs w:val="28"/>
        </w:rPr>
        <w:t>Технологическая линия производства включает следующие основные элементы оборудования: бункеры хранения сырья, весовой дозатор, увлажнитель, бункеры-отволаживатели, установку СВЧ-обработки, ленточный охладитель и вальцевый измельчитель</w:t>
      </w:r>
      <w:r w:rsidR="00162AA1">
        <w:rPr>
          <w:rFonts w:ascii="Times New Roman" w:hAnsi="Times New Roman" w:cs="Times New Roman"/>
          <w:bCs/>
          <w:color w:val="000000"/>
          <w:sz w:val="28"/>
          <w:szCs w:val="28"/>
        </w:rPr>
        <w:t xml:space="preserve"> </w:t>
      </w:r>
      <w:r w:rsidR="00162AA1">
        <w:rPr>
          <w:rFonts w:ascii="Times New Roman" w:hAnsi="Times New Roman" w:cs="Times New Roman"/>
          <w:color w:val="000000"/>
          <w:sz w:val="28"/>
          <w:szCs w:val="28"/>
        </w:rPr>
        <w:t>[152</w:t>
      </w:r>
      <w:r w:rsidR="00162AA1" w:rsidRPr="008A5FF8">
        <w:rPr>
          <w:rFonts w:ascii="Times New Roman" w:hAnsi="Times New Roman" w:cs="Times New Roman"/>
          <w:color w:val="000000"/>
          <w:sz w:val="28"/>
          <w:szCs w:val="28"/>
        </w:rPr>
        <w:t>]</w:t>
      </w:r>
      <w:r w:rsidRPr="005103F7">
        <w:rPr>
          <w:rFonts w:ascii="Times New Roman" w:hAnsi="Times New Roman" w:cs="Times New Roman"/>
          <w:bCs/>
          <w:color w:val="000000"/>
          <w:sz w:val="28"/>
          <w:szCs w:val="28"/>
        </w:rPr>
        <w:t>.</w:t>
      </w:r>
    </w:p>
    <w:p w14:paraId="36B6F3F7" w14:textId="62C4AA26" w:rsidR="00C63123" w:rsidRDefault="00E57A4D" w:rsidP="003B3230">
      <w:pPr>
        <w:spacing w:after="0" w:line="240" w:lineRule="auto"/>
        <w:ind w:firstLine="709"/>
        <w:jc w:val="both"/>
        <w:rPr>
          <w:rFonts w:ascii="Times New Roman" w:hAnsi="Times New Roman" w:cs="Times New Roman"/>
          <w:bCs/>
          <w:color w:val="000000"/>
          <w:sz w:val="28"/>
          <w:szCs w:val="28"/>
        </w:rPr>
      </w:pPr>
      <w:r>
        <w:rPr>
          <w:rFonts w:ascii="Times New Roman" w:hAnsi="Times New Roman" w:cs="Times New Roman"/>
          <w:bCs/>
          <w:color w:val="000000"/>
          <w:sz w:val="28"/>
          <w:szCs w:val="28"/>
        </w:rPr>
        <w:t>Таким образом в</w:t>
      </w:r>
      <w:r w:rsidRPr="00E57A4D">
        <w:rPr>
          <w:rFonts w:ascii="Times New Roman" w:hAnsi="Times New Roman" w:cs="Times New Roman"/>
          <w:bCs/>
          <w:color w:val="000000"/>
          <w:sz w:val="28"/>
          <w:szCs w:val="28"/>
        </w:rPr>
        <w:t xml:space="preserve"> результате реализации данной технологии получают нутовую муку, характеризующуюся однородным гранулометрическим составом и стабильными функционально-технологическими свойствами, что позволяет использовать её при разработке безглютеновых мучных кондитерских изделий</w:t>
      </w:r>
    </w:p>
    <w:p w14:paraId="6EF740A3" w14:textId="77777777" w:rsidR="00C63123" w:rsidRDefault="00C63123" w:rsidP="00C63123">
      <w:pPr>
        <w:spacing w:after="0" w:line="240" w:lineRule="auto"/>
        <w:rPr>
          <w:rFonts w:ascii="Times New Roman" w:hAnsi="Times New Roman" w:cs="Times New Roman"/>
          <w:color w:val="000000"/>
          <w:sz w:val="28"/>
          <w:szCs w:val="28"/>
        </w:rPr>
      </w:pPr>
    </w:p>
    <w:p w14:paraId="22617A9F" w14:textId="43122664" w:rsidR="008A5FF8" w:rsidRPr="00360553" w:rsidRDefault="008A5FF8" w:rsidP="00360553">
      <w:pPr>
        <w:spacing w:after="0" w:line="240" w:lineRule="auto"/>
        <w:ind w:firstLine="709"/>
        <w:jc w:val="both"/>
        <w:rPr>
          <w:rFonts w:ascii="Times New Roman" w:hAnsi="Times New Roman" w:cs="Times New Roman"/>
          <w:b/>
          <w:color w:val="000000" w:themeColor="text1"/>
          <w:sz w:val="28"/>
          <w:szCs w:val="28"/>
        </w:rPr>
      </w:pPr>
      <w:r w:rsidRPr="008A5FF8">
        <w:rPr>
          <w:rFonts w:ascii="Times New Roman" w:hAnsi="Times New Roman" w:cs="Times New Roman"/>
          <w:b/>
          <w:sz w:val="28"/>
          <w:szCs w:val="28"/>
        </w:rPr>
        <w:lastRenderedPageBreak/>
        <w:t>3.</w:t>
      </w:r>
      <w:r w:rsidR="00B2327C">
        <w:rPr>
          <w:rFonts w:ascii="Times New Roman" w:hAnsi="Times New Roman" w:cs="Times New Roman"/>
          <w:b/>
          <w:sz w:val="28"/>
          <w:szCs w:val="28"/>
        </w:rPr>
        <w:t>5</w:t>
      </w:r>
      <w:r w:rsidRPr="008A5FF8">
        <w:rPr>
          <w:rFonts w:ascii="Times New Roman" w:hAnsi="Times New Roman" w:cs="Times New Roman"/>
          <w:b/>
          <w:sz w:val="28"/>
          <w:szCs w:val="28"/>
        </w:rPr>
        <w:t xml:space="preserve"> </w:t>
      </w:r>
      <w:r w:rsidR="00DE5676">
        <w:rPr>
          <w:rFonts w:ascii="Times New Roman" w:hAnsi="Times New Roman" w:cs="Times New Roman"/>
          <w:b/>
          <w:color w:val="000000" w:themeColor="text1"/>
          <w:sz w:val="28"/>
          <w:szCs w:val="28"/>
        </w:rPr>
        <w:t>О</w:t>
      </w:r>
      <w:r w:rsidR="00DE5676" w:rsidRPr="008A5FF8">
        <w:rPr>
          <w:rFonts w:ascii="Times New Roman" w:hAnsi="Times New Roman" w:cs="Times New Roman"/>
          <w:b/>
          <w:color w:val="000000" w:themeColor="text1"/>
          <w:sz w:val="28"/>
          <w:szCs w:val="28"/>
        </w:rPr>
        <w:t>птимизация и разработка рецептурного состава безглютеновых мучных изделий</w:t>
      </w:r>
    </w:p>
    <w:p w14:paraId="10A9EE98" w14:textId="6D869C61" w:rsidR="008A5FF8" w:rsidRPr="003B3230" w:rsidRDefault="008A5FF8" w:rsidP="007B5EBB">
      <w:pPr>
        <w:spacing w:after="0" w:line="240" w:lineRule="auto"/>
        <w:ind w:firstLine="709"/>
        <w:jc w:val="both"/>
        <w:rPr>
          <w:rFonts w:ascii="Times New Roman" w:hAnsi="Times New Roman" w:cs="Times New Roman"/>
          <w:bCs/>
          <w:sz w:val="28"/>
          <w:szCs w:val="28"/>
        </w:rPr>
      </w:pPr>
      <w:r w:rsidRPr="003B3230">
        <w:rPr>
          <w:rFonts w:ascii="Times New Roman" w:hAnsi="Times New Roman" w:cs="Times New Roman"/>
          <w:bCs/>
          <w:sz w:val="28"/>
          <w:szCs w:val="28"/>
        </w:rPr>
        <w:t>3.</w:t>
      </w:r>
      <w:r w:rsidR="00B2327C" w:rsidRPr="003B3230">
        <w:rPr>
          <w:rFonts w:ascii="Times New Roman" w:hAnsi="Times New Roman" w:cs="Times New Roman"/>
          <w:bCs/>
          <w:sz w:val="28"/>
          <w:szCs w:val="28"/>
        </w:rPr>
        <w:t>5</w:t>
      </w:r>
      <w:r w:rsidRPr="003B3230">
        <w:rPr>
          <w:rFonts w:ascii="Times New Roman" w:hAnsi="Times New Roman" w:cs="Times New Roman"/>
          <w:bCs/>
          <w:sz w:val="28"/>
          <w:szCs w:val="28"/>
        </w:rPr>
        <w:t>.</w:t>
      </w:r>
      <w:r w:rsidR="006C6071" w:rsidRPr="003B3230">
        <w:rPr>
          <w:rFonts w:ascii="Times New Roman" w:hAnsi="Times New Roman" w:cs="Times New Roman"/>
          <w:bCs/>
          <w:sz w:val="28"/>
          <w:szCs w:val="28"/>
        </w:rPr>
        <w:t>1</w:t>
      </w:r>
      <w:r w:rsidRPr="003B3230">
        <w:rPr>
          <w:rFonts w:ascii="Times New Roman" w:hAnsi="Times New Roman" w:cs="Times New Roman"/>
          <w:bCs/>
          <w:sz w:val="28"/>
          <w:szCs w:val="28"/>
        </w:rPr>
        <w:t xml:space="preserve"> Результаты оптимизации рецептурного состава безглютенового заварного полуфабриката</w:t>
      </w:r>
      <w:r w:rsidR="008C3CB1" w:rsidRPr="003B3230">
        <w:rPr>
          <w:rFonts w:ascii="Times New Roman" w:hAnsi="Times New Roman" w:cs="Times New Roman"/>
          <w:bCs/>
          <w:sz w:val="28"/>
          <w:szCs w:val="28"/>
        </w:rPr>
        <w:t xml:space="preserve"> </w:t>
      </w:r>
      <w:r w:rsidRPr="003B3230">
        <w:rPr>
          <w:rFonts w:ascii="Times New Roman" w:hAnsi="Times New Roman" w:cs="Times New Roman"/>
          <w:bCs/>
          <w:sz w:val="28"/>
          <w:szCs w:val="28"/>
        </w:rPr>
        <w:t>(профитроли «Айзере»)</w:t>
      </w:r>
    </w:p>
    <w:p w14:paraId="7095F8A9" w14:textId="3FC31740" w:rsidR="00276DC7" w:rsidRDefault="002C11AB" w:rsidP="00505AA1">
      <w:pPr>
        <w:spacing w:after="0" w:line="240" w:lineRule="auto"/>
        <w:ind w:firstLine="709"/>
        <w:jc w:val="both"/>
        <w:rPr>
          <w:rFonts w:ascii="Times New Roman" w:eastAsia="Times New Roman" w:hAnsi="Times New Roman" w:cs="Times New Roman"/>
          <w:sz w:val="28"/>
          <w:szCs w:val="28"/>
        </w:rPr>
      </w:pPr>
      <w:r w:rsidRPr="002C11AB">
        <w:rPr>
          <w:rFonts w:ascii="Times New Roman" w:eastAsia="Times New Roman" w:hAnsi="Times New Roman" w:cs="Times New Roman"/>
          <w:sz w:val="28"/>
          <w:szCs w:val="28"/>
        </w:rPr>
        <w:t xml:space="preserve">Расчёты выполнялись с использованием программного пакета Statgraphics Centurion 19. Эксперимент проводился по симплекс-решётчатому плану Шеффе третьего порядка (Simplex–Lattice), что позволило изучить влияние компонентного состава на формирование технологических свойств заварного полуфабриката. В процессе эксперимента разрабатывали рецептуру, включающую три основных компонента: нутовую муку, </w:t>
      </w:r>
      <w:r>
        <w:rPr>
          <w:rFonts w:ascii="Times New Roman" w:eastAsia="Times New Roman" w:hAnsi="Times New Roman" w:cs="Times New Roman"/>
          <w:sz w:val="28"/>
          <w:szCs w:val="28"/>
        </w:rPr>
        <w:t>кукурузную муку и меланж [126].</w:t>
      </w:r>
      <w:r w:rsidR="00F13F72">
        <w:rPr>
          <w:rFonts w:ascii="Times New Roman" w:eastAsia="Times New Roman" w:hAnsi="Times New Roman" w:cs="Times New Roman"/>
          <w:sz w:val="28"/>
          <w:szCs w:val="28"/>
          <w:lang w:val="kk-KZ"/>
        </w:rPr>
        <w:t xml:space="preserve"> </w:t>
      </w:r>
      <w:r w:rsidRPr="002C11AB">
        <w:rPr>
          <w:rFonts w:ascii="Times New Roman" w:eastAsia="Times New Roman" w:hAnsi="Times New Roman" w:cs="Times New Roman"/>
          <w:sz w:val="28"/>
          <w:szCs w:val="28"/>
        </w:rPr>
        <w:t>Переменными факторами являлись массовые доли нутовой муки (x₁), кукурузной муки (x₂) и меланжа (x₃), которые варьировали в соответствии с требованиями плана Шеффе третьего порядка. Все остальные условия проведения опытов оставались неизменными. В качестве отклика использовали показатель удельного объёма, отражающий структурно-механические характеристики сформиров</w:t>
      </w:r>
      <w:r>
        <w:rPr>
          <w:rFonts w:ascii="Times New Roman" w:eastAsia="Times New Roman" w:hAnsi="Times New Roman" w:cs="Times New Roman"/>
          <w:sz w:val="28"/>
          <w:szCs w:val="28"/>
        </w:rPr>
        <w:t>анного полуфабриката.</w:t>
      </w:r>
      <w:r w:rsidR="00505AA1">
        <w:rPr>
          <w:rFonts w:ascii="Times New Roman" w:eastAsia="Times New Roman" w:hAnsi="Times New Roman" w:cs="Times New Roman"/>
          <w:sz w:val="28"/>
          <w:szCs w:val="28"/>
        </w:rPr>
        <w:t xml:space="preserve"> </w:t>
      </w:r>
      <w:r w:rsidRPr="002C11AB">
        <w:rPr>
          <w:rFonts w:ascii="Times New Roman" w:eastAsia="Times New Roman" w:hAnsi="Times New Roman" w:cs="Times New Roman"/>
          <w:sz w:val="28"/>
          <w:szCs w:val="28"/>
        </w:rPr>
        <w:t>Матрица планирования и результаты экспериментальных исследований представлены в таблице 7.</w:t>
      </w:r>
    </w:p>
    <w:p w14:paraId="1063B98D" w14:textId="77777777" w:rsidR="002C11AB" w:rsidRPr="008A5FF8" w:rsidRDefault="002C11AB" w:rsidP="00505AA1">
      <w:pPr>
        <w:spacing w:after="0" w:line="240" w:lineRule="auto"/>
        <w:jc w:val="both"/>
        <w:rPr>
          <w:rFonts w:ascii="Times New Roman" w:eastAsia="Times New Roman" w:hAnsi="Times New Roman" w:cs="Times New Roman"/>
          <w:sz w:val="28"/>
          <w:szCs w:val="28"/>
        </w:rPr>
      </w:pPr>
    </w:p>
    <w:p w14:paraId="44715AD0" w14:textId="41370B0F" w:rsidR="008C3CB1" w:rsidRDefault="008A5FF8" w:rsidP="003B3230">
      <w:pPr>
        <w:spacing w:after="0" w:line="240" w:lineRule="auto"/>
        <w:jc w:val="both"/>
        <w:rPr>
          <w:rFonts w:ascii="Times New Roman" w:eastAsia="Times New Roman" w:hAnsi="Times New Roman" w:cs="Times New Roman"/>
          <w:sz w:val="28"/>
          <w:szCs w:val="28"/>
        </w:rPr>
      </w:pPr>
      <w:r w:rsidRPr="008A5FF8">
        <w:rPr>
          <w:rFonts w:ascii="Times New Roman" w:eastAsia="Times New Roman" w:hAnsi="Times New Roman" w:cs="Times New Roman"/>
          <w:sz w:val="28"/>
          <w:szCs w:val="28"/>
        </w:rPr>
        <w:t xml:space="preserve">Таблица 7 </w:t>
      </w:r>
      <w:r w:rsidR="002C11AB">
        <w:rPr>
          <w:rFonts w:ascii="Times New Roman" w:eastAsia="Times New Roman" w:hAnsi="Times New Roman" w:cs="Times New Roman"/>
          <w:sz w:val="28"/>
          <w:szCs w:val="28"/>
        </w:rPr>
        <w:t>- План Шеффе и результаты экспериментов</w:t>
      </w:r>
    </w:p>
    <w:p w14:paraId="6127FBBC" w14:textId="77777777" w:rsidR="002C11AB" w:rsidRPr="008A5FF8" w:rsidRDefault="002C11AB" w:rsidP="00EB7617">
      <w:pPr>
        <w:spacing w:after="0" w:line="240" w:lineRule="auto"/>
        <w:ind w:firstLine="709"/>
        <w:jc w:val="both"/>
        <w:rPr>
          <w:rFonts w:ascii="Times New Roman" w:eastAsia="Times New Roman" w:hAnsi="Times New Roman" w:cs="Times New Roman"/>
          <w:sz w:val="28"/>
          <w:szCs w:val="28"/>
        </w:rPr>
      </w:pPr>
    </w:p>
    <w:tbl>
      <w:tblPr>
        <w:tblStyle w:val="a3"/>
        <w:tblW w:w="4891" w:type="pct"/>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24"/>
        <w:gridCol w:w="897"/>
        <w:gridCol w:w="842"/>
        <w:gridCol w:w="1103"/>
        <w:gridCol w:w="1053"/>
        <w:gridCol w:w="1053"/>
        <w:gridCol w:w="1053"/>
        <w:gridCol w:w="2514"/>
      </w:tblGrid>
      <w:tr w:rsidR="008A5FF8" w:rsidRPr="008A5FF8" w14:paraId="71679327" w14:textId="77777777" w:rsidTr="00162AA1">
        <w:trPr>
          <w:trHeight w:val="70"/>
        </w:trPr>
        <w:tc>
          <w:tcPr>
            <w:tcW w:w="583" w:type="pct"/>
            <w:vMerge w:val="restart"/>
          </w:tcPr>
          <w:p w14:paraId="4BB5BB4C" w14:textId="77777777" w:rsidR="008A5FF8" w:rsidRPr="008A5FF8" w:rsidRDefault="008A5FF8" w:rsidP="008C3CB1">
            <w:pPr>
              <w:spacing w:after="0" w:line="240" w:lineRule="auto"/>
              <w:rPr>
                <w:rFonts w:ascii="Times New Roman" w:hAnsi="Times New Roman" w:cs="Times New Roman"/>
                <w:sz w:val="28"/>
                <w:szCs w:val="28"/>
              </w:rPr>
            </w:pPr>
            <w:r w:rsidRPr="008A5FF8">
              <w:rPr>
                <w:rFonts w:ascii="Times New Roman" w:hAnsi="Times New Roman" w:cs="Times New Roman"/>
                <w:sz w:val="28"/>
                <w:szCs w:val="28"/>
              </w:rPr>
              <w:t>Номера опытов</w:t>
            </w:r>
          </w:p>
        </w:tc>
        <w:tc>
          <w:tcPr>
            <w:tcW w:w="3112" w:type="pct"/>
            <w:gridSpan w:val="6"/>
          </w:tcPr>
          <w:p w14:paraId="15DF355E" w14:textId="77777777" w:rsidR="008A5FF8" w:rsidRPr="008A5FF8" w:rsidRDefault="008A5FF8" w:rsidP="008C3CB1">
            <w:pPr>
              <w:spacing w:after="0" w:line="240" w:lineRule="auto"/>
              <w:jc w:val="center"/>
              <w:rPr>
                <w:rFonts w:ascii="Times New Roman" w:hAnsi="Times New Roman" w:cs="Times New Roman"/>
                <w:sz w:val="28"/>
                <w:szCs w:val="28"/>
              </w:rPr>
            </w:pPr>
            <w:r w:rsidRPr="008A5FF8">
              <w:rPr>
                <w:rFonts w:ascii="Times New Roman" w:hAnsi="Times New Roman" w:cs="Times New Roman"/>
                <w:sz w:val="28"/>
                <w:szCs w:val="28"/>
              </w:rPr>
              <w:t>Массовая доля компонентов</w:t>
            </w:r>
          </w:p>
        </w:tc>
        <w:tc>
          <w:tcPr>
            <w:tcW w:w="1305" w:type="pct"/>
            <w:vMerge w:val="restart"/>
          </w:tcPr>
          <w:p w14:paraId="2F0F1A10" w14:textId="77777777" w:rsidR="008A5FF8" w:rsidRPr="008A5FF8" w:rsidRDefault="008A5FF8" w:rsidP="008C3CB1">
            <w:pPr>
              <w:spacing w:after="0" w:line="240" w:lineRule="auto"/>
              <w:jc w:val="center"/>
              <w:rPr>
                <w:rFonts w:ascii="Times New Roman" w:hAnsi="Times New Roman" w:cs="Times New Roman"/>
                <w:sz w:val="28"/>
                <w:szCs w:val="28"/>
              </w:rPr>
            </w:pPr>
            <w:r w:rsidRPr="008A5FF8">
              <w:rPr>
                <w:rFonts w:ascii="Times New Roman" w:hAnsi="Times New Roman" w:cs="Times New Roman"/>
                <w:sz w:val="28"/>
                <w:szCs w:val="28"/>
              </w:rPr>
              <w:t>Удельный объем, см</w:t>
            </w:r>
            <w:r w:rsidRPr="008A5FF8">
              <w:rPr>
                <w:rFonts w:ascii="Times New Roman" w:hAnsi="Times New Roman" w:cs="Times New Roman"/>
                <w:sz w:val="28"/>
                <w:szCs w:val="28"/>
                <w:vertAlign w:val="superscript"/>
              </w:rPr>
              <w:t>3</w:t>
            </w:r>
            <w:r w:rsidRPr="008A5FF8">
              <w:rPr>
                <w:rFonts w:ascii="Times New Roman" w:hAnsi="Times New Roman" w:cs="Times New Roman"/>
                <w:sz w:val="28"/>
                <w:szCs w:val="28"/>
              </w:rPr>
              <w:t>/мг</w:t>
            </w:r>
          </w:p>
        </w:tc>
      </w:tr>
      <w:tr w:rsidR="008A5FF8" w:rsidRPr="008A5FF8" w14:paraId="1011C1A3" w14:textId="77777777" w:rsidTr="00162AA1">
        <w:tc>
          <w:tcPr>
            <w:tcW w:w="583" w:type="pct"/>
            <w:vMerge/>
          </w:tcPr>
          <w:p w14:paraId="2D8539FA" w14:textId="77777777" w:rsidR="008A5FF8" w:rsidRPr="008A5FF8" w:rsidRDefault="008A5FF8" w:rsidP="008C3CB1">
            <w:pPr>
              <w:spacing w:after="0" w:line="240" w:lineRule="auto"/>
              <w:rPr>
                <w:rFonts w:ascii="Times New Roman" w:hAnsi="Times New Roman" w:cs="Times New Roman"/>
                <w:sz w:val="28"/>
                <w:szCs w:val="28"/>
              </w:rPr>
            </w:pPr>
          </w:p>
        </w:tc>
        <w:tc>
          <w:tcPr>
            <w:tcW w:w="1475" w:type="pct"/>
            <w:gridSpan w:val="3"/>
          </w:tcPr>
          <w:p w14:paraId="6B0DFA91" w14:textId="77777777" w:rsidR="008A5FF8" w:rsidRPr="008A5FF8" w:rsidRDefault="008A5FF8" w:rsidP="008C3CB1">
            <w:pPr>
              <w:spacing w:after="0" w:line="240" w:lineRule="auto"/>
              <w:jc w:val="center"/>
              <w:rPr>
                <w:rFonts w:ascii="Times New Roman" w:hAnsi="Times New Roman" w:cs="Times New Roman"/>
                <w:i/>
                <w:sz w:val="28"/>
                <w:szCs w:val="28"/>
              </w:rPr>
            </w:pPr>
            <w:r w:rsidRPr="008A5FF8">
              <w:rPr>
                <w:rFonts w:ascii="Times New Roman" w:hAnsi="Times New Roman" w:cs="Times New Roman"/>
                <w:sz w:val="28"/>
                <w:szCs w:val="28"/>
              </w:rPr>
              <w:t>Кодированные значения</w:t>
            </w:r>
          </w:p>
        </w:tc>
        <w:tc>
          <w:tcPr>
            <w:tcW w:w="1637" w:type="pct"/>
            <w:gridSpan w:val="3"/>
          </w:tcPr>
          <w:p w14:paraId="12528936" w14:textId="77777777" w:rsidR="008A5FF8" w:rsidRPr="008A5FF8" w:rsidRDefault="008A5FF8" w:rsidP="008C3CB1">
            <w:pPr>
              <w:spacing w:after="0" w:line="240" w:lineRule="auto"/>
              <w:jc w:val="center"/>
              <w:rPr>
                <w:rFonts w:ascii="Times New Roman" w:hAnsi="Times New Roman" w:cs="Times New Roman"/>
                <w:i/>
                <w:sz w:val="28"/>
                <w:szCs w:val="28"/>
              </w:rPr>
            </w:pPr>
            <w:r w:rsidRPr="008A5FF8">
              <w:rPr>
                <w:rFonts w:ascii="Times New Roman" w:hAnsi="Times New Roman" w:cs="Times New Roman"/>
                <w:sz w:val="28"/>
                <w:szCs w:val="28"/>
              </w:rPr>
              <w:t>Натуральные значения</w:t>
            </w:r>
          </w:p>
        </w:tc>
        <w:tc>
          <w:tcPr>
            <w:tcW w:w="1305" w:type="pct"/>
            <w:vMerge/>
          </w:tcPr>
          <w:p w14:paraId="03668BE7" w14:textId="77777777" w:rsidR="008A5FF8" w:rsidRPr="008A5FF8" w:rsidRDefault="008A5FF8" w:rsidP="008C3CB1">
            <w:pPr>
              <w:spacing w:after="0" w:line="240" w:lineRule="auto"/>
              <w:jc w:val="center"/>
              <w:rPr>
                <w:rFonts w:ascii="Times New Roman" w:hAnsi="Times New Roman" w:cs="Times New Roman"/>
                <w:i/>
                <w:sz w:val="28"/>
                <w:szCs w:val="28"/>
              </w:rPr>
            </w:pPr>
          </w:p>
        </w:tc>
      </w:tr>
      <w:tr w:rsidR="008A5FF8" w:rsidRPr="008A5FF8" w14:paraId="3F7FB456" w14:textId="77777777" w:rsidTr="00162AA1">
        <w:tc>
          <w:tcPr>
            <w:tcW w:w="583" w:type="pct"/>
            <w:vMerge/>
          </w:tcPr>
          <w:p w14:paraId="143E3DD8" w14:textId="77777777" w:rsidR="008A5FF8" w:rsidRPr="008A5FF8" w:rsidRDefault="008A5FF8" w:rsidP="008C3CB1">
            <w:pPr>
              <w:spacing w:after="0" w:line="240" w:lineRule="auto"/>
              <w:rPr>
                <w:rFonts w:ascii="Times New Roman" w:hAnsi="Times New Roman" w:cs="Times New Roman"/>
                <w:sz w:val="28"/>
                <w:szCs w:val="28"/>
              </w:rPr>
            </w:pPr>
          </w:p>
        </w:tc>
        <w:tc>
          <w:tcPr>
            <w:tcW w:w="466" w:type="pct"/>
          </w:tcPr>
          <w:p w14:paraId="32D740B7" w14:textId="77777777" w:rsidR="008A5FF8" w:rsidRPr="008A5FF8" w:rsidRDefault="008A5FF8" w:rsidP="008C3CB1">
            <w:pPr>
              <w:spacing w:after="0" w:line="240" w:lineRule="auto"/>
              <w:jc w:val="center"/>
              <w:rPr>
                <w:rFonts w:ascii="Times New Roman" w:hAnsi="Times New Roman" w:cs="Times New Roman"/>
                <w:i/>
                <w:sz w:val="28"/>
                <w:szCs w:val="28"/>
              </w:rPr>
            </w:pPr>
            <w:r w:rsidRPr="008A5FF8">
              <w:rPr>
                <w:rFonts w:ascii="Times New Roman" w:hAnsi="Times New Roman" w:cs="Times New Roman"/>
                <w:i/>
                <w:sz w:val="28"/>
                <w:szCs w:val="28"/>
              </w:rPr>
              <w:t>х</w:t>
            </w:r>
            <w:r w:rsidRPr="008A5FF8">
              <w:rPr>
                <w:rFonts w:ascii="Times New Roman" w:hAnsi="Times New Roman" w:cs="Times New Roman"/>
                <w:i/>
                <w:sz w:val="28"/>
                <w:szCs w:val="28"/>
                <w:vertAlign w:val="subscript"/>
              </w:rPr>
              <w:t>1</w:t>
            </w:r>
          </w:p>
        </w:tc>
        <w:tc>
          <w:tcPr>
            <w:tcW w:w="437" w:type="pct"/>
          </w:tcPr>
          <w:p w14:paraId="06DA7DA2" w14:textId="77777777" w:rsidR="008A5FF8" w:rsidRPr="008A5FF8" w:rsidRDefault="008A5FF8" w:rsidP="008C3CB1">
            <w:pPr>
              <w:spacing w:after="0" w:line="240" w:lineRule="auto"/>
              <w:jc w:val="center"/>
              <w:rPr>
                <w:rFonts w:ascii="Times New Roman" w:hAnsi="Times New Roman" w:cs="Times New Roman"/>
                <w:i/>
                <w:sz w:val="28"/>
                <w:szCs w:val="28"/>
              </w:rPr>
            </w:pPr>
            <w:r w:rsidRPr="008A5FF8">
              <w:rPr>
                <w:rFonts w:ascii="Times New Roman" w:hAnsi="Times New Roman" w:cs="Times New Roman"/>
                <w:i/>
                <w:sz w:val="28"/>
                <w:szCs w:val="28"/>
              </w:rPr>
              <w:t>х</w:t>
            </w:r>
            <w:r w:rsidRPr="008A5FF8">
              <w:rPr>
                <w:rFonts w:ascii="Times New Roman" w:hAnsi="Times New Roman" w:cs="Times New Roman"/>
                <w:i/>
                <w:sz w:val="28"/>
                <w:szCs w:val="28"/>
                <w:vertAlign w:val="subscript"/>
              </w:rPr>
              <w:t>2</w:t>
            </w:r>
          </w:p>
        </w:tc>
        <w:tc>
          <w:tcPr>
            <w:tcW w:w="572" w:type="pct"/>
          </w:tcPr>
          <w:p w14:paraId="07125877" w14:textId="77777777" w:rsidR="008A5FF8" w:rsidRPr="008A5FF8" w:rsidRDefault="008A5FF8" w:rsidP="008C3CB1">
            <w:pPr>
              <w:spacing w:after="0" w:line="240" w:lineRule="auto"/>
              <w:jc w:val="center"/>
              <w:rPr>
                <w:rFonts w:ascii="Times New Roman" w:hAnsi="Times New Roman" w:cs="Times New Roman"/>
                <w:i/>
                <w:sz w:val="28"/>
                <w:szCs w:val="28"/>
              </w:rPr>
            </w:pPr>
            <w:r w:rsidRPr="008A5FF8">
              <w:rPr>
                <w:rFonts w:ascii="Times New Roman" w:hAnsi="Times New Roman" w:cs="Times New Roman"/>
                <w:i/>
                <w:sz w:val="28"/>
                <w:szCs w:val="28"/>
              </w:rPr>
              <w:t>х</w:t>
            </w:r>
            <w:r w:rsidRPr="008A5FF8">
              <w:rPr>
                <w:rFonts w:ascii="Times New Roman" w:hAnsi="Times New Roman" w:cs="Times New Roman"/>
                <w:i/>
                <w:sz w:val="28"/>
                <w:szCs w:val="28"/>
                <w:vertAlign w:val="subscript"/>
              </w:rPr>
              <w:t>3</w:t>
            </w:r>
          </w:p>
        </w:tc>
        <w:tc>
          <w:tcPr>
            <w:tcW w:w="546" w:type="pct"/>
          </w:tcPr>
          <w:p w14:paraId="65D891F0" w14:textId="77777777" w:rsidR="008A5FF8" w:rsidRPr="008A5FF8" w:rsidRDefault="008A5FF8" w:rsidP="008C3CB1">
            <w:pPr>
              <w:spacing w:after="0" w:line="240" w:lineRule="auto"/>
              <w:jc w:val="center"/>
              <w:rPr>
                <w:rFonts w:ascii="Times New Roman" w:hAnsi="Times New Roman" w:cs="Times New Roman"/>
                <w:sz w:val="28"/>
                <w:szCs w:val="28"/>
                <w:lang w:val="en-US"/>
              </w:rPr>
            </w:pPr>
            <w:r w:rsidRPr="008A5FF8">
              <w:rPr>
                <w:rFonts w:ascii="Times New Roman" w:hAnsi="Times New Roman" w:cs="Times New Roman"/>
                <w:sz w:val="28"/>
                <w:szCs w:val="28"/>
              </w:rPr>
              <w:t xml:space="preserve">НМ, </w:t>
            </w:r>
            <w:r w:rsidRPr="008A5FF8">
              <w:rPr>
                <w:rFonts w:ascii="Times New Roman" w:hAnsi="Times New Roman" w:cs="Times New Roman"/>
                <w:sz w:val="28"/>
                <w:szCs w:val="28"/>
                <w:lang w:val="en-US"/>
              </w:rPr>
              <w:t>u</w:t>
            </w:r>
          </w:p>
        </w:tc>
        <w:tc>
          <w:tcPr>
            <w:tcW w:w="546" w:type="pct"/>
          </w:tcPr>
          <w:p w14:paraId="406393AE" w14:textId="77777777" w:rsidR="008A5FF8" w:rsidRPr="008A5FF8" w:rsidRDefault="008A5FF8" w:rsidP="008C3CB1">
            <w:pPr>
              <w:spacing w:after="0" w:line="240" w:lineRule="auto"/>
              <w:jc w:val="center"/>
              <w:rPr>
                <w:rFonts w:ascii="Times New Roman" w:hAnsi="Times New Roman" w:cs="Times New Roman"/>
                <w:sz w:val="28"/>
                <w:szCs w:val="28"/>
              </w:rPr>
            </w:pPr>
            <w:r w:rsidRPr="008A5FF8">
              <w:rPr>
                <w:rFonts w:ascii="Times New Roman" w:hAnsi="Times New Roman" w:cs="Times New Roman"/>
                <w:sz w:val="28"/>
                <w:szCs w:val="28"/>
              </w:rPr>
              <w:t>КМ, г</w:t>
            </w:r>
          </w:p>
        </w:tc>
        <w:tc>
          <w:tcPr>
            <w:tcW w:w="546" w:type="pct"/>
          </w:tcPr>
          <w:p w14:paraId="47255ED7" w14:textId="77777777" w:rsidR="008A5FF8" w:rsidRPr="008A5FF8" w:rsidRDefault="008A5FF8" w:rsidP="008C3CB1">
            <w:pPr>
              <w:spacing w:after="0" w:line="240" w:lineRule="auto"/>
              <w:jc w:val="center"/>
              <w:rPr>
                <w:rFonts w:ascii="Times New Roman" w:hAnsi="Times New Roman" w:cs="Times New Roman"/>
                <w:sz w:val="28"/>
                <w:szCs w:val="28"/>
              </w:rPr>
            </w:pPr>
            <w:r w:rsidRPr="008A5FF8">
              <w:rPr>
                <w:rFonts w:ascii="Times New Roman" w:hAnsi="Times New Roman" w:cs="Times New Roman"/>
                <w:sz w:val="28"/>
                <w:szCs w:val="28"/>
              </w:rPr>
              <w:t>М, г</w:t>
            </w:r>
          </w:p>
        </w:tc>
        <w:tc>
          <w:tcPr>
            <w:tcW w:w="1305" w:type="pct"/>
          </w:tcPr>
          <w:p w14:paraId="7FB435C5" w14:textId="77777777" w:rsidR="008A5FF8" w:rsidRPr="008A5FF8" w:rsidRDefault="008A5FF8" w:rsidP="008C3CB1">
            <w:pPr>
              <w:spacing w:after="0" w:line="240" w:lineRule="auto"/>
              <w:jc w:val="center"/>
              <w:rPr>
                <w:rFonts w:ascii="Times New Roman" w:hAnsi="Times New Roman" w:cs="Times New Roman"/>
                <w:i/>
                <w:sz w:val="28"/>
                <w:szCs w:val="28"/>
              </w:rPr>
            </w:pPr>
            <w:r w:rsidRPr="008A5FF8">
              <w:rPr>
                <w:rFonts w:ascii="Times New Roman" w:hAnsi="Times New Roman" w:cs="Times New Roman"/>
                <w:i/>
                <w:sz w:val="28"/>
                <w:szCs w:val="28"/>
              </w:rPr>
              <w:t>у</w:t>
            </w:r>
          </w:p>
        </w:tc>
      </w:tr>
      <w:tr w:rsidR="008A5FF8" w:rsidRPr="008A5FF8" w14:paraId="2BE7A396" w14:textId="77777777" w:rsidTr="00162AA1">
        <w:tc>
          <w:tcPr>
            <w:tcW w:w="583" w:type="pct"/>
          </w:tcPr>
          <w:p w14:paraId="21362521" w14:textId="77777777" w:rsidR="008A5FF8" w:rsidRPr="008A5FF8" w:rsidRDefault="008A5FF8" w:rsidP="008C3CB1">
            <w:pPr>
              <w:spacing w:after="0" w:line="240" w:lineRule="auto"/>
              <w:jc w:val="center"/>
              <w:rPr>
                <w:rFonts w:ascii="Times New Roman" w:hAnsi="Times New Roman" w:cs="Times New Roman"/>
                <w:sz w:val="28"/>
                <w:szCs w:val="28"/>
              </w:rPr>
            </w:pPr>
            <w:r w:rsidRPr="008A5FF8">
              <w:rPr>
                <w:rFonts w:ascii="Times New Roman" w:hAnsi="Times New Roman" w:cs="Times New Roman"/>
                <w:sz w:val="28"/>
                <w:szCs w:val="28"/>
              </w:rPr>
              <w:t>1</w:t>
            </w:r>
          </w:p>
        </w:tc>
        <w:tc>
          <w:tcPr>
            <w:tcW w:w="466" w:type="pct"/>
            <w:vAlign w:val="bottom"/>
          </w:tcPr>
          <w:p w14:paraId="353B2D51" w14:textId="77777777" w:rsidR="008A5FF8" w:rsidRPr="008A5FF8" w:rsidRDefault="008A5FF8" w:rsidP="008C3CB1">
            <w:pPr>
              <w:spacing w:after="0" w:line="240" w:lineRule="auto"/>
              <w:jc w:val="center"/>
              <w:rPr>
                <w:rFonts w:ascii="Times New Roman" w:hAnsi="Times New Roman" w:cs="Times New Roman"/>
                <w:sz w:val="28"/>
                <w:szCs w:val="28"/>
              </w:rPr>
            </w:pPr>
            <w:r w:rsidRPr="008A5FF8">
              <w:rPr>
                <w:rFonts w:ascii="Times New Roman" w:hAnsi="Times New Roman" w:cs="Times New Roman"/>
                <w:sz w:val="28"/>
                <w:szCs w:val="28"/>
              </w:rPr>
              <w:t>1</w:t>
            </w:r>
          </w:p>
        </w:tc>
        <w:tc>
          <w:tcPr>
            <w:tcW w:w="437" w:type="pct"/>
            <w:vAlign w:val="bottom"/>
          </w:tcPr>
          <w:p w14:paraId="3A465D75" w14:textId="77777777" w:rsidR="008A5FF8" w:rsidRPr="008A5FF8" w:rsidRDefault="008A5FF8" w:rsidP="008C3CB1">
            <w:pPr>
              <w:spacing w:after="0" w:line="240" w:lineRule="auto"/>
              <w:jc w:val="center"/>
              <w:rPr>
                <w:rFonts w:ascii="Times New Roman" w:hAnsi="Times New Roman" w:cs="Times New Roman"/>
                <w:sz w:val="28"/>
                <w:szCs w:val="28"/>
              </w:rPr>
            </w:pPr>
            <w:r w:rsidRPr="008A5FF8">
              <w:rPr>
                <w:rFonts w:ascii="Times New Roman" w:hAnsi="Times New Roman" w:cs="Times New Roman"/>
                <w:sz w:val="28"/>
                <w:szCs w:val="28"/>
              </w:rPr>
              <w:t>0</w:t>
            </w:r>
          </w:p>
        </w:tc>
        <w:tc>
          <w:tcPr>
            <w:tcW w:w="572" w:type="pct"/>
            <w:vAlign w:val="bottom"/>
          </w:tcPr>
          <w:p w14:paraId="387C33F6" w14:textId="77777777" w:rsidR="008A5FF8" w:rsidRPr="008A5FF8" w:rsidRDefault="008A5FF8" w:rsidP="008C3CB1">
            <w:pPr>
              <w:spacing w:after="0" w:line="240" w:lineRule="auto"/>
              <w:jc w:val="center"/>
              <w:rPr>
                <w:rFonts w:ascii="Times New Roman" w:hAnsi="Times New Roman" w:cs="Times New Roman"/>
                <w:sz w:val="28"/>
                <w:szCs w:val="28"/>
              </w:rPr>
            </w:pPr>
            <w:r w:rsidRPr="008A5FF8">
              <w:rPr>
                <w:rFonts w:ascii="Times New Roman" w:hAnsi="Times New Roman" w:cs="Times New Roman"/>
                <w:sz w:val="28"/>
                <w:szCs w:val="28"/>
              </w:rPr>
              <w:t>0</w:t>
            </w:r>
          </w:p>
        </w:tc>
        <w:tc>
          <w:tcPr>
            <w:tcW w:w="546" w:type="pct"/>
          </w:tcPr>
          <w:p w14:paraId="0FE231C5" w14:textId="77777777" w:rsidR="008A5FF8" w:rsidRPr="008A5FF8" w:rsidRDefault="008A5FF8" w:rsidP="008C3CB1">
            <w:pPr>
              <w:spacing w:after="0" w:line="240" w:lineRule="auto"/>
              <w:jc w:val="center"/>
              <w:rPr>
                <w:rFonts w:ascii="Times New Roman" w:hAnsi="Times New Roman" w:cs="Times New Roman"/>
                <w:sz w:val="28"/>
                <w:szCs w:val="28"/>
              </w:rPr>
            </w:pPr>
            <w:r w:rsidRPr="008A5FF8">
              <w:rPr>
                <w:rFonts w:ascii="Times New Roman" w:hAnsi="Times New Roman" w:cs="Times New Roman"/>
                <w:sz w:val="28"/>
                <w:szCs w:val="28"/>
              </w:rPr>
              <w:t>54,0</w:t>
            </w:r>
          </w:p>
        </w:tc>
        <w:tc>
          <w:tcPr>
            <w:tcW w:w="546" w:type="pct"/>
          </w:tcPr>
          <w:p w14:paraId="739C1E64" w14:textId="77777777" w:rsidR="008A5FF8" w:rsidRPr="008A5FF8" w:rsidRDefault="008A5FF8" w:rsidP="008C3CB1">
            <w:pPr>
              <w:spacing w:after="0" w:line="240" w:lineRule="auto"/>
              <w:jc w:val="center"/>
              <w:rPr>
                <w:rFonts w:ascii="Times New Roman" w:hAnsi="Times New Roman" w:cs="Times New Roman"/>
                <w:sz w:val="28"/>
                <w:szCs w:val="28"/>
              </w:rPr>
            </w:pPr>
            <w:r w:rsidRPr="008A5FF8">
              <w:rPr>
                <w:rFonts w:ascii="Times New Roman" w:hAnsi="Times New Roman" w:cs="Times New Roman"/>
                <w:sz w:val="28"/>
                <w:szCs w:val="28"/>
              </w:rPr>
              <w:t>0,0</w:t>
            </w:r>
          </w:p>
        </w:tc>
        <w:tc>
          <w:tcPr>
            <w:tcW w:w="546" w:type="pct"/>
          </w:tcPr>
          <w:p w14:paraId="4746DBA3" w14:textId="77777777" w:rsidR="008A5FF8" w:rsidRPr="008A5FF8" w:rsidRDefault="008A5FF8" w:rsidP="008C3CB1">
            <w:pPr>
              <w:spacing w:after="0" w:line="240" w:lineRule="auto"/>
              <w:jc w:val="center"/>
              <w:rPr>
                <w:rFonts w:ascii="Times New Roman" w:hAnsi="Times New Roman" w:cs="Times New Roman"/>
                <w:sz w:val="28"/>
                <w:szCs w:val="28"/>
              </w:rPr>
            </w:pPr>
            <w:r w:rsidRPr="008A5FF8">
              <w:rPr>
                <w:rFonts w:ascii="Times New Roman" w:hAnsi="Times New Roman" w:cs="Times New Roman"/>
                <w:sz w:val="28"/>
                <w:szCs w:val="28"/>
              </w:rPr>
              <w:t>0,0</w:t>
            </w:r>
          </w:p>
        </w:tc>
        <w:tc>
          <w:tcPr>
            <w:tcW w:w="1305" w:type="pct"/>
          </w:tcPr>
          <w:p w14:paraId="0464D90E" w14:textId="77777777" w:rsidR="008A5FF8" w:rsidRPr="008A5FF8" w:rsidRDefault="008A5FF8" w:rsidP="008C3CB1">
            <w:pPr>
              <w:spacing w:after="0" w:line="240" w:lineRule="auto"/>
              <w:jc w:val="center"/>
              <w:rPr>
                <w:rFonts w:ascii="Times New Roman" w:hAnsi="Times New Roman" w:cs="Times New Roman"/>
                <w:sz w:val="28"/>
                <w:szCs w:val="28"/>
              </w:rPr>
            </w:pPr>
            <w:r w:rsidRPr="008A5FF8">
              <w:rPr>
                <w:rFonts w:ascii="Times New Roman" w:hAnsi="Times New Roman" w:cs="Times New Roman"/>
                <w:sz w:val="28"/>
                <w:szCs w:val="28"/>
              </w:rPr>
              <w:t>9,7</w:t>
            </w:r>
          </w:p>
        </w:tc>
      </w:tr>
      <w:tr w:rsidR="008A5FF8" w:rsidRPr="008A5FF8" w14:paraId="1B8448D4" w14:textId="77777777" w:rsidTr="00162AA1">
        <w:tc>
          <w:tcPr>
            <w:tcW w:w="583" w:type="pct"/>
          </w:tcPr>
          <w:p w14:paraId="707B7F7D" w14:textId="77777777" w:rsidR="008A5FF8" w:rsidRPr="008A5FF8" w:rsidRDefault="008A5FF8" w:rsidP="008C3CB1">
            <w:pPr>
              <w:spacing w:after="0" w:line="240" w:lineRule="auto"/>
              <w:jc w:val="center"/>
              <w:rPr>
                <w:rFonts w:ascii="Times New Roman" w:hAnsi="Times New Roman" w:cs="Times New Roman"/>
                <w:sz w:val="28"/>
                <w:szCs w:val="28"/>
              </w:rPr>
            </w:pPr>
            <w:r w:rsidRPr="008A5FF8">
              <w:rPr>
                <w:rFonts w:ascii="Times New Roman" w:hAnsi="Times New Roman" w:cs="Times New Roman"/>
                <w:sz w:val="28"/>
                <w:szCs w:val="28"/>
              </w:rPr>
              <w:t>2</w:t>
            </w:r>
          </w:p>
        </w:tc>
        <w:tc>
          <w:tcPr>
            <w:tcW w:w="466" w:type="pct"/>
            <w:vAlign w:val="bottom"/>
          </w:tcPr>
          <w:p w14:paraId="4CD6E1FC" w14:textId="77777777" w:rsidR="008A5FF8" w:rsidRPr="008A5FF8" w:rsidRDefault="008A5FF8" w:rsidP="008C3CB1">
            <w:pPr>
              <w:spacing w:after="0" w:line="240" w:lineRule="auto"/>
              <w:jc w:val="center"/>
              <w:rPr>
                <w:rFonts w:ascii="Times New Roman" w:hAnsi="Times New Roman" w:cs="Times New Roman"/>
                <w:sz w:val="28"/>
                <w:szCs w:val="28"/>
              </w:rPr>
            </w:pPr>
            <w:r w:rsidRPr="008A5FF8">
              <w:rPr>
                <w:rFonts w:ascii="Times New Roman" w:hAnsi="Times New Roman" w:cs="Times New Roman"/>
                <w:sz w:val="28"/>
                <w:szCs w:val="28"/>
              </w:rPr>
              <w:t>2/3</w:t>
            </w:r>
          </w:p>
        </w:tc>
        <w:tc>
          <w:tcPr>
            <w:tcW w:w="437" w:type="pct"/>
            <w:vAlign w:val="bottom"/>
          </w:tcPr>
          <w:p w14:paraId="6AA858E3" w14:textId="77777777" w:rsidR="008A5FF8" w:rsidRPr="008A5FF8" w:rsidRDefault="008A5FF8" w:rsidP="008C3CB1">
            <w:pPr>
              <w:spacing w:after="0" w:line="240" w:lineRule="auto"/>
              <w:jc w:val="center"/>
              <w:rPr>
                <w:rFonts w:ascii="Times New Roman" w:hAnsi="Times New Roman" w:cs="Times New Roman"/>
                <w:sz w:val="28"/>
                <w:szCs w:val="28"/>
              </w:rPr>
            </w:pPr>
            <w:r w:rsidRPr="008A5FF8">
              <w:rPr>
                <w:rFonts w:ascii="Times New Roman" w:hAnsi="Times New Roman" w:cs="Times New Roman"/>
                <w:color w:val="000000"/>
                <w:sz w:val="28"/>
                <w:szCs w:val="28"/>
              </w:rPr>
              <w:t>1/3</w:t>
            </w:r>
          </w:p>
        </w:tc>
        <w:tc>
          <w:tcPr>
            <w:tcW w:w="572" w:type="pct"/>
            <w:vAlign w:val="bottom"/>
          </w:tcPr>
          <w:p w14:paraId="5766DC39" w14:textId="77777777" w:rsidR="008A5FF8" w:rsidRPr="008A5FF8" w:rsidRDefault="008A5FF8" w:rsidP="008C3CB1">
            <w:pPr>
              <w:spacing w:after="0" w:line="240" w:lineRule="auto"/>
              <w:jc w:val="center"/>
              <w:rPr>
                <w:rFonts w:ascii="Times New Roman" w:hAnsi="Times New Roman" w:cs="Times New Roman"/>
                <w:sz w:val="28"/>
                <w:szCs w:val="28"/>
              </w:rPr>
            </w:pPr>
            <w:r w:rsidRPr="008A5FF8">
              <w:rPr>
                <w:rFonts w:ascii="Times New Roman" w:hAnsi="Times New Roman" w:cs="Times New Roman"/>
                <w:sz w:val="28"/>
                <w:szCs w:val="28"/>
              </w:rPr>
              <w:t>0</w:t>
            </w:r>
          </w:p>
        </w:tc>
        <w:tc>
          <w:tcPr>
            <w:tcW w:w="546" w:type="pct"/>
          </w:tcPr>
          <w:p w14:paraId="201B55CB" w14:textId="77777777" w:rsidR="008A5FF8" w:rsidRPr="008A5FF8" w:rsidRDefault="008A5FF8" w:rsidP="008C3CB1">
            <w:pPr>
              <w:spacing w:after="0" w:line="240" w:lineRule="auto"/>
              <w:jc w:val="center"/>
              <w:rPr>
                <w:rFonts w:ascii="Times New Roman" w:hAnsi="Times New Roman" w:cs="Times New Roman"/>
                <w:sz w:val="28"/>
                <w:szCs w:val="28"/>
              </w:rPr>
            </w:pPr>
            <w:r w:rsidRPr="008A5FF8">
              <w:rPr>
                <w:rFonts w:ascii="Times New Roman" w:hAnsi="Times New Roman" w:cs="Times New Roman"/>
                <w:sz w:val="28"/>
                <w:szCs w:val="28"/>
              </w:rPr>
              <w:t>35,6</w:t>
            </w:r>
          </w:p>
        </w:tc>
        <w:tc>
          <w:tcPr>
            <w:tcW w:w="546" w:type="pct"/>
          </w:tcPr>
          <w:p w14:paraId="53B7137A" w14:textId="77777777" w:rsidR="008A5FF8" w:rsidRPr="008A5FF8" w:rsidRDefault="008A5FF8" w:rsidP="008C3CB1">
            <w:pPr>
              <w:spacing w:after="0" w:line="240" w:lineRule="auto"/>
              <w:jc w:val="center"/>
              <w:rPr>
                <w:rFonts w:ascii="Times New Roman" w:hAnsi="Times New Roman" w:cs="Times New Roman"/>
                <w:sz w:val="28"/>
                <w:szCs w:val="28"/>
              </w:rPr>
            </w:pPr>
            <w:r w:rsidRPr="008A5FF8">
              <w:rPr>
                <w:rFonts w:ascii="Times New Roman" w:hAnsi="Times New Roman" w:cs="Times New Roman"/>
                <w:sz w:val="28"/>
                <w:szCs w:val="28"/>
              </w:rPr>
              <w:t>18,0</w:t>
            </w:r>
          </w:p>
        </w:tc>
        <w:tc>
          <w:tcPr>
            <w:tcW w:w="546" w:type="pct"/>
          </w:tcPr>
          <w:p w14:paraId="31731B25" w14:textId="77777777" w:rsidR="008A5FF8" w:rsidRPr="008A5FF8" w:rsidRDefault="008A5FF8" w:rsidP="008C3CB1">
            <w:pPr>
              <w:spacing w:after="0" w:line="240" w:lineRule="auto"/>
              <w:jc w:val="center"/>
              <w:rPr>
                <w:rFonts w:ascii="Times New Roman" w:hAnsi="Times New Roman" w:cs="Times New Roman"/>
                <w:sz w:val="28"/>
                <w:szCs w:val="28"/>
              </w:rPr>
            </w:pPr>
            <w:r w:rsidRPr="008A5FF8">
              <w:rPr>
                <w:rFonts w:ascii="Times New Roman" w:hAnsi="Times New Roman" w:cs="Times New Roman"/>
                <w:sz w:val="28"/>
                <w:szCs w:val="28"/>
              </w:rPr>
              <w:t>0,0</w:t>
            </w:r>
          </w:p>
        </w:tc>
        <w:tc>
          <w:tcPr>
            <w:tcW w:w="1305" w:type="pct"/>
          </w:tcPr>
          <w:p w14:paraId="27E51C88" w14:textId="77777777" w:rsidR="008A5FF8" w:rsidRPr="008A5FF8" w:rsidRDefault="008A5FF8" w:rsidP="008C3CB1">
            <w:pPr>
              <w:spacing w:after="0" w:line="240" w:lineRule="auto"/>
              <w:jc w:val="center"/>
              <w:rPr>
                <w:rFonts w:ascii="Times New Roman" w:hAnsi="Times New Roman" w:cs="Times New Roman"/>
                <w:sz w:val="28"/>
                <w:szCs w:val="28"/>
              </w:rPr>
            </w:pPr>
            <w:r w:rsidRPr="008A5FF8">
              <w:rPr>
                <w:rFonts w:ascii="Times New Roman" w:hAnsi="Times New Roman" w:cs="Times New Roman"/>
                <w:sz w:val="28"/>
                <w:szCs w:val="28"/>
              </w:rPr>
              <w:t>10,2</w:t>
            </w:r>
          </w:p>
        </w:tc>
      </w:tr>
      <w:tr w:rsidR="008A5FF8" w:rsidRPr="008A5FF8" w14:paraId="30B74750" w14:textId="77777777" w:rsidTr="00162AA1">
        <w:tc>
          <w:tcPr>
            <w:tcW w:w="583" w:type="pct"/>
          </w:tcPr>
          <w:p w14:paraId="3CEAA211" w14:textId="77777777" w:rsidR="008A5FF8" w:rsidRPr="008A5FF8" w:rsidRDefault="008A5FF8" w:rsidP="008C3CB1">
            <w:pPr>
              <w:spacing w:after="0" w:line="240" w:lineRule="auto"/>
              <w:jc w:val="center"/>
              <w:rPr>
                <w:rFonts w:ascii="Times New Roman" w:hAnsi="Times New Roman" w:cs="Times New Roman"/>
                <w:sz w:val="28"/>
                <w:szCs w:val="28"/>
              </w:rPr>
            </w:pPr>
            <w:r w:rsidRPr="008A5FF8">
              <w:rPr>
                <w:rFonts w:ascii="Times New Roman" w:hAnsi="Times New Roman" w:cs="Times New Roman"/>
                <w:sz w:val="28"/>
                <w:szCs w:val="28"/>
              </w:rPr>
              <w:t>3</w:t>
            </w:r>
          </w:p>
        </w:tc>
        <w:tc>
          <w:tcPr>
            <w:tcW w:w="466" w:type="pct"/>
            <w:vAlign w:val="bottom"/>
          </w:tcPr>
          <w:p w14:paraId="105830BC" w14:textId="77777777" w:rsidR="008A5FF8" w:rsidRPr="008A5FF8" w:rsidRDefault="008A5FF8" w:rsidP="008C3CB1">
            <w:pPr>
              <w:spacing w:after="0" w:line="240" w:lineRule="auto"/>
              <w:jc w:val="center"/>
              <w:rPr>
                <w:rFonts w:ascii="Times New Roman" w:hAnsi="Times New Roman" w:cs="Times New Roman"/>
                <w:sz w:val="28"/>
                <w:szCs w:val="28"/>
              </w:rPr>
            </w:pPr>
            <w:r w:rsidRPr="008A5FF8">
              <w:rPr>
                <w:rFonts w:ascii="Times New Roman" w:hAnsi="Times New Roman" w:cs="Times New Roman"/>
                <w:sz w:val="28"/>
                <w:szCs w:val="28"/>
              </w:rPr>
              <w:t>2/3</w:t>
            </w:r>
          </w:p>
        </w:tc>
        <w:tc>
          <w:tcPr>
            <w:tcW w:w="437" w:type="pct"/>
            <w:vAlign w:val="bottom"/>
          </w:tcPr>
          <w:p w14:paraId="22524582" w14:textId="77777777" w:rsidR="008A5FF8" w:rsidRPr="008A5FF8" w:rsidRDefault="008A5FF8" w:rsidP="008C3CB1">
            <w:pPr>
              <w:spacing w:after="0" w:line="240" w:lineRule="auto"/>
              <w:jc w:val="center"/>
              <w:rPr>
                <w:rFonts w:ascii="Times New Roman" w:hAnsi="Times New Roman" w:cs="Times New Roman"/>
                <w:sz w:val="28"/>
                <w:szCs w:val="28"/>
              </w:rPr>
            </w:pPr>
            <w:r w:rsidRPr="008A5FF8">
              <w:rPr>
                <w:rFonts w:ascii="Times New Roman" w:hAnsi="Times New Roman" w:cs="Times New Roman"/>
                <w:sz w:val="28"/>
                <w:szCs w:val="28"/>
              </w:rPr>
              <w:t>0</w:t>
            </w:r>
          </w:p>
        </w:tc>
        <w:tc>
          <w:tcPr>
            <w:tcW w:w="572" w:type="pct"/>
            <w:vAlign w:val="bottom"/>
          </w:tcPr>
          <w:p w14:paraId="49416252" w14:textId="77777777" w:rsidR="008A5FF8" w:rsidRPr="008A5FF8" w:rsidRDefault="008A5FF8" w:rsidP="008C3CB1">
            <w:pPr>
              <w:spacing w:after="0" w:line="240" w:lineRule="auto"/>
              <w:jc w:val="center"/>
              <w:rPr>
                <w:rFonts w:ascii="Times New Roman" w:hAnsi="Times New Roman" w:cs="Times New Roman"/>
                <w:sz w:val="28"/>
                <w:szCs w:val="28"/>
              </w:rPr>
            </w:pPr>
            <w:r w:rsidRPr="008A5FF8">
              <w:rPr>
                <w:rFonts w:ascii="Times New Roman" w:hAnsi="Times New Roman" w:cs="Times New Roman"/>
                <w:color w:val="000000"/>
                <w:sz w:val="28"/>
                <w:szCs w:val="28"/>
              </w:rPr>
              <w:t>1/3</w:t>
            </w:r>
          </w:p>
        </w:tc>
        <w:tc>
          <w:tcPr>
            <w:tcW w:w="546" w:type="pct"/>
          </w:tcPr>
          <w:p w14:paraId="6C65B250" w14:textId="77777777" w:rsidR="008A5FF8" w:rsidRPr="008A5FF8" w:rsidRDefault="008A5FF8" w:rsidP="008C3CB1">
            <w:pPr>
              <w:spacing w:after="0" w:line="240" w:lineRule="auto"/>
              <w:jc w:val="center"/>
              <w:rPr>
                <w:rFonts w:ascii="Times New Roman" w:hAnsi="Times New Roman" w:cs="Times New Roman"/>
                <w:sz w:val="28"/>
                <w:szCs w:val="28"/>
              </w:rPr>
            </w:pPr>
            <w:r w:rsidRPr="008A5FF8">
              <w:rPr>
                <w:rFonts w:ascii="Times New Roman" w:hAnsi="Times New Roman" w:cs="Times New Roman"/>
                <w:sz w:val="28"/>
                <w:szCs w:val="28"/>
              </w:rPr>
              <w:t>35,6</w:t>
            </w:r>
          </w:p>
        </w:tc>
        <w:tc>
          <w:tcPr>
            <w:tcW w:w="546" w:type="pct"/>
          </w:tcPr>
          <w:p w14:paraId="14768EB1" w14:textId="77777777" w:rsidR="008A5FF8" w:rsidRPr="008A5FF8" w:rsidRDefault="008A5FF8" w:rsidP="008C3CB1">
            <w:pPr>
              <w:spacing w:after="0" w:line="240" w:lineRule="auto"/>
              <w:jc w:val="center"/>
              <w:rPr>
                <w:rFonts w:ascii="Times New Roman" w:hAnsi="Times New Roman" w:cs="Times New Roman"/>
                <w:sz w:val="28"/>
                <w:szCs w:val="28"/>
              </w:rPr>
            </w:pPr>
            <w:r w:rsidRPr="008A5FF8">
              <w:rPr>
                <w:rFonts w:ascii="Times New Roman" w:hAnsi="Times New Roman" w:cs="Times New Roman"/>
                <w:sz w:val="28"/>
                <w:szCs w:val="28"/>
              </w:rPr>
              <w:t>0,0</w:t>
            </w:r>
          </w:p>
        </w:tc>
        <w:tc>
          <w:tcPr>
            <w:tcW w:w="546" w:type="pct"/>
          </w:tcPr>
          <w:p w14:paraId="234CD7DF" w14:textId="77777777" w:rsidR="008A5FF8" w:rsidRPr="008A5FF8" w:rsidRDefault="008A5FF8" w:rsidP="008C3CB1">
            <w:pPr>
              <w:spacing w:after="0" w:line="240" w:lineRule="auto"/>
              <w:jc w:val="center"/>
              <w:rPr>
                <w:rFonts w:ascii="Times New Roman" w:hAnsi="Times New Roman" w:cs="Times New Roman"/>
                <w:sz w:val="28"/>
                <w:szCs w:val="28"/>
              </w:rPr>
            </w:pPr>
            <w:r w:rsidRPr="008A5FF8">
              <w:rPr>
                <w:rFonts w:ascii="Times New Roman" w:hAnsi="Times New Roman" w:cs="Times New Roman"/>
                <w:sz w:val="28"/>
                <w:szCs w:val="28"/>
              </w:rPr>
              <w:t>18,0</w:t>
            </w:r>
          </w:p>
        </w:tc>
        <w:tc>
          <w:tcPr>
            <w:tcW w:w="1305" w:type="pct"/>
          </w:tcPr>
          <w:p w14:paraId="560248FF" w14:textId="77777777" w:rsidR="008A5FF8" w:rsidRPr="008A5FF8" w:rsidRDefault="008A5FF8" w:rsidP="008C3CB1">
            <w:pPr>
              <w:spacing w:after="0" w:line="240" w:lineRule="auto"/>
              <w:jc w:val="center"/>
              <w:rPr>
                <w:rFonts w:ascii="Times New Roman" w:hAnsi="Times New Roman" w:cs="Times New Roman"/>
                <w:sz w:val="28"/>
                <w:szCs w:val="28"/>
              </w:rPr>
            </w:pPr>
            <w:r w:rsidRPr="008A5FF8">
              <w:rPr>
                <w:rFonts w:ascii="Times New Roman" w:hAnsi="Times New Roman" w:cs="Times New Roman"/>
                <w:sz w:val="28"/>
                <w:szCs w:val="28"/>
              </w:rPr>
              <w:t>10,2</w:t>
            </w:r>
          </w:p>
        </w:tc>
      </w:tr>
      <w:tr w:rsidR="008A5FF8" w:rsidRPr="008A5FF8" w14:paraId="45CA0ADC" w14:textId="77777777" w:rsidTr="00162AA1">
        <w:tc>
          <w:tcPr>
            <w:tcW w:w="583" w:type="pct"/>
          </w:tcPr>
          <w:p w14:paraId="02379864" w14:textId="77777777" w:rsidR="008A5FF8" w:rsidRPr="008A5FF8" w:rsidRDefault="008A5FF8" w:rsidP="008C3CB1">
            <w:pPr>
              <w:spacing w:after="0" w:line="240" w:lineRule="auto"/>
              <w:jc w:val="center"/>
              <w:rPr>
                <w:rFonts w:ascii="Times New Roman" w:hAnsi="Times New Roman" w:cs="Times New Roman"/>
                <w:sz w:val="28"/>
                <w:szCs w:val="28"/>
              </w:rPr>
            </w:pPr>
            <w:r w:rsidRPr="008A5FF8">
              <w:rPr>
                <w:rFonts w:ascii="Times New Roman" w:hAnsi="Times New Roman" w:cs="Times New Roman"/>
                <w:sz w:val="28"/>
                <w:szCs w:val="28"/>
              </w:rPr>
              <w:t>4</w:t>
            </w:r>
          </w:p>
        </w:tc>
        <w:tc>
          <w:tcPr>
            <w:tcW w:w="466" w:type="pct"/>
          </w:tcPr>
          <w:p w14:paraId="29DDDD04" w14:textId="77777777" w:rsidR="008A5FF8" w:rsidRPr="008A5FF8" w:rsidRDefault="008A5FF8" w:rsidP="008C3CB1">
            <w:pPr>
              <w:spacing w:after="0" w:line="240" w:lineRule="auto"/>
              <w:jc w:val="center"/>
              <w:rPr>
                <w:rFonts w:ascii="Times New Roman" w:hAnsi="Times New Roman" w:cs="Times New Roman"/>
                <w:sz w:val="28"/>
                <w:szCs w:val="28"/>
              </w:rPr>
            </w:pPr>
            <w:r w:rsidRPr="008A5FF8">
              <w:rPr>
                <w:rFonts w:ascii="Times New Roman" w:hAnsi="Times New Roman" w:cs="Times New Roman"/>
                <w:color w:val="000000"/>
                <w:sz w:val="28"/>
                <w:szCs w:val="28"/>
              </w:rPr>
              <w:t>1/3</w:t>
            </w:r>
          </w:p>
        </w:tc>
        <w:tc>
          <w:tcPr>
            <w:tcW w:w="437" w:type="pct"/>
            <w:vAlign w:val="bottom"/>
          </w:tcPr>
          <w:p w14:paraId="3F74AE22" w14:textId="77777777" w:rsidR="008A5FF8" w:rsidRPr="008A5FF8" w:rsidRDefault="008A5FF8" w:rsidP="008C3CB1">
            <w:pPr>
              <w:spacing w:after="0" w:line="240" w:lineRule="auto"/>
              <w:jc w:val="center"/>
              <w:rPr>
                <w:rFonts w:ascii="Times New Roman" w:hAnsi="Times New Roman" w:cs="Times New Roman"/>
                <w:sz w:val="28"/>
                <w:szCs w:val="28"/>
              </w:rPr>
            </w:pPr>
            <w:r w:rsidRPr="008A5FF8">
              <w:rPr>
                <w:rFonts w:ascii="Times New Roman" w:hAnsi="Times New Roman" w:cs="Times New Roman"/>
                <w:sz w:val="28"/>
                <w:szCs w:val="28"/>
              </w:rPr>
              <w:t>2/3</w:t>
            </w:r>
          </w:p>
        </w:tc>
        <w:tc>
          <w:tcPr>
            <w:tcW w:w="572" w:type="pct"/>
            <w:vAlign w:val="bottom"/>
          </w:tcPr>
          <w:p w14:paraId="7A492A5C" w14:textId="77777777" w:rsidR="008A5FF8" w:rsidRPr="008A5FF8" w:rsidRDefault="008A5FF8" w:rsidP="008C3CB1">
            <w:pPr>
              <w:spacing w:after="0" w:line="240" w:lineRule="auto"/>
              <w:jc w:val="center"/>
              <w:rPr>
                <w:rFonts w:ascii="Times New Roman" w:hAnsi="Times New Roman" w:cs="Times New Roman"/>
                <w:sz w:val="28"/>
                <w:szCs w:val="28"/>
              </w:rPr>
            </w:pPr>
            <w:r w:rsidRPr="008A5FF8">
              <w:rPr>
                <w:rFonts w:ascii="Times New Roman" w:hAnsi="Times New Roman" w:cs="Times New Roman"/>
                <w:sz w:val="28"/>
                <w:szCs w:val="28"/>
              </w:rPr>
              <w:t>0</w:t>
            </w:r>
          </w:p>
        </w:tc>
        <w:tc>
          <w:tcPr>
            <w:tcW w:w="546" w:type="pct"/>
          </w:tcPr>
          <w:p w14:paraId="63EB0DB8" w14:textId="77777777" w:rsidR="008A5FF8" w:rsidRPr="008A5FF8" w:rsidRDefault="008A5FF8" w:rsidP="008C3CB1">
            <w:pPr>
              <w:spacing w:after="0" w:line="240" w:lineRule="auto"/>
              <w:jc w:val="center"/>
              <w:rPr>
                <w:rFonts w:ascii="Times New Roman" w:hAnsi="Times New Roman" w:cs="Times New Roman"/>
                <w:sz w:val="28"/>
                <w:szCs w:val="28"/>
              </w:rPr>
            </w:pPr>
            <w:r w:rsidRPr="008A5FF8">
              <w:rPr>
                <w:rFonts w:ascii="Times New Roman" w:hAnsi="Times New Roman" w:cs="Times New Roman"/>
                <w:sz w:val="28"/>
                <w:szCs w:val="28"/>
              </w:rPr>
              <w:t>18,0</w:t>
            </w:r>
          </w:p>
        </w:tc>
        <w:tc>
          <w:tcPr>
            <w:tcW w:w="546" w:type="pct"/>
          </w:tcPr>
          <w:p w14:paraId="4B7A4740" w14:textId="77777777" w:rsidR="008A5FF8" w:rsidRPr="008A5FF8" w:rsidRDefault="008A5FF8" w:rsidP="008C3CB1">
            <w:pPr>
              <w:spacing w:after="0" w:line="240" w:lineRule="auto"/>
              <w:jc w:val="center"/>
              <w:rPr>
                <w:rFonts w:ascii="Times New Roman" w:hAnsi="Times New Roman" w:cs="Times New Roman"/>
                <w:sz w:val="28"/>
                <w:szCs w:val="28"/>
              </w:rPr>
            </w:pPr>
            <w:r w:rsidRPr="008A5FF8">
              <w:rPr>
                <w:rFonts w:ascii="Times New Roman" w:hAnsi="Times New Roman" w:cs="Times New Roman"/>
                <w:sz w:val="28"/>
                <w:szCs w:val="28"/>
              </w:rPr>
              <w:t>35,6</w:t>
            </w:r>
          </w:p>
        </w:tc>
        <w:tc>
          <w:tcPr>
            <w:tcW w:w="546" w:type="pct"/>
          </w:tcPr>
          <w:p w14:paraId="2D0C424F" w14:textId="77777777" w:rsidR="008A5FF8" w:rsidRPr="008A5FF8" w:rsidRDefault="008A5FF8" w:rsidP="008C3CB1">
            <w:pPr>
              <w:spacing w:after="0" w:line="240" w:lineRule="auto"/>
              <w:jc w:val="center"/>
              <w:rPr>
                <w:rFonts w:ascii="Times New Roman" w:hAnsi="Times New Roman" w:cs="Times New Roman"/>
                <w:sz w:val="28"/>
                <w:szCs w:val="28"/>
              </w:rPr>
            </w:pPr>
            <w:r w:rsidRPr="008A5FF8">
              <w:rPr>
                <w:rFonts w:ascii="Times New Roman" w:hAnsi="Times New Roman" w:cs="Times New Roman"/>
                <w:sz w:val="28"/>
                <w:szCs w:val="28"/>
              </w:rPr>
              <w:t>0,0</w:t>
            </w:r>
          </w:p>
        </w:tc>
        <w:tc>
          <w:tcPr>
            <w:tcW w:w="1305" w:type="pct"/>
          </w:tcPr>
          <w:p w14:paraId="4A58A54B" w14:textId="77777777" w:rsidR="008A5FF8" w:rsidRPr="008A5FF8" w:rsidRDefault="008A5FF8" w:rsidP="008C3CB1">
            <w:pPr>
              <w:spacing w:after="0" w:line="240" w:lineRule="auto"/>
              <w:jc w:val="center"/>
              <w:rPr>
                <w:rFonts w:ascii="Times New Roman" w:hAnsi="Times New Roman" w:cs="Times New Roman"/>
                <w:sz w:val="28"/>
                <w:szCs w:val="28"/>
              </w:rPr>
            </w:pPr>
            <w:r w:rsidRPr="008A5FF8">
              <w:rPr>
                <w:rFonts w:ascii="Times New Roman" w:hAnsi="Times New Roman" w:cs="Times New Roman"/>
                <w:sz w:val="28"/>
                <w:szCs w:val="28"/>
              </w:rPr>
              <w:t>10,5</w:t>
            </w:r>
          </w:p>
        </w:tc>
      </w:tr>
      <w:tr w:rsidR="008A5FF8" w:rsidRPr="008A5FF8" w14:paraId="2E3DB585" w14:textId="77777777" w:rsidTr="00162AA1">
        <w:tc>
          <w:tcPr>
            <w:tcW w:w="583" w:type="pct"/>
          </w:tcPr>
          <w:p w14:paraId="730F60E0" w14:textId="77777777" w:rsidR="008A5FF8" w:rsidRPr="008A5FF8" w:rsidRDefault="008A5FF8" w:rsidP="008C3CB1">
            <w:pPr>
              <w:spacing w:after="0" w:line="240" w:lineRule="auto"/>
              <w:jc w:val="center"/>
              <w:rPr>
                <w:rFonts w:ascii="Times New Roman" w:hAnsi="Times New Roman" w:cs="Times New Roman"/>
                <w:sz w:val="28"/>
                <w:szCs w:val="28"/>
              </w:rPr>
            </w:pPr>
            <w:r w:rsidRPr="008A5FF8">
              <w:rPr>
                <w:rFonts w:ascii="Times New Roman" w:hAnsi="Times New Roman" w:cs="Times New Roman"/>
                <w:sz w:val="28"/>
                <w:szCs w:val="28"/>
              </w:rPr>
              <w:t>5</w:t>
            </w:r>
          </w:p>
        </w:tc>
        <w:tc>
          <w:tcPr>
            <w:tcW w:w="466" w:type="pct"/>
          </w:tcPr>
          <w:p w14:paraId="3004721A" w14:textId="77777777" w:rsidR="008A5FF8" w:rsidRPr="008A5FF8" w:rsidRDefault="008A5FF8" w:rsidP="008C3CB1">
            <w:pPr>
              <w:spacing w:after="0" w:line="240" w:lineRule="auto"/>
              <w:jc w:val="center"/>
              <w:rPr>
                <w:rFonts w:ascii="Times New Roman" w:hAnsi="Times New Roman" w:cs="Times New Roman"/>
                <w:sz w:val="28"/>
                <w:szCs w:val="28"/>
              </w:rPr>
            </w:pPr>
            <w:r w:rsidRPr="008A5FF8">
              <w:rPr>
                <w:rFonts w:ascii="Times New Roman" w:hAnsi="Times New Roman" w:cs="Times New Roman"/>
                <w:color w:val="000000"/>
                <w:sz w:val="28"/>
                <w:szCs w:val="28"/>
              </w:rPr>
              <w:t>1/3</w:t>
            </w:r>
          </w:p>
        </w:tc>
        <w:tc>
          <w:tcPr>
            <w:tcW w:w="437" w:type="pct"/>
            <w:vAlign w:val="bottom"/>
          </w:tcPr>
          <w:p w14:paraId="359A2BAF" w14:textId="77777777" w:rsidR="008A5FF8" w:rsidRPr="008A5FF8" w:rsidRDefault="008A5FF8" w:rsidP="008C3CB1">
            <w:pPr>
              <w:spacing w:after="0" w:line="240" w:lineRule="auto"/>
              <w:jc w:val="center"/>
              <w:rPr>
                <w:rFonts w:ascii="Times New Roman" w:hAnsi="Times New Roman" w:cs="Times New Roman"/>
                <w:sz w:val="28"/>
                <w:szCs w:val="28"/>
              </w:rPr>
            </w:pPr>
            <w:r w:rsidRPr="008A5FF8">
              <w:rPr>
                <w:rFonts w:ascii="Times New Roman" w:hAnsi="Times New Roman" w:cs="Times New Roman"/>
                <w:color w:val="000000"/>
                <w:sz w:val="28"/>
                <w:szCs w:val="28"/>
              </w:rPr>
              <w:t>1/3</w:t>
            </w:r>
          </w:p>
        </w:tc>
        <w:tc>
          <w:tcPr>
            <w:tcW w:w="572" w:type="pct"/>
            <w:vAlign w:val="bottom"/>
          </w:tcPr>
          <w:p w14:paraId="768AA30D" w14:textId="77777777" w:rsidR="008A5FF8" w:rsidRPr="008A5FF8" w:rsidRDefault="008A5FF8" w:rsidP="008C3CB1">
            <w:pPr>
              <w:spacing w:after="0" w:line="240" w:lineRule="auto"/>
              <w:jc w:val="center"/>
              <w:rPr>
                <w:rFonts w:ascii="Times New Roman" w:hAnsi="Times New Roman" w:cs="Times New Roman"/>
                <w:sz w:val="28"/>
                <w:szCs w:val="28"/>
              </w:rPr>
            </w:pPr>
            <w:r w:rsidRPr="008A5FF8">
              <w:rPr>
                <w:rFonts w:ascii="Times New Roman" w:hAnsi="Times New Roman" w:cs="Times New Roman"/>
                <w:color w:val="000000"/>
                <w:sz w:val="28"/>
                <w:szCs w:val="28"/>
              </w:rPr>
              <w:t>1/3</w:t>
            </w:r>
          </w:p>
        </w:tc>
        <w:tc>
          <w:tcPr>
            <w:tcW w:w="546" w:type="pct"/>
          </w:tcPr>
          <w:p w14:paraId="3F9E18B1" w14:textId="77777777" w:rsidR="008A5FF8" w:rsidRPr="008A5FF8" w:rsidRDefault="008A5FF8" w:rsidP="008C3CB1">
            <w:pPr>
              <w:spacing w:after="0" w:line="240" w:lineRule="auto"/>
              <w:jc w:val="center"/>
              <w:rPr>
                <w:rFonts w:ascii="Times New Roman" w:hAnsi="Times New Roman" w:cs="Times New Roman"/>
                <w:sz w:val="28"/>
                <w:szCs w:val="28"/>
              </w:rPr>
            </w:pPr>
            <w:r w:rsidRPr="008A5FF8">
              <w:rPr>
                <w:rFonts w:ascii="Times New Roman" w:hAnsi="Times New Roman" w:cs="Times New Roman"/>
                <w:sz w:val="28"/>
                <w:szCs w:val="28"/>
              </w:rPr>
              <w:t>18,0</w:t>
            </w:r>
          </w:p>
        </w:tc>
        <w:tc>
          <w:tcPr>
            <w:tcW w:w="546" w:type="pct"/>
          </w:tcPr>
          <w:p w14:paraId="2F261897" w14:textId="77777777" w:rsidR="008A5FF8" w:rsidRPr="008A5FF8" w:rsidRDefault="008A5FF8" w:rsidP="008C3CB1">
            <w:pPr>
              <w:spacing w:after="0" w:line="240" w:lineRule="auto"/>
              <w:jc w:val="center"/>
              <w:rPr>
                <w:rFonts w:ascii="Times New Roman" w:hAnsi="Times New Roman" w:cs="Times New Roman"/>
                <w:sz w:val="28"/>
                <w:szCs w:val="28"/>
              </w:rPr>
            </w:pPr>
            <w:r w:rsidRPr="008A5FF8">
              <w:rPr>
                <w:rFonts w:ascii="Times New Roman" w:hAnsi="Times New Roman" w:cs="Times New Roman"/>
                <w:sz w:val="28"/>
                <w:szCs w:val="28"/>
              </w:rPr>
              <w:t>18,0</w:t>
            </w:r>
          </w:p>
        </w:tc>
        <w:tc>
          <w:tcPr>
            <w:tcW w:w="546" w:type="pct"/>
          </w:tcPr>
          <w:p w14:paraId="638A2DF9" w14:textId="77777777" w:rsidR="008A5FF8" w:rsidRPr="008A5FF8" w:rsidRDefault="008A5FF8" w:rsidP="008C3CB1">
            <w:pPr>
              <w:spacing w:after="0" w:line="240" w:lineRule="auto"/>
              <w:jc w:val="center"/>
              <w:rPr>
                <w:rFonts w:ascii="Times New Roman" w:hAnsi="Times New Roman" w:cs="Times New Roman"/>
                <w:sz w:val="28"/>
                <w:szCs w:val="28"/>
              </w:rPr>
            </w:pPr>
            <w:r w:rsidRPr="008A5FF8">
              <w:rPr>
                <w:rFonts w:ascii="Times New Roman" w:hAnsi="Times New Roman" w:cs="Times New Roman"/>
                <w:sz w:val="28"/>
                <w:szCs w:val="28"/>
              </w:rPr>
              <w:t>18,0</w:t>
            </w:r>
          </w:p>
        </w:tc>
        <w:tc>
          <w:tcPr>
            <w:tcW w:w="1305" w:type="pct"/>
          </w:tcPr>
          <w:p w14:paraId="4712907C" w14:textId="77777777" w:rsidR="008A5FF8" w:rsidRPr="008A5FF8" w:rsidRDefault="008A5FF8" w:rsidP="008C3CB1">
            <w:pPr>
              <w:spacing w:after="0" w:line="240" w:lineRule="auto"/>
              <w:jc w:val="center"/>
              <w:rPr>
                <w:rFonts w:ascii="Times New Roman" w:hAnsi="Times New Roman" w:cs="Times New Roman"/>
                <w:sz w:val="28"/>
                <w:szCs w:val="28"/>
              </w:rPr>
            </w:pPr>
            <w:r w:rsidRPr="008A5FF8">
              <w:rPr>
                <w:rFonts w:ascii="Times New Roman" w:hAnsi="Times New Roman" w:cs="Times New Roman"/>
                <w:sz w:val="28"/>
                <w:szCs w:val="28"/>
              </w:rPr>
              <w:t>10,8</w:t>
            </w:r>
          </w:p>
        </w:tc>
      </w:tr>
      <w:tr w:rsidR="008A5FF8" w:rsidRPr="008A5FF8" w14:paraId="52497A17" w14:textId="77777777" w:rsidTr="00162AA1">
        <w:tc>
          <w:tcPr>
            <w:tcW w:w="583" w:type="pct"/>
          </w:tcPr>
          <w:p w14:paraId="10698C4E" w14:textId="77777777" w:rsidR="008A5FF8" w:rsidRPr="008A5FF8" w:rsidRDefault="008A5FF8" w:rsidP="008C3CB1">
            <w:pPr>
              <w:spacing w:after="0" w:line="240" w:lineRule="auto"/>
              <w:jc w:val="center"/>
              <w:rPr>
                <w:rFonts w:ascii="Times New Roman" w:hAnsi="Times New Roman" w:cs="Times New Roman"/>
                <w:sz w:val="28"/>
                <w:szCs w:val="28"/>
              </w:rPr>
            </w:pPr>
            <w:r w:rsidRPr="008A5FF8">
              <w:rPr>
                <w:rFonts w:ascii="Times New Roman" w:hAnsi="Times New Roman" w:cs="Times New Roman"/>
                <w:sz w:val="28"/>
                <w:szCs w:val="28"/>
              </w:rPr>
              <w:t>6</w:t>
            </w:r>
          </w:p>
        </w:tc>
        <w:tc>
          <w:tcPr>
            <w:tcW w:w="466" w:type="pct"/>
          </w:tcPr>
          <w:p w14:paraId="3C384FC6" w14:textId="77777777" w:rsidR="008A5FF8" w:rsidRPr="008A5FF8" w:rsidRDefault="008A5FF8" w:rsidP="008C3CB1">
            <w:pPr>
              <w:spacing w:after="0" w:line="240" w:lineRule="auto"/>
              <w:jc w:val="center"/>
              <w:rPr>
                <w:rFonts w:ascii="Times New Roman" w:hAnsi="Times New Roman" w:cs="Times New Roman"/>
                <w:sz w:val="28"/>
                <w:szCs w:val="28"/>
              </w:rPr>
            </w:pPr>
            <w:r w:rsidRPr="008A5FF8">
              <w:rPr>
                <w:rFonts w:ascii="Times New Roman" w:hAnsi="Times New Roman" w:cs="Times New Roman"/>
                <w:color w:val="000000"/>
                <w:sz w:val="28"/>
                <w:szCs w:val="28"/>
              </w:rPr>
              <w:t>1/3</w:t>
            </w:r>
          </w:p>
        </w:tc>
        <w:tc>
          <w:tcPr>
            <w:tcW w:w="437" w:type="pct"/>
            <w:vAlign w:val="bottom"/>
          </w:tcPr>
          <w:p w14:paraId="575924B0" w14:textId="77777777" w:rsidR="008A5FF8" w:rsidRPr="008A5FF8" w:rsidRDefault="008A5FF8" w:rsidP="008C3CB1">
            <w:pPr>
              <w:spacing w:after="0" w:line="240" w:lineRule="auto"/>
              <w:jc w:val="center"/>
              <w:rPr>
                <w:rFonts w:ascii="Times New Roman" w:hAnsi="Times New Roman" w:cs="Times New Roman"/>
                <w:sz w:val="28"/>
                <w:szCs w:val="28"/>
              </w:rPr>
            </w:pPr>
            <w:r w:rsidRPr="008A5FF8">
              <w:rPr>
                <w:rFonts w:ascii="Times New Roman" w:hAnsi="Times New Roman" w:cs="Times New Roman"/>
                <w:sz w:val="28"/>
                <w:szCs w:val="28"/>
              </w:rPr>
              <w:t>0</w:t>
            </w:r>
          </w:p>
        </w:tc>
        <w:tc>
          <w:tcPr>
            <w:tcW w:w="572" w:type="pct"/>
            <w:vAlign w:val="bottom"/>
          </w:tcPr>
          <w:p w14:paraId="11E151E7" w14:textId="77777777" w:rsidR="008A5FF8" w:rsidRPr="008A5FF8" w:rsidRDefault="008A5FF8" w:rsidP="008C3CB1">
            <w:pPr>
              <w:spacing w:after="0" w:line="240" w:lineRule="auto"/>
              <w:jc w:val="center"/>
              <w:rPr>
                <w:rFonts w:ascii="Times New Roman" w:hAnsi="Times New Roman" w:cs="Times New Roman"/>
                <w:sz w:val="28"/>
                <w:szCs w:val="28"/>
              </w:rPr>
            </w:pPr>
            <w:r w:rsidRPr="008A5FF8">
              <w:rPr>
                <w:rFonts w:ascii="Times New Roman" w:hAnsi="Times New Roman" w:cs="Times New Roman"/>
                <w:sz w:val="28"/>
                <w:szCs w:val="28"/>
              </w:rPr>
              <w:t>2/3</w:t>
            </w:r>
          </w:p>
        </w:tc>
        <w:tc>
          <w:tcPr>
            <w:tcW w:w="546" w:type="pct"/>
          </w:tcPr>
          <w:p w14:paraId="0C0FB5DB" w14:textId="77777777" w:rsidR="008A5FF8" w:rsidRPr="008A5FF8" w:rsidRDefault="008A5FF8" w:rsidP="008C3CB1">
            <w:pPr>
              <w:spacing w:after="0" w:line="240" w:lineRule="auto"/>
              <w:jc w:val="center"/>
              <w:rPr>
                <w:rFonts w:ascii="Times New Roman" w:hAnsi="Times New Roman" w:cs="Times New Roman"/>
                <w:sz w:val="28"/>
                <w:szCs w:val="28"/>
              </w:rPr>
            </w:pPr>
            <w:r w:rsidRPr="008A5FF8">
              <w:rPr>
                <w:rFonts w:ascii="Times New Roman" w:hAnsi="Times New Roman" w:cs="Times New Roman"/>
                <w:sz w:val="28"/>
                <w:szCs w:val="28"/>
              </w:rPr>
              <w:t>18,0</w:t>
            </w:r>
          </w:p>
        </w:tc>
        <w:tc>
          <w:tcPr>
            <w:tcW w:w="546" w:type="pct"/>
          </w:tcPr>
          <w:p w14:paraId="51C0491B" w14:textId="77777777" w:rsidR="008A5FF8" w:rsidRPr="008A5FF8" w:rsidRDefault="008A5FF8" w:rsidP="008C3CB1">
            <w:pPr>
              <w:spacing w:after="0" w:line="240" w:lineRule="auto"/>
              <w:jc w:val="center"/>
              <w:rPr>
                <w:rFonts w:ascii="Times New Roman" w:hAnsi="Times New Roman" w:cs="Times New Roman"/>
                <w:sz w:val="28"/>
                <w:szCs w:val="28"/>
              </w:rPr>
            </w:pPr>
            <w:r w:rsidRPr="008A5FF8">
              <w:rPr>
                <w:rFonts w:ascii="Times New Roman" w:hAnsi="Times New Roman" w:cs="Times New Roman"/>
                <w:sz w:val="28"/>
                <w:szCs w:val="28"/>
              </w:rPr>
              <w:t>0,0</w:t>
            </w:r>
          </w:p>
        </w:tc>
        <w:tc>
          <w:tcPr>
            <w:tcW w:w="546" w:type="pct"/>
          </w:tcPr>
          <w:p w14:paraId="58C173A3" w14:textId="77777777" w:rsidR="008A5FF8" w:rsidRPr="008A5FF8" w:rsidRDefault="008A5FF8" w:rsidP="008C3CB1">
            <w:pPr>
              <w:spacing w:after="0" w:line="240" w:lineRule="auto"/>
              <w:jc w:val="center"/>
              <w:rPr>
                <w:rFonts w:ascii="Times New Roman" w:hAnsi="Times New Roman" w:cs="Times New Roman"/>
                <w:sz w:val="28"/>
                <w:szCs w:val="28"/>
              </w:rPr>
            </w:pPr>
            <w:r w:rsidRPr="008A5FF8">
              <w:rPr>
                <w:rFonts w:ascii="Times New Roman" w:hAnsi="Times New Roman" w:cs="Times New Roman"/>
                <w:sz w:val="28"/>
                <w:szCs w:val="28"/>
              </w:rPr>
              <w:t>35,6</w:t>
            </w:r>
          </w:p>
        </w:tc>
        <w:tc>
          <w:tcPr>
            <w:tcW w:w="1305" w:type="pct"/>
          </w:tcPr>
          <w:p w14:paraId="107E2476" w14:textId="77777777" w:rsidR="008A5FF8" w:rsidRPr="008A5FF8" w:rsidRDefault="008A5FF8" w:rsidP="008C3CB1">
            <w:pPr>
              <w:spacing w:after="0" w:line="240" w:lineRule="auto"/>
              <w:jc w:val="center"/>
              <w:rPr>
                <w:rFonts w:ascii="Times New Roman" w:hAnsi="Times New Roman" w:cs="Times New Roman"/>
                <w:sz w:val="28"/>
                <w:szCs w:val="28"/>
              </w:rPr>
            </w:pPr>
            <w:r w:rsidRPr="008A5FF8">
              <w:rPr>
                <w:rFonts w:ascii="Times New Roman" w:hAnsi="Times New Roman" w:cs="Times New Roman"/>
                <w:sz w:val="28"/>
                <w:szCs w:val="28"/>
              </w:rPr>
              <w:t>10,6</w:t>
            </w:r>
          </w:p>
        </w:tc>
      </w:tr>
      <w:tr w:rsidR="008A5FF8" w:rsidRPr="008A5FF8" w14:paraId="6AF74D6A" w14:textId="77777777" w:rsidTr="00162AA1">
        <w:tc>
          <w:tcPr>
            <w:tcW w:w="583" w:type="pct"/>
          </w:tcPr>
          <w:p w14:paraId="67DD992C" w14:textId="77777777" w:rsidR="008A5FF8" w:rsidRPr="008A5FF8" w:rsidRDefault="008A5FF8" w:rsidP="008C3CB1">
            <w:pPr>
              <w:spacing w:after="0" w:line="240" w:lineRule="auto"/>
              <w:jc w:val="center"/>
              <w:rPr>
                <w:rFonts w:ascii="Times New Roman" w:hAnsi="Times New Roman" w:cs="Times New Roman"/>
                <w:sz w:val="28"/>
                <w:szCs w:val="28"/>
              </w:rPr>
            </w:pPr>
            <w:r w:rsidRPr="008A5FF8">
              <w:rPr>
                <w:rFonts w:ascii="Times New Roman" w:hAnsi="Times New Roman" w:cs="Times New Roman"/>
                <w:sz w:val="28"/>
                <w:szCs w:val="28"/>
              </w:rPr>
              <w:t>7</w:t>
            </w:r>
          </w:p>
        </w:tc>
        <w:tc>
          <w:tcPr>
            <w:tcW w:w="466" w:type="pct"/>
            <w:vAlign w:val="bottom"/>
          </w:tcPr>
          <w:p w14:paraId="3B4A1E80" w14:textId="77777777" w:rsidR="008A5FF8" w:rsidRPr="008A5FF8" w:rsidRDefault="008A5FF8" w:rsidP="008C3CB1">
            <w:pPr>
              <w:spacing w:after="0" w:line="240" w:lineRule="auto"/>
              <w:jc w:val="center"/>
              <w:rPr>
                <w:rFonts w:ascii="Times New Roman" w:hAnsi="Times New Roman" w:cs="Times New Roman"/>
                <w:sz w:val="28"/>
                <w:szCs w:val="28"/>
              </w:rPr>
            </w:pPr>
            <w:r w:rsidRPr="008A5FF8">
              <w:rPr>
                <w:rFonts w:ascii="Times New Roman" w:hAnsi="Times New Roman" w:cs="Times New Roman"/>
                <w:sz w:val="28"/>
                <w:szCs w:val="28"/>
              </w:rPr>
              <w:t>0</w:t>
            </w:r>
          </w:p>
        </w:tc>
        <w:tc>
          <w:tcPr>
            <w:tcW w:w="437" w:type="pct"/>
            <w:vAlign w:val="bottom"/>
          </w:tcPr>
          <w:p w14:paraId="2580F576" w14:textId="77777777" w:rsidR="008A5FF8" w:rsidRPr="008A5FF8" w:rsidRDefault="008A5FF8" w:rsidP="008C3CB1">
            <w:pPr>
              <w:spacing w:after="0" w:line="240" w:lineRule="auto"/>
              <w:jc w:val="center"/>
              <w:rPr>
                <w:rFonts w:ascii="Times New Roman" w:hAnsi="Times New Roman" w:cs="Times New Roman"/>
                <w:sz w:val="28"/>
                <w:szCs w:val="28"/>
              </w:rPr>
            </w:pPr>
            <w:r w:rsidRPr="008A5FF8">
              <w:rPr>
                <w:rFonts w:ascii="Times New Roman" w:hAnsi="Times New Roman" w:cs="Times New Roman"/>
                <w:sz w:val="28"/>
                <w:szCs w:val="28"/>
              </w:rPr>
              <w:t>1</w:t>
            </w:r>
          </w:p>
        </w:tc>
        <w:tc>
          <w:tcPr>
            <w:tcW w:w="572" w:type="pct"/>
            <w:vAlign w:val="bottom"/>
          </w:tcPr>
          <w:p w14:paraId="5F5564FD" w14:textId="77777777" w:rsidR="008A5FF8" w:rsidRPr="008A5FF8" w:rsidRDefault="008A5FF8" w:rsidP="008C3CB1">
            <w:pPr>
              <w:spacing w:after="0" w:line="240" w:lineRule="auto"/>
              <w:jc w:val="center"/>
              <w:rPr>
                <w:rFonts w:ascii="Times New Roman" w:hAnsi="Times New Roman" w:cs="Times New Roman"/>
                <w:sz w:val="28"/>
                <w:szCs w:val="28"/>
              </w:rPr>
            </w:pPr>
            <w:r w:rsidRPr="008A5FF8">
              <w:rPr>
                <w:rFonts w:ascii="Times New Roman" w:hAnsi="Times New Roman" w:cs="Times New Roman"/>
                <w:sz w:val="28"/>
                <w:szCs w:val="28"/>
              </w:rPr>
              <w:t>0</w:t>
            </w:r>
          </w:p>
        </w:tc>
        <w:tc>
          <w:tcPr>
            <w:tcW w:w="546" w:type="pct"/>
          </w:tcPr>
          <w:p w14:paraId="6A1035CB" w14:textId="77777777" w:rsidR="008A5FF8" w:rsidRPr="008A5FF8" w:rsidRDefault="008A5FF8" w:rsidP="008C3CB1">
            <w:pPr>
              <w:spacing w:after="0" w:line="240" w:lineRule="auto"/>
              <w:jc w:val="center"/>
              <w:rPr>
                <w:rFonts w:ascii="Times New Roman" w:hAnsi="Times New Roman" w:cs="Times New Roman"/>
                <w:sz w:val="28"/>
                <w:szCs w:val="28"/>
              </w:rPr>
            </w:pPr>
            <w:r w:rsidRPr="008A5FF8">
              <w:rPr>
                <w:rFonts w:ascii="Times New Roman" w:hAnsi="Times New Roman" w:cs="Times New Roman"/>
                <w:sz w:val="28"/>
                <w:szCs w:val="28"/>
              </w:rPr>
              <w:t>0,0</w:t>
            </w:r>
          </w:p>
        </w:tc>
        <w:tc>
          <w:tcPr>
            <w:tcW w:w="546" w:type="pct"/>
          </w:tcPr>
          <w:p w14:paraId="0AEC9E91" w14:textId="77777777" w:rsidR="008A5FF8" w:rsidRPr="008A5FF8" w:rsidRDefault="008A5FF8" w:rsidP="008C3CB1">
            <w:pPr>
              <w:spacing w:after="0" w:line="240" w:lineRule="auto"/>
              <w:jc w:val="center"/>
              <w:rPr>
                <w:rFonts w:ascii="Times New Roman" w:hAnsi="Times New Roman" w:cs="Times New Roman"/>
                <w:sz w:val="28"/>
                <w:szCs w:val="28"/>
              </w:rPr>
            </w:pPr>
            <w:r w:rsidRPr="008A5FF8">
              <w:rPr>
                <w:rFonts w:ascii="Times New Roman" w:hAnsi="Times New Roman" w:cs="Times New Roman"/>
                <w:sz w:val="28"/>
                <w:szCs w:val="28"/>
              </w:rPr>
              <w:t>54,0</w:t>
            </w:r>
          </w:p>
        </w:tc>
        <w:tc>
          <w:tcPr>
            <w:tcW w:w="546" w:type="pct"/>
          </w:tcPr>
          <w:p w14:paraId="328BD0C8" w14:textId="77777777" w:rsidR="008A5FF8" w:rsidRPr="008A5FF8" w:rsidRDefault="008A5FF8" w:rsidP="008C3CB1">
            <w:pPr>
              <w:spacing w:after="0" w:line="240" w:lineRule="auto"/>
              <w:jc w:val="center"/>
              <w:rPr>
                <w:rFonts w:ascii="Times New Roman" w:hAnsi="Times New Roman" w:cs="Times New Roman"/>
                <w:sz w:val="28"/>
                <w:szCs w:val="28"/>
              </w:rPr>
            </w:pPr>
            <w:r w:rsidRPr="008A5FF8">
              <w:rPr>
                <w:rFonts w:ascii="Times New Roman" w:hAnsi="Times New Roman" w:cs="Times New Roman"/>
                <w:sz w:val="28"/>
                <w:szCs w:val="28"/>
              </w:rPr>
              <w:t>0,0</w:t>
            </w:r>
          </w:p>
        </w:tc>
        <w:tc>
          <w:tcPr>
            <w:tcW w:w="1305" w:type="pct"/>
          </w:tcPr>
          <w:p w14:paraId="38D553A9" w14:textId="77777777" w:rsidR="008A5FF8" w:rsidRPr="008A5FF8" w:rsidRDefault="008A5FF8" w:rsidP="008C3CB1">
            <w:pPr>
              <w:spacing w:after="0" w:line="240" w:lineRule="auto"/>
              <w:jc w:val="center"/>
              <w:rPr>
                <w:rFonts w:ascii="Times New Roman" w:hAnsi="Times New Roman" w:cs="Times New Roman"/>
                <w:sz w:val="28"/>
                <w:szCs w:val="28"/>
              </w:rPr>
            </w:pPr>
            <w:r w:rsidRPr="008A5FF8">
              <w:rPr>
                <w:rFonts w:ascii="Times New Roman" w:hAnsi="Times New Roman" w:cs="Times New Roman"/>
                <w:sz w:val="28"/>
                <w:szCs w:val="28"/>
              </w:rPr>
              <w:t>10,4</w:t>
            </w:r>
          </w:p>
        </w:tc>
      </w:tr>
      <w:tr w:rsidR="008A5FF8" w:rsidRPr="008A5FF8" w14:paraId="766DD35F" w14:textId="77777777" w:rsidTr="00162AA1">
        <w:tc>
          <w:tcPr>
            <w:tcW w:w="583" w:type="pct"/>
          </w:tcPr>
          <w:p w14:paraId="2C61BF3D" w14:textId="77777777" w:rsidR="008A5FF8" w:rsidRPr="008A5FF8" w:rsidRDefault="008A5FF8" w:rsidP="008C3CB1">
            <w:pPr>
              <w:spacing w:after="0" w:line="240" w:lineRule="auto"/>
              <w:jc w:val="center"/>
              <w:rPr>
                <w:rFonts w:ascii="Times New Roman" w:hAnsi="Times New Roman" w:cs="Times New Roman"/>
                <w:sz w:val="28"/>
                <w:szCs w:val="28"/>
              </w:rPr>
            </w:pPr>
            <w:r w:rsidRPr="008A5FF8">
              <w:rPr>
                <w:rFonts w:ascii="Times New Roman" w:hAnsi="Times New Roman" w:cs="Times New Roman"/>
                <w:sz w:val="28"/>
                <w:szCs w:val="28"/>
              </w:rPr>
              <w:t>8</w:t>
            </w:r>
          </w:p>
        </w:tc>
        <w:tc>
          <w:tcPr>
            <w:tcW w:w="466" w:type="pct"/>
            <w:vAlign w:val="bottom"/>
          </w:tcPr>
          <w:p w14:paraId="3CF25802" w14:textId="77777777" w:rsidR="008A5FF8" w:rsidRPr="008A5FF8" w:rsidRDefault="008A5FF8" w:rsidP="008C3CB1">
            <w:pPr>
              <w:spacing w:after="0" w:line="240" w:lineRule="auto"/>
              <w:jc w:val="center"/>
              <w:rPr>
                <w:rFonts w:ascii="Times New Roman" w:hAnsi="Times New Roman" w:cs="Times New Roman"/>
                <w:sz w:val="28"/>
                <w:szCs w:val="28"/>
              </w:rPr>
            </w:pPr>
            <w:r w:rsidRPr="008A5FF8">
              <w:rPr>
                <w:rFonts w:ascii="Times New Roman" w:hAnsi="Times New Roman" w:cs="Times New Roman"/>
                <w:sz w:val="28"/>
                <w:szCs w:val="28"/>
              </w:rPr>
              <w:t>0</w:t>
            </w:r>
          </w:p>
        </w:tc>
        <w:tc>
          <w:tcPr>
            <w:tcW w:w="437" w:type="pct"/>
            <w:vAlign w:val="bottom"/>
          </w:tcPr>
          <w:p w14:paraId="38271E31" w14:textId="77777777" w:rsidR="008A5FF8" w:rsidRPr="008A5FF8" w:rsidRDefault="008A5FF8" w:rsidP="008C3CB1">
            <w:pPr>
              <w:spacing w:after="0" w:line="240" w:lineRule="auto"/>
              <w:jc w:val="center"/>
              <w:rPr>
                <w:rFonts w:ascii="Times New Roman" w:hAnsi="Times New Roman" w:cs="Times New Roman"/>
                <w:sz w:val="28"/>
                <w:szCs w:val="28"/>
              </w:rPr>
            </w:pPr>
            <w:r w:rsidRPr="008A5FF8">
              <w:rPr>
                <w:rFonts w:ascii="Times New Roman" w:hAnsi="Times New Roman" w:cs="Times New Roman"/>
                <w:sz w:val="28"/>
                <w:szCs w:val="28"/>
              </w:rPr>
              <w:t>2/3</w:t>
            </w:r>
          </w:p>
        </w:tc>
        <w:tc>
          <w:tcPr>
            <w:tcW w:w="572" w:type="pct"/>
            <w:vAlign w:val="bottom"/>
          </w:tcPr>
          <w:p w14:paraId="4FBE12FE" w14:textId="77777777" w:rsidR="008A5FF8" w:rsidRPr="008A5FF8" w:rsidRDefault="008A5FF8" w:rsidP="008C3CB1">
            <w:pPr>
              <w:spacing w:after="0" w:line="240" w:lineRule="auto"/>
              <w:jc w:val="center"/>
              <w:rPr>
                <w:rFonts w:ascii="Times New Roman" w:hAnsi="Times New Roman" w:cs="Times New Roman"/>
                <w:sz w:val="28"/>
                <w:szCs w:val="28"/>
              </w:rPr>
            </w:pPr>
            <w:r w:rsidRPr="008A5FF8">
              <w:rPr>
                <w:rFonts w:ascii="Times New Roman" w:hAnsi="Times New Roman" w:cs="Times New Roman"/>
                <w:color w:val="000000"/>
                <w:sz w:val="28"/>
                <w:szCs w:val="28"/>
              </w:rPr>
              <w:t>1/3</w:t>
            </w:r>
          </w:p>
        </w:tc>
        <w:tc>
          <w:tcPr>
            <w:tcW w:w="546" w:type="pct"/>
          </w:tcPr>
          <w:p w14:paraId="49EB8845" w14:textId="77777777" w:rsidR="008A5FF8" w:rsidRPr="008A5FF8" w:rsidRDefault="008A5FF8" w:rsidP="008C3CB1">
            <w:pPr>
              <w:spacing w:after="0" w:line="240" w:lineRule="auto"/>
              <w:jc w:val="center"/>
              <w:rPr>
                <w:rFonts w:ascii="Times New Roman" w:hAnsi="Times New Roman" w:cs="Times New Roman"/>
                <w:sz w:val="28"/>
                <w:szCs w:val="28"/>
              </w:rPr>
            </w:pPr>
            <w:r w:rsidRPr="008A5FF8">
              <w:rPr>
                <w:rFonts w:ascii="Times New Roman" w:hAnsi="Times New Roman" w:cs="Times New Roman"/>
                <w:sz w:val="28"/>
                <w:szCs w:val="28"/>
              </w:rPr>
              <w:t>0,0</w:t>
            </w:r>
          </w:p>
        </w:tc>
        <w:tc>
          <w:tcPr>
            <w:tcW w:w="546" w:type="pct"/>
          </w:tcPr>
          <w:p w14:paraId="6BD78B6A" w14:textId="77777777" w:rsidR="008A5FF8" w:rsidRPr="008A5FF8" w:rsidRDefault="008A5FF8" w:rsidP="008C3CB1">
            <w:pPr>
              <w:spacing w:after="0" w:line="240" w:lineRule="auto"/>
              <w:jc w:val="center"/>
              <w:rPr>
                <w:rFonts w:ascii="Times New Roman" w:hAnsi="Times New Roman" w:cs="Times New Roman"/>
                <w:sz w:val="28"/>
                <w:szCs w:val="28"/>
              </w:rPr>
            </w:pPr>
            <w:r w:rsidRPr="008A5FF8">
              <w:rPr>
                <w:rFonts w:ascii="Times New Roman" w:hAnsi="Times New Roman" w:cs="Times New Roman"/>
                <w:sz w:val="28"/>
                <w:szCs w:val="28"/>
              </w:rPr>
              <w:t>35,6</w:t>
            </w:r>
          </w:p>
        </w:tc>
        <w:tc>
          <w:tcPr>
            <w:tcW w:w="546" w:type="pct"/>
          </w:tcPr>
          <w:p w14:paraId="470C653B" w14:textId="77777777" w:rsidR="008A5FF8" w:rsidRPr="008A5FF8" w:rsidRDefault="008A5FF8" w:rsidP="008C3CB1">
            <w:pPr>
              <w:spacing w:after="0" w:line="240" w:lineRule="auto"/>
              <w:jc w:val="center"/>
              <w:rPr>
                <w:rFonts w:ascii="Times New Roman" w:hAnsi="Times New Roman" w:cs="Times New Roman"/>
                <w:sz w:val="28"/>
                <w:szCs w:val="28"/>
              </w:rPr>
            </w:pPr>
            <w:r w:rsidRPr="008A5FF8">
              <w:rPr>
                <w:rFonts w:ascii="Times New Roman" w:hAnsi="Times New Roman" w:cs="Times New Roman"/>
                <w:sz w:val="28"/>
                <w:szCs w:val="28"/>
              </w:rPr>
              <w:t>18,0</w:t>
            </w:r>
          </w:p>
        </w:tc>
        <w:tc>
          <w:tcPr>
            <w:tcW w:w="1305" w:type="pct"/>
          </w:tcPr>
          <w:p w14:paraId="41946EDC" w14:textId="77777777" w:rsidR="008A5FF8" w:rsidRPr="008A5FF8" w:rsidRDefault="008A5FF8" w:rsidP="008C3CB1">
            <w:pPr>
              <w:spacing w:after="0" w:line="240" w:lineRule="auto"/>
              <w:jc w:val="center"/>
              <w:rPr>
                <w:rFonts w:ascii="Times New Roman" w:hAnsi="Times New Roman" w:cs="Times New Roman"/>
                <w:sz w:val="28"/>
                <w:szCs w:val="28"/>
              </w:rPr>
            </w:pPr>
            <w:r w:rsidRPr="008A5FF8">
              <w:rPr>
                <w:rFonts w:ascii="Times New Roman" w:hAnsi="Times New Roman" w:cs="Times New Roman"/>
                <w:sz w:val="28"/>
                <w:szCs w:val="28"/>
              </w:rPr>
              <w:t>10,7</w:t>
            </w:r>
          </w:p>
        </w:tc>
      </w:tr>
      <w:tr w:rsidR="008A5FF8" w:rsidRPr="008A5FF8" w14:paraId="47952490" w14:textId="77777777" w:rsidTr="00162AA1">
        <w:tc>
          <w:tcPr>
            <w:tcW w:w="583" w:type="pct"/>
          </w:tcPr>
          <w:p w14:paraId="6E52E177" w14:textId="77777777" w:rsidR="008A5FF8" w:rsidRPr="008A5FF8" w:rsidRDefault="008A5FF8" w:rsidP="008C3CB1">
            <w:pPr>
              <w:spacing w:after="0" w:line="240" w:lineRule="auto"/>
              <w:jc w:val="center"/>
              <w:rPr>
                <w:rFonts w:ascii="Times New Roman" w:hAnsi="Times New Roman" w:cs="Times New Roman"/>
                <w:sz w:val="28"/>
                <w:szCs w:val="28"/>
              </w:rPr>
            </w:pPr>
            <w:r w:rsidRPr="008A5FF8">
              <w:rPr>
                <w:rFonts w:ascii="Times New Roman" w:hAnsi="Times New Roman" w:cs="Times New Roman"/>
                <w:sz w:val="28"/>
                <w:szCs w:val="28"/>
              </w:rPr>
              <w:t>9</w:t>
            </w:r>
          </w:p>
        </w:tc>
        <w:tc>
          <w:tcPr>
            <w:tcW w:w="466" w:type="pct"/>
            <w:vAlign w:val="bottom"/>
          </w:tcPr>
          <w:p w14:paraId="7CA0791B" w14:textId="77777777" w:rsidR="008A5FF8" w:rsidRPr="008A5FF8" w:rsidRDefault="008A5FF8" w:rsidP="008C3CB1">
            <w:pPr>
              <w:spacing w:after="0" w:line="240" w:lineRule="auto"/>
              <w:jc w:val="center"/>
              <w:rPr>
                <w:rFonts w:ascii="Times New Roman" w:hAnsi="Times New Roman" w:cs="Times New Roman"/>
                <w:sz w:val="28"/>
                <w:szCs w:val="28"/>
              </w:rPr>
            </w:pPr>
            <w:r w:rsidRPr="008A5FF8">
              <w:rPr>
                <w:rFonts w:ascii="Times New Roman" w:hAnsi="Times New Roman" w:cs="Times New Roman"/>
                <w:sz w:val="28"/>
                <w:szCs w:val="28"/>
              </w:rPr>
              <w:t>0</w:t>
            </w:r>
          </w:p>
        </w:tc>
        <w:tc>
          <w:tcPr>
            <w:tcW w:w="437" w:type="pct"/>
            <w:vAlign w:val="bottom"/>
          </w:tcPr>
          <w:p w14:paraId="3352E9C9" w14:textId="77777777" w:rsidR="008A5FF8" w:rsidRPr="008A5FF8" w:rsidRDefault="008A5FF8" w:rsidP="008C3CB1">
            <w:pPr>
              <w:spacing w:after="0" w:line="240" w:lineRule="auto"/>
              <w:jc w:val="center"/>
              <w:rPr>
                <w:rFonts w:ascii="Times New Roman" w:hAnsi="Times New Roman" w:cs="Times New Roman"/>
                <w:sz w:val="28"/>
                <w:szCs w:val="28"/>
              </w:rPr>
            </w:pPr>
            <w:r w:rsidRPr="008A5FF8">
              <w:rPr>
                <w:rFonts w:ascii="Times New Roman" w:hAnsi="Times New Roman" w:cs="Times New Roman"/>
                <w:color w:val="000000"/>
                <w:sz w:val="28"/>
                <w:szCs w:val="28"/>
              </w:rPr>
              <w:t>1/3</w:t>
            </w:r>
          </w:p>
        </w:tc>
        <w:tc>
          <w:tcPr>
            <w:tcW w:w="572" w:type="pct"/>
            <w:vAlign w:val="bottom"/>
          </w:tcPr>
          <w:p w14:paraId="0EDF89EE" w14:textId="77777777" w:rsidR="008A5FF8" w:rsidRPr="008A5FF8" w:rsidRDefault="008A5FF8" w:rsidP="008C3CB1">
            <w:pPr>
              <w:spacing w:after="0" w:line="240" w:lineRule="auto"/>
              <w:jc w:val="center"/>
              <w:rPr>
                <w:rFonts w:ascii="Times New Roman" w:hAnsi="Times New Roman" w:cs="Times New Roman"/>
                <w:sz w:val="28"/>
                <w:szCs w:val="28"/>
              </w:rPr>
            </w:pPr>
            <w:r w:rsidRPr="008A5FF8">
              <w:rPr>
                <w:rFonts w:ascii="Times New Roman" w:hAnsi="Times New Roman" w:cs="Times New Roman"/>
                <w:sz w:val="28"/>
                <w:szCs w:val="28"/>
              </w:rPr>
              <w:t>2/3</w:t>
            </w:r>
          </w:p>
        </w:tc>
        <w:tc>
          <w:tcPr>
            <w:tcW w:w="546" w:type="pct"/>
          </w:tcPr>
          <w:p w14:paraId="30BB34FF" w14:textId="77777777" w:rsidR="008A5FF8" w:rsidRPr="008A5FF8" w:rsidRDefault="008A5FF8" w:rsidP="008C3CB1">
            <w:pPr>
              <w:spacing w:after="0" w:line="240" w:lineRule="auto"/>
              <w:jc w:val="center"/>
              <w:rPr>
                <w:rFonts w:ascii="Times New Roman" w:hAnsi="Times New Roman" w:cs="Times New Roman"/>
                <w:sz w:val="28"/>
                <w:szCs w:val="28"/>
              </w:rPr>
            </w:pPr>
            <w:r w:rsidRPr="008A5FF8">
              <w:rPr>
                <w:rFonts w:ascii="Times New Roman" w:hAnsi="Times New Roman" w:cs="Times New Roman"/>
                <w:sz w:val="28"/>
                <w:szCs w:val="28"/>
              </w:rPr>
              <w:t>0,0</w:t>
            </w:r>
          </w:p>
        </w:tc>
        <w:tc>
          <w:tcPr>
            <w:tcW w:w="546" w:type="pct"/>
          </w:tcPr>
          <w:p w14:paraId="18ECE3B2" w14:textId="77777777" w:rsidR="008A5FF8" w:rsidRPr="008A5FF8" w:rsidRDefault="008A5FF8" w:rsidP="008C3CB1">
            <w:pPr>
              <w:spacing w:after="0" w:line="240" w:lineRule="auto"/>
              <w:jc w:val="center"/>
              <w:rPr>
                <w:rFonts w:ascii="Times New Roman" w:hAnsi="Times New Roman" w:cs="Times New Roman"/>
                <w:sz w:val="28"/>
                <w:szCs w:val="28"/>
              </w:rPr>
            </w:pPr>
            <w:r w:rsidRPr="008A5FF8">
              <w:rPr>
                <w:rFonts w:ascii="Times New Roman" w:hAnsi="Times New Roman" w:cs="Times New Roman"/>
                <w:sz w:val="28"/>
                <w:szCs w:val="28"/>
              </w:rPr>
              <w:t>18,0</w:t>
            </w:r>
          </w:p>
        </w:tc>
        <w:tc>
          <w:tcPr>
            <w:tcW w:w="546" w:type="pct"/>
          </w:tcPr>
          <w:p w14:paraId="52E7DAF6" w14:textId="77777777" w:rsidR="008A5FF8" w:rsidRPr="008A5FF8" w:rsidRDefault="008A5FF8" w:rsidP="008C3CB1">
            <w:pPr>
              <w:spacing w:after="0" w:line="240" w:lineRule="auto"/>
              <w:jc w:val="center"/>
              <w:rPr>
                <w:rFonts w:ascii="Times New Roman" w:hAnsi="Times New Roman" w:cs="Times New Roman"/>
                <w:sz w:val="28"/>
                <w:szCs w:val="28"/>
              </w:rPr>
            </w:pPr>
            <w:r w:rsidRPr="008A5FF8">
              <w:rPr>
                <w:rFonts w:ascii="Times New Roman" w:hAnsi="Times New Roman" w:cs="Times New Roman"/>
                <w:sz w:val="28"/>
                <w:szCs w:val="28"/>
              </w:rPr>
              <w:t>35,6</w:t>
            </w:r>
          </w:p>
        </w:tc>
        <w:tc>
          <w:tcPr>
            <w:tcW w:w="1305" w:type="pct"/>
          </w:tcPr>
          <w:p w14:paraId="23C7EB28" w14:textId="77777777" w:rsidR="008A5FF8" w:rsidRPr="008A5FF8" w:rsidRDefault="008A5FF8" w:rsidP="008C3CB1">
            <w:pPr>
              <w:spacing w:after="0" w:line="240" w:lineRule="auto"/>
              <w:jc w:val="center"/>
              <w:rPr>
                <w:rFonts w:ascii="Times New Roman" w:hAnsi="Times New Roman" w:cs="Times New Roman"/>
                <w:sz w:val="28"/>
                <w:szCs w:val="28"/>
              </w:rPr>
            </w:pPr>
            <w:r w:rsidRPr="008A5FF8">
              <w:rPr>
                <w:rFonts w:ascii="Times New Roman" w:hAnsi="Times New Roman" w:cs="Times New Roman"/>
                <w:sz w:val="28"/>
                <w:szCs w:val="28"/>
              </w:rPr>
              <w:t>10,9</w:t>
            </w:r>
          </w:p>
        </w:tc>
      </w:tr>
      <w:tr w:rsidR="008A5FF8" w:rsidRPr="008A5FF8" w14:paraId="7E3B1E83" w14:textId="77777777" w:rsidTr="00162AA1">
        <w:tc>
          <w:tcPr>
            <w:tcW w:w="583" w:type="pct"/>
          </w:tcPr>
          <w:p w14:paraId="3FA889A5" w14:textId="77777777" w:rsidR="008A5FF8" w:rsidRPr="008A5FF8" w:rsidRDefault="008A5FF8" w:rsidP="008C3CB1">
            <w:pPr>
              <w:spacing w:after="0" w:line="240" w:lineRule="auto"/>
              <w:jc w:val="center"/>
              <w:rPr>
                <w:rFonts w:ascii="Times New Roman" w:hAnsi="Times New Roman" w:cs="Times New Roman"/>
                <w:sz w:val="28"/>
                <w:szCs w:val="28"/>
              </w:rPr>
            </w:pPr>
            <w:r w:rsidRPr="008A5FF8">
              <w:rPr>
                <w:rFonts w:ascii="Times New Roman" w:hAnsi="Times New Roman" w:cs="Times New Roman"/>
                <w:sz w:val="28"/>
                <w:szCs w:val="28"/>
              </w:rPr>
              <w:t>10</w:t>
            </w:r>
          </w:p>
        </w:tc>
        <w:tc>
          <w:tcPr>
            <w:tcW w:w="466" w:type="pct"/>
            <w:vAlign w:val="bottom"/>
          </w:tcPr>
          <w:p w14:paraId="3FB556E8" w14:textId="77777777" w:rsidR="008A5FF8" w:rsidRPr="008A5FF8" w:rsidRDefault="008A5FF8" w:rsidP="008C3CB1">
            <w:pPr>
              <w:spacing w:after="0" w:line="240" w:lineRule="auto"/>
              <w:jc w:val="center"/>
              <w:rPr>
                <w:rFonts w:ascii="Times New Roman" w:hAnsi="Times New Roman" w:cs="Times New Roman"/>
                <w:sz w:val="28"/>
                <w:szCs w:val="28"/>
              </w:rPr>
            </w:pPr>
            <w:r w:rsidRPr="008A5FF8">
              <w:rPr>
                <w:rFonts w:ascii="Times New Roman" w:hAnsi="Times New Roman" w:cs="Times New Roman"/>
                <w:sz w:val="28"/>
                <w:szCs w:val="28"/>
              </w:rPr>
              <w:t>0</w:t>
            </w:r>
          </w:p>
        </w:tc>
        <w:tc>
          <w:tcPr>
            <w:tcW w:w="437" w:type="pct"/>
            <w:vAlign w:val="bottom"/>
          </w:tcPr>
          <w:p w14:paraId="2AD3E590" w14:textId="77777777" w:rsidR="008A5FF8" w:rsidRPr="008A5FF8" w:rsidRDefault="008A5FF8" w:rsidP="008C3CB1">
            <w:pPr>
              <w:spacing w:after="0" w:line="240" w:lineRule="auto"/>
              <w:jc w:val="center"/>
              <w:rPr>
                <w:rFonts w:ascii="Times New Roman" w:hAnsi="Times New Roman" w:cs="Times New Roman"/>
                <w:sz w:val="28"/>
                <w:szCs w:val="28"/>
              </w:rPr>
            </w:pPr>
            <w:r w:rsidRPr="008A5FF8">
              <w:rPr>
                <w:rFonts w:ascii="Times New Roman" w:hAnsi="Times New Roman" w:cs="Times New Roman"/>
                <w:sz w:val="28"/>
                <w:szCs w:val="28"/>
              </w:rPr>
              <w:t>0</w:t>
            </w:r>
          </w:p>
        </w:tc>
        <w:tc>
          <w:tcPr>
            <w:tcW w:w="572" w:type="pct"/>
            <w:vAlign w:val="bottom"/>
          </w:tcPr>
          <w:p w14:paraId="1E1A92A4" w14:textId="77777777" w:rsidR="008A5FF8" w:rsidRPr="008A5FF8" w:rsidRDefault="008A5FF8" w:rsidP="008C3CB1">
            <w:pPr>
              <w:spacing w:after="0" w:line="240" w:lineRule="auto"/>
              <w:jc w:val="center"/>
              <w:rPr>
                <w:rFonts w:ascii="Times New Roman" w:hAnsi="Times New Roman" w:cs="Times New Roman"/>
                <w:sz w:val="28"/>
                <w:szCs w:val="28"/>
              </w:rPr>
            </w:pPr>
            <w:r w:rsidRPr="008A5FF8">
              <w:rPr>
                <w:rFonts w:ascii="Times New Roman" w:hAnsi="Times New Roman" w:cs="Times New Roman"/>
                <w:sz w:val="28"/>
                <w:szCs w:val="28"/>
              </w:rPr>
              <w:t>1</w:t>
            </w:r>
          </w:p>
        </w:tc>
        <w:tc>
          <w:tcPr>
            <w:tcW w:w="546" w:type="pct"/>
          </w:tcPr>
          <w:p w14:paraId="7C78626F" w14:textId="77777777" w:rsidR="008A5FF8" w:rsidRPr="008A5FF8" w:rsidRDefault="008A5FF8" w:rsidP="008C3CB1">
            <w:pPr>
              <w:spacing w:after="0" w:line="240" w:lineRule="auto"/>
              <w:jc w:val="center"/>
              <w:rPr>
                <w:rFonts w:ascii="Times New Roman" w:hAnsi="Times New Roman" w:cs="Times New Roman"/>
                <w:sz w:val="28"/>
                <w:szCs w:val="28"/>
              </w:rPr>
            </w:pPr>
            <w:r w:rsidRPr="008A5FF8">
              <w:rPr>
                <w:rFonts w:ascii="Times New Roman" w:hAnsi="Times New Roman" w:cs="Times New Roman"/>
                <w:sz w:val="28"/>
                <w:szCs w:val="28"/>
              </w:rPr>
              <w:t>0,0</w:t>
            </w:r>
          </w:p>
        </w:tc>
        <w:tc>
          <w:tcPr>
            <w:tcW w:w="546" w:type="pct"/>
          </w:tcPr>
          <w:p w14:paraId="316539C1" w14:textId="77777777" w:rsidR="008A5FF8" w:rsidRPr="008A5FF8" w:rsidRDefault="008A5FF8" w:rsidP="008C3CB1">
            <w:pPr>
              <w:spacing w:after="0" w:line="240" w:lineRule="auto"/>
              <w:jc w:val="center"/>
              <w:rPr>
                <w:rFonts w:ascii="Times New Roman" w:hAnsi="Times New Roman" w:cs="Times New Roman"/>
                <w:sz w:val="28"/>
                <w:szCs w:val="28"/>
              </w:rPr>
            </w:pPr>
            <w:r w:rsidRPr="008A5FF8">
              <w:rPr>
                <w:rFonts w:ascii="Times New Roman" w:hAnsi="Times New Roman" w:cs="Times New Roman"/>
                <w:sz w:val="28"/>
                <w:szCs w:val="28"/>
              </w:rPr>
              <w:t>0,0</w:t>
            </w:r>
          </w:p>
        </w:tc>
        <w:tc>
          <w:tcPr>
            <w:tcW w:w="546" w:type="pct"/>
          </w:tcPr>
          <w:p w14:paraId="13657DA7" w14:textId="77777777" w:rsidR="008A5FF8" w:rsidRPr="008A5FF8" w:rsidRDefault="008A5FF8" w:rsidP="008C3CB1">
            <w:pPr>
              <w:spacing w:after="0" w:line="240" w:lineRule="auto"/>
              <w:jc w:val="center"/>
              <w:rPr>
                <w:rFonts w:ascii="Times New Roman" w:hAnsi="Times New Roman" w:cs="Times New Roman"/>
                <w:sz w:val="28"/>
                <w:szCs w:val="28"/>
              </w:rPr>
            </w:pPr>
            <w:r w:rsidRPr="008A5FF8">
              <w:rPr>
                <w:rFonts w:ascii="Times New Roman" w:hAnsi="Times New Roman" w:cs="Times New Roman"/>
                <w:sz w:val="28"/>
                <w:szCs w:val="28"/>
              </w:rPr>
              <w:t>54,0</w:t>
            </w:r>
          </w:p>
        </w:tc>
        <w:tc>
          <w:tcPr>
            <w:tcW w:w="1305" w:type="pct"/>
          </w:tcPr>
          <w:p w14:paraId="37922FA8" w14:textId="77777777" w:rsidR="008A5FF8" w:rsidRPr="008A5FF8" w:rsidRDefault="008A5FF8" w:rsidP="008C3CB1">
            <w:pPr>
              <w:spacing w:after="0" w:line="240" w:lineRule="auto"/>
              <w:jc w:val="center"/>
              <w:rPr>
                <w:rFonts w:ascii="Times New Roman" w:hAnsi="Times New Roman" w:cs="Times New Roman"/>
                <w:sz w:val="28"/>
                <w:szCs w:val="28"/>
              </w:rPr>
            </w:pPr>
            <w:r w:rsidRPr="008A5FF8">
              <w:rPr>
                <w:rFonts w:ascii="Times New Roman" w:hAnsi="Times New Roman" w:cs="Times New Roman"/>
                <w:sz w:val="28"/>
                <w:szCs w:val="28"/>
              </w:rPr>
              <w:t>10,8</w:t>
            </w:r>
          </w:p>
        </w:tc>
      </w:tr>
    </w:tbl>
    <w:p w14:paraId="3D0E89AA" w14:textId="77777777" w:rsidR="008A5FF8" w:rsidRPr="008A5FF8" w:rsidRDefault="008A5FF8" w:rsidP="007B5EBB">
      <w:pPr>
        <w:spacing w:after="0" w:line="240" w:lineRule="auto"/>
        <w:ind w:firstLine="709"/>
        <w:jc w:val="both"/>
        <w:rPr>
          <w:rFonts w:ascii="Times New Roman" w:eastAsia="Times New Roman" w:hAnsi="Times New Roman" w:cs="Times New Roman"/>
          <w:sz w:val="28"/>
          <w:szCs w:val="28"/>
        </w:rPr>
      </w:pPr>
    </w:p>
    <w:p w14:paraId="71C4252F" w14:textId="77777777" w:rsidR="008A5FF8" w:rsidRDefault="008A5FF8" w:rsidP="007B5EBB">
      <w:pPr>
        <w:spacing w:after="0" w:line="240" w:lineRule="auto"/>
        <w:ind w:firstLine="709"/>
        <w:jc w:val="both"/>
        <w:rPr>
          <w:rFonts w:ascii="Times New Roman" w:eastAsia="Times New Roman" w:hAnsi="Times New Roman" w:cs="Times New Roman"/>
          <w:sz w:val="28"/>
          <w:szCs w:val="28"/>
        </w:rPr>
      </w:pPr>
      <w:r w:rsidRPr="008A5FF8">
        <w:rPr>
          <w:rFonts w:ascii="Times New Roman" w:eastAsia="Times New Roman" w:hAnsi="Times New Roman" w:cs="Times New Roman"/>
          <w:sz w:val="28"/>
          <w:szCs w:val="28"/>
        </w:rPr>
        <w:t>Оценочные эффекты полной модели для удельного объема представлены в таблице 8</w:t>
      </w:r>
      <w:r w:rsidR="008C3CB1">
        <w:rPr>
          <w:rFonts w:ascii="Times New Roman" w:eastAsia="Times New Roman" w:hAnsi="Times New Roman" w:cs="Times New Roman"/>
          <w:sz w:val="28"/>
          <w:szCs w:val="28"/>
        </w:rPr>
        <w:t>.</w:t>
      </w:r>
    </w:p>
    <w:p w14:paraId="0CD36188" w14:textId="77777777" w:rsidR="008C3CB1" w:rsidRPr="008A5FF8" w:rsidRDefault="008C3CB1" w:rsidP="007B5EBB">
      <w:pPr>
        <w:spacing w:after="0" w:line="240" w:lineRule="auto"/>
        <w:ind w:firstLine="709"/>
        <w:jc w:val="both"/>
        <w:rPr>
          <w:rFonts w:ascii="Times New Roman" w:eastAsia="Times New Roman" w:hAnsi="Times New Roman" w:cs="Times New Roman"/>
          <w:sz w:val="28"/>
          <w:szCs w:val="28"/>
        </w:rPr>
      </w:pPr>
    </w:p>
    <w:p w14:paraId="24514FC9" w14:textId="77777777" w:rsidR="008A5FF8" w:rsidRDefault="008A5FF8" w:rsidP="003B3230">
      <w:pPr>
        <w:spacing w:after="0" w:line="240" w:lineRule="auto"/>
        <w:jc w:val="both"/>
        <w:rPr>
          <w:rFonts w:ascii="Times New Roman" w:eastAsia="Times New Roman" w:hAnsi="Times New Roman" w:cs="Times New Roman"/>
          <w:sz w:val="28"/>
          <w:szCs w:val="28"/>
        </w:rPr>
      </w:pPr>
      <w:r w:rsidRPr="008A5FF8">
        <w:rPr>
          <w:rFonts w:ascii="Times New Roman" w:eastAsia="Times New Roman" w:hAnsi="Times New Roman" w:cs="Times New Roman"/>
          <w:sz w:val="28"/>
          <w:szCs w:val="28"/>
        </w:rPr>
        <w:t>Таблица 8 - Оценочные эффекты полной модели для удельного объема</w:t>
      </w:r>
    </w:p>
    <w:p w14:paraId="5E6EA065" w14:textId="77777777" w:rsidR="008C3CB1" w:rsidRPr="008A5FF8" w:rsidRDefault="008C3CB1" w:rsidP="007B5EBB">
      <w:pPr>
        <w:spacing w:after="0" w:line="240" w:lineRule="auto"/>
        <w:ind w:firstLine="709"/>
        <w:jc w:val="both"/>
        <w:rPr>
          <w:rFonts w:ascii="Times New Roman" w:eastAsia="Times New Roman" w:hAnsi="Times New Roman" w:cs="Times New Roman"/>
          <w:sz w:val="28"/>
          <w:szCs w:val="28"/>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40" w:type="dxa"/>
          <w:right w:w="40" w:type="dxa"/>
        </w:tblCellMar>
        <w:tblLook w:val="0000" w:firstRow="0" w:lastRow="0" w:firstColumn="0" w:lastColumn="0" w:noHBand="0" w:noVBand="0"/>
      </w:tblPr>
      <w:tblGrid>
        <w:gridCol w:w="1834"/>
        <w:gridCol w:w="1955"/>
        <w:gridCol w:w="1176"/>
        <w:gridCol w:w="1745"/>
        <w:gridCol w:w="1397"/>
        <w:gridCol w:w="1611"/>
      </w:tblGrid>
      <w:tr w:rsidR="008A5FF8" w:rsidRPr="008C3CB1" w14:paraId="0DAED139" w14:textId="77777777" w:rsidTr="00F13F72">
        <w:tc>
          <w:tcPr>
            <w:tcW w:w="943" w:type="pct"/>
          </w:tcPr>
          <w:p w14:paraId="550C1C61" w14:textId="77777777" w:rsidR="008A5FF8" w:rsidRPr="002E2EEE" w:rsidRDefault="008A5FF8" w:rsidP="002E2EEE">
            <w:pPr>
              <w:spacing w:after="0" w:line="240" w:lineRule="auto"/>
              <w:jc w:val="center"/>
              <w:rPr>
                <w:rFonts w:ascii="Times New Roman" w:eastAsia="Times New Roman" w:hAnsi="Times New Roman" w:cs="Times New Roman"/>
                <w:sz w:val="28"/>
                <w:szCs w:val="28"/>
              </w:rPr>
            </w:pPr>
            <w:r w:rsidRPr="002E2EEE">
              <w:rPr>
                <w:rFonts w:ascii="Times New Roman" w:hAnsi="Times New Roman" w:cs="Times New Roman"/>
                <w:iCs/>
                <w:sz w:val="28"/>
                <w:szCs w:val="28"/>
              </w:rPr>
              <w:t>Значения</w:t>
            </w:r>
          </w:p>
        </w:tc>
        <w:tc>
          <w:tcPr>
            <w:tcW w:w="1006" w:type="pct"/>
          </w:tcPr>
          <w:p w14:paraId="4CA99F56" w14:textId="77777777" w:rsidR="008A5FF8" w:rsidRPr="002E2EEE" w:rsidRDefault="008A5FF8" w:rsidP="002E2EEE">
            <w:pPr>
              <w:spacing w:after="0" w:line="240" w:lineRule="auto"/>
              <w:jc w:val="center"/>
              <w:rPr>
                <w:rFonts w:ascii="Times New Roman" w:eastAsia="Times New Roman" w:hAnsi="Times New Roman" w:cs="Times New Roman"/>
                <w:sz w:val="28"/>
                <w:szCs w:val="28"/>
              </w:rPr>
            </w:pPr>
            <w:r w:rsidRPr="002E2EEE">
              <w:rPr>
                <w:rFonts w:ascii="Times New Roman" w:hAnsi="Times New Roman" w:cs="Times New Roman"/>
                <w:iCs/>
                <w:sz w:val="28"/>
                <w:szCs w:val="28"/>
              </w:rPr>
              <w:t>Сумма квадратов</w:t>
            </w:r>
          </w:p>
        </w:tc>
        <w:tc>
          <w:tcPr>
            <w:tcW w:w="605" w:type="pct"/>
          </w:tcPr>
          <w:p w14:paraId="225287E0" w14:textId="77777777" w:rsidR="008A5FF8" w:rsidRPr="002E2EEE" w:rsidRDefault="008A5FF8" w:rsidP="002E2EEE">
            <w:pPr>
              <w:spacing w:after="0" w:line="240" w:lineRule="auto"/>
              <w:jc w:val="center"/>
              <w:rPr>
                <w:rFonts w:ascii="Times New Roman" w:eastAsia="Times New Roman" w:hAnsi="Times New Roman" w:cs="Times New Roman"/>
                <w:sz w:val="28"/>
                <w:szCs w:val="28"/>
              </w:rPr>
            </w:pPr>
            <w:r w:rsidRPr="002E2EEE">
              <w:rPr>
                <w:rFonts w:ascii="Times New Roman" w:hAnsi="Times New Roman" w:cs="Times New Roman"/>
                <w:iCs/>
                <w:sz w:val="28"/>
                <w:szCs w:val="28"/>
              </w:rPr>
              <w:t>Различие</w:t>
            </w:r>
          </w:p>
        </w:tc>
        <w:tc>
          <w:tcPr>
            <w:tcW w:w="898" w:type="pct"/>
          </w:tcPr>
          <w:p w14:paraId="533369DA" w14:textId="77777777" w:rsidR="008A5FF8" w:rsidRPr="002E2EEE" w:rsidRDefault="008A5FF8" w:rsidP="002E2EEE">
            <w:pPr>
              <w:spacing w:after="0" w:line="240" w:lineRule="auto"/>
              <w:jc w:val="center"/>
              <w:rPr>
                <w:rFonts w:ascii="Times New Roman" w:eastAsia="Times New Roman" w:hAnsi="Times New Roman" w:cs="Times New Roman"/>
                <w:sz w:val="28"/>
                <w:szCs w:val="28"/>
              </w:rPr>
            </w:pPr>
            <w:r w:rsidRPr="002E2EEE">
              <w:rPr>
                <w:rFonts w:ascii="Times New Roman" w:hAnsi="Times New Roman" w:cs="Times New Roman"/>
                <w:iCs/>
                <w:sz w:val="28"/>
                <w:szCs w:val="28"/>
              </w:rPr>
              <w:t>Средний квадрат</w:t>
            </w:r>
          </w:p>
        </w:tc>
        <w:tc>
          <w:tcPr>
            <w:tcW w:w="719" w:type="pct"/>
          </w:tcPr>
          <w:p w14:paraId="7670A2FD" w14:textId="77777777" w:rsidR="008A5FF8" w:rsidRPr="002E2EEE" w:rsidRDefault="008A5FF8" w:rsidP="002E2EEE">
            <w:pPr>
              <w:spacing w:after="0" w:line="240" w:lineRule="auto"/>
              <w:jc w:val="center"/>
              <w:rPr>
                <w:rFonts w:ascii="Times New Roman" w:eastAsia="Times New Roman" w:hAnsi="Times New Roman" w:cs="Times New Roman"/>
                <w:sz w:val="28"/>
                <w:szCs w:val="28"/>
              </w:rPr>
            </w:pPr>
            <w:r w:rsidRPr="002E2EEE">
              <w:rPr>
                <w:rFonts w:ascii="Times New Roman" w:hAnsi="Times New Roman" w:cs="Times New Roman"/>
                <w:iCs/>
                <w:sz w:val="28"/>
                <w:szCs w:val="28"/>
              </w:rPr>
              <w:t>F-отношение</w:t>
            </w:r>
          </w:p>
        </w:tc>
        <w:tc>
          <w:tcPr>
            <w:tcW w:w="830" w:type="pct"/>
          </w:tcPr>
          <w:p w14:paraId="5A29B919" w14:textId="77777777" w:rsidR="008A5FF8" w:rsidRPr="002E2EEE" w:rsidRDefault="008A5FF8" w:rsidP="002E2EEE">
            <w:pPr>
              <w:spacing w:after="0" w:line="240" w:lineRule="auto"/>
              <w:jc w:val="center"/>
              <w:rPr>
                <w:rFonts w:ascii="Times New Roman" w:eastAsia="Times New Roman" w:hAnsi="Times New Roman" w:cs="Times New Roman"/>
                <w:sz w:val="28"/>
                <w:szCs w:val="28"/>
              </w:rPr>
            </w:pPr>
            <w:r w:rsidRPr="002E2EEE">
              <w:rPr>
                <w:rFonts w:ascii="Times New Roman" w:hAnsi="Times New Roman" w:cs="Times New Roman"/>
                <w:iCs/>
                <w:sz w:val="28"/>
                <w:szCs w:val="28"/>
              </w:rPr>
              <w:t>Значение Р</w:t>
            </w:r>
          </w:p>
        </w:tc>
      </w:tr>
      <w:tr w:rsidR="003B3230" w:rsidRPr="008C3CB1" w14:paraId="4DD219C2" w14:textId="77777777" w:rsidTr="00162AA1">
        <w:tc>
          <w:tcPr>
            <w:tcW w:w="943" w:type="pct"/>
          </w:tcPr>
          <w:p w14:paraId="3E2A7269" w14:textId="1032FAE0" w:rsidR="003B3230" w:rsidRPr="003B3230" w:rsidRDefault="003B3230" w:rsidP="002E2EEE">
            <w:pPr>
              <w:spacing w:after="0" w:line="240" w:lineRule="auto"/>
              <w:jc w:val="center"/>
              <w:rPr>
                <w:rFonts w:ascii="Times New Roman" w:hAnsi="Times New Roman" w:cs="Times New Roman"/>
                <w:iCs/>
                <w:sz w:val="28"/>
                <w:szCs w:val="28"/>
                <w:lang w:val="kk-KZ"/>
              </w:rPr>
            </w:pPr>
            <w:r>
              <w:rPr>
                <w:rFonts w:ascii="Times New Roman" w:hAnsi="Times New Roman" w:cs="Times New Roman"/>
                <w:iCs/>
                <w:sz w:val="28"/>
                <w:szCs w:val="28"/>
                <w:lang w:val="kk-KZ"/>
              </w:rPr>
              <w:t>1</w:t>
            </w:r>
          </w:p>
        </w:tc>
        <w:tc>
          <w:tcPr>
            <w:tcW w:w="1006" w:type="pct"/>
          </w:tcPr>
          <w:p w14:paraId="7D740D64" w14:textId="0ECF1D39" w:rsidR="003B3230" w:rsidRPr="003B3230" w:rsidRDefault="003B3230" w:rsidP="002E2EEE">
            <w:pPr>
              <w:spacing w:after="0" w:line="240" w:lineRule="auto"/>
              <w:jc w:val="center"/>
              <w:rPr>
                <w:rFonts w:ascii="Times New Roman" w:hAnsi="Times New Roman" w:cs="Times New Roman"/>
                <w:iCs/>
                <w:sz w:val="28"/>
                <w:szCs w:val="28"/>
                <w:lang w:val="kk-KZ"/>
              </w:rPr>
            </w:pPr>
            <w:r>
              <w:rPr>
                <w:rFonts w:ascii="Times New Roman" w:hAnsi="Times New Roman" w:cs="Times New Roman"/>
                <w:iCs/>
                <w:sz w:val="28"/>
                <w:szCs w:val="28"/>
                <w:lang w:val="kk-KZ"/>
              </w:rPr>
              <w:t>2</w:t>
            </w:r>
          </w:p>
        </w:tc>
        <w:tc>
          <w:tcPr>
            <w:tcW w:w="605" w:type="pct"/>
          </w:tcPr>
          <w:p w14:paraId="6832C111" w14:textId="3AA0CFE0" w:rsidR="003B3230" w:rsidRPr="003B3230" w:rsidRDefault="003B3230" w:rsidP="002E2EEE">
            <w:pPr>
              <w:spacing w:after="0" w:line="240" w:lineRule="auto"/>
              <w:jc w:val="center"/>
              <w:rPr>
                <w:rFonts w:ascii="Times New Roman" w:hAnsi="Times New Roman" w:cs="Times New Roman"/>
                <w:iCs/>
                <w:sz w:val="28"/>
                <w:szCs w:val="28"/>
                <w:lang w:val="kk-KZ"/>
              </w:rPr>
            </w:pPr>
            <w:r>
              <w:rPr>
                <w:rFonts w:ascii="Times New Roman" w:hAnsi="Times New Roman" w:cs="Times New Roman"/>
                <w:iCs/>
                <w:sz w:val="28"/>
                <w:szCs w:val="28"/>
                <w:lang w:val="kk-KZ"/>
              </w:rPr>
              <w:t>3</w:t>
            </w:r>
          </w:p>
        </w:tc>
        <w:tc>
          <w:tcPr>
            <w:tcW w:w="898" w:type="pct"/>
          </w:tcPr>
          <w:p w14:paraId="7E25A03C" w14:textId="465398BF" w:rsidR="003B3230" w:rsidRPr="003B3230" w:rsidRDefault="003B3230" w:rsidP="002E2EEE">
            <w:pPr>
              <w:spacing w:after="0" w:line="240" w:lineRule="auto"/>
              <w:jc w:val="center"/>
              <w:rPr>
                <w:rFonts w:ascii="Times New Roman" w:hAnsi="Times New Roman" w:cs="Times New Roman"/>
                <w:iCs/>
                <w:sz w:val="28"/>
                <w:szCs w:val="28"/>
                <w:lang w:val="kk-KZ"/>
              </w:rPr>
            </w:pPr>
            <w:r>
              <w:rPr>
                <w:rFonts w:ascii="Times New Roman" w:hAnsi="Times New Roman" w:cs="Times New Roman"/>
                <w:iCs/>
                <w:sz w:val="28"/>
                <w:szCs w:val="28"/>
                <w:lang w:val="kk-KZ"/>
              </w:rPr>
              <w:t>4</w:t>
            </w:r>
          </w:p>
        </w:tc>
        <w:tc>
          <w:tcPr>
            <w:tcW w:w="719" w:type="pct"/>
          </w:tcPr>
          <w:p w14:paraId="04810FB1" w14:textId="10179F19" w:rsidR="003B3230" w:rsidRPr="003B3230" w:rsidRDefault="003B3230" w:rsidP="002E2EEE">
            <w:pPr>
              <w:spacing w:after="0" w:line="240" w:lineRule="auto"/>
              <w:jc w:val="center"/>
              <w:rPr>
                <w:rFonts w:ascii="Times New Roman" w:hAnsi="Times New Roman" w:cs="Times New Roman"/>
                <w:iCs/>
                <w:sz w:val="28"/>
                <w:szCs w:val="28"/>
                <w:lang w:val="kk-KZ"/>
              </w:rPr>
            </w:pPr>
            <w:r>
              <w:rPr>
                <w:rFonts w:ascii="Times New Roman" w:hAnsi="Times New Roman" w:cs="Times New Roman"/>
                <w:iCs/>
                <w:sz w:val="28"/>
                <w:szCs w:val="28"/>
                <w:lang w:val="kk-KZ"/>
              </w:rPr>
              <w:t>5</w:t>
            </w:r>
          </w:p>
        </w:tc>
        <w:tc>
          <w:tcPr>
            <w:tcW w:w="830" w:type="pct"/>
          </w:tcPr>
          <w:p w14:paraId="6643B05F" w14:textId="753F2F09" w:rsidR="003B3230" w:rsidRPr="003B3230" w:rsidRDefault="003B3230" w:rsidP="002E2EEE">
            <w:pPr>
              <w:spacing w:after="0" w:line="240" w:lineRule="auto"/>
              <w:jc w:val="center"/>
              <w:rPr>
                <w:rFonts w:ascii="Times New Roman" w:hAnsi="Times New Roman" w:cs="Times New Roman"/>
                <w:iCs/>
                <w:sz w:val="28"/>
                <w:szCs w:val="28"/>
                <w:lang w:val="kk-KZ"/>
              </w:rPr>
            </w:pPr>
            <w:r>
              <w:rPr>
                <w:rFonts w:ascii="Times New Roman" w:hAnsi="Times New Roman" w:cs="Times New Roman"/>
                <w:iCs/>
                <w:sz w:val="28"/>
                <w:szCs w:val="28"/>
                <w:lang w:val="kk-KZ"/>
              </w:rPr>
              <w:t>6</w:t>
            </w:r>
          </w:p>
        </w:tc>
      </w:tr>
      <w:tr w:rsidR="008A5FF8" w:rsidRPr="008C3CB1" w14:paraId="13849E63" w14:textId="77777777" w:rsidTr="00162AA1">
        <w:trPr>
          <w:trHeight w:val="160"/>
        </w:trPr>
        <w:tc>
          <w:tcPr>
            <w:tcW w:w="943" w:type="pct"/>
          </w:tcPr>
          <w:p w14:paraId="069D22B8" w14:textId="77777777" w:rsidR="008A5FF8" w:rsidRPr="002E2EEE" w:rsidRDefault="008A5FF8" w:rsidP="002E2EEE">
            <w:pPr>
              <w:spacing w:after="0" w:line="240" w:lineRule="auto"/>
              <w:jc w:val="center"/>
              <w:rPr>
                <w:rFonts w:ascii="Times New Roman" w:eastAsia="Times New Roman" w:hAnsi="Times New Roman" w:cs="Times New Roman"/>
                <w:sz w:val="28"/>
                <w:szCs w:val="28"/>
              </w:rPr>
            </w:pPr>
            <w:r w:rsidRPr="002E2EEE">
              <w:rPr>
                <w:rFonts w:ascii="Times New Roman" w:eastAsia="Times New Roman" w:hAnsi="Times New Roman" w:cs="Times New Roman"/>
                <w:sz w:val="28"/>
                <w:szCs w:val="28"/>
              </w:rPr>
              <w:t>Средний</w:t>
            </w:r>
          </w:p>
        </w:tc>
        <w:tc>
          <w:tcPr>
            <w:tcW w:w="1006" w:type="pct"/>
          </w:tcPr>
          <w:p w14:paraId="5549AA5C" w14:textId="77777777" w:rsidR="008A5FF8" w:rsidRPr="002E2EEE" w:rsidRDefault="008A5FF8" w:rsidP="002E2EEE">
            <w:pPr>
              <w:spacing w:after="0" w:line="240" w:lineRule="auto"/>
              <w:jc w:val="center"/>
              <w:rPr>
                <w:rFonts w:ascii="Times New Roman" w:eastAsia="Times New Roman" w:hAnsi="Times New Roman" w:cs="Times New Roman"/>
                <w:sz w:val="28"/>
                <w:szCs w:val="28"/>
              </w:rPr>
            </w:pPr>
            <w:r w:rsidRPr="002E2EEE">
              <w:rPr>
                <w:rFonts w:ascii="Times New Roman" w:eastAsia="Times New Roman" w:hAnsi="Times New Roman" w:cs="Times New Roman"/>
                <w:sz w:val="28"/>
                <w:szCs w:val="28"/>
              </w:rPr>
              <w:t>1098,3</w:t>
            </w:r>
          </w:p>
        </w:tc>
        <w:tc>
          <w:tcPr>
            <w:tcW w:w="605" w:type="pct"/>
          </w:tcPr>
          <w:p w14:paraId="06196A23" w14:textId="77777777" w:rsidR="008A5FF8" w:rsidRPr="002E2EEE" w:rsidRDefault="008A5FF8" w:rsidP="002E2EEE">
            <w:pPr>
              <w:spacing w:after="0" w:line="240" w:lineRule="auto"/>
              <w:jc w:val="center"/>
              <w:rPr>
                <w:rFonts w:ascii="Times New Roman" w:eastAsia="Times New Roman" w:hAnsi="Times New Roman" w:cs="Times New Roman"/>
                <w:sz w:val="28"/>
                <w:szCs w:val="28"/>
              </w:rPr>
            </w:pPr>
            <w:r w:rsidRPr="002E2EEE">
              <w:rPr>
                <w:rFonts w:ascii="Times New Roman" w:eastAsia="Times New Roman" w:hAnsi="Times New Roman" w:cs="Times New Roman"/>
                <w:sz w:val="28"/>
                <w:szCs w:val="28"/>
              </w:rPr>
              <w:t>1</w:t>
            </w:r>
          </w:p>
        </w:tc>
        <w:tc>
          <w:tcPr>
            <w:tcW w:w="898" w:type="pct"/>
          </w:tcPr>
          <w:p w14:paraId="1809649C" w14:textId="77777777" w:rsidR="008A5FF8" w:rsidRPr="002E2EEE" w:rsidRDefault="008A5FF8" w:rsidP="002E2EEE">
            <w:pPr>
              <w:spacing w:after="0" w:line="240" w:lineRule="auto"/>
              <w:jc w:val="center"/>
              <w:rPr>
                <w:rFonts w:ascii="Times New Roman" w:eastAsia="Times New Roman" w:hAnsi="Times New Roman" w:cs="Times New Roman"/>
                <w:sz w:val="28"/>
                <w:szCs w:val="28"/>
              </w:rPr>
            </w:pPr>
            <w:r w:rsidRPr="002E2EEE">
              <w:rPr>
                <w:rFonts w:ascii="Times New Roman" w:eastAsia="Times New Roman" w:hAnsi="Times New Roman" w:cs="Times New Roman"/>
                <w:sz w:val="28"/>
                <w:szCs w:val="28"/>
              </w:rPr>
              <w:t>1098,3</w:t>
            </w:r>
          </w:p>
        </w:tc>
        <w:tc>
          <w:tcPr>
            <w:tcW w:w="719" w:type="pct"/>
          </w:tcPr>
          <w:p w14:paraId="3B65685F" w14:textId="2C561532" w:rsidR="008A5FF8" w:rsidRPr="00F13F72" w:rsidRDefault="00F13F72" w:rsidP="002E2EEE">
            <w:pPr>
              <w:spacing w:after="0" w:line="240" w:lineRule="auto"/>
              <w:jc w:val="center"/>
              <w:rPr>
                <w:rFonts w:ascii="Times New Roman" w:eastAsia="Times New Roman" w:hAnsi="Times New Roman" w:cs="Times New Roman"/>
                <w:sz w:val="28"/>
                <w:szCs w:val="28"/>
                <w:lang w:val="kk-KZ"/>
              </w:rPr>
            </w:pPr>
            <w:r>
              <w:rPr>
                <w:rFonts w:ascii="Times New Roman" w:eastAsia="Times New Roman" w:hAnsi="Times New Roman" w:cs="Times New Roman"/>
                <w:sz w:val="28"/>
                <w:szCs w:val="28"/>
                <w:lang w:val="kk-KZ"/>
              </w:rPr>
              <w:t>-</w:t>
            </w:r>
          </w:p>
        </w:tc>
        <w:tc>
          <w:tcPr>
            <w:tcW w:w="830" w:type="pct"/>
          </w:tcPr>
          <w:p w14:paraId="3C61EB17" w14:textId="7D77F8ED" w:rsidR="008A5FF8" w:rsidRPr="00F13F72" w:rsidRDefault="00F13F72" w:rsidP="002E2EEE">
            <w:pPr>
              <w:spacing w:after="0" w:line="240" w:lineRule="auto"/>
              <w:jc w:val="center"/>
              <w:rPr>
                <w:rFonts w:ascii="Times New Roman" w:eastAsia="Times New Roman" w:hAnsi="Times New Roman" w:cs="Times New Roman"/>
                <w:sz w:val="28"/>
                <w:szCs w:val="28"/>
                <w:lang w:val="kk-KZ"/>
              </w:rPr>
            </w:pPr>
            <w:r>
              <w:rPr>
                <w:rFonts w:ascii="Times New Roman" w:eastAsia="Times New Roman" w:hAnsi="Times New Roman" w:cs="Times New Roman"/>
                <w:sz w:val="28"/>
                <w:szCs w:val="28"/>
                <w:lang w:val="kk-KZ"/>
              </w:rPr>
              <w:t>-</w:t>
            </w:r>
          </w:p>
        </w:tc>
      </w:tr>
    </w:tbl>
    <w:p w14:paraId="3A5FC08D" w14:textId="5E238292" w:rsidR="00F13F72" w:rsidRDefault="00F13F72" w:rsidP="00F13F72">
      <w:pPr>
        <w:spacing w:after="0" w:line="240" w:lineRule="auto"/>
        <w:rPr>
          <w:rFonts w:ascii="Times New Roman" w:hAnsi="Times New Roman" w:cs="Times New Roman"/>
          <w:sz w:val="28"/>
          <w:szCs w:val="28"/>
          <w:lang w:val="kk-KZ"/>
        </w:rPr>
      </w:pPr>
      <w:r w:rsidRPr="00F13F72">
        <w:rPr>
          <w:rFonts w:ascii="Times New Roman" w:hAnsi="Times New Roman" w:cs="Times New Roman"/>
          <w:sz w:val="28"/>
          <w:szCs w:val="28"/>
          <w:lang w:val="kk-KZ"/>
        </w:rPr>
        <w:lastRenderedPageBreak/>
        <w:t>Продолжение таблицы 8</w:t>
      </w:r>
    </w:p>
    <w:p w14:paraId="32C9D91A" w14:textId="77777777" w:rsidR="00F13F72" w:rsidRPr="00F13F72" w:rsidRDefault="00F13F72" w:rsidP="00F13F72">
      <w:pPr>
        <w:spacing w:after="0" w:line="240" w:lineRule="auto"/>
        <w:rPr>
          <w:rFonts w:ascii="Times New Roman" w:hAnsi="Times New Roman" w:cs="Times New Roman"/>
          <w:sz w:val="28"/>
          <w:szCs w:val="28"/>
          <w:lang w:val="kk-KZ"/>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40" w:type="dxa"/>
          <w:right w:w="40" w:type="dxa"/>
        </w:tblCellMar>
        <w:tblLook w:val="0000" w:firstRow="0" w:lastRow="0" w:firstColumn="0" w:lastColumn="0" w:noHBand="0" w:noVBand="0"/>
      </w:tblPr>
      <w:tblGrid>
        <w:gridCol w:w="1836"/>
        <w:gridCol w:w="1955"/>
        <w:gridCol w:w="1176"/>
        <w:gridCol w:w="1745"/>
        <w:gridCol w:w="1397"/>
        <w:gridCol w:w="1609"/>
      </w:tblGrid>
      <w:tr w:rsidR="00F13F72" w:rsidRPr="008C3CB1" w14:paraId="773948BA" w14:textId="77777777" w:rsidTr="00F13F72">
        <w:tc>
          <w:tcPr>
            <w:tcW w:w="944" w:type="pct"/>
          </w:tcPr>
          <w:p w14:paraId="2124C691" w14:textId="6BA80E24" w:rsidR="00F13F72" w:rsidRPr="00F13F72" w:rsidRDefault="00F13F72" w:rsidP="002E2EEE">
            <w:pPr>
              <w:spacing w:after="0" w:line="240" w:lineRule="auto"/>
              <w:jc w:val="center"/>
              <w:rPr>
                <w:rFonts w:ascii="Times New Roman" w:eastAsia="Times New Roman" w:hAnsi="Times New Roman" w:cs="Times New Roman"/>
                <w:sz w:val="28"/>
                <w:szCs w:val="28"/>
                <w:lang w:val="kk-KZ"/>
              </w:rPr>
            </w:pPr>
            <w:r>
              <w:rPr>
                <w:rFonts w:ascii="Times New Roman" w:eastAsia="Times New Roman" w:hAnsi="Times New Roman" w:cs="Times New Roman"/>
                <w:sz w:val="28"/>
                <w:szCs w:val="28"/>
                <w:lang w:val="kk-KZ"/>
              </w:rPr>
              <w:t>1</w:t>
            </w:r>
          </w:p>
        </w:tc>
        <w:tc>
          <w:tcPr>
            <w:tcW w:w="1006" w:type="pct"/>
          </w:tcPr>
          <w:p w14:paraId="1AE266DE" w14:textId="29335D9C" w:rsidR="00F13F72" w:rsidRPr="00F13F72" w:rsidRDefault="00F13F72" w:rsidP="002E2EEE">
            <w:pPr>
              <w:spacing w:after="0" w:line="240" w:lineRule="auto"/>
              <w:jc w:val="center"/>
              <w:rPr>
                <w:rFonts w:ascii="Times New Roman" w:eastAsia="Times New Roman" w:hAnsi="Times New Roman" w:cs="Times New Roman"/>
                <w:sz w:val="28"/>
                <w:szCs w:val="28"/>
                <w:lang w:val="kk-KZ"/>
              </w:rPr>
            </w:pPr>
            <w:r>
              <w:rPr>
                <w:rFonts w:ascii="Times New Roman" w:eastAsia="Times New Roman" w:hAnsi="Times New Roman" w:cs="Times New Roman"/>
                <w:sz w:val="28"/>
                <w:szCs w:val="28"/>
                <w:lang w:val="kk-KZ"/>
              </w:rPr>
              <w:t>2</w:t>
            </w:r>
          </w:p>
        </w:tc>
        <w:tc>
          <w:tcPr>
            <w:tcW w:w="605" w:type="pct"/>
          </w:tcPr>
          <w:p w14:paraId="7A912358" w14:textId="329AFE1E" w:rsidR="00F13F72" w:rsidRPr="00F13F72" w:rsidRDefault="00F13F72" w:rsidP="002E2EEE">
            <w:pPr>
              <w:spacing w:after="0" w:line="240" w:lineRule="auto"/>
              <w:jc w:val="center"/>
              <w:rPr>
                <w:rFonts w:ascii="Times New Roman" w:eastAsia="Times New Roman" w:hAnsi="Times New Roman" w:cs="Times New Roman"/>
                <w:sz w:val="28"/>
                <w:szCs w:val="28"/>
                <w:lang w:val="kk-KZ"/>
              </w:rPr>
            </w:pPr>
            <w:r>
              <w:rPr>
                <w:rFonts w:ascii="Times New Roman" w:eastAsia="Times New Roman" w:hAnsi="Times New Roman" w:cs="Times New Roman"/>
                <w:sz w:val="28"/>
                <w:szCs w:val="28"/>
                <w:lang w:val="kk-KZ"/>
              </w:rPr>
              <w:t>3</w:t>
            </w:r>
          </w:p>
        </w:tc>
        <w:tc>
          <w:tcPr>
            <w:tcW w:w="898" w:type="pct"/>
          </w:tcPr>
          <w:p w14:paraId="2D05D8DC" w14:textId="7F139392" w:rsidR="00F13F72" w:rsidRPr="00F13F72" w:rsidRDefault="00F13F72" w:rsidP="002E2EEE">
            <w:pPr>
              <w:spacing w:after="0" w:line="240" w:lineRule="auto"/>
              <w:jc w:val="center"/>
              <w:rPr>
                <w:rFonts w:ascii="Times New Roman" w:eastAsia="Times New Roman" w:hAnsi="Times New Roman" w:cs="Times New Roman"/>
                <w:sz w:val="28"/>
                <w:szCs w:val="28"/>
                <w:lang w:val="kk-KZ"/>
              </w:rPr>
            </w:pPr>
            <w:r>
              <w:rPr>
                <w:rFonts w:ascii="Times New Roman" w:eastAsia="Times New Roman" w:hAnsi="Times New Roman" w:cs="Times New Roman"/>
                <w:sz w:val="28"/>
                <w:szCs w:val="28"/>
                <w:lang w:val="kk-KZ"/>
              </w:rPr>
              <w:t>4</w:t>
            </w:r>
          </w:p>
        </w:tc>
        <w:tc>
          <w:tcPr>
            <w:tcW w:w="719" w:type="pct"/>
          </w:tcPr>
          <w:p w14:paraId="545D4D5B" w14:textId="2D113D9A" w:rsidR="00F13F72" w:rsidRPr="00F13F72" w:rsidRDefault="00F13F72" w:rsidP="002E2EEE">
            <w:pPr>
              <w:spacing w:after="0" w:line="240" w:lineRule="auto"/>
              <w:jc w:val="center"/>
              <w:rPr>
                <w:rFonts w:ascii="Times New Roman" w:eastAsia="Times New Roman" w:hAnsi="Times New Roman" w:cs="Times New Roman"/>
                <w:sz w:val="28"/>
                <w:szCs w:val="28"/>
                <w:lang w:val="kk-KZ"/>
              </w:rPr>
            </w:pPr>
            <w:r>
              <w:rPr>
                <w:rFonts w:ascii="Times New Roman" w:eastAsia="Times New Roman" w:hAnsi="Times New Roman" w:cs="Times New Roman"/>
                <w:sz w:val="28"/>
                <w:szCs w:val="28"/>
                <w:lang w:val="kk-KZ"/>
              </w:rPr>
              <w:t>5</w:t>
            </w:r>
          </w:p>
        </w:tc>
        <w:tc>
          <w:tcPr>
            <w:tcW w:w="829" w:type="pct"/>
          </w:tcPr>
          <w:p w14:paraId="1A6D894F" w14:textId="097516A3" w:rsidR="00F13F72" w:rsidRPr="00F13F72" w:rsidRDefault="00F13F72" w:rsidP="002E2EEE">
            <w:pPr>
              <w:spacing w:after="0" w:line="240" w:lineRule="auto"/>
              <w:jc w:val="center"/>
              <w:rPr>
                <w:rFonts w:ascii="Times New Roman" w:eastAsia="Times New Roman" w:hAnsi="Times New Roman" w:cs="Times New Roman"/>
                <w:sz w:val="28"/>
                <w:szCs w:val="28"/>
                <w:lang w:val="kk-KZ"/>
              </w:rPr>
            </w:pPr>
            <w:r>
              <w:rPr>
                <w:rFonts w:ascii="Times New Roman" w:eastAsia="Times New Roman" w:hAnsi="Times New Roman" w:cs="Times New Roman"/>
                <w:sz w:val="28"/>
                <w:szCs w:val="28"/>
                <w:lang w:val="kk-KZ"/>
              </w:rPr>
              <w:t>6</w:t>
            </w:r>
          </w:p>
        </w:tc>
      </w:tr>
      <w:tr w:rsidR="008A5FF8" w:rsidRPr="008C3CB1" w14:paraId="5C2E24A8" w14:textId="77777777" w:rsidTr="00F13F72">
        <w:tc>
          <w:tcPr>
            <w:tcW w:w="944" w:type="pct"/>
          </w:tcPr>
          <w:p w14:paraId="61BCE4F3" w14:textId="77777777" w:rsidR="008A5FF8" w:rsidRPr="002E2EEE" w:rsidRDefault="008A5FF8" w:rsidP="002E2EEE">
            <w:pPr>
              <w:spacing w:after="0" w:line="240" w:lineRule="auto"/>
              <w:jc w:val="center"/>
              <w:rPr>
                <w:rFonts w:ascii="Times New Roman" w:eastAsia="Times New Roman" w:hAnsi="Times New Roman" w:cs="Times New Roman"/>
                <w:sz w:val="28"/>
                <w:szCs w:val="28"/>
              </w:rPr>
            </w:pPr>
            <w:r w:rsidRPr="002E2EEE">
              <w:rPr>
                <w:rFonts w:ascii="Times New Roman" w:eastAsia="Times New Roman" w:hAnsi="Times New Roman" w:cs="Times New Roman"/>
                <w:sz w:val="28"/>
                <w:szCs w:val="28"/>
              </w:rPr>
              <w:t>Линейный</w:t>
            </w:r>
          </w:p>
        </w:tc>
        <w:tc>
          <w:tcPr>
            <w:tcW w:w="1006" w:type="pct"/>
          </w:tcPr>
          <w:p w14:paraId="26A825D5" w14:textId="77777777" w:rsidR="008A5FF8" w:rsidRPr="002E2EEE" w:rsidRDefault="008A5FF8" w:rsidP="002E2EEE">
            <w:pPr>
              <w:spacing w:after="0" w:line="240" w:lineRule="auto"/>
              <w:jc w:val="center"/>
              <w:rPr>
                <w:rFonts w:ascii="Times New Roman" w:eastAsia="Times New Roman" w:hAnsi="Times New Roman" w:cs="Times New Roman"/>
                <w:sz w:val="28"/>
                <w:szCs w:val="28"/>
              </w:rPr>
            </w:pPr>
            <w:r w:rsidRPr="002E2EEE">
              <w:rPr>
                <w:rFonts w:ascii="Times New Roman" w:eastAsia="Times New Roman" w:hAnsi="Times New Roman" w:cs="Times New Roman"/>
                <w:sz w:val="28"/>
                <w:szCs w:val="28"/>
              </w:rPr>
              <w:t>0,985334</w:t>
            </w:r>
          </w:p>
        </w:tc>
        <w:tc>
          <w:tcPr>
            <w:tcW w:w="605" w:type="pct"/>
          </w:tcPr>
          <w:p w14:paraId="1BC010E8" w14:textId="77777777" w:rsidR="008A5FF8" w:rsidRPr="002E2EEE" w:rsidRDefault="008A5FF8" w:rsidP="002E2EEE">
            <w:pPr>
              <w:spacing w:after="0" w:line="240" w:lineRule="auto"/>
              <w:jc w:val="center"/>
              <w:rPr>
                <w:rFonts w:ascii="Times New Roman" w:eastAsia="Times New Roman" w:hAnsi="Times New Roman" w:cs="Times New Roman"/>
                <w:sz w:val="28"/>
                <w:szCs w:val="28"/>
              </w:rPr>
            </w:pPr>
            <w:r w:rsidRPr="002E2EEE">
              <w:rPr>
                <w:rFonts w:ascii="Times New Roman" w:eastAsia="Times New Roman" w:hAnsi="Times New Roman" w:cs="Times New Roman"/>
                <w:sz w:val="28"/>
                <w:szCs w:val="28"/>
              </w:rPr>
              <w:t>2</w:t>
            </w:r>
          </w:p>
        </w:tc>
        <w:tc>
          <w:tcPr>
            <w:tcW w:w="898" w:type="pct"/>
          </w:tcPr>
          <w:p w14:paraId="3255546C" w14:textId="77777777" w:rsidR="008A5FF8" w:rsidRPr="002E2EEE" w:rsidRDefault="008A5FF8" w:rsidP="002E2EEE">
            <w:pPr>
              <w:spacing w:after="0" w:line="240" w:lineRule="auto"/>
              <w:jc w:val="center"/>
              <w:rPr>
                <w:rFonts w:ascii="Times New Roman" w:eastAsia="Times New Roman" w:hAnsi="Times New Roman" w:cs="Times New Roman"/>
                <w:sz w:val="28"/>
                <w:szCs w:val="28"/>
              </w:rPr>
            </w:pPr>
            <w:r w:rsidRPr="002E2EEE">
              <w:rPr>
                <w:rFonts w:ascii="Times New Roman" w:eastAsia="Times New Roman" w:hAnsi="Times New Roman" w:cs="Times New Roman"/>
                <w:sz w:val="28"/>
                <w:szCs w:val="28"/>
              </w:rPr>
              <w:t>0,492667</w:t>
            </w:r>
          </w:p>
        </w:tc>
        <w:tc>
          <w:tcPr>
            <w:tcW w:w="719" w:type="pct"/>
          </w:tcPr>
          <w:p w14:paraId="0E94794C" w14:textId="77777777" w:rsidR="008A5FF8" w:rsidRPr="002E2EEE" w:rsidRDefault="008A5FF8" w:rsidP="002E2EEE">
            <w:pPr>
              <w:spacing w:after="0" w:line="240" w:lineRule="auto"/>
              <w:jc w:val="center"/>
              <w:rPr>
                <w:rFonts w:ascii="Times New Roman" w:eastAsia="Times New Roman" w:hAnsi="Times New Roman" w:cs="Times New Roman"/>
                <w:sz w:val="28"/>
                <w:szCs w:val="28"/>
              </w:rPr>
            </w:pPr>
            <w:r w:rsidRPr="002E2EEE">
              <w:rPr>
                <w:rFonts w:ascii="Times New Roman" w:eastAsia="Times New Roman" w:hAnsi="Times New Roman" w:cs="Times New Roman"/>
                <w:sz w:val="28"/>
                <w:szCs w:val="28"/>
              </w:rPr>
              <w:t>14,95</w:t>
            </w:r>
          </w:p>
        </w:tc>
        <w:tc>
          <w:tcPr>
            <w:tcW w:w="829" w:type="pct"/>
          </w:tcPr>
          <w:p w14:paraId="70FE05B7" w14:textId="77777777" w:rsidR="008A5FF8" w:rsidRPr="002E2EEE" w:rsidRDefault="008A5FF8" w:rsidP="002E2EEE">
            <w:pPr>
              <w:spacing w:after="0" w:line="240" w:lineRule="auto"/>
              <w:jc w:val="center"/>
              <w:rPr>
                <w:rFonts w:ascii="Times New Roman" w:eastAsia="Times New Roman" w:hAnsi="Times New Roman" w:cs="Times New Roman"/>
                <w:sz w:val="28"/>
                <w:szCs w:val="28"/>
              </w:rPr>
            </w:pPr>
            <w:r w:rsidRPr="002E2EEE">
              <w:rPr>
                <w:rFonts w:ascii="Times New Roman" w:eastAsia="Times New Roman" w:hAnsi="Times New Roman" w:cs="Times New Roman"/>
                <w:sz w:val="28"/>
                <w:szCs w:val="28"/>
              </w:rPr>
              <w:t>0,0030</w:t>
            </w:r>
          </w:p>
        </w:tc>
      </w:tr>
      <w:tr w:rsidR="008A5FF8" w:rsidRPr="008C3CB1" w14:paraId="76723561" w14:textId="77777777" w:rsidTr="00F13F72">
        <w:tc>
          <w:tcPr>
            <w:tcW w:w="944" w:type="pct"/>
          </w:tcPr>
          <w:p w14:paraId="71411F83" w14:textId="77777777" w:rsidR="008A5FF8" w:rsidRPr="002E2EEE" w:rsidRDefault="008A5FF8" w:rsidP="002E2EEE">
            <w:pPr>
              <w:spacing w:after="0" w:line="240" w:lineRule="auto"/>
              <w:jc w:val="center"/>
              <w:rPr>
                <w:rFonts w:ascii="Times New Roman" w:eastAsia="Times New Roman" w:hAnsi="Times New Roman" w:cs="Times New Roman"/>
                <w:sz w:val="28"/>
                <w:szCs w:val="28"/>
              </w:rPr>
            </w:pPr>
            <w:r w:rsidRPr="002E2EEE">
              <w:rPr>
                <w:rFonts w:ascii="Times New Roman" w:eastAsia="Times New Roman" w:hAnsi="Times New Roman" w:cs="Times New Roman"/>
                <w:sz w:val="28"/>
                <w:szCs w:val="28"/>
              </w:rPr>
              <w:t>Квадратичный</w:t>
            </w:r>
          </w:p>
        </w:tc>
        <w:tc>
          <w:tcPr>
            <w:tcW w:w="1006" w:type="pct"/>
          </w:tcPr>
          <w:p w14:paraId="6A62E6AA" w14:textId="77777777" w:rsidR="008A5FF8" w:rsidRPr="002E2EEE" w:rsidRDefault="008A5FF8" w:rsidP="002E2EEE">
            <w:pPr>
              <w:spacing w:after="0" w:line="240" w:lineRule="auto"/>
              <w:jc w:val="center"/>
              <w:rPr>
                <w:rFonts w:ascii="Times New Roman" w:eastAsia="Times New Roman" w:hAnsi="Times New Roman" w:cs="Times New Roman"/>
                <w:sz w:val="28"/>
                <w:szCs w:val="28"/>
              </w:rPr>
            </w:pPr>
            <w:r w:rsidRPr="002E2EEE">
              <w:rPr>
                <w:rFonts w:ascii="Times New Roman" w:eastAsia="Times New Roman" w:hAnsi="Times New Roman" w:cs="Times New Roman"/>
                <w:sz w:val="28"/>
                <w:szCs w:val="28"/>
              </w:rPr>
              <w:t>0,205143</w:t>
            </w:r>
          </w:p>
        </w:tc>
        <w:tc>
          <w:tcPr>
            <w:tcW w:w="605" w:type="pct"/>
          </w:tcPr>
          <w:p w14:paraId="6F37EE2F" w14:textId="77777777" w:rsidR="008A5FF8" w:rsidRPr="002E2EEE" w:rsidRDefault="008A5FF8" w:rsidP="002E2EEE">
            <w:pPr>
              <w:spacing w:after="0" w:line="240" w:lineRule="auto"/>
              <w:jc w:val="center"/>
              <w:rPr>
                <w:rFonts w:ascii="Times New Roman" w:eastAsia="Times New Roman" w:hAnsi="Times New Roman" w:cs="Times New Roman"/>
                <w:sz w:val="28"/>
                <w:szCs w:val="28"/>
              </w:rPr>
            </w:pPr>
            <w:r w:rsidRPr="002E2EEE">
              <w:rPr>
                <w:rFonts w:ascii="Times New Roman" w:eastAsia="Times New Roman" w:hAnsi="Times New Roman" w:cs="Times New Roman"/>
                <w:sz w:val="28"/>
                <w:szCs w:val="28"/>
              </w:rPr>
              <w:t>3</w:t>
            </w:r>
          </w:p>
        </w:tc>
        <w:tc>
          <w:tcPr>
            <w:tcW w:w="898" w:type="pct"/>
          </w:tcPr>
          <w:p w14:paraId="4FB96687" w14:textId="77777777" w:rsidR="008A5FF8" w:rsidRPr="002E2EEE" w:rsidRDefault="008A5FF8" w:rsidP="002E2EEE">
            <w:pPr>
              <w:spacing w:after="0" w:line="240" w:lineRule="auto"/>
              <w:jc w:val="center"/>
              <w:rPr>
                <w:rFonts w:ascii="Times New Roman" w:eastAsia="Times New Roman" w:hAnsi="Times New Roman" w:cs="Times New Roman"/>
                <w:sz w:val="28"/>
                <w:szCs w:val="28"/>
              </w:rPr>
            </w:pPr>
            <w:r w:rsidRPr="002E2EEE">
              <w:rPr>
                <w:rFonts w:ascii="Times New Roman" w:eastAsia="Times New Roman" w:hAnsi="Times New Roman" w:cs="Times New Roman"/>
                <w:sz w:val="28"/>
                <w:szCs w:val="28"/>
              </w:rPr>
              <w:t>0,0683809</w:t>
            </w:r>
          </w:p>
        </w:tc>
        <w:tc>
          <w:tcPr>
            <w:tcW w:w="719" w:type="pct"/>
          </w:tcPr>
          <w:p w14:paraId="169F20C9" w14:textId="77777777" w:rsidR="008A5FF8" w:rsidRPr="002E2EEE" w:rsidRDefault="008A5FF8" w:rsidP="002E2EEE">
            <w:pPr>
              <w:spacing w:after="0" w:line="240" w:lineRule="auto"/>
              <w:jc w:val="center"/>
              <w:rPr>
                <w:rFonts w:ascii="Times New Roman" w:eastAsia="Times New Roman" w:hAnsi="Times New Roman" w:cs="Times New Roman"/>
                <w:sz w:val="28"/>
                <w:szCs w:val="28"/>
              </w:rPr>
            </w:pPr>
            <w:r w:rsidRPr="002E2EEE">
              <w:rPr>
                <w:rFonts w:ascii="Times New Roman" w:eastAsia="Times New Roman" w:hAnsi="Times New Roman" w:cs="Times New Roman"/>
                <w:sz w:val="28"/>
                <w:szCs w:val="28"/>
              </w:rPr>
              <w:t>10,72</w:t>
            </w:r>
          </w:p>
        </w:tc>
        <w:tc>
          <w:tcPr>
            <w:tcW w:w="829" w:type="pct"/>
          </w:tcPr>
          <w:p w14:paraId="71B98D64" w14:textId="77777777" w:rsidR="008A5FF8" w:rsidRPr="002E2EEE" w:rsidRDefault="008A5FF8" w:rsidP="002E2EEE">
            <w:pPr>
              <w:spacing w:after="0" w:line="240" w:lineRule="auto"/>
              <w:jc w:val="center"/>
              <w:rPr>
                <w:rFonts w:ascii="Times New Roman" w:eastAsia="Times New Roman" w:hAnsi="Times New Roman" w:cs="Times New Roman"/>
                <w:sz w:val="28"/>
                <w:szCs w:val="28"/>
              </w:rPr>
            </w:pPr>
            <w:r w:rsidRPr="002E2EEE">
              <w:rPr>
                <w:rFonts w:ascii="Times New Roman" w:eastAsia="Times New Roman" w:hAnsi="Times New Roman" w:cs="Times New Roman"/>
                <w:sz w:val="28"/>
                <w:szCs w:val="28"/>
              </w:rPr>
              <w:t>0,0221</w:t>
            </w:r>
          </w:p>
        </w:tc>
      </w:tr>
      <w:tr w:rsidR="008A5FF8" w:rsidRPr="008C3CB1" w14:paraId="092F32C8" w14:textId="77777777" w:rsidTr="00F13F72">
        <w:tc>
          <w:tcPr>
            <w:tcW w:w="944" w:type="pct"/>
          </w:tcPr>
          <w:p w14:paraId="1676B46A" w14:textId="77777777" w:rsidR="008A5FF8" w:rsidRPr="002E2EEE" w:rsidRDefault="008A5FF8" w:rsidP="002E2EEE">
            <w:pPr>
              <w:spacing w:after="0" w:line="240" w:lineRule="auto"/>
              <w:jc w:val="center"/>
              <w:rPr>
                <w:rFonts w:ascii="Times New Roman" w:eastAsia="Times New Roman" w:hAnsi="Times New Roman" w:cs="Times New Roman"/>
                <w:sz w:val="28"/>
                <w:szCs w:val="28"/>
              </w:rPr>
            </w:pPr>
            <w:r w:rsidRPr="002E2EEE">
              <w:rPr>
                <w:rFonts w:ascii="Times New Roman" w:eastAsia="Times New Roman" w:hAnsi="Times New Roman" w:cs="Times New Roman"/>
                <w:sz w:val="28"/>
                <w:szCs w:val="28"/>
              </w:rPr>
              <w:t>Специальный кубический</w:t>
            </w:r>
          </w:p>
        </w:tc>
        <w:tc>
          <w:tcPr>
            <w:tcW w:w="1006" w:type="pct"/>
          </w:tcPr>
          <w:p w14:paraId="62F408D1" w14:textId="77777777" w:rsidR="008A5FF8" w:rsidRPr="002E2EEE" w:rsidRDefault="008A5FF8" w:rsidP="002E2EEE">
            <w:pPr>
              <w:spacing w:after="0" w:line="240" w:lineRule="auto"/>
              <w:jc w:val="center"/>
              <w:rPr>
                <w:rFonts w:ascii="Times New Roman" w:eastAsia="Times New Roman" w:hAnsi="Times New Roman" w:cs="Times New Roman"/>
                <w:sz w:val="28"/>
                <w:szCs w:val="28"/>
              </w:rPr>
            </w:pPr>
            <w:r w:rsidRPr="002E2EEE">
              <w:rPr>
                <w:rFonts w:ascii="Times New Roman" w:eastAsia="Times New Roman" w:hAnsi="Times New Roman" w:cs="Times New Roman"/>
                <w:sz w:val="28"/>
                <w:szCs w:val="28"/>
              </w:rPr>
              <w:t>0,0209994</w:t>
            </w:r>
          </w:p>
        </w:tc>
        <w:tc>
          <w:tcPr>
            <w:tcW w:w="605" w:type="pct"/>
          </w:tcPr>
          <w:p w14:paraId="4703309D" w14:textId="77777777" w:rsidR="008A5FF8" w:rsidRPr="002E2EEE" w:rsidRDefault="008A5FF8" w:rsidP="002E2EEE">
            <w:pPr>
              <w:spacing w:after="0" w:line="240" w:lineRule="auto"/>
              <w:jc w:val="center"/>
              <w:rPr>
                <w:rFonts w:ascii="Times New Roman" w:eastAsia="Times New Roman" w:hAnsi="Times New Roman" w:cs="Times New Roman"/>
                <w:sz w:val="28"/>
                <w:szCs w:val="28"/>
              </w:rPr>
            </w:pPr>
            <w:r w:rsidRPr="002E2EEE">
              <w:rPr>
                <w:rFonts w:ascii="Times New Roman" w:eastAsia="Times New Roman" w:hAnsi="Times New Roman" w:cs="Times New Roman"/>
                <w:sz w:val="28"/>
                <w:szCs w:val="28"/>
              </w:rPr>
              <w:t>1</w:t>
            </w:r>
          </w:p>
        </w:tc>
        <w:tc>
          <w:tcPr>
            <w:tcW w:w="898" w:type="pct"/>
          </w:tcPr>
          <w:p w14:paraId="606CC615" w14:textId="77777777" w:rsidR="008A5FF8" w:rsidRPr="002E2EEE" w:rsidRDefault="008A5FF8" w:rsidP="002E2EEE">
            <w:pPr>
              <w:spacing w:after="0" w:line="240" w:lineRule="auto"/>
              <w:jc w:val="center"/>
              <w:rPr>
                <w:rFonts w:ascii="Times New Roman" w:eastAsia="Times New Roman" w:hAnsi="Times New Roman" w:cs="Times New Roman"/>
                <w:sz w:val="28"/>
                <w:szCs w:val="28"/>
              </w:rPr>
            </w:pPr>
            <w:r w:rsidRPr="002E2EEE">
              <w:rPr>
                <w:rFonts w:ascii="Times New Roman" w:eastAsia="Times New Roman" w:hAnsi="Times New Roman" w:cs="Times New Roman"/>
                <w:sz w:val="28"/>
                <w:szCs w:val="28"/>
              </w:rPr>
              <w:t>0,0209994</w:t>
            </w:r>
          </w:p>
        </w:tc>
        <w:tc>
          <w:tcPr>
            <w:tcW w:w="719" w:type="pct"/>
          </w:tcPr>
          <w:p w14:paraId="47F805AB" w14:textId="77777777" w:rsidR="008A5FF8" w:rsidRPr="002E2EEE" w:rsidRDefault="008A5FF8" w:rsidP="002E2EEE">
            <w:pPr>
              <w:spacing w:after="0" w:line="240" w:lineRule="auto"/>
              <w:jc w:val="center"/>
              <w:rPr>
                <w:rFonts w:ascii="Times New Roman" w:eastAsia="Times New Roman" w:hAnsi="Times New Roman" w:cs="Times New Roman"/>
                <w:sz w:val="28"/>
                <w:szCs w:val="28"/>
              </w:rPr>
            </w:pPr>
            <w:r w:rsidRPr="002E2EEE">
              <w:rPr>
                <w:rFonts w:ascii="Times New Roman" w:eastAsia="Times New Roman" w:hAnsi="Times New Roman" w:cs="Times New Roman"/>
                <w:sz w:val="28"/>
                <w:szCs w:val="28"/>
              </w:rPr>
              <w:t>13,93</w:t>
            </w:r>
          </w:p>
        </w:tc>
        <w:tc>
          <w:tcPr>
            <w:tcW w:w="829" w:type="pct"/>
          </w:tcPr>
          <w:p w14:paraId="10FE5C7F" w14:textId="77777777" w:rsidR="008A5FF8" w:rsidRPr="002E2EEE" w:rsidRDefault="008A5FF8" w:rsidP="002E2EEE">
            <w:pPr>
              <w:spacing w:after="0" w:line="240" w:lineRule="auto"/>
              <w:jc w:val="center"/>
              <w:rPr>
                <w:rFonts w:ascii="Times New Roman" w:eastAsia="Times New Roman" w:hAnsi="Times New Roman" w:cs="Times New Roman"/>
                <w:sz w:val="28"/>
                <w:szCs w:val="28"/>
              </w:rPr>
            </w:pPr>
            <w:r w:rsidRPr="002E2EEE">
              <w:rPr>
                <w:rFonts w:ascii="Times New Roman" w:eastAsia="Times New Roman" w:hAnsi="Times New Roman" w:cs="Times New Roman"/>
                <w:sz w:val="28"/>
                <w:szCs w:val="28"/>
              </w:rPr>
              <w:t>0,0335</w:t>
            </w:r>
          </w:p>
        </w:tc>
      </w:tr>
      <w:tr w:rsidR="008A5FF8" w:rsidRPr="008C3CB1" w14:paraId="58EC146F" w14:textId="77777777" w:rsidTr="00F13F72">
        <w:tc>
          <w:tcPr>
            <w:tcW w:w="944" w:type="pct"/>
          </w:tcPr>
          <w:p w14:paraId="72BBD06F" w14:textId="77777777" w:rsidR="008A5FF8" w:rsidRPr="002E2EEE" w:rsidRDefault="008A5FF8" w:rsidP="002E2EEE">
            <w:pPr>
              <w:spacing w:after="0" w:line="240" w:lineRule="auto"/>
              <w:jc w:val="center"/>
              <w:rPr>
                <w:rFonts w:ascii="Times New Roman" w:eastAsia="Times New Roman" w:hAnsi="Times New Roman" w:cs="Times New Roman"/>
                <w:sz w:val="28"/>
                <w:szCs w:val="28"/>
              </w:rPr>
            </w:pPr>
            <w:r w:rsidRPr="002E2EEE">
              <w:rPr>
                <w:rFonts w:ascii="Times New Roman" w:eastAsia="Times New Roman" w:hAnsi="Times New Roman" w:cs="Times New Roman"/>
                <w:sz w:val="28"/>
                <w:szCs w:val="28"/>
              </w:rPr>
              <w:t>Кубический</w:t>
            </w:r>
          </w:p>
        </w:tc>
        <w:tc>
          <w:tcPr>
            <w:tcW w:w="1006" w:type="pct"/>
          </w:tcPr>
          <w:p w14:paraId="2A3831DB" w14:textId="77777777" w:rsidR="008A5FF8" w:rsidRPr="002E2EEE" w:rsidRDefault="008A5FF8" w:rsidP="002E2EEE">
            <w:pPr>
              <w:spacing w:after="0" w:line="240" w:lineRule="auto"/>
              <w:jc w:val="center"/>
              <w:rPr>
                <w:rFonts w:ascii="Times New Roman" w:eastAsia="Times New Roman" w:hAnsi="Times New Roman" w:cs="Times New Roman"/>
                <w:sz w:val="28"/>
                <w:szCs w:val="28"/>
              </w:rPr>
            </w:pPr>
            <w:r w:rsidRPr="002E2EEE">
              <w:rPr>
                <w:rFonts w:ascii="Times New Roman" w:eastAsia="Times New Roman" w:hAnsi="Times New Roman" w:cs="Times New Roman"/>
                <w:sz w:val="28"/>
                <w:szCs w:val="28"/>
              </w:rPr>
              <w:t>0,00452394</w:t>
            </w:r>
          </w:p>
        </w:tc>
        <w:tc>
          <w:tcPr>
            <w:tcW w:w="605" w:type="pct"/>
          </w:tcPr>
          <w:p w14:paraId="48DD5807" w14:textId="77777777" w:rsidR="008A5FF8" w:rsidRPr="002E2EEE" w:rsidRDefault="008A5FF8" w:rsidP="002E2EEE">
            <w:pPr>
              <w:spacing w:after="0" w:line="240" w:lineRule="auto"/>
              <w:jc w:val="center"/>
              <w:rPr>
                <w:rFonts w:ascii="Times New Roman" w:eastAsia="Times New Roman" w:hAnsi="Times New Roman" w:cs="Times New Roman"/>
                <w:sz w:val="28"/>
                <w:szCs w:val="28"/>
              </w:rPr>
            </w:pPr>
            <w:r w:rsidRPr="002E2EEE">
              <w:rPr>
                <w:rFonts w:ascii="Times New Roman" w:eastAsia="Times New Roman" w:hAnsi="Times New Roman" w:cs="Times New Roman"/>
                <w:sz w:val="28"/>
                <w:szCs w:val="28"/>
              </w:rPr>
              <w:t>3</w:t>
            </w:r>
          </w:p>
        </w:tc>
        <w:tc>
          <w:tcPr>
            <w:tcW w:w="898" w:type="pct"/>
          </w:tcPr>
          <w:p w14:paraId="6E86EA98" w14:textId="77777777" w:rsidR="008A5FF8" w:rsidRPr="002E2EEE" w:rsidRDefault="008A5FF8" w:rsidP="002E2EEE">
            <w:pPr>
              <w:spacing w:after="0" w:line="240" w:lineRule="auto"/>
              <w:jc w:val="center"/>
              <w:rPr>
                <w:rFonts w:ascii="Times New Roman" w:eastAsia="Times New Roman" w:hAnsi="Times New Roman" w:cs="Times New Roman"/>
                <w:sz w:val="28"/>
                <w:szCs w:val="28"/>
              </w:rPr>
            </w:pPr>
            <w:r w:rsidRPr="002E2EEE">
              <w:rPr>
                <w:rFonts w:ascii="Times New Roman" w:eastAsia="Times New Roman" w:hAnsi="Times New Roman" w:cs="Times New Roman"/>
                <w:sz w:val="28"/>
                <w:szCs w:val="28"/>
              </w:rPr>
              <w:t>0,00150798</w:t>
            </w:r>
          </w:p>
        </w:tc>
        <w:tc>
          <w:tcPr>
            <w:tcW w:w="719" w:type="pct"/>
          </w:tcPr>
          <w:p w14:paraId="48E2B231" w14:textId="1F3890D6" w:rsidR="008A5FF8" w:rsidRPr="00F13F72" w:rsidRDefault="00F13F72" w:rsidP="002E2EEE">
            <w:pPr>
              <w:spacing w:after="0" w:line="240" w:lineRule="auto"/>
              <w:jc w:val="center"/>
              <w:rPr>
                <w:rFonts w:ascii="Times New Roman" w:eastAsia="Times New Roman" w:hAnsi="Times New Roman" w:cs="Times New Roman"/>
                <w:sz w:val="28"/>
                <w:szCs w:val="28"/>
                <w:lang w:val="kk-KZ"/>
              </w:rPr>
            </w:pPr>
            <w:r>
              <w:rPr>
                <w:rFonts w:ascii="Times New Roman" w:eastAsia="Times New Roman" w:hAnsi="Times New Roman" w:cs="Times New Roman"/>
                <w:sz w:val="28"/>
                <w:szCs w:val="28"/>
                <w:lang w:val="kk-KZ"/>
              </w:rPr>
              <w:t>-</w:t>
            </w:r>
          </w:p>
        </w:tc>
        <w:tc>
          <w:tcPr>
            <w:tcW w:w="829" w:type="pct"/>
          </w:tcPr>
          <w:p w14:paraId="3BDAEE13" w14:textId="4924AE1E" w:rsidR="008A5FF8" w:rsidRPr="00F13F72" w:rsidRDefault="00F13F72" w:rsidP="002E2EEE">
            <w:pPr>
              <w:spacing w:after="0" w:line="240" w:lineRule="auto"/>
              <w:jc w:val="center"/>
              <w:rPr>
                <w:rFonts w:ascii="Times New Roman" w:eastAsia="Times New Roman" w:hAnsi="Times New Roman" w:cs="Times New Roman"/>
                <w:sz w:val="28"/>
                <w:szCs w:val="28"/>
                <w:lang w:val="kk-KZ"/>
              </w:rPr>
            </w:pPr>
            <w:r>
              <w:rPr>
                <w:rFonts w:ascii="Times New Roman" w:eastAsia="Times New Roman" w:hAnsi="Times New Roman" w:cs="Times New Roman"/>
                <w:sz w:val="28"/>
                <w:szCs w:val="28"/>
                <w:lang w:val="kk-KZ"/>
              </w:rPr>
              <w:t>-</w:t>
            </w:r>
          </w:p>
        </w:tc>
      </w:tr>
      <w:tr w:rsidR="008A5FF8" w:rsidRPr="008C3CB1" w14:paraId="6A8BD534" w14:textId="77777777" w:rsidTr="00F13F72">
        <w:tc>
          <w:tcPr>
            <w:tcW w:w="944" w:type="pct"/>
          </w:tcPr>
          <w:p w14:paraId="73D8D5BD" w14:textId="77777777" w:rsidR="008A5FF8" w:rsidRPr="002E2EEE" w:rsidRDefault="008A5FF8" w:rsidP="002E2EEE">
            <w:pPr>
              <w:spacing w:after="0" w:line="240" w:lineRule="auto"/>
              <w:jc w:val="center"/>
              <w:rPr>
                <w:rFonts w:ascii="Times New Roman" w:eastAsia="Times New Roman" w:hAnsi="Times New Roman" w:cs="Times New Roman"/>
                <w:sz w:val="28"/>
                <w:szCs w:val="28"/>
              </w:rPr>
            </w:pPr>
            <w:r w:rsidRPr="002E2EEE">
              <w:rPr>
                <w:rFonts w:ascii="Times New Roman" w:eastAsia="Times New Roman" w:hAnsi="Times New Roman" w:cs="Times New Roman"/>
                <w:sz w:val="28"/>
                <w:szCs w:val="28"/>
              </w:rPr>
              <w:t>Ошибка</w:t>
            </w:r>
          </w:p>
        </w:tc>
        <w:tc>
          <w:tcPr>
            <w:tcW w:w="1006" w:type="pct"/>
          </w:tcPr>
          <w:p w14:paraId="608CB7AF" w14:textId="77777777" w:rsidR="008A5FF8" w:rsidRPr="002E2EEE" w:rsidRDefault="008A5FF8" w:rsidP="002E2EEE">
            <w:pPr>
              <w:spacing w:after="0" w:line="240" w:lineRule="auto"/>
              <w:jc w:val="center"/>
              <w:rPr>
                <w:rFonts w:ascii="Times New Roman" w:eastAsia="Times New Roman" w:hAnsi="Times New Roman" w:cs="Times New Roman"/>
                <w:sz w:val="28"/>
                <w:szCs w:val="28"/>
              </w:rPr>
            </w:pPr>
            <w:r w:rsidRPr="002E2EEE">
              <w:rPr>
                <w:rFonts w:ascii="Times New Roman" w:eastAsia="Times New Roman" w:hAnsi="Times New Roman" w:cs="Times New Roman"/>
                <w:sz w:val="28"/>
                <w:szCs w:val="28"/>
              </w:rPr>
              <w:t>-1,01163E-13</w:t>
            </w:r>
          </w:p>
        </w:tc>
        <w:tc>
          <w:tcPr>
            <w:tcW w:w="605" w:type="pct"/>
          </w:tcPr>
          <w:p w14:paraId="116F9084" w14:textId="77777777" w:rsidR="008A5FF8" w:rsidRPr="002E2EEE" w:rsidRDefault="008A5FF8" w:rsidP="002E2EEE">
            <w:pPr>
              <w:spacing w:after="0" w:line="240" w:lineRule="auto"/>
              <w:jc w:val="center"/>
              <w:rPr>
                <w:rFonts w:ascii="Times New Roman" w:eastAsia="Times New Roman" w:hAnsi="Times New Roman" w:cs="Times New Roman"/>
                <w:sz w:val="28"/>
                <w:szCs w:val="28"/>
              </w:rPr>
            </w:pPr>
            <w:r w:rsidRPr="002E2EEE">
              <w:rPr>
                <w:rFonts w:ascii="Times New Roman" w:eastAsia="Times New Roman" w:hAnsi="Times New Roman" w:cs="Times New Roman"/>
                <w:sz w:val="28"/>
                <w:szCs w:val="28"/>
              </w:rPr>
              <w:t>0</w:t>
            </w:r>
          </w:p>
        </w:tc>
        <w:tc>
          <w:tcPr>
            <w:tcW w:w="898" w:type="pct"/>
          </w:tcPr>
          <w:p w14:paraId="0007C690" w14:textId="77777777" w:rsidR="008A5FF8" w:rsidRPr="002E2EEE" w:rsidRDefault="008A5FF8" w:rsidP="002E2EEE">
            <w:pPr>
              <w:spacing w:after="0" w:line="240" w:lineRule="auto"/>
              <w:jc w:val="center"/>
              <w:rPr>
                <w:rFonts w:ascii="Times New Roman" w:eastAsia="Times New Roman" w:hAnsi="Times New Roman" w:cs="Times New Roman"/>
                <w:sz w:val="28"/>
                <w:szCs w:val="28"/>
              </w:rPr>
            </w:pPr>
            <w:r w:rsidRPr="002E2EEE">
              <w:rPr>
                <w:rFonts w:ascii="Times New Roman" w:eastAsia="Times New Roman" w:hAnsi="Times New Roman" w:cs="Times New Roman"/>
                <w:sz w:val="28"/>
                <w:szCs w:val="28"/>
              </w:rPr>
              <w:t>0</w:t>
            </w:r>
          </w:p>
        </w:tc>
        <w:tc>
          <w:tcPr>
            <w:tcW w:w="719" w:type="pct"/>
          </w:tcPr>
          <w:p w14:paraId="4559350A" w14:textId="581936B6" w:rsidR="008A5FF8" w:rsidRPr="00F13F72" w:rsidRDefault="00F13F72" w:rsidP="002E2EEE">
            <w:pPr>
              <w:spacing w:after="0" w:line="240" w:lineRule="auto"/>
              <w:jc w:val="center"/>
              <w:rPr>
                <w:rFonts w:ascii="Times New Roman" w:eastAsia="Times New Roman" w:hAnsi="Times New Roman" w:cs="Times New Roman"/>
                <w:sz w:val="28"/>
                <w:szCs w:val="28"/>
                <w:lang w:val="kk-KZ"/>
              </w:rPr>
            </w:pPr>
            <w:r>
              <w:rPr>
                <w:rFonts w:ascii="Times New Roman" w:eastAsia="Times New Roman" w:hAnsi="Times New Roman" w:cs="Times New Roman"/>
                <w:sz w:val="28"/>
                <w:szCs w:val="28"/>
                <w:lang w:val="kk-KZ"/>
              </w:rPr>
              <w:t>-</w:t>
            </w:r>
          </w:p>
        </w:tc>
        <w:tc>
          <w:tcPr>
            <w:tcW w:w="829" w:type="pct"/>
          </w:tcPr>
          <w:p w14:paraId="0A54995A" w14:textId="74BE71E7" w:rsidR="008A5FF8" w:rsidRPr="00F13F72" w:rsidRDefault="00F13F72" w:rsidP="002E2EEE">
            <w:pPr>
              <w:spacing w:after="0" w:line="240" w:lineRule="auto"/>
              <w:jc w:val="center"/>
              <w:rPr>
                <w:rFonts w:ascii="Times New Roman" w:eastAsia="Times New Roman" w:hAnsi="Times New Roman" w:cs="Times New Roman"/>
                <w:sz w:val="28"/>
                <w:szCs w:val="28"/>
                <w:lang w:val="kk-KZ"/>
              </w:rPr>
            </w:pPr>
            <w:r>
              <w:rPr>
                <w:rFonts w:ascii="Times New Roman" w:eastAsia="Times New Roman" w:hAnsi="Times New Roman" w:cs="Times New Roman"/>
                <w:sz w:val="28"/>
                <w:szCs w:val="28"/>
                <w:lang w:val="kk-KZ"/>
              </w:rPr>
              <w:t>-</w:t>
            </w:r>
          </w:p>
        </w:tc>
      </w:tr>
      <w:tr w:rsidR="008A5FF8" w:rsidRPr="008C3CB1" w14:paraId="08A0E574" w14:textId="77777777" w:rsidTr="00F13F72">
        <w:tc>
          <w:tcPr>
            <w:tcW w:w="944" w:type="pct"/>
          </w:tcPr>
          <w:p w14:paraId="117F1EFC" w14:textId="77777777" w:rsidR="008A5FF8" w:rsidRPr="002E2EEE" w:rsidRDefault="008A5FF8" w:rsidP="002E2EEE">
            <w:pPr>
              <w:spacing w:after="0" w:line="240" w:lineRule="auto"/>
              <w:jc w:val="center"/>
              <w:rPr>
                <w:rFonts w:ascii="Times New Roman" w:eastAsia="Times New Roman" w:hAnsi="Times New Roman" w:cs="Times New Roman"/>
                <w:sz w:val="28"/>
                <w:szCs w:val="28"/>
              </w:rPr>
            </w:pPr>
            <w:r w:rsidRPr="002E2EEE">
              <w:rPr>
                <w:rFonts w:ascii="Times New Roman" w:eastAsia="Times New Roman" w:hAnsi="Times New Roman" w:cs="Times New Roman"/>
                <w:sz w:val="28"/>
                <w:szCs w:val="28"/>
              </w:rPr>
              <w:t>Итого</w:t>
            </w:r>
          </w:p>
        </w:tc>
        <w:tc>
          <w:tcPr>
            <w:tcW w:w="1006" w:type="pct"/>
          </w:tcPr>
          <w:p w14:paraId="54D45D06" w14:textId="77777777" w:rsidR="008A5FF8" w:rsidRPr="002E2EEE" w:rsidRDefault="008A5FF8" w:rsidP="002E2EEE">
            <w:pPr>
              <w:spacing w:after="0" w:line="240" w:lineRule="auto"/>
              <w:jc w:val="center"/>
              <w:rPr>
                <w:rFonts w:ascii="Times New Roman" w:eastAsia="Times New Roman" w:hAnsi="Times New Roman" w:cs="Times New Roman"/>
                <w:sz w:val="28"/>
                <w:szCs w:val="28"/>
              </w:rPr>
            </w:pPr>
            <w:r w:rsidRPr="002E2EEE">
              <w:rPr>
                <w:rFonts w:ascii="Times New Roman" w:eastAsia="Times New Roman" w:hAnsi="Times New Roman" w:cs="Times New Roman"/>
                <w:sz w:val="28"/>
                <w:szCs w:val="28"/>
              </w:rPr>
              <w:t>1099,52</w:t>
            </w:r>
          </w:p>
        </w:tc>
        <w:tc>
          <w:tcPr>
            <w:tcW w:w="605" w:type="pct"/>
          </w:tcPr>
          <w:p w14:paraId="720180D9" w14:textId="77777777" w:rsidR="008A5FF8" w:rsidRPr="002E2EEE" w:rsidRDefault="008A5FF8" w:rsidP="002E2EEE">
            <w:pPr>
              <w:spacing w:after="0" w:line="240" w:lineRule="auto"/>
              <w:jc w:val="center"/>
              <w:rPr>
                <w:rFonts w:ascii="Times New Roman" w:eastAsia="Times New Roman" w:hAnsi="Times New Roman" w:cs="Times New Roman"/>
                <w:sz w:val="28"/>
                <w:szCs w:val="28"/>
              </w:rPr>
            </w:pPr>
            <w:r w:rsidRPr="002E2EEE">
              <w:rPr>
                <w:rFonts w:ascii="Times New Roman" w:eastAsia="Times New Roman" w:hAnsi="Times New Roman" w:cs="Times New Roman"/>
                <w:sz w:val="28"/>
                <w:szCs w:val="28"/>
              </w:rPr>
              <w:t>10</w:t>
            </w:r>
          </w:p>
        </w:tc>
        <w:tc>
          <w:tcPr>
            <w:tcW w:w="898" w:type="pct"/>
          </w:tcPr>
          <w:p w14:paraId="3EB90496" w14:textId="7E958D29" w:rsidR="008A5FF8" w:rsidRPr="00F13F72" w:rsidRDefault="00F13F72" w:rsidP="002E2EEE">
            <w:pPr>
              <w:spacing w:after="0" w:line="240" w:lineRule="auto"/>
              <w:jc w:val="center"/>
              <w:rPr>
                <w:rFonts w:ascii="Times New Roman" w:eastAsia="Times New Roman" w:hAnsi="Times New Roman" w:cs="Times New Roman"/>
                <w:sz w:val="28"/>
                <w:szCs w:val="28"/>
                <w:lang w:val="kk-KZ"/>
              </w:rPr>
            </w:pPr>
            <w:r>
              <w:rPr>
                <w:rFonts w:ascii="Times New Roman" w:eastAsia="Times New Roman" w:hAnsi="Times New Roman" w:cs="Times New Roman"/>
                <w:sz w:val="28"/>
                <w:szCs w:val="28"/>
                <w:lang w:val="kk-KZ"/>
              </w:rPr>
              <w:t>-</w:t>
            </w:r>
          </w:p>
        </w:tc>
        <w:tc>
          <w:tcPr>
            <w:tcW w:w="719" w:type="pct"/>
          </w:tcPr>
          <w:p w14:paraId="5AF1BCCA" w14:textId="4A5561D8" w:rsidR="008A5FF8" w:rsidRPr="00F13F72" w:rsidRDefault="00F13F72" w:rsidP="002E2EEE">
            <w:pPr>
              <w:spacing w:after="0" w:line="240" w:lineRule="auto"/>
              <w:jc w:val="center"/>
              <w:rPr>
                <w:rFonts w:ascii="Times New Roman" w:eastAsia="Times New Roman" w:hAnsi="Times New Roman" w:cs="Times New Roman"/>
                <w:sz w:val="28"/>
                <w:szCs w:val="28"/>
                <w:lang w:val="kk-KZ"/>
              </w:rPr>
            </w:pPr>
            <w:r>
              <w:rPr>
                <w:rFonts w:ascii="Times New Roman" w:eastAsia="Times New Roman" w:hAnsi="Times New Roman" w:cs="Times New Roman"/>
                <w:sz w:val="28"/>
                <w:szCs w:val="28"/>
                <w:lang w:val="kk-KZ"/>
              </w:rPr>
              <w:t>-</w:t>
            </w:r>
          </w:p>
        </w:tc>
        <w:tc>
          <w:tcPr>
            <w:tcW w:w="829" w:type="pct"/>
          </w:tcPr>
          <w:p w14:paraId="06E48A79" w14:textId="4897705D" w:rsidR="008A5FF8" w:rsidRPr="00F13F72" w:rsidRDefault="00F13F72" w:rsidP="002E2EEE">
            <w:pPr>
              <w:spacing w:after="0" w:line="240" w:lineRule="auto"/>
              <w:jc w:val="center"/>
              <w:rPr>
                <w:rFonts w:ascii="Times New Roman" w:eastAsia="Times New Roman" w:hAnsi="Times New Roman" w:cs="Times New Roman"/>
                <w:sz w:val="28"/>
                <w:szCs w:val="28"/>
                <w:lang w:val="kk-KZ"/>
              </w:rPr>
            </w:pPr>
            <w:r>
              <w:rPr>
                <w:rFonts w:ascii="Times New Roman" w:eastAsia="Times New Roman" w:hAnsi="Times New Roman" w:cs="Times New Roman"/>
                <w:sz w:val="28"/>
                <w:szCs w:val="28"/>
                <w:lang w:val="kk-KZ"/>
              </w:rPr>
              <w:t>-</w:t>
            </w:r>
          </w:p>
        </w:tc>
      </w:tr>
    </w:tbl>
    <w:p w14:paraId="1F8F4E09" w14:textId="77777777" w:rsidR="008A5FF8" w:rsidRPr="008A5FF8" w:rsidRDefault="008A5FF8" w:rsidP="007B5EBB">
      <w:pPr>
        <w:spacing w:after="0" w:line="240" w:lineRule="auto"/>
        <w:ind w:firstLine="709"/>
        <w:jc w:val="both"/>
        <w:rPr>
          <w:rFonts w:ascii="Times New Roman" w:eastAsia="Times New Roman" w:hAnsi="Times New Roman" w:cs="Times New Roman"/>
          <w:sz w:val="28"/>
          <w:szCs w:val="28"/>
        </w:rPr>
      </w:pPr>
    </w:p>
    <w:p w14:paraId="528A3118" w14:textId="5CA3A4B7" w:rsidR="002C11AB" w:rsidRPr="002C11AB" w:rsidRDefault="002C11AB" w:rsidP="002C11AB">
      <w:pPr>
        <w:spacing w:after="0" w:line="240" w:lineRule="auto"/>
        <w:ind w:firstLine="709"/>
        <w:jc w:val="both"/>
        <w:rPr>
          <w:rFonts w:ascii="Times New Roman" w:eastAsia="Times New Roman" w:hAnsi="Times New Roman" w:cs="Times New Roman"/>
          <w:sz w:val="28"/>
          <w:szCs w:val="28"/>
        </w:rPr>
      </w:pPr>
      <w:r w:rsidRPr="002C11AB">
        <w:rPr>
          <w:rFonts w:ascii="Times New Roman" w:eastAsia="Times New Roman" w:hAnsi="Times New Roman" w:cs="Times New Roman"/>
          <w:sz w:val="28"/>
          <w:szCs w:val="28"/>
        </w:rPr>
        <w:t>В таблице представлены результаты аппроксимации экспериментальных данных по удельному объёму с использованием моделей различной сложности. Средняя модель включает только постоянный член, линейная модель содержит элементы первого порядка для каждой компоненты рецептуры. Квадратичная модель дополняется перекрёстными произведениями между парами факторов. Специальная кубическая модель включает члены, представляющие произведения трёх компонент, а полная кубическая модель содержит дополнител</w:t>
      </w:r>
      <w:r>
        <w:rPr>
          <w:rFonts w:ascii="Times New Roman" w:eastAsia="Times New Roman" w:hAnsi="Times New Roman" w:cs="Times New Roman"/>
          <w:sz w:val="28"/>
          <w:szCs w:val="28"/>
        </w:rPr>
        <w:t>ьные элементы третьего порядка.</w:t>
      </w:r>
    </w:p>
    <w:p w14:paraId="4F92981B" w14:textId="450001E9" w:rsidR="00012CCF" w:rsidRPr="008A5FF8" w:rsidRDefault="002C11AB" w:rsidP="002C11AB">
      <w:pPr>
        <w:spacing w:after="0" w:line="240" w:lineRule="auto"/>
        <w:ind w:firstLine="709"/>
        <w:jc w:val="both"/>
        <w:rPr>
          <w:rFonts w:ascii="Times New Roman" w:eastAsia="Times New Roman" w:hAnsi="Times New Roman" w:cs="Times New Roman"/>
          <w:sz w:val="28"/>
          <w:szCs w:val="28"/>
        </w:rPr>
      </w:pPr>
      <w:r w:rsidRPr="002C11AB">
        <w:rPr>
          <w:rFonts w:ascii="Times New Roman" w:eastAsia="Times New Roman" w:hAnsi="Times New Roman" w:cs="Times New Roman"/>
          <w:sz w:val="28"/>
          <w:szCs w:val="28"/>
        </w:rPr>
        <w:t>Для каждой модели приведено значение P-критерия, отражающее статистическую значимость модели по сравнению с моделью более низкого порядка. При традиционном уровне значимости 0,05 предпочтение обычно отдают наиболее сложной модели, удовлетворяющей этому критерию. Однако в данном экспериментальном дизайне отсутствуют степени свободы для оценки ошибки, вследствие чего невозможно корректно проверить статистическую значимость полной кубической модели. Для устранения этой проблемы требовалось бы расширить эксперимент и добав</w:t>
      </w:r>
      <w:r>
        <w:rPr>
          <w:rFonts w:ascii="Times New Roman" w:eastAsia="Times New Roman" w:hAnsi="Times New Roman" w:cs="Times New Roman"/>
          <w:sz w:val="28"/>
          <w:szCs w:val="28"/>
        </w:rPr>
        <w:t>ить дополнительные точки плана.</w:t>
      </w:r>
      <w:r w:rsidR="00F13F72">
        <w:rPr>
          <w:rFonts w:ascii="Times New Roman" w:eastAsia="Times New Roman" w:hAnsi="Times New Roman" w:cs="Times New Roman"/>
          <w:sz w:val="28"/>
          <w:szCs w:val="28"/>
          <w:lang w:val="kk-KZ"/>
        </w:rPr>
        <w:t xml:space="preserve"> </w:t>
      </w:r>
      <w:r w:rsidRPr="002C11AB">
        <w:rPr>
          <w:rFonts w:ascii="Times New Roman" w:eastAsia="Times New Roman" w:hAnsi="Times New Roman" w:cs="Times New Roman"/>
          <w:sz w:val="28"/>
          <w:szCs w:val="28"/>
        </w:rPr>
        <w:t>С учётом имеющихся данных оптимальной признана специальная кубическая модель, которая демонстрирует статистически значимую аппроксимацию и обеспечивает наилучшее описание экспериментальных зависимостей. Дисперсионный анализ данной модели приведён в таблице 9.</w:t>
      </w:r>
    </w:p>
    <w:p w14:paraId="1AECDC5F" w14:textId="77777777" w:rsidR="00343D16" w:rsidRDefault="00343D16" w:rsidP="007B5EBB">
      <w:pPr>
        <w:spacing w:after="0" w:line="240" w:lineRule="auto"/>
        <w:ind w:firstLine="709"/>
        <w:jc w:val="both"/>
        <w:rPr>
          <w:rFonts w:ascii="Times New Roman" w:eastAsia="Times New Roman" w:hAnsi="Times New Roman" w:cs="Times New Roman"/>
          <w:sz w:val="28"/>
          <w:szCs w:val="28"/>
        </w:rPr>
      </w:pPr>
    </w:p>
    <w:p w14:paraId="45E210C3" w14:textId="7094E39C" w:rsidR="008A5FF8" w:rsidRDefault="008A5FF8" w:rsidP="00F13F72">
      <w:pPr>
        <w:spacing w:after="0" w:line="240" w:lineRule="auto"/>
        <w:jc w:val="both"/>
        <w:rPr>
          <w:rFonts w:ascii="Times New Roman" w:eastAsia="Times New Roman" w:hAnsi="Times New Roman" w:cs="Times New Roman"/>
          <w:sz w:val="28"/>
          <w:szCs w:val="28"/>
        </w:rPr>
      </w:pPr>
      <w:r w:rsidRPr="008A5FF8">
        <w:rPr>
          <w:rFonts w:ascii="Times New Roman" w:eastAsia="Times New Roman" w:hAnsi="Times New Roman" w:cs="Times New Roman"/>
          <w:sz w:val="28"/>
          <w:szCs w:val="28"/>
        </w:rPr>
        <w:t>Таблица 9 - Дисперсионный анализ удельного объема</w:t>
      </w:r>
      <w:r w:rsidR="00E952E0">
        <w:rPr>
          <w:rFonts w:ascii="Times New Roman" w:eastAsia="Times New Roman" w:hAnsi="Times New Roman" w:cs="Times New Roman"/>
          <w:sz w:val="28"/>
          <w:szCs w:val="28"/>
        </w:rPr>
        <w:t xml:space="preserve"> заварного полуфабриката </w:t>
      </w:r>
    </w:p>
    <w:p w14:paraId="0CA9D139" w14:textId="77777777" w:rsidR="008C3CB1" w:rsidRPr="008A5FF8" w:rsidRDefault="008C3CB1" w:rsidP="007B5EBB">
      <w:pPr>
        <w:spacing w:after="0" w:line="240" w:lineRule="auto"/>
        <w:ind w:firstLine="709"/>
        <w:jc w:val="both"/>
        <w:rPr>
          <w:rFonts w:ascii="Times New Roman" w:eastAsia="Times New Roman" w:hAnsi="Times New Roman" w:cs="Times New Roman"/>
          <w:sz w:val="28"/>
          <w:szCs w:val="28"/>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40" w:type="dxa"/>
          <w:right w:w="40" w:type="dxa"/>
        </w:tblCellMar>
        <w:tblLook w:val="0000" w:firstRow="0" w:lastRow="0" w:firstColumn="0" w:lastColumn="0" w:noHBand="0" w:noVBand="0"/>
      </w:tblPr>
      <w:tblGrid>
        <w:gridCol w:w="1785"/>
        <w:gridCol w:w="2002"/>
        <w:gridCol w:w="1176"/>
        <w:gridCol w:w="1745"/>
        <w:gridCol w:w="1397"/>
        <w:gridCol w:w="1613"/>
      </w:tblGrid>
      <w:tr w:rsidR="008A5FF8" w:rsidRPr="008A5FF8" w14:paraId="348F1499" w14:textId="77777777" w:rsidTr="00CD2CEE">
        <w:tc>
          <w:tcPr>
            <w:tcW w:w="948" w:type="pct"/>
          </w:tcPr>
          <w:p w14:paraId="69CC3D03" w14:textId="77777777" w:rsidR="008A5FF8" w:rsidRPr="008C3CB1" w:rsidRDefault="008A5FF8" w:rsidP="002E2EEE">
            <w:pPr>
              <w:spacing w:after="0" w:line="240" w:lineRule="auto"/>
              <w:jc w:val="center"/>
              <w:rPr>
                <w:rFonts w:ascii="Times New Roman" w:eastAsia="Times New Roman" w:hAnsi="Times New Roman" w:cs="Times New Roman"/>
                <w:sz w:val="28"/>
                <w:szCs w:val="28"/>
              </w:rPr>
            </w:pPr>
            <w:r w:rsidRPr="00B174F3">
              <w:rPr>
                <w:rFonts w:ascii="Times New Roman" w:eastAsia="Times New Roman" w:hAnsi="Times New Roman" w:cs="Times New Roman"/>
                <w:sz w:val="28"/>
                <w:szCs w:val="28"/>
              </w:rPr>
              <w:t>Значения</w:t>
            </w:r>
          </w:p>
        </w:tc>
        <w:tc>
          <w:tcPr>
            <w:tcW w:w="1060" w:type="pct"/>
          </w:tcPr>
          <w:p w14:paraId="5B4D9CF7" w14:textId="77777777" w:rsidR="008A5FF8" w:rsidRPr="008C3CB1" w:rsidRDefault="008A5FF8" w:rsidP="002E2EEE">
            <w:pPr>
              <w:spacing w:after="0" w:line="240" w:lineRule="auto"/>
              <w:jc w:val="center"/>
              <w:rPr>
                <w:rFonts w:ascii="Times New Roman" w:eastAsia="Times New Roman" w:hAnsi="Times New Roman" w:cs="Times New Roman"/>
                <w:sz w:val="28"/>
                <w:szCs w:val="28"/>
              </w:rPr>
            </w:pPr>
            <w:r w:rsidRPr="00B174F3">
              <w:rPr>
                <w:rFonts w:ascii="Times New Roman" w:eastAsia="Times New Roman" w:hAnsi="Times New Roman" w:cs="Times New Roman"/>
                <w:sz w:val="28"/>
                <w:szCs w:val="28"/>
              </w:rPr>
              <w:t>Сумма квадратов</w:t>
            </w:r>
          </w:p>
        </w:tc>
        <w:tc>
          <w:tcPr>
            <w:tcW w:w="539" w:type="pct"/>
          </w:tcPr>
          <w:p w14:paraId="4B8B99C1" w14:textId="77777777" w:rsidR="008A5FF8" w:rsidRPr="008C3CB1" w:rsidRDefault="008A5FF8" w:rsidP="002E2EEE">
            <w:pPr>
              <w:spacing w:after="0" w:line="240" w:lineRule="auto"/>
              <w:jc w:val="center"/>
              <w:rPr>
                <w:rFonts w:ascii="Times New Roman" w:eastAsia="Times New Roman" w:hAnsi="Times New Roman" w:cs="Times New Roman"/>
                <w:sz w:val="28"/>
                <w:szCs w:val="28"/>
              </w:rPr>
            </w:pPr>
            <w:r w:rsidRPr="00B174F3">
              <w:rPr>
                <w:rFonts w:ascii="Times New Roman" w:eastAsia="Times New Roman" w:hAnsi="Times New Roman" w:cs="Times New Roman"/>
                <w:sz w:val="28"/>
                <w:szCs w:val="28"/>
              </w:rPr>
              <w:t>Различие</w:t>
            </w:r>
          </w:p>
        </w:tc>
        <w:tc>
          <w:tcPr>
            <w:tcW w:w="927" w:type="pct"/>
          </w:tcPr>
          <w:p w14:paraId="45965BC7" w14:textId="77777777" w:rsidR="008A5FF8" w:rsidRPr="008C3CB1" w:rsidRDefault="008A5FF8" w:rsidP="002E2EEE">
            <w:pPr>
              <w:spacing w:after="0" w:line="240" w:lineRule="auto"/>
              <w:jc w:val="center"/>
              <w:rPr>
                <w:rFonts w:ascii="Times New Roman" w:eastAsia="Times New Roman" w:hAnsi="Times New Roman" w:cs="Times New Roman"/>
                <w:sz w:val="28"/>
                <w:szCs w:val="28"/>
              </w:rPr>
            </w:pPr>
            <w:r w:rsidRPr="00B174F3">
              <w:rPr>
                <w:rFonts w:ascii="Times New Roman" w:eastAsia="Times New Roman" w:hAnsi="Times New Roman" w:cs="Times New Roman"/>
                <w:sz w:val="28"/>
                <w:szCs w:val="28"/>
              </w:rPr>
              <w:t>Средний квадрат</w:t>
            </w:r>
          </w:p>
        </w:tc>
        <w:tc>
          <w:tcPr>
            <w:tcW w:w="667" w:type="pct"/>
          </w:tcPr>
          <w:p w14:paraId="344BB2E4" w14:textId="77777777" w:rsidR="008A5FF8" w:rsidRPr="008C3CB1" w:rsidRDefault="008A5FF8" w:rsidP="002E2EEE">
            <w:pPr>
              <w:spacing w:after="0" w:line="240" w:lineRule="auto"/>
              <w:jc w:val="center"/>
              <w:rPr>
                <w:rFonts w:ascii="Times New Roman" w:eastAsia="Times New Roman" w:hAnsi="Times New Roman" w:cs="Times New Roman"/>
                <w:sz w:val="28"/>
                <w:szCs w:val="28"/>
              </w:rPr>
            </w:pPr>
            <w:r w:rsidRPr="00B174F3">
              <w:rPr>
                <w:rFonts w:ascii="Times New Roman" w:eastAsia="Times New Roman" w:hAnsi="Times New Roman" w:cs="Times New Roman"/>
                <w:sz w:val="28"/>
                <w:szCs w:val="28"/>
              </w:rPr>
              <w:t>F-отношение</w:t>
            </w:r>
          </w:p>
        </w:tc>
        <w:tc>
          <w:tcPr>
            <w:tcW w:w="860" w:type="pct"/>
          </w:tcPr>
          <w:p w14:paraId="571AA740" w14:textId="77777777" w:rsidR="008A5FF8" w:rsidRPr="008C3CB1" w:rsidRDefault="008A5FF8" w:rsidP="002E2EEE">
            <w:pPr>
              <w:spacing w:after="0" w:line="240" w:lineRule="auto"/>
              <w:jc w:val="center"/>
              <w:rPr>
                <w:rFonts w:ascii="Times New Roman" w:eastAsia="Times New Roman" w:hAnsi="Times New Roman" w:cs="Times New Roman"/>
                <w:sz w:val="28"/>
                <w:szCs w:val="28"/>
              </w:rPr>
            </w:pPr>
            <w:r w:rsidRPr="00B174F3">
              <w:rPr>
                <w:rFonts w:ascii="Times New Roman" w:eastAsia="Times New Roman" w:hAnsi="Times New Roman" w:cs="Times New Roman"/>
                <w:sz w:val="28"/>
                <w:szCs w:val="28"/>
              </w:rPr>
              <w:t>Значение Р</w:t>
            </w:r>
          </w:p>
        </w:tc>
      </w:tr>
      <w:tr w:rsidR="008A5FF8" w:rsidRPr="008A5FF8" w14:paraId="4259DF5A" w14:textId="77777777" w:rsidTr="00CD2CEE">
        <w:tc>
          <w:tcPr>
            <w:tcW w:w="948" w:type="pct"/>
          </w:tcPr>
          <w:p w14:paraId="7015FCF5" w14:textId="77777777" w:rsidR="008A5FF8" w:rsidRPr="008A5FF8" w:rsidRDefault="008A5FF8" w:rsidP="002E2EEE">
            <w:pPr>
              <w:spacing w:after="0" w:line="240" w:lineRule="auto"/>
              <w:jc w:val="center"/>
              <w:rPr>
                <w:rFonts w:ascii="Times New Roman" w:eastAsia="Times New Roman" w:hAnsi="Times New Roman" w:cs="Times New Roman"/>
                <w:sz w:val="28"/>
                <w:szCs w:val="28"/>
              </w:rPr>
            </w:pPr>
            <w:r w:rsidRPr="008A5FF8">
              <w:rPr>
                <w:rFonts w:ascii="Times New Roman" w:eastAsia="Times New Roman" w:hAnsi="Times New Roman" w:cs="Times New Roman"/>
                <w:sz w:val="28"/>
                <w:szCs w:val="28"/>
              </w:rPr>
              <w:t>Специальная кубическая модель</w:t>
            </w:r>
          </w:p>
        </w:tc>
        <w:tc>
          <w:tcPr>
            <w:tcW w:w="1060" w:type="pct"/>
          </w:tcPr>
          <w:p w14:paraId="169638DE" w14:textId="77777777" w:rsidR="008A5FF8" w:rsidRPr="008A5FF8" w:rsidRDefault="008A5FF8" w:rsidP="002E2EEE">
            <w:pPr>
              <w:spacing w:after="0" w:line="240" w:lineRule="auto"/>
              <w:jc w:val="center"/>
              <w:rPr>
                <w:rFonts w:ascii="Times New Roman" w:eastAsia="Times New Roman" w:hAnsi="Times New Roman" w:cs="Times New Roman"/>
                <w:sz w:val="28"/>
                <w:szCs w:val="28"/>
              </w:rPr>
            </w:pPr>
            <w:r w:rsidRPr="008A5FF8">
              <w:rPr>
                <w:rFonts w:ascii="Times New Roman" w:eastAsia="Times New Roman" w:hAnsi="Times New Roman" w:cs="Times New Roman"/>
                <w:sz w:val="28"/>
                <w:szCs w:val="28"/>
              </w:rPr>
              <w:t>1,21148</w:t>
            </w:r>
          </w:p>
        </w:tc>
        <w:tc>
          <w:tcPr>
            <w:tcW w:w="539" w:type="pct"/>
          </w:tcPr>
          <w:p w14:paraId="1C106BDA" w14:textId="77777777" w:rsidR="008A5FF8" w:rsidRPr="008A5FF8" w:rsidRDefault="008A5FF8" w:rsidP="002E2EEE">
            <w:pPr>
              <w:spacing w:after="0" w:line="240" w:lineRule="auto"/>
              <w:jc w:val="center"/>
              <w:rPr>
                <w:rFonts w:ascii="Times New Roman" w:eastAsia="Times New Roman" w:hAnsi="Times New Roman" w:cs="Times New Roman"/>
                <w:sz w:val="28"/>
                <w:szCs w:val="28"/>
              </w:rPr>
            </w:pPr>
            <w:r w:rsidRPr="008A5FF8">
              <w:rPr>
                <w:rFonts w:ascii="Times New Roman" w:eastAsia="Times New Roman" w:hAnsi="Times New Roman" w:cs="Times New Roman"/>
                <w:sz w:val="28"/>
                <w:szCs w:val="28"/>
              </w:rPr>
              <w:t>6</w:t>
            </w:r>
          </w:p>
        </w:tc>
        <w:tc>
          <w:tcPr>
            <w:tcW w:w="927" w:type="pct"/>
          </w:tcPr>
          <w:p w14:paraId="3D063D72" w14:textId="77777777" w:rsidR="008A5FF8" w:rsidRPr="008A5FF8" w:rsidRDefault="008A5FF8" w:rsidP="002E2EEE">
            <w:pPr>
              <w:spacing w:after="0" w:line="240" w:lineRule="auto"/>
              <w:jc w:val="center"/>
              <w:rPr>
                <w:rFonts w:ascii="Times New Roman" w:eastAsia="Times New Roman" w:hAnsi="Times New Roman" w:cs="Times New Roman"/>
                <w:sz w:val="28"/>
                <w:szCs w:val="28"/>
              </w:rPr>
            </w:pPr>
            <w:r w:rsidRPr="008A5FF8">
              <w:rPr>
                <w:rFonts w:ascii="Times New Roman" w:eastAsia="Times New Roman" w:hAnsi="Times New Roman" w:cs="Times New Roman"/>
                <w:sz w:val="28"/>
                <w:szCs w:val="28"/>
              </w:rPr>
              <w:t>0,201913</w:t>
            </w:r>
          </w:p>
        </w:tc>
        <w:tc>
          <w:tcPr>
            <w:tcW w:w="667" w:type="pct"/>
          </w:tcPr>
          <w:p w14:paraId="3370218C" w14:textId="77777777" w:rsidR="008A5FF8" w:rsidRPr="008A5FF8" w:rsidRDefault="008A5FF8" w:rsidP="002E2EEE">
            <w:pPr>
              <w:spacing w:after="0" w:line="240" w:lineRule="auto"/>
              <w:jc w:val="center"/>
              <w:rPr>
                <w:rFonts w:ascii="Times New Roman" w:eastAsia="Times New Roman" w:hAnsi="Times New Roman" w:cs="Times New Roman"/>
                <w:sz w:val="28"/>
                <w:szCs w:val="28"/>
              </w:rPr>
            </w:pPr>
            <w:r w:rsidRPr="008A5FF8">
              <w:rPr>
                <w:rFonts w:ascii="Times New Roman" w:eastAsia="Times New Roman" w:hAnsi="Times New Roman" w:cs="Times New Roman"/>
                <w:sz w:val="28"/>
                <w:szCs w:val="28"/>
              </w:rPr>
              <w:t>133,90</w:t>
            </w:r>
          </w:p>
        </w:tc>
        <w:tc>
          <w:tcPr>
            <w:tcW w:w="860" w:type="pct"/>
          </w:tcPr>
          <w:p w14:paraId="6FC3B73F" w14:textId="77777777" w:rsidR="008A5FF8" w:rsidRPr="008A5FF8" w:rsidRDefault="008A5FF8" w:rsidP="002E2EEE">
            <w:pPr>
              <w:spacing w:after="0" w:line="240" w:lineRule="auto"/>
              <w:jc w:val="center"/>
              <w:rPr>
                <w:rFonts w:ascii="Times New Roman" w:eastAsia="Times New Roman" w:hAnsi="Times New Roman" w:cs="Times New Roman"/>
                <w:sz w:val="28"/>
                <w:szCs w:val="28"/>
              </w:rPr>
            </w:pPr>
            <w:r w:rsidRPr="008A5FF8">
              <w:rPr>
                <w:rFonts w:ascii="Times New Roman" w:eastAsia="Times New Roman" w:hAnsi="Times New Roman" w:cs="Times New Roman"/>
                <w:sz w:val="28"/>
                <w:szCs w:val="28"/>
              </w:rPr>
              <w:t>0,0010</w:t>
            </w:r>
          </w:p>
        </w:tc>
      </w:tr>
      <w:tr w:rsidR="008A5FF8" w:rsidRPr="008A5FF8" w14:paraId="68578F84" w14:textId="77777777" w:rsidTr="00CD2CEE">
        <w:tc>
          <w:tcPr>
            <w:tcW w:w="948" w:type="pct"/>
          </w:tcPr>
          <w:p w14:paraId="0CDA5617" w14:textId="77777777" w:rsidR="008A5FF8" w:rsidRPr="008A5FF8" w:rsidRDefault="008A5FF8" w:rsidP="002E2EEE">
            <w:pPr>
              <w:spacing w:after="0" w:line="240" w:lineRule="auto"/>
              <w:jc w:val="center"/>
              <w:rPr>
                <w:rFonts w:ascii="Times New Roman" w:eastAsia="Times New Roman" w:hAnsi="Times New Roman" w:cs="Times New Roman"/>
                <w:sz w:val="28"/>
                <w:szCs w:val="28"/>
              </w:rPr>
            </w:pPr>
            <w:r w:rsidRPr="008A5FF8">
              <w:rPr>
                <w:rFonts w:ascii="Times New Roman" w:eastAsia="Times New Roman" w:hAnsi="Times New Roman" w:cs="Times New Roman"/>
                <w:sz w:val="28"/>
                <w:szCs w:val="28"/>
              </w:rPr>
              <w:t>Totalerror</w:t>
            </w:r>
          </w:p>
        </w:tc>
        <w:tc>
          <w:tcPr>
            <w:tcW w:w="1060" w:type="pct"/>
          </w:tcPr>
          <w:p w14:paraId="2F257464" w14:textId="77777777" w:rsidR="008A5FF8" w:rsidRPr="008A5FF8" w:rsidRDefault="008A5FF8" w:rsidP="002E2EEE">
            <w:pPr>
              <w:spacing w:after="0" w:line="240" w:lineRule="auto"/>
              <w:jc w:val="center"/>
              <w:rPr>
                <w:rFonts w:ascii="Times New Roman" w:eastAsia="Times New Roman" w:hAnsi="Times New Roman" w:cs="Times New Roman"/>
                <w:sz w:val="28"/>
                <w:szCs w:val="28"/>
              </w:rPr>
            </w:pPr>
            <w:r w:rsidRPr="008A5FF8">
              <w:rPr>
                <w:rFonts w:ascii="Times New Roman" w:eastAsia="Times New Roman" w:hAnsi="Times New Roman" w:cs="Times New Roman"/>
                <w:sz w:val="28"/>
                <w:szCs w:val="28"/>
              </w:rPr>
              <w:t>0,00452394</w:t>
            </w:r>
          </w:p>
        </w:tc>
        <w:tc>
          <w:tcPr>
            <w:tcW w:w="539" w:type="pct"/>
          </w:tcPr>
          <w:p w14:paraId="4AEEF778" w14:textId="77777777" w:rsidR="008A5FF8" w:rsidRPr="008A5FF8" w:rsidRDefault="008A5FF8" w:rsidP="002E2EEE">
            <w:pPr>
              <w:spacing w:after="0" w:line="240" w:lineRule="auto"/>
              <w:jc w:val="center"/>
              <w:rPr>
                <w:rFonts w:ascii="Times New Roman" w:eastAsia="Times New Roman" w:hAnsi="Times New Roman" w:cs="Times New Roman"/>
                <w:sz w:val="28"/>
                <w:szCs w:val="28"/>
              </w:rPr>
            </w:pPr>
            <w:r w:rsidRPr="008A5FF8">
              <w:rPr>
                <w:rFonts w:ascii="Times New Roman" w:eastAsia="Times New Roman" w:hAnsi="Times New Roman" w:cs="Times New Roman"/>
                <w:sz w:val="28"/>
                <w:szCs w:val="28"/>
              </w:rPr>
              <w:t>3</w:t>
            </w:r>
          </w:p>
        </w:tc>
        <w:tc>
          <w:tcPr>
            <w:tcW w:w="927" w:type="pct"/>
          </w:tcPr>
          <w:p w14:paraId="4C9899F3" w14:textId="77777777" w:rsidR="008A5FF8" w:rsidRPr="008A5FF8" w:rsidRDefault="008A5FF8" w:rsidP="002E2EEE">
            <w:pPr>
              <w:spacing w:after="0" w:line="240" w:lineRule="auto"/>
              <w:jc w:val="center"/>
              <w:rPr>
                <w:rFonts w:ascii="Times New Roman" w:eastAsia="Times New Roman" w:hAnsi="Times New Roman" w:cs="Times New Roman"/>
                <w:sz w:val="28"/>
                <w:szCs w:val="28"/>
              </w:rPr>
            </w:pPr>
            <w:r w:rsidRPr="008A5FF8">
              <w:rPr>
                <w:rFonts w:ascii="Times New Roman" w:eastAsia="Times New Roman" w:hAnsi="Times New Roman" w:cs="Times New Roman"/>
                <w:sz w:val="28"/>
                <w:szCs w:val="28"/>
              </w:rPr>
              <w:t>0,00150798</w:t>
            </w:r>
          </w:p>
        </w:tc>
        <w:tc>
          <w:tcPr>
            <w:tcW w:w="667" w:type="pct"/>
          </w:tcPr>
          <w:p w14:paraId="1556D393" w14:textId="5A54BD35" w:rsidR="008A5FF8" w:rsidRPr="00F13F72" w:rsidRDefault="00F13F72" w:rsidP="002E2EEE">
            <w:pPr>
              <w:spacing w:after="0" w:line="240" w:lineRule="auto"/>
              <w:jc w:val="center"/>
              <w:rPr>
                <w:rFonts w:ascii="Times New Roman" w:eastAsia="Times New Roman" w:hAnsi="Times New Roman" w:cs="Times New Roman"/>
                <w:sz w:val="28"/>
                <w:szCs w:val="28"/>
                <w:lang w:val="kk-KZ"/>
              </w:rPr>
            </w:pPr>
            <w:r>
              <w:rPr>
                <w:rFonts w:ascii="Times New Roman" w:eastAsia="Times New Roman" w:hAnsi="Times New Roman" w:cs="Times New Roman"/>
                <w:sz w:val="28"/>
                <w:szCs w:val="28"/>
                <w:lang w:val="kk-KZ"/>
              </w:rPr>
              <w:t>-</w:t>
            </w:r>
          </w:p>
        </w:tc>
        <w:tc>
          <w:tcPr>
            <w:tcW w:w="860" w:type="pct"/>
          </w:tcPr>
          <w:p w14:paraId="3EFF6F24" w14:textId="7FEB72F7" w:rsidR="008A5FF8" w:rsidRPr="00F13F72" w:rsidRDefault="00F13F72" w:rsidP="002E2EEE">
            <w:pPr>
              <w:spacing w:after="0" w:line="240" w:lineRule="auto"/>
              <w:jc w:val="center"/>
              <w:rPr>
                <w:rFonts w:ascii="Times New Roman" w:eastAsia="Times New Roman" w:hAnsi="Times New Roman" w:cs="Times New Roman"/>
                <w:sz w:val="28"/>
                <w:szCs w:val="28"/>
                <w:lang w:val="kk-KZ"/>
              </w:rPr>
            </w:pPr>
            <w:r>
              <w:rPr>
                <w:rFonts w:ascii="Times New Roman" w:eastAsia="Times New Roman" w:hAnsi="Times New Roman" w:cs="Times New Roman"/>
                <w:sz w:val="28"/>
                <w:szCs w:val="28"/>
                <w:lang w:val="kk-KZ"/>
              </w:rPr>
              <w:t>-</w:t>
            </w:r>
          </w:p>
        </w:tc>
      </w:tr>
      <w:tr w:rsidR="008A5FF8" w:rsidRPr="008A5FF8" w14:paraId="1A381B44" w14:textId="77777777" w:rsidTr="00CD2CEE">
        <w:tc>
          <w:tcPr>
            <w:tcW w:w="948" w:type="pct"/>
          </w:tcPr>
          <w:p w14:paraId="0229BA2F" w14:textId="77777777" w:rsidR="008A5FF8" w:rsidRPr="008A5FF8" w:rsidRDefault="008A5FF8" w:rsidP="002E2EEE">
            <w:pPr>
              <w:spacing w:after="0" w:line="240" w:lineRule="auto"/>
              <w:jc w:val="center"/>
              <w:rPr>
                <w:rFonts w:ascii="Times New Roman" w:eastAsia="Times New Roman" w:hAnsi="Times New Roman" w:cs="Times New Roman"/>
                <w:sz w:val="28"/>
                <w:szCs w:val="28"/>
              </w:rPr>
            </w:pPr>
            <w:r w:rsidRPr="008A5FF8">
              <w:rPr>
                <w:rFonts w:ascii="Times New Roman" w:eastAsia="Times New Roman" w:hAnsi="Times New Roman" w:cs="Times New Roman"/>
                <w:sz w:val="28"/>
                <w:szCs w:val="28"/>
              </w:rPr>
              <w:t>Total (corr.)</w:t>
            </w:r>
          </w:p>
        </w:tc>
        <w:tc>
          <w:tcPr>
            <w:tcW w:w="1060" w:type="pct"/>
          </w:tcPr>
          <w:p w14:paraId="15D860E3" w14:textId="77777777" w:rsidR="008A5FF8" w:rsidRPr="008A5FF8" w:rsidRDefault="008A5FF8" w:rsidP="002E2EEE">
            <w:pPr>
              <w:spacing w:after="0" w:line="240" w:lineRule="auto"/>
              <w:jc w:val="center"/>
              <w:rPr>
                <w:rFonts w:ascii="Times New Roman" w:eastAsia="Times New Roman" w:hAnsi="Times New Roman" w:cs="Times New Roman"/>
                <w:sz w:val="28"/>
                <w:szCs w:val="28"/>
              </w:rPr>
            </w:pPr>
            <w:r w:rsidRPr="008A5FF8">
              <w:rPr>
                <w:rFonts w:ascii="Times New Roman" w:eastAsia="Times New Roman" w:hAnsi="Times New Roman" w:cs="Times New Roman"/>
                <w:sz w:val="28"/>
                <w:szCs w:val="28"/>
              </w:rPr>
              <w:t>1,216</w:t>
            </w:r>
          </w:p>
        </w:tc>
        <w:tc>
          <w:tcPr>
            <w:tcW w:w="539" w:type="pct"/>
          </w:tcPr>
          <w:p w14:paraId="2909A6B5" w14:textId="77777777" w:rsidR="008A5FF8" w:rsidRPr="008A5FF8" w:rsidRDefault="008A5FF8" w:rsidP="002E2EEE">
            <w:pPr>
              <w:spacing w:after="0" w:line="240" w:lineRule="auto"/>
              <w:jc w:val="center"/>
              <w:rPr>
                <w:rFonts w:ascii="Times New Roman" w:eastAsia="Times New Roman" w:hAnsi="Times New Roman" w:cs="Times New Roman"/>
                <w:sz w:val="28"/>
                <w:szCs w:val="28"/>
              </w:rPr>
            </w:pPr>
            <w:r w:rsidRPr="008A5FF8">
              <w:rPr>
                <w:rFonts w:ascii="Times New Roman" w:eastAsia="Times New Roman" w:hAnsi="Times New Roman" w:cs="Times New Roman"/>
                <w:sz w:val="28"/>
                <w:szCs w:val="28"/>
              </w:rPr>
              <w:t>9</w:t>
            </w:r>
          </w:p>
        </w:tc>
        <w:tc>
          <w:tcPr>
            <w:tcW w:w="927" w:type="pct"/>
          </w:tcPr>
          <w:p w14:paraId="724D27BF" w14:textId="66CB6CE5" w:rsidR="008A5FF8" w:rsidRPr="00F13F72" w:rsidRDefault="00F13F72" w:rsidP="002E2EEE">
            <w:pPr>
              <w:spacing w:after="0" w:line="240" w:lineRule="auto"/>
              <w:jc w:val="center"/>
              <w:rPr>
                <w:rFonts w:ascii="Times New Roman" w:eastAsia="Times New Roman" w:hAnsi="Times New Roman" w:cs="Times New Roman"/>
                <w:sz w:val="28"/>
                <w:szCs w:val="28"/>
                <w:lang w:val="kk-KZ"/>
              </w:rPr>
            </w:pPr>
            <w:r>
              <w:rPr>
                <w:rFonts w:ascii="Times New Roman" w:eastAsia="Times New Roman" w:hAnsi="Times New Roman" w:cs="Times New Roman"/>
                <w:sz w:val="28"/>
                <w:szCs w:val="28"/>
                <w:lang w:val="kk-KZ"/>
              </w:rPr>
              <w:t>-</w:t>
            </w:r>
          </w:p>
        </w:tc>
        <w:tc>
          <w:tcPr>
            <w:tcW w:w="667" w:type="pct"/>
          </w:tcPr>
          <w:p w14:paraId="14FABADB" w14:textId="3A30376F" w:rsidR="008A5FF8" w:rsidRPr="00F13F72" w:rsidRDefault="00F13F72" w:rsidP="002E2EEE">
            <w:pPr>
              <w:spacing w:after="0" w:line="240" w:lineRule="auto"/>
              <w:jc w:val="center"/>
              <w:rPr>
                <w:rFonts w:ascii="Times New Roman" w:eastAsia="Times New Roman" w:hAnsi="Times New Roman" w:cs="Times New Roman"/>
                <w:sz w:val="28"/>
                <w:szCs w:val="28"/>
                <w:lang w:val="kk-KZ"/>
              </w:rPr>
            </w:pPr>
            <w:r>
              <w:rPr>
                <w:rFonts w:ascii="Times New Roman" w:eastAsia="Times New Roman" w:hAnsi="Times New Roman" w:cs="Times New Roman"/>
                <w:sz w:val="28"/>
                <w:szCs w:val="28"/>
                <w:lang w:val="kk-KZ"/>
              </w:rPr>
              <w:t>-</w:t>
            </w:r>
          </w:p>
        </w:tc>
        <w:tc>
          <w:tcPr>
            <w:tcW w:w="860" w:type="pct"/>
          </w:tcPr>
          <w:p w14:paraId="71DF2FC2" w14:textId="06A67056" w:rsidR="008A5FF8" w:rsidRPr="00F13F72" w:rsidRDefault="00F13F72" w:rsidP="002E2EEE">
            <w:pPr>
              <w:spacing w:after="0" w:line="240" w:lineRule="auto"/>
              <w:jc w:val="center"/>
              <w:rPr>
                <w:rFonts w:ascii="Times New Roman" w:eastAsia="Times New Roman" w:hAnsi="Times New Roman" w:cs="Times New Roman"/>
                <w:sz w:val="28"/>
                <w:szCs w:val="28"/>
                <w:lang w:val="kk-KZ"/>
              </w:rPr>
            </w:pPr>
            <w:r>
              <w:rPr>
                <w:rFonts w:ascii="Times New Roman" w:eastAsia="Times New Roman" w:hAnsi="Times New Roman" w:cs="Times New Roman"/>
                <w:sz w:val="28"/>
                <w:szCs w:val="28"/>
                <w:lang w:val="kk-KZ"/>
              </w:rPr>
              <w:t>-</w:t>
            </w:r>
          </w:p>
        </w:tc>
      </w:tr>
    </w:tbl>
    <w:p w14:paraId="757AC7DB" w14:textId="77777777" w:rsidR="008A5FF8" w:rsidRPr="008A5FF8" w:rsidRDefault="008A5FF8" w:rsidP="007B5EBB">
      <w:pPr>
        <w:spacing w:after="0" w:line="240" w:lineRule="auto"/>
        <w:ind w:firstLine="709"/>
        <w:jc w:val="both"/>
        <w:rPr>
          <w:rFonts w:ascii="Times New Roman" w:eastAsia="Times New Roman" w:hAnsi="Times New Roman" w:cs="Times New Roman"/>
          <w:sz w:val="28"/>
          <w:szCs w:val="28"/>
        </w:rPr>
      </w:pPr>
    </w:p>
    <w:p w14:paraId="4A7C6D5E" w14:textId="2ACF0D75" w:rsidR="00AB2621" w:rsidRPr="008A5FF8" w:rsidRDefault="00AB2621" w:rsidP="007B5EBB">
      <w:pPr>
        <w:spacing w:after="0" w:line="240" w:lineRule="auto"/>
        <w:ind w:firstLine="709"/>
        <w:jc w:val="both"/>
        <w:rPr>
          <w:rFonts w:ascii="Times New Roman" w:eastAsia="Times New Roman" w:hAnsi="Times New Roman" w:cs="Times New Roman"/>
          <w:sz w:val="28"/>
          <w:szCs w:val="28"/>
        </w:rPr>
      </w:pPr>
      <w:r w:rsidRPr="00AB2621">
        <w:rPr>
          <w:rFonts w:ascii="Times New Roman" w:eastAsia="Times New Roman" w:hAnsi="Times New Roman" w:cs="Times New Roman"/>
          <w:sz w:val="28"/>
          <w:szCs w:val="28"/>
        </w:rPr>
        <w:lastRenderedPageBreak/>
        <w:t xml:space="preserve">Таблица отражает результаты дисперсионного анализа специальной </w:t>
      </w:r>
      <w:r w:rsidR="00EE7121">
        <w:rPr>
          <w:rFonts w:ascii="Times New Roman" w:eastAsia="Times New Roman" w:hAnsi="Times New Roman" w:cs="Times New Roman"/>
          <w:sz w:val="28"/>
          <w:szCs w:val="28"/>
        </w:rPr>
        <w:t xml:space="preserve">кубической модели. P-значение &lt; </w:t>
      </w:r>
      <w:r w:rsidRPr="00AB2621">
        <w:rPr>
          <w:rFonts w:ascii="Times New Roman" w:eastAsia="Times New Roman" w:hAnsi="Times New Roman" w:cs="Times New Roman"/>
          <w:sz w:val="28"/>
          <w:szCs w:val="28"/>
        </w:rPr>
        <w:t>0,05 свидетельствует о значимой зависимости удельного объёма от компонентов на уровне 95% доверия.</w:t>
      </w:r>
    </w:p>
    <w:p w14:paraId="3A585794" w14:textId="070840A9" w:rsidR="00AB2621" w:rsidRPr="008A5FF8" w:rsidRDefault="00AB2621" w:rsidP="007B5EBB">
      <w:pPr>
        <w:spacing w:after="0" w:line="240" w:lineRule="auto"/>
        <w:ind w:firstLine="709"/>
        <w:jc w:val="both"/>
        <w:rPr>
          <w:rFonts w:ascii="Times New Roman" w:eastAsia="Times New Roman" w:hAnsi="Times New Roman" w:cs="Times New Roman"/>
          <w:sz w:val="28"/>
          <w:szCs w:val="28"/>
        </w:rPr>
      </w:pPr>
      <w:r w:rsidRPr="00AB2621">
        <w:rPr>
          <w:rFonts w:ascii="Times New Roman" w:eastAsia="Times New Roman" w:hAnsi="Times New Roman" w:cs="Times New Roman"/>
          <w:sz w:val="28"/>
          <w:szCs w:val="28"/>
        </w:rPr>
        <w:t>Проверка на несоответствие служит для оценки адекватности модели по отношению к экспериментальным данным и позволяет решить, нужна ли более сложная модель. Она предполагает сравнение вариации остатков с вариацией между повторными измерениями. В нашем случае выполнить такую проверку нельзя, поскольку повторные наблюдения отсутствуют.</w:t>
      </w:r>
    </w:p>
    <w:p w14:paraId="364D35E1" w14:textId="6E98E042" w:rsidR="008C3CB1" w:rsidRDefault="00AB2621" w:rsidP="007B5EBB">
      <w:pPr>
        <w:spacing w:after="0" w:line="240" w:lineRule="auto"/>
        <w:ind w:firstLine="709"/>
        <w:jc w:val="both"/>
        <w:rPr>
          <w:rFonts w:ascii="Times New Roman" w:eastAsia="Times New Roman" w:hAnsi="Times New Roman" w:cs="Times New Roman"/>
          <w:sz w:val="28"/>
          <w:szCs w:val="28"/>
        </w:rPr>
      </w:pPr>
      <w:r w:rsidRPr="00AB2621">
        <w:rPr>
          <w:rFonts w:ascii="Times New Roman" w:eastAsia="Times New Roman" w:hAnsi="Times New Roman" w:cs="Times New Roman"/>
          <w:sz w:val="28"/>
          <w:szCs w:val="28"/>
        </w:rPr>
        <w:t>Показатель R-квадрата демонстрирует, что модель очень хорошо отражает реальную ситуацию: 99,628% вариации удельного объёма обусловлены компонентным составом.</w:t>
      </w:r>
      <w:r>
        <w:rPr>
          <w:rFonts w:ascii="Times New Roman" w:eastAsia="Times New Roman" w:hAnsi="Times New Roman" w:cs="Times New Roman"/>
          <w:sz w:val="28"/>
          <w:szCs w:val="28"/>
        </w:rPr>
        <w:t xml:space="preserve"> </w:t>
      </w:r>
      <w:r w:rsidRPr="00AB2621">
        <w:rPr>
          <w:rFonts w:ascii="Times New Roman" w:eastAsia="Times New Roman" w:hAnsi="Times New Roman" w:cs="Times New Roman"/>
          <w:sz w:val="28"/>
          <w:szCs w:val="28"/>
        </w:rPr>
        <w:t>Скорректированный R-квадрат, применяемый для объективного сопоставления моделей с различным числом независимых переменных, имеет значение 98,8839%.</w:t>
      </w:r>
      <w:r w:rsidR="008A5FF8" w:rsidRPr="008A5FF8">
        <w:rPr>
          <w:rFonts w:ascii="Times New Roman" w:eastAsia="Times New Roman" w:hAnsi="Times New Roman" w:cs="Times New Roman"/>
          <w:sz w:val="28"/>
          <w:szCs w:val="28"/>
        </w:rPr>
        <w:t xml:space="preserve"> </w:t>
      </w:r>
      <w:r w:rsidR="00A52470" w:rsidRPr="00A52470">
        <w:rPr>
          <w:rFonts w:ascii="Times New Roman" w:eastAsia="Times New Roman" w:hAnsi="Times New Roman" w:cs="Times New Roman"/>
          <w:sz w:val="28"/>
          <w:szCs w:val="28"/>
        </w:rPr>
        <w:t>Стандартная ошибка оценки указывает, что стандартное отклонение остатков составляет 0,0388327. Средняя абсолютная ошибка (MAE), равная 0,0176194, представляет собой среднее значение остаточных отклонений. Проверка Дарбина–Ватсона применяется для оценки возможной зависимости остатков от их порядка в данных. Поскольку полученное P-значение превышает 5%, признаков серийной автокорреляции при данном уровне значимости не обнаружено.</w:t>
      </w:r>
      <w:r w:rsidR="008C3CB1">
        <w:rPr>
          <w:rFonts w:ascii="Times New Roman" w:eastAsia="Times New Roman" w:hAnsi="Times New Roman" w:cs="Times New Roman"/>
          <w:sz w:val="28"/>
          <w:szCs w:val="28"/>
        </w:rPr>
        <w:t xml:space="preserve"> </w:t>
      </w:r>
      <w:r w:rsidR="00A52470" w:rsidRPr="00A52470">
        <w:rPr>
          <w:rFonts w:ascii="Times New Roman" w:eastAsia="Times New Roman" w:hAnsi="Times New Roman" w:cs="Times New Roman"/>
          <w:sz w:val="28"/>
          <w:szCs w:val="28"/>
        </w:rPr>
        <w:t>Результаты формирования специальной кубической модели для удельного объёма, а также коэффициенты регрессии, представлены в таблице 10</w:t>
      </w:r>
      <w:r w:rsidR="008F0F7B">
        <w:rPr>
          <w:rFonts w:ascii="Times New Roman" w:eastAsia="Times New Roman" w:hAnsi="Times New Roman" w:cs="Times New Roman"/>
          <w:sz w:val="28"/>
          <w:szCs w:val="28"/>
        </w:rPr>
        <w:t xml:space="preserve"> </w:t>
      </w:r>
      <w:r w:rsidR="008F0F7B">
        <w:rPr>
          <w:rFonts w:ascii="Times New Roman" w:hAnsi="Times New Roman" w:cs="Times New Roman"/>
          <w:color w:val="000000"/>
          <w:sz w:val="28"/>
          <w:szCs w:val="28"/>
        </w:rPr>
        <w:t>[152</w:t>
      </w:r>
      <w:r w:rsidR="008F0F7B" w:rsidRPr="008A5FF8">
        <w:rPr>
          <w:rFonts w:ascii="Times New Roman" w:hAnsi="Times New Roman" w:cs="Times New Roman"/>
          <w:color w:val="000000"/>
          <w:sz w:val="28"/>
          <w:szCs w:val="28"/>
        </w:rPr>
        <w:t>]</w:t>
      </w:r>
      <w:r w:rsidR="00A52470" w:rsidRPr="00A52470">
        <w:rPr>
          <w:rFonts w:ascii="Times New Roman" w:eastAsia="Times New Roman" w:hAnsi="Times New Roman" w:cs="Times New Roman"/>
          <w:sz w:val="28"/>
          <w:szCs w:val="28"/>
        </w:rPr>
        <w:t>.</w:t>
      </w:r>
    </w:p>
    <w:p w14:paraId="6A79B6C4" w14:textId="77777777" w:rsidR="00A52470" w:rsidRPr="008A5FF8" w:rsidRDefault="00A52470" w:rsidP="007B5EBB">
      <w:pPr>
        <w:spacing w:after="0" w:line="240" w:lineRule="auto"/>
        <w:ind w:firstLine="709"/>
        <w:jc w:val="both"/>
        <w:rPr>
          <w:rFonts w:ascii="Times New Roman" w:eastAsia="Times New Roman" w:hAnsi="Times New Roman" w:cs="Times New Roman"/>
          <w:sz w:val="28"/>
          <w:szCs w:val="28"/>
        </w:rPr>
      </w:pPr>
    </w:p>
    <w:p w14:paraId="4B18D978" w14:textId="7DAF1D41" w:rsidR="008C3CB1" w:rsidRDefault="008A5FF8" w:rsidP="001868E1">
      <w:pPr>
        <w:spacing w:after="0" w:line="240" w:lineRule="auto"/>
        <w:jc w:val="both"/>
        <w:rPr>
          <w:rFonts w:ascii="Times New Roman" w:eastAsia="Times New Roman" w:hAnsi="Times New Roman" w:cs="Times New Roman"/>
          <w:sz w:val="28"/>
          <w:szCs w:val="28"/>
          <w:lang w:val="kk-KZ"/>
        </w:rPr>
      </w:pPr>
      <w:r w:rsidRPr="008A5FF8">
        <w:rPr>
          <w:rFonts w:ascii="Times New Roman" w:eastAsia="Times New Roman" w:hAnsi="Times New Roman" w:cs="Times New Roman"/>
          <w:sz w:val="28"/>
          <w:szCs w:val="28"/>
        </w:rPr>
        <w:t xml:space="preserve">Таблица 10 - </w:t>
      </w:r>
      <w:r w:rsidR="00A52470" w:rsidRPr="00A52470">
        <w:rPr>
          <w:rFonts w:ascii="Times New Roman" w:eastAsia="Times New Roman" w:hAnsi="Times New Roman" w:cs="Times New Roman"/>
          <w:sz w:val="28"/>
          <w:szCs w:val="28"/>
        </w:rPr>
        <w:t>Результаты построения специальной кубической модели для удельного объёма</w:t>
      </w:r>
    </w:p>
    <w:p w14:paraId="6910B7F3" w14:textId="77777777" w:rsidR="001868E1" w:rsidRPr="001868E1" w:rsidRDefault="001868E1" w:rsidP="001868E1">
      <w:pPr>
        <w:spacing w:after="0" w:line="240" w:lineRule="auto"/>
        <w:jc w:val="both"/>
        <w:rPr>
          <w:rFonts w:ascii="Times New Roman" w:eastAsia="Times New Roman" w:hAnsi="Times New Roman" w:cs="Times New Roman"/>
          <w:sz w:val="28"/>
          <w:szCs w:val="28"/>
          <w:lang w:val="kk-KZ"/>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40" w:type="dxa"/>
          <w:right w:w="40" w:type="dxa"/>
        </w:tblCellMar>
        <w:tblLook w:val="0000" w:firstRow="0" w:lastRow="0" w:firstColumn="0" w:lastColumn="0" w:noHBand="0" w:noVBand="0"/>
      </w:tblPr>
      <w:tblGrid>
        <w:gridCol w:w="2687"/>
        <w:gridCol w:w="1188"/>
        <w:gridCol w:w="3382"/>
        <w:gridCol w:w="2461"/>
      </w:tblGrid>
      <w:tr w:rsidR="00996F77" w:rsidRPr="008A5FF8" w14:paraId="5753A369" w14:textId="77777777" w:rsidTr="00996F77">
        <w:tc>
          <w:tcPr>
            <w:tcW w:w="1395" w:type="pct"/>
          </w:tcPr>
          <w:p w14:paraId="135BBD8B" w14:textId="77777777" w:rsidR="00996F77" w:rsidRPr="008C3CB1" w:rsidRDefault="00996F77" w:rsidP="008C3CB1">
            <w:pPr>
              <w:spacing w:after="0" w:line="240" w:lineRule="auto"/>
              <w:jc w:val="center"/>
              <w:rPr>
                <w:rFonts w:ascii="Times New Roman" w:eastAsia="Times New Roman" w:hAnsi="Times New Roman" w:cs="Times New Roman"/>
                <w:sz w:val="28"/>
                <w:szCs w:val="28"/>
              </w:rPr>
            </w:pPr>
            <w:r w:rsidRPr="008C3CB1">
              <w:rPr>
                <w:rFonts w:ascii="Times New Roman" w:eastAsia="Times New Roman" w:hAnsi="Times New Roman" w:cs="Times New Roman"/>
                <w:iCs/>
                <w:sz w:val="28"/>
                <w:szCs w:val="28"/>
              </w:rPr>
              <w:t>Компоненты</w:t>
            </w:r>
          </w:p>
        </w:tc>
        <w:tc>
          <w:tcPr>
            <w:tcW w:w="574" w:type="pct"/>
          </w:tcPr>
          <w:p w14:paraId="41833505" w14:textId="77777777" w:rsidR="00996F77" w:rsidRPr="008C3CB1" w:rsidRDefault="00996F77" w:rsidP="008C3CB1">
            <w:pPr>
              <w:spacing w:after="0" w:line="240" w:lineRule="auto"/>
              <w:jc w:val="center"/>
              <w:rPr>
                <w:rFonts w:ascii="Times New Roman" w:eastAsia="Times New Roman" w:hAnsi="Times New Roman" w:cs="Times New Roman"/>
                <w:iCs/>
                <w:sz w:val="28"/>
                <w:szCs w:val="28"/>
              </w:rPr>
            </w:pPr>
            <w:r>
              <w:rPr>
                <w:rFonts w:ascii="Times New Roman" w:eastAsia="Times New Roman" w:hAnsi="Times New Roman" w:cs="Times New Roman"/>
                <w:iCs/>
                <w:sz w:val="28"/>
                <w:szCs w:val="28"/>
              </w:rPr>
              <w:t>Значения</w:t>
            </w:r>
          </w:p>
        </w:tc>
        <w:tc>
          <w:tcPr>
            <w:tcW w:w="1752" w:type="pct"/>
          </w:tcPr>
          <w:p w14:paraId="6195CB25" w14:textId="77777777" w:rsidR="00996F77" w:rsidRPr="008C3CB1" w:rsidRDefault="00996F77" w:rsidP="008C3CB1">
            <w:pPr>
              <w:spacing w:after="0" w:line="240" w:lineRule="auto"/>
              <w:jc w:val="center"/>
              <w:rPr>
                <w:rFonts w:ascii="Times New Roman" w:eastAsia="Times New Roman" w:hAnsi="Times New Roman" w:cs="Times New Roman"/>
                <w:sz w:val="28"/>
                <w:szCs w:val="28"/>
              </w:rPr>
            </w:pPr>
            <w:r w:rsidRPr="008C3CB1">
              <w:rPr>
                <w:rFonts w:ascii="Times New Roman" w:eastAsia="Times New Roman" w:hAnsi="Times New Roman" w:cs="Times New Roman"/>
                <w:iCs/>
                <w:sz w:val="28"/>
                <w:szCs w:val="28"/>
              </w:rPr>
              <w:t>Коэффициенты</w:t>
            </w:r>
          </w:p>
        </w:tc>
        <w:tc>
          <w:tcPr>
            <w:tcW w:w="1278" w:type="pct"/>
          </w:tcPr>
          <w:p w14:paraId="4A9F2B79" w14:textId="77777777" w:rsidR="00996F77" w:rsidRPr="008C3CB1" w:rsidRDefault="00996F77" w:rsidP="008C3CB1">
            <w:pPr>
              <w:spacing w:after="0" w:line="240" w:lineRule="auto"/>
              <w:jc w:val="center"/>
              <w:rPr>
                <w:rFonts w:ascii="Times New Roman" w:eastAsia="Times New Roman" w:hAnsi="Times New Roman" w:cs="Times New Roman"/>
                <w:sz w:val="28"/>
                <w:szCs w:val="28"/>
              </w:rPr>
            </w:pPr>
            <w:r w:rsidRPr="008C3CB1">
              <w:rPr>
                <w:rFonts w:ascii="Times New Roman" w:eastAsia="Times New Roman" w:hAnsi="Times New Roman" w:cs="Times New Roman"/>
                <w:iCs/>
                <w:sz w:val="28"/>
                <w:szCs w:val="28"/>
              </w:rPr>
              <w:t>Ошибка</w:t>
            </w:r>
          </w:p>
        </w:tc>
      </w:tr>
      <w:tr w:rsidR="00996F77" w:rsidRPr="008A5FF8" w14:paraId="24082242" w14:textId="77777777" w:rsidTr="00996F77">
        <w:tc>
          <w:tcPr>
            <w:tcW w:w="1395" w:type="pct"/>
          </w:tcPr>
          <w:p w14:paraId="3EB0E6E9" w14:textId="77777777" w:rsidR="00996F77" w:rsidRPr="008A5FF8" w:rsidRDefault="00996F77" w:rsidP="008C3CB1">
            <w:pPr>
              <w:spacing w:after="0" w:line="240" w:lineRule="auto"/>
              <w:jc w:val="both"/>
              <w:rPr>
                <w:rFonts w:ascii="Times New Roman" w:eastAsia="Times New Roman" w:hAnsi="Times New Roman" w:cs="Times New Roman"/>
                <w:sz w:val="28"/>
                <w:szCs w:val="28"/>
              </w:rPr>
            </w:pPr>
            <w:r w:rsidRPr="008A5FF8">
              <w:rPr>
                <w:rFonts w:ascii="Times New Roman" w:eastAsia="Times New Roman" w:hAnsi="Times New Roman" w:cs="Times New Roman"/>
                <w:sz w:val="28"/>
                <w:szCs w:val="28"/>
              </w:rPr>
              <w:t>A:Нутовая мука</w:t>
            </w:r>
          </w:p>
        </w:tc>
        <w:tc>
          <w:tcPr>
            <w:tcW w:w="574" w:type="pct"/>
          </w:tcPr>
          <w:p w14:paraId="23974479" w14:textId="77777777" w:rsidR="00996F77" w:rsidRPr="00996F77" w:rsidRDefault="00996F77" w:rsidP="008C3CB1">
            <w:pPr>
              <w:spacing w:after="0" w:line="240" w:lineRule="auto"/>
              <w:jc w:val="center"/>
              <w:rPr>
                <w:rFonts w:ascii="Times New Roman" w:eastAsia="Times New Roman" w:hAnsi="Times New Roman" w:cs="Times New Roman"/>
                <w:sz w:val="28"/>
                <w:szCs w:val="28"/>
                <w:vertAlign w:val="subscript"/>
              </w:rPr>
            </w:pPr>
            <w:r>
              <w:rPr>
                <w:rFonts w:ascii="Times New Roman" w:eastAsia="Times New Roman" w:hAnsi="Times New Roman" w:cs="Times New Roman"/>
                <w:sz w:val="28"/>
                <w:szCs w:val="28"/>
              </w:rPr>
              <w:t>Х</w:t>
            </w:r>
            <w:r>
              <w:rPr>
                <w:rFonts w:ascii="Times New Roman" w:eastAsia="Times New Roman" w:hAnsi="Times New Roman" w:cs="Times New Roman"/>
                <w:sz w:val="28"/>
                <w:szCs w:val="28"/>
                <w:vertAlign w:val="subscript"/>
              </w:rPr>
              <w:t>1</w:t>
            </w:r>
          </w:p>
        </w:tc>
        <w:tc>
          <w:tcPr>
            <w:tcW w:w="1752" w:type="pct"/>
          </w:tcPr>
          <w:p w14:paraId="7D2AA8E6" w14:textId="77777777" w:rsidR="00996F77" w:rsidRPr="008A5FF8" w:rsidRDefault="00996F77" w:rsidP="008C3CB1">
            <w:pPr>
              <w:spacing w:after="0" w:line="240" w:lineRule="auto"/>
              <w:jc w:val="center"/>
              <w:rPr>
                <w:rFonts w:ascii="Times New Roman" w:eastAsia="Times New Roman" w:hAnsi="Times New Roman" w:cs="Times New Roman"/>
                <w:sz w:val="28"/>
                <w:szCs w:val="28"/>
              </w:rPr>
            </w:pPr>
            <w:r w:rsidRPr="008A5FF8">
              <w:rPr>
                <w:rFonts w:ascii="Times New Roman" w:eastAsia="Times New Roman" w:hAnsi="Times New Roman" w:cs="Times New Roman"/>
                <w:sz w:val="28"/>
                <w:szCs w:val="28"/>
              </w:rPr>
              <w:t>9,68571</w:t>
            </w:r>
          </w:p>
        </w:tc>
        <w:tc>
          <w:tcPr>
            <w:tcW w:w="1278" w:type="pct"/>
          </w:tcPr>
          <w:p w14:paraId="689E82AD" w14:textId="77777777" w:rsidR="00996F77" w:rsidRPr="008A5FF8" w:rsidRDefault="00996F77" w:rsidP="008C3CB1">
            <w:pPr>
              <w:spacing w:after="0" w:line="240" w:lineRule="auto"/>
              <w:jc w:val="center"/>
              <w:rPr>
                <w:rFonts w:ascii="Times New Roman" w:eastAsia="Times New Roman" w:hAnsi="Times New Roman" w:cs="Times New Roman"/>
                <w:sz w:val="28"/>
                <w:szCs w:val="28"/>
              </w:rPr>
            </w:pPr>
            <w:r w:rsidRPr="008A5FF8">
              <w:rPr>
                <w:rFonts w:ascii="Times New Roman" w:eastAsia="Times New Roman" w:hAnsi="Times New Roman" w:cs="Times New Roman"/>
                <w:sz w:val="28"/>
                <w:szCs w:val="28"/>
              </w:rPr>
              <w:t>0,0369373</w:t>
            </w:r>
          </w:p>
        </w:tc>
      </w:tr>
      <w:tr w:rsidR="00996F77" w:rsidRPr="008A5FF8" w14:paraId="73DAEE06" w14:textId="77777777" w:rsidTr="00996F77">
        <w:tc>
          <w:tcPr>
            <w:tcW w:w="1395" w:type="pct"/>
          </w:tcPr>
          <w:p w14:paraId="6716F7AB" w14:textId="77777777" w:rsidR="00996F77" w:rsidRPr="008A5FF8" w:rsidRDefault="00996F77" w:rsidP="008C3CB1">
            <w:pPr>
              <w:spacing w:after="0" w:line="240" w:lineRule="auto"/>
              <w:jc w:val="both"/>
              <w:rPr>
                <w:rFonts w:ascii="Times New Roman" w:eastAsia="Times New Roman" w:hAnsi="Times New Roman" w:cs="Times New Roman"/>
                <w:sz w:val="28"/>
                <w:szCs w:val="28"/>
              </w:rPr>
            </w:pPr>
            <w:r w:rsidRPr="008A5FF8">
              <w:rPr>
                <w:rFonts w:ascii="Times New Roman" w:eastAsia="Times New Roman" w:hAnsi="Times New Roman" w:cs="Times New Roman"/>
                <w:sz w:val="28"/>
                <w:szCs w:val="28"/>
              </w:rPr>
              <w:t>B:Кукурузная мука</w:t>
            </w:r>
          </w:p>
        </w:tc>
        <w:tc>
          <w:tcPr>
            <w:tcW w:w="574" w:type="pct"/>
          </w:tcPr>
          <w:p w14:paraId="77285613" w14:textId="77777777" w:rsidR="00996F77" w:rsidRPr="00996F77" w:rsidRDefault="00996F77" w:rsidP="008C3CB1">
            <w:pPr>
              <w:spacing w:after="0" w:line="240" w:lineRule="auto"/>
              <w:jc w:val="center"/>
              <w:rPr>
                <w:rFonts w:ascii="Times New Roman" w:eastAsia="Times New Roman" w:hAnsi="Times New Roman" w:cs="Times New Roman"/>
                <w:sz w:val="28"/>
                <w:szCs w:val="28"/>
                <w:vertAlign w:val="subscript"/>
              </w:rPr>
            </w:pPr>
            <w:r>
              <w:rPr>
                <w:rFonts w:ascii="Times New Roman" w:eastAsia="Times New Roman" w:hAnsi="Times New Roman" w:cs="Times New Roman"/>
                <w:sz w:val="28"/>
                <w:szCs w:val="28"/>
              </w:rPr>
              <w:t>Х</w:t>
            </w:r>
            <w:r>
              <w:rPr>
                <w:rFonts w:ascii="Times New Roman" w:eastAsia="Times New Roman" w:hAnsi="Times New Roman" w:cs="Times New Roman"/>
                <w:sz w:val="28"/>
                <w:szCs w:val="28"/>
                <w:vertAlign w:val="subscript"/>
              </w:rPr>
              <w:t>2</w:t>
            </w:r>
          </w:p>
        </w:tc>
        <w:tc>
          <w:tcPr>
            <w:tcW w:w="1752" w:type="pct"/>
          </w:tcPr>
          <w:p w14:paraId="617B19E0" w14:textId="77777777" w:rsidR="00996F77" w:rsidRPr="008A5FF8" w:rsidRDefault="00996F77" w:rsidP="008C3CB1">
            <w:pPr>
              <w:spacing w:after="0" w:line="240" w:lineRule="auto"/>
              <w:jc w:val="center"/>
              <w:rPr>
                <w:rFonts w:ascii="Times New Roman" w:eastAsia="Times New Roman" w:hAnsi="Times New Roman" w:cs="Times New Roman"/>
                <w:sz w:val="28"/>
                <w:szCs w:val="28"/>
              </w:rPr>
            </w:pPr>
            <w:r w:rsidRPr="008A5FF8">
              <w:rPr>
                <w:rFonts w:ascii="Times New Roman" w:eastAsia="Times New Roman" w:hAnsi="Times New Roman" w:cs="Times New Roman"/>
                <w:sz w:val="28"/>
                <w:szCs w:val="28"/>
              </w:rPr>
              <w:t>10,4</w:t>
            </w:r>
          </w:p>
        </w:tc>
        <w:tc>
          <w:tcPr>
            <w:tcW w:w="1278" w:type="pct"/>
          </w:tcPr>
          <w:p w14:paraId="4A9C93B2" w14:textId="77777777" w:rsidR="00996F77" w:rsidRPr="008A5FF8" w:rsidRDefault="00996F77" w:rsidP="008C3CB1">
            <w:pPr>
              <w:spacing w:after="0" w:line="240" w:lineRule="auto"/>
              <w:jc w:val="center"/>
              <w:rPr>
                <w:rFonts w:ascii="Times New Roman" w:eastAsia="Times New Roman" w:hAnsi="Times New Roman" w:cs="Times New Roman"/>
                <w:sz w:val="28"/>
                <w:szCs w:val="28"/>
              </w:rPr>
            </w:pPr>
            <w:r w:rsidRPr="008A5FF8">
              <w:rPr>
                <w:rFonts w:ascii="Times New Roman" w:eastAsia="Times New Roman" w:hAnsi="Times New Roman" w:cs="Times New Roman"/>
                <w:sz w:val="28"/>
                <w:szCs w:val="28"/>
              </w:rPr>
              <w:t>0,0369373</w:t>
            </w:r>
          </w:p>
        </w:tc>
      </w:tr>
      <w:tr w:rsidR="00996F77" w:rsidRPr="008A5FF8" w14:paraId="123AB5FB" w14:textId="77777777" w:rsidTr="00996F77">
        <w:tc>
          <w:tcPr>
            <w:tcW w:w="1395" w:type="pct"/>
          </w:tcPr>
          <w:p w14:paraId="30EA5EA2" w14:textId="77777777" w:rsidR="00996F77" w:rsidRPr="008A5FF8" w:rsidRDefault="00996F77" w:rsidP="008C3CB1">
            <w:pPr>
              <w:spacing w:after="0" w:line="240" w:lineRule="auto"/>
              <w:jc w:val="both"/>
              <w:rPr>
                <w:rFonts w:ascii="Times New Roman" w:eastAsia="Times New Roman" w:hAnsi="Times New Roman" w:cs="Times New Roman"/>
                <w:sz w:val="28"/>
                <w:szCs w:val="28"/>
              </w:rPr>
            </w:pPr>
            <w:r w:rsidRPr="008A5FF8">
              <w:rPr>
                <w:rFonts w:ascii="Times New Roman" w:eastAsia="Times New Roman" w:hAnsi="Times New Roman" w:cs="Times New Roman"/>
                <w:sz w:val="28"/>
                <w:szCs w:val="28"/>
              </w:rPr>
              <w:t>C:Меланж</w:t>
            </w:r>
          </w:p>
        </w:tc>
        <w:tc>
          <w:tcPr>
            <w:tcW w:w="574" w:type="pct"/>
          </w:tcPr>
          <w:p w14:paraId="2A3D2978" w14:textId="77777777" w:rsidR="00996F77" w:rsidRPr="00996F77" w:rsidRDefault="00996F77" w:rsidP="008C3CB1">
            <w:pPr>
              <w:spacing w:after="0" w:line="240" w:lineRule="auto"/>
              <w:jc w:val="center"/>
              <w:rPr>
                <w:rFonts w:ascii="Times New Roman" w:eastAsia="Times New Roman" w:hAnsi="Times New Roman" w:cs="Times New Roman"/>
                <w:sz w:val="28"/>
                <w:szCs w:val="28"/>
                <w:vertAlign w:val="subscript"/>
              </w:rPr>
            </w:pPr>
            <w:r>
              <w:rPr>
                <w:rFonts w:ascii="Times New Roman" w:eastAsia="Times New Roman" w:hAnsi="Times New Roman" w:cs="Times New Roman"/>
                <w:sz w:val="28"/>
                <w:szCs w:val="28"/>
              </w:rPr>
              <w:t>Х</w:t>
            </w:r>
            <w:r>
              <w:rPr>
                <w:rFonts w:ascii="Times New Roman" w:eastAsia="Times New Roman" w:hAnsi="Times New Roman" w:cs="Times New Roman"/>
                <w:sz w:val="28"/>
                <w:szCs w:val="28"/>
                <w:vertAlign w:val="subscript"/>
              </w:rPr>
              <w:t>3</w:t>
            </w:r>
          </w:p>
        </w:tc>
        <w:tc>
          <w:tcPr>
            <w:tcW w:w="1752" w:type="pct"/>
          </w:tcPr>
          <w:p w14:paraId="076CB86A" w14:textId="77777777" w:rsidR="00996F77" w:rsidRPr="008A5FF8" w:rsidRDefault="00996F77" w:rsidP="008C3CB1">
            <w:pPr>
              <w:spacing w:after="0" w:line="240" w:lineRule="auto"/>
              <w:jc w:val="center"/>
              <w:rPr>
                <w:rFonts w:ascii="Times New Roman" w:eastAsia="Times New Roman" w:hAnsi="Times New Roman" w:cs="Times New Roman"/>
                <w:sz w:val="28"/>
                <w:szCs w:val="28"/>
              </w:rPr>
            </w:pPr>
            <w:r w:rsidRPr="008A5FF8">
              <w:rPr>
                <w:rFonts w:ascii="Times New Roman" w:eastAsia="Times New Roman" w:hAnsi="Times New Roman" w:cs="Times New Roman"/>
                <w:sz w:val="28"/>
                <w:szCs w:val="28"/>
              </w:rPr>
              <w:t>10,8143</w:t>
            </w:r>
          </w:p>
        </w:tc>
        <w:tc>
          <w:tcPr>
            <w:tcW w:w="1278" w:type="pct"/>
          </w:tcPr>
          <w:p w14:paraId="70EB697C" w14:textId="77777777" w:rsidR="00996F77" w:rsidRPr="008A5FF8" w:rsidRDefault="00996F77" w:rsidP="008C3CB1">
            <w:pPr>
              <w:spacing w:after="0" w:line="240" w:lineRule="auto"/>
              <w:jc w:val="center"/>
              <w:rPr>
                <w:rFonts w:ascii="Times New Roman" w:eastAsia="Times New Roman" w:hAnsi="Times New Roman" w:cs="Times New Roman"/>
                <w:sz w:val="28"/>
                <w:szCs w:val="28"/>
              </w:rPr>
            </w:pPr>
            <w:r w:rsidRPr="008A5FF8">
              <w:rPr>
                <w:rFonts w:ascii="Times New Roman" w:eastAsia="Times New Roman" w:hAnsi="Times New Roman" w:cs="Times New Roman"/>
                <w:sz w:val="28"/>
                <w:szCs w:val="28"/>
              </w:rPr>
              <w:t>0,0369373</w:t>
            </w:r>
          </w:p>
        </w:tc>
      </w:tr>
    </w:tbl>
    <w:p w14:paraId="71642271" w14:textId="77777777" w:rsidR="008A5FF8" w:rsidRPr="008A5FF8" w:rsidRDefault="008A5FF8" w:rsidP="007B5EBB">
      <w:pPr>
        <w:spacing w:after="0" w:line="240" w:lineRule="auto"/>
        <w:ind w:firstLine="709"/>
        <w:jc w:val="both"/>
        <w:rPr>
          <w:rFonts w:ascii="Times New Roman" w:eastAsia="Times New Roman" w:hAnsi="Times New Roman" w:cs="Times New Roman"/>
          <w:sz w:val="28"/>
          <w:szCs w:val="28"/>
        </w:rPr>
      </w:pPr>
    </w:p>
    <w:p w14:paraId="298A3519" w14:textId="77777777" w:rsidR="008A5FF8" w:rsidRPr="008A5FF8" w:rsidRDefault="008A5FF8" w:rsidP="007B5EBB">
      <w:pPr>
        <w:spacing w:after="0" w:line="240" w:lineRule="auto"/>
        <w:ind w:firstLine="709"/>
        <w:jc w:val="both"/>
        <w:rPr>
          <w:rFonts w:ascii="Times New Roman" w:eastAsia="Times New Roman" w:hAnsi="Times New Roman" w:cs="Times New Roman"/>
          <w:sz w:val="28"/>
          <w:szCs w:val="28"/>
        </w:rPr>
      </w:pPr>
      <w:r w:rsidRPr="008A5FF8">
        <w:rPr>
          <w:rFonts w:ascii="Times New Roman" w:eastAsia="Times New Roman" w:hAnsi="Times New Roman" w:cs="Times New Roman"/>
          <w:sz w:val="28"/>
          <w:szCs w:val="28"/>
        </w:rPr>
        <w:t>Таким образом, зависимость удельного объема от компонентов заварного полуфабриката может быть представлена в виде массовой доли ингредиентов по отдельности, и уравнение регрессии можно записать в следующем виде:</w:t>
      </w:r>
    </w:p>
    <w:p w14:paraId="3623D739" w14:textId="77777777" w:rsidR="008A5FF8" w:rsidRPr="008A5FF8" w:rsidRDefault="008A5FF8" w:rsidP="007B5EBB">
      <w:pPr>
        <w:spacing w:after="0" w:line="240" w:lineRule="auto"/>
        <w:ind w:firstLine="709"/>
        <w:jc w:val="both"/>
        <w:rPr>
          <w:rFonts w:ascii="Times New Roman" w:eastAsia="Times New Roman" w:hAnsi="Times New Roman" w:cs="Times New Roman"/>
          <w:sz w:val="28"/>
          <w:szCs w:val="28"/>
        </w:rPr>
      </w:pPr>
    </w:p>
    <w:p w14:paraId="18048911" w14:textId="678F815B" w:rsidR="008A5FF8" w:rsidRPr="002D1C2F" w:rsidRDefault="008A5FF8" w:rsidP="00376C39">
      <w:pPr>
        <w:spacing w:after="0" w:line="240" w:lineRule="auto"/>
        <w:ind w:firstLine="709"/>
        <w:jc w:val="right"/>
        <w:rPr>
          <w:rFonts w:ascii="Times New Roman" w:eastAsia="Times New Roman" w:hAnsi="Times New Roman" w:cs="Times New Roman"/>
          <w:sz w:val="28"/>
          <w:szCs w:val="28"/>
        </w:rPr>
      </w:pPr>
      <w:r w:rsidRPr="008A5FF8">
        <w:rPr>
          <w:rFonts w:ascii="Times New Roman" w:eastAsia="Times New Roman" w:hAnsi="Times New Roman" w:cs="Times New Roman"/>
          <w:i/>
          <w:iCs/>
          <w:sz w:val="28"/>
          <w:szCs w:val="28"/>
          <w:lang w:val="en-US"/>
        </w:rPr>
        <w:t>y</w:t>
      </w:r>
      <w:r w:rsidRPr="008A5FF8">
        <w:rPr>
          <w:rFonts w:ascii="Times New Roman" w:eastAsia="Times New Roman" w:hAnsi="Times New Roman" w:cs="Times New Roman"/>
          <w:sz w:val="28"/>
          <w:szCs w:val="28"/>
        </w:rPr>
        <w:t>= 9,68571</w:t>
      </w:r>
      <w:r w:rsidRPr="008A5FF8">
        <w:rPr>
          <w:rFonts w:ascii="Times New Roman" w:eastAsia="Times New Roman" w:hAnsi="Times New Roman" w:cs="Times New Roman"/>
          <w:i/>
          <w:iCs/>
          <w:sz w:val="28"/>
          <w:szCs w:val="28"/>
        </w:rPr>
        <w:t>х</w:t>
      </w:r>
      <w:r w:rsidRPr="008A5FF8">
        <w:rPr>
          <w:rFonts w:ascii="Times New Roman" w:eastAsia="Times New Roman" w:hAnsi="Times New Roman" w:cs="Times New Roman"/>
          <w:i/>
          <w:iCs/>
          <w:sz w:val="28"/>
          <w:szCs w:val="28"/>
          <w:vertAlign w:val="subscript"/>
        </w:rPr>
        <w:t xml:space="preserve">1 </w:t>
      </w:r>
      <w:r w:rsidRPr="008A5FF8">
        <w:rPr>
          <w:rFonts w:ascii="Times New Roman" w:eastAsia="Times New Roman" w:hAnsi="Times New Roman" w:cs="Times New Roman"/>
          <w:sz w:val="28"/>
          <w:szCs w:val="28"/>
        </w:rPr>
        <w:t>+ 10,4</w:t>
      </w:r>
      <w:r w:rsidRPr="008A5FF8">
        <w:rPr>
          <w:rFonts w:ascii="Times New Roman" w:eastAsia="Times New Roman" w:hAnsi="Times New Roman" w:cs="Times New Roman"/>
          <w:i/>
          <w:iCs/>
          <w:sz w:val="28"/>
          <w:szCs w:val="28"/>
        </w:rPr>
        <w:t>х</w:t>
      </w:r>
      <w:r w:rsidRPr="008A5FF8">
        <w:rPr>
          <w:rFonts w:ascii="Times New Roman" w:eastAsia="Times New Roman" w:hAnsi="Times New Roman" w:cs="Times New Roman"/>
          <w:i/>
          <w:iCs/>
          <w:sz w:val="28"/>
          <w:szCs w:val="28"/>
          <w:vertAlign w:val="subscript"/>
        </w:rPr>
        <w:t>2</w:t>
      </w:r>
      <w:r w:rsidRPr="008A5FF8">
        <w:rPr>
          <w:rFonts w:ascii="Times New Roman" w:eastAsia="Times New Roman" w:hAnsi="Times New Roman" w:cs="Times New Roman"/>
          <w:sz w:val="28"/>
          <w:szCs w:val="28"/>
        </w:rPr>
        <w:t>+ 10,8143</w:t>
      </w:r>
      <w:r w:rsidRPr="008A5FF8">
        <w:rPr>
          <w:rFonts w:ascii="Times New Roman" w:eastAsia="Times New Roman" w:hAnsi="Times New Roman" w:cs="Times New Roman"/>
          <w:i/>
          <w:iCs/>
          <w:sz w:val="28"/>
          <w:szCs w:val="28"/>
        </w:rPr>
        <w:t>х</w:t>
      </w:r>
      <w:r w:rsidRPr="008A5FF8">
        <w:rPr>
          <w:rFonts w:ascii="Times New Roman" w:eastAsia="Times New Roman" w:hAnsi="Times New Roman" w:cs="Times New Roman"/>
          <w:i/>
          <w:iCs/>
          <w:sz w:val="28"/>
          <w:szCs w:val="28"/>
          <w:vertAlign w:val="subscript"/>
        </w:rPr>
        <w:t>3</w:t>
      </w:r>
      <w:r w:rsidRPr="008A5FF8">
        <w:rPr>
          <w:rFonts w:ascii="Times New Roman" w:eastAsia="Times New Roman" w:hAnsi="Times New Roman" w:cs="Times New Roman"/>
          <w:sz w:val="28"/>
          <w:szCs w:val="28"/>
        </w:rPr>
        <w:t>+ 1,38214</w:t>
      </w:r>
      <w:r w:rsidRPr="008A5FF8">
        <w:rPr>
          <w:rFonts w:ascii="Times New Roman" w:eastAsia="Times New Roman" w:hAnsi="Times New Roman" w:cs="Times New Roman"/>
          <w:i/>
          <w:iCs/>
          <w:sz w:val="28"/>
          <w:szCs w:val="28"/>
        </w:rPr>
        <w:t>х</w:t>
      </w:r>
      <w:r w:rsidRPr="008A5FF8">
        <w:rPr>
          <w:rFonts w:ascii="Times New Roman" w:eastAsia="Times New Roman" w:hAnsi="Times New Roman" w:cs="Times New Roman"/>
          <w:i/>
          <w:iCs/>
          <w:sz w:val="28"/>
          <w:szCs w:val="28"/>
          <w:vertAlign w:val="subscript"/>
        </w:rPr>
        <w:t>1</w:t>
      </w:r>
      <w:r w:rsidRPr="008A5FF8">
        <w:rPr>
          <w:rFonts w:ascii="Times New Roman" w:eastAsia="Times New Roman" w:hAnsi="Times New Roman" w:cs="Times New Roman"/>
          <w:i/>
          <w:iCs/>
          <w:sz w:val="28"/>
          <w:szCs w:val="28"/>
        </w:rPr>
        <w:t>х</w:t>
      </w:r>
      <w:r w:rsidRPr="008A5FF8">
        <w:rPr>
          <w:rFonts w:ascii="Times New Roman" w:eastAsia="Times New Roman" w:hAnsi="Times New Roman" w:cs="Times New Roman"/>
          <w:i/>
          <w:iCs/>
          <w:sz w:val="28"/>
          <w:szCs w:val="28"/>
          <w:vertAlign w:val="subscript"/>
        </w:rPr>
        <w:t>2</w:t>
      </w:r>
      <w:r w:rsidRPr="008A5FF8">
        <w:rPr>
          <w:rFonts w:ascii="Times New Roman" w:eastAsia="Times New Roman" w:hAnsi="Times New Roman" w:cs="Times New Roman"/>
          <w:sz w:val="28"/>
          <w:szCs w:val="28"/>
        </w:rPr>
        <w:t xml:space="preserve">+ </w:t>
      </w:r>
      <w:r w:rsidR="00376C39" w:rsidRPr="002D1C2F">
        <w:rPr>
          <w:rFonts w:ascii="Times New Roman" w:eastAsia="Times New Roman" w:hAnsi="Times New Roman" w:cs="Times New Roman"/>
          <w:sz w:val="28"/>
          <w:szCs w:val="28"/>
        </w:rPr>
        <w:t xml:space="preserve">                  (1)</w:t>
      </w:r>
    </w:p>
    <w:p w14:paraId="010AFF1C" w14:textId="77777777" w:rsidR="008A5FF8" w:rsidRPr="008A5FF8" w:rsidRDefault="008A5FF8" w:rsidP="007B5EBB">
      <w:pPr>
        <w:spacing w:after="0" w:line="240" w:lineRule="auto"/>
        <w:ind w:firstLine="709"/>
        <w:jc w:val="center"/>
        <w:rPr>
          <w:rFonts w:ascii="Times New Roman" w:eastAsia="Times New Roman" w:hAnsi="Times New Roman" w:cs="Times New Roman"/>
          <w:sz w:val="28"/>
          <w:szCs w:val="28"/>
        </w:rPr>
      </w:pPr>
      <w:r w:rsidRPr="008A5FF8">
        <w:rPr>
          <w:rFonts w:ascii="Times New Roman" w:eastAsia="Times New Roman" w:hAnsi="Times New Roman" w:cs="Times New Roman"/>
          <w:sz w:val="28"/>
          <w:szCs w:val="28"/>
        </w:rPr>
        <w:t>0,674999</w:t>
      </w:r>
      <w:r w:rsidRPr="008A5FF8">
        <w:rPr>
          <w:rFonts w:ascii="Times New Roman" w:eastAsia="Times New Roman" w:hAnsi="Times New Roman" w:cs="Times New Roman"/>
          <w:i/>
          <w:iCs/>
          <w:sz w:val="28"/>
          <w:szCs w:val="28"/>
        </w:rPr>
        <w:t>х</w:t>
      </w:r>
      <w:r w:rsidRPr="008A5FF8">
        <w:rPr>
          <w:rFonts w:ascii="Times New Roman" w:eastAsia="Times New Roman" w:hAnsi="Times New Roman" w:cs="Times New Roman"/>
          <w:i/>
          <w:iCs/>
          <w:sz w:val="28"/>
          <w:szCs w:val="28"/>
          <w:vertAlign w:val="subscript"/>
        </w:rPr>
        <w:t>1</w:t>
      </w:r>
      <w:r w:rsidRPr="008A5FF8">
        <w:rPr>
          <w:rFonts w:ascii="Times New Roman" w:eastAsia="Times New Roman" w:hAnsi="Times New Roman" w:cs="Times New Roman"/>
          <w:i/>
          <w:iCs/>
          <w:sz w:val="28"/>
          <w:szCs w:val="28"/>
        </w:rPr>
        <w:t>х</w:t>
      </w:r>
      <w:r w:rsidRPr="008A5FF8">
        <w:rPr>
          <w:rFonts w:ascii="Times New Roman" w:eastAsia="Times New Roman" w:hAnsi="Times New Roman" w:cs="Times New Roman"/>
          <w:i/>
          <w:iCs/>
          <w:sz w:val="28"/>
          <w:szCs w:val="28"/>
          <w:vertAlign w:val="subscript"/>
        </w:rPr>
        <w:t>3</w:t>
      </w:r>
      <w:r w:rsidRPr="008A5FF8">
        <w:rPr>
          <w:rFonts w:ascii="Times New Roman" w:eastAsia="Times New Roman" w:hAnsi="Times New Roman" w:cs="Times New Roman"/>
          <w:sz w:val="28"/>
          <w:szCs w:val="28"/>
        </w:rPr>
        <w:t>+ 0,867856</w:t>
      </w:r>
      <w:r w:rsidRPr="008A5FF8">
        <w:rPr>
          <w:rFonts w:ascii="Times New Roman" w:eastAsia="Times New Roman" w:hAnsi="Times New Roman" w:cs="Times New Roman"/>
          <w:i/>
          <w:iCs/>
          <w:sz w:val="28"/>
          <w:szCs w:val="28"/>
        </w:rPr>
        <w:t>х</w:t>
      </w:r>
      <w:r w:rsidRPr="008A5FF8">
        <w:rPr>
          <w:rFonts w:ascii="Times New Roman" w:eastAsia="Times New Roman" w:hAnsi="Times New Roman" w:cs="Times New Roman"/>
          <w:i/>
          <w:iCs/>
          <w:sz w:val="28"/>
          <w:szCs w:val="28"/>
          <w:vertAlign w:val="subscript"/>
        </w:rPr>
        <w:t>2</w:t>
      </w:r>
      <w:r w:rsidRPr="008A5FF8">
        <w:rPr>
          <w:rFonts w:ascii="Times New Roman" w:eastAsia="Times New Roman" w:hAnsi="Times New Roman" w:cs="Times New Roman"/>
          <w:i/>
          <w:iCs/>
          <w:sz w:val="28"/>
          <w:szCs w:val="28"/>
        </w:rPr>
        <w:t>х</w:t>
      </w:r>
      <w:r w:rsidRPr="008A5FF8">
        <w:rPr>
          <w:rFonts w:ascii="Times New Roman" w:eastAsia="Times New Roman" w:hAnsi="Times New Roman" w:cs="Times New Roman"/>
          <w:i/>
          <w:iCs/>
          <w:sz w:val="28"/>
          <w:szCs w:val="28"/>
          <w:vertAlign w:val="subscript"/>
        </w:rPr>
        <w:t>3</w:t>
      </w:r>
      <w:r w:rsidRPr="008A5FF8">
        <w:rPr>
          <w:rFonts w:ascii="Times New Roman" w:eastAsia="Times New Roman" w:hAnsi="Times New Roman" w:cs="Times New Roman"/>
          <w:sz w:val="28"/>
          <w:szCs w:val="28"/>
        </w:rPr>
        <w:t>+ 4,72439</w:t>
      </w:r>
      <w:r w:rsidRPr="008A5FF8">
        <w:rPr>
          <w:rFonts w:ascii="Times New Roman" w:eastAsia="Times New Roman" w:hAnsi="Times New Roman" w:cs="Times New Roman"/>
          <w:i/>
          <w:iCs/>
          <w:sz w:val="28"/>
          <w:szCs w:val="28"/>
        </w:rPr>
        <w:t>х</w:t>
      </w:r>
      <w:r w:rsidRPr="008A5FF8">
        <w:rPr>
          <w:rFonts w:ascii="Times New Roman" w:eastAsia="Times New Roman" w:hAnsi="Times New Roman" w:cs="Times New Roman"/>
          <w:i/>
          <w:iCs/>
          <w:sz w:val="28"/>
          <w:szCs w:val="28"/>
          <w:vertAlign w:val="subscript"/>
        </w:rPr>
        <w:t>1</w:t>
      </w:r>
      <w:r w:rsidRPr="008A5FF8">
        <w:rPr>
          <w:rFonts w:ascii="Times New Roman" w:eastAsia="Times New Roman" w:hAnsi="Times New Roman" w:cs="Times New Roman"/>
          <w:i/>
          <w:iCs/>
          <w:sz w:val="28"/>
          <w:szCs w:val="28"/>
        </w:rPr>
        <w:t>х</w:t>
      </w:r>
      <w:r w:rsidRPr="008A5FF8">
        <w:rPr>
          <w:rFonts w:ascii="Times New Roman" w:eastAsia="Times New Roman" w:hAnsi="Times New Roman" w:cs="Times New Roman"/>
          <w:i/>
          <w:iCs/>
          <w:sz w:val="28"/>
          <w:szCs w:val="28"/>
          <w:vertAlign w:val="subscript"/>
        </w:rPr>
        <w:t>2</w:t>
      </w:r>
      <w:r w:rsidRPr="008A5FF8">
        <w:rPr>
          <w:rFonts w:ascii="Times New Roman" w:eastAsia="Times New Roman" w:hAnsi="Times New Roman" w:cs="Times New Roman"/>
          <w:i/>
          <w:iCs/>
          <w:sz w:val="28"/>
          <w:szCs w:val="28"/>
        </w:rPr>
        <w:t>х</w:t>
      </w:r>
      <w:r w:rsidRPr="008A5FF8">
        <w:rPr>
          <w:rFonts w:ascii="Times New Roman" w:eastAsia="Times New Roman" w:hAnsi="Times New Roman" w:cs="Times New Roman"/>
          <w:i/>
          <w:iCs/>
          <w:sz w:val="28"/>
          <w:szCs w:val="28"/>
          <w:vertAlign w:val="subscript"/>
        </w:rPr>
        <w:t>3</w:t>
      </w:r>
    </w:p>
    <w:p w14:paraId="1DE995EA" w14:textId="77777777" w:rsidR="008A5FF8" w:rsidRPr="008A5FF8" w:rsidRDefault="008A5FF8" w:rsidP="007B5EBB">
      <w:pPr>
        <w:spacing w:after="0" w:line="240" w:lineRule="auto"/>
        <w:ind w:firstLine="709"/>
        <w:jc w:val="center"/>
        <w:rPr>
          <w:rFonts w:ascii="Times New Roman" w:eastAsia="Times New Roman" w:hAnsi="Times New Roman" w:cs="Times New Roman"/>
          <w:sz w:val="28"/>
          <w:szCs w:val="28"/>
        </w:rPr>
      </w:pPr>
    </w:p>
    <w:p w14:paraId="2528E317" w14:textId="4335D05E" w:rsidR="008A5FF8" w:rsidRDefault="00A52470" w:rsidP="007B5EBB">
      <w:pPr>
        <w:spacing w:after="0" w:line="240" w:lineRule="auto"/>
        <w:ind w:firstLine="709"/>
        <w:jc w:val="both"/>
        <w:rPr>
          <w:rFonts w:ascii="Times New Roman" w:eastAsia="Times New Roman" w:hAnsi="Times New Roman" w:cs="Times New Roman"/>
          <w:bCs/>
          <w:sz w:val="28"/>
          <w:szCs w:val="28"/>
        </w:rPr>
      </w:pPr>
      <w:r w:rsidRPr="00A52470">
        <w:rPr>
          <w:rFonts w:ascii="Times New Roman" w:eastAsia="Times New Roman" w:hAnsi="Times New Roman" w:cs="Times New Roman"/>
          <w:sz w:val="28"/>
          <w:szCs w:val="28"/>
        </w:rPr>
        <w:t>Полученное уравнение регрессии легло в основу трёхмерной модели, выполненной в виде плоскости, показывающей взаимосвязь удельного объёма с компонентами заварного полуфабриката.</w:t>
      </w:r>
      <w:r>
        <w:rPr>
          <w:rFonts w:ascii="Times New Roman" w:eastAsia="Times New Roman" w:hAnsi="Times New Roman" w:cs="Times New Roman"/>
          <w:sz w:val="28"/>
          <w:szCs w:val="28"/>
        </w:rPr>
        <w:t xml:space="preserve"> </w:t>
      </w:r>
      <w:r w:rsidR="008A5FF8" w:rsidRPr="008A5FF8">
        <w:rPr>
          <w:rFonts w:ascii="Times New Roman" w:eastAsia="Times New Roman" w:hAnsi="Times New Roman" w:cs="Times New Roman"/>
          <w:bCs/>
          <w:sz w:val="28"/>
          <w:szCs w:val="28"/>
        </w:rPr>
        <w:t>На рисунках 2</w:t>
      </w:r>
      <w:r>
        <w:rPr>
          <w:rFonts w:ascii="Times New Roman" w:eastAsia="Times New Roman" w:hAnsi="Times New Roman" w:cs="Times New Roman"/>
          <w:bCs/>
          <w:sz w:val="28"/>
          <w:szCs w:val="28"/>
        </w:rPr>
        <w:t>4</w:t>
      </w:r>
      <w:r w:rsidR="008A5FF8" w:rsidRPr="008A5FF8">
        <w:rPr>
          <w:rFonts w:ascii="Times New Roman" w:eastAsia="Times New Roman" w:hAnsi="Times New Roman" w:cs="Times New Roman"/>
          <w:bCs/>
          <w:sz w:val="28"/>
          <w:szCs w:val="28"/>
        </w:rPr>
        <w:t>-28</w:t>
      </w:r>
      <w:r w:rsidR="008C3CB1">
        <w:rPr>
          <w:rFonts w:ascii="Times New Roman" w:eastAsia="Times New Roman" w:hAnsi="Times New Roman" w:cs="Times New Roman"/>
          <w:bCs/>
          <w:sz w:val="28"/>
          <w:szCs w:val="28"/>
        </w:rPr>
        <w:t xml:space="preserve"> </w:t>
      </w:r>
      <w:r w:rsidR="008A5FF8" w:rsidRPr="008A5FF8">
        <w:rPr>
          <w:rFonts w:ascii="Times New Roman" w:eastAsia="Times New Roman" w:hAnsi="Times New Roman" w:cs="Times New Roman"/>
          <w:bCs/>
          <w:sz w:val="28"/>
          <w:szCs w:val="28"/>
        </w:rPr>
        <w:t>приведены графические изображения графиков зависимостей.</w:t>
      </w:r>
    </w:p>
    <w:p w14:paraId="2C9CA75C" w14:textId="77777777" w:rsidR="008C3CB1" w:rsidRPr="008A5FF8" w:rsidRDefault="008C3CB1" w:rsidP="007B5EBB">
      <w:pPr>
        <w:spacing w:after="0" w:line="240" w:lineRule="auto"/>
        <w:ind w:firstLine="709"/>
        <w:jc w:val="both"/>
        <w:rPr>
          <w:rFonts w:ascii="Times New Roman" w:eastAsia="Times New Roman" w:hAnsi="Times New Roman" w:cs="Times New Roman"/>
          <w:bCs/>
          <w:sz w:val="28"/>
          <w:szCs w:val="28"/>
        </w:rPr>
      </w:pPr>
    </w:p>
    <w:p w14:paraId="10CD46E2" w14:textId="77777777" w:rsidR="008A5FF8" w:rsidRPr="008A5FF8" w:rsidRDefault="008A5FF8" w:rsidP="008C3CB1">
      <w:pPr>
        <w:spacing w:after="0" w:line="240" w:lineRule="auto"/>
        <w:jc w:val="center"/>
        <w:rPr>
          <w:rFonts w:ascii="Times New Roman" w:eastAsia="Times New Roman" w:hAnsi="Times New Roman" w:cs="Times New Roman"/>
          <w:bCs/>
          <w:sz w:val="28"/>
          <w:szCs w:val="28"/>
        </w:rPr>
      </w:pPr>
      <w:r w:rsidRPr="008A5FF8">
        <w:rPr>
          <w:rFonts w:ascii="Times New Roman" w:hAnsi="Times New Roman" w:cs="Times New Roman"/>
          <w:noProof/>
          <w:sz w:val="28"/>
          <w:szCs w:val="28"/>
        </w:rPr>
        <w:lastRenderedPageBreak/>
        <w:drawing>
          <wp:inline distT="0" distB="0" distL="0" distR="0" wp14:anchorId="1677CD18" wp14:editId="0D03DCF4">
            <wp:extent cx="5940425" cy="2266950"/>
            <wp:effectExtent l="0" t="0" r="3175" b="0"/>
            <wp:docPr id="2048807492"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5940425" cy="2266950"/>
                    </a:xfrm>
                    <a:prstGeom prst="rect">
                      <a:avLst/>
                    </a:prstGeom>
                    <a:noFill/>
                    <a:ln>
                      <a:noFill/>
                    </a:ln>
                  </pic:spPr>
                </pic:pic>
              </a:graphicData>
            </a:graphic>
          </wp:inline>
        </w:drawing>
      </w:r>
    </w:p>
    <w:p w14:paraId="163A79CE" w14:textId="77777777" w:rsidR="001868E1" w:rsidRDefault="001868E1" w:rsidP="00A52470">
      <w:pPr>
        <w:spacing w:after="0" w:line="240" w:lineRule="auto"/>
        <w:jc w:val="center"/>
        <w:rPr>
          <w:rFonts w:ascii="Times New Roman" w:eastAsia="Times New Roman" w:hAnsi="Times New Roman" w:cs="Times New Roman"/>
          <w:sz w:val="28"/>
          <w:szCs w:val="28"/>
          <w:lang w:val="kk-KZ"/>
        </w:rPr>
      </w:pPr>
    </w:p>
    <w:p w14:paraId="5EB3B83F" w14:textId="5C5F9C37" w:rsidR="008A5FF8" w:rsidRDefault="002E2EEE" w:rsidP="00A52470">
      <w:pPr>
        <w:spacing w:after="0" w:line="240" w:lineRule="auto"/>
        <w:jc w:val="center"/>
        <w:rPr>
          <w:rFonts w:ascii="Times New Roman" w:eastAsia="Times New Roman" w:hAnsi="Times New Roman" w:cs="Times New Roman"/>
          <w:sz w:val="28"/>
          <w:szCs w:val="28"/>
          <w:lang w:val="kk-KZ"/>
        </w:rPr>
      </w:pPr>
      <w:r>
        <w:rPr>
          <w:rFonts w:ascii="Times New Roman" w:eastAsia="Times New Roman" w:hAnsi="Times New Roman" w:cs="Times New Roman"/>
          <w:sz w:val="28"/>
          <w:szCs w:val="28"/>
        </w:rPr>
        <w:t>Рисунок 24</w:t>
      </w:r>
      <w:r w:rsidR="008A5FF8" w:rsidRPr="008A5FF8">
        <w:rPr>
          <w:rFonts w:ascii="Times New Roman" w:eastAsia="Times New Roman" w:hAnsi="Times New Roman" w:cs="Times New Roman"/>
          <w:sz w:val="28"/>
          <w:szCs w:val="28"/>
        </w:rPr>
        <w:t xml:space="preserve"> - </w:t>
      </w:r>
      <w:r w:rsidR="00A52470" w:rsidRPr="00A52470">
        <w:rPr>
          <w:rFonts w:ascii="Times New Roman" w:eastAsia="Times New Roman" w:hAnsi="Times New Roman" w:cs="Times New Roman"/>
          <w:sz w:val="28"/>
          <w:szCs w:val="28"/>
        </w:rPr>
        <w:t>Поверхность отклика удельного объёма в зависимости от массовой доли компонентов</w:t>
      </w:r>
    </w:p>
    <w:p w14:paraId="1729422F" w14:textId="77777777" w:rsidR="001868E1" w:rsidRPr="001868E1" w:rsidRDefault="001868E1" w:rsidP="00A52470">
      <w:pPr>
        <w:spacing w:after="0" w:line="240" w:lineRule="auto"/>
        <w:jc w:val="center"/>
        <w:rPr>
          <w:rFonts w:ascii="Times New Roman" w:eastAsia="Times New Roman" w:hAnsi="Times New Roman" w:cs="Times New Roman"/>
          <w:sz w:val="28"/>
          <w:szCs w:val="28"/>
          <w:lang w:val="kk-KZ"/>
        </w:rPr>
      </w:pPr>
    </w:p>
    <w:p w14:paraId="2FB03EF0" w14:textId="77777777" w:rsidR="008A5FF8" w:rsidRPr="008A5FF8" w:rsidRDefault="008A5FF8" w:rsidP="007B5EBB">
      <w:pPr>
        <w:spacing w:after="0" w:line="240" w:lineRule="auto"/>
        <w:ind w:firstLine="709"/>
        <w:jc w:val="both"/>
        <w:rPr>
          <w:rFonts w:ascii="Times New Roman" w:eastAsia="Times New Roman" w:hAnsi="Times New Roman" w:cs="Times New Roman"/>
          <w:sz w:val="28"/>
          <w:szCs w:val="28"/>
        </w:rPr>
      </w:pPr>
      <w:r w:rsidRPr="008A5FF8">
        <w:rPr>
          <w:rFonts w:ascii="Times New Roman" w:hAnsi="Times New Roman" w:cs="Times New Roman"/>
          <w:noProof/>
          <w:sz w:val="28"/>
          <w:szCs w:val="28"/>
        </w:rPr>
        <w:drawing>
          <wp:inline distT="0" distB="0" distL="0" distR="0" wp14:anchorId="68402634" wp14:editId="000699AE">
            <wp:extent cx="5338690" cy="2115502"/>
            <wp:effectExtent l="0" t="0" r="0" b="0"/>
            <wp:docPr id="58571506"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33" cstate="print">
                      <a:extLst>
                        <a:ext uri="{28A0092B-C50C-407E-A947-70E740481C1C}">
                          <a14:useLocalDpi xmlns:a14="http://schemas.microsoft.com/office/drawing/2010/main" val="0"/>
                        </a:ext>
                      </a:extLst>
                    </a:blip>
                    <a:srcRect/>
                    <a:stretch>
                      <a:fillRect/>
                    </a:stretch>
                  </pic:blipFill>
                  <pic:spPr bwMode="auto">
                    <a:xfrm>
                      <a:off x="0" y="0"/>
                      <a:ext cx="5368664" cy="2127380"/>
                    </a:xfrm>
                    <a:prstGeom prst="rect">
                      <a:avLst/>
                    </a:prstGeom>
                    <a:noFill/>
                    <a:ln>
                      <a:noFill/>
                    </a:ln>
                  </pic:spPr>
                </pic:pic>
              </a:graphicData>
            </a:graphic>
          </wp:inline>
        </w:drawing>
      </w:r>
    </w:p>
    <w:p w14:paraId="0A6F4A78" w14:textId="77777777" w:rsidR="001868E1" w:rsidRDefault="001868E1" w:rsidP="00A52470">
      <w:pPr>
        <w:spacing w:after="0" w:line="240" w:lineRule="auto"/>
        <w:ind w:firstLine="709"/>
        <w:jc w:val="center"/>
        <w:rPr>
          <w:rFonts w:ascii="Times New Roman" w:eastAsia="Times New Roman" w:hAnsi="Times New Roman" w:cs="Times New Roman"/>
          <w:sz w:val="28"/>
          <w:szCs w:val="28"/>
          <w:lang w:val="kk-KZ"/>
        </w:rPr>
      </w:pPr>
    </w:p>
    <w:p w14:paraId="38FDE4F7" w14:textId="77777777" w:rsidR="001868E1" w:rsidRDefault="002E2EEE" w:rsidP="00A52470">
      <w:pPr>
        <w:spacing w:after="0" w:line="240" w:lineRule="auto"/>
        <w:ind w:firstLine="709"/>
        <w:jc w:val="center"/>
        <w:rPr>
          <w:rFonts w:ascii="Times New Roman" w:eastAsia="Times New Roman" w:hAnsi="Times New Roman" w:cs="Times New Roman"/>
          <w:sz w:val="28"/>
          <w:szCs w:val="28"/>
          <w:lang w:val="kk-KZ"/>
        </w:rPr>
      </w:pPr>
      <w:r>
        <w:rPr>
          <w:rFonts w:ascii="Times New Roman" w:eastAsia="Times New Roman" w:hAnsi="Times New Roman" w:cs="Times New Roman"/>
          <w:sz w:val="28"/>
          <w:szCs w:val="28"/>
        </w:rPr>
        <w:t>Рисунок 25</w:t>
      </w:r>
      <w:r w:rsidR="008A5FF8" w:rsidRPr="008A5FF8">
        <w:rPr>
          <w:rFonts w:ascii="Times New Roman" w:eastAsia="Times New Roman" w:hAnsi="Times New Roman" w:cs="Times New Roman"/>
          <w:sz w:val="28"/>
          <w:szCs w:val="28"/>
        </w:rPr>
        <w:t xml:space="preserve"> - </w:t>
      </w:r>
      <w:r w:rsidR="00A52470" w:rsidRPr="00A52470">
        <w:rPr>
          <w:rFonts w:ascii="Times New Roman" w:eastAsia="Times New Roman" w:hAnsi="Times New Roman" w:cs="Times New Roman"/>
          <w:sz w:val="28"/>
          <w:szCs w:val="28"/>
        </w:rPr>
        <w:t>Проекции сечений поверхности отклика, отражающие зависимость удельного объёма от массовой доли компонентов</w:t>
      </w:r>
    </w:p>
    <w:p w14:paraId="2E9D6C84" w14:textId="77777777" w:rsidR="001868E1" w:rsidRDefault="001868E1" w:rsidP="00A52470">
      <w:pPr>
        <w:spacing w:after="0" w:line="240" w:lineRule="auto"/>
        <w:ind w:firstLine="709"/>
        <w:jc w:val="center"/>
        <w:rPr>
          <w:rFonts w:ascii="Times New Roman" w:hAnsi="Times New Roman" w:cs="Times New Roman"/>
          <w:noProof/>
          <w:sz w:val="28"/>
          <w:szCs w:val="28"/>
          <w:lang w:val="kk-KZ"/>
        </w:rPr>
      </w:pPr>
    </w:p>
    <w:p w14:paraId="0A166ED1" w14:textId="7F45AA26" w:rsidR="008A5FF8" w:rsidRPr="008A5FF8" w:rsidRDefault="008A5FF8" w:rsidP="00A52470">
      <w:pPr>
        <w:spacing w:after="0" w:line="240" w:lineRule="auto"/>
        <w:ind w:firstLine="709"/>
        <w:jc w:val="center"/>
        <w:rPr>
          <w:rFonts w:ascii="Times New Roman" w:eastAsia="Times New Roman" w:hAnsi="Times New Roman" w:cs="Times New Roman"/>
          <w:bCs/>
          <w:sz w:val="28"/>
          <w:szCs w:val="28"/>
        </w:rPr>
      </w:pPr>
      <w:r w:rsidRPr="008A5FF8">
        <w:rPr>
          <w:rFonts w:ascii="Times New Roman" w:hAnsi="Times New Roman" w:cs="Times New Roman"/>
          <w:noProof/>
          <w:sz w:val="28"/>
          <w:szCs w:val="28"/>
        </w:rPr>
        <w:drawing>
          <wp:inline distT="0" distB="0" distL="0" distR="0" wp14:anchorId="18424669" wp14:editId="4193E557">
            <wp:extent cx="5422832" cy="2154641"/>
            <wp:effectExtent l="0" t="0" r="6985" b="0"/>
            <wp:docPr id="948864491"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34">
                      <a:extLst>
                        <a:ext uri="{28A0092B-C50C-407E-A947-70E740481C1C}">
                          <a14:useLocalDpi xmlns:a14="http://schemas.microsoft.com/office/drawing/2010/main" val="0"/>
                        </a:ext>
                      </a:extLst>
                    </a:blip>
                    <a:srcRect/>
                    <a:stretch>
                      <a:fillRect/>
                    </a:stretch>
                  </pic:blipFill>
                  <pic:spPr bwMode="auto">
                    <a:xfrm>
                      <a:off x="0" y="0"/>
                      <a:ext cx="5432723" cy="2158571"/>
                    </a:xfrm>
                    <a:prstGeom prst="rect">
                      <a:avLst/>
                    </a:prstGeom>
                    <a:noFill/>
                    <a:ln>
                      <a:noFill/>
                    </a:ln>
                  </pic:spPr>
                </pic:pic>
              </a:graphicData>
            </a:graphic>
          </wp:inline>
        </w:drawing>
      </w:r>
    </w:p>
    <w:p w14:paraId="28EA7B8F" w14:textId="77777777" w:rsidR="001868E1" w:rsidRDefault="001868E1" w:rsidP="008C3CB1">
      <w:pPr>
        <w:spacing w:after="0" w:line="240" w:lineRule="auto"/>
        <w:jc w:val="center"/>
        <w:rPr>
          <w:rFonts w:ascii="Times New Roman" w:eastAsia="Times New Roman" w:hAnsi="Times New Roman" w:cs="Times New Roman"/>
          <w:sz w:val="28"/>
          <w:szCs w:val="28"/>
          <w:lang w:val="kk-KZ"/>
        </w:rPr>
      </w:pPr>
    </w:p>
    <w:p w14:paraId="7B658DBA" w14:textId="6858CF67" w:rsidR="00EE7121" w:rsidRPr="001868E1" w:rsidRDefault="002E2EEE" w:rsidP="008C3CB1">
      <w:pPr>
        <w:spacing w:after="0" w:line="240" w:lineRule="auto"/>
        <w:jc w:val="center"/>
        <w:rPr>
          <w:rFonts w:ascii="Times New Roman" w:eastAsia="Times New Roman" w:hAnsi="Times New Roman" w:cs="Times New Roman"/>
          <w:sz w:val="28"/>
          <w:szCs w:val="28"/>
          <w:lang w:val="kk-KZ"/>
        </w:rPr>
      </w:pPr>
      <w:r>
        <w:rPr>
          <w:rFonts w:ascii="Times New Roman" w:eastAsia="Times New Roman" w:hAnsi="Times New Roman" w:cs="Times New Roman"/>
          <w:sz w:val="28"/>
          <w:szCs w:val="28"/>
        </w:rPr>
        <w:t>Рисунок 26</w:t>
      </w:r>
      <w:r w:rsidR="008A5FF8" w:rsidRPr="008A5FF8">
        <w:rPr>
          <w:rFonts w:ascii="Times New Roman" w:eastAsia="Times New Roman" w:hAnsi="Times New Roman" w:cs="Times New Roman"/>
          <w:sz w:val="28"/>
          <w:szCs w:val="28"/>
        </w:rPr>
        <w:t xml:space="preserve"> - </w:t>
      </w:r>
      <w:r w:rsidR="00A52470" w:rsidRPr="00A52470">
        <w:rPr>
          <w:rFonts w:ascii="Times New Roman" w:eastAsia="Times New Roman" w:hAnsi="Times New Roman" w:cs="Times New Roman"/>
          <w:sz w:val="28"/>
          <w:szCs w:val="28"/>
        </w:rPr>
        <w:t>Проекции сечений поверхности отклика с отображением зависимости удельного объёма от массовой доли компонентов и выделенными оптимальными точками</w:t>
      </w:r>
    </w:p>
    <w:p w14:paraId="0F4014E1" w14:textId="338E7685" w:rsidR="008A5FF8" w:rsidRPr="008A5FF8" w:rsidRDefault="008A5FF8" w:rsidP="008C3CB1">
      <w:pPr>
        <w:spacing w:after="0" w:line="240" w:lineRule="auto"/>
        <w:jc w:val="center"/>
        <w:rPr>
          <w:rFonts w:ascii="Times New Roman" w:eastAsia="Times New Roman" w:hAnsi="Times New Roman" w:cs="Times New Roman"/>
          <w:sz w:val="28"/>
          <w:szCs w:val="28"/>
        </w:rPr>
      </w:pPr>
      <w:r w:rsidRPr="008A5FF8">
        <w:rPr>
          <w:rFonts w:ascii="Times New Roman" w:hAnsi="Times New Roman" w:cs="Times New Roman"/>
          <w:noProof/>
          <w:sz w:val="28"/>
          <w:szCs w:val="28"/>
        </w:rPr>
        <w:lastRenderedPageBreak/>
        <w:drawing>
          <wp:inline distT="0" distB="0" distL="0" distR="0" wp14:anchorId="61D20EC4" wp14:editId="528D6CDD">
            <wp:extent cx="5940425" cy="2146300"/>
            <wp:effectExtent l="0" t="0" r="3175" b="6350"/>
            <wp:docPr id="1447699522"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35">
                      <a:extLst>
                        <a:ext uri="{28A0092B-C50C-407E-A947-70E740481C1C}">
                          <a14:useLocalDpi xmlns:a14="http://schemas.microsoft.com/office/drawing/2010/main" val="0"/>
                        </a:ext>
                      </a:extLst>
                    </a:blip>
                    <a:srcRect/>
                    <a:stretch>
                      <a:fillRect/>
                    </a:stretch>
                  </pic:blipFill>
                  <pic:spPr bwMode="auto">
                    <a:xfrm>
                      <a:off x="0" y="0"/>
                      <a:ext cx="5940425" cy="2146300"/>
                    </a:xfrm>
                    <a:prstGeom prst="rect">
                      <a:avLst/>
                    </a:prstGeom>
                    <a:noFill/>
                    <a:ln>
                      <a:noFill/>
                    </a:ln>
                  </pic:spPr>
                </pic:pic>
              </a:graphicData>
            </a:graphic>
          </wp:inline>
        </w:drawing>
      </w:r>
    </w:p>
    <w:p w14:paraId="2FD8938E" w14:textId="77777777" w:rsidR="001868E1" w:rsidRDefault="001868E1" w:rsidP="008C3CB1">
      <w:pPr>
        <w:spacing w:after="0" w:line="240" w:lineRule="auto"/>
        <w:jc w:val="center"/>
        <w:rPr>
          <w:rFonts w:ascii="Times New Roman" w:eastAsia="Times New Roman" w:hAnsi="Times New Roman" w:cs="Times New Roman"/>
          <w:sz w:val="28"/>
          <w:szCs w:val="28"/>
          <w:lang w:val="kk-KZ"/>
        </w:rPr>
      </w:pPr>
    </w:p>
    <w:p w14:paraId="286DADCB" w14:textId="416DE435" w:rsidR="008A5FF8" w:rsidRPr="008A5FF8" w:rsidRDefault="002E2EEE" w:rsidP="008C3CB1">
      <w:pPr>
        <w:spacing w:after="0" w:line="240" w:lineRule="auto"/>
        <w:jc w:val="center"/>
        <w:rPr>
          <w:rFonts w:ascii="Times New Roman" w:eastAsia="Times New Roman" w:hAnsi="Times New Roman" w:cs="Times New Roman"/>
          <w:bCs/>
          <w:sz w:val="28"/>
          <w:szCs w:val="28"/>
        </w:rPr>
      </w:pPr>
      <w:r>
        <w:rPr>
          <w:rFonts w:ascii="Times New Roman" w:eastAsia="Times New Roman" w:hAnsi="Times New Roman" w:cs="Times New Roman"/>
          <w:sz w:val="28"/>
          <w:szCs w:val="28"/>
        </w:rPr>
        <w:t>Рисунок 27</w:t>
      </w:r>
      <w:r w:rsidR="008A5FF8" w:rsidRPr="008A5FF8">
        <w:rPr>
          <w:rFonts w:ascii="Times New Roman" w:eastAsia="Times New Roman" w:hAnsi="Times New Roman" w:cs="Times New Roman"/>
          <w:sz w:val="28"/>
          <w:szCs w:val="28"/>
        </w:rPr>
        <w:t xml:space="preserve"> - </w:t>
      </w:r>
      <w:r w:rsidR="008A5FF8" w:rsidRPr="008A5FF8">
        <w:rPr>
          <w:rFonts w:ascii="Times New Roman" w:eastAsia="Times New Roman" w:hAnsi="Times New Roman" w:cs="Times New Roman"/>
          <w:bCs/>
          <w:sz w:val="28"/>
          <w:szCs w:val="28"/>
        </w:rPr>
        <w:t>График диагностики откло</w:t>
      </w:r>
      <w:r w:rsidR="008C3CB1">
        <w:rPr>
          <w:rFonts w:ascii="Times New Roman" w:eastAsia="Times New Roman" w:hAnsi="Times New Roman" w:cs="Times New Roman"/>
          <w:bCs/>
          <w:sz w:val="28"/>
          <w:szCs w:val="28"/>
        </w:rPr>
        <w:t xml:space="preserve">нения ошибок прогноза значений </w:t>
      </w:r>
      <w:r w:rsidR="008A5FF8" w:rsidRPr="008A5FF8">
        <w:rPr>
          <w:rFonts w:ascii="Times New Roman" w:eastAsia="Times New Roman" w:hAnsi="Times New Roman" w:cs="Times New Roman"/>
          <w:bCs/>
          <w:sz w:val="28"/>
          <w:szCs w:val="28"/>
        </w:rPr>
        <w:t>удельного объема от нормального распределения</w:t>
      </w:r>
    </w:p>
    <w:p w14:paraId="12B1051D" w14:textId="77777777" w:rsidR="008A5FF8" w:rsidRPr="008A5FF8" w:rsidRDefault="008A5FF8" w:rsidP="007B5EBB">
      <w:pPr>
        <w:spacing w:after="0" w:line="240" w:lineRule="auto"/>
        <w:ind w:firstLine="709"/>
        <w:jc w:val="both"/>
        <w:rPr>
          <w:rFonts w:ascii="Times New Roman" w:eastAsia="Times New Roman" w:hAnsi="Times New Roman" w:cs="Times New Roman"/>
          <w:bCs/>
          <w:sz w:val="28"/>
          <w:szCs w:val="28"/>
        </w:rPr>
      </w:pPr>
    </w:p>
    <w:p w14:paraId="2C1DDE23" w14:textId="70702DA1" w:rsidR="008A5FF8" w:rsidRPr="008A5FF8" w:rsidRDefault="00A52470" w:rsidP="003F0A57">
      <w:pPr>
        <w:spacing w:after="0" w:line="240" w:lineRule="auto"/>
        <w:ind w:firstLine="709"/>
        <w:jc w:val="both"/>
        <w:rPr>
          <w:rFonts w:ascii="Times New Roman" w:eastAsia="Times New Roman" w:hAnsi="Times New Roman" w:cs="Times New Roman"/>
          <w:bCs/>
          <w:sz w:val="28"/>
          <w:szCs w:val="28"/>
        </w:rPr>
      </w:pPr>
      <w:r w:rsidRPr="00A52470">
        <w:rPr>
          <w:rFonts w:ascii="Times New Roman" w:eastAsia="Times New Roman" w:hAnsi="Times New Roman" w:cs="Times New Roman"/>
          <w:bCs/>
          <w:sz w:val="28"/>
          <w:szCs w:val="28"/>
        </w:rPr>
        <w:t>Анализ поведения поверхности отклика позволил определить оптимальную область значений удельного объёма. Максимальные показатели достигаются при использовании 9% нутовой муки, 11% кукурузной муки и 34% меланжа.</w:t>
      </w:r>
      <w:r w:rsidR="008A5FF8" w:rsidRPr="008A5FF8">
        <w:rPr>
          <w:rFonts w:ascii="Times New Roman" w:eastAsia="Times New Roman" w:hAnsi="Times New Roman" w:cs="Times New Roman"/>
          <w:sz w:val="28"/>
          <w:szCs w:val="28"/>
        </w:rPr>
        <w:t xml:space="preserve"> Анализ распределения ошибок прогноза значений удельного объема дал удовлетворительные результаты: значительные часть точек заметно не отклонились от прямой, что дает адекватность полученной модели. </w:t>
      </w:r>
      <w:r w:rsidR="003F0A57" w:rsidRPr="008A5FF8">
        <w:rPr>
          <w:rFonts w:ascii="Times New Roman" w:eastAsia="Times New Roman" w:hAnsi="Times New Roman" w:cs="Times New Roman"/>
          <w:bCs/>
          <w:sz w:val="28"/>
          <w:szCs w:val="28"/>
        </w:rPr>
        <w:t>Таким образом, полученные результаты позволят подобрать рецептуру заварного полуфабриката путем применения разра</w:t>
      </w:r>
      <w:r w:rsidR="003F0A57">
        <w:rPr>
          <w:rFonts w:ascii="Times New Roman" w:eastAsia="Times New Roman" w:hAnsi="Times New Roman" w:cs="Times New Roman"/>
          <w:bCs/>
          <w:sz w:val="28"/>
          <w:szCs w:val="28"/>
        </w:rPr>
        <w:t xml:space="preserve">ботанной математической модели. </w:t>
      </w:r>
      <w:r w:rsidR="008A5FF8" w:rsidRPr="008A5FF8">
        <w:rPr>
          <w:rFonts w:ascii="Times New Roman" w:eastAsia="Times New Roman" w:hAnsi="Times New Roman" w:cs="Times New Roman"/>
          <w:sz w:val="28"/>
          <w:szCs w:val="28"/>
        </w:rPr>
        <w:t xml:space="preserve">При пересчете на 1000 г продукта </w:t>
      </w:r>
      <w:r w:rsidR="00996F77" w:rsidRPr="008A5FF8">
        <w:rPr>
          <w:rFonts w:ascii="Times New Roman" w:eastAsia="Times New Roman" w:hAnsi="Times New Roman" w:cs="Times New Roman"/>
          <w:sz w:val="28"/>
          <w:szCs w:val="28"/>
        </w:rPr>
        <w:t>в натуральных значениях</w:t>
      </w:r>
      <w:r w:rsidR="008A5FF8" w:rsidRPr="008A5FF8">
        <w:rPr>
          <w:rFonts w:ascii="Times New Roman" w:eastAsia="Times New Roman" w:hAnsi="Times New Roman" w:cs="Times New Roman"/>
          <w:sz w:val="28"/>
          <w:szCs w:val="28"/>
        </w:rPr>
        <w:t xml:space="preserve"> рецептура заварного полуфабриката</w:t>
      </w:r>
      <w:r w:rsidR="003F0A57">
        <w:rPr>
          <w:rFonts w:ascii="Times New Roman" w:eastAsia="Times New Roman" w:hAnsi="Times New Roman" w:cs="Times New Roman"/>
          <w:sz w:val="28"/>
          <w:szCs w:val="28"/>
        </w:rPr>
        <w:t xml:space="preserve"> следующий</w:t>
      </w:r>
      <w:r w:rsidR="008A5FF8" w:rsidRPr="008A5FF8">
        <w:rPr>
          <w:rFonts w:ascii="Times New Roman" w:eastAsia="Times New Roman" w:hAnsi="Times New Roman" w:cs="Times New Roman"/>
          <w:sz w:val="28"/>
          <w:szCs w:val="28"/>
        </w:rPr>
        <w:t>:</w:t>
      </w:r>
    </w:p>
    <w:p w14:paraId="10DFABD3" w14:textId="77777777" w:rsidR="008A5FF8" w:rsidRPr="008A5FF8" w:rsidRDefault="008A5FF8" w:rsidP="007B5EBB">
      <w:pPr>
        <w:spacing w:after="0" w:line="240" w:lineRule="auto"/>
        <w:ind w:firstLine="709"/>
        <w:jc w:val="both"/>
        <w:rPr>
          <w:rFonts w:ascii="Times New Roman" w:eastAsia="Times New Roman" w:hAnsi="Times New Roman" w:cs="Times New Roman"/>
          <w:sz w:val="28"/>
          <w:szCs w:val="28"/>
        </w:rPr>
      </w:pPr>
      <w:r w:rsidRPr="008A5FF8">
        <w:rPr>
          <w:rFonts w:ascii="Times New Roman" w:eastAsia="Times New Roman" w:hAnsi="Times New Roman" w:cs="Times New Roman"/>
          <w:sz w:val="28"/>
          <w:szCs w:val="28"/>
        </w:rPr>
        <w:t>- нутовая мука – 90 г;</w:t>
      </w:r>
    </w:p>
    <w:p w14:paraId="6FCF7F96" w14:textId="77777777" w:rsidR="008A5FF8" w:rsidRPr="008A5FF8" w:rsidRDefault="008A5FF8" w:rsidP="007B5EBB">
      <w:pPr>
        <w:spacing w:after="0" w:line="240" w:lineRule="auto"/>
        <w:ind w:firstLine="709"/>
        <w:jc w:val="both"/>
        <w:rPr>
          <w:rFonts w:ascii="Times New Roman" w:eastAsia="Times New Roman" w:hAnsi="Times New Roman" w:cs="Times New Roman"/>
          <w:sz w:val="28"/>
          <w:szCs w:val="28"/>
        </w:rPr>
      </w:pPr>
      <w:r w:rsidRPr="008A5FF8">
        <w:rPr>
          <w:rFonts w:ascii="Times New Roman" w:eastAsia="Times New Roman" w:hAnsi="Times New Roman" w:cs="Times New Roman"/>
          <w:sz w:val="28"/>
          <w:szCs w:val="28"/>
        </w:rPr>
        <w:t>- кукурузная мука – 110 г;</w:t>
      </w:r>
    </w:p>
    <w:p w14:paraId="065E97B4" w14:textId="77777777" w:rsidR="008A5FF8" w:rsidRPr="008A5FF8" w:rsidRDefault="008A5FF8" w:rsidP="007B5EBB">
      <w:pPr>
        <w:spacing w:after="0" w:line="240" w:lineRule="auto"/>
        <w:ind w:firstLine="709"/>
        <w:jc w:val="both"/>
        <w:rPr>
          <w:rFonts w:ascii="Times New Roman" w:eastAsia="Times New Roman" w:hAnsi="Times New Roman" w:cs="Times New Roman"/>
          <w:sz w:val="28"/>
          <w:szCs w:val="28"/>
        </w:rPr>
      </w:pPr>
      <w:r w:rsidRPr="008A5FF8">
        <w:rPr>
          <w:rFonts w:ascii="Times New Roman" w:eastAsia="Times New Roman" w:hAnsi="Times New Roman" w:cs="Times New Roman"/>
          <w:sz w:val="28"/>
          <w:szCs w:val="28"/>
        </w:rPr>
        <w:t>- меланж – 340 г.</w:t>
      </w:r>
    </w:p>
    <w:p w14:paraId="75EE91C1" w14:textId="77777777" w:rsidR="008A5FF8" w:rsidRPr="008A5FF8" w:rsidRDefault="008A5FF8" w:rsidP="007B5EBB">
      <w:pPr>
        <w:spacing w:after="0" w:line="240" w:lineRule="auto"/>
        <w:ind w:firstLine="709"/>
        <w:jc w:val="both"/>
        <w:rPr>
          <w:rFonts w:ascii="Times New Roman" w:eastAsia="Times New Roman" w:hAnsi="Times New Roman" w:cs="Times New Roman"/>
          <w:bCs/>
          <w:sz w:val="28"/>
          <w:szCs w:val="28"/>
        </w:rPr>
      </w:pPr>
    </w:p>
    <w:p w14:paraId="48C9002C" w14:textId="6D3CC52D" w:rsidR="00EE7121" w:rsidRPr="001868E1" w:rsidRDefault="00F21062" w:rsidP="00360553">
      <w:pPr>
        <w:spacing w:after="0" w:line="240" w:lineRule="auto"/>
        <w:ind w:firstLine="709"/>
        <w:jc w:val="both"/>
        <w:rPr>
          <w:rFonts w:ascii="Times New Roman" w:hAnsi="Times New Roman" w:cs="Times New Roman"/>
          <w:bCs/>
          <w:sz w:val="28"/>
          <w:szCs w:val="28"/>
        </w:rPr>
      </w:pPr>
      <w:r w:rsidRPr="001868E1">
        <w:rPr>
          <w:rFonts w:ascii="Times New Roman" w:hAnsi="Times New Roman" w:cs="Times New Roman"/>
          <w:bCs/>
          <w:sz w:val="28"/>
          <w:szCs w:val="28"/>
        </w:rPr>
        <w:t>3.</w:t>
      </w:r>
      <w:r w:rsidR="00B2327C" w:rsidRPr="001868E1">
        <w:rPr>
          <w:rFonts w:ascii="Times New Roman" w:hAnsi="Times New Roman" w:cs="Times New Roman"/>
          <w:bCs/>
          <w:sz w:val="28"/>
          <w:szCs w:val="28"/>
        </w:rPr>
        <w:t>5</w:t>
      </w:r>
      <w:r w:rsidRPr="001868E1">
        <w:rPr>
          <w:rFonts w:ascii="Times New Roman" w:hAnsi="Times New Roman" w:cs="Times New Roman"/>
          <w:bCs/>
          <w:sz w:val="28"/>
          <w:szCs w:val="28"/>
        </w:rPr>
        <w:t>.2</w:t>
      </w:r>
      <w:r w:rsidR="008A5FF8" w:rsidRPr="001868E1">
        <w:rPr>
          <w:rFonts w:ascii="Times New Roman" w:hAnsi="Times New Roman" w:cs="Times New Roman"/>
          <w:bCs/>
          <w:sz w:val="28"/>
          <w:szCs w:val="28"/>
        </w:rPr>
        <w:t xml:space="preserve"> Результаты оптимизации рецептурного состава безглютенового</w:t>
      </w:r>
      <w:r w:rsidR="009B2078" w:rsidRPr="001868E1">
        <w:rPr>
          <w:rFonts w:ascii="Times New Roman" w:hAnsi="Times New Roman" w:cs="Times New Roman"/>
          <w:bCs/>
          <w:sz w:val="28"/>
          <w:szCs w:val="28"/>
        </w:rPr>
        <w:t xml:space="preserve"> </w:t>
      </w:r>
      <w:r w:rsidR="00996F77" w:rsidRPr="001868E1">
        <w:rPr>
          <w:rFonts w:ascii="Times New Roman" w:hAnsi="Times New Roman" w:cs="Times New Roman"/>
          <w:bCs/>
          <w:sz w:val="28"/>
          <w:szCs w:val="28"/>
        </w:rPr>
        <w:t>мини-кексов «Ай-Ж</w:t>
      </w:r>
      <w:r w:rsidR="008A5FF8" w:rsidRPr="001868E1">
        <w:rPr>
          <w:rFonts w:ascii="Times New Roman" w:hAnsi="Times New Roman" w:cs="Times New Roman"/>
          <w:bCs/>
          <w:sz w:val="28"/>
          <w:szCs w:val="28"/>
        </w:rPr>
        <w:t>ан»</w:t>
      </w:r>
    </w:p>
    <w:p w14:paraId="195CB9E6" w14:textId="6E5389B4" w:rsidR="008A5FF8" w:rsidRDefault="00E426E3" w:rsidP="00E2254C">
      <w:pPr>
        <w:spacing w:after="0" w:line="240" w:lineRule="auto"/>
        <w:ind w:firstLine="709"/>
        <w:jc w:val="both"/>
        <w:rPr>
          <w:rFonts w:ascii="Times New Roman" w:eastAsia="Times New Roman" w:hAnsi="Times New Roman" w:cs="Times New Roman"/>
          <w:sz w:val="28"/>
          <w:szCs w:val="28"/>
        </w:rPr>
      </w:pPr>
      <w:r w:rsidRPr="00E426E3">
        <w:rPr>
          <w:rFonts w:ascii="Times New Roman" w:eastAsia="Times New Roman" w:hAnsi="Times New Roman" w:cs="Times New Roman"/>
          <w:sz w:val="28"/>
          <w:szCs w:val="28"/>
        </w:rPr>
        <w:t>Обработка данных осуществлялась с использованием пакета Statgraphics Centurion 19. Эксперимент проводили по симплекс-решёточному плану Шеффе четвертого порядка, что позволило оптимизировать подбор компонентного состава. В рамках исследования была разработана рецептура безглютенового кекса, включающая нутовую, рисовую и амарантовую муку, а также меланж.</w:t>
      </w:r>
      <w:r w:rsidR="00E2254C">
        <w:rPr>
          <w:rFonts w:ascii="Times New Roman" w:eastAsia="Times New Roman" w:hAnsi="Times New Roman" w:cs="Times New Roman"/>
          <w:sz w:val="28"/>
          <w:szCs w:val="28"/>
        </w:rPr>
        <w:t xml:space="preserve"> </w:t>
      </w:r>
      <w:r w:rsidR="008A5FF8" w:rsidRPr="008A5FF8">
        <w:rPr>
          <w:rFonts w:ascii="Times New Roman" w:eastAsia="Times New Roman" w:hAnsi="Times New Roman" w:cs="Times New Roman"/>
          <w:sz w:val="28"/>
          <w:szCs w:val="28"/>
        </w:rPr>
        <w:t>Переменными факторами при составлении рецептуры выступали массовые доли нутовой муки (</w:t>
      </w:r>
      <w:r w:rsidR="008A5FF8" w:rsidRPr="008A5FF8">
        <w:rPr>
          <w:rFonts w:ascii="Times New Roman" w:eastAsia="Times New Roman" w:hAnsi="Times New Roman" w:cs="Times New Roman"/>
          <w:i/>
          <w:iCs/>
          <w:sz w:val="28"/>
          <w:szCs w:val="28"/>
        </w:rPr>
        <w:t>х</w:t>
      </w:r>
      <w:r w:rsidR="008A5FF8" w:rsidRPr="008A5FF8">
        <w:rPr>
          <w:rFonts w:ascii="Times New Roman" w:eastAsia="Times New Roman" w:hAnsi="Times New Roman" w:cs="Times New Roman"/>
          <w:i/>
          <w:iCs/>
          <w:sz w:val="28"/>
          <w:szCs w:val="28"/>
          <w:vertAlign w:val="subscript"/>
        </w:rPr>
        <w:t>1</w:t>
      </w:r>
      <w:r w:rsidR="008A5FF8" w:rsidRPr="008A5FF8">
        <w:rPr>
          <w:rFonts w:ascii="Times New Roman" w:eastAsia="Times New Roman" w:hAnsi="Times New Roman" w:cs="Times New Roman"/>
          <w:sz w:val="28"/>
          <w:szCs w:val="28"/>
        </w:rPr>
        <w:t>), рисовой муки (</w:t>
      </w:r>
      <w:r w:rsidR="008A5FF8" w:rsidRPr="008A5FF8">
        <w:rPr>
          <w:rFonts w:ascii="Times New Roman" w:eastAsia="Times New Roman" w:hAnsi="Times New Roman" w:cs="Times New Roman"/>
          <w:i/>
          <w:iCs/>
          <w:sz w:val="28"/>
          <w:szCs w:val="28"/>
        </w:rPr>
        <w:t>х</w:t>
      </w:r>
      <w:r w:rsidR="008A5FF8" w:rsidRPr="008A5FF8">
        <w:rPr>
          <w:rFonts w:ascii="Times New Roman" w:eastAsia="Times New Roman" w:hAnsi="Times New Roman" w:cs="Times New Roman"/>
          <w:i/>
          <w:iCs/>
          <w:sz w:val="28"/>
          <w:szCs w:val="28"/>
          <w:vertAlign w:val="subscript"/>
        </w:rPr>
        <w:t>2</w:t>
      </w:r>
      <w:r w:rsidR="008A5FF8" w:rsidRPr="008A5FF8">
        <w:rPr>
          <w:rFonts w:ascii="Times New Roman" w:eastAsia="Times New Roman" w:hAnsi="Times New Roman" w:cs="Times New Roman"/>
          <w:sz w:val="28"/>
          <w:szCs w:val="28"/>
        </w:rPr>
        <w:t>), амарантовой муки (</w:t>
      </w:r>
      <w:r w:rsidR="008A5FF8" w:rsidRPr="008A5FF8">
        <w:rPr>
          <w:rFonts w:ascii="Times New Roman" w:eastAsia="Times New Roman" w:hAnsi="Times New Roman" w:cs="Times New Roman"/>
          <w:i/>
          <w:iCs/>
          <w:sz w:val="28"/>
          <w:szCs w:val="28"/>
        </w:rPr>
        <w:t>х</w:t>
      </w:r>
      <w:r w:rsidR="008A5FF8" w:rsidRPr="008A5FF8">
        <w:rPr>
          <w:rFonts w:ascii="Times New Roman" w:eastAsia="Times New Roman" w:hAnsi="Times New Roman" w:cs="Times New Roman"/>
          <w:i/>
          <w:iCs/>
          <w:sz w:val="28"/>
          <w:szCs w:val="28"/>
          <w:vertAlign w:val="subscript"/>
        </w:rPr>
        <w:t>3</w:t>
      </w:r>
      <w:r w:rsidR="008A5FF8" w:rsidRPr="008A5FF8">
        <w:rPr>
          <w:rFonts w:ascii="Times New Roman" w:eastAsia="Times New Roman" w:hAnsi="Times New Roman" w:cs="Times New Roman"/>
          <w:sz w:val="28"/>
          <w:szCs w:val="28"/>
        </w:rPr>
        <w:t>) и меланжа (</w:t>
      </w:r>
      <w:r w:rsidR="008A5FF8" w:rsidRPr="008A5FF8">
        <w:rPr>
          <w:rFonts w:ascii="Times New Roman" w:eastAsia="Times New Roman" w:hAnsi="Times New Roman" w:cs="Times New Roman"/>
          <w:i/>
          <w:iCs/>
          <w:sz w:val="28"/>
          <w:szCs w:val="28"/>
        </w:rPr>
        <w:t>х</w:t>
      </w:r>
      <w:r w:rsidR="008A5FF8" w:rsidRPr="008A5FF8">
        <w:rPr>
          <w:rFonts w:ascii="Times New Roman" w:eastAsia="Times New Roman" w:hAnsi="Times New Roman" w:cs="Times New Roman"/>
          <w:i/>
          <w:iCs/>
          <w:sz w:val="28"/>
          <w:szCs w:val="28"/>
          <w:vertAlign w:val="subscript"/>
        </w:rPr>
        <w:t>4</w:t>
      </w:r>
      <w:r w:rsidR="008A5FF8" w:rsidRPr="008A5FF8">
        <w:rPr>
          <w:rFonts w:ascii="Times New Roman" w:eastAsia="Times New Roman" w:hAnsi="Times New Roman" w:cs="Times New Roman"/>
          <w:sz w:val="28"/>
          <w:szCs w:val="28"/>
        </w:rPr>
        <w:t xml:space="preserve">) в составе рецептуры. </w:t>
      </w:r>
      <w:r w:rsidRPr="00E426E3">
        <w:rPr>
          <w:rFonts w:ascii="Times New Roman" w:eastAsia="Times New Roman" w:hAnsi="Times New Roman" w:cs="Times New Roman"/>
          <w:sz w:val="28"/>
          <w:szCs w:val="28"/>
        </w:rPr>
        <w:t>Изменение факторов осуществляли в соответствии с требованиями плана Шеффе четвёртого порядка, при неизменных остальных условиях проведения эксперимента. В качестве выходного показателя рассматривали плотность мякиша. Компоненты безглютенового кекса, включённые в матрицу планирования, а также полученные экспериментальные данные представлены в таблице 11.</w:t>
      </w:r>
    </w:p>
    <w:p w14:paraId="15546D72" w14:textId="77777777" w:rsidR="008C3CB1" w:rsidRPr="008A5FF8" w:rsidRDefault="008C3CB1" w:rsidP="007B5EBB">
      <w:pPr>
        <w:spacing w:after="0" w:line="240" w:lineRule="auto"/>
        <w:ind w:firstLine="709"/>
        <w:jc w:val="both"/>
        <w:rPr>
          <w:rFonts w:ascii="Times New Roman" w:eastAsia="Times New Roman" w:hAnsi="Times New Roman" w:cs="Times New Roman"/>
          <w:sz w:val="28"/>
          <w:szCs w:val="28"/>
        </w:rPr>
      </w:pPr>
    </w:p>
    <w:p w14:paraId="62F76D6D" w14:textId="58AB37EA" w:rsidR="008C3CB1" w:rsidRDefault="008A5FF8" w:rsidP="001868E1">
      <w:pPr>
        <w:spacing w:after="0" w:line="240" w:lineRule="auto"/>
        <w:jc w:val="both"/>
        <w:rPr>
          <w:rFonts w:ascii="Times New Roman" w:eastAsia="Times New Roman" w:hAnsi="Times New Roman" w:cs="Times New Roman"/>
          <w:sz w:val="28"/>
          <w:szCs w:val="28"/>
        </w:rPr>
      </w:pPr>
      <w:r w:rsidRPr="008A5FF8">
        <w:rPr>
          <w:rFonts w:ascii="Times New Roman" w:eastAsia="Times New Roman" w:hAnsi="Times New Roman" w:cs="Times New Roman"/>
          <w:sz w:val="28"/>
          <w:szCs w:val="28"/>
        </w:rPr>
        <w:lastRenderedPageBreak/>
        <w:t xml:space="preserve">Таблица 11 - </w:t>
      </w:r>
      <w:r w:rsidR="00E426E3" w:rsidRPr="00E426E3">
        <w:rPr>
          <w:rFonts w:ascii="Times New Roman" w:eastAsia="Times New Roman" w:hAnsi="Times New Roman" w:cs="Times New Roman"/>
          <w:sz w:val="28"/>
          <w:szCs w:val="28"/>
        </w:rPr>
        <w:t>План Шеффе и результаты экспериментов</w:t>
      </w:r>
    </w:p>
    <w:p w14:paraId="673F3948" w14:textId="77777777" w:rsidR="00E426E3" w:rsidRPr="008A5FF8" w:rsidRDefault="00E426E3" w:rsidP="00E2254C">
      <w:pPr>
        <w:spacing w:after="0" w:line="240" w:lineRule="auto"/>
        <w:ind w:firstLine="709"/>
        <w:jc w:val="both"/>
        <w:rPr>
          <w:rFonts w:ascii="Times New Roman" w:eastAsia="Times New Roman" w:hAnsi="Times New Roman" w:cs="Times New Roman"/>
          <w:sz w:val="28"/>
          <w:szCs w:val="28"/>
        </w:rPr>
      </w:pPr>
    </w:p>
    <w:tbl>
      <w:tblPr>
        <w:tblStyle w:val="a3"/>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84"/>
        <w:gridCol w:w="607"/>
        <w:gridCol w:w="605"/>
        <w:gridCol w:w="761"/>
        <w:gridCol w:w="725"/>
        <w:gridCol w:w="976"/>
        <w:gridCol w:w="1025"/>
        <w:gridCol w:w="1027"/>
        <w:gridCol w:w="1046"/>
        <w:gridCol w:w="1898"/>
      </w:tblGrid>
      <w:tr w:rsidR="008A5FF8" w:rsidRPr="008A5FF8" w14:paraId="7FEF84A9" w14:textId="77777777" w:rsidTr="00E426E3">
        <w:trPr>
          <w:trHeight w:val="70"/>
        </w:trPr>
        <w:tc>
          <w:tcPr>
            <w:tcW w:w="601" w:type="pct"/>
            <w:vMerge w:val="restart"/>
          </w:tcPr>
          <w:p w14:paraId="492DE595" w14:textId="77777777" w:rsidR="008A5FF8" w:rsidRPr="008A5FF8" w:rsidRDefault="008A5FF8" w:rsidP="008C3CB1">
            <w:pPr>
              <w:spacing w:after="0" w:line="240" w:lineRule="auto"/>
              <w:rPr>
                <w:rFonts w:ascii="Times New Roman" w:hAnsi="Times New Roman" w:cs="Times New Roman"/>
                <w:sz w:val="28"/>
                <w:szCs w:val="28"/>
              </w:rPr>
            </w:pPr>
            <w:r w:rsidRPr="008A5FF8">
              <w:rPr>
                <w:rFonts w:ascii="Times New Roman" w:hAnsi="Times New Roman" w:cs="Times New Roman"/>
                <w:sz w:val="28"/>
                <w:szCs w:val="28"/>
              </w:rPr>
              <w:t>Номера опытов</w:t>
            </w:r>
          </w:p>
        </w:tc>
        <w:tc>
          <w:tcPr>
            <w:tcW w:w="3436" w:type="pct"/>
            <w:gridSpan w:val="8"/>
          </w:tcPr>
          <w:p w14:paraId="00CD700E" w14:textId="77777777" w:rsidR="008A5FF8" w:rsidRPr="008A5FF8" w:rsidRDefault="008A5FF8" w:rsidP="008C3CB1">
            <w:pPr>
              <w:spacing w:after="0" w:line="240" w:lineRule="auto"/>
              <w:jc w:val="center"/>
              <w:rPr>
                <w:rFonts w:ascii="Times New Roman" w:hAnsi="Times New Roman" w:cs="Times New Roman"/>
                <w:sz w:val="28"/>
                <w:szCs w:val="28"/>
              </w:rPr>
            </w:pPr>
            <w:r w:rsidRPr="008A5FF8">
              <w:rPr>
                <w:rFonts w:ascii="Times New Roman" w:hAnsi="Times New Roman" w:cs="Times New Roman"/>
                <w:sz w:val="28"/>
                <w:szCs w:val="28"/>
              </w:rPr>
              <w:t>Массовая доля компонентов</w:t>
            </w:r>
          </w:p>
        </w:tc>
        <w:tc>
          <w:tcPr>
            <w:tcW w:w="963" w:type="pct"/>
            <w:vMerge w:val="restart"/>
          </w:tcPr>
          <w:p w14:paraId="64508447" w14:textId="77777777" w:rsidR="008A5FF8" w:rsidRPr="008A5FF8" w:rsidRDefault="008A5FF8" w:rsidP="008C3CB1">
            <w:pPr>
              <w:spacing w:after="0" w:line="240" w:lineRule="auto"/>
              <w:jc w:val="center"/>
              <w:rPr>
                <w:rFonts w:ascii="Times New Roman" w:hAnsi="Times New Roman" w:cs="Times New Roman"/>
                <w:sz w:val="28"/>
                <w:szCs w:val="28"/>
              </w:rPr>
            </w:pPr>
            <w:r w:rsidRPr="008A5FF8">
              <w:rPr>
                <w:rFonts w:ascii="Times New Roman" w:hAnsi="Times New Roman" w:cs="Times New Roman"/>
                <w:sz w:val="28"/>
                <w:szCs w:val="28"/>
              </w:rPr>
              <w:t>Плотность мякиша, г/см</w:t>
            </w:r>
            <w:r w:rsidRPr="008A5FF8">
              <w:rPr>
                <w:rFonts w:ascii="Times New Roman" w:hAnsi="Times New Roman" w:cs="Times New Roman"/>
                <w:sz w:val="28"/>
                <w:szCs w:val="28"/>
                <w:vertAlign w:val="superscript"/>
              </w:rPr>
              <w:t>3</w:t>
            </w:r>
          </w:p>
        </w:tc>
      </w:tr>
      <w:tr w:rsidR="008A5FF8" w:rsidRPr="008A5FF8" w14:paraId="527A89E0" w14:textId="77777777" w:rsidTr="00E426E3">
        <w:tc>
          <w:tcPr>
            <w:tcW w:w="601" w:type="pct"/>
            <w:vMerge/>
          </w:tcPr>
          <w:p w14:paraId="22C15024" w14:textId="77777777" w:rsidR="008A5FF8" w:rsidRPr="008A5FF8" w:rsidRDefault="008A5FF8" w:rsidP="008C3CB1">
            <w:pPr>
              <w:spacing w:after="0" w:line="240" w:lineRule="auto"/>
              <w:rPr>
                <w:rFonts w:ascii="Times New Roman" w:hAnsi="Times New Roman" w:cs="Times New Roman"/>
                <w:sz w:val="28"/>
                <w:szCs w:val="28"/>
              </w:rPr>
            </w:pPr>
          </w:p>
        </w:tc>
        <w:tc>
          <w:tcPr>
            <w:tcW w:w="1369" w:type="pct"/>
            <w:gridSpan w:val="4"/>
          </w:tcPr>
          <w:p w14:paraId="6D2C3B95" w14:textId="77777777" w:rsidR="008A5FF8" w:rsidRPr="008A5FF8" w:rsidRDefault="008A5FF8" w:rsidP="008C3CB1">
            <w:pPr>
              <w:spacing w:after="0" w:line="240" w:lineRule="auto"/>
              <w:jc w:val="center"/>
              <w:rPr>
                <w:rFonts w:ascii="Times New Roman" w:hAnsi="Times New Roman" w:cs="Times New Roman"/>
                <w:sz w:val="28"/>
                <w:szCs w:val="28"/>
              </w:rPr>
            </w:pPr>
            <w:r w:rsidRPr="008A5FF8">
              <w:rPr>
                <w:rFonts w:ascii="Times New Roman" w:hAnsi="Times New Roman" w:cs="Times New Roman"/>
                <w:sz w:val="28"/>
                <w:szCs w:val="28"/>
              </w:rPr>
              <w:t>Кодированные значения</w:t>
            </w:r>
          </w:p>
        </w:tc>
        <w:tc>
          <w:tcPr>
            <w:tcW w:w="2067" w:type="pct"/>
            <w:gridSpan w:val="4"/>
          </w:tcPr>
          <w:p w14:paraId="54F6C068" w14:textId="77777777" w:rsidR="008A5FF8" w:rsidRPr="008A5FF8" w:rsidRDefault="008A5FF8" w:rsidP="008C3CB1">
            <w:pPr>
              <w:spacing w:after="0" w:line="240" w:lineRule="auto"/>
              <w:jc w:val="center"/>
              <w:rPr>
                <w:rFonts w:ascii="Times New Roman" w:hAnsi="Times New Roman" w:cs="Times New Roman"/>
                <w:i/>
                <w:sz w:val="28"/>
                <w:szCs w:val="28"/>
              </w:rPr>
            </w:pPr>
            <w:r w:rsidRPr="008A5FF8">
              <w:rPr>
                <w:rFonts w:ascii="Times New Roman" w:hAnsi="Times New Roman" w:cs="Times New Roman"/>
                <w:sz w:val="28"/>
                <w:szCs w:val="28"/>
              </w:rPr>
              <w:t>Натуральные значения</w:t>
            </w:r>
          </w:p>
        </w:tc>
        <w:tc>
          <w:tcPr>
            <w:tcW w:w="963" w:type="pct"/>
            <w:vMerge/>
          </w:tcPr>
          <w:p w14:paraId="19404A99" w14:textId="77777777" w:rsidR="008A5FF8" w:rsidRPr="008A5FF8" w:rsidRDefault="008A5FF8" w:rsidP="008C3CB1">
            <w:pPr>
              <w:spacing w:after="0" w:line="240" w:lineRule="auto"/>
              <w:jc w:val="center"/>
              <w:rPr>
                <w:rFonts w:ascii="Times New Roman" w:hAnsi="Times New Roman" w:cs="Times New Roman"/>
                <w:i/>
                <w:sz w:val="28"/>
                <w:szCs w:val="28"/>
              </w:rPr>
            </w:pPr>
          </w:p>
        </w:tc>
      </w:tr>
      <w:tr w:rsidR="008A5FF8" w:rsidRPr="008A5FF8" w14:paraId="404FDC4C" w14:textId="77777777" w:rsidTr="00E426E3">
        <w:tc>
          <w:tcPr>
            <w:tcW w:w="601" w:type="pct"/>
            <w:vMerge/>
          </w:tcPr>
          <w:p w14:paraId="42083C5A" w14:textId="77777777" w:rsidR="008A5FF8" w:rsidRPr="008A5FF8" w:rsidRDefault="008A5FF8" w:rsidP="008C3CB1">
            <w:pPr>
              <w:spacing w:after="0" w:line="240" w:lineRule="auto"/>
              <w:rPr>
                <w:rFonts w:ascii="Times New Roman" w:hAnsi="Times New Roman" w:cs="Times New Roman"/>
                <w:sz w:val="28"/>
                <w:szCs w:val="28"/>
              </w:rPr>
            </w:pPr>
          </w:p>
        </w:tc>
        <w:tc>
          <w:tcPr>
            <w:tcW w:w="308" w:type="pct"/>
          </w:tcPr>
          <w:p w14:paraId="51002AB3" w14:textId="77777777" w:rsidR="008A5FF8" w:rsidRPr="008A5FF8" w:rsidRDefault="008A5FF8" w:rsidP="008C3CB1">
            <w:pPr>
              <w:spacing w:after="0" w:line="240" w:lineRule="auto"/>
              <w:jc w:val="center"/>
              <w:rPr>
                <w:rFonts w:ascii="Times New Roman" w:hAnsi="Times New Roman" w:cs="Times New Roman"/>
                <w:i/>
                <w:sz w:val="28"/>
                <w:szCs w:val="28"/>
              </w:rPr>
            </w:pPr>
            <w:r w:rsidRPr="008A5FF8">
              <w:rPr>
                <w:rFonts w:ascii="Times New Roman" w:hAnsi="Times New Roman" w:cs="Times New Roman"/>
                <w:i/>
                <w:sz w:val="28"/>
                <w:szCs w:val="28"/>
              </w:rPr>
              <w:t>х</w:t>
            </w:r>
            <w:r w:rsidRPr="008A5FF8">
              <w:rPr>
                <w:rFonts w:ascii="Times New Roman" w:hAnsi="Times New Roman" w:cs="Times New Roman"/>
                <w:i/>
                <w:sz w:val="28"/>
                <w:szCs w:val="28"/>
                <w:vertAlign w:val="subscript"/>
              </w:rPr>
              <w:t>1</w:t>
            </w:r>
          </w:p>
        </w:tc>
        <w:tc>
          <w:tcPr>
            <w:tcW w:w="307" w:type="pct"/>
          </w:tcPr>
          <w:p w14:paraId="0E730559" w14:textId="77777777" w:rsidR="008A5FF8" w:rsidRPr="008A5FF8" w:rsidRDefault="008A5FF8" w:rsidP="008C3CB1">
            <w:pPr>
              <w:spacing w:after="0" w:line="240" w:lineRule="auto"/>
              <w:jc w:val="center"/>
              <w:rPr>
                <w:rFonts w:ascii="Times New Roman" w:hAnsi="Times New Roman" w:cs="Times New Roman"/>
                <w:i/>
                <w:sz w:val="28"/>
                <w:szCs w:val="28"/>
              </w:rPr>
            </w:pPr>
            <w:r w:rsidRPr="008A5FF8">
              <w:rPr>
                <w:rFonts w:ascii="Times New Roman" w:hAnsi="Times New Roman" w:cs="Times New Roman"/>
                <w:i/>
                <w:sz w:val="28"/>
                <w:szCs w:val="28"/>
              </w:rPr>
              <w:t>х</w:t>
            </w:r>
            <w:r w:rsidRPr="008A5FF8">
              <w:rPr>
                <w:rFonts w:ascii="Times New Roman" w:hAnsi="Times New Roman" w:cs="Times New Roman"/>
                <w:i/>
                <w:sz w:val="28"/>
                <w:szCs w:val="28"/>
                <w:vertAlign w:val="subscript"/>
              </w:rPr>
              <w:t>2</w:t>
            </w:r>
          </w:p>
        </w:tc>
        <w:tc>
          <w:tcPr>
            <w:tcW w:w="386" w:type="pct"/>
          </w:tcPr>
          <w:p w14:paraId="6DA0E585" w14:textId="77777777" w:rsidR="008A5FF8" w:rsidRPr="008A5FF8" w:rsidRDefault="008A5FF8" w:rsidP="008C3CB1">
            <w:pPr>
              <w:spacing w:after="0" w:line="240" w:lineRule="auto"/>
              <w:jc w:val="center"/>
              <w:rPr>
                <w:rFonts w:ascii="Times New Roman" w:hAnsi="Times New Roman" w:cs="Times New Roman"/>
                <w:i/>
                <w:sz w:val="28"/>
                <w:szCs w:val="28"/>
              </w:rPr>
            </w:pPr>
            <w:r w:rsidRPr="008A5FF8">
              <w:rPr>
                <w:rFonts w:ascii="Times New Roman" w:hAnsi="Times New Roman" w:cs="Times New Roman"/>
                <w:i/>
                <w:sz w:val="28"/>
                <w:szCs w:val="28"/>
              </w:rPr>
              <w:t>х</w:t>
            </w:r>
            <w:r w:rsidRPr="008A5FF8">
              <w:rPr>
                <w:rFonts w:ascii="Times New Roman" w:hAnsi="Times New Roman" w:cs="Times New Roman"/>
                <w:i/>
                <w:sz w:val="28"/>
                <w:szCs w:val="28"/>
                <w:vertAlign w:val="subscript"/>
              </w:rPr>
              <w:t>3</w:t>
            </w:r>
          </w:p>
        </w:tc>
        <w:tc>
          <w:tcPr>
            <w:tcW w:w="368" w:type="pct"/>
          </w:tcPr>
          <w:p w14:paraId="50921660" w14:textId="77777777" w:rsidR="008A5FF8" w:rsidRPr="008A5FF8" w:rsidRDefault="008A5FF8" w:rsidP="008C3CB1">
            <w:pPr>
              <w:spacing w:after="0" w:line="240" w:lineRule="auto"/>
              <w:jc w:val="center"/>
              <w:rPr>
                <w:rFonts w:ascii="Times New Roman" w:hAnsi="Times New Roman" w:cs="Times New Roman"/>
                <w:sz w:val="28"/>
                <w:szCs w:val="28"/>
              </w:rPr>
            </w:pPr>
            <w:r w:rsidRPr="008A5FF8">
              <w:rPr>
                <w:rFonts w:ascii="Times New Roman" w:hAnsi="Times New Roman" w:cs="Times New Roman"/>
                <w:i/>
                <w:sz w:val="28"/>
                <w:szCs w:val="28"/>
              </w:rPr>
              <w:t>х</w:t>
            </w:r>
            <w:r w:rsidRPr="008A5FF8">
              <w:rPr>
                <w:rFonts w:ascii="Times New Roman" w:hAnsi="Times New Roman" w:cs="Times New Roman"/>
                <w:i/>
                <w:sz w:val="28"/>
                <w:szCs w:val="28"/>
                <w:vertAlign w:val="subscript"/>
              </w:rPr>
              <w:t>4</w:t>
            </w:r>
          </w:p>
        </w:tc>
        <w:tc>
          <w:tcPr>
            <w:tcW w:w="495" w:type="pct"/>
          </w:tcPr>
          <w:p w14:paraId="0F7152D8" w14:textId="77777777" w:rsidR="008A5FF8" w:rsidRPr="008A5FF8" w:rsidRDefault="008A5FF8" w:rsidP="008C3CB1">
            <w:pPr>
              <w:spacing w:after="0" w:line="240" w:lineRule="auto"/>
              <w:jc w:val="center"/>
              <w:rPr>
                <w:rFonts w:ascii="Times New Roman" w:hAnsi="Times New Roman" w:cs="Times New Roman"/>
                <w:sz w:val="28"/>
                <w:szCs w:val="28"/>
              </w:rPr>
            </w:pPr>
            <w:r w:rsidRPr="008A5FF8">
              <w:rPr>
                <w:rFonts w:ascii="Times New Roman" w:hAnsi="Times New Roman" w:cs="Times New Roman"/>
                <w:sz w:val="28"/>
                <w:szCs w:val="28"/>
              </w:rPr>
              <w:t>НМ, г</w:t>
            </w:r>
          </w:p>
        </w:tc>
        <w:tc>
          <w:tcPr>
            <w:tcW w:w="520" w:type="pct"/>
          </w:tcPr>
          <w:p w14:paraId="0983E683" w14:textId="77777777" w:rsidR="008A5FF8" w:rsidRPr="008A5FF8" w:rsidRDefault="008A5FF8" w:rsidP="008C3CB1">
            <w:pPr>
              <w:spacing w:after="0" w:line="240" w:lineRule="auto"/>
              <w:jc w:val="center"/>
              <w:rPr>
                <w:rFonts w:ascii="Times New Roman" w:hAnsi="Times New Roman" w:cs="Times New Roman"/>
                <w:sz w:val="28"/>
                <w:szCs w:val="28"/>
              </w:rPr>
            </w:pPr>
            <w:r w:rsidRPr="008A5FF8">
              <w:rPr>
                <w:rFonts w:ascii="Times New Roman" w:hAnsi="Times New Roman" w:cs="Times New Roman"/>
                <w:sz w:val="28"/>
                <w:szCs w:val="28"/>
              </w:rPr>
              <w:t>РМ, г</w:t>
            </w:r>
          </w:p>
        </w:tc>
        <w:tc>
          <w:tcPr>
            <w:tcW w:w="521" w:type="pct"/>
          </w:tcPr>
          <w:p w14:paraId="242EF25A" w14:textId="77777777" w:rsidR="008A5FF8" w:rsidRPr="008A5FF8" w:rsidRDefault="008A5FF8" w:rsidP="008C3CB1">
            <w:pPr>
              <w:spacing w:after="0" w:line="240" w:lineRule="auto"/>
              <w:jc w:val="center"/>
              <w:rPr>
                <w:rFonts w:ascii="Times New Roman" w:hAnsi="Times New Roman" w:cs="Times New Roman"/>
                <w:sz w:val="28"/>
                <w:szCs w:val="28"/>
              </w:rPr>
            </w:pPr>
            <w:r w:rsidRPr="008A5FF8">
              <w:rPr>
                <w:rFonts w:ascii="Times New Roman" w:hAnsi="Times New Roman" w:cs="Times New Roman"/>
                <w:sz w:val="28"/>
                <w:szCs w:val="28"/>
              </w:rPr>
              <w:t>АМ, г</w:t>
            </w:r>
          </w:p>
        </w:tc>
        <w:tc>
          <w:tcPr>
            <w:tcW w:w="531" w:type="pct"/>
          </w:tcPr>
          <w:p w14:paraId="38143A77" w14:textId="77777777" w:rsidR="008A5FF8" w:rsidRPr="008A5FF8" w:rsidRDefault="008A5FF8" w:rsidP="008C3CB1">
            <w:pPr>
              <w:spacing w:after="0" w:line="240" w:lineRule="auto"/>
              <w:jc w:val="center"/>
              <w:rPr>
                <w:rFonts w:ascii="Times New Roman" w:hAnsi="Times New Roman" w:cs="Times New Roman"/>
                <w:iCs/>
                <w:sz w:val="28"/>
                <w:szCs w:val="28"/>
              </w:rPr>
            </w:pPr>
            <w:r w:rsidRPr="008A5FF8">
              <w:rPr>
                <w:rFonts w:ascii="Times New Roman" w:hAnsi="Times New Roman" w:cs="Times New Roman"/>
                <w:iCs/>
                <w:sz w:val="28"/>
                <w:szCs w:val="28"/>
              </w:rPr>
              <w:t>М, г</w:t>
            </w:r>
          </w:p>
        </w:tc>
        <w:tc>
          <w:tcPr>
            <w:tcW w:w="963" w:type="pct"/>
          </w:tcPr>
          <w:p w14:paraId="7B13C3EA" w14:textId="77777777" w:rsidR="008A5FF8" w:rsidRPr="008A5FF8" w:rsidRDefault="008A5FF8" w:rsidP="008C3CB1">
            <w:pPr>
              <w:spacing w:after="0" w:line="240" w:lineRule="auto"/>
              <w:jc w:val="center"/>
              <w:rPr>
                <w:rFonts w:ascii="Times New Roman" w:hAnsi="Times New Roman" w:cs="Times New Roman"/>
                <w:i/>
                <w:sz w:val="28"/>
                <w:szCs w:val="28"/>
              </w:rPr>
            </w:pPr>
            <w:r w:rsidRPr="008A5FF8">
              <w:rPr>
                <w:rFonts w:ascii="Times New Roman" w:hAnsi="Times New Roman" w:cs="Times New Roman"/>
                <w:i/>
                <w:sz w:val="28"/>
                <w:szCs w:val="28"/>
              </w:rPr>
              <w:t>у</w:t>
            </w:r>
          </w:p>
        </w:tc>
      </w:tr>
      <w:tr w:rsidR="00505AA1" w:rsidRPr="008A5FF8" w14:paraId="0918822A" w14:textId="77777777" w:rsidTr="00E426E3">
        <w:tc>
          <w:tcPr>
            <w:tcW w:w="601" w:type="pct"/>
          </w:tcPr>
          <w:p w14:paraId="2F5E9BF9" w14:textId="16FF4463" w:rsidR="00505AA1" w:rsidRPr="00505AA1" w:rsidRDefault="00505AA1" w:rsidP="00505AA1">
            <w:pPr>
              <w:spacing w:after="0" w:line="240" w:lineRule="auto"/>
              <w:jc w:val="center"/>
              <w:rPr>
                <w:rFonts w:ascii="Times New Roman" w:hAnsi="Times New Roman" w:cs="Times New Roman"/>
                <w:i/>
                <w:sz w:val="28"/>
                <w:szCs w:val="28"/>
              </w:rPr>
            </w:pPr>
            <w:r w:rsidRPr="00505AA1">
              <w:rPr>
                <w:rFonts w:ascii="Times New Roman" w:hAnsi="Times New Roman" w:cs="Times New Roman"/>
                <w:i/>
                <w:sz w:val="28"/>
                <w:szCs w:val="28"/>
              </w:rPr>
              <w:t>1</w:t>
            </w:r>
          </w:p>
        </w:tc>
        <w:tc>
          <w:tcPr>
            <w:tcW w:w="308" w:type="pct"/>
          </w:tcPr>
          <w:p w14:paraId="5B926BF5" w14:textId="37D900C7" w:rsidR="00505AA1" w:rsidRPr="00505AA1" w:rsidRDefault="00505AA1" w:rsidP="00505AA1">
            <w:pPr>
              <w:spacing w:after="0" w:line="240" w:lineRule="auto"/>
              <w:jc w:val="center"/>
              <w:rPr>
                <w:rFonts w:ascii="Times New Roman" w:hAnsi="Times New Roman" w:cs="Times New Roman"/>
                <w:i/>
                <w:sz w:val="28"/>
                <w:szCs w:val="28"/>
              </w:rPr>
            </w:pPr>
            <w:r w:rsidRPr="00505AA1">
              <w:rPr>
                <w:rFonts w:ascii="Times New Roman" w:hAnsi="Times New Roman" w:cs="Times New Roman"/>
                <w:i/>
                <w:sz w:val="28"/>
                <w:szCs w:val="28"/>
              </w:rPr>
              <w:t>2</w:t>
            </w:r>
          </w:p>
        </w:tc>
        <w:tc>
          <w:tcPr>
            <w:tcW w:w="307" w:type="pct"/>
          </w:tcPr>
          <w:p w14:paraId="1B44814E" w14:textId="05389C82" w:rsidR="00505AA1" w:rsidRPr="00505AA1" w:rsidRDefault="00505AA1" w:rsidP="00505AA1">
            <w:pPr>
              <w:spacing w:after="0" w:line="240" w:lineRule="auto"/>
              <w:jc w:val="center"/>
              <w:rPr>
                <w:rFonts w:ascii="Times New Roman" w:hAnsi="Times New Roman" w:cs="Times New Roman"/>
                <w:i/>
                <w:sz w:val="28"/>
                <w:szCs w:val="28"/>
              </w:rPr>
            </w:pPr>
            <w:r w:rsidRPr="00505AA1">
              <w:rPr>
                <w:rFonts w:ascii="Times New Roman" w:hAnsi="Times New Roman" w:cs="Times New Roman"/>
                <w:i/>
                <w:sz w:val="28"/>
                <w:szCs w:val="28"/>
              </w:rPr>
              <w:t>3</w:t>
            </w:r>
          </w:p>
        </w:tc>
        <w:tc>
          <w:tcPr>
            <w:tcW w:w="386" w:type="pct"/>
          </w:tcPr>
          <w:p w14:paraId="2E214502" w14:textId="44449148" w:rsidR="00505AA1" w:rsidRPr="00505AA1" w:rsidRDefault="00505AA1" w:rsidP="00505AA1">
            <w:pPr>
              <w:spacing w:after="0" w:line="240" w:lineRule="auto"/>
              <w:jc w:val="center"/>
              <w:rPr>
                <w:rFonts w:ascii="Times New Roman" w:hAnsi="Times New Roman" w:cs="Times New Roman"/>
                <w:i/>
                <w:sz w:val="28"/>
                <w:szCs w:val="28"/>
              </w:rPr>
            </w:pPr>
            <w:r w:rsidRPr="00505AA1">
              <w:rPr>
                <w:rFonts w:ascii="Times New Roman" w:hAnsi="Times New Roman" w:cs="Times New Roman"/>
                <w:i/>
                <w:sz w:val="28"/>
                <w:szCs w:val="28"/>
              </w:rPr>
              <w:t>4</w:t>
            </w:r>
          </w:p>
        </w:tc>
        <w:tc>
          <w:tcPr>
            <w:tcW w:w="368" w:type="pct"/>
          </w:tcPr>
          <w:p w14:paraId="4D6135FE" w14:textId="096912DB" w:rsidR="00505AA1" w:rsidRPr="00505AA1" w:rsidRDefault="00505AA1" w:rsidP="00505AA1">
            <w:pPr>
              <w:spacing w:after="0" w:line="240" w:lineRule="auto"/>
              <w:jc w:val="center"/>
              <w:rPr>
                <w:rFonts w:ascii="Times New Roman" w:hAnsi="Times New Roman" w:cs="Times New Roman"/>
                <w:i/>
                <w:sz w:val="28"/>
                <w:szCs w:val="28"/>
              </w:rPr>
            </w:pPr>
            <w:r w:rsidRPr="00505AA1">
              <w:rPr>
                <w:rFonts w:ascii="Times New Roman" w:hAnsi="Times New Roman" w:cs="Times New Roman"/>
                <w:i/>
                <w:sz w:val="28"/>
                <w:szCs w:val="28"/>
              </w:rPr>
              <w:t>5</w:t>
            </w:r>
          </w:p>
        </w:tc>
        <w:tc>
          <w:tcPr>
            <w:tcW w:w="495" w:type="pct"/>
          </w:tcPr>
          <w:p w14:paraId="25612A11" w14:textId="599F5674" w:rsidR="00505AA1" w:rsidRPr="00505AA1" w:rsidRDefault="00505AA1" w:rsidP="00505AA1">
            <w:pPr>
              <w:spacing w:after="0" w:line="240" w:lineRule="auto"/>
              <w:jc w:val="center"/>
              <w:rPr>
                <w:rFonts w:ascii="Times New Roman" w:hAnsi="Times New Roman" w:cs="Times New Roman"/>
                <w:i/>
                <w:sz w:val="28"/>
                <w:szCs w:val="28"/>
              </w:rPr>
            </w:pPr>
            <w:r w:rsidRPr="00505AA1">
              <w:rPr>
                <w:rFonts w:ascii="Times New Roman" w:hAnsi="Times New Roman" w:cs="Times New Roman"/>
                <w:i/>
                <w:sz w:val="28"/>
                <w:szCs w:val="28"/>
              </w:rPr>
              <w:t>6</w:t>
            </w:r>
          </w:p>
        </w:tc>
        <w:tc>
          <w:tcPr>
            <w:tcW w:w="520" w:type="pct"/>
          </w:tcPr>
          <w:p w14:paraId="1B978B05" w14:textId="6969B625" w:rsidR="00505AA1" w:rsidRPr="00505AA1" w:rsidRDefault="00505AA1" w:rsidP="00505AA1">
            <w:pPr>
              <w:spacing w:after="0" w:line="240" w:lineRule="auto"/>
              <w:jc w:val="center"/>
              <w:rPr>
                <w:rFonts w:ascii="Times New Roman" w:hAnsi="Times New Roman" w:cs="Times New Roman"/>
                <w:i/>
                <w:sz w:val="28"/>
                <w:szCs w:val="28"/>
              </w:rPr>
            </w:pPr>
            <w:r w:rsidRPr="00505AA1">
              <w:rPr>
                <w:rFonts w:ascii="Times New Roman" w:hAnsi="Times New Roman" w:cs="Times New Roman"/>
                <w:i/>
                <w:sz w:val="28"/>
                <w:szCs w:val="28"/>
              </w:rPr>
              <w:t>7</w:t>
            </w:r>
          </w:p>
        </w:tc>
        <w:tc>
          <w:tcPr>
            <w:tcW w:w="521" w:type="pct"/>
          </w:tcPr>
          <w:p w14:paraId="1FBD052D" w14:textId="3070A83D" w:rsidR="00505AA1" w:rsidRPr="00505AA1" w:rsidRDefault="00505AA1" w:rsidP="00505AA1">
            <w:pPr>
              <w:spacing w:after="0" w:line="240" w:lineRule="auto"/>
              <w:jc w:val="center"/>
              <w:rPr>
                <w:rFonts w:ascii="Times New Roman" w:hAnsi="Times New Roman" w:cs="Times New Roman"/>
                <w:i/>
                <w:sz w:val="28"/>
                <w:szCs w:val="28"/>
              </w:rPr>
            </w:pPr>
            <w:r w:rsidRPr="00505AA1">
              <w:rPr>
                <w:rFonts w:ascii="Times New Roman" w:hAnsi="Times New Roman" w:cs="Times New Roman"/>
                <w:i/>
                <w:sz w:val="28"/>
                <w:szCs w:val="28"/>
              </w:rPr>
              <w:t>8</w:t>
            </w:r>
          </w:p>
        </w:tc>
        <w:tc>
          <w:tcPr>
            <w:tcW w:w="531" w:type="pct"/>
          </w:tcPr>
          <w:p w14:paraId="317C5854" w14:textId="2E5695D0" w:rsidR="00505AA1" w:rsidRPr="00505AA1" w:rsidRDefault="00505AA1" w:rsidP="00505AA1">
            <w:pPr>
              <w:spacing w:after="0" w:line="240" w:lineRule="auto"/>
              <w:jc w:val="center"/>
              <w:rPr>
                <w:rFonts w:ascii="Times New Roman" w:hAnsi="Times New Roman" w:cs="Times New Roman"/>
                <w:i/>
                <w:iCs/>
                <w:sz w:val="28"/>
                <w:szCs w:val="28"/>
              </w:rPr>
            </w:pPr>
            <w:r w:rsidRPr="00505AA1">
              <w:rPr>
                <w:rFonts w:ascii="Times New Roman" w:hAnsi="Times New Roman" w:cs="Times New Roman"/>
                <w:i/>
                <w:iCs/>
                <w:sz w:val="28"/>
                <w:szCs w:val="28"/>
              </w:rPr>
              <w:t>9</w:t>
            </w:r>
          </w:p>
        </w:tc>
        <w:tc>
          <w:tcPr>
            <w:tcW w:w="963" w:type="pct"/>
          </w:tcPr>
          <w:p w14:paraId="0A556536" w14:textId="2B6162B9" w:rsidR="00505AA1" w:rsidRPr="00505AA1" w:rsidRDefault="00505AA1" w:rsidP="00505AA1">
            <w:pPr>
              <w:spacing w:after="0" w:line="240" w:lineRule="auto"/>
              <w:jc w:val="center"/>
              <w:rPr>
                <w:rFonts w:ascii="Times New Roman" w:hAnsi="Times New Roman" w:cs="Times New Roman"/>
                <w:i/>
                <w:sz w:val="28"/>
                <w:szCs w:val="28"/>
              </w:rPr>
            </w:pPr>
            <w:r w:rsidRPr="00505AA1">
              <w:rPr>
                <w:rFonts w:ascii="Times New Roman" w:hAnsi="Times New Roman" w:cs="Times New Roman"/>
                <w:i/>
                <w:sz w:val="28"/>
                <w:szCs w:val="28"/>
              </w:rPr>
              <w:t>10</w:t>
            </w:r>
          </w:p>
        </w:tc>
      </w:tr>
      <w:tr w:rsidR="008A5FF8" w:rsidRPr="008A5FF8" w14:paraId="06B1A396" w14:textId="77777777" w:rsidTr="00E426E3">
        <w:tc>
          <w:tcPr>
            <w:tcW w:w="601" w:type="pct"/>
          </w:tcPr>
          <w:p w14:paraId="52C325DA" w14:textId="77777777" w:rsidR="008A5FF8" w:rsidRPr="008A5FF8" w:rsidRDefault="008A5FF8" w:rsidP="008C3CB1">
            <w:pPr>
              <w:spacing w:after="0" w:line="240" w:lineRule="auto"/>
              <w:jc w:val="center"/>
              <w:rPr>
                <w:rFonts w:ascii="Times New Roman" w:hAnsi="Times New Roman" w:cs="Times New Roman"/>
                <w:sz w:val="28"/>
                <w:szCs w:val="28"/>
              </w:rPr>
            </w:pPr>
            <w:r w:rsidRPr="008A5FF8">
              <w:rPr>
                <w:rFonts w:ascii="Times New Roman" w:hAnsi="Times New Roman" w:cs="Times New Roman"/>
                <w:sz w:val="28"/>
                <w:szCs w:val="28"/>
              </w:rPr>
              <w:t>1</w:t>
            </w:r>
          </w:p>
        </w:tc>
        <w:tc>
          <w:tcPr>
            <w:tcW w:w="308" w:type="pct"/>
            <w:vAlign w:val="bottom"/>
          </w:tcPr>
          <w:p w14:paraId="238FF8A9" w14:textId="77777777" w:rsidR="008A5FF8" w:rsidRPr="008A5FF8" w:rsidRDefault="008A5FF8" w:rsidP="008C3CB1">
            <w:pPr>
              <w:spacing w:after="0" w:line="240" w:lineRule="auto"/>
              <w:jc w:val="center"/>
              <w:rPr>
                <w:rFonts w:ascii="Times New Roman" w:hAnsi="Times New Roman" w:cs="Times New Roman"/>
                <w:sz w:val="28"/>
                <w:szCs w:val="28"/>
              </w:rPr>
            </w:pPr>
            <w:r w:rsidRPr="008A5FF8">
              <w:rPr>
                <w:rFonts w:ascii="Times New Roman" w:hAnsi="Times New Roman" w:cs="Times New Roman"/>
                <w:sz w:val="28"/>
                <w:szCs w:val="28"/>
              </w:rPr>
              <w:t>1</w:t>
            </w:r>
          </w:p>
        </w:tc>
        <w:tc>
          <w:tcPr>
            <w:tcW w:w="307" w:type="pct"/>
            <w:vAlign w:val="bottom"/>
          </w:tcPr>
          <w:p w14:paraId="6543246A" w14:textId="77777777" w:rsidR="008A5FF8" w:rsidRPr="008A5FF8" w:rsidRDefault="008A5FF8" w:rsidP="008C3CB1">
            <w:pPr>
              <w:spacing w:after="0" w:line="240" w:lineRule="auto"/>
              <w:jc w:val="center"/>
              <w:rPr>
                <w:rFonts w:ascii="Times New Roman" w:hAnsi="Times New Roman" w:cs="Times New Roman"/>
                <w:sz w:val="28"/>
                <w:szCs w:val="28"/>
              </w:rPr>
            </w:pPr>
            <w:r w:rsidRPr="008A5FF8">
              <w:rPr>
                <w:rFonts w:ascii="Times New Roman" w:hAnsi="Times New Roman" w:cs="Times New Roman"/>
                <w:sz w:val="28"/>
                <w:szCs w:val="28"/>
              </w:rPr>
              <w:t>0</w:t>
            </w:r>
          </w:p>
        </w:tc>
        <w:tc>
          <w:tcPr>
            <w:tcW w:w="386" w:type="pct"/>
            <w:vAlign w:val="bottom"/>
          </w:tcPr>
          <w:p w14:paraId="5BD8D91D" w14:textId="77777777" w:rsidR="008A5FF8" w:rsidRPr="008A5FF8" w:rsidRDefault="008A5FF8" w:rsidP="008C3CB1">
            <w:pPr>
              <w:spacing w:after="0" w:line="240" w:lineRule="auto"/>
              <w:jc w:val="center"/>
              <w:rPr>
                <w:rFonts w:ascii="Times New Roman" w:hAnsi="Times New Roman" w:cs="Times New Roman"/>
                <w:sz w:val="28"/>
                <w:szCs w:val="28"/>
              </w:rPr>
            </w:pPr>
            <w:r w:rsidRPr="008A5FF8">
              <w:rPr>
                <w:rFonts w:ascii="Times New Roman" w:hAnsi="Times New Roman" w:cs="Times New Roman"/>
                <w:sz w:val="28"/>
                <w:szCs w:val="28"/>
              </w:rPr>
              <w:t>0</w:t>
            </w:r>
          </w:p>
        </w:tc>
        <w:tc>
          <w:tcPr>
            <w:tcW w:w="368" w:type="pct"/>
          </w:tcPr>
          <w:p w14:paraId="290E08E0" w14:textId="77777777" w:rsidR="008A5FF8" w:rsidRPr="008A5FF8" w:rsidRDefault="008A5FF8" w:rsidP="008C3CB1">
            <w:pPr>
              <w:spacing w:after="0" w:line="240" w:lineRule="auto"/>
              <w:jc w:val="center"/>
              <w:rPr>
                <w:rFonts w:ascii="Times New Roman" w:hAnsi="Times New Roman" w:cs="Times New Roman"/>
                <w:sz w:val="28"/>
                <w:szCs w:val="28"/>
              </w:rPr>
            </w:pPr>
            <w:r w:rsidRPr="008A5FF8">
              <w:rPr>
                <w:rFonts w:ascii="Times New Roman" w:hAnsi="Times New Roman" w:cs="Times New Roman"/>
                <w:sz w:val="28"/>
                <w:szCs w:val="28"/>
              </w:rPr>
              <w:t>0</w:t>
            </w:r>
          </w:p>
        </w:tc>
        <w:tc>
          <w:tcPr>
            <w:tcW w:w="495" w:type="pct"/>
          </w:tcPr>
          <w:p w14:paraId="1A773CF7" w14:textId="77777777" w:rsidR="008A5FF8" w:rsidRPr="008A5FF8" w:rsidRDefault="008A5FF8" w:rsidP="008C3CB1">
            <w:pPr>
              <w:spacing w:after="0" w:line="240" w:lineRule="auto"/>
              <w:jc w:val="center"/>
              <w:rPr>
                <w:rFonts w:ascii="Times New Roman" w:hAnsi="Times New Roman" w:cs="Times New Roman"/>
                <w:sz w:val="28"/>
                <w:szCs w:val="28"/>
              </w:rPr>
            </w:pPr>
            <w:r w:rsidRPr="008A5FF8">
              <w:rPr>
                <w:rFonts w:ascii="Times New Roman" w:hAnsi="Times New Roman" w:cs="Times New Roman"/>
                <w:sz w:val="28"/>
                <w:szCs w:val="28"/>
              </w:rPr>
              <w:t>55,0</w:t>
            </w:r>
          </w:p>
        </w:tc>
        <w:tc>
          <w:tcPr>
            <w:tcW w:w="520" w:type="pct"/>
          </w:tcPr>
          <w:p w14:paraId="6B6A7D0F" w14:textId="77777777" w:rsidR="008A5FF8" w:rsidRPr="008A5FF8" w:rsidRDefault="008A5FF8" w:rsidP="008C3CB1">
            <w:pPr>
              <w:spacing w:after="0" w:line="240" w:lineRule="auto"/>
              <w:jc w:val="center"/>
              <w:rPr>
                <w:rFonts w:ascii="Times New Roman" w:hAnsi="Times New Roman" w:cs="Times New Roman"/>
                <w:sz w:val="28"/>
                <w:szCs w:val="28"/>
              </w:rPr>
            </w:pPr>
            <w:r w:rsidRPr="008A5FF8">
              <w:rPr>
                <w:rFonts w:ascii="Times New Roman" w:hAnsi="Times New Roman" w:cs="Times New Roman"/>
                <w:sz w:val="28"/>
                <w:szCs w:val="28"/>
              </w:rPr>
              <w:t>0,0</w:t>
            </w:r>
          </w:p>
        </w:tc>
        <w:tc>
          <w:tcPr>
            <w:tcW w:w="521" w:type="pct"/>
          </w:tcPr>
          <w:p w14:paraId="6F4CA487" w14:textId="77777777" w:rsidR="008A5FF8" w:rsidRPr="008A5FF8" w:rsidRDefault="008A5FF8" w:rsidP="008C3CB1">
            <w:pPr>
              <w:spacing w:after="0" w:line="240" w:lineRule="auto"/>
              <w:jc w:val="center"/>
              <w:rPr>
                <w:rFonts w:ascii="Times New Roman" w:hAnsi="Times New Roman" w:cs="Times New Roman"/>
                <w:sz w:val="28"/>
                <w:szCs w:val="28"/>
              </w:rPr>
            </w:pPr>
            <w:r w:rsidRPr="008A5FF8">
              <w:rPr>
                <w:rFonts w:ascii="Times New Roman" w:hAnsi="Times New Roman" w:cs="Times New Roman"/>
                <w:sz w:val="28"/>
                <w:szCs w:val="28"/>
              </w:rPr>
              <w:t>0,0</w:t>
            </w:r>
          </w:p>
        </w:tc>
        <w:tc>
          <w:tcPr>
            <w:tcW w:w="531" w:type="pct"/>
          </w:tcPr>
          <w:p w14:paraId="6A50C773" w14:textId="77777777" w:rsidR="008A5FF8" w:rsidRPr="008A5FF8" w:rsidRDefault="008A5FF8" w:rsidP="008C3CB1">
            <w:pPr>
              <w:spacing w:after="0" w:line="240" w:lineRule="auto"/>
              <w:jc w:val="center"/>
              <w:rPr>
                <w:rFonts w:ascii="Times New Roman" w:hAnsi="Times New Roman" w:cs="Times New Roman"/>
                <w:sz w:val="28"/>
                <w:szCs w:val="28"/>
              </w:rPr>
            </w:pPr>
            <w:r w:rsidRPr="008A5FF8">
              <w:rPr>
                <w:rFonts w:ascii="Times New Roman" w:hAnsi="Times New Roman" w:cs="Times New Roman"/>
                <w:sz w:val="28"/>
                <w:szCs w:val="28"/>
              </w:rPr>
              <w:t>0,0</w:t>
            </w:r>
          </w:p>
        </w:tc>
        <w:tc>
          <w:tcPr>
            <w:tcW w:w="963" w:type="pct"/>
          </w:tcPr>
          <w:p w14:paraId="38008316" w14:textId="77777777" w:rsidR="008A5FF8" w:rsidRPr="008A5FF8" w:rsidRDefault="008A5FF8" w:rsidP="008C3CB1">
            <w:pPr>
              <w:spacing w:after="0" w:line="240" w:lineRule="auto"/>
              <w:jc w:val="center"/>
              <w:rPr>
                <w:rFonts w:ascii="Times New Roman" w:hAnsi="Times New Roman" w:cs="Times New Roman"/>
                <w:sz w:val="28"/>
                <w:szCs w:val="28"/>
              </w:rPr>
            </w:pPr>
            <w:r w:rsidRPr="008A5FF8">
              <w:rPr>
                <w:rFonts w:ascii="Times New Roman" w:hAnsi="Times New Roman" w:cs="Times New Roman"/>
                <w:sz w:val="28"/>
                <w:szCs w:val="28"/>
              </w:rPr>
              <w:t>0,48</w:t>
            </w:r>
          </w:p>
        </w:tc>
      </w:tr>
      <w:tr w:rsidR="008A5FF8" w:rsidRPr="008A5FF8" w14:paraId="535F04F1" w14:textId="77777777" w:rsidTr="00E426E3">
        <w:tc>
          <w:tcPr>
            <w:tcW w:w="601" w:type="pct"/>
          </w:tcPr>
          <w:p w14:paraId="67DD54A2" w14:textId="77777777" w:rsidR="008A5FF8" w:rsidRPr="008A5FF8" w:rsidRDefault="008A5FF8" w:rsidP="008C3CB1">
            <w:pPr>
              <w:spacing w:after="0" w:line="240" w:lineRule="auto"/>
              <w:jc w:val="center"/>
              <w:rPr>
                <w:rFonts w:ascii="Times New Roman" w:hAnsi="Times New Roman" w:cs="Times New Roman"/>
                <w:sz w:val="28"/>
                <w:szCs w:val="28"/>
              </w:rPr>
            </w:pPr>
            <w:r w:rsidRPr="008A5FF8">
              <w:rPr>
                <w:rFonts w:ascii="Times New Roman" w:hAnsi="Times New Roman" w:cs="Times New Roman"/>
                <w:sz w:val="28"/>
                <w:szCs w:val="28"/>
              </w:rPr>
              <w:t>2</w:t>
            </w:r>
          </w:p>
        </w:tc>
        <w:tc>
          <w:tcPr>
            <w:tcW w:w="308" w:type="pct"/>
            <w:vAlign w:val="bottom"/>
          </w:tcPr>
          <w:p w14:paraId="3104ABF6" w14:textId="77777777" w:rsidR="008A5FF8" w:rsidRPr="008A5FF8" w:rsidRDefault="008A5FF8" w:rsidP="008C3CB1">
            <w:pPr>
              <w:spacing w:after="0" w:line="240" w:lineRule="auto"/>
              <w:jc w:val="center"/>
              <w:rPr>
                <w:rFonts w:ascii="Times New Roman" w:hAnsi="Times New Roman" w:cs="Times New Roman"/>
                <w:sz w:val="28"/>
                <w:szCs w:val="28"/>
              </w:rPr>
            </w:pPr>
            <w:r w:rsidRPr="008A5FF8">
              <w:rPr>
                <w:rFonts w:ascii="Times New Roman" w:hAnsi="Times New Roman" w:cs="Times New Roman"/>
                <w:sz w:val="28"/>
                <w:szCs w:val="28"/>
              </w:rPr>
              <w:t>2/3</w:t>
            </w:r>
          </w:p>
        </w:tc>
        <w:tc>
          <w:tcPr>
            <w:tcW w:w="307" w:type="pct"/>
            <w:vAlign w:val="bottom"/>
          </w:tcPr>
          <w:p w14:paraId="1B45BF6E" w14:textId="77777777" w:rsidR="008A5FF8" w:rsidRPr="008A5FF8" w:rsidRDefault="008A5FF8" w:rsidP="008C3CB1">
            <w:pPr>
              <w:spacing w:after="0" w:line="240" w:lineRule="auto"/>
              <w:jc w:val="center"/>
              <w:rPr>
                <w:rFonts w:ascii="Times New Roman" w:hAnsi="Times New Roman" w:cs="Times New Roman"/>
                <w:sz w:val="28"/>
                <w:szCs w:val="28"/>
              </w:rPr>
            </w:pPr>
            <w:r w:rsidRPr="008A5FF8">
              <w:rPr>
                <w:rFonts w:ascii="Times New Roman" w:hAnsi="Times New Roman" w:cs="Times New Roman"/>
                <w:sz w:val="28"/>
                <w:szCs w:val="28"/>
              </w:rPr>
              <w:t>2/3</w:t>
            </w:r>
          </w:p>
        </w:tc>
        <w:tc>
          <w:tcPr>
            <w:tcW w:w="386" w:type="pct"/>
            <w:vAlign w:val="bottom"/>
          </w:tcPr>
          <w:p w14:paraId="5DCDA83D" w14:textId="77777777" w:rsidR="008A5FF8" w:rsidRPr="008A5FF8" w:rsidRDefault="008A5FF8" w:rsidP="008C3CB1">
            <w:pPr>
              <w:spacing w:after="0" w:line="240" w:lineRule="auto"/>
              <w:jc w:val="center"/>
              <w:rPr>
                <w:rFonts w:ascii="Times New Roman" w:hAnsi="Times New Roman" w:cs="Times New Roman"/>
                <w:sz w:val="28"/>
                <w:szCs w:val="28"/>
              </w:rPr>
            </w:pPr>
            <w:r w:rsidRPr="008A5FF8">
              <w:rPr>
                <w:rFonts w:ascii="Times New Roman" w:hAnsi="Times New Roman" w:cs="Times New Roman"/>
                <w:sz w:val="28"/>
                <w:szCs w:val="28"/>
              </w:rPr>
              <w:t>0</w:t>
            </w:r>
          </w:p>
        </w:tc>
        <w:tc>
          <w:tcPr>
            <w:tcW w:w="368" w:type="pct"/>
          </w:tcPr>
          <w:p w14:paraId="35BC1EBA" w14:textId="77777777" w:rsidR="008A5FF8" w:rsidRPr="008A5FF8" w:rsidRDefault="008A5FF8" w:rsidP="008C3CB1">
            <w:pPr>
              <w:spacing w:after="0" w:line="240" w:lineRule="auto"/>
              <w:jc w:val="center"/>
              <w:rPr>
                <w:rFonts w:ascii="Times New Roman" w:hAnsi="Times New Roman" w:cs="Times New Roman"/>
                <w:sz w:val="28"/>
                <w:szCs w:val="28"/>
              </w:rPr>
            </w:pPr>
            <w:r w:rsidRPr="008A5FF8">
              <w:rPr>
                <w:rFonts w:ascii="Times New Roman" w:hAnsi="Times New Roman" w:cs="Times New Roman"/>
                <w:sz w:val="28"/>
                <w:szCs w:val="28"/>
              </w:rPr>
              <w:t>0</w:t>
            </w:r>
          </w:p>
        </w:tc>
        <w:tc>
          <w:tcPr>
            <w:tcW w:w="495" w:type="pct"/>
          </w:tcPr>
          <w:p w14:paraId="0CF394FF" w14:textId="77777777" w:rsidR="008A5FF8" w:rsidRPr="008A5FF8" w:rsidRDefault="008A5FF8" w:rsidP="008C3CB1">
            <w:pPr>
              <w:spacing w:after="0" w:line="240" w:lineRule="auto"/>
              <w:jc w:val="center"/>
              <w:rPr>
                <w:rFonts w:ascii="Times New Roman" w:hAnsi="Times New Roman" w:cs="Times New Roman"/>
                <w:sz w:val="28"/>
                <w:szCs w:val="28"/>
              </w:rPr>
            </w:pPr>
            <w:r w:rsidRPr="008A5FF8">
              <w:rPr>
                <w:rFonts w:ascii="Times New Roman" w:hAnsi="Times New Roman" w:cs="Times New Roman"/>
                <w:sz w:val="28"/>
                <w:szCs w:val="28"/>
              </w:rPr>
              <w:t>36,6</w:t>
            </w:r>
          </w:p>
        </w:tc>
        <w:tc>
          <w:tcPr>
            <w:tcW w:w="520" w:type="pct"/>
          </w:tcPr>
          <w:p w14:paraId="77A7C2CA" w14:textId="77777777" w:rsidR="008A5FF8" w:rsidRPr="008A5FF8" w:rsidRDefault="008A5FF8" w:rsidP="008C3CB1">
            <w:pPr>
              <w:spacing w:after="0" w:line="240" w:lineRule="auto"/>
              <w:jc w:val="center"/>
              <w:rPr>
                <w:rFonts w:ascii="Times New Roman" w:hAnsi="Times New Roman" w:cs="Times New Roman"/>
                <w:sz w:val="28"/>
                <w:szCs w:val="28"/>
              </w:rPr>
            </w:pPr>
            <w:r w:rsidRPr="008A5FF8">
              <w:rPr>
                <w:rFonts w:ascii="Times New Roman" w:hAnsi="Times New Roman" w:cs="Times New Roman"/>
                <w:sz w:val="28"/>
                <w:szCs w:val="28"/>
              </w:rPr>
              <w:t>18,3</w:t>
            </w:r>
          </w:p>
        </w:tc>
        <w:tc>
          <w:tcPr>
            <w:tcW w:w="521" w:type="pct"/>
          </w:tcPr>
          <w:p w14:paraId="79E8BC83" w14:textId="77777777" w:rsidR="008A5FF8" w:rsidRPr="008A5FF8" w:rsidRDefault="008A5FF8" w:rsidP="008C3CB1">
            <w:pPr>
              <w:spacing w:after="0" w:line="240" w:lineRule="auto"/>
              <w:jc w:val="center"/>
              <w:rPr>
                <w:rFonts w:ascii="Times New Roman" w:hAnsi="Times New Roman" w:cs="Times New Roman"/>
                <w:sz w:val="28"/>
                <w:szCs w:val="28"/>
              </w:rPr>
            </w:pPr>
            <w:r w:rsidRPr="008A5FF8">
              <w:rPr>
                <w:rFonts w:ascii="Times New Roman" w:hAnsi="Times New Roman" w:cs="Times New Roman"/>
                <w:sz w:val="28"/>
                <w:szCs w:val="28"/>
              </w:rPr>
              <w:t>0,0</w:t>
            </w:r>
          </w:p>
        </w:tc>
        <w:tc>
          <w:tcPr>
            <w:tcW w:w="531" w:type="pct"/>
          </w:tcPr>
          <w:p w14:paraId="7094D49D" w14:textId="77777777" w:rsidR="008A5FF8" w:rsidRPr="008A5FF8" w:rsidRDefault="008A5FF8" w:rsidP="008C3CB1">
            <w:pPr>
              <w:spacing w:after="0" w:line="240" w:lineRule="auto"/>
              <w:jc w:val="center"/>
              <w:rPr>
                <w:rFonts w:ascii="Times New Roman" w:hAnsi="Times New Roman" w:cs="Times New Roman"/>
                <w:sz w:val="28"/>
                <w:szCs w:val="28"/>
              </w:rPr>
            </w:pPr>
            <w:r w:rsidRPr="008A5FF8">
              <w:rPr>
                <w:rFonts w:ascii="Times New Roman" w:hAnsi="Times New Roman" w:cs="Times New Roman"/>
                <w:sz w:val="28"/>
                <w:szCs w:val="28"/>
              </w:rPr>
              <w:t>0,0</w:t>
            </w:r>
          </w:p>
        </w:tc>
        <w:tc>
          <w:tcPr>
            <w:tcW w:w="963" w:type="pct"/>
          </w:tcPr>
          <w:p w14:paraId="18AD81F3" w14:textId="77777777" w:rsidR="008A5FF8" w:rsidRPr="008A5FF8" w:rsidRDefault="008A5FF8" w:rsidP="008C3CB1">
            <w:pPr>
              <w:spacing w:after="0" w:line="240" w:lineRule="auto"/>
              <w:jc w:val="center"/>
              <w:rPr>
                <w:rFonts w:ascii="Times New Roman" w:hAnsi="Times New Roman" w:cs="Times New Roman"/>
                <w:sz w:val="28"/>
                <w:szCs w:val="28"/>
              </w:rPr>
            </w:pPr>
            <w:r w:rsidRPr="008A5FF8">
              <w:rPr>
                <w:rFonts w:ascii="Times New Roman" w:hAnsi="Times New Roman" w:cs="Times New Roman"/>
                <w:sz w:val="28"/>
                <w:szCs w:val="28"/>
              </w:rPr>
              <w:t>0,45</w:t>
            </w:r>
          </w:p>
        </w:tc>
      </w:tr>
      <w:tr w:rsidR="008A5FF8" w:rsidRPr="008A5FF8" w14:paraId="5AB5BD65" w14:textId="77777777" w:rsidTr="00E426E3">
        <w:tc>
          <w:tcPr>
            <w:tcW w:w="601" w:type="pct"/>
          </w:tcPr>
          <w:p w14:paraId="7F4D7E31" w14:textId="77777777" w:rsidR="008A5FF8" w:rsidRPr="008A5FF8" w:rsidRDefault="008A5FF8" w:rsidP="008C3CB1">
            <w:pPr>
              <w:spacing w:after="0" w:line="240" w:lineRule="auto"/>
              <w:jc w:val="center"/>
              <w:rPr>
                <w:rFonts w:ascii="Times New Roman" w:hAnsi="Times New Roman" w:cs="Times New Roman"/>
                <w:sz w:val="28"/>
                <w:szCs w:val="28"/>
              </w:rPr>
            </w:pPr>
            <w:r w:rsidRPr="008A5FF8">
              <w:rPr>
                <w:rFonts w:ascii="Times New Roman" w:hAnsi="Times New Roman" w:cs="Times New Roman"/>
                <w:sz w:val="28"/>
                <w:szCs w:val="28"/>
              </w:rPr>
              <w:t>3</w:t>
            </w:r>
          </w:p>
        </w:tc>
        <w:tc>
          <w:tcPr>
            <w:tcW w:w="308" w:type="pct"/>
          </w:tcPr>
          <w:p w14:paraId="5AEF2C8A" w14:textId="77777777" w:rsidR="008A5FF8" w:rsidRPr="008A5FF8" w:rsidRDefault="008A5FF8" w:rsidP="008C3CB1">
            <w:pPr>
              <w:spacing w:after="0" w:line="240" w:lineRule="auto"/>
              <w:jc w:val="center"/>
              <w:rPr>
                <w:rFonts w:ascii="Times New Roman" w:hAnsi="Times New Roman" w:cs="Times New Roman"/>
                <w:sz w:val="28"/>
                <w:szCs w:val="28"/>
              </w:rPr>
            </w:pPr>
            <w:r w:rsidRPr="008A5FF8">
              <w:rPr>
                <w:rFonts w:ascii="Times New Roman" w:hAnsi="Times New Roman" w:cs="Times New Roman"/>
                <w:sz w:val="28"/>
                <w:szCs w:val="28"/>
              </w:rPr>
              <w:t>2/3</w:t>
            </w:r>
          </w:p>
        </w:tc>
        <w:tc>
          <w:tcPr>
            <w:tcW w:w="307" w:type="pct"/>
            <w:vAlign w:val="bottom"/>
          </w:tcPr>
          <w:p w14:paraId="248C8506" w14:textId="77777777" w:rsidR="008A5FF8" w:rsidRPr="008A5FF8" w:rsidRDefault="008A5FF8" w:rsidP="008C3CB1">
            <w:pPr>
              <w:spacing w:after="0" w:line="240" w:lineRule="auto"/>
              <w:jc w:val="center"/>
              <w:rPr>
                <w:rFonts w:ascii="Times New Roman" w:hAnsi="Times New Roman" w:cs="Times New Roman"/>
                <w:sz w:val="28"/>
                <w:szCs w:val="28"/>
              </w:rPr>
            </w:pPr>
            <w:r w:rsidRPr="008A5FF8">
              <w:rPr>
                <w:rFonts w:ascii="Times New Roman" w:hAnsi="Times New Roman" w:cs="Times New Roman"/>
                <w:sz w:val="28"/>
                <w:szCs w:val="28"/>
              </w:rPr>
              <w:t>0</w:t>
            </w:r>
          </w:p>
        </w:tc>
        <w:tc>
          <w:tcPr>
            <w:tcW w:w="386" w:type="pct"/>
            <w:vAlign w:val="bottom"/>
          </w:tcPr>
          <w:p w14:paraId="3DD7F752" w14:textId="77777777" w:rsidR="008A5FF8" w:rsidRPr="008A5FF8" w:rsidRDefault="008A5FF8" w:rsidP="008C3CB1">
            <w:pPr>
              <w:spacing w:after="0" w:line="240" w:lineRule="auto"/>
              <w:jc w:val="center"/>
              <w:rPr>
                <w:rFonts w:ascii="Times New Roman" w:hAnsi="Times New Roman" w:cs="Times New Roman"/>
                <w:sz w:val="28"/>
                <w:szCs w:val="28"/>
              </w:rPr>
            </w:pPr>
            <w:r w:rsidRPr="008A5FF8">
              <w:rPr>
                <w:rFonts w:ascii="Times New Roman" w:hAnsi="Times New Roman" w:cs="Times New Roman"/>
                <w:sz w:val="28"/>
                <w:szCs w:val="28"/>
              </w:rPr>
              <w:t>2/3</w:t>
            </w:r>
          </w:p>
        </w:tc>
        <w:tc>
          <w:tcPr>
            <w:tcW w:w="368" w:type="pct"/>
          </w:tcPr>
          <w:p w14:paraId="2137CAD9" w14:textId="77777777" w:rsidR="008A5FF8" w:rsidRPr="008A5FF8" w:rsidRDefault="008A5FF8" w:rsidP="008C3CB1">
            <w:pPr>
              <w:spacing w:after="0" w:line="240" w:lineRule="auto"/>
              <w:jc w:val="center"/>
              <w:rPr>
                <w:rFonts w:ascii="Times New Roman" w:hAnsi="Times New Roman" w:cs="Times New Roman"/>
                <w:sz w:val="28"/>
                <w:szCs w:val="28"/>
              </w:rPr>
            </w:pPr>
            <w:r w:rsidRPr="008A5FF8">
              <w:rPr>
                <w:rFonts w:ascii="Times New Roman" w:hAnsi="Times New Roman" w:cs="Times New Roman"/>
                <w:sz w:val="28"/>
                <w:szCs w:val="28"/>
              </w:rPr>
              <w:t>0</w:t>
            </w:r>
          </w:p>
        </w:tc>
        <w:tc>
          <w:tcPr>
            <w:tcW w:w="495" w:type="pct"/>
          </w:tcPr>
          <w:p w14:paraId="746DBA4D" w14:textId="77777777" w:rsidR="008A5FF8" w:rsidRPr="008A5FF8" w:rsidRDefault="008A5FF8" w:rsidP="008C3CB1">
            <w:pPr>
              <w:spacing w:after="0" w:line="240" w:lineRule="auto"/>
              <w:jc w:val="center"/>
              <w:rPr>
                <w:rFonts w:ascii="Times New Roman" w:hAnsi="Times New Roman" w:cs="Times New Roman"/>
                <w:sz w:val="28"/>
                <w:szCs w:val="28"/>
              </w:rPr>
            </w:pPr>
            <w:r w:rsidRPr="008A5FF8">
              <w:rPr>
                <w:rFonts w:ascii="Times New Roman" w:hAnsi="Times New Roman" w:cs="Times New Roman"/>
                <w:sz w:val="28"/>
                <w:szCs w:val="28"/>
              </w:rPr>
              <w:t>36,6</w:t>
            </w:r>
          </w:p>
        </w:tc>
        <w:tc>
          <w:tcPr>
            <w:tcW w:w="520" w:type="pct"/>
          </w:tcPr>
          <w:p w14:paraId="30910326" w14:textId="77777777" w:rsidR="008A5FF8" w:rsidRPr="008A5FF8" w:rsidRDefault="008A5FF8" w:rsidP="008C3CB1">
            <w:pPr>
              <w:spacing w:after="0" w:line="240" w:lineRule="auto"/>
              <w:jc w:val="center"/>
              <w:rPr>
                <w:rFonts w:ascii="Times New Roman" w:hAnsi="Times New Roman" w:cs="Times New Roman"/>
                <w:sz w:val="28"/>
                <w:szCs w:val="28"/>
              </w:rPr>
            </w:pPr>
            <w:r w:rsidRPr="008A5FF8">
              <w:rPr>
                <w:rFonts w:ascii="Times New Roman" w:hAnsi="Times New Roman" w:cs="Times New Roman"/>
                <w:sz w:val="28"/>
                <w:szCs w:val="28"/>
              </w:rPr>
              <w:t>0,0</w:t>
            </w:r>
          </w:p>
        </w:tc>
        <w:tc>
          <w:tcPr>
            <w:tcW w:w="521" w:type="pct"/>
          </w:tcPr>
          <w:p w14:paraId="4632A74A" w14:textId="77777777" w:rsidR="008A5FF8" w:rsidRPr="008A5FF8" w:rsidRDefault="008A5FF8" w:rsidP="008C3CB1">
            <w:pPr>
              <w:spacing w:after="0" w:line="240" w:lineRule="auto"/>
              <w:jc w:val="center"/>
              <w:rPr>
                <w:rFonts w:ascii="Times New Roman" w:hAnsi="Times New Roman" w:cs="Times New Roman"/>
                <w:sz w:val="28"/>
                <w:szCs w:val="28"/>
              </w:rPr>
            </w:pPr>
            <w:r w:rsidRPr="008A5FF8">
              <w:rPr>
                <w:rFonts w:ascii="Times New Roman" w:hAnsi="Times New Roman" w:cs="Times New Roman"/>
                <w:sz w:val="28"/>
                <w:szCs w:val="28"/>
              </w:rPr>
              <w:t>18,3</w:t>
            </w:r>
          </w:p>
        </w:tc>
        <w:tc>
          <w:tcPr>
            <w:tcW w:w="531" w:type="pct"/>
          </w:tcPr>
          <w:p w14:paraId="20489D99" w14:textId="77777777" w:rsidR="008A5FF8" w:rsidRPr="008A5FF8" w:rsidRDefault="008A5FF8" w:rsidP="008C3CB1">
            <w:pPr>
              <w:spacing w:after="0" w:line="240" w:lineRule="auto"/>
              <w:jc w:val="center"/>
              <w:rPr>
                <w:rFonts w:ascii="Times New Roman" w:hAnsi="Times New Roman" w:cs="Times New Roman"/>
                <w:sz w:val="28"/>
                <w:szCs w:val="28"/>
              </w:rPr>
            </w:pPr>
            <w:r w:rsidRPr="008A5FF8">
              <w:rPr>
                <w:rFonts w:ascii="Times New Roman" w:hAnsi="Times New Roman" w:cs="Times New Roman"/>
                <w:sz w:val="28"/>
                <w:szCs w:val="28"/>
              </w:rPr>
              <w:t>0,0</w:t>
            </w:r>
          </w:p>
        </w:tc>
        <w:tc>
          <w:tcPr>
            <w:tcW w:w="963" w:type="pct"/>
          </w:tcPr>
          <w:p w14:paraId="1CD2B6A6" w14:textId="77777777" w:rsidR="008A5FF8" w:rsidRPr="008A5FF8" w:rsidRDefault="008A5FF8" w:rsidP="008C3CB1">
            <w:pPr>
              <w:spacing w:after="0" w:line="240" w:lineRule="auto"/>
              <w:jc w:val="center"/>
              <w:rPr>
                <w:rFonts w:ascii="Times New Roman" w:hAnsi="Times New Roman" w:cs="Times New Roman"/>
                <w:sz w:val="28"/>
                <w:szCs w:val="28"/>
              </w:rPr>
            </w:pPr>
            <w:r w:rsidRPr="008A5FF8">
              <w:rPr>
                <w:rFonts w:ascii="Times New Roman" w:hAnsi="Times New Roman" w:cs="Times New Roman"/>
                <w:sz w:val="28"/>
                <w:szCs w:val="28"/>
              </w:rPr>
              <w:t>0,47</w:t>
            </w:r>
          </w:p>
        </w:tc>
      </w:tr>
      <w:tr w:rsidR="008A5FF8" w:rsidRPr="008A5FF8" w14:paraId="3A3359BE" w14:textId="77777777" w:rsidTr="00E426E3">
        <w:tc>
          <w:tcPr>
            <w:tcW w:w="601" w:type="pct"/>
          </w:tcPr>
          <w:p w14:paraId="092FA349" w14:textId="77777777" w:rsidR="008A5FF8" w:rsidRPr="008A5FF8" w:rsidRDefault="008A5FF8" w:rsidP="008C3CB1">
            <w:pPr>
              <w:spacing w:after="0" w:line="240" w:lineRule="auto"/>
              <w:jc w:val="center"/>
              <w:rPr>
                <w:rFonts w:ascii="Times New Roman" w:hAnsi="Times New Roman" w:cs="Times New Roman"/>
                <w:sz w:val="28"/>
                <w:szCs w:val="28"/>
              </w:rPr>
            </w:pPr>
            <w:r w:rsidRPr="008A5FF8">
              <w:rPr>
                <w:rFonts w:ascii="Times New Roman" w:hAnsi="Times New Roman" w:cs="Times New Roman"/>
                <w:sz w:val="28"/>
                <w:szCs w:val="28"/>
              </w:rPr>
              <w:t>4</w:t>
            </w:r>
          </w:p>
        </w:tc>
        <w:tc>
          <w:tcPr>
            <w:tcW w:w="308" w:type="pct"/>
          </w:tcPr>
          <w:p w14:paraId="0397E7F6" w14:textId="77777777" w:rsidR="008A5FF8" w:rsidRPr="008A5FF8" w:rsidRDefault="008A5FF8" w:rsidP="008C3CB1">
            <w:pPr>
              <w:spacing w:after="0" w:line="240" w:lineRule="auto"/>
              <w:jc w:val="center"/>
              <w:rPr>
                <w:rFonts w:ascii="Times New Roman" w:hAnsi="Times New Roman" w:cs="Times New Roman"/>
                <w:sz w:val="28"/>
                <w:szCs w:val="28"/>
              </w:rPr>
            </w:pPr>
            <w:r w:rsidRPr="008A5FF8">
              <w:rPr>
                <w:rFonts w:ascii="Times New Roman" w:hAnsi="Times New Roman" w:cs="Times New Roman"/>
                <w:sz w:val="28"/>
                <w:szCs w:val="28"/>
              </w:rPr>
              <w:t>2/3</w:t>
            </w:r>
          </w:p>
        </w:tc>
        <w:tc>
          <w:tcPr>
            <w:tcW w:w="307" w:type="pct"/>
            <w:vAlign w:val="bottom"/>
          </w:tcPr>
          <w:p w14:paraId="75AA83EF" w14:textId="77777777" w:rsidR="008A5FF8" w:rsidRPr="008A5FF8" w:rsidRDefault="008A5FF8" w:rsidP="008C3CB1">
            <w:pPr>
              <w:spacing w:after="0" w:line="240" w:lineRule="auto"/>
              <w:jc w:val="center"/>
              <w:rPr>
                <w:rFonts w:ascii="Times New Roman" w:hAnsi="Times New Roman" w:cs="Times New Roman"/>
                <w:sz w:val="28"/>
                <w:szCs w:val="28"/>
              </w:rPr>
            </w:pPr>
            <w:r w:rsidRPr="008A5FF8">
              <w:rPr>
                <w:rFonts w:ascii="Times New Roman" w:hAnsi="Times New Roman" w:cs="Times New Roman"/>
                <w:sz w:val="28"/>
                <w:szCs w:val="28"/>
              </w:rPr>
              <w:t>0</w:t>
            </w:r>
          </w:p>
        </w:tc>
        <w:tc>
          <w:tcPr>
            <w:tcW w:w="386" w:type="pct"/>
            <w:vAlign w:val="bottom"/>
          </w:tcPr>
          <w:p w14:paraId="2994512D" w14:textId="77777777" w:rsidR="008A5FF8" w:rsidRPr="008A5FF8" w:rsidRDefault="008A5FF8" w:rsidP="008C3CB1">
            <w:pPr>
              <w:spacing w:after="0" w:line="240" w:lineRule="auto"/>
              <w:jc w:val="center"/>
              <w:rPr>
                <w:rFonts w:ascii="Times New Roman" w:hAnsi="Times New Roman" w:cs="Times New Roman"/>
                <w:sz w:val="28"/>
                <w:szCs w:val="28"/>
              </w:rPr>
            </w:pPr>
            <w:r w:rsidRPr="008A5FF8">
              <w:rPr>
                <w:rFonts w:ascii="Times New Roman" w:hAnsi="Times New Roman" w:cs="Times New Roman"/>
                <w:sz w:val="28"/>
                <w:szCs w:val="28"/>
              </w:rPr>
              <w:t>0</w:t>
            </w:r>
          </w:p>
        </w:tc>
        <w:tc>
          <w:tcPr>
            <w:tcW w:w="368" w:type="pct"/>
          </w:tcPr>
          <w:p w14:paraId="39FAEDCF" w14:textId="77777777" w:rsidR="008A5FF8" w:rsidRPr="008A5FF8" w:rsidRDefault="008A5FF8" w:rsidP="008C3CB1">
            <w:pPr>
              <w:spacing w:after="0" w:line="240" w:lineRule="auto"/>
              <w:jc w:val="center"/>
              <w:rPr>
                <w:rFonts w:ascii="Times New Roman" w:hAnsi="Times New Roman" w:cs="Times New Roman"/>
                <w:sz w:val="28"/>
                <w:szCs w:val="28"/>
              </w:rPr>
            </w:pPr>
            <w:r w:rsidRPr="008A5FF8">
              <w:rPr>
                <w:rFonts w:ascii="Times New Roman" w:hAnsi="Times New Roman" w:cs="Times New Roman"/>
                <w:sz w:val="28"/>
                <w:szCs w:val="28"/>
              </w:rPr>
              <w:t>2/3</w:t>
            </w:r>
          </w:p>
        </w:tc>
        <w:tc>
          <w:tcPr>
            <w:tcW w:w="495" w:type="pct"/>
          </w:tcPr>
          <w:p w14:paraId="6A81FC75" w14:textId="77777777" w:rsidR="008A5FF8" w:rsidRPr="008A5FF8" w:rsidRDefault="008A5FF8" w:rsidP="008C3CB1">
            <w:pPr>
              <w:spacing w:after="0" w:line="240" w:lineRule="auto"/>
              <w:jc w:val="center"/>
              <w:rPr>
                <w:rFonts w:ascii="Times New Roman" w:hAnsi="Times New Roman" w:cs="Times New Roman"/>
                <w:sz w:val="28"/>
                <w:szCs w:val="28"/>
              </w:rPr>
            </w:pPr>
            <w:r w:rsidRPr="008A5FF8">
              <w:rPr>
                <w:rFonts w:ascii="Times New Roman" w:hAnsi="Times New Roman" w:cs="Times New Roman"/>
                <w:sz w:val="28"/>
                <w:szCs w:val="28"/>
              </w:rPr>
              <w:t>36,6</w:t>
            </w:r>
          </w:p>
        </w:tc>
        <w:tc>
          <w:tcPr>
            <w:tcW w:w="520" w:type="pct"/>
          </w:tcPr>
          <w:p w14:paraId="17BF01AD" w14:textId="77777777" w:rsidR="008A5FF8" w:rsidRPr="008A5FF8" w:rsidRDefault="008A5FF8" w:rsidP="008C3CB1">
            <w:pPr>
              <w:spacing w:after="0" w:line="240" w:lineRule="auto"/>
              <w:jc w:val="center"/>
              <w:rPr>
                <w:rFonts w:ascii="Times New Roman" w:hAnsi="Times New Roman" w:cs="Times New Roman"/>
                <w:sz w:val="28"/>
                <w:szCs w:val="28"/>
              </w:rPr>
            </w:pPr>
            <w:r w:rsidRPr="008A5FF8">
              <w:rPr>
                <w:rFonts w:ascii="Times New Roman" w:hAnsi="Times New Roman" w:cs="Times New Roman"/>
                <w:sz w:val="28"/>
                <w:szCs w:val="28"/>
              </w:rPr>
              <w:t>0,0</w:t>
            </w:r>
          </w:p>
        </w:tc>
        <w:tc>
          <w:tcPr>
            <w:tcW w:w="521" w:type="pct"/>
          </w:tcPr>
          <w:p w14:paraId="15B01647" w14:textId="77777777" w:rsidR="008A5FF8" w:rsidRPr="008A5FF8" w:rsidRDefault="008A5FF8" w:rsidP="008C3CB1">
            <w:pPr>
              <w:spacing w:after="0" w:line="240" w:lineRule="auto"/>
              <w:jc w:val="center"/>
              <w:rPr>
                <w:rFonts w:ascii="Times New Roman" w:hAnsi="Times New Roman" w:cs="Times New Roman"/>
                <w:sz w:val="28"/>
                <w:szCs w:val="28"/>
              </w:rPr>
            </w:pPr>
            <w:r w:rsidRPr="008A5FF8">
              <w:rPr>
                <w:rFonts w:ascii="Times New Roman" w:hAnsi="Times New Roman" w:cs="Times New Roman"/>
                <w:sz w:val="28"/>
                <w:szCs w:val="28"/>
              </w:rPr>
              <w:t>0,0</w:t>
            </w:r>
          </w:p>
        </w:tc>
        <w:tc>
          <w:tcPr>
            <w:tcW w:w="531" w:type="pct"/>
          </w:tcPr>
          <w:p w14:paraId="1F535FC3" w14:textId="77777777" w:rsidR="008A5FF8" w:rsidRPr="008A5FF8" w:rsidRDefault="008A5FF8" w:rsidP="008C3CB1">
            <w:pPr>
              <w:spacing w:after="0" w:line="240" w:lineRule="auto"/>
              <w:jc w:val="center"/>
              <w:rPr>
                <w:rFonts w:ascii="Times New Roman" w:hAnsi="Times New Roman" w:cs="Times New Roman"/>
                <w:sz w:val="28"/>
                <w:szCs w:val="28"/>
              </w:rPr>
            </w:pPr>
            <w:r w:rsidRPr="008A5FF8">
              <w:rPr>
                <w:rFonts w:ascii="Times New Roman" w:hAnsi="Times New Roman" w:cs="Times New Roman"/>
                <w:sz w:val="28"/>
                <w:szCs w:val="28"/>
              </w:rPr>
              <w:t>18,3</w:t>
            </w:r>
          </w:p>
        </w:tc>
        <w:tc>
          <w:tcPr>
            <w:tcW w:w="963" w:type="pct"/>
          </w:tcPr>
          <w:p w14:paraId="5C8D77A2" w14:textId="77777777" w:rsidR="008A5FF8" w:rsidRPr="008A5FF8" w:rsidRDefault="008A5FF8" w:rsidP="008C3CB1">
            <w:pPr>
              <w:spacing w:after="0" w:line="240" w:lineRule="auto"/>
              <w:jc w:val="center"/>
              <w:rPr>
                <w:rFonts w:ascii="Times New Roman" w:hAnsi="Times New Roman" w:cs="Times New Roman"/>
                <w:sz w:val="28"/>
                <w:szCs w:val="28"/>
              </w:rPr>
            </w:pPr>
            <w:r w:rsidRPr="008A5FF8">
              <w:rPr>
                <w:rFonts w:ascii="Times New Roman" w:hAnsi="Times New Roman" w:cs="Times New Roman"/>
                <w:sz w:val="28"/>
                <w:szCs w:val="28"/>
              </w:rPr>
              <w:t>0,41</w:t>
            </w:r>
          </w:p>
        </w:tc>
      </w:tr>
      <w:tr w:rsidR="002F2434" w:rsidRPr="008A5FF8" w14:paraId="5B8B64AF" w14:textId="77777777" w:rsidTr="00E426E3">
        <w:tc>
          <w:tcPr>
            <w:tcW w:w="601" w:type="pct"/>
          </w:tcPr>
          <w:p w14:paraId="5F06AA55" w14:textId="77777777" w:rsidR="002F2434" w:rsidRPr="008A5FF8" w:rsidRDefault="002F2434" w:rsidP="002F2434">
            <w:pPr>
              <w:spacing w:after="0" w:line="240" w:lineRule="auto"/>
              <w:jc w:val="center"/>
              <w:rPr>
                <w:rFonts w:ascii="Times New Roman" w:hAnsi="Times New Roman" w:cs="Times New Roman"/>
                <w:sz w:val="28"/>
                <w:szCs w:val="28"/>
              </w:rPr>
            </w:pPr>
            <w:r w:rsidRPr="008A5FF8">
              <w:rPr>
                <w:rFonts w:ascii="Times New Roman" w:hAnsi="Times New Roman" w:cs="Times New Roman"/>
                <w:sz w:val="28"/>
                <w:szCs w:val="28"/>
              </w:rPr>
              <w:t>5</w:t>
            </w:r>
          </w:p>
        </w:tc>
        <w:tc>
          <w:tcPr>
            <w:tcW w:w="308" w:type="pct"/>
          </w:tcPr>
          <w:p w14:paraId="1DC176B1" w14:textId="77777777" w:rsidR="002F2434" w:rsidRPr="008A5FF8" w:rsidRDefault="002F2434" w:rsidP="002F2434">
            <w:pPr>
              <w:spacing w:after="0" w:line="240" w:lineRule="auto"/>
              <w:jc w:val="center"/>
              <w:rPr>
                <w:rFonts w:ascii="Times New Roman" w:hAnsi="Times New Roman" w:cs="Times New Roman"/>
                <w:sz w:val="28"/>
                <w:szCs w:val="28"/>
              </w:rPr>
            </w:pPr>
            <w:r w:rsidRPr="008A5FF8">
              <w:rPr>
                <w:rFonts w:ascii="Times New Roman" w:hAnsi="Times New Roman" w:cs="Times New Roman"/>
                <w:sz w:val="28"/>
                <w:szCs w:val="28"/>
              </w:rPr>
              <w:t>1/3</w:t>
            </w:r>
          </w:p>
        </w:tc>
        <w:tc>
          <w:tcPr>
            <w:tcW w:w="307" w:type="pct"/>
            <w:vAlign w:val="bottom"/>
          </w:tcPr>
          <w:p w14:paraId="21F328CA" w14:textId="77777777" w:rsidR="002F2434" w:rsidRPr="008A5FF8" w:rsidRDefault="002F2434" w:rsidP="002F2434">
            <w:pPr>
              <w:spacing w:after="0" w:line="240" w:lineRule="auto"/>
              <w:jc w:val="center"/>
              <w:rPr>
                <w:rFonts w:ascii="Times New Roman" w:hAnsi="Times New Roman" w:cs="Times New Roman"/>
                <w:sz w:val="28"/>
                <w:szCs w:val="28"/>
              </w:rPr>
            </w:pPr>
            <w:r w:rsidRPr="008A5FF8">
              <w:rPr>
                <w:rFonts w:ascii="Times New Roman" w:hAnsi="Times New Roman" w:cs="Times New Roman"/>
                <w:sz w:val="28"/>
                <w:szCs w:val="28"/>
              </w:rPr>
              <w:t>2/3</w:t>
            </w:r>
          </w:p>
        </w:tc>
        <w:tc>
          <w:tcPr>
            <w:tcW w:w="386" w:type="pct"/>
            <w:vAlign w:val="bottom"/>
          </w:tcPr>
          <w:p w14:paraId="0870819D" w14:textId="77777777" w:rsidR="002F2434" w:rsidRPr="008A5FF8" w:rsidRDefault="002F2434" w:rsidP="002F2434">
            <w:pPr>
              <w:spacing w:after="0" w:line="240" w:lineRule="auto"/>
              <w:jc w:val="center"/>
              <w:rPr>
                <w:rFonts w:ascii="Times New Roman" w:hAnsi="Times New Roman" w:cs="Times New Roman"/>
                <w:sz w:val="28"/>
                <w:szCs w:val="28"/>
              </w:rPr>
            </w:pPr>
            <w:r w:rsidRPr="008A5FF8">
              <w:rPr>
                <w:rFonts w:ascii="Times New Roman" w:hAnsi="Times New Roman" w:cs="Times New Roman"/>
                <w:sz w:val="28"/>
                <w:szCs w:val="28"/>
              </w:rPr>
              <w:t>0</w:t>
            </w:r>
          </w:p>
        </w:tc>
        <w:tc>
          <w:tcPr>
            <w:tcW w:w="368" w:type="pct"/>
          </w:tcPr>
          <w:p w14:paraId="5F29084D" w14:textId="77777777" w:rsidR="002F2434" w:rsidRPr="008A5FF8" w:rsidRDefault="002F2434" w:rsidP="002F2434">
            <w:pPr>
              <w:spacing w:after="0" w:line="240" w:lineRule="auto"/>
              <w:jc w:val="center"/>
              <w:rPr>
                <w:rFonts w:ascii="Times New Roman" w:hAnsi="Times New Roman" w:cs="Times New Roman"/>
                <w:sz w:val="28"/>
                <w:szCs w:val="28"/>
              </w:rPr>
            </w:pPr>
            <w:r w:rsidRPr="008A5FF8">
              <w:rPr>
                <w:rFonts w:ascii="Times New Roman" w:hAnsi="Times New Roman" w:cs="Times New Roman"/>
                <w:sz w:val="28"/>
                <w:szCs w:val="28"/>
              </w:rPr>
              <w:t>0</w:t>
            </w:r>
          </w:p>
        </w:tc>
        <w:tc>
          <w:tcPr>
            <w:tcW w:w="495" w:type="pct"/>
          </w:tcPr>
          <w:p w14:paraId="44304884" w14:textId="77777777" w:rsidR="002F2434" w:rsidRPr="008A5FF8" w:rsidRDefault="002F2434" w:rsidP="002F2434">
            <w:pPr>
              <w:spacing w:after="0" w:line="240" w:lineRule="auto"/>
              <w:jc w:val="center"/>
              <w:rPr>
                <w:rFonts w:ascii="Times New Roman" w:hAnsi="Times New Roman" w:cs="Times New Roman"/>
                <w:sz w:val="28"/>
                <w:szCs w:val="28"/>
              </w:rPr>
            </w:pPr>
            <w:r w:rsidRPr="008A5FF8">
              <w:rPr>
                <w:rFonts w:ascii="Times New Roman" w:hAnsi="Times New Roman" w:cs="Times New Roman"/>
                <w:sz w:val="28"/>
                <w:szCs w:val="28"/>
              </w:rPr>
              <w:t>18,3</w:t>
            </w:r>
          </w:p>
        </w:tc>
        <w:tc>
          <w:tcPr>
            <w:tcW w:w="520" w:type="pct"/>
          </w:tcPr>
          <w:p w14:paraId="0B5AC1EE" w14:textId="77777777" w:rsidR="002F2434" w:rsidRPr="008A5FF8" w:rsidRDefault="002F2434" w:rsidP="002F2434">
            <w:pPr>
              <w:spacing w:after="0" w:line="240" w:lineRule="auto"/>
              <w:jc w:val="center"/>
              <w:rPr>
                <w:rFonts w:ascii="Times New Roman" w:hAnsi="Times New Roman" w:cs="Times New Roman"/>
                <w:sz w:val="28"/>
                <w:szCs w:val="28"/>
              </w:rPr>
            </w:pPr>
            <w:r w:rsidRPr="008A5FF8">
              <w:rPr>
                <w:rFonts w:ascii="Times New Roman" w:hAnsi="Times New Roman" w:cs="Times New Roman"/>
                <w:sz w:val="28"/>
                <w:szCs w:val="28"/>
              </w:rPr>
              <w:t>36,6</w:t>
            </w:r>
          </w:p>
        </w:tc>
        <w:tc>
          <w:tcPr>
            <w:tcW w:w="521" w:type="pct"/>
          </w:tcPr>
          <w:p w14:paraId="33CE7000" w14:textId="77777777" w:rsidR="002F2434" w:rsidRPr="008A5FF8" w:rsidRDefault="002F2434" w:rsidP="002F2434">
            <w:pPr>
              <w:spacing w:after="0" w:line="240" w:lineRule="auto"/>
              <w:jc w:val="center"/>
              <w:rPr>
                <w:rFonts w:ascii="Times New Roman" w:hAnsi="Times New Roman" w:cs="Times New Roman"/>
                <w:sz w:val="28"/>
                <w:szCs w:val="28"/>
              </w:rPr>
            </w:pPr>
            <w:r w:rsidRPr="008A5FF8">
              <w:rPr>
                <w:rFonts w:ascii="Times New Roman" w:hAnsi="Times New Roman" w:cs="Times New Roman"/>
                <w:sz w:val="28"/>
                <w:szCs w:val="28"/>
              </w:rPr>
              <w:t>0,0</w:t>
            </w:r>
          </w:p>
        </w:tc>
        <w:tc>
          <w:tcPr>
            <w:tcW w:w="531" w:type="pct"/>
          </w:tcPr>
          <w:p w14:paraId="11AB6DBE" w14:textId="77777777" w:rsidR="002F2434" w:rsidRPr="008A5FF8" w:rsidRDefault="002F2434" w:rsidP="002F2434">
            <w:pPr>
              <w:spacing w:after="0" w:line="240" w:lineRule="auto"/>
              <w:jc w:val="center"/>
              <w:rPr>
                <w:rFonts w:ascii="Times New Roman" w:hAnsi="Times New Roman" w:cs="Times New Roman"/>
                <w:sz w:val="28"/>
                <w:szCs w:val="28"/>
              </w:rPr>
            </w:pPr>
            <w:r w:rsidRPr="008A5FF8">
              <w:rPr>
                <w:rFonts w:ascii="Times New Roman" w:hAnsi="Times New Roman" w:cs="Times New Roman"/>
                <w:sz w:val="28"/>
                <w:szCs w:val="28"/>
              </w:rPr>
              <w:t>0,0</w:t>
            </w:r>
          </w:p>
        </w:tc>
        <w:tc>
          <w:tcPr>
            <w:tcW w:w="963" w:type="pct"/>
          </w:tcPr>
          <w:p w14:paraId="789DDF45" w14:textId="77777777" w:rsidR="002F2434" w:rsidRPr="008A5FF8" w:rsidRDefault="002F2434" w:rsidP="002F2434">
            <w:pPr>
              <w:spacing w:after="0" w:line="240" w:lineRule="auto"/>
              <w:jc w:val="center"/>
              <w:rPr>
                <w:rFonts w:ascii="Times New Roman" w:hAnsi="Times New Roman" w:cs="Times New Roman"/>
                <w:sz w:val="28"/>
                <w:szCs w:val="28"/>
              </w:rPr>
            </w:pPr>
            <w:r w:rsidRPr="008A5FF8">
              <w:rPr>
                <w:rFonts w:ascii="Times New Roman" w:hAnsi="Times New Roman" w:cs="Times New Roman"/>
                <w:sz w:val="28"/>
                <w:szCs w:val="28"/>
              </w:rPr>
              <w:t>0,50</w:t>
            </w:r>
          </w:p>
        </w:tc>
      </w:tr>
      <w:tr w:rsidR="002F2434" w:rsidRPr="008A5FF8" w14:paraId="21C28A58" w14:textId="77777777" w:rsidTr="00E426E3">
        <w:tc>
          <w:tcPr>
            <w:tcW w:w="601" w:type="pct"/>
          </w:tcPr>
          <w:p w14:paraId="0DA268EA" w14:textId="77777777" w:rsidR="002F2434" w:rsidRPr="008A5FF8" w:rsidRDefault="002F2434" w:rsidP="002F2434">
            <w:pPr>
              <w:spacing w:after="0" w:line="240" w:lineRule="auto"/>
              <w:jc w:val="center"/>
              <w:rPr>
                <w:rFonts w:ascii="Times New Roman" w:hAnsi="Times New Roman" w:cs="Times New Roman"/>
                <w:sz w:val="28"/>
                <w:szCs w:val="28"/>
              </w:rPr>
            </w:pPr>
            <w:r w:rsidRPr="008A5FF8">
              <w:rPr>
                <w:rFonts w:ascii="Times New Roman" w:hAnsi="Times New Roman" w:cs="Times New Roman"/>
                <w:sz w:val="28"/>
                <w:szCs w:val="28"/>
              </w:rPr>
              <w:t>6</w:t>
            </w:r>
          </w:p>
        </w:tc>
        <w:tc>
          <w:tcPr>
            <w:tcW w:w="308" w:type="pct"/>
          </w:tcPr>
          <w:p w14:paraId="2A9F9C98" w14:textId="77777777" w:rsidR="002F2434" w:rsidRPr="008A5FF8" w:rsidRDefault="002F2434" w:rsidP="002F2434">
            <w:pPr>
              <w:spacing w:after="0" w:line="240" w:lineRule="auto"/>
              <w:jc w:val="center"/>
              <w:rPr>
                <w:rFonts w:ascii="Times New Roman" w:hAnsi="Times New Roman" w:cs="Times New Roman"/>
                <w:sz w:val="28"/>
                <w:szCs w:val="28"/>
              </w:rPr>
            </w:pPr>
            <w:r w:rsidRPr="008A5FF8">
              <w:rPr>
                <w:rFonts w:ascii="Times New Roman" w:hAnsi="Times New Roman" w:cs="Times New Roman"/>
                <w:sz w:val="28"/>
                <w:szCs w:val="28"/>
              </w:rPr>
              <w:t>1/3</w:t>
            </w:r>
          </w:p>
        </w:tc>
        <w:tc>
          <w:tcPr>
            <w:tcW w:w="307" w:type="pct"/>
            <w:vAlign w:val="bottom"/>
          </w:tcPr>
          <w:p w14:paraId="484746EA" w14:textId="77777777" w:rsidR="002F2434" w:rsidRPr="008A5FF8" w:rsidRDefault="002F2434" w:rsidP="002F2434">
            <w:pPr>
              <w:spacing w:after="0" w:line="240" w:lineRule="auto"/>
              <w:jc w:val="center"/>
              <w:rPr>
                <w:rFonts w:ascii="Times New Roman" w:hAnsi="Times New Roman" w:cs="Times New Roman"/>
                <w:sz w:val="28"/>
                <w:szCs w:val="28"/>
              </w:rPr>
            </w:pPr>
            <w:r w:rsidRPr="008A5FF8">
              <w:rPr>
                <w:rFonts w:ascii="Times New Roman" w:hAnsi="Times New Roman" w:cs="Times New Roman"/>
                <w:sz w:val="28"/>
                <w:szCs w:val="28"/>
              </w:rPr>
              <w:t>2/3</w:t>
            </w:r>
          </w:p>
        </w:tc>
        <w:tc>
          <w:tcPr>
            <w:tcW w:w="386" w:type="pct"/>
            <w:vAlign w:val="bottom"/>
          </w:tcPr>
          <w:p w14:paraId="717854B9" w14:textId="77777777" w:rsidR="002F2434" w:rsidRPr="008A5FF8" w:rsidRDefault="002F2434" w:rsidP="002F2434">
            <w:pPr>
              <w:spacing w:after="0" w:line="240" w:lineRule="auto"/>
              <w:jc w:val="center"/>
              <w:rPr>
                <w:rFonts w:ascii="Times New Roman" w:hAnsi="Times New Roman" w:cs="Times New Roman"/>
                <w:sz w:val="28"/>
                <w:szCs w:val="28"/>
              </w:rPr>
            </w:pPr>
            <w:r w:rsidRPr="008A5FF8">
              <w:rPr>
                <w:rFonts w:ascii="Times New Roman" w:hAnsi="Times New Roman" w:cs="Times New Roman"/>
                <w:sz w:val="28"/>
                <w:szCs w:val="28"/>
              </w:rPr>
              <w:t>2/3</w:t>
            </w:r>
          </w:p>
        </w:tc>
        <w:tc>
          <w:tcPr>
            <w:tcW w:w="368" w:type="pct"/>
          </w:tcPr>
          <w:p w14:paraId="3057359E" w14:textId="77777777" w:rsidR="002F2434" w:rsidRPr="008A5FF8" w:rsidRDefault="002F2434" w:rsidP="002F2434">
            <w:pPr>
              <w:spacing w:after="0" w:line="240" w:lineRule="auto"/>
              <w:jc w:val="center"/>
              <w:rPr>
                <w:rFonts w:ascii="Times New Roman" w:hAnsi="Times New Roman" w:cs="Times New Roman"/>
                <w:sz w:val="28"/>
                <w:szCs w:val="28"/>
              </w:rPr>
            </w:pPr>
            <w:r w:rsidRPr="008A5FF8">
              <w:rPr>
                <w:rFonts w:ascii="Times New Roman" w:hAnsi="Times New Roman" w:cs="Times New Roman"/>
                <w:sz w:val="28"/>
                <w:szCs w:val="28"/>
              </w:rPr>
              <w:t>0</w:t>
            </w:r>
          </w:p>
        </w:tc>
        <w:tc>
          <w:tcPr>
            <w:tcW w:w="495" w:type="pct"/>
          </w:tcPr>
          <w:p w14:paraId="1CB0C458" w14:textId="77777777" w:rsidR="002F2434" w:rsidRPr="008A5FF8" w:rsidRDefault="002F2434" w:rsidP="002F2434">
            <w:pPr>
              <w:spacing w:after="0" w:line="240" w:lineRule="auto"/>
              <w:jc w:val="center"/>
              <w:rPr>
                <w:rFonts w:ascii="Times New Roman" w:hAnsi="Times New Roman" w:cs="Times New Roman"/>
                <w:sz w:val="28"/>
                <w:szCs w:val="28"/>
              </w:rPr>
            </w:pPr>
            <w:r w:rsidRPr="008A5FF8">
              <w:rPr>
                <w:rFonts w:ascii="Times New Roman" w:hAnsi="Times New Roman" w:cs="Times New Roman"/>
                <w:sz w:val="28"/>
                <w:szCs w:val="28"/>
              </w:rPr>
              <w:t>18,3</w:t>
            </w:r>
          </w:p>
        </w:tc>
        <w:tc>
          <w:tcPr>
            <w:tcW w:w="520" w:type="pct"/>
          </w:tcPr>
          <w:p w14:paraId="4469248F" w14:textId="77777777" w:rsidR="002F2434" w:rsidRPr="008A5FF8" w:rsidRDefault="002F2434" w:rsidP="002F2434">
            <w:pPr>
              <w:spacing w:after="0" w:line="240" w:lineRule="auto"/>
              <w:jc w:val="center"/>
              <w:rPr>
                <w:rFonts w:ascii="Times New Roman" w:hAnsi="Times New Roman" w:cs="Times New Roman"/>
                <w:sz w:val="28"/>
                <w:szCs w:val="28"/>
              </w:rPr>
            </w:pPr>
            <w:r w:rsidRPr="008A5FF8">
              <w:rPr>
                <w:rFonts w:ascii="Times New Roman" w:hAnsi="Times New Roman" w:cs="Times New Roman"/>
                <w:sz w:val="28"/>
                <w:szCs w:val="28"/>
              </w:rPr>
              <w:t>18,3</w:t>
            </w:r>
          </w:p>
        </w:tc>
        <w:tc>
          <w:tcPr>
            <w:tcW w:w="521" w:type="pct"/>
          </w:tcPr>
          <w:p w14:paraId="10AC4B75" w14:textId="77777777" w:rsidR="002F2434" w:rsidRPr="008A5FF8" w:rsidRDefault="002F2434" w:rsidP="002F2434">
            <w:pPr>
              <w:spacing w:after="0" w:line="240" w:lineRule="auto"/>
              <w:jc w:val="center"/>
              <w:rPr>
                <w:rFonts w:ascii="Times New Roman" w:hAnsi="Times New Roman" w:cs="Times New Roman"/>
                <w:sz w:val="28"/>
                <w:szCs w:val="28"/>
              </w:rPr>
            </w:pPr>
            <w:r w:rsidRPr="008A5FF8">
              <w:rPr>
                <w:rFonts w:ascii="Times New Roman" w:hAnsi="Times New Roman" w:cs="Times New Roman"/>
                <w:sz w:val="28"/>
                <w:szCs w:val="28"/>
              </w:rPr>
              <w:t>18,3</w:t>
            </w:r>
          </w:p>
        </w:tc>
        <w:tc>
          <w:tcPr>
            <w:tcW w:w="531" w:type="pct"/>
          </w:tcPr>
          <w:p w14:paraId="3CD78240" w14:textId="77777777" w:rsidR="002F2434" w:rsidRPr="008A5FF8" w:rsidRDefault="002F2434" w:rsidP="002F2434">
            <w:pPr>
              <w:spacing w:after="0" w:line="240" w:lineRule="auto"/>
              <w:jc w:val="center"/>
              <w:rPr>
                <w:rFonts w:ascii="Times New Roman" w:hAnsi="Times New Roman" w:cs="Times New Roman"/>
                <w:sz w:val="28"/>
                <w:szCs w:val="28"/>
              </w:rPr>
            </w:pPr>
            <w:r w:rsidRPr="008A5FF8">
              <w:rPr>
                <w:rFonts w:ascii="Times New Roman" w:hAnsi="Times New Roman" w:cs="Times New Roman"/>
                <w:sz w:val="28"/>
                <w:szCs w:val="28"/>
              </w:rPr>
              <w:t>0,0</w:t>
            </w:r>
          </w:p>
        </w:tc>
        <w:tc>
          <w:tcPr>
            <w:tcW w:w="963" w:type="pct"/>
          </w:tcPr>
          <w:p w14:paraId="32AC9450" w14:textId="77777777" w:rsidR="002F2434" w:rsidRPr="008A5FF8" w:rsidRDefault="002F2434" w:rsidP="002F2434">
            <w:pPr>
              <w:spacing w:after="0" w:line="240" w:lineRule="auto"/>
              <w:jc w:val="center"/>
              <w:rPr>
                <w:rFonts w:ascii="Times New Roman" w:hAnsi="Times New Roman" w:cs="Times New Roman"/>
                <w:sz w:val="28"/>
                <w:szCs w:val="28"/>
              </w:rPr>
            </w:pPr>
            <w:r w:rsidRPr="008A5FF8">
              <w:rPr>
                <w:rFonts w:ascii="Times New Roman" w:hAnsi="Times New Roman" w:cs="Times New Roman"/>
                <w:sz w:val="28"/>
                <w:szCs w:val="28"/>
              </w:rPr>
              <w:t>0,49</w:t>
            </w:r>
          </w:p>
        </w:tc>
      </w:tr>
      <w:tr w:rsidR="002F2434" w:rsidRPr="008A5FF8" w14:paraId="3BC3789F" w14:textId="77777777" w:rsidTr="00E426E3">
        <w:tc>
          <w:tcPr>
            <w:tcW w:w="601" w:type="pct"/>
          </w:tcPr>
          <w:p w14:paraId="3F421E2C" w14:textId="77777777" w:rsidR="002F2434" w:rsidRPr="008A5FF8" w:rsidRDefault="002F2434" w:rsidP="002F2434">
            <w:pPr>
              <w:spacing w:after="0" w:line="240" w:lineRule="auto"/>
              <w:jc w:val="center"/>
              <w:rPr>
                <w:rFonts w:ascii="Times New Roman" w:hAnsi="Times New Roman" w:cs="Times New Roman"/>
                <w:sz w:val="28"/>
                <w:szCs w:val="28"/>
              </w:rPr>
            </w:pPr>
            <w:r w:rsidRPr="008A5FF8">
              <w:rPr>
                <w:rFonts w:ascii="Times New Roman" w:hAnsi="Times New Roman" w:cs="Times New Roman"/>
                <w:sz w:val="28"/>
                <w:szCs w:val="28"/>
              </w:rPr>
              <w:t>7</w:t>
            </w:r>
          </w:p>
        </w:tc>
        <w:tc>
          <w:tcPr>
            <w:tcW w:w="308" w:type="pct"/>
          </w:tcPr>
          <w:p w14:paraId="668C4D68" w14:textId="77777777" w:rsidR="002F2434" w:rsidRPr="008A5FF8" w:rsidRDefault="002F2434" w:rsidP="002F2434">
            <w:pPr>
              <w:spacing w:after="0" w:line="240" w:lineRule="auto"/>
              <w:jc w:val="center"/>
              <w:rPr>
                <w:rFonts w:ascii="Times New Roman" w:hAnsi="Times New Roman" w:cs="Times New Roman"/>
                <w:sz w:val="28"/>
                <w:szCs w:val="28"/>
              </w:rPr>
            </w:pPr>
            <w:r w:rsidRPr="008A5FF8">
              <w:rPr>
                <w:rFonts w:ascii="Times New Roman" w:hAnsi="Times New Roman" w:cs="Times New Roman"/>
                <w:sz w:val="28"/>
                <w:szCs w:val="28"/>
              </w:rPr>
              <w:t>1/3</w:t>
            </w:r>
          </w:p>
        </w:tc>
        <w:tc>
          <w:tcPr>
            <w:tcW w:w="307" w:type="pct"/>
            <w:vAlign w:val="bottom"/>
          </w:tcPr>
          <w:p w14:paraId="2F827D4D" w14:textId="77777777" w:rsidR="002F2434" w:rsidRPr="008A5FF8" w:rsidRDefault="002F2434" w:rsidP="002F2434">
            <w:pPr>
              <w:spacing w:after="0" w:line="240" w:lineRule="auto"/>
              <w:jc w:val="center"/>
              <w:rPr>
                <w:rFonts w:ascii="Times New Roman" w:hAnsi="Times New Roman" w:cs="Times New Roman"/>
                <w:sz w:val="28"/>
                <w:szCs w:val="28"/>
              </w:rPr>
            </w:pPr>
            <w:r w:rsidRPr="008A5FF8">
              <w:rPr>
                <w:rFonts w:ascii="Times New Roman" w:hAnsi="Times New Roman" w:cs="Times New Roman"/>
                <w:sz w:val="28"/>
                <w:szCs w:val="28"/>
              </w:rPr>
              <w:t>2/3</w:t>
            </w:r>
          </w:p>
        </w:tc>
        <w:tc>
          <w:tcPr>
            <w:tcW w:w="386" w:type="pct"/>
            <w:vAlign w:val="bottom"/>
          </w:tcPr>
          <w:p w14:paraId="3C0DC9BD" w14:textId="77777777" w:rsidR="002F2434" w:rsidRPr="008A5FF8" w:rsidRDefault="002F2434" w:rsidP="002F2434">
            <w:pPr>
              <w:spacing w:after="0" w:line="240" w:lineRule="auto"/>
              <w:jc w:val="center"/>
              <w:rPr>
                <w:rFonts w:ascii="Times New Roman" w:hAnsi="Times New Roman" w:cs="Times New Roman"/>
                <w:sz w:val="28"/>
                <w:szCs w:val="28"/>
              </w:rPr>
            </w:pPr>
            <w:r w:rsidRPr="008A5FF8">
              <w:rPr>
                <w:rFonts w:ascii="Times New Roman" w:hAnsi="Times New Roman" w:cs="Times New Roman"/>
                <w:sz w:val="28"/>
                <w:szCs w:val="28"/>
              </w:rPr>
              <w:t>0</w:t>
            </w:r>
          </w:p>
        </w:tc>
        <w:tc>
          <w:tcPr>
            <w:tcW w:w="368" w:type="pct"/>
          </w:tcPr>
          <w:p w14:paraId="78013E89" w14:textId="77777777" w:rsidR="002F2434" w:rsidRPr="008A5FF8" w:rsidRDefault="002F2434" w:rsidP="002F2434">
            <w:pPr>
              <w:spacing w:after="0" w:line="240" w:lineRule="auto"/>
              <w:jc w:val="center"/>
              <w:rPr>
                <w:rFonts w:ascii="Times New Roman" w:hAnsi="Times New Roman" w:cs="Times New Roman"/>
                <w:sz w:val="28"/>
                <w:szCs w:val="28"/>
              </w:rPr>
            </w:pPr>
            <w:r w:rsidRPr="008A5FF8">
              <w:rPr>
                <w:rFonts w:ascii="Times New Roman" w:hAnsi="Times New Roman" w:cs="Times New Roman"/>
                <w:sz w:val="28"/>
                <w:szCs w:val="28"/>
              </w:rPr>
              <w:t>2/3</w:t>
            </w:r>
          </w:p>
        </w:tc>
        <w:tc>
          <w:tcPr>
            <w:tcW w:w="495" w:type="pct"/>
          </w:tcPr>
          <w:p w14:paraId="62C8F6AB" w14:textId="77777777" w:rsidR="002F2434" w:rsidRPr="008A5FF8" w:rsidRDefault="002F2434" w:rsidP="002F2434">
            <w:pPr>
              <w:spacing w:after="0" w:line="240" w:lineRule="auto"/>
              <w:jc w:val="center"/>
              <w:rPr>
                <w:rFonts w:ascii="Times New Roman" w:hAnsi="Times New Roman" w:cs="Times New Roman"/>
                <w:sz w:val="28"/>
                <w:szCs w:val="28"/>
              </w:rPr>
            </w:pPr>
            <w:r w:rsidRPr="008A5FF8">
              <w:rPr>
                <w:rFonts w:ascii="Times New Roman" w:hAnsi="Times New Roman" w:cs="Times New Roman"/>
                <w:sz w:val="28"/>
                <w:szCs w:val="28"/>
              </w:rPr>
              <w:t>18,3</w:t>
            </w:r>
          </w:p>
        </w:tc>
        <w:tc>
          <w:tcPr>
            <w:tcW w:w="520" w:type="pct"/>
          </w:tcPr>
          <w:p w14:paraId="52ABE359" w14:textId="77777777" w:rsidR="002F2434" w:rsidRPr="008A5FF8" w:rsidRDefault="002F2434" w:rsidP="002F2434">
            <w:pPr>
              <w:spacing w:after="0" w:line="240" w:lineRule="auto"/>
              <w:jc w:val="center"/>
              <w:rPr>
                <w:rFonts w:ascii="Times New Roman" w:hAnsi="Times New Roman" w:cs="Times New Roman"/>
                <w:sz w:val="28"/>
                <w:szCs w:val="28"/>
              </w:rPr>
            </w:pPr>
            <w:r w:rsidRPr="008A5FF8">
              <w:rPr>
                <w:rFonts w:ascii="Times New Roman" w:hAnsi="Times New Roman" w:cs="Times New Roman"/>
                <w:sz w:val="28"/>
                <w:szCs w:val="28"/>
              </w:rPr>
              <w:t>18,3</w:t>
            </w:r>
          </w:p>
        </w:tc>
        <w:tc>
          <w:tcPr>
            <w:tcW w:w="521" w:type="pct"/>
          </w:tcPr>
          <w:p w14:paraId="273DB662" w14:textId="77777777" w:rsidR="002F2434" w:rsidRPr="008A5FF8" w:rsidRDefault="002F2434" w:rsidP="002F2434">
            <w:pPr>
              <w:spacing w:after="0" w:line="240" w:lineRule="auto"/>
              <w:jc w:val="center"/>
              <w:rPr>
                <w:rFonts w:ascii="Times New Roman" w:hAnsi="Times New Roman" w:cs="Times New Roman"/>
                <w:sz w:val="28"/>
                <w:szCs w:val="28"/>
              </w:rPr>
            </w:pPr>
            <w:r w:rsidRPr="008A5FF8">
              <w:rPr>
                <w:rFonts w:ascii="Times New Roman" w:hAnsi="Times New Roman" w:cs="Times New Roman"/>
                <w:sz w:val="28"/>
                <w:szCs w:val="28"/>
              </w:rPr>
              <w:t>0,0</w:t>
            </w:r>
          </w:p>
        </w:tc>
        <w:tc>
          <w:tcPr>
            <w:tcW w:w="531" w:type="pct"/>
          </w:tcPr>
          <w:p w14:paraId="058A9A68" w14:textId="77777777" w:rsidR="002F2434" w:rsidRPr="008A5FF8" w:rsidRDefault="002F2434" w:rsidP="002F2434">
            <w:pPr>
              <w:spacing w:after="0" w:line="240" w:lineRule="auto"/>
              <w:jc w:val="center"/>
              <w:rPr>
                <w:rFonts w:ascii="Times New Roman" w:hAnsi="Times New Roman" w:cs="Times New Roman"/>
                <w:sz w:val="28"/>
                <w:szCs w:val="28"/>
              </w:rPr>
            </w:pPr>
            <w:r w:rsidRPr="008A5FF8">
              <w:rPr>
                <w:rFonts w:ascii="Times New Roman" w:hAnsi="Times New Roman" w:cs="Times New Roman"/>
                <w:sz w:val="28"/>
                <w:szCs w:val="28"/>
              </w:rPr>
              <w:t>18,3</w:t>
            </w:r>
          </w:p>
        </w:tc>
        <w:tc>
          <w:tcPr>
            <w:tcW w:w="963" w:type="pct"/>
          </w:tcPr>
          <w:p w14:paraId="3152423A" w14:textId="77777777" w:rsidR="002F2434" w:rsidRPr="008A5FF8" w:rsidRDefault="002F2434" w:rsidP="002F2434">
            <w:pPr>
              <w:spacing w:after="0" w:line="240" w:lineRule="auto"/>
              <w:jc w:val="center"/>
              <w:rPr>
                <w:rFonts w:ascii="Times New Roman" w:hAnsi="Times New Roman" w:cs="Times New Roman"/>
                <w:sz w:val="28"/>
                <w:szCs w:val="28"/>
              </w:rPr>
            </w:pPr>
            <w:r w:rsidRPr="008A5FF8">
              <w:rPr>
                <w:rFonts w:ascii="Times New Roman" w:hAnsi="Times New Roman" w:cs="Times New Roman"/>
                <w:sz w:val="28"/>
                <w:szCs w:val="28"/>
              </w:rPr>
              <w:t>0,46</w:t>
            </w:r>
          </w:p>
        </w:tc>
      </w:tr>
      <w:tr w:rsidR="002F2434" w:rsidRPr="008A5FF8" w14:paraId="2F5CABFF" w14:textId="77777777" w:rsidTr="00E426E3">
        <w:tc>
          <w:tcPr>
            <w:tcW w:w="601" w:type="pct"/>
          </w:tcPr>
          <w:p w14:paraId="54F74586" w14:textId="77777777" w:rsidR="002F2434" w:rsidRPr="008A5FF8" w:rsidRDefault="002F2434" w:rsidP="002F2434">
            <w:pPr>
              <w:spacing w:after="0" w:line="240" w:lineRule="auto"/>
              <w:jc w:val="center"/>
              <w:rPr>
                <w:rFonts w:ascii="Times New Roman" w:hAnsi="Times New Roman" w:cs="Times New Roman"/>
                <w:sz w:val="28"/>
                <w:szCs w:val="28"/>
              </w:rPr>
            </w:pPr>
            <w:r w:rsidRPr="008A5FF8">
              <w:rPr>
                <w:rFonts w:ascii="Times New Roman" w:hAnsi="Times New Roman" w:cs="Times New Roman"/>
                <w:sz w:val="28"/>
                <w:szCs w:val="28"/>
              </w:rPr>
              <w:t>8</w:t>
            </w:r>
          </w:p>
        </w:tc>
        <w:tc>
          <w:tcPr>
            <w:tcW w:w="308" w:type="pct"/>
          </w:tcPr>
          <w:p w14:paraId="2D3316BF" w14:textId="77777777" w:rsidR="002F2434" w:rsidRPr="008A5FF8" w:rsidRDefault="002F2434" w:rsidP="002F2434">
            <w:pPr>
              <w:spacing w:after="0" w:line="240" w:lineRule="auto"/>
              <w:jc w:val="center"/>
              <w:rPr>
                <w:rFonts w:ascii="Times New Roman" w:hAnsi="Times New Roman" w:cs="Times New Roman"/>
                <w:sz w:val="28"/>
                <w:szCs w:val="28"/>
              </w:rPr>
            </w:pPr>
            <w:r w:rsidRPr="008A5FF8">
              <w:rPr>
                <w:rFonts w:ascii="Times New Roman" w:hAnsi="Times New Roman" w:cs="Times New Roman"/>
                <w:sz w:val="28"/>
                <w:szCs w:val="28"/>
              </w:rPr>
              <w:t>1/3</w:t>
            </w:r>
          </w:p>
        </w:tc>
        <w:tc>
          <w:tcPr>
            <w:tcW w:w="307" w:type="pct"/>
            <w:vAlign w:val="bottom"/>
          </w:tcPr>
          <w:p w14:paraId="1BFC7AE6" w14:textId="77777777" w:rsidR="002F2434" w:rsidRPr="008A5FF8" w:rsidRDefault="002F2434" w:rsidP="002F2434">
            <w:pPr>
              <w:spacing w:after="0" w:line="240" w:lineRule="auto"/>
              <w:jc w:val="center"/>
              <w:rPr>
                <w:rFonts w:ascii="Times New Roman" w:hAnsi="Times New Roman" w:cs="Times New Roman"/>
                <w:sz w:val="28"/>
                <w:szCs w:val="28"/>
              </w:rPr>
            </w:pPr>
            <w:r w:rsidRPr="008A5FF8">
              <w:rPr>
                <w:rFonts w:ascii="Times New Roman" w:hAnsi="Times New Roman" w:cs="Times New Roman"/>
                <w:sz w:val="28"/>
                <w:szCs w:val="28"/>
              </w:rPr>
              <w:t>0</w:t>
            </w:r>
          </w:p>
        </w:tc>
        <w:tc>
          <w:tcPr>
            <w:tcW w:w="386" w:type="pct"/>
            <w:vAlign w:val="bottom"/>
          </w:tcPr>
          <w:p w14:paraId="40039768" w14:textId="77777777" w:rsidR="002F2434" w:rsidRPr="008A5FF8" w:rsidRDefault="002F2434" w:rsidP="002F2434">
            <w:pPr>
              <w:spacing w:after="0" w:line="240" w:lineRule="auto"/>
              <w:jc w:val="center"/>
              <w:rPr>
                <w:rFonts w:ascii="Times New Roman" w:hAnsi="Times New Roman" w:cs="Times New Roman"/>
                <w:sz w:val="28"/>
                <w:szCs w:val="28"/>
              </w:rPr>
            </w:pPr>
            <w:r w:rsidRPr="008A5FF8">
              <w:rPr>
                <w:rFonts w:ascii="Times New Roman" w:hAnsi="Times New Roman" w:cs="Times New Roman"/>
                <w:sz w:val="28"/>
                <w:szCs w:val="28"/>
              </w:rPr>
              <w:t>2/3</w:t>
            </w:r>
          </w:p>
        </w:tc>
        <w:tc>
          <w:tcPr>
            <w:tcW w:w="368" w:type="pct"/>
          </w:tcPr>
          <w:p w14:paraId="64D4400E" w14:textId="77777777" w:rsidR="002F2434" w:rsidRPr="008A5FF8" w:rsidRDefault="002F2434" w:rsidP="002F2434">
            <w:pPr>
              <w:spacing w:after="0" w:line="240" w:lineRule="auto"/>
              <w:jc w:val="center"/>
              <w:rPr>
                <w:rFonts w:ascii="Times New Roman" w:hAnsi="Times New Roman" w:cs="Times New Roman"/>
                <w:sz w:val="28"/>
                <w:szCs w:val="28"/>
              </w:rPr>
            </w:pPr>
            <w:r w:rsidRPr="008A5FF8">
              <w:rPr>
                <w:rFonts w:ascii="Times New Roman" w:hAnsi="Times New Roman" w:cs="Times New Roman"/>
                <w:sz w:val="28"/>
                <w:szCs w:val="28"/>
              </w:rPr>
              <w:t>0</w:t>
            </w:r>
          </w:p>
        </w:tc>
        <w:tc>
          <w:tcPr>
            <w:tcW w:w="495" w:type="pct"/>
          </w:tcPr>
          <w:p w14:paraId="3DAA39AB" w14:textId="77777777" w:rsidR="002F2434" w:rsidRPr="008A5FF8" w:rsidRDefault="002F2434" w:rsidP="002F2434">
            <w:pPr>
              <w:spacing w:after="0" w:line="240" w:lineRule="auto"/>
              <w:jc w:val="center"/>
              <w:rPr>
                <w:rFonts w:ascii="Times New Roman" w:hAnsi="Times New Roman" w:cs="Times New Roman"/>
                <w:sz w:val="28"/>
                <w:szCs w:val="28"/>
              </w:rPr>
            </w:pPr>
            <w:r w:rsidRPr="008A5FF8">
              <w:rPr>
                <w:rFonts w:ascii="Times New Roman" w:hAnsi="Times New Roman" w:cs="Times New Roman"/>
                <w:sz w:val="28"/>
                <w:szCs w:val="28"/>
              </w:rPr>
              <w:t>18,3</w:t>
            </w:r>
          </w:p>
        </w:tc>
        <w:tc>
          <w:tcPr>
            <w:tcW w:w="520" w:type="pct"/>
          </w:tcPr>
          <w:p w14:paraId="46733421" w14:textId="77777777" w:rsidR="002F2434" w:rsidRPr="008A5FF8" w:rsidRDefault="002F2434" w:rsidP="002F2434">
            <w:pPr>
              <w:spacing w:after="0" w:line="240" w:lineRule="auto"/>
              <w:jc w:val="center"/>
              <w:rPr>
                <w:rFonts w:ascii="Times New Roman" w:hAnsi="Times New Roman" w:cs="Times New Roman"/>
                <w:sz w:val="28"/>
                <w:szCs w:val="28"/>
              </w:rPr>
            </w:pPr>
            <w:r w:rsidRPr="008A5FF8">
              <w:rPr>
                <w:rFonts w:ascii="Times New Roman" w:hAnsi="Times New Roman" w:cs="Times New Roman"/>
                <w:sz w:val="28"/>
                <w:szCs w:val="28"/>
              </w:rPr>
              <w:t>0,0</w:t>
            </w:r>
          </w:p>
        </w:tc>
        <w:tc>
          <w:tcPr>
            <w:tcW w:w="521" w:type="pct"/>
          </w:tcPr>
          <w:p w14:paraId="4CA3BC1D" w14:textId="77777777" w:rsidR="002F2434" w:rsidRPr="008A5FF8" w:rsidRDefault="002F2434" w:rsidP="002F2434">
            <w:pPr>
              <w:spacing w:after="0" w:line="240" w:lineRule="auto"/>
              <w:jc w:val="center"/>
              <w:rPr>
                <w:rFonts w:ascii="Times New Roman" w:hAnsi="Times New Roman" w:cs="Times New Roman"/>
                <w:sz w:val="28"/>
                <w:szCs w:val="28"/>
              </w:rPr>
            </w:pPr>
            <w:r w:rsidRPr="008A5FF8">
              <w:rPr>
                <w:rFonts w:ascii="Times New Roman" w:hAnsi="Times New Roman" w:cs="Times New Roman"/>
                <w:sz w:val="28"/>
                <w:szCs w:val="28"/>
              </w:rPr>
              <w:t>36,6</w:t>
            </w:r>
          </w:p>
        </w:tc>
        <w:tc>
          <w:tcPr>
            <w:tcW w:w="531" w:type="pct"/>
          </w:tcPr>
          <w:p w14:paraId="4074947A" w14:textId="77777777" w:rsidR="002F2434" w:rsidRPr="008A5FF8" w:rsidRDefault="002F2434" w:rsidP="002F2434">
            <w:pPr>
              <w:spacing w:after="0" w:line="240" w:lineRule="auto"/>
              <w:jc w:val="center"/>
              <w:rPr>
                <w:rFonts w:ascii="Times New Roman" w:hAnsi="Times New Roman" w:cs="Times New Roman"/>
                <w:sz w:val="28"/>
                <w:szCs w:val="28"/>
              </w:rPr>
            </w:pPr>
            <w:r w:rsidRPr="008A5FF8">
              <w:rPr>
                <w:rFonts w:ascii="Times New Roman" w:hAnsi="Times New Roman" w:cs="Times New Roman"/>
                <w:sz w:val="28"/>
                <w:szCs w:val="28"/>
              </w:rPr>
              <w:t>0,0</w:t>
            </w:r>
          </w:p>
        </w:tc>
        <w:tc>
          <w:tcPr>
            <w:tcW w:w="963" w:type="pct"/>
          </w:tcPr>
          <w:p w14:paraId="5370F465" w14:textId="77777777" w:rsidR="002F2434" w:rsidRPr="008A5FF8" w:rsidRDefault="002F2434" w:rsidP="002F2434">
            <w:pPr>
              <w:spacing w:after="0" w:line="240" w:lineRule="auto"/>
              <w:jc w:val="center"/>
              <w:rPr>
                <w:rFonts w:ascii="Times New Roman" w:hAnsi="Times New Roman" w:cs="Times New Roman"/>
                <w:sz w:val="28"/>
                <w:szCs w:val="28"/>
              </w:rPr>
            </w:pPr>
            <w:r w:rsidRPr="008A5FF8">
              <w:rPr>
                <w:rFonts w:ascii="Times New Roman" w:hAnsi="Times New Roman" w:cs="Times New Roman"/>
                <w:sz w:val="28"/>
                <w:szCs w:val="28"/>
              </w:rPr>
              <w:t>0,51</w:t>
            </w:r>
          </w:p>
        </w:tc>
      </w:tr>
      <w:tr w:rsidR="002F2434" w:rsidRPr="008A5FF8" w14:paraId="3CBB788D" w14:textId="77777777" w:rsidTr="00E426E3">
        <w:tc>
          <w:tcPr>
            <w:tcW w:w="601" w:type="pct"/>
          </w:tcPr>
          <w:p w14:paraId="113F1F4B" w14:textId="77777777" w:rsidR="002F2434" w:rsidRPr="008A5FF8" w:rsidRDefault="002F2434" w:rsidP="002F2434">
            <w:pPr>
              <w:spacing w:after="0" w:line="240" w:lineRule="auto"/>
              <w:jc w:val="center"/>
              <w:rPr>
                <w:rFonts w:ascii="Times New Roman" w:hAnsi="Times New Roman" w:cs="Times New Roman"/>
                <w:sz w:val="28"/>
                <w:szCs w:val="28"/>
              </w:rPr>
            </w:pPr>
            <w:r w:rsidRPr="008A5FF8">
              <w:rPr>
                <w:rFonts w:ascii="Times New Roman" w:hAnsi="Times New Roman" w:cs="Times New Roman"/>
                <w:sz w:val="28"/>
                <w:szCs w:val="28"/>
              </w:rPr>
              <w:t>9</w:t>
            </w:r>
          </w:p>
        </w:tc>
        <w:tc>
          <w:tcPr>
            <w:tcW w:w="308" w:type="pct"/>
          </w:tcPr>
          <w:p w14:paraId="3DA048ED" w14:textId="77777777" w:rsidR="002F2434" w:rsidRPr="008A5FF8" w:rsidRDefault="002F2434" w:rsidP="002F2434">
            <w:pPr>
              <w:spacing w:after="0" w:line="240" w:lineRule="auto"/>
              <w:jc w:val="center"/>
              <w:rPr>
                <w:rFonts w:ascii="Times New Roman" w:hAnsi="Times New Roman" w:cs="Times New Roman"/>
                <w:sz w:val="28"/>
                <w:szCs w:val="28"/>
              </w:rPr>
            </w:pPr>
            <w:r w:rsidRPr="008A5FF8">
              <w:rPr>
                <w:rFonts w:ascii="Times New Roman" w:hAnsi="Times New Roman" w:cs="Times New Roman"/>
                <w:sz w:val="28"/>
                <w:szCs w:val="28"/>
              </w:rPr>
              <w:t>1/3</w:t>
            </w:r>
          </w:p>
        </w:tc>
        <w:tc>
          <w:tcPr>
            <w:tcW w:w="307" w:type="pct"/>
            <w:vAlign w:val="bottom"/>
          </w:tcPr>
          <w:p w14:paraId="491A8D48" w14:textId="77777777" w:rsidR="002F2434" w:rsidRPr="008A5FF8" w:rsidRDefault="002F2434" w:rsidP="002F2434">
            <w:pPr>
              <w:spacing w:after="0" w:line="240" w:lineRule="auto"/>
              <w:jc w:val="center"/>
              <w:rPr>
                <w:rFonts w:ascii="Times New Roman" w:hAnsi="Times New Roman" w:cs="Times New Roman"/>
                <w:sz w:val="28"/>
                <w:szCs w:val="28"/>
              </w:rPr>
            </w:pPr>
            <w:r w:rsidRPr="008A5FF8">
              <w:rPr>
                <w:rFonts w:ascii="Times New Roman" w:hAnsi="Times New Roman" w:cs="Times New Roman"/>
                <w:sz w:val="28"/>
                <w:szCs w:val="28"/>
              </w:rPr>
              <w:t>0</w:t>
            </w:r>
          </w:p>
        </w:tc>
        <w:tc>
          <w:tcPr>
            <w:tcW w:w="386" w:type="pct"/>
            <w:vAlign w:val="bottom"/>
          </w:tcPr>
          <w:p w14:paraId="1AAACD30" w14:textId="77777777" w:rsidR="002F2434" w:rsidRPr="008A5FF8" w:rsidRDefault="002F2434" w:rsidP="002F2434">
            <w:pPr>
              <w:spacing w:after="0" w:line="240" w:lineRule="auto"/>
              <w:jc w:val="center"/>
              <w:rPr>
                <w:rFonts w:ascii="Times New Roman" w:hAnsi="Times New Roman" w:cs="Times New Roman"/>
                <w:sz w:val="28"/>
                <w:szCs w:val="28"/>
              </w:rPr>
            </w:pPr>
            <w:r w:rsidRPr="008A5FF8">
              <w:rPr>
                <w:rFonts w:ascii="Times New Roman" w:hAnsi="Times New Roman" w:cs="Times New Roman"/>
                <w:sz w:val="28"/>
                <w:szCs w:val="28"/>
              </w:rPr>
              <w:t>2/3</w:t>
            </w:r>
          </w:p>
        </w:tc>
        <w:tc>
          <w:tcPr>
            <w:tcW w:w="368" w:type="pct"/>
          </w:tcPr>
          <w:p w14:paraId="258E6F99" w14:textId="77777777" w:rsidR="002F2434" w:rsidRPr="008A5FF8" w:rsidRDefault="002F2434" w:rsidP="002F2434">
            <w:pPr>
              <w:spacing w:after="0" w:line="240" w:lineRule="auto"/>
              <w:jc w:val="center"/>
              <w:rPr>
                <w:rFonts w:ascii="Times New Roman" w:hAnsi="Times New Roman" w:cs="Times New Roman"/>
                <w:sz w:val="28"/>
                <w:szCs w:val="28"/>
              </w:rPr>
            </w:pPr>
            <w:r w:rsidRPr="008A5FF8">
              <w:rPr>
                <w:rFonts w:ascii="Times New Roman" w:hAnsi="Times New Roman" w:cs="Times New Roman"/>
                <w:sz w:val="28"/>
                <w:szCs w:val="28"/>
              </w:rPr>
              <w:t>2/3</w:t>
            </w:r>
          </w:p>
        </w:tc>
        <w:tc>
          <w:tcPr>
            <w:tcW w:w="495" w:type="pct"/>
          </w:tcPr>
          <w:p w14:paraId="645C0D28" w14:textId="77777777" w:rsidR="002F2434" w:rsidRPr="008A5FF8" w:rsidRDefault="002F2434" w:rsidP="002F2434">
            <w:pPr>
              <w:spacing w:after="0" w:line="240" w:lineRule="auto"/>
              <w:jc w:val="center"/>
              <w:rPr>
                <w:rFonts w:ascii="Times New Roman" w:hAnsi="Times New Roman" w:cs="Times New Roman"/>
                <w:sz w:val="28"/>
                <w:szCs w:val="28"/>
              </w:rPr>
            </w:pPr>
            <w:r w:rsidRPr="008A5FF8">
              <w:rPr>
                <w:rFonts w:ascii="Times New Roman" w:hAnsi="Times New Roman" w:cs="Times New Roman"/>
                <w:sz w:val="28"/>
                <w:szCs w:val="28"/>
              </w:rPr>
              <w:t>18,3</w:t>
            </w:r>
          </w:p>
        </w:tc>
        <w:tc>
          <w:tcPr>
            <w:tcW w:w="520" w:type="pct"/>
          </w:tcPr>
          <w:p w14:paraId="3A71A9CC" w14:textId="77777777" w:rsidR="002F2434" w:rsidRPr="008A5FF8" w:rsidRDefault="002F2434" w:rsidP="002F2434">
            <w:pPr>
              <w:spacing w:after="0" w:line="240" w:lineRule="auto"/>
              <w:jc w:val="center"/>
              <w:rPr>
                <w:rFonts w:ascii="Times New Roman" w:hAnsi="Times New Roman" w:cs="Times New Roman"/>
                <w:sz w:val="28"/>
                <w:szCs w:val="28"/>
              </w:rPr>
            </w:pPr>
            <w:r w:rsidRPr="008A5FF8">
              <w:rPr>
                <w:rFonts w:ascii="Times New Roman" w:hAnsi="Times New Roman" w:cs="Times New Roman"/>
                <w:sz w:val="28"/>
                <w:szCs w:val="28"/>
              </w:rPr>
              <w:t>0,0</w:t>
            </w:r>
          </w:p>
        </w:tc>
        <w:tc>
          <w:tcPr>
            <w:tcW w:w="521" w:type="pct"/>
          </w:tcPr>
          <w:p w14:paraId="358BD106" w14:textId="77777777" w:rsidR="002F2434" w:rsidRPr="008A5FF8" w:rsidRDefault="002F2434" w:rsidP="002F2434">
            <w:pPr>
              <w:spacing w:after="0" w:line="240" w:lineRule="auto"/>
              <w:jc w:val="center"/>
              <w:rPr>
                <w:rFonts w:ascii="Times New Roman" w:hAnsi="Times New Roman" w:cs="Times New Roman"/>
                <w:sz w:val="28"/>
                <w:szCs w:val="28"/>
              </w:rPr>
            </w:pPr>
            <w:r w:rsidRPr="008A5FF8">
              <w:rPr>
                <w:rFonts w:ascii="Times New Roman" w:hAnsi="Times New Roman" w:cs="Times New Roman"/>
                <w:sz w:val="28"/>
                <w:szCs w:val="28"/>
              </w:rPr>
              <w:t>18,3</w:t>
            </w:r>
          </w:p>
        </w:tc>
        <w:tc>
          <w:tcPr>
            <w:tcW w:w="531" w:type="pct"/>
          </w:tcPr>
          <w:p w14:paraId="4FDEABD2" w14:textId="77777777" w:rsidR="002F2434" w:rsidRPr="008A5FF8" w:rsidRDefault="002F2434" w:rsidP="002F2434">
            <w:pPr>
              <w:spacing w:after="0" w:line="240" w:lineRule="auto"/>
              <w:jc w:val="center"/>
              <w:rPr>
                <w:rFonts w:ascii="Times New Roman" w:hAnsi="Times New Roman" w:cs="Times New Roman"/>
                <w:sz w:val="28"/>
                <w:szCs w:val="28"/>
              </w:rPr>
            </w:pPr>
            <w:r w:rsidRPr="008A5FF8">
              <w:rPr>
                <w:rFonts w:ascii="Times New Roman" w:hAnsi="Times New Roman" w:cs="Times New Roman"/>
                <w:sz w:val="28"/>
                <w:szCs w:val="28"/>
              </w:rPr>
              <w:t>18,3</w:t>
            </w:r>
          </w:p>
        </w:tc>
        <w:tc>
          <w:tcPr>
            <w:tcW w:w="963" w:type="pct"/>
          </w:tcPr>
          <w:p w14:paraId="2C726C8F" w14:textId="77777777" w:rsidR="002F2434" w:rsidRPr="008A5FF8" w:rsidRDefault="002F2434" w:rsidP="002F2434">
            <w:pPr>
              <w:spacing w:after="0" w:line="240" w:lineRule="auto"/>
              <w:jc w:val="center"/>
              <w:rPr>
                <w:rFonts w:ascii="Times New Roman" w:hAnsi="Times New Roman" w:cs="Times New Roman"/>
                <w:sz w:val="28"/>
                <w:szCs w:val="28"/>
              </w:rPr>
            </w:pPr>
            <w:r w:rsidRPr="008A5FF8">
              <w:rPr>
                <w:rFonts w:ascii="Times New Roman" w:hAnsi="Times New Roman" w:cs="Times New Roman"/>
                <w:sz w:val="28"/>
                <w:szCs w:val="28"/>
              </w:rPr>
              <w:t>0,47</w:t>
            </w:r>
          </w:p>
        </w:tc>
      </w:tr>
      <w:tr w:rsidR="00505AA1" w:rsidRPr="008A5FF8" w14:paraId="22AAD189" w14:textId="77777777" w:rsidTr="00E426E3">
        <w:tc>
          <w:tcPr>
            <w:tcW w:w="601" w:type="pct"/>
          </w:tcPr>
          <w:p w14:paraId="7F0C8173" w14:textId="77777777" w:rsidR="00505AA1" w:rsidRPr="008A5FF8" w:rsidRDefault="00505AA1" w:rsidP="00505AA1">
            <w:pPr>
              <w:spacing w:after="0" w:line="240" w:lineRule="auto"/>
              <w:jc w:val="center"/>
              <w:rPr>
                <w:rFonts w:ascii="Times New Roman" w:hAnsi="Times New Roman" w:cs="Times New Roman"/>
                <w:sz w:val="28"/>
                <w:szCs w:val="28"/>
              </w:rPr>
            </w:pPr>
            <w:r w:rsidRPr="008A5FF8">
              <w:rPr>
                <w:rFonts w:ascii="Times New Roman" w:hAnsi="Times New Roman" w:cs="Times New Roman"/>
                <w:sz w:val="28"/>
                <w:szCs w:val="28"/>
              </w:rPr>
              <w:t>10</w:t>
            </w:r>
          </w:p>
        </w:tc>
        <w:tc>
          <w:tcPr>
            <w:tcW w:w="308" w:type="pct"/>
          </w:tcPr>
          <w:p w14:paraId="1DCF1CE1" w14:textId="77777777" w:rsidR="00505AA1" w:rsidRPr="008A5FF8" w:rsidRDefault="00505AA1" w:rsidP="00505AA1">
            <w:pPr>
              <w:spacing w:after="0" w:line="240" w:lineRule="auto"/>
              <w:jc w:val="center"/>
              <w:rPr>
                <w:rFonts w:ascii="Times New Roman" w:hAnsi="Times New Roman" w:cs="Times New Roman"/>
                <w:sz w:val="28"/>
                <w:szCs w:val="28"/>
              </w:rPr>
            </w:pPr>
            <w:r w:rsidRPr="008A5FF8">
              <w:rPr>
                <w:rFonts w:ascii="Times New Roman" w:hAnsi="Times New Roman" w:cs="Times New Roman"/>
                <w:sz w:val="28"/>
                <w:szCs w:val="28"/>
              </w:rPr>
              <w:t>1/3</w:t>
            </w:r>
          </w:p>
        </w:tc>
        <w:tc>
          <w:tcPr>
            <w:tcW w:w="307" w:type="pct"/>
            <w:vAlign w:val="bottom"/>
          </w:tcPr>
          <w:p w14:paraId="2D93A035" w14:textId="77777777" w:rsidR="00505AA1" w:rsidRPr="008A5FF8" w:rsidRDefault="00505AA1" w:rsidP="00505AA1">
            <w:pPr>
              <w:spacing w:after="0" w:line="240" w:lineRule="auto"/>
              <w:jc w:val="center"/>
              <w:rPr>
                <w:rFonts w:ascii="Times New Roman" w:hAnsi="Times New Roman" w:cs="Times New Roman"/>
                <w:sz w:val="28"/>
                <w:szCs w:val="28"/>
              </w:rPr>
            </w:pPr>
            <w:r w:rsidRPr="008A5FF8">
              <w:rPr>
                <w:rFonts w:ascii="Times New Roman" w:hAnsi="Times New Roman" w:cs="Times New Roman"/>
                <w:sz w:val="28"/>
                <w:szCs w:val="28"/>
              </w:rPr>
              <w:t>0</w:t>
            </w:r>
          </w:p>
        </w:tc>
        <w:tc>
          <w:tcPr>
            <w:tcW w:w="386" w:type="pct"/>
            <w:vAlign w:val="bottom"/>
          </w:tcPr>
          <w:p w14:paraId="1375DB23" w14:textId="77777777" w:rsidR="00505AA1" w:rsidRPr="008A5FF8" w:rsidRDefault="00505AA1" w:rsidP="00505AA1">
            <w:pPr>
              <w:spacing w:after="0" w:line="240" w:lineRule="auto"/>
              <w:jc w:val="center"/>
              <w:rPr>
                <w:rFonts w:ascii="Times New Roman" w:hAnsi="Times New Roman" w:cs="Times New Roman"/>
                <w:sz w:val="28"/>
                <w:szCs w:val="28"/>
              </w:rPr>
            </w:pPr>
            <w:r w:rsidRPr="008A5FF8">
              <w:rPr>
                <w:rFonts w:ascii="Times New Roman" w:hAnsi="Times New Roman" w:cs="Times New Roman"/>
                <w:sz w:val="28"/>
                <w:szCs w:val="28"/>
              </w:rPr>
              <w:t>0</w:t>
            </w:r>
          </w:p>
        </w:tc>
        <w:tc>
          <w:tcPr>
            <w:tcW w:w="368" w:type="pct"/>
          </w:tcPr>
          <w:p w14:paraId="2B6484F0" w14:textId="77777777" w:rsidR="00505AA1" w:rsidRPr="008A5FF8" w:rsidRDefault="00505AA1" w:rsidP="00505AA1">
            <w:pPr>
              <w:spacing w:after="0" w:line="240" w:lineRule="auto"/>
              <w:jc w:val="center"/>
              <w:rPr>
                <w:rFonts w:ascii="Times New Roman" w:hAnsi="Times New Roman" w:cs="Times New Roman"/>
                <w:sz w:val="28"/>
                <w:szCs w:val="28"/>
              </w:rPr>
            </w:pPr>
            <w:r w:rsidRPr="008A5FF8">
              <w:rPr>
                <w:rFonts w:ascii="Times New Roman" w:hAnsi="Times New Roman" w:cs="Times New Roman"/>
                <w:sz w:val="28"/>
                <w:szCs w:val="28"/>
              </w:rPr>
              <w:t>2/3</w:t>
            </w:r>
          </w:p>
        </w:tc>
        <w:tc>
          <w:tcPr>
            <w:tcW w:w="495" w:type="pct"/>
          </w:tcPr>
          <w:p w14:paraId="4A4CC002" w14:textId="77777777" w:rsidR="00505AA1" w:rsidRPr="008A5FF8" w:rsidRDefault="00505AA1" w:rsidP="00505AA1">
            <w:pPr>
              <w:spacing w:after="0" w:line="240" w:lineRule="auto"/>
              <w:jc w:val="center"/>
              <w:rPr>
                <w:rFonts w:ascii="Times New Roman" w:hAnsi="Times New Roman" w:cs="Times New Roman"/>
                <w:sz w:val="28"/>
                <w:szCs w:val="28"/>
              </w:rPr>
            </w:pPr>
            <w:r w:rsidRPr="008A5FF8">
              <w:rPr>
                <w:rFonts w:ascii="Times New Roman" w:hAnsi="Times New Roman" w:cs="Times New Roman"/>
                <w:sz w:val="28"/>
                <w:szCs w:val="28"/>
              </w:rPr>
              <w:t>18,3</w:t>
            </w:r>
          </w:p>
        </w:tc>
        <w:tc>
          <w:tcPr>
            <w:tcW w:w="520" w:type="pct"/>
          </w:tcPr>
          <w:p w14:paraId="7D6ED7E0" w14:textId="77777777" w:rsidR="00505AA1" w:rsidRPr="008A5FF8" w:rsidRDefault="00505AA1" w:rsidP="00505AA1">
            <w:pPr>
              <w:spacing w:after="0" w:line="240" w:lineRule="auto"/>
              <w:jc w:val="center"/>
              <w:rPr>
                <w:rFonts w:ascii="Times New Roman" w:hAnsi="Times New Roman" w:cs="Times New Roman"/>
                <w:sz w:val="28"/>
                <w:szCs w:val="28"/>
              </w:rPr>
            </w:pPr>
            <w:r w:rsidRPr="008A5FF8">
              <w:rPr>
                <w:rFonts w:ascii="Times New Roman" w:hAnsi="Times New Roman" w:cs="Times New Roman"/>
                <w:sz w:val="28"/>
                <w:szCs w:val="28"/>
              </w:rPr>
              <w:t>0,0</w:t>
            </w:r>
          </w:p>
        </w:tc>
        <w:tc>
          <w:tcPr>
            <w:tcW w:w="521" w:type="pct"/>
          </w:tcPr>
          <w:p w14:paraId="205CB3B3" w14:textId="77777777" w:rsidR="00505AA1" w:rsidRPr="008A5FF8" w:rsidRDefault="00505AA1" w:rsidP="00505AA1">
            <w:pPr>
              <w:spacing w:after="0" w:line="240" w:lineRule="auto"/>
              <w:jc w:val="center"/>
              <w:rPr>
                <w:rFonts w:ascii="Times New Roman" w:hAnsi="Times New Roman" w:cs="Times New Roman"/>
                <w:sz w:val="28"/>
                <w:szCs w:val="28"/>
              </w:rPr>
            </w:pPr>
            <w:r w:rsidRPr="008A5FF8">
              <w:rPr>
                <w:rFonts w:ascii="Times New Roman" w:hAnsi="Times New Roman" w:cs="Times New Roman"/>
                <w:sz w:val="28"/>
                <w:szCs w:val="28"/>
              </w:rPr>
              <w:t>0,0</w:t>
            </w:r>
          </w:p>
        </w:tc>
        <w:tc>
          <w:tcPr>
            <w:tcW w:w="531" w:type="pct"/>
          </w:tcPr>
          <w:p w14:paraId="1F668F4E" w14:textId="77777777" w:rsidR="00505AA1" w:rsidRPr="008A5FF8" w:rsidRDefault="00505AA1" w:rsidP="00505AA1">
            <w:pPr>
              <w:spacing w:after="0" w:line="240" w:lineRule="auto"/>
              <w:jc w:val="center"/>
              <w:rPr>
                <w:rFonts w:ascii="Times New Roman" w:hAnsi="Times New Roman" w:cs="Times New Roman"/>
                <w:sz w:val="28"/>
                <w:szCs w:val="28"/>
              </w:rPr>
            </w:pPr>
            <w:r w:rsidRPr="008A5FF8">
              <w:rPr>
                <w:rFonts w:ascii="Times New Roman" w:hAnsi="Times New Roman" w:cs="Times New Roman"/>
                <w:sz w:val="28"/>
                <w:szCs w:val="28"/>
              </w:rPr>
              <w:t>36,6</w:t>
            </w:r>
          </w:p>
        </w:tc>
        <w:tc>
          <w:tcPr>
            <w:tcW w:w="963" w:type="pct"/>
          </w:tcPr>
          <w:p w14:paraId="3C945C6F" w14:textId="77777777" w:rsidR="00505AA1" w:rsidRPr="008A5FF8" w:rsidRDefault="00505AA1" w:rsidP="00505AA1">
            <w:pPr>
              <w:spacing w:after="0" w:line="240" w:lineRule="auto"/>
              <w:jc w:val="center"/>
              <w:rPr>
                <w:rFonts w:ascii="Times New Roman" w:hAnsi="Times New Roman" w:cs="Times New Roman"/>
                <w:sz w:val="28"/>
                <w:szCs w:val="28"/>
              </w:rPr>
            </w:pPr>
            <w:r w:rsidRPr="008A5FF8">
              <w:rPr>
                <w:rFonts w:ascii="Times New Roman" w:hAnsi="Times New Roman" w:cs="Times New Roman"/>
                <w:sz w:val="28"/>
                <w:szCs w:val="28"/>
              </w:rPr>
              <w:t>0,49</w:t>
            </w:r>
          </w:p>
        </w:tc>
      </w:tr>
      <w:tr w:rsidR="00505AA1" w:rsidRPr="008A5FF8" w14:paraId="19CE48C4" w14:textId="77777777" w:rsidTr="00E426E3">
        <w:tc>
          <w:tcPr>
            <w:tcW w:w="601" w:type="pct"/>
          </w:tcPr>
          <w:p w14:paraId="0E354BFD" w14:textId="77777777" w:rsidR="00505AA1" w:rsidRPr="008A5FF8" w:rsidRDefault="00505AA1" w:rsidP="00505AA1">
            <w:pPr>
              <w:spacing w:after="0" w:line="240" w:lineRule="auto"/>
              <w:jc w:val="center"/>
              <w:rPr>
                <w:rFonts w:ascii="Times New Roman" w:hAnsi="Times New Roman" w:cs="Times New Roman"/>
                <w:sz w:val="28"/>
                <w:szCs w:val="28"/>
              </w:rPr>
            </w:pPr>
            <w:r w:rsidRPr="008A5FF8">
              <w:rPr>
                <w:rFonts w:ascii="Times New Roman" w:hAnsi="Times New Roman" w:cs="Times New Roman"/>
                <w:sz w:val="28"/>
                <w:szCs w:val="28"/>
              </w:rPr>
              <w:t>11</w:t>
            </w:r>
          </w:p>
        </w:tc>
        <w:tc>
          <w:tcPr>
            <w:tcW w:w="308" w:type="pct"/>
            <w:vAlign w:val="bottom"/>
          </w:tcPr>
          <w:p w14:paraId="2DB0ECDF" w14:textId="77777777" w:rsidR="00505AA1" w:rsidRPr="008A5FF8" w:rsidRDefault="00505AA1" w:rsidP="00505AA1">
            <w:pPr>
              <w:spacing w:after="0" w:line="240" w:lineRule="auto"/>
              <w:jc w:val="center"/>
              <w:rPr>
                <w:rFonts w:ascii="Times New Roman" w:hAnsi="Times New Roman" w:cs="Times New Roman"/>
                <w:sz w:val="28"/>
                <w:szCs w:val="28"/>
              </w:rPr>
            </w:pPr>
            <w:r w:rsidRPr="008A5FF8">
              <w:rPr>
                <w:rFonts w:ascii="Times New Roman" w:hAnsi="Times New Roman" w:cs="Times New Roman"/>
                <w:sz w:val="28"/>
                <w:szCs w:val="28"/>
              </w:rPr>
              <w:t>0</w:t>
            </w:r>
          </w:p>
        </w:tc>
        <w:tc>
          <w:tcPr>
            <w:tcW w:w="307" w:type="pct"/>
            <w:vAlign w:val="bottom"/>
          </w:tcPr>
          <w:p w14:paraId="777BF72F" w14:textId="77777777" w:rsidR="00505AA1" w:rsidRPr="008A5FF8" w:rsidRDefault="00505AA1" w:rsidP="00505AA1">
            <w:pPr>
              <w:spacing w:after="0" w:line="240" w:lineRule="auto"/>
              <w:jc w:val="center"/>
              <w:rPr>
                <w:rFonts w:ascii="Times New Roman" w:hAnsi="Times New Roman" w:cs="Times New Roman"/>
                <w:sz w:val="28"/>
                <w:szCs w:val="28"/>
              </w:rPr>
            </w:pPr>
            <w:r w:rsidRPr="008A5FF8">
              <w:rPr>
                <w:rFonts w:ascii="Times New Roman" w:hAnsi="Times New Roman" w:cs="Times New Roman"/>
                <w:sz w:val="28"/>
                <w:szCs w:val="28"/>
              </w:rPr>
              <w:t>1</w:t>
            </w:r>
          </w:p>
        </w:tc>
        <w:tc>
          <w:tcPr>
            <w:tcW w:w="386" w:type="pct"/>
            <w:vAlign w:val="bottom"/>
          </w:tcPr>
          <w:p w14:paraId="69C6AD8C" w14:textId="77777777" w:rsidR="00505AA1" w:rsidRPr="008A5FF8" w:rsidRDefault="00505AA1" w:rsidP="00505AA1">
            <w:pPr>
              <w:spacing w:after="0" w:line="240" w:lineRule="auto"/>
              <w:jc w:val="center"/>
              <w:rPr>
                <w:rFonts w:ascii="Times New Roman" w:hAnsi="Times New Roman" w:cs="Times New Roman"/>
                <w:sz w:val="28"/>
                <w:szCs w:val="28"/>
              </w:rPr>
            </w:pPr>
            <w:r w:rsidRPr="008A5FF8">
              <w:rPr>
                <w:rFonts w:ascii="Times New Roman" w:hAnsi="Times New Roman" w:cs="Times New Roman"/>
                <w:sz w:val="28"/>
                <w:szCs w:val="28"/>
              </w:rPr>
              <w:t>0</w:t>
            </w:r>
          </w:p>
        </w:tc>
        <w:tc>
          <w:tcPr>
            <w:tcW w:w="368" w:type="pct"/>
          </w:tcPr>
          <w:p w14:paraId="05FCCE39" w14:textId="77777777" w:rsidR="00505AA1" w:rsidRPr="008A5FF8" w:rsidRDefault="00505AA1" w:rsidP="00505AA1">
            <w:pPr>
              <w:spacing w:after="0" w:line="240" w:lineRule="auto"/>
              <w:jc w:val="center"/>
              <w:rPr>
                <w:rFonts w:ascii="Times New Roman" w:hAnsi="Times New Roman" w:cs="Times New Roman"/>
                <w:sz w:val="28"/>
                <w:szCs w:val="28"/>
              </w:rPr>
            </w:pPr>
            <w:r w:rsidRPr="008A5FF8">
              <w:rPr>
                <w:rFonts w:ascii="Times New Roman" w:hAnsi="Times New Roman" w:cs="Times New Roman"/>
                <w:sz w:val="28"/>
                <w:szCs w:val="28"/>
              </w:rPr>
              <w:t>0</w:t>
            </w:r>
          </w:p>
        </w:tc>
        <w:tc>
          <w:tcPr>
            <w:tcW w:w="495" w:type="pct"/>
          </w:tcPr>
          <w:p w14:paraId="4E800592" w14:textId="77777777" w:rsidR="00505AA1" w:rsidRPr="008A5FF8" w:rsidRDefault="00505AA1" w:rsidP="00505AA1">
            <w:pPr>
              <w:spacing w:after="0" w:line="240" w:lineRule="auto"/>
              <w:jc w:val="center"/>
              <w:rPr>
                <w:rFonts w:ascii="Times New Roman" w:hAnsi="Times New Roman" w:cs="Times New Roman"/>
                <w:sz w:val="28"/>
                <w:szCs w:val="28"/>
              </w:rPr>
            </w:pPr>
            <w:r w:rsidRPr="008A5FF8">
              <w:rPr>
                <w:rFonts w:ascii="Times New Roman" w:hAnsi="Times New Roman" w:cs="Times New Roman"/>
                <w:sz w:val="28"/>
                <w:szCs w:val="28"/>
              </w:rPr>
              <w:t>0,0</w:t>
            </w:r>
          </w:p>
        </w:tc>
        <w:tc>
          <w:tcPr>
            <w:tcW w:w="520" w:type="pct"/>
          </w:tcPr>
          <w:p w14:paraId="206299F8" w14:textId="77777777" w:rsidR="00505AA1" w:rsidRPr="008A5FF8" w:rsidRDefault="00505AA1" w:rsidP="00505AA1">
            <w:pPr>
              <w:spacing w:after="0" w:line="240" w:lineRule="auto"/>
              <w:jc w:val="center"/>
              <w:rPr>
                <w:rFonts w:ascii="Times New Roman" w:hAnsi="Times New Roman" w:cs="Times New Roman"/>
                <w:sz w:val="28"/>
                <w:szCs w:val="28"/>
              </w:rPr>
            </w:pPr>
            <w:r w:rsidRPr="008A5FF8">
              <w:rPr>
                <w:rFonts w:ascii="Times New Roman" w:hAnsi="Times New Roman" w:cs="Times New Roman"/>
                <w:sz w:val="28"/>
                <w:szCs w:val="28"/>
              </w:rPr>
              <w:t>55,0</w:t>
            </w:r>
          </w:p>
        </w:tc>
        <w:tc>
          <w:tcPr>
            <w:tcW w:w="521" w:type="pct"/>
          </w:tcPr>
          <w:p w14:paraId="01B9701A" w14:textId="77777777" w:rsidR="00505AA1" w:rsidRPr="008A5FF8" w:rsidRDefault="00505AA1" w:rsidP="00505AA1">
            <w:pPr>
              <w:spacing w:after="0" w:line="240" w:lineRule="auto"/>
              <w:jc w:val="center"/>
              <w:rPr>
                <w:rFonts w:ascii="Times New Roman" w:hAnsi="Times New Roman" w:cs="Times New Roman"/>
                <w:sz w:val="28"/>
                <w:szCs w:val="28"/>
              </w:rPr>
            </w:pPr>
            <w:r w:rsidRPr="008A5FF8">
              <w:rPr>
                <w:rFonts w:ascii="Times New Roman" w:hAnsi="Times New Roman" w:cs="Times New Roman"/>
                <w:sz w:val="28"/>
                <w:szCs w:val="28"/>
              </w:rPr>
              <w:t>0,0</w:t>
            </w:r>
          </w:p>
        </w:tc>
        <w:tc>
          <w:tcPr>
            <w:tcW w:w="531" w:type="pct"/>
          </w:tcPr>
          <w:p w14:paraId="420E40FB" w14:textId="77777777" w:rsidR="00505AA1" w:rsidRPr="008A5FF8" w:rsidRDefault="00505AA1" w:rsidP="00505AA1">
            <w:pPr>
              <w:spacing w:after="0" w:line="240" w:lineRule="auto"/>
              <w:jc w:val="center"/>
              <w:rPr>
                <w:rFonts w:ascii="Times New Roman" w:hAnsi="Times New Roman" w:cs="Times New Roman"/>
                <w:sz w:val="28"/>
                <w:szCs w:val="28"/>
              </w:rPr>
            </w:pPr>
            <w:r w:rsidRPr="008A5FF8">
              <w:rPr>
                <w:rFonts w:ascii="Times New Roman" w:hAnsi="Times New Roman" w:cs="Times New Roman"/>
                <w:sz w:val="28"/>
                <w:szCs w:val="28"/>
              </w:rPr>
              <w:t>0,0</w:t>
            </w:r>
          </w:p>
        </w:tc>
        <w:tc>
          <w:tcPr>
            <w:tcW w:w="963" w:type="pct"/>
          </w:tcPr>
          <w:p w14:paraId="37DFA51E" w14:textId="77777777" w:rsidR="00505AA1" w:rsidRPr="008A5FF8" w:rsidRDefault="00505AA1" w:rsidP="00505AA1">
            <w:pPr>
              <w:spacing w:after="0" w:line="240" w:lineRule="auto"/>
              <w:jc w:val="center"/>
              <w:rPr>
                <w:rFonts w:ascii="Times New Roman" w:hAnsi="Times New Roman" w:cs="Times New Roman"/>
                <w:sz w:val="28"/>
                <w:szCs w:val="28"/>
              </w:rPr>
            </w:pPr>
            <w:r w:rsidRPr="008A5FF8">
              <w:rPr>
                <w:rFonts w:ascii="Times New Roman" w:hAnsi="Times New Roman" w:cs="Times New Roman"/>
                <w:sz w:val="28"/>
                <w:szCs w:val="28"/>
              </w:rPr>
              <w:t>0,53</w:t>
            </w:r>
          </w:p>
        </w:tc>
      </w:tr>
      <w:tr w:rsidR="00505AA1" w:rsidRPr="008A5FF8" w14:paraId="0F1A399C" w14:textId="77777777" w:rsidTr="00E426E3">
        <w:tc>
          <w:tcPr>
            <w:tcW w:w="601" w:type="pct"/>
          </w:tcPr>
          <w:p w14:paraId="19CA4B04" w14:textId="77777777" w:rsidR="00505AA1" w:rsidRPr="008A5FF8" w:rsidRDefault="00505AA1" w:rsidP="00505AA1">
            <w:pPr>
              <w:spacing w:after="0" w:line="240" w:lineRule="auto"/>
              <w:jc w:val="center"/>
              <w:rPr>
                <w:rFonts w:ascii="Times New Roman" w:hAnsi="Times New Roman" w:cs="Times New Roman"/>
                <w:sz w:val="28"/>
                <w:szCs w:val="28"/>
              </w:rPr>
            </w:pPr>
            <w:r w:rsidRPr="008A5FF8">
              <w:rPr>
                <w:rFonts w:ascii="Times New Roman" w:hAnsi="Times New Roman" w:cs="Times New Roman"/>
                <w:sz w:val="28"/>
                <w:szCs w:val="28"/>
              </w:rPr>
              <w:t>12</w:t>
            </w:r>
          </w:p>
        </w:tc>
        <w:tc>
          <w:tcPr>
            <w:tcW w:w="308" w:type="pct"/>
            <w:vAlign w:val="bottom"/>
          </w:tcPr>
          <w:p w14:paraId="00AC9AB2" w14:textId="77777777" w:rsidR="00505AA1" w:rsidRPr="008A5FF8" w:rsidRDefault="00505AA1" w:rsidP="00505AA1">
            <w:pPr>
              <w:spacing w:after="0" w:line="240" w:lineRule="auto"/>
              <w:jc w:val="center"/>
              <w:rPr>
                <w:rFonts w:ascii="Times New Roman" w:hAnsi="Times New Roman" w:cs="Times New Roman"/>
                <w:sz w:val="28"/>
                <w:szCs w:val="28"/>
              </w:rPr>
            </w:pPr>
            <w:r w:rsidRPr="008A5FF8">
              <w:rPr>
                <w:rFonts w:ascii="Times New Roman" w:hAnsi="Times New Roman" w:cs="Times New Roman"/>
                <w:sz w:val="28"/>
                <w:szCs w:val="28"/>
              </w:rPr>
              <w:t>0</w:t>
            </w:r>
          </w:p>
        </w:tc>
        <w:tc>
          <w:tcPr>
            <w:tcW w:w="307" w:type="pct"/>
          </w:tcPr>
          <w:p w14:paraId="78B741A7" w14:textId="77777777" w:rsidR="00505AA1" w:rsidRPr="008A5FF8" w:rsidRDefault="00505AA1" w:rsidP="00505AA1">
            <w:pPr>
              <w:spacing w:after="0" w:line="240" w:lineRule="auto"/>
              <w:jc w:val="center"/>
              <w:rPr>
                <w:rFonts w:ascii="Times New Roman" w:hAnsi="Times New Roman" w:cs="Times New Roman"/>
                <w:sz w:val="28"/>
                <w:szCs w:val="28"/>
              </w:rPr>
            </w:pPr>
            <w:r w:rsidRPr="008A5FF8">
              <w:rPr>
                <w:rFonts w:ascii="Times New Roman" w:hAnsi="Times New Roman" w:cs="Times New Roman"/>
                <w:sz w:val="28"/>
                <w:szCs w:val="28"/>
              </w:rPr>
              <w:t>2/3</w:t>
            </w:r>
          </w:p>
        </w:tc>
        <w:tc>
          <w:tcPr>
            <w:tcW w:w="386" w:type="pct"/>
            <w:vAlign w:val="bottom"/>
          </w:tcPr>
          <w:p w14:paraId="295E9D34" w14:textId="77777777" w:rsidR="00505AA1" w:rsidRPr="008A5FF8" w:rsidRDefault="00505AA1" w:rsidP="00505AA1">
            <w:pPr>
              <w:spacing w:after="0" w:line="240" w:lineRule="auto"/>
              <w:jc w:val="center"/>
              <w:rPr>
                <w:rFonts w:ascii="Times New Roman" w:hAnsi="Times New Roman" w:cs="Times New Roman"/>
                <w:sz w:val="28"/>
                <w:szCs w:val="28"/>
              </w:rPr>
            </w:pPr>
            <w:r w:rsidRPr="008A5FF8">
              <w:rPr>
                <w:rFonts w:ascii="Times New Roman" w:hAnsi="Times New Roman" w:cs="Times New Roman"/>
                <w:sz w:val="28"/>
                <w:szCs w:val="28"/>
              </w:rPr>
              <w:t>2/3</w:t>
            </w:r>
          </w:p>
        </w:tc>
        <w:tc>
          <w:tcPr>
            <w:tcW w:w="368" w:type="pct"/>
          </w:tcPr>
          <w:p w14:paraId="2DC1AABC" w14:textId="77777777" w:rsidR="00505AA1" w:rsidRPr="008A5FF8" w:rsidRDefault="00505AA1" w:rsidP="00505AA1">
            <w:pPr>
              <w:spacing w:after="0" w:line="240" w:lineRule="auto"/>
              <w:jc w:val="center"/>
              <w:rPr>
                <w:rFonts w:ascii="Times New Roman" w:hAnsi="Times New Roman" w:cs="Times New Roman"/>
                <w:sz w:val="28"/>
                <w:szCs w:val="28"/>
              </w:rPr>
            </w:pPr>
            <w:r w:rsidRPr="008A5FF8">
              <w:rPr>
                <w:rFonts w:ascii="Times New Roman" w:hAnsi="Times New Roman" w:cs="Times New Roman"/>
                <w:sz w:val="28"/>
                <w:szCs w:val="28"/>
              </w:rPr>
              <w:t>0</w:t>
            </w:r>
          </w:p>
        </w:tc>
        <w:tc>
          <w:tcPr>
            <w:tcW w:w="495" w:type="pct"/>
          </w:tcPr>
          <w:p w14:paraId="79BFB5C6" w14:textId="77777777" w:rsidR="00505AA1" w:rsidRPr="008A5FF8" w:rsidRDefault="00505AA1" w:rsidP="00505AA1">
            <w:pPr>
              <w:spacing w:after="0" w:line="240" w:lineRule="auto"/>
              <w:jc w:val="center"/>
              <w:rPr>
                <w:rFonts w:ascii="Times New Roman" w:hAnsi="Times New Roman" w:cs="Times New Roman"/>
                <w:sz w:val="28"/>
                <w:szCs w:val="28"/>
              </w:rPr>
            </w:pPr>
            <w:r w:rsidRPr="008A5FF8">
              <w:rPr>
                <w:rFonts w:ascii="Times New Roman" w:hAnsi="Times New Roman" w:cs="Times New Roman"/>
                <w:sz w:val="28"/>
                <w:szCs w:val="28"/>
              </w:rPr>
              <w:t>0,0</w:t>
            </w:r>
          </w:p>
        </w:tc>
        <w:tc>
          <w:tcPr>
            <w:tcW w:w="520" w:type="pct"/>
          </w:tcPr>
          <w:p w14:paraId="4AAD7812" w14:textId="77777777" w:rsidR="00505AA1" w:rsidRPr="008A5FF8" w:rsidRDefault="00505AA1" w:rsidP="00505AA1">
            <w:pPr>
              <w:spacing w:after="0" w:line="240" w:lineRule="auto"/>
              <w:jc w:val="center"/>
              <w:rPr>
                <w:rFonts w:ascii="Times New Roman" w:hAnsi="Times New Roman" w:cs="Times New Roman"/>
                <w:sz w:val="28"/>
                <w:szCs w:val="28"/>
              </w:rPr>
            </w:pPr>
            <w:r w:rsidRPr="008A5FF8">
              <w:rPr>
                <w:rFonts w:ascii="Times New Roman" w:hAnsi="Times New Roman" w:cs="Times New Roman"/>
                <w:sz w:val="28"/>
                <w:szCs w:val="28"/>
              </w:rPr>
              <w:t>36,6</w:t>
            </w:r>
          </w:p>
        </w:tc>
        <w:tc>
          <w:tcPr>
            <w:tcW w:w="521" w:type="pct"/>
          </w:tcPr>
          <w:p w14:paraId="7BE43037" w14:textId="77777777" w:rsidR="00505AA1" w:rsidRPr="008A5FF8" w:rsidRDefault="00505AA1" w:rsidP="00505AA1">
            <w:pPr>
              <w:spacing w:after="0" w:line="240" w:lineRule="auto"/>
              <w:jc w:val="center"/>
              <w:rPr>
                <w:rFonts w:ascii="Times New Roman" w:hAnsi="Times New Roman" w:cs="Times New Roman"/>
                <w:sz w:val="28"/>
                <w:szCs w:val="28"/>
              </w:rPr>
            </w:pPr>
            <w:r w:rsidRPr="008A5FF8">
              <w:rPr>
                <w:rFonts w:ascii="Times New Roman" w:hAnsi="Times New Roman" w:cs="Times New Roman"/>
                <w:sz w:val="28"/>
                <w:szCs w:val="28"/>
              </w:rPr>
              <w:t>18,3</w:t>
            </w:r>
          </w:p>
        </w:tc>
        <w:tc>
          <w:tcPr>
            <w:tcW w:w="531" w:type="pct"/>
          </w:tcPr>
          <w:p w14:paraId="7C1A9A79" w14:textId="77777777" w:rsidR="00505AA1" w:rsidRPr="008A5FF8" w:rsidRDefault="00505AA1" w:rsidP="00505AA1">
            <w:pPr>
              <w:spacing w:after="0" w:line="240" w:lineRule="auto"/>
              <w:jc w:val="center"/>
              <w:rPr>
                <w:rFonts w:ascii="Times New Roman" w:hAnsi="Times New Roman" w:cs="Times New Roman"/>
                <w:sz w:val="28"/>
                <w:szCs w:val="28"/>
              </w:rPr>
            </w:pPr>
            <w:r w:rsidRPr="008A5FF8">
              <w:rPr>
                <w:rFonts w:ascii="Times New Roman" w:hAnsi="Times New Roman" w:cs="Times New Roman"/>
                <w:sz w:val="28"/>
                <w:szCs w:val="28"/>
              </w:rPr>
              <w:t>0,0</w:t>
            </w:r>
          </w:p>
        </w:tc>
        <w:tc>
          <w:tcPr>
            <w:tcW w:w="963" w:type="pct"/>
          </w:tcPr>
          <w:p w14:paraId="23A514C3" w14:textId="77777777" w:rsidR="00505AA1" w:rsidRPr="008A5FF8" w:rsidRDefault="00505AA1" w:rsidP="00505AA1">
            <w:pPr>
              <w:spacing w:after="0" w:line="240" w:lineRule="auto"/>
              <w:jc w:val="center"/>
              <w:rPr>
                <w:rFonts w:ascii="Times New Roman" w:hAnsi="Times New Roman" w:cs="Times New Roman"/>
                <w:sz w:val="28"/>
                <w:szCs w:val="28"/>
              </w:rPr>
            </w:pPr>
            <w:r w:rsidRPr="008A5FF8">
              <w:rPr>
                <w:rFonts w:ascii="Times New Roman" w:hAnsi="Times New Roman" w:cs="Times New Roman"/>
                <w:sz w:val="28"/>
                <w:szCs w:val="28"/>
              </w:rPr>
              <w:t>0,50</w:t>
            </w:r>
          </w:p>
        </w:tc>
      </w:tr>
      <w:tr w:rsidR="00505AA1" w:rsidRPr="008A5FF8" w14:paraId="3DDD2579" w14:textId="77777777" w:rsidTr="00E426E3">
        <w:tc>
          <w:tcPr>
            <w:tcW w:w="601" w:type="pct"/>
          </w:tcPr>
          <w:p w14:paraId="7C20D50F" w14:textId="77777777" w:rsidR="00505AA1" w:rsidRPr="008A5FF8" w:rsidRDefault="00505AA1" w:rsidP="00505AA1">
            <w:pPr>
              <w:spacing w:after="0" w:line="240" w:lineRule="auto"/>
              <w:jc w:val="center"/>
              <w:rPr>
                <w:rFonts w:ascii="Times New Roman" w:hAnsi="Times New Roman" w:cs="Times New Roman"/>
                <w:sz w:val="28"/>
                <w:szCs w:val="28"/>
              </w:rPr>
            </w:pPr>
            <w:r w:rsidRPr="008A5FF8">
              <w:rPr>
                <w:rFonts w:ascii="Times New Roman" w:hAnsi="Times New Roman" w:cs="Times New Roman"/>
                <w:sz w:val="28"/>
                <w:szCs w:val="28"/>
              </w:rPr>
              <w:t>13</w:t>
            </w:r>
          </w:p>
        </w:tc>
        <w:tc>
          <w:tcPr>
            <w:tcW w:w="308" w:type="pct"/>
            <w:vAlign w:val="bottom"/>
          </w:tcPr>
          <w:p w14:paraId="129A93EB" w14:textId="77777777" w:rsidR="00505AA1" w:rsidRPr="008A5FF8" w:rsidRDefault="00505AA1" w:rsidP="00505AA1">
            <w:pPr>
              <w:spacing w:after="0" w:line="240" w:lineRule="auto"/>
              <w:jc w:val="center"/>
              <w:rPr>
                <w:rFonts w:ascii="Times New Roman" w:hAnsi="Times New Roman" w:cs="Times New Roman"/>
                <w:sz w:val="28"/>
                <w:szCs w:val="28"/>
              </w:rPr>
            </w:pPr>
            <w:r w:rsidRPr="008A5FF8">
              <w:rPr>
                <w:rFonts w:ascii="Times New Roman" w:hAnsi="Times New Roman" w:cs="Times New Roman"/>
                <w:sz w:val="28"/>
                <w:szCs w:val="28"/>
              </w:rPr>
              <w:t>0</w:t>
            </w:r>
          </w:p>
        </w:tc>
        <w:tc>
          <w:tcPr>
            <w:tcW w:w="307" w:type="pct"/>
          </w:tcPr>
          <w:p w14:paraId="4F294E66" w14:textId="77777777" w:rsidR="00505AA1" w:rsidRPr="008A5FF8" w:rsidRDefault="00505AA1" w:rsidP="00505AA1">
            <w:pPr>
              <w:spacing w:after="0" w:line="240" w:lineRule="auto"/>
              <w:jc w:val="center"/>
              <w:rPr>
                <w:rFonts w:ascii="Times New Roman" w:hAnsi="Times New Roman" w:cs="Times New Roman"/>
                <w:sz w:val="28"/>
                <w:szCs w:val="28"/>
              </w:rPr>
            </w:pPr>
            <w:r w:rsidRPr="008A5FF8">
              <w:rPr>
                <w:rFonts w:ascii="Times New Roman" w:hAnsi="Times New Roman" w:cs="Times New Roman"/>
                <w:sz w:val="28"/>
                <w:szCs w:val="28"/>
              </w:rPr>
              <w:t>2/3</w:t>
            </w:r>
          </w:p>
        </w:tc>
        <w:tc>
          <w:tcPr>
            <w:tcW w:w="386" w:type="pct"/>
            <w:vAlign w:val="bottom"/>
          </w:tcPr>
          <w:p w14:paraId="7EB18973" w14:textId="77777777" w:rsidR="00505AA1" w:rsidRPr="008A5FF8" w:rsidRDefault="00505AA1" w:rsidP="00505AA1">
            <w:pPr>
              <w:spacing w:after="0" w:line="240" w:lineRule="auto"/>
              <w:jc w:val="center"/>
              <w:rPr>
                <w:rFonts w:ascii="Times New Roman" w:hAnsi="Times New Roman" w:cs="Times New Roman"/>
                <w:sz w:val="28"/>
                <w:szCs w:val="28"/>
              </w:rPr>
            </w:pPr>
            <w:r w:rsidRPr="008A5FF8">
              <w:rPr>
                <w:rFonts w:ascii="Times New Roman" w:hAnsi="Times New Roman" w:cs="Times New Roman"/>
                <w:sz w:val="28"/>
                <w:szCs w:val="28"/>
              </w:rPr>
              <w:t>0</w:t>
            </w:r>
          </w:p>
        </w:tc>
        <w:tc>
          <w:tcPr>
            <w:tcW w:w="368" w:type="pct"/>
          </w:tcPr>
          <w:p w14:paraId="7BF2FE47" w14:textId="77777777" w:rsidR="00505AA1" w:rsidRPr="008A5FF8" w:rsidRDefault="00505AA1" w:rsidP="00505AA1">
            <w:pPr>
              <w:spacing w:after="0" w:line="240" w:lineRule="auto"/>
              <w:jc w:val="center"/>
              <w:rPr>
                <w:rFonts w:ascii="Times New Roman" w:hAnsi="Times New Roman" w:cs="Times New Roman"/>
                <w:sz w:val="28"/>
                <w:szCs w:val="28"/>
              </w:rPr>
            </w:pPr>
            <w:r w:rsidRPr="008A5FF8">
              <w:rPr>
                <w:rFonts w:ascii="Times New Roman" w:hAnsi="Times New Roman" w:cs="Times New Roman"/>
                <w:sz w:val="28"/>
                <w:szCs w:val="28"/>
              </w:rPr>
              <w:t>2/3</w:t>
            </w:r>
          </w:p>
        </w:tc>
        <w:tc>
          <w:tcPr>
            <w:tcW w:w="495" w:type="pct"/>
          </w:tcPr>
          <w:p w14:paraId="3411F396" w14:textId="77777777" w:rsidR="00505AA1" w:rsidRPr="008A5FF8" w:rsidRDefault="00505AA1" w:rsidP="00505AA1">
            <w:pPr>
              <w:spacing w:after="0" w:line="240" w:lineRule="auto"/>
              <w:jc w:val="center"/>
              <w:rPr>
                <w:rFonts w:ascii="Times New Roman" w:hAnsi="Times New Roman" w:cs="Times New Roman"/>
                <w:sz w:val="28"/>
                <w:szCs w:val="28"/>
              </w:rPr>
            </w:pPr>
            <w:r w:rsidRPr="008A5FF8">
              <w:rPr>
                <w:rFonts w:ascii="Times New Roman" w:hAnsi="Times New Roman" w:cs="Times New Roman"/>
                <w:sz w:val="28"/>
                <w:szCs w:val="28"/>
              </w:rPr>
              <w:t>0,0</w:t>
            </w:r>
          </w:p>
        </w:tc>
        <w:tc>
          <w:tcPr>
            <w:tcW w:w="520" w:type="pct"/>
          </w:tcPr>
          <w:p w14:paraId="2FBA9CD5" w14:textId="77777777" w:rsidR="00505AA1" w:rsidRPr="008A5FF8" w:rsidRDefault="00505AA1" w:rsidP="00505AA1">
            <w:pPr>
              <w:spacing w:after="0" w:line="240" w:lineRule="auto"/>
              <w:jc w:val="center"/>
              <w:rPr>
                <w:rFonts w:ascii="Times New Roman" w:hAnsi="Times New Roman" w:cs="Times New Roman"/>
                <w:sz w:val="28"/>
                <w:szCs w:val="28"/>
              </w:rPr>
            </w:pPr>
            <w:r w:rsidRPr="008A5FF8">
              <w:rPr>
                <w:rFonts w:ascii="Times New Roman" w:hAnsi="Times New Roman" w:cs="Times New Roman"/>
                <w:sz w:val="28"/>
                <w:szCs w:val="28"/>
              </w:rPr>
              <w:t>36,6</w:t>
            </w:r>
          </w:p>
        </w:tc>
        <w:tc>
          <w:tcPr>
            <w:tcW w:w="521" w:type="pct"/>
          </w:tcPr>
          <w:p w14:paraId="251F5AF7" w14:textId="77777777" w:rsidR="00505AA1" w:rsidRPr="008A5FF8" w:rsidRDefault="00505AA1" w:rsidP="00505AA1">
            <w:pPr>
              <w:spacing w:after="0" w:line="240" w:lineRule="auto"/>
              <w:jc w:val="center"/>
              <w:rPr>
                <w:rFonts w:ascii="Times New Roman" w:hAnsi="Times New Roman" w:cs="Times New Roman"/>
                <w:sz w:val="28"/>
                <w:szCs w:val="28"/>
              </w:rPr>
            </w:pPr>
            <w:r w:rsidRPr="008A5FF8">
              <w:rPr>
                <w:rFonts w:ascii="Times New Roman" w:hAnsi="Times New Roman" w:cs="Times New Roman"/>
                <w:sz w:val="28"/>
                <w:szCs w:val="28"/>
              </w:rPr>
              <w:t>0,0</w:t>
            </w:r>
          </w:p>
        </w:tc>
        <w:tc>
          <w:tcPr>
            <w:tcW w:w="531" w:type="pct"/>
          </w:tcPr>
          <w:p w14:paraId="3EF1896D" w14:textId="77777777" w:rsidR="00505AA1" w:rsidRPr="008A5FF8" w:rsidRDefault="00505AA1" w:rsidP="00505AA1">
            <w:pPr>
              <w:spacing w:after="0" w:line="240" w:lineRule="auto"/>
              <w:jc w:val="center"/>
              <w:rPr>
                <w:rFonts w:ascii="Times New Roman" w:hAnsi="Times New Roman" w:cs="Times New Roman"/>
                <w:sz w:val="28"/>
                <w:szCs w:val="28"/>
              </w:rPr>
            </w:pPr>
            <w:r w:rsidRPr="008A5FF8">
              <w:rPr>
                <w:rFonts w:ascii="Times New Roman" w:hAnsi="Times New Roman" w:cs="Times New Roman"/>
                <w:sz w:val="28"/>
                <w:szCs w:val="28"/>
              </w:rPr>
              <w:t>18,3</w:t>
            </w:r>
          </w:p>
        </w:tc>
        <w:tc>
          <w:tcPr>
            <w:tcW w:w="963" w:type="pct"/>
          </w:tcPr>
          <w:p w14:paraId="5331F051" w14:textId="77777777" w:rsidR="00505AA1" w:rsidRPr="008A5FF8" w:rsidRDefault="00505AA1" w:rsidP="00505AA1">
            <w:pPr>
              <w:spacing w:after="0" w:line="240" w:lineRule="auto"/>
              <w:jc w:val="center"/>
              <w:rPr>
                <w:rFonts w:ascii="Times New Roman" w:hAnsi="Times New Roman" w:cs="Times New Roman"/>
                <w:sz w:val="28"/>
                <w:szCs w:val="28"/>
              </w:rPr>
            </w:pPr>
            <w:r w:rsidRPr="008A5FF8">
              <w:rPr>
                <w:rFonts w:ascii="Times New Roman" w:hAnsi="Times New Roman" w:cs="Times New Roman"/>
                <w:sz w:val="28"/>
                <w:szCs w:val="28"/>
              </w:rPr>
              <w:t>0,46</w:t>
            </w:r>
          </w:p>
        </w:tc>
      </w:tr>
      <w:tr w:rsidR="00505AA1" w:rsidRPr="008A5FF8" w14:paraId="5B147D72" w14:textId="77777777" w:rsidTr="00E426E3">
        <w:tc>
          <w:tcPr>
            <w:tcW w:w="601" w:type="pct"/>
          </w:tcPr>
          <w:p w14:paraId="67F368D3" w14:textId="77777777" w:rsidR="00505AA1" w:rsidRPr="008A5FF8" w:rsidRDefault="00505AA1" w:rsidP="00505AA1">
            <w:pPr>
              <w:spacing w:after="0" w:line="240" w:lineRule="auto"/>
              <w:jc w:val="center"/>
              <w:rPr>
                <w:rFonts w:ascii="Times New Roman" w:hAnsi="Times New Roman" w:cs="Times New Roman"/>
                <w:sz w:val="28"/>
                <w:szCs w:val="28"/>
              </w:rPr>
            </w:pPr>
            <w:r w:rsidRPr="008A5FF8">
              <w:rPr>
                <w:rFonts w:ascii="Times New Roman" w:hAnsi="Times New Roman" w:cs="Times New Roman"/>
                <w:sz w:val="28"/>
                <w:szCs w:val="28"/>
              </w:rPr>
              <w:t>14</w:t>
            </w:r>
          </w:p>
        </w:tc>
        <w:tc>
          <w:tcPr>
            <w:tcW w:w="308" w:type="pct"/>
            <w:vAlign w:val="bottom"/>
          </w:tcPr>
          <w:p w14:paraId="000946A4" w14:textId="77777777" w:rsidR="00505AA1" w:rsidRPr="008A5FF8" w:rsidRDefault="00505AA1" w:rsidP="00505AA1">
            <w:pPr>
              <w:spacing w:after="0" w:line="240" w:lineRule="auto"/>
              <w:jc w:val="center"/>
              <w:rPr>
                <w:rFonts w:ascii="Times New Roman" w:hAnsi="Times New Roman" w:cs="Times New Roman"/>
                <w:sz w:val="28"/>
                <w:szCs w:val="28"/>
              </w:rPr>
            </w:pPr>
            <w:r w:rsidRPr="008A5FF8">
              <w:rPr>
                <w:rFonts w:ascii="Times New Roman" w:hAnsi="Times New Roman" w:cs="Times New Roman"/>
                <w:sz w:val="28"/>
                <w:szCs w:val="28"/>
              </w:rPr>
              <w:t>0</w:t>
            </w:r>
          </w:p>
        </w:tc>
        <w:tc>
          <w:tcPr>
            <w:tcW w:w="307" w:type="pct"/>
            <w:vAlign w:val="bottom"/>
          </w:tcPr>
          <w:p w14:paraId="7EE7A8D6" w14:textId="77777777" w:rsidR="00505AA1" w:rsidRPr="008A5FF8" w:rsidRDefault="00505AA1" w:rsidP="00505AA1">
            <w:pPr>
              <w:spacing w:after="0" w:line="240" w:lineRule="auto"/>
              <w:jc w:val="center"/>
              <w:rPr>
                <w:rFonts w:ascii="Times New Roman" w:hAnsi="Times New Roman" w:cs="Times New Roman"/>
                <w:sz w:val="28"/>
                <w:szCs w:val="28"/>
              </w:rPr>
            </w:pPr>
            <w:r w:rsidRPr="008A5FF8">
              <w:rPr>
                <w:rFonts w:ascii="Times New Roman" w:hAnsi="Times New Roman" w:cs="Times New Roman"/>
                <w:sz w:val="28"/>
                <w:szCs w:val="28"/>
              </w:rPr>
              <w:t>2/3</w:t>
            </w:r>
          </w:p>
        </w:tc>
        <w:tc>
          <w:tcPr>
            <w:tcW w:w="386" w:type="pct"/>
            <w:vAlign w:val="bottom"/>
          </w:tcPr>
          <w:p w14:paraId="184520D8" w14:textId="77777777" w:rsidR="00505AA1" w:rsidRPr="008A5FF8" w:rsidRDefault="00505AA1" w:rsidP="00505AA1">
            <w:pPr>
              <w:spacing w:after="0" w:line="240" w:lineRule="auto"/>
              <w:jc w:val="center"/>
              <w:rPr>
                <w:rFonts w:ascii="Times New Roman" w:hAnsi="Times New Roman" w:cs="Times New Roman"/>
                <w:sz w:val="28"/>
                <w:szCs w:val="28"/>
              </w:rPr>
            </w:pPr>
            <w:r w:rsidRPr="008A5FF8">
              <w:rPr>
                <w:rFonts w:ascii="Times New Roman" w:hAnsi="Times New Roman" w:cs="Times New Roman"/>
                <w:sz w:val="28"/>
                <w:szCs w:val="28"/>
              </w:rPr>
              <w:t>2/3</w:t>
            </w:r>
          </w:p>
        </w:tc>
        <w:tc>
          <w:tcPr>
            <w:tcW w:w="368" w:type="pct"/>
          </w:tcPr>
          <w:p w14:paraId="2F09AC67" w14:textId="77777777" w:rsidR="00505AA1" w:rsidRPr="008A5FF8" w:rsidRDefault="00505AA1" w:rsidP="00505AA1">
            <w:pPr>
              <w:spacing w:after="0" w:line="240" w:lineRule="auto"/>
              <w:jc w:val="center"/>
              <w:rPr>
                <w:rFonts w:ascii="Times New Roman" w:hAnsi="Times New Roman" w:cs="Times New Roman"/>
                <w:sz w:val="28"/>
                <w:szCs w:val="28"/>
              </w:rPr>
            </w:pPr>
            <w:r w:rsidRPr="008A5FF8">
              <w:rPr>
                <w:rFonts w:ascii="Times New Roman" w:hAnsi="Times New Roman" w:cs="Times New Roman"/>
                <w:sz w:val="28"/>
                <w:szCs w:val="28"/>
              </w:rPr>
              <w:t>0</w:t>
            </w:r>
          </w:p>
        </w:tc>
        <w:tc>
          <w:tcPr>
            <w:tcW w:w="495" w:type="pct"/>
          </w:tcPr>
          <w:p w14:paraId="2127AC29" w14:textId="77777777" w:rsidR="00505AA1" w:rsidRPr="008A5FF8" w:rsidRDefault="00505AA1" w:rsidP="00505AA1">
            <w:pPr>
              <w:spacing w:after="0" w:line="240" w:lineRule="auto"/>
              <w:jc w:val="center"/>
              <w:rPr>
                <w:rFonts w:ascii="Times New Roman" w:hAnsi="Times New Roman" w:cs="Times New Roman"/>
                <w:sz w:val="28"/>
                <w:szCs w:val="28"/>
              </w:rPr>
            </w:pPr>
            <w:r w:rsidRPr="008A5FF8">
              <w:rPr>
                <w:rFonts w:ascii="Times New Roman" w:hAnsi="Times New Roman" w:cs="Times New Roman"/>
                <w:sz w:val="28"/>
                <w:szCs w:val="28"/>
              </w:rPr>
              <w:t>0,0</w:t>
            </w:r>
          </w:p>
        </w:tc>
        <w:tc>
          <w:tcPr>
            <w:tcW w:w="520" w:type="pct"/>
          </w:tcPr>
          <w:p w14:paraId="0A0451FA" w14:textId="77777777" w:rsidR="00505AA1" w:rsidRPr="008A5FF8" w:rsidRDefault="00505AA1" w:rsidP="00505AA1">
            <w:pPr>
              <w:spacing w:after="0" w:line="240" w:lineRule="auto"/>
              <w:jc w:val="center"/>
              <w:rPr>
                <w:rFonts w:ascii="Times New Roman" w:hAnsi="Times New Roman" w:cs="Times New Roman"/>
                <w:sz w:val="28"/>
                <w:szCs w:val="28"/>
              </w:rPr>
            </w:pPr>
            <w:r w:rsidRPr="008A5FF8">
              <w:rPr>
                <w:rFonts w:ascii="Times New Roman" w:hAnsi="Times New Roman" w:cs="Times New Roman"/>
                <w:sz w:val="28"/>
                <w:szCs w:val="28"/>
              </w:rPr>
              <w:t>18,3</w:t>
            </w:r>
          </w:p>
        </w:tc>
        <w:tc>
          <w:tcPr>
            <w:tcW w:w="521" w:type="pct"/>
          </w:tcPr>
          <w:p w14:paraId="62C99652" w14:textId="77777777" w:rsidR="00505AA1" w:rsidRPr="008A5FF8" w:rsidRDefault="00505AA1" w:rsidP="00505AA1">
            <w:pPr>
              <w:spacing w:after="0" w:line="240" w:lineRule="auto"/>
              <w:jc w:val="center"/>
              <w:rPr>
                <w:rFonts w:ascii="Times New Roman" w:hAnsi="Times New Roman" w:cs="Times New Roman"/>
                <w:sz w:val="28"/>
                <w:szCs w:val="28"/>
              </w:rPr>
            </w:pPr>
            <w:r w:rsidRPr="008A5FF8">
              <w:rPr>
                <w:rFonts w:ascii="Times New Roman" w:hAnsi="Times New Roman" w:cs="Times New Roman"/>
                <w:sz w:val="28"/>
                <w:szCs w:val="28"/>
              </w:rPr>
              <w:t>36,6</w:t>
            </w:r>
          </w:p>
        </w:tc>
        <w:tc>
          <w:tcPr>
            <w:tcW w:w="531" w:type="pct"/>
          </w:tcPr>
          <w:p w14:paraId="6A98B1F6" w14:textId="77777777" w:rsidR="00505AA1" w:rsidRPr="008A5FF8" w:rsidRDefault="00505AA1" w:rsidP="00505AA1">
            <w:pPr>
              <w:spacing w:after="0" w:line="240" w:lineRule="auto"/>
              <w:jc w:val="center"/>
              <w:rPr>
                <w:rFonts w:ascii="Times New Roman" w:hAnsi="Times New Roman" w:cs="Times New Roman"/>
                <w:sz w:val="28"/>
                <w:szCs w:val="28"/>
              </w:rPr>
            </w:pPr>
            <w:r w:rsidRPr="008A5FF8">
              <w:rPr>
                <w:rFonts w:ascii="Times New Roman" w:hAnsi="Times New Roman" w:cs="Times New Roman"/>
                <w:sz w:val="28"/>
                <w:szCs w:val="28"/>
              </w:rPr>
              <w:t>0,0</w:t>
            </w:r>
          </w:p>
        </w:tc>
        <w:tc>
          <w:tcPr>
            <w:tcW w:w="963" w:type="pct"/>
          </w:tcPr>
          <w:p w14:paraId="7EF012F7" w14:textId="77777777" w:rsidR="00505AA1" w:rsidRPr="008A5FF8" w:rsidRDefault="00505AA1" w:rsidP="00505AA1">
            <w:pPr>
              <w:spacing w:after="0" w:line="240" w:lineRule="auto"/>
              <w:jc w:val="center"/>
              <w:rPr>
                <w:rFonts w:ascii="Times New Roman" w:hAnsi="Times New Roman" w:cs="Times New Roman"/>
                <w:sz w:val="28"/>
                <w:szCs w:val="28"/>
              </w:rPr>
            </w:pPr>
            <w:r w:rsidRPr="008A5FF8">
              <w:rPr>
                <w:rFonts w:ascii="Times New Roman" w:hAnsi="Times New Roman" w:cs="Times New Roman"/>
                <w:sz w:val="28"/>
                <w:szCs w:val="28"/>
              </w:rPr>
              <w:t>0,51</w:t>
            </w:r>
          </w:p>
        </w:tc>
      </w:tr>
      <w:tr w:rsidR="00505AA1" w:rsidRPr="008A5FF8" w14:paraId="2D61EB4E" w14:textId="77777777" w:rsidTr="00E426E3">
        <w:tc>
          <w:tcPr>
            <w:tcW w:w="601" w:type="pct"/>
          </w:tcPr>
          <w:p w14:paraId="3C1D7806" w14:textId="77777777" w:rsidR="00505AA1" w:rsidRPr="008A5FF8" w:rsidRDefault="00505AA1" w:rsidP="00505AA1">
            <w:pPr>
              <w:spacing w:after="0" w:line="240" w:lineRule="auto"/>
              <w:jc w:val="center"/>
              <w:rPr>
                <w:rFonts w:ascii="Times New Roman" w:hAnsi="Times New Roman" w:cs="Times New Roman"/>
                <w:sz w:val="28"/>
                <w:szCs w:val="28"/>
              </w:rPr>
            </w:pPr>
            <w:r w:rsidRPr="008A5FF8">
              <w:rPr>
                <w:rFonts w:ascii="Times New Roman" w:hAnsi="Times New Roman" w:cs="Times New Roman"/>
                <w:sz w:val="28"/>
                <w:szCs w:val="28"/>
              </w:rPr>
              <w:t>15</w:t>
            </w:r>
          </w:p>
        </w:tc>
        <w:tc>
          <w:tcPr>
            <w:tcW w:w="308" w:type="pct"/>
            <w:vAlign w:val="bottom"/>
          </w:tcPr>
          <w:p w14:paraId="51925073" w14:textId="77777777" w:rsidR="00505AA1" w:rsidRPr="008A5FF8" w:rsidRDefault="00505AA1" w:rsidP="00505AA1">
            <w:pPr>
              <w:spacing w:after="0" w:line="240" w:lineRule="auto"/>
              <w:jc w:val="center"/>
              <w:rPr>
                <w:rFonts w:ascii="Times New Roman" w:hAnsi="Times New Roman" w:cs="Times New Roman"/>
                <w:sz w:val="28"/>
                <w:szCs w:val="28"/>
              </w:rPr>
            </w:pPr>
            <w:r w:rsidRPr="008A5FF8">
              <w:rPr>
                <w:rFonts w:ascii="Times New Roman" w:hAnsi="Times New Roman" w:cs="Times New Roman"/>
                <w:sz w:val="28"/>
                <w:szCs w:val="28"/>
              </w:rPr>
              <w:t>0</w:t>
            </w:r>
          </w:p>
        </w:tc>
        <w:tc>
          <w:tcPr>
            <w:tcW w:w="307" w:type="pct"/>
            <w:vAlign w:val="bottom"/>
          </w:tcPr>
          <w:p w14:paraId="7525368C" w14:textId="77777777" w:rsidR="00505AA1" w:rsidRPr="008A5FF8" w:rsidRDefault="00505AA1" w:rsidP="00505AA1">
            <w:pPr>
              <w:spacing w:after="0" w:line="240" w:lineRule="auto"/>
              <w:jc w:val="center"/>
              <w:rPr>
                <w:rFonts w:ascii="Times New Roman" w:hAnsi="Times New Roman" w:cs="Times New Roman"/>
                <w:sz w:val="28"/>
                <w:szCs w:val="28"/>
              </w:rPr>
            </w:pPr>
            <w:r w:rsidRPr="008A5FF8">
              <w:rPr>
                <w:rFonts w:ascii="Times New Roman" w:hAnsi="Times New Roman" w:cs="Times New Roman"/>
                <w:sz w:val="28"/>
                <w:szCs w:val="28"/>
              </w:rPr>
              <w:t>2/3</w:t>
            </w:r>
          </w:p>
        </w:tc>
        <w:tc>
          <w:tcPr>
            <w:tcW w:w="386" w:type="pct"/>
            <w:vAlign w:val="bottom"/>
          </w:tcPr>
          <w:p w14:paraId="2FAA92D8" w14:textId="77777777" w:rsidR="00505AA1" w:rsidRPr="008A5FF8" w:rsidRDefault="00505AA1" w:rsidP="00505AA1">
            <w:pPr>
              <w:spacing w:after="0" w:line="240" w:lineRule="auto"/>
              <w:jc w:val="center"/>
              <w:rPr>
                <w:rFonts w:ascii="Times New Roman" w:hAnsi="Times New Roman" w:cs="Times New Roman"/>
                <w:sz w:val="28"/>
                <w:szCs w:val="28"/>
              </w:rPr>
            </w:pPr>
            <w:r w:rsidRPr="008A5FF8">
              <w:rPr>
                <w:rFonts w:ascii="Times New Roman" w:hAnsi="Times New Roman" w:cs="Times New Roman"/>
                <w:sz w:val="28"/>
                <w:szCs w:val="28"/>
              </w:rPr>
              <w:t>2/3</w:t>
            </w:r>
          </w:p>
        </w:tc>
        <w:tc>
          <w:tcPr>
            <w:tcW w:w="368" w:type="pct"/>
          </w:tcPr>
          <w:p w14:paraId="3DD03738" w14:textId="77777777" w:rsidR="00505AA1" w:rsidRPr="008A5FF8" w:rsidRDefault="00505AA1" w:rsidP="00505AA1">
            <w:pPr>
              <w:spacing w:after="0" w:line="240" w:lineRule="auto"/>
              <w:jc w:val="center"/>
              <w:rPr>
                <w:rFonts w:ascii="Times New Roman" w:hAnsi="Times New Roman" w:cs="Times New Roman"/>
                <w:sz w:val="28"/>
                <w:szCs w:val="28"/>
              </w:rPr>
            </w:pPr>
            <w:r w:rsidRPr="008A5FF8">
              <w:rPr>
                <w:rFonts w:ascii="Times New Roman" w:hAnsi="Times New Roman" w:cs="Times New Roman"/>
                <w:sz w:val="28"/>
                <w:szCs w:val="28"/>
              </w:rPr>
              <w:t>2/3</w:t>
            </w:r>
          </w:p>
        </w:tc>
        <w:tc>
          <w:tcPr>
            <w:tcW w:w="495" w:type="pct"/>
          </w:tcPr>
          <w:p w14:paraId="77E33582" w14:textId="77777777" w:rsidR="00505AA1" w:rsidRPr="008A5FF8" w:rsidRDefault="00505AA1" w:rsidP="00505AA1">
            <w:pPr>
              <w:spacing w:after="0" w:line="240" w:lineRule="auto"/>
              <w:jc w:val="center"/>
              <w:rPr>
                <w:rFonts w:ascii="Times New Roman" w:hAnsi="Times New Roman" w:cs="Times New Roman"/>
                <w:sz w:val="28"/>
                <w:szCs w:val="28"/>
              </w:rPr>
            </w:pPr>
            <w:r w:rsidRPr="008A5FF8">
              <w:rPr>
                <w:rFonts w:ascii="Times New Roman" w:hAnsi="Times New Roman" w:cs="Times New Roman"/>
                <w:sz w:val="28"/>
                <w:szCs w:val="28"/>
              </w:rPr>
              <w:t>0,0</w:t>
            </w:r>
          </w:p>
        </w:tc>
        <w:tc>
          <w:tcPr>
            <w:tcW w:w="520" w:type="pct"/>
          </w:tcPr>
          <w:p w14:paraId="6288B815" w14:textId="77777777" w:rsidR="00505AA1" w:rsidRPr="008A5FF8" w:rsidRDefault="00505AA1" w:rsidP="00505AA1">
            <w:pPr>
              <w:spacing w:after="0" w:line="240" w:lineRule="auto"/>
              <w:jc w:val="center"/>
              <w:rPr>
                <w:rFonts w:ascii="Times New Roman" w:hAnsi="Times New Roman" w:cs="Times New Roman"/>
                <w:sz w:val="28"/>
                <w:szCs w:val="28"/>
              </w:rPr>
            </w:pPr>
            <w:r w:rsidRPr="008A5FF8">
              <w:rPr>
                <w:rFonts w:ascii="Times New Roman" w:hAnsi="Times New Roman" w:cs="Times New Roman"/>
                <w:sz w:val="28"/>
                <w:szCs w:val="28"/>
              </w:rPr>
              <w:t>18,3</w:t>
            </w:r>
          </w:p>
        </w:tc>
        <w:tc>
          <w:tcPr>
            <w:tcW w:w="521" w:type="pct"/>
          </w:tcPr>
          <w:p w14:paraId="320AE136" w14:textId="77777777" w:rsidR="00505AA1" w:rsidRPr="008A5FF8" w:rsidRDefault="00505AA1" w:rsidP="00505AA1">
            <w:pPr>
              <w:spacing w:after="0" w:line="240" w:lineRule="auto"/>
              <w:jc w:val="center"/>
              <w:rPr>
                <w:rFonts w:ascii="Times New Roman" w:hAnsi="Times New Roman" w:cs="Times New Roman"/>
                <w:sz w:val="28"/>
                <w:szCs w:val="28"/>
              </w:rPr>
            </w:pPr>
            <w:r w:rsidRPr="008A5FF8">
              <w:rPr>
                <w:rFonts w:ascii="Times New Roman" w:hAnsi="Times New Roman" w:cs="Times New Roman"/>
                <w:sz w:val="28"/>
                <w:szCs w:val="28"/>
              </w:rPr>
              <w:t>18,3</w:t>
            </w:r>
          </w:p>
        </w:tc>
        <w:tc>
          <w:tcPr>
            <w:tcW w:w="531" w:type="pct"/>
          </w:tcPr>
          <w:p w14:paraId="666E9774" w14:textId="77777777" w:rsidR="00505AA1" w:rsidRPr="008A5FF8" w:rsidRDefault="00505AA1" w:rsidP="00505AA1">
            <w:pPr>
              <w:spacing w:after="0" w:line="240" w:lineRule="auto"/>
              <w:jc w:val="center"/>
              <w:rPr>
                <w:rFonts w:ascii="Times New Roman" w:hAnsi="Times New Roman" w:cs="Times New Roman"/>
                <w:sz w:val="28"/>
                <w:szCs w:val="28"/>
              </w:rPr>
            </w:pPr>
            <w:r w:rsidRPr="008A5FF8">
              <w:rPr>
                <w:rFonts w:ascii="Times New Roman" w:hAnsi="Times New Roman" w:cs="Times New Roman"/>
                <w:sz w:val="28"/>
                <w:szCs w:val="28"/>
              </w:rPr>
              <w:t>18,3</w:t>
            </w:r>
          </w:p>
        </w:tc>
        <w:tc>
          <w:tcPr>
            <w:tcW w:w="963" w:type="pct"/>
          </w:tcPr>
          <w:p w14:paraId="3BB517E1" w14:textId="77777777" w:rsidR="00505AA1" w:rsidRPr="008A5FF8" w:rsidRDefault="00505AA1" w:rsidP="00505AA1">
            <w:pPr>
              <w:spacing w:after="0" w:line="240" w:lineRule="auto"/>
              <w:jc w:val="center"/>
              <w:rPr>
                <w:rFonts w:ascii="Times New Roman" w:hAnsi="Times New Roman" w:cs="Times New Roman"/>
                <w:sz w:val="28"/>
                <w:szCs w:val="28"/>
              </w:rPr>
            </w:pPr>
            <w:r w:rsidRPr="008A5FF8">
              <w:rPr>
                <w:rFonts w:ascii="Times New Roman" w:hAnsi="Times New Roman" w:cs="Times New Roman"/>
                <w:sz w:val="28"/>
                <w:szCs w:val="28"/>
              </w:rPr>
              <w:t>0,47</w:t>
            </w:r>
          </w:p>
        </w:tc>
      </w:tr>
      <w:tr w:rsidR="00505AA1" w:rsidRPr="008A5FF8" w14:paraId="76C29AA7" w14:textId="77777777" w:rsidTr="00E426E3">
        <w:tc>
          <w:tcPr>
            <w:tcW w:w="601" w:type="pct"/>
          </w:tcPr>
          <w:p w14:paraId="208CDDA3" w14:textId="77777777" w:rsidR="00505AA1" w:rsidRPr="008A5FF8" w:rsidRDefault="00505AA1" w:rsidP="00505AA1">
            <w:pPr>
              <w:spacing w:after="0" w:line="240" w:lineRule="auto"/>
              <w:jc w:val="center"/>
              <w:rPr>
                <w:rFonts w:ascii="Times New Roman" w:hAnsi="Times New Roman" w:cs="Times New Roman"/>
                <w:sz w:val="28"/>
                <w:szCs w:val="28"/>
              </w:rPr>
            </w:pPr>
            <w:r w:rsidRPr="008A5FF8">
              <w:rPr>
                <w:rFonts w:ascii="Times New Roman" w:hAnsi="Times New Roman" w:cs="Times New Roman"/>
                <w:sz w:val="28"/>
                <w:szCs w:val="28"/>
              </w:rPr>
              <w:t>16</w:t>
            </w:r>
          </w:p>
        </w:tc>
        <w:tc>
          <w:tcPr>
            <w:tcW w:w="308" w:type="pct"/>
            <w:vAlign w:val="bottom"/>
          </w:tcPr>
          <w:p w14:paraId="571F88EF" w14:textId="77777777" w:rsidR="00505AA1" w:rsidRPr="008A5FF8" w:rsidRDefault="00505AA1" w:rsidP="00505AA1">
            <w:pPr>
              <w:spacing w:after="0" w:line="240" w:lineRule="auto"/>
              <w:jc w:val="center"/>
              <w:rPr>
                <w:rFonts w:ascii="Times New Roman" w:hAnsi="Times New Roman" w:cs="Times New Roman"/>
                <w:sz w:val="28"/>
                <w:szCs w:val="28"/>
              </w:rPr>
            </w:pPr>
            <w:r w:rsidRPr="008A5FF8">
              <w:rPr>
                <w:rFonts w:ascii="Times New Roman" w:hAnsi="Times New Roman" w:cs="Times New Roman"/>
                <w:sz w:val="28"/>
                <w:szCs w:val="28"/>
              </w:rPr>
              <w:t>0</w:t>
            </w:r>
          </w:p>
        </w:tc>
        <w:tc>
          <w:tcPr>
            <w:tcW w:w="307" w:type="pct"/>
            <w:vAlign w:val="bottom"/>
          </w:tcPr>
          <w:p w14:paraId="6FD5270B" w14:textId="77777777" w:rsidR="00505AA1" w:rsidRPr="008A5FF8" w:rsidRDefault="00505AA1" w:rsidP="00505AA1">
            <w:pPr>
              <w:spacing w:after="0" w:line="240" w:lineRule="auto"/>
              <w:jc w:val="center"/>
              <w:rPr>
                <w:rFonts w:ascii="Times New Roman" w:hAnsi="Times New Roman" w:cs="Times New Roman"/>
                <w:sz w:val="28"/>
                <w:szCs w:val="28"/>
              </w:rPr>
            </w:pPr>
            <w:r w:rsidRPr="008A5FF8">
              <w:rPr>
                <w:rFonts w:ascii="Times New Roman" w:hAnsi="Times New Roman" w:cs="Times New Roman"/>
                <w:sz w:val="28"/>
                <w:szCs w:val="28"/>
              </w:rPr>
              <w:t>2/3</w:t>
            </w:r>
          </w:p>
        </w:tc>
        <w:tc>
          <w:tcPr>
            <w:tcW w:w="386" w:type="pct"/>
            <w:vAlign w:val="bottom"/>
          </w:tcPr>
          <w:p w14:paraId="5F47B240" w14:textId="77777777" w:rsidR="00505AA1" w:rsidRPr="008A5FF8" w:rsidRDefault="00505AA1" w:rsidP="00505AA1">
            <w:pPr>
              <w:spacing w:after="0" w:line="240" w:lineRule="auto"/>
              <w:jc w:val="center"/>
              <w:rPr>
                <w:rFonts w:ascii="Times New Roman" w:hAnsi="Times New Roman" w:cs="Times New Roman"/>
                <w:sz w:val="28"/>
                <w:szCs w:val="28"/>
              </w:rPr>
            </w:pPr>
            <w:r w:rsidRPr="008A5FF8">
              <w:rPr>
                <w:rFonts w:ascii="Times New Roman" w:hAnsi="Times New Roman" w:cs="Times New Roman"/>
                <w:sz w:val="28"/>
                <w:szCs w:val="28"/>
              </w:rPr>
              <w:t>0</w:t>
            </w:r>
          </w:p>
        </w:tc>
        <w:tc>
          <w:tcPr>
            <w:tcW w:w="368" w:type="pct"/>
          </w:tcPr>
          <w:p w14:paraId="5C8E38C2" w14:textId="77777777" w:rsidR="00505AA1" w:rsidRPr="008A5FF8" w:rsidRDefault="00505AA1" w:rsidP="00505AA1">
            <w:pPr>
              <w:spacing w:after="0" w:line="240" w:lineRule="auto"/>
              <w:jc w:val="center"/>
              <w:rPr>
                <w:rFonts w:ascii="Times New Roman" w:hAnsi="Times New Roman" w:cs="Times New Roman"/>
                <w:sz w:val="28"/>
                <w:szCs w:val="28"/>
              </w:rPr>
            </w:pPr>
            <w:r w:rsidRPr="008A5FF8">
              <w:rPr>
                <w:rFonts w:ascii="Times New Roman" w:hAnsi="Times New Roman" w:cs="Times New Roman"/>
                <w:sz w:val="28"/>
                <w:szCs w:val="28"/>
              </w:rPr>
              <w:t>2/3</w:t>
            </w:r>
          </w:p>
        </w:tc>
        <w:tc>
          <w:tcPr>
            <w:tcW w:w="495" w:type="pct"/>
          </w:tcPr>
          <w:p w14:paraId="57245FD0" w14:textId="77777777" w:rsidR="00505AA1" w:rsidRPr="008A5FF8" w:rsidRDefault="00505AA1" w:rsidP="00505AA1">
            <w:pPr>
              <w:spacing w:after="0" w:line="240" w:lineRule="auto"/>
              <w:jc w:val="center"/>
              <w:rPr>
                <w:rFonts w:ascii="Times New Roman" w:hAnsi="Times New Roman" w:cs="Times New Roman"/>
                <w:sz w:val="28"/>
                <w:szCs w:val="28"/>
              </w:rPr>
            </w:pPr>
            <w:r w:rsidRPr="008A5FF8">
              <w:rPr>
                <w:rFonts w:ascii="Times New Roman" w:hAnsi="Times New Roman" w:cs="Times New Roman"/>
                <w:sz w:val="28"/>
                <w:szCs w:val="28"/>
              </w:rPr>
              <w:t>0,0</w:t>
            </w:r>
          </w:p>
        </w:tc>
        <w:tc>
          <w:tcPr>
            <w:tcW w:w="520" w:type="pct"/>
          </w:tcPr>
          <w:p w14:paraId="297C99A3" w14:textId="77777777" w:rsidR="00505AA1" w:rsidRPr="008A5FF8" w:rsidRDefault="00505AA1" w:rsidP="00505AA1">
            <w:pPr>
              <w:spacing w:after="0" w:line="240" w:lineRule="auto"/>
              <w:jc w:val="center"/>
              <w:rPr>
                <w:rFonts w:ascii="Times New Roman" w:hAnsi="Times New Roman" w:cs="Times New Roman"/>
                <w:sz w:val="28"/>
                <w:szCs w:val="28"/>
              </w:rPr>
            </w:pPr>
            <w:r w:rsidRPr="008A5FF8">
              <w:rPr>
                <w:rFonts w:ascii="Times New Roman" w:hAnsi="Times New Roman" w:cs="Times New Roman"/>
                <w:sz w:val="28"/>
                <w:szCs w:val="28"/>
              </w:rPr>
              <w:t>18,3</w:t>
            </w:r>
          </w:p>
        </w:tc>
        <w:tc>
          <w:tcPr>
            <w:tcW w:w="521" w:type="pct"/>
          </w:tcPr>
          <w:p w14:paraId="2C1ECB59" w14:textId="77777777" w:rsidR="00505AA1" w:rsidRPr="008A5FF8" w:rsidRDefault="00505AA1" w:rsidP="00505AA1">
            <w:pPr>
              <w:spacing w:after="0" w:line="240" w:lineRule="auto"/>
              <w:jc w:val="center"/>
              <w:rPr>
                <w:rFonts w:ascii="Times New Roman" w:hAnsi="Times New Roman" w:cs="Times New Roman"/>
                <w:sz w:val="28"/>
                <w:szCs w:val="28"/>
              </w:rPr>
            </w:pPr>
            <w:r w:rsidRPr="008A5FF8">
              <w:rPr>
                <w:rFonts w:ascii="Times New Roman" w:hAnsi="Times New Roman" w:cs="Times New Roman"/>
                <w:sz w:val="28"/>
                <w:szCs w:val="28"/>
              </w:rPr>
              <w:t>0,0</w:t>
            </w:r>
          </w:p>
        </w:tc>
        <w:tc>
          <w:tcPr>
            <w:tcW w:w="531" w:type="pct"/>
          </w:tcPr>
          <w:p w14:paraId="346BD399" w14:textId="77777777" w:rsidR="00505AA1" w:rsidRPr="008A5FF8" w:rsidRDefault="00505AA1" w:rsidP="00505AA1">
            <w:pPr>
              <w:spacing w:after="0" w:line="240" w:lineRule="auto"/>
              <w:jc w:val="center"/>
              <w:rPr>
                <w:rFonts w:ascii="Times New Roman" w:hAnsi="Times New Roman" w:cs="Times New Roman"/>
                <w:sz w:val="28"/>
                <w:szCs w:val="28"/>
              </w:rPr>
            </w:pPr>
            <w:r w:rsidRPr="008A5FF8">
              <w:rPr>
                <w:rFonts w:ascii="Times New Roman" w:hAnsi="Times New Roman" w:cs="Times New Roman"/>
                <w:sz w:val="28"/>
                <w:szCs w:val="28"/>
              </w:rPr>
              <w:t>36,6</w:t>
            </w:r>
          </w:p>
        </w:tc>
        <w:tc>
          <w:tcPr>
            <w:tcW w:w="963" w:type="pct"/>
          </w:tcPr>
          <w:p w14:paraId="27A16C40" w14:textId="77777777" w:rsidR="00505AA1" w:rsidRPr="008A5FF8" w:rsidRDefault="00505AA1" w:rsidP="00505AA1">
            <w:pPr>
              <w:spacing w:after="0" w:line="240" w:lineRule="auto"/>
              <w:jc w:val="center"/>
              <w:rPr>
                <w:rFonts w:ascii="Times New Roman" w:hAnsi="Times New Roman" w:cs="Times New Roman"/>
                <w:sz w:val="28"/>
                <w:szCs w:val="28"/>
              </w:rPr>
            </w:pPr>
            <w:r w:rsidRPr="008A5FF8">
              <w:rPr>
                <w:rFonts w:ascii="Times New Roman" w:hAnsi="Times New Roman" w:cs="Times New Roman"/>
                <w:sz w:val="28"/>
                <w:szCs w:val="28"/>
              </w:rPr>
              <w:t>0,49</w:t>
            </w:r>
          </w:p>
        </w:tc>
      </w:tr>
      <w:tr w:rsidR="00505AA1" w:rsidRPr="008A5FF8" w14:paraId="4EDE9237" w14:textId="77777777" w:rsidTr="00E426E3">
        <w:tc>
          <w:tcPr>
            <w:tcW w:w="601" w:type="pct"/>
          </w:tcPr>
          <w:p w14:paraId="22B3FCD8" w14:textId="77777777" w:rsidR="00505AA1" w:rsidRPr="008A5FF8" w:rsidRDefault="00505AA1" w:rsidP="00505AA1">
            <w:pPr>
              <w:spacing w:after="0" w:line="240" w:lineRule="auto"/>
              <w:jc w:val="center"/>
              <w:rPr>
                <w:rFonts w:ascii="Times New Roman" w:hAnsi="Times New Roman" w:cs="Times New Roman"/>
                <w:sz w:val="28"/>
                <w:szCs w:val="28"/>
              </w:rPr>
            </w:pPr>
            <w:r w:rsidRPr="008A5FF8">
              <w:rPr>
                <w:rFonts w:ascii="Times New Roman" w:hAnsi="Times New Roman" w:cs="Times New Roman"/>
                <w:sz w:val="28"/>
                <w:szCs w:val="28"/>
              </w:rPr>
              <w:t>17</w:t>
            </w:r>
          </w:p>
        </w:tc>
        <w:tc>
          <w:tcPr>
            <w:tcW w:w="308" w:type="pct"/>
            <w:vAlign w:val="bottom"/>
          </w:tcPr>
          <w:p w14:paraId="6DF7ADD4" w14:textId="77777777" w:rsidR="00505AA1" w:rsidRPr="008A5FF8" w:rsidRDefault="00505AA1" w:rsidP="00505AA1">
            <w:pPr>
              <w:spacing w:after="0" w:line="240" w:lineRule="auto"/>
              <w:jc w:val="center"/>
              <w:rPr>
                <w:rFonts w:ascii="Times New Roman" w:hAnsi="Times New Roman" w:cs="Times New Roman"/>
                <w:sz w:val="28"/>
                <w:szCs w:val="28"/>
              </w:rPr>
            </w:pPr>
            <w:r w:rsidRPr="008A5FF8">
              <w:rPr>
                <w:rFonts w:ascii="Times New Roman" w:hAnsi="Times New Roman" w:cs="Times New Roman"/>
                <w:sz w:val="28"/>
                <w:szCs w:val="28"/>
              </w:rPr>
              <w:t>0</w:t>
            </w:r>
          </w:p>
        </w:tc>
        <w:tc>
          <w:tcPr>
            <w:tcW w:w="307" w:type="pct"/>
            <w:vAlign w:val="bottom"/>
          </w:tcPr>
          <w:p w14:paraId="51D4832B" w14:textId="77777777" w:rsidR="00505AA1" w:rsidRPr="008A5FF8" w:rsidRDefault="00505AA1" w:rsidP="00505AA1">
            <w:pPr>
              <w:spacing w:after="0" w:line="240" w:lineRule="auto"/>
              <w:jc w:val="center"/>
              <w:rPr>
                <w:rFonts w:ascii="Times New Roman" w:hAnsi="Times New Roman" w:cs="Times New Roman"/>
                <w:sz w:val="28"/>
                <w:szCs w:val="28"/>
              </w:rPr>
            </w:pPr>
            <w:r w:rsidRPr="008A5FF8">
              <w:rPr>
                <w:rFonts w:ascii="Times New Roman" w:hAnsi="Times New Roman" w:cs="Times New Roman"/>
                <w:sz w:val="28"/>
                <w:szCs w:val="28"/>
              </w:rPr>
              <w:t>0</w:t>
            </w:r>
          </w:p>
        </w:tc>
        <w:tc>
          <w:tcPr>
            <w:tcW w:w="386" w:type="pct"/>
            <w:vAlign w:val="bottom"/>
          </w:tcPr>
          <w:p w14:paraId="60B8EADA" w14:textId="77777777" w:rsidR="00505AA1" w:rsidRPr="008A5FF8" w:rsidRDefault="00505AA1" w:rsidP="00505AA1">
            <w:pPr>
              <w:spacing w:after="0" w:line="240" w:lineRule="auto"/>
              <w:jc w:val="center"/>
              <w:rPr>
                <w:rFonts w:ascii="Times New Roman" w:hAnsi="Times New Roman" w:cs="Times New Roman"/>
                <w:sz w:val="28"/>
                <w:szCs w:val="28"/>
              </w:rPr>
            </w:pPr>
            <w:r w:rsidRPr="008A5FF8">
              <w:rPr>
                <w:rFonts w:ascii="Times New Roman" w:hAnsi="Times New Roman" w:cs="Times New Roman"/>
                <w:sz w:val="28"/>
                <w:szCs w:val="28"/>
              </w:rPr>
              <w:t>1</w:t>
            </w:r>
          </w:p>
        </w:tc>
        <w:tc>
          <w:tcPr>
            <w:tcW w:w="368" w:type="pct"/>
          </w:tcPr>
          <w:p w14:paraId="31168C0E" w14:textId="77777777" w:rsidR="00505AA1" w:rsidRPr="008A5FF8" w:rsidRDefault="00505AA1" w:rsidP="00505AA1">
            <w:pPr>
              <w:spacing w:after="0" w:line="240" w:lineRule="auto"/>
              <w:jc w:val="center"/>
              <w:rPr>
                <w:rFonts w:ascii="Times New Roman" w:hAnsi="Times New Roman" w:cs="Times New Roman"/>
                <w:sz w:val="28"/>
                <w:szCs w:val="28"/>
              </w:rPr>
            </w:pPr>
            <w:r w:rsidRPr="008A5FF8">
              <w:rPr>
                <w:rFonts w:ascii="Times New Roman" w:hAnsi="Times New Roman" w:cs="Times New Roman"/>
                <w:sz w:val="28"/>
                <w:szCs w:val="28"/>
              </w:rPr>
              <w:t>0</w:t>
            </w:r>
          </w:p>
        </w:tc>
        <w:tc>
          <w:tcPr>
            <w:tcW w:w="495" w:type="pct"/>
          </w:tcPr>
          <w:p w14:paraId="4907CD47" w14:textId="77777777" w:rsidR="00505AA1" w:rsidRPr="008A5FF8" w:rsidRDefault="00505AA1" w:rsidP="00505AA1">
            <w:pPr>
              <w:spacing w:after="0" w:line="240" w:lineRule="auto"/>
              <w:jc w:val="center"/>
              <w:rPr>
                <w:rFonts w:ascii="Times New Roman" w:hAnsi="Times New Roman" w:cs="Times New Roman"/>
                <w:sz w:val="28"/>
                <w:szCs w:val="28"/>
              </w:rPr>
            </w:pPr>
            <w:r w:rsidRPr="008A5FF8">
              <w:rPr>
                <w:rFonts w:ascii="Times New Roman" w:hAnsi="Times New Roman" w:cs="Times New Roman"/>
                <w:sz w:val="28"/>
                <w:szCs w:val="28"/>
              </w:rPr>
              <w:t>0,0</w:t>
            </w:r>
          </w:p>
        </w:tc>
        <w:tc>
          <w:tcPr>
            <w:tcW w:w="520" w:type="pct"/>
          </w:tcPr>
          <w:p w14:paraId="4B5AEE9D" w14:textId="77777777" w:rsidR="00505AA1" w:rsidRPr="008A5FF8" w:rsidRDefault="00505AA1" w:rsidP="00505AA1">
            <w:pPr>
              <w:spacing w:after="0" w:line="240" w:lineRule="auto"/>
              <w:jc w:val="center"/>
              <w:rPr>
                <w:rFonts w:ascii="Times New Roman" w:hAnsi="Times New Roman" w:cs="Times New Roman"/>
                <w:sz w:val="28"/>
                <w:szCs w:val="28"/>
              </w:rPr>
            </w:pPr>
            <w:r w:rsidRPr="008A5FF8">
              <w:rPr>
                <w:rFonts w:ascii="Times New Roman" w:hAnsi="Times New Roman" w:cs="Times New Roman"/>
                <w:sz w:val="28"/>
                <w:szCs w:val="28"/>
              </w:rPr>
              <w:t>0,0</w:t>
            </w:r>
          </w:p>
        </w:tc>
        <w:tc>
          <w:tcPr>
            <w:tcW w:w="521" w:type="pct"/>
          </w:tcPr>
          <w:p w14:paraId="7A80E45C" w14:textId="77777777" w:rsidR="00505AA1" w:rsidRPr="008A5FF8" w:rsidRDefault="00505AA1" w:rsidP="00505AA1">
            <w:pPr>
              <w:spacing w:after="0" w:line="240" w:lineRule="auto"/>
              <w:jc w:val="center"/>
              <w:rPr>
                <w:rFonts w:ascii="Times New Roman" w:hAnsi="Times New Roman" w:cs="Times New Roman"/>
                <w:sz w:val="28"/>
                <w:szCs w:val="28"/>
              </w:rPr>
            </w:pPr>
            <w:r w:rsidRPr="008A5FF8">
              <w:rPr>
                <w:rFonts w:ascii="Times New Roman" w:hAnsi="Times New Roman" w:cs="Times New Roman"/>
                <w:sz w:val="28"/>
                <w:szCs w:val="28"/>
              </w:rPr>
              <w:t>55,0</w:t>
            </w:r>
          </w:p>
        </w:tc>
        <w:tc>
          <w:tcPr>
            <w:tcW w:w="531" w:type="pct"/>
          </w:tcPr>
          <w:p w14:paraId="3DC589C5" w14:textId="77777777" w:rsidR="00505AA1" w:rsidRPr="008A5FF8" w:rsidRDefault="00505AA1" w:rsidP="00505AA1">
            <w:pPr>
              <w:spacing w:after="0" w:line="240" w:lineRule="auto"/>
              <w:jc w:val="center"/>
              <w:rPr>
                <w:rFonts w:ascii="Times New Roman" w:hAnsi="Times New Roman" w:cs="Times New Roman"/>
                <w:sz w:val="28"/>
                <w:szCs w:val="28"/>
              </w:rPr>
            </w:pPr>
            <w:r w:rsidRPr="008A5FF8">
              <w:rPr>
                <w:rFonts w:ascii="Times New Roman" w:hAnsi="Times New Roman" w:cs="Times New Roman"/>
                <w:sz w:val="28"/>
                <w:szCs w:val="28"/>
              </w:rPr>
              <w:t>0,0</w:t>
            </w:r>
          </w:p>
        </w:tc>
        <w:tc>
          <w:tcPr>
            <w:tcW w:w="963" w:type="pct"/>
          </w:tcPr>
          <w:p w14:paraId="5E431737" w14:textId="77777777" w:rsidR="00505AA1" w:rsidRPr="008A5FF8" w:rsidRDefault="00505AA1" w:rsidP="00505AA1">
            <w:pPr>
              <w:spacing w:after="0" w:line="240" w:lineRule="auto"/>
              <w:jc w:val="center"/>
              <w:rPr>
                <w:rFonts w:ascii="Times New Roman" w:hAnsi="Times New Roman" w:cs="Times New Roman"/>
                <w:sz w:val="28"/>
                <w:szCs w:val="28"/>
              </w:rPr>
            </w:pPr>
            <w:r w:rsidRPr="008A5FF8">
              <w:rPr>
                <w:rFonts w:ascii="Times New Roman" w:hAnsi="Times New Roman" w:cs="Times New Roman"/>
                <w:sz w:val="28"/>
                <w:szCs w:val="28"/>
              </w:rPr>
              <w:t>0,55</w:t>
            </w:r>
          </w:p>
        </w:tc>
      </w:tr>
      <w:tr w:rsidR="00505AA1" w:rsidRPr="008A5FF8" w14:paraId="01A59983" w14:textId="77777777" w:rsidTr="00E426E3">
        <w:tc>
          <w:tcPr>
            <w:tcW w:w="601" w:type="pct"/>
          </w:tcPr>
          <w:p w14:paraId="4B9C1DC6" w14:textId="77777777" w:rsidR="00505AA1" w:rsidRPr="008A5FF8" w:rsidRDefault="00505AA1" w:rsidP="00505AA1">
            <w:pPr>
              <w:spacing w:after="0" w:line="240" w:lineRule="auto"/>
              <w:jc w:val="center"/>
              <w:rPr>
                <w:rFonts w:ascii="Times New Roman" w:hAnsi="Times New Roman" w:cs="Times New Roman"/>
                <w:sz w:val="28"/>
                <w:szCs w:val="28"/>
              </w:rPr>
            </w:pPr>
            <w:r w:rsidRPr="008A5FF8">
              <w:rPr>
                <w:rFonts w:ascii="Times New Roman" w:hAnsi="Times New Roman" w:cs="Times New Roman"/>
                <w:sz w:val="28"/>
                <w:szCs w:val="28"/>
              </w:rPr>
              <w:t>18</w:t>
            </w:r>
          </w:p>
        </w:tc>
        <w:tc>
          <w:tcPr>
            <w:tcW w:w="308" w:type="pct"/>
            <w:vAlign w:val="bottom"/>
          </w:tcPr>
          <w:p w14:paraId="3F2F0DF2" w14:textId="77777777" w:rsidR="00505AA1" w:rsidRPr="008A5FF8" w:rsidRDefault="00505AA1" w:rsidP="00505AA1">
            <w:pPr>
              <w:spacing w:after="0" w:line="240" w:lineRule="auto"/>
              <w:jc w:val="center"/>
              <w:rPr>
                <w:rFonts w:ascii="Times New Roman" w:hAnsi="Times New Roman" w:cs="Times New Roman"/>
                <w:sz w:val="28"/>
                <w:szCs w:val="28"/>
              </w:rPr>
            </w:pPr>
            <w:r w:rsidRPr="008A5FF8">
              <w:rPr>
                <w:rFonts w:ascii="Times New Roman" w:hAnsi="Times New Roman" w:cs="Times New Roman"/>
                <w:sz w:val="28"/>
                <w:szCs w:val="28"/>
              </w:rPr>
              <w:t>0</w:t>
            </w:r>
          </w:p>
        </w:tc>
        <w:tc>
          <w:tcPr>
            <w:tcW w:w="307" w:type="pct"/>
            <w:vAlign w:val="bottom"/>
          </w:tcPr>
          <w:p w14:paraId="0B36CEAA" w14:textId="77777777" w:rsidR="00505AA1" w:rsidRPr="008A5FF8" w:rsidRDefault="00505AA1" w:rsidP="00505AA1">
            <w:pPr>
              <w:spacing w:after="0" w:line="240" w:lineRule="auto"/>
              <w:jc w:val="center"/>
              <w:rPr>
                <w:rFonts w:ascii="Times New Roman" w:hAnsi="Times New Roman" w:cs="Times New Roman"/>
                <w:sz w:val="28"/>
                <w:szCs w:val="28"/>
              </w:rPr>
            </w:pPr>
            <w:r w:rsidRPr="008A5FF8">
              <w:rPr>
                <w:rFonts w:ascii="Times New Roman" w:hAnsi="Times New Roman" w:cs="Times New Roman"/>
                <w:sz w:val="28"/>
                <w:szCs w:val="28"/>
              </w:rPr>
              <w:t>0</w:t>
            </w:r>
          </w:p>
        </w:tc>
        <w:tc>
          <w:tcPr>
            <w:tcW w:w="386" w:type="pct"/>
            <w:vAlign w:val="bottom"/>
          </w:tcPr>
          <w:p w14:paraId="50A309C0" w14:textId="77777777" w:rsidR="00505AA1" w:rsidRPr="008A5FF8" w:rsidRDefault="00505AA1" w:rsidP="00505AA1">
            <w:pPr>
              <w:spacing w:after="0" w:line="240" w:lineRule="auto"/>
              <w:jc w:val="center"/>
              <w:rPr>
                <w:rFonts w:ascii="Times New Roman" w:hAnsi="Times New Roman" w:cs="Times New Roman"/>
                <w:sz w:val="28"/>
                <w:szCs w:val="28"/>
              </w:rPr>
            </w:pPr>
            <w:r w:rsidRPr="008A5FF8">
              <w:rPr>
                <w:rFonts w:ascii="Times New Roman" w:hAnsi="Times New Roman" w:cs="Times New Roman"/>
                <w:sz w:val="28"/>
                <w:szCs w:val="28"/>
              </w:rPr>
              <w:t>2/3</w:t>
            </w:r>
          </w:p>
        </w:tc>
        <w:tc>
          <w:tcPr>
            <w:tcW w:w="368" w:type="pct"/>
          </w:tcPr>
          <w:p w14:paraId="19B9FB38" w14:textId="77777777" w:rsidR="00505AA1" w:rsidRPr="008A5FF8" w:rsidRDefault="00505AA1" w:rsidP="00505AA1">
            <w:pPr>
              <w:spacing w:after="0" w:line="240" w:lineRule="auto"/>
              <w:jc w:val="center"/>
              <w:rPr>
                <w:rFonts w:ascii="Times New Roman" w:hAnsi="Times New Roman" w:cs="Times New Roman"/>
                <w:sz w:val="28"/>
                <w:szCs w:val="28"/>
              </w:rPr>
            </w:pPr>
            <w:r w:rsidRPr="008A5FF8">
              <w:rPr>
                <w:rFonts w:ascii="Times New Roman" w:hAnsi="Times New Roman" w:cs="Times New Roman"/>
                <w:sz w:val="28"/>
                <w:szCs w:val="28"/>
              </w:rPr>
              <w:t>2/3</w:t>
            </w:r>
          </w:p>
        </w:tc>
        <w:tc>
          <w:tcPr>
            <w:tcW w:w="495" w:type="pct"/>
          </w:tcPr>
          <w:p w14:paraId="0EE75F79" w14:textId="77777777" w:rsidR="00505AA1" w:rsidRPr="008A5FF8" w:rsidRDefault="00505AA1" w:rsidP="00505AA1">
            <w:pPr>
              <w:spacing w:after="0" w:line="240" w:lineRule="auto"/>
              <w:jc w:val="center"/>
              <w:rPr>
                <w:rFonts w:ascii="Times New Roman" w:hAnsi="Times New Roman" w:cs="Times New Roman"/>
                <w:sz w:val="28"/>
                <w:szCs w:val="28"/>
              </w:rPr>
            </w:pPr>
            <w:r w:rsidRPr="008A5FF8">
              <w:rPr>
                <w:rFonts w:ascii="Times New Roman" w:hAnsi="Times New Roman" w:cs="Times New Roman"/>
                <w:sz w:val="28"/>
                <w:szCs w:val="28"/>
              </w:rPr>
              <w:t>0,0</w:t>
            </w:r>
          </w:p>
        </w:tc>
        <w:tc>
          <w:tcPr>
            <w:tcW w:w="520" w:type="pct"/>
          </w:tcPr>
          <w:p w14:paraId="5D466D69" w14:textId="77777777" w:rsidR="00505AA1" w:rsidRPr="008A5FF8" w:rsidRDefault="00505AA1" w:rsidP="00505AA1">
            <w:pPr>
              <w:spacing w:after="0" w:line="240" w:lineRule="auto"/>
              <w:jc w:val="center"/>
              <w:rPr>
                <w:rFonts w:ascii="Times New Roman" w:hAnsi="Times New Roman" w:cs="Times New Roman"/>
                <w:sz w:val="28"/>
                <w:szCs w:val="28"/>
              </w:rPr>
            </w:pPr>
            <w:r w:rsidRPr="008A5FF8">
              <w:rPr>
                <w:rFonts w:ascii="Times New Roman" w:hAnsi="Times New Roman" w:cs="Times New Roman"/>
                <w:sz w:val="28"/>
                <w:szCs w:val="28"/>
              </w:rPr>
              <w:t>0,0</w:t>
            </w:r>
          </w:p>
        </w:tc>
        <w:tc>
          <w:tcPr>
            <w:tcW w:w="521" w:type="pct"/>
          </w:tcPr>
          <w:p w14:paraId="71E047C8" w14:textId="77777777" w:rsidR="00505AA1" w:rsidRPr="008A5FF8" w:rsidRDefault="00505AA1" w:rsidP="00505AA1">
            <w:pPr>
              <w:spacing w:after="0" w:line="240" w:lineRule="auto"/>
              <w:jc w:val="center"/>
              <w:rPr>
                <w:rFonts w:ascii="Times New Roman" w:hAnsi="Times New Roman" w:cs="Times New Roman"/>
                <w:sz w:val="28"/>
                <w:szCs w:val="28"/>
              </w:rPr>
            </w:pPr>
            <w:r w:rsidRPr="008A5FF8">
              <w:rPr>
                <w:rFonts w:ascii="Times New Roman" w:hAnsi="Times New Roman" w:cs="Times New Roman"/>
                <w:sz w:val="28"/>
                <w:szCs w:val="28"/>
              </w:rPr>
              <w:t>36,6</w:t>
            </w:r>
          </w:p>
        </w:tc>
        <w:tc>
          <w:tcPr>
            <w:tcW w:w="531" w:type="pct"/>
          </w:tcPr>
          <w:p w14:paraId="442EC069" w14:textId="77777777" w:rsidR="00505AA1" w:rsidRPr="008A5FF8" w:rsidRDefault="00505AA1" w:rsidP="00505AA1">
            <w:pPr>
              <w:spacing w:after="0" w:line="240" w:lineRule="auto"/>
              <w:jc w:val="center"/>
              <w:rPr>
                <w:rFonts w:ascii="Times New Roman" w:hAnsi="Times New Roman" w:cs="Times New Roman"/>
                <w:sz w:val="28"/>
                <w:szCs w:val="28"/>
              </w:rPr>
            </w:pPr>
            <w:r w:rsidRPr="008A5FF8">
              <w:rPr>
                <w:rFonts w:ascii="Times New Roman" w:hAnsi="Times New Roman" w:cs="Times New Roman"/>
                <w:sz w:val="28"/>
                <w:szCs w:val="28"/>
              </w:rPr>
              <w:t>18,3</w:t>
            </w:r>
          </w:p>
        </w:tc>
        <w:tc>
          <w:tcPr>
            <w:tcW w:w="963" w:type="pct"/>
          </w:tcPr>
          <w:p w14:paraId="5098669E" w14:textId="77777777" w:rsidR="00505AA1" w:rsidRPr="008A5FF8" w:rsidRDefault="00505AA1" w:rsidP="00505AA1">
            <w:pPr>
              <w:spacing w:after="0" w:line="240" w:lineRule="auto"/>
              <w:jc w:val="center"/>
              <w:rPr>
                <w:rFonts w:ascii="Times New Roman" w:hAnsi="Times New Roman" w:cs="Times New Roman"/>
                <w:sz w:val="28"/>
                <w:szCs w:val="28"/>
              </w:rPr>
            </w:pPr>
            <w:r w:rsidRPr="008A5FF8">
              <w:rPr>
                <w:rFonts w:ascii="Times New Roman" w:hAnsi="Times New Roman" w:cs="Times New Roman"/>
                <w:sz w:val="28"/>
                <w:szCs w:val="28"/>
              </w:rPr>
              <w:t>0,48</w:t>
            </w:r>
          </w:p>
        </w:tc>
      </w:tr>
      <w:tr w:rsidR="00505AA1" w:rsidRPr="008A5FF8" w14:paraId="192DFF89" w14:textId="77777777" w:rsidTr="00E426E3">
        <w:tc>
          <w:tcPr>
            <w:tcW w:w="601" w:type="pct"/>
          </w:tcPr>
          <w:p w14:paraId="48FEEF76" w14:textId="77777777" w:rsidR="00505AA1" w:rsidRPr="008A5FF8" w:rsidRDefault="00505AA1" w:rsidP="00505AA1">
            <w:pPr>
              <w:spacing w:after="0" w:line="240" w:lineRule="auto"/>
              <w:jc w:val="center"/>
              <w:rPr>
                <w:rFonts w:ascii="Times New Roman" w:hAnsi="Times New Roman" w:cs="Times New Roman"/>
                <w:sz w:val="28"/>
                <w:szCs w:val="28"/>
              </w:rPr>
            </w:pPr>
            <w:r w:rsidRPr="008A5FF8">
              <w:rPr>
                <w:rFonts w:ascii="Times New Roman" w:hAnsi="Times New Roman" w:cs="Times New Roman"/>
                <w:sz w:val="28"/>
                <w:szCs w:val="28"/>
              </w:rPr>
              <w:t>19</w:t>
            </w:r>
          </w:p>
        </w:tc>
        <w:tc>
          <w:tcPr>
            <w:tcW w:w="308" w:type="pct"/>
            <w:vAlign w:val="bottom"/>
          </w:tcPr>
          <w:p w14:paraId="77355689" w14:textId="77777777" w:rsidR="00505AA1" w:rsidRPr="008A5FF8" w:rsidRDefault="00505AA1" w:rsidP="00505AA1">
            <w:pPr>
              <w:spacing w:after="0" w:line="240" w:lineRule="auto"/>
              <w:jc w:val="center"/>
              <w:rPr>
                <w:rFonts w:ascii="Times New Roman" w:hAnsi="Times New Roman" w:cs="Times New Roman"/>
                <w:sz w:val="28"/>
                <w:szCs w:val="28"/>
              </w:rPr>
            </w:pPr>
            <w:r w:rsidRPr="008A5FF8">
              <w:rPr>
                <w:rFonts w:ascii="Times New Roman" w:hAnsi="Times New Roman" w:cs="Times New Roman"/>
                <w:sz w:val="28"/>
                <w:szCs w:val="28"/>
              </w:rPr>
              <w:t>0</w:t>
            </w:r>
          </w:p>
        </w:tc>
        <w:tc>
          <w:tcPr>
            <w:tcW w:w="307" w:type="pct"/>
            <w:vAlign w:val="bottom"/>
          </w:tcPr>
          <w:p w14:paraId="5445B4D0" w14:textId="77777777" w:rsidR="00505AA1" w:rsidRPr="008A5FF8" w:rsidRDefault="00505AA1" w:rsidP="00505AA1">
            <w:pPr>
              <w:spacing w:after="0" w:line="240" w:lineRule="auto"/>
              <w:jc w:val="center"/>
              <w:rPr>
                <w:rFonts w:ascii="Times New Roman" w:hAnsi="Times New Roman" w:cs="Times New Roman"/>
                <w:sz w:val="28"/>
                <w:szCs w:val="28"/>
              </w:rPr>
            </w:pPr>
            <w:r w:rsidRPr="008A5FF8">
              <w:rPr>
                <w:rFonts w:ascii="Times New Roman" w:hAnsi="Times New Roman" w:cs="Times New Roman"/>
                <w:sz w:val="28"/>
                <w:szCs w:val="28"/>
              </w:rPr>
              <w:t>0</w:t>
            </w:r>
          </w:p>
        </w:tc>
        <w:tc>
          <w:tcPr>
            <w:tcW w:w="386" w:type="pct"/>
            <w:vAlign w:val="bottom"/>
          </w:tcPr>
          <w:p w14:paraId="113670E6" w14:textId="77777777" w:rsidR="00505AA1" w:rsidRPr="008A5FF8" w:rsidRDefault="00505AA1" w:rsidP="00505AA1">
            <w:pPr>
              <w:spacing w:after="0" w:line="240" w:lineRule="auto"/>
              <w:jc w:val="center"/>
              <w:rPr>
                <w:rFonts w:ascii="Times New Roman" w:hAnsi="Times New Roman" w:cs="Times New Roman"/>
                <w:sz w:val="28"/>
                <w:szCs w:val="28"/>
              </w:rPr>
            </w:pPr>
            <w:r w:rsidRPr="008A5FF8">
              <w:rPr>
                <w:rFonts w:ascii="Times New Roman" w:hAnsi="Times New Roman" w:cs="Times New Roman"/>
                <w:sz w:val="28"/>
                <w:szCs w:val="28"/>
              </w:rPr>
              <w:t>2/3</w:t>
            </w:r>
          </w:p>
        </w:tc>
        <w:tc>
          <w:tcPr>
            <w:tcW w:w="368" w:type="pct"/>
          </w:tcPr>
          <w:p w14:paraId="7095D928" w14:textId="77777777" w:rsidR="00505AA1" w:rsidRPr="008A5FF8" w:rsidRDefault="00505AA1" w:rsidP="00505AA1">
            <w:pPr>
              <w:spacing w:after="0" w:line="240" w:lineRule="auto"/>
              <w:jc w:val="center"/>
              <w:rPr>
                <w:rFonts w:ascii="Times New Roman" w:hAnsi="Times New Roman" w:cs="Times New Roman"/>
                <w:sz w:val="28"/>
                <w:szCs w:val="28"/>
              </w:rPr>
            </w:pPr>
            <w:r w:rsidRPr="008A5FF8">
              <w:rPr>
                <w:rFonts w:ascii="Times New Roman" w:hAnsi="Times New Roman" w:cs="Times New Roman"/>
                <w:sz w:val="28"/>
                <w:szCs w:val="28"/>
              </w:rPr>
              <w:t>2/3</w:t>
            </w:r>
          </w:p>
        </w:tc>
        <w:tc>
          <w:tcPr>
            <w:tcW w:w="495" w:type="pct"/>
          </w:tcPr>
          <w:p w14:paraId="3FB8B6D0" w14:textId="77777777" w:rsidR="00505AA1" w:rsidRPr="008A5FF8" w:rsidRDefault="00505AA1" w:rsidP="00505AA1">
            <w:pPr>
              <w:spacing w:after="0" w:line="240" w:lineRule="auto"/>
              <w:jc w:val="center"/>
              <w:rPr>
                <w:rFonts w:ascii="Times New Roman" w:hAnsi="Times New Roman" w:cs="Times New Roman"/>
                <w:sz w:val="28"/>
                <w:szCs w:val="28"/>
              </w:rPr>
            </w:pPr>
            <w:r w:rsidRPr="008A5FF8">
              <w:rPr>
                <w:rFonts w:ascii="Times New Roman" w:hAnsi="Times New Roman" w:cs="Times New Roman"/>
                <w:sz w:val="28"/>
                <w:szCs w:val="28"/>
              </w:rPr>
              <w:t>0,0</w:t>
            </w:r>
          </w:p>
        </w:tc>
        <w:tc>
          <w:tcPr>
            <w:tcW w:w="520" w:type="pct"/>
          </w:tcPr>
          <w:p w14:paraId="2C4A16F7" w14:textId="77777777" w:rsidR="00505AA1" w:rsidRPr="008A5FF8" w:rsidRDefault="00505AA1" w:rsidP="00505AA1">
            <w:pPr>
              <w:spacing w:after="0" w:line="240" w:lineRule="auto"/>
              <w:jc w:val="center"/>
              <w:rPr>
                <w:rFonts w:ascii="Times New Roman" w:hAnsi="Times New Roman" w:cs="Times New Roman"/>
                <w:sz w:val="28"/>
                <w:szCs w:val="28"/>
              </w:rPr>
            </w:pPr>
            <w:r w:rsidRPr="008A5FF8">
              <w:rPr>
                <w:rFonts w:ascii="Times New Roman" w:hAnsi="Times New Roman" w:cs="Times New Roman"/>
                <w:sz w:val="28"/>
                <w:szCs w:val="28"/>
              </w:rPr>
              <w:t>0,0</w:t>
            </w:r>
          </w:p>
        </w:tc>
        <w:tc>
          <w:tcPr>
            <w:tcW w:w="521" w:type="pct"/>
          </w:tcPr>
          <w:p w14:paraId="315FCD8F" w14:textId="77777777" w:rsidR="00505AA1" w:rsidRPr="008A5FF8" w:rsidRDefault="00505AA1" w:rsidP="00505AA1">
            <w:pPr>
              <w:spacing w:after="0" w:line="240" w:lineRule="auto"/>
              <w:jc w:val="center"/>
              <w:rPr>
                <w:rFonts w:ascii="Times New Roman" w:hAnsi="Times New Roman" w:cs="Times New Roman"/>
                <w:sz w:val="28"/>
                <w:szCs w:val="28"/>
              </w:rPr>
            </w:pPr>
            <w:r w:rsidRPr="008A5FF8">
              <w:rPr>
                <w:rFonts w:ascii="Times New Roman" w:hAnsi="Times New Roman" w:cs="Times New Roman"/>
                <w:sz w:val="28"/>
                <w:szCs w:val="28"/>
              </w:rPr>
              <w:t>18,3</w:t>
            </w:r>
          </w:p>
        </w:tc>
        <w:tc>
          <w:tcPr>
            <w:tcW w:w="531" w:type="pct"/>
          </w:tcPr>
          <w:p w14:paraId="435DB9E5" w14:textId="77777777" w:rsidR="00505AA1" w:rsidRPr="008A5FF8" w:rsidRDefault="00505AA1" w:rsidP="00505AA1">
            <w:pPr>
              <w:spacing w:after="0" w:line="240" w:lineRule="auto"/>
              <w:jc w:val="center"/>
              <w:rPr>
                <w:rFonts w:ascii="Times New Roman" w:hAnsi="Times New Roman" w:cs="Times New Roman"/>
                <w:sz w:val="28"/>
                <w:szCs w:val="28"/>
              </w:rPr>
            </w:pPr>
            <w:r w:rsidRPr="008A5FF8">
              <w:rPr>
                <w:rFonts w:ascii="Times New Roman" w:hAnsi="Times New Roman" w:cs="Times New Roman"/>
                <w:sz w:val="28"/>
                <w:szCs w:val="28"/>
              </w:rPr>
              <w:t>36,6</w:t>
            </w:r>
          </w:p>
        </w:tc>
        <w:tc>
          <w:tcPr>
            <w:tcW w:w="963" w:type="pct"/>
          </w:tcPr>
          <w:p w14:paraId="7DB162F3" w14:textId="77777777" w:rsidR="00505AA1" w:rsidRPr="008A5FF8" w:rsidRDefault="00505AA1" w:rsidP="00505AA1">
            <w:pPr>
              <w:spacing w:after="0" w:line="240" w:lineRule="auto"/>
              <w:jc w:val="center"/>
              <w:rPr>
                <w:rFonts w:ascii="Times New Roman" w:hAnsi="Times New Roman" w:cs="Times New Roman"/>
                <w:sz w:val="28"/>
                <w:szCs w:val="28"/>
              </w:rPr>
            </w:pPr>
            <w:r w:rsidRPr="008A5FF8">
              <w:rPr>
                <w:rFonts w:ascii="Times New Roman" w:hAnsi="Times New Roman" w:cs="Times New Roman"/>
                <w:sz w:val="28"/>
                <w:szCs w:val="28"/>
              </w:rPr>
              <w:t>0,50</w:t>
            </w:r>
          </w:p>
        </w:tc>
      </w:tr>
      <w:tr w:rsidR="00505AA1" w:rsidRPr="008A5FF8" w14:paraId="02C8CC33" w14:textId="77777777" w:rsidTr="00E426E3">
        <w:tc>
          <w:tcPr>
            <w:tcW w:w="601" w:type="pct"/>
          </w:tcPr>
          <w:p w14:paraId="14B0FCF8" w14:textId="77777777" w:rsidR="00505AA1" w:rsidRPr="008A5FF8" w:rsidRDefault="00505AA1" w:rsidP="00505AA1">
            <w:pPr>
              <w:spacing w:after="0" w:line="240" w:lineRule="auto"/>
              <w:jc w:val="center"/>
              <w:rPr>
                <w:rFonts w:ascii="Times New Roman" w:hAnsi="Times New Roman" w:cs="Times New Roman"/>
                <w:sz w:val="28"/>
                <w:szCs w:val="28"/>
              </w:rPr>
            </w:pPr>
            <w:r w:rsidRPr="008A5FF8">
              <w:rPr>
                <w:rFonts w:ascii="Times New Roman" w:hAnsi="Times New Roman" w:cs="Times New Roman"/>
                <w:sz w:val="28"/>
                <w:szCs w:val="28"/>
              </w:rPr>
              <w:t>20</w:t>
            </w:r>
          </w:p>
        </w:tc>
        <w:tc>
          <w:tcPr>
            <w:tcW w:w="308" w:type="pct"/>
            <w:vAlign w:val="bottom"/>
          </w:tcPr>
          <w:p w14:paraId="64E57388" w14:textId="77777777" w:rsidR="00505AA1" w:rsidRPr="008A5FF8" w:rsidRDefault="00505AA1" w:rsidP="00505AA1">
            <w:pPr>
              <w:spacing w:after="0" w:line="240" w:lineRule="auto"/>
              <w:jc w:val="center"/>
              <w:rPr>
                <w:rFonts w:ascii="Times New Roman" w:hAnsi="Times New Roman" w:cs="Times New Roman"/>
                <w:sz w:val="28"/>
                <w:szCs w:val="28"/>
              </w:rPr>
            </w:pPr>
            <w:r w:rsidRPr="008A5FF8">
              <w:rPr>
                <w:rFonts w:ascii="Times New Roman" w:hAnsi="Times New Roman" w:cs="Times New Roman"/>
                <w:sz w:val="28"/>
                <w:szCs w:val="28"/>
              </w:rPr>
              <w:t>0</w:t>
            </w:r>
          </w:p>
        </w:tc>
        <w:tc>
          <w:tcPr>
            <w:tcW w:w="307" w:type="pct"/>
            <w:vAlign w:val="bottom"/>
          </w:tcPr>
          <w:p w14:paraId="518E2683" w14:textId="77777777" w:rsidR="00505AA1" w:rsidRPr="008A5FF8" w:rsidRDefault="00505AA1" w:rsidP="00505AA1">
            <w:pPr>
              <w:spacing w:after="0" w:line="240" w:lineRule="auto"/>
              <w:jc w:val="center"/>
              <w:rPr>
                <w:rFonts w:ascii="Times New Roman" w:hAnsi="Times New Roman" w:cs="Times New Roman"/>
                <w:sz w:val="28"/>
                <w:szCs w:val="28"/>
              </w:rPr>
            </w:pPr>
            <w:r w:rsidRPr="008A5FF8">
              <w:rPr>
                <w:rFonts w:ascii="Times New Roman" w:hAnsi="Times New Roman" w:cs="Times New Roman"/>
                <w:sz w:val="28"/>
                <w:szCs w:val="28"/>
              </w:rPr>
              <w:t>0</w:t>
            </w:r>
          </w:p>
        </w:tc>
        <w:tc>
          <w:tcPr>
            <w:tcW w:w="386" w:type="pct"/>
            <w:vAlign w:val="bottom"/>
          </w:tcPr>
          <w:p w14:paraId="55683DF7" w14:textId="77777777" w:rsidR="00505AA1" w:rsidRPr="008A5FF8" w:rsidRDefault="00505AA1" w:rsidP="00505AA1">
            <w:pPr>
              <w:spacing w:after="0" w:line="240" w:lineRule="auto"/>
              <w:jc w:val="center"/>
              <w:rPr>
                <w:rFonts w:ascii="Times New Roman" w:hAnsi="Times New Roman" w:cs="Times New Roman"/>
                <w:sz w:val="28"/>
                <w:szCs w:val="28"/>
              </w:rPr>
            </w:pPr>
            <w:r w:rsidRPr="008A5FF8">
              <w:rPr>
                <w:rFonts w:ascii="Times New Roman" w:hAnsi="Times New Roman" w:cs="Times New Roman"/>
                <w:sz w:val="28"/>
                <w:szCs w:val="28"/>
              </w:rPr>
              <w:t>0</w:t>
            </w:r>
          </w:p>
        </w:tc>
        <w:tc>
          <w:tcPr>
            <w:tcW w:w="368" w:type="pct"/>
          </w:tcPr>
          <w:p w14:paraId="1B1E066C" w14:textId="77777777" w:rsidR="00505AA1" w:rsidRPr="008A5FF8" w:rsidRDefault="00505AA1" w:rsidP="00505AA1">
            <w:pPr>
              <w:spacing w:after="0" w:line="240" w:lineRule="auto"/>
              <w:jc w:val="center"/>
              <w:rPr>
                <w:rFonts w:ascii="Times New Roman" w:hAnsi="Times New Roman" w:cs="Times New Roman"/>
                <w:sz w:val="28"/>
                <w:szCs w:val="28"/>
              </w:rPr>
            </w:pPr>
            <w:r w:rsidRPr="008A5FF8">
              <w:rPr>
                <w:rFonts w:ascii="Times New Roman" w:hAnsi="Times New Roman" w:cs="Times New Roman"/>
                <w:sz w:val="28"/>
                <w:szCs w:val="28"/>
              </w:rPr>
              <w:t>1</w:t>
            </w:r>
          </w:p>
        </w:tc>
        <w:tc>
          <w:tcPr>
            <w:tcW w:w="495" w:type="pct"/>
          </w:tcPr>
          <w:p w14:paraId="69E920F8" w14:textId="77777777" w:rsidR="00505AA1" w:rsidRPr="008A5FF8" w:rsidRDefault="00505AA1" w:rsidP="00505AA1">
            <w:pPr>
              <w:spacing w:after="0" w:line="240" w:lineRule="auto"/>
              <w:jc w:val="center"/>
              <w:rPr>
                <w:rFonts w:ascii="Times New Roman" w:hAnsi="Times New Roman" w:cs="Times New Roman"/>
                <w:sz w:val="28"/>
                <w:szCs w:val="28"/>
              </w:rPr>
            </w:pPr>
            <w:r w:rsidRPr="008A5FF8">
              <w:rPr>
                <w:rFonts w:ascii="Times New Roman" w:hAnsi="Times New Roman" w:cs="Times New Roman"/>
                <w:sz w:val="28"/>
                <w:szCs w:val="28"/>
              </w:rPr>
              <w:t>0,0</w:t>
            </w:r>
          </w:p>
        </w:tc>
        <w:tc>
          <w:tcPr>
            <w:tcW w:w="520" w:type="pct"/>
          </w:tcPr>
          <w:p w14:paraId="2FA2ABBA" w14:textId="77777777" w:rsidR="00505AA1" w:rsidRPr="008A5FF8" w:rsidRDefault="00505AA1" w:rsidP="00505AA1">
            <w:pPr>
              <w:spacing w:after="0" w:line="240" w:lineRule="auto"/>
              <w:jc w:val="center"/>
              <w:rPr>
                <w:rFonts w:ascii="Times New Roman" w:hAnsi="Times New Roman" w:cs="Times New Roman"/>
                <w:sz w:val="28"/>
                <w:szCs w:val="28"/>
              </w:rPr>
            </w:pPr>
            <w:r w:rsidRPr="008A5FF8">
              <w:rPr>
                <w:rFonts w:ascii="Times New Roman" w:hAnsi="Times New Roman" w:cs="Times New Roman"/>
                <w:sz w:val="28"/>
                <w:szCs w:val="28"/>
              </w:rPr>
              <w:t>0,0</w:t>
            </w:r>
          </w:p>
        </w:tc>
        <w:tc>
          <w:tcPr>
            <w:tcW w:w="521" w:type="pct"/>
          </w:tcPr>
          <w:p w14:paraId="0EA2CC0D" w14:textId="77777777" w:rsidR="00505AA1" w:rsidRPr="008A5FF8" w:rsidRDefault="00505AA1" w:rsidP="00505AA1">
            <w:pPr>
              <w:spacing w:after="0" w:line="240" w:lineRule="auto"/>
              <w:jc w:val="center"/>
              <w:rPr>
                <w:rFonts w:ascii="Times New Roman" w:hAnsi="Times New Roman" w:cs="Times New Roman"/>
                <w:sz w:val="28"/>
                <w:szCs w:val="28"/>
              </w:rPr>
            </w:pPr>
            <w:r w:rsidRPr="008A5FF8">
              <w:rPr>
                <w:rFonts w:ascii="Times New Roman" w:hAnsi="Times New Roman" w:cs="Times New Roman"/>
                <w:sz w:val="28"/>
                <w:szCs w:val="28"/>
              </w:rPr>
              <w:t>0,0</w:t>
            </w:r>
          </w:p>
        </w:tc>
        <w:tc>
          <w:tcPr>
            <w:tcW w:w="531" w:type="pct"/>
          </w:tcPr>
          <w:p w14:paraId="167ABB28" w14:textId="77777777" w:rsidR="00505AA1" w:rsidRPr="008A5FF8" w:rsidRDefault="00505AA1" w:rsidP="00505AA1">
            <w:pPr>
              <w:spacing w:after="0" w:line="240" w:lineRule="auto"/>
              <w:jc w:val="center"/>
              <w:rPr>
                <w:rFonts w:ascii="Times New Roman" w:hAnsi="Times New Roman" w:cs="Times New Roman"/>
                <w:sz w:val="28"/>
                <w:szCs w:val="28"/>
              </w:rPr>
            </w:pPr>
            <w:r w:rsidRPr="008A5FF8">
              <w:rPr>
                <w:rFonts w:ascii="Times New Roman" w:hAnsi="Times New Roman" w:cs="Times New Roman"/>
                <w:sz w:val="28"/>
                <w:szCs w:val="28"/>
              </w:rPr>
              <w:t>55,0</w:t>
            </w:r>
          </w:p>
        </w:tc>
        <w:tc>
          <w:tcPr>
            <w:tcW w:w="963" w:type="pct"/>
          </w:tcPr>
          <w:p w14:paraId="7D6ABC5A" w14:textId="77777777" w:rsidR="00505AA1" w:rsidRPr="008A5FF8" w:rsidRDefault="00505AA1" w:rsidP="00505AA1">
            <w:pPr>
              <w:spacing w:after="0" w:line="240" w:lineRule="auto"/>
              <w:jc w:val="center"/>
              <w:rPr>
                <w:rFonts w:ascii="Times New Roman" w:hAnsi="Times New Roman" w:cs="Times New Roman"/>
                <w:sz w:val="28"/>
                <w:szCs w:val="28"/>
              </w:rPr>
            </w:pPr>
            <w:r w:rsidRPr="008A5FF8">
              <w:rPr>
                <w:rFonts w:ascii="Times New Roman" w:hAnsi="Times New Roman" w:cs="Times New Roman"/>
                <w:sz w:val="28"/>
                <w:szCs w:val="28"/>
              </w:rPr>
              <w:t>0,54</w:t>
            </w:r>
          </w:p>
        </w:tc>
      </w:tr>
    </w:tbl>
    <w:p w14:paraId="6C4E6B9C" w14:textId="77777777" w:rsidR="0098545F" w:rsidRPr="008A5FF8" w:rsidRDefault="0098545F" w:rsidP="002F2434">
      <w:pPr>
        <w:spacing w:after="0" w:line="240" w:lineRule="auto"/>
        <w:jc w:val="both"/>
        <w:rPr>
          <w:rFonts w:ascii="Times New Roman" w:eastAsia="Times New Roman" w:hAnsi="Times New Roman" w:cs="Times New Roman"/>
          <w:sz w:val="28"/>
          <w:szCs w:val="28"/>
        </w:rPr>
      </w:pPr>
    </w:p>
    <w:p w14:paraId="1E0321FC" w14:textId="62E5ADE9" w:rsidR="008C3CB1" w:rsidRDefault="00E426E3" w:rsidP="007B5EBB">
      <w:pPr>
        <w:spacing w:after="0" w:line="240" w:lineRule="auto"/>
        <w:ind w:firstLine="709"/>
        <w:jc w:val="both"/>
        <w:rPr>
          <w:rFonts w:ascii="Times New Roman" w:eastAsia="Times New Roman" w:hAnsi="Times New Roman" w:cs="Times New Roman"/>
          <w:sz w:val="28"/>
          <w:szCs w:val="28"/>
        </w:rPr>
      </w:pPr>
      <w:r w:rsidRPr="00E426E3">
        <w:rPr>
          <w:rFonts w:ascii="Times New Roman" w:eastAsia="Times New Roman" w:hAnsi="Times New Roman" w:cs="Times New Roman"/>
          <w:sz w:val="28"/>
          <w:szCs w:val="28"/>
        </w:rPr>
        <w:t>Оценочные эффекты полной модели для показателя плотности мякиша приведены в таблице 12.</w:t>
      </w:r>
    </w:p>
    <w:p w14:paraId="204D9C23" w14:textId="77777777" w:rsidR="00E426E3" w:rsidRPr="008A5FF8" w:rsidRDefault="00E426E3" w:rsidP="007B5EBB">
      <w:pPr>
        <w:spacing w:after="0" w:line="240" w:lineRule="auto"/>
        <w:ind w:firstLine="709"/>
        <w:jc w:val="both"/>
        <w:rPr>
          <w:rFonts w:ascii="Times New Roman" w:eastAsia="Times New Roman" w:hAnsi="Times New Roman" w:cs="Times New Roman"/>
          <w:sz w:val="28"/>
          <w:szCs w:val="28"/>
        </w:rPr>
      </w:pPr>
    </w:p>
    <w:p w14:paraId="793B8913" w14:textId="77777777" w:rsidR="008A5FF8" w:rsidRDefault="00F21062" w:rsidP="001868E1">
      <w:pPr>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Таблица 12</w:t>
      </w:r>
      <w:r w:rsidR="008A5FF8" w:rsidRPr="008A5FF8">
        <w:rPr>
          <w:rFonts w:ascii="Times New Roman" w:eastAsia="Times New Roman" w:hAnsi="Times New Roman" w:cs="Times New Roman"/>
          <w:sz w:val="28"/>
          <w:szCs w:val="28"/>
        </w:rPr>
        <w:t xml:space="preserve"> - Оценочные эффекты полной модели для плотности мякиша</w:t>
      </w:r>
    </w:p>
    <w:p w14:paraId="7C069782" w14:textId="77777777" w:rsidR="008C3CB1" w:rsidRPr="008A5FF8" w:rsidRDefault="008C3CB1" w:rsidP="007B5EBB">
      <w:pPr>
        <w:spacing w:after="0" w:line="240" w:lineRule="auto"/>
        <w:ind w:firstLine="709"/>
        <w:jc w:val="both"/>
        <w:rPr>
          <w:rFonts w:ascii="Times New Roman" w:eastAsia="Times New Roman" w:hAnsi="Times New Roman" w:cs="Times New Roman"/>
          <w:sz w:val="28"/>
          <w:szCs w:val="28"/>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40" w:type="dxa"/>
          <w:right w:w="40" w:type="dxa"/>
        </w:tblCellMar>
        <w:tblLook w:val="0000" w:firstRow="0" w:lastRow="0" w:firstColumn="0" w:lastColumn="0" w:noHBand="0" w:noVBand="0"/>
      </w:tblPr>
      <w:tblGrid>
        <w:gridCol w:w="1831"/>
        <w:gridCol w:w="1956"/>
        <w:gridCol w:w="1176"/>
        <w:gridCol w:w="1745"/>
        <w:gridCol w:w="1397"/>
        <w:gridCol w:w="1613"/>
      </w:tblGrid>
      <w:tr w:rsidR="008A5FF8" w:rsidRPr="008A5FF8" w14:paraId="67DD0C72" w14:textId="77777777" w:rsidTr="00505AA1">
        <w:tc>
          <w:tcPr>
            <w:tcW w:w="948" w:type="pct"/>
          </w:tcPr>
          <w:p w14:paraId="23EF4EF0" w14:textId="77777777" w:rsidR="008A5FF8" w:rsidRPr="008C3CB1" w:rsidRDefault="008A5FF8" w:rsidP="00505AA1">
            <w:pPr>
              <w:spacing w:after="0" w:line="240" w:lineRule="auto"/>
              <w:jc w:val="center"/>
              <w:rPr>
                <w:rFonts w:ascii="Times New Roman" w:eastAsia="Times New Roman" w:hAnsi="Times New Roman" w:cs="Times New Roman"/>
                <w:sz w:val="28"/>
                <w:szCs w:val="28"/>
              </w:rPr>
            </w:pPr>
            <w:r w:rsidRPr="008C3CB1">
              <w:rPr>
                <w:rFonts w:ascii="Times New Roman" w:hAnsi="Times New Roman" w:cs="Times New Roman"/>
                <w:iCs/>
                <w:sz w:val="28"/>
                <w:szCs w:val="28"/>
              </w:rPr>
              <w:t>Значения</w:t>
            </w:r>
          </w:p>
        </w:tc>
        <w:tc>
          <w:tcPr>
            <w:tcW w:w="1060" w:type="pct"/>
          </w:tcPr>
          <w:p w14:paraId="2EB418A4" w14:textId="77777777" w:rsidR="008A5FF8" w:rsidRPr="008C3CB1" w:rsidRDefault="008A5FF8" w:rsidP="00505AA1">
            <w:pPr>
              <w:spacing w:after="0" w:line="240" w:lineRule="auto"/>
              <w:jc w:val="center"/>
              <w:rPr>
                <w:rFonts w:ascii="Times New Roman" w:eastAsia="Times New Roman" w:hAnsi="Times New Roman" w:cs="Times New Roman"/>
                <w:sz w:val="28"/>
                <w:szCs w:val="28"/>
              </w:rPr>
            </w:pPr>
            <w:r w:rsidRPr="008C3CB1">
              <w:rPr>
                <w:rFonts w:ascii="Times New Roman" w:hAnsi="Times New Roman" w:cs="Times New Roman"/>
                <w:iCs/>
                <w:sz w:val="28"/>
                <w:szCs w:val="28"/>
              </w:rPr>
              <w:t>Сумма квадратов</w:t>
            </w:r>
          </w:p>
        </w:tc>
        <w:tc>
          <w:tcPr>
            <w:tcW w:w="539" w:type="pct"/>
          </w:tcPr>
          <w:p w14:paraId="4E22220B" w14:textId="77777777" w:rsidR="008A5FF8" w:rsidRPr="008C3CB1" w:rsidRDefault="008A5FF8" w:rsidP="00505AA1">
            <w:pPr>
              <w:spacing w:after="0" w:line="240" w:lineRule="auto"/>
              <w:jc w:val="center"/>
              <w:rPr>
                <w:rFonts w:ascii="Times New Roman" w:eastAsia="Times New Roman" w:hAnsi="Times New Roman" w:cs="Times New Roman"/>
                <w:sz w:val="28"/>
                <w:szCs w:val="28"/>
              </w:rPr>
            </w:pPr>
            <w:r w:rsidRPr="008C3CB1">
              <w:rPr>
                <w:rFonts w:ascii="Times New Roman" w:hAnsi="Times New Roman" w:cs="Times New Roman"/>
                <w:iCs/>
                <w:sz w:val="28"/>
                <w:szCs w:val="28"/>
              </w:rPr>
              <w:t>Различие</w:t>
            </w:r>
          </w:p>
        </w:tc>
        <w:tc>
          <w:tcPr>
            <w:tcW w:w="927" w:type="pct"/>
          </w:tcPr>
          <w:p w14:paraId="0E80F15E" w14:textId="77777777" w:rsidR="008A5FF8" w:rsidRPr="008C3CB1" w:rsidRDefault="008A5FF8" w:rsidP="00505AA1">
            <w:pPr>
              <w:spacing w:after="0" w:line="240" w:lineRule="auto"/>
              <w:jc w:val="center"/>
              <w:rPr>
                <w:rFonts w:ascii="Times New Roman" w:eastAsia="Times New Roman" w:hAnsi="Times New Roman" w:cs="Times New Roman"/>
                <w:sz w:val="28"/>
                <w:szCs w:val="28"/>
              </w:rPr>
            </w:pPr>
            <w:r w:rsidRPr="008C3CB1">
              <w:rPr>
                <w:rFonts w:ascii="Times New Roman" w:hAnsi="Times New Roman" w:cs="Times New Roman"/>
                <w:iCs/>
                <w:sz w:val="28"/>
                <w:szCs w:val="28"/>
              </w:rPr>
              <w:t>Средний квадрат</w:t>
            </w:r>
          </w:p>
        </w:tc>
        <w:tc>
          <w:tcPr>
            <w:tcW w:w="667" w:type="pct"/>
          </w:tcPr>
          <w:p w14:paraId="03B84FCF" w14:textId="77777777" w:rsidR="008A5FF8" w:rsidRPr="008C3CB1" w:rsidRDefault="008A5FF8" w:rsidP="00505AA1">
            <w:pPr>
              <w:spacing w:after="0" w:line="240" w:lineRule="auto"/>
              <w:jc w:val="center"/>
              <w:rPr>
                <w:rFonts w:ascii="Times New Roman" w:eastAsia="Times New Roman" w:hAnsi="Times New Roman" w:cs="Times New Roman"/>
                <w:sz w:val="28"/>
                <w:szCs w:val="28"/>
              </w:rPr>
            </w:pPr>
            <w:r w:rsidRPr="008C3CB1">
              <w:rPr>
                <w:rFonts w:ascii="Times New Roman" w:hAnsi="Times New Roman" w:cs="Times New Roman"/>
                <w:iCs/>
                <w:sz w:val="28"/>
                <w:szCs w:val="28"/>
              </w:rPr>
              <w:t>F-отношение</w:t>
            </w:r>
          </w:p>
        </w:tc>
        <w:tc>
          <w:tcPr>
            <w:tcW w:w="859" w:type="pct"/>
          </w:tcPr>
          <w:p w14:paraId="50DA7591" w14:textId="77777777" w:rsidR="008A5FF8" w:rsidRPr="008C3CB1" w:rsidRDefault="008A5FF8" w:rsidP="00505AA1">
            <w:pPr>
              <w:spacing w:after="0" w:line="240" w:lineRule="auto"/>
              <w:jc w:val="center"/>
              <w:rPr>
                <w:rFonts w:ascii="Times New Roman" w:eastAsia="Times New Roman" w:hAnsi="Times New Roman" w:cs="Times New Roman"/>
                <w:sz w:val="28"/>
                <w:szCs w:val="28"/>
              </w:rPr>
            </w:pPr>
            <w:r w:rsidRPr="008C3CB1">
              <w:rPr>
                <w:rFonts w:ascii="Times New Roman" w:hAnsi="Times New Roman" w:cs="Times New Roman"/>
                <w:iCs/>
                <w:sz w:val="28"/>
                <w:szCs w:val="28"/>
              </w:rPr>
              <w:t>Значение Р</w:t>
            </w:r>
          </w:p>
        </w:tc>
      </w:tr>
      <w:tr w:rsidR="008A5FF8" w:rsidRPr="008A5FF8" w14:paraId="60DAC551" w14:textId="77777777" w:rsidTr="00505AA1">
        <w:tc>
          <w:tcPr>
            <w:tcW w:w="948" w:type="pct"/>
          </w:tcPr>
          <w:p w14:paraId="26336A46" w14:textId="77777777" w:rsidR="008A5FF8" w:rsidRPr="008A5FF8" w:rsidRDefault="008A5FF8" w:rsidP="008C3CB1">
            <w:pPr>
              <w:spacing w:after="0" w:line="240" w:lineRule="auto"/>
              <w:jc w:val="both"/>
              <w:rPr>
                <w:rFonts w:ascii="Times New Roman" w:eastAsia="Times New Roman" w:hAnsi="Times New Roman" w:cs="Times New Roman"/>
                <w:sz w:val="28"/>
                <w:szCs w:val="28"/>
              </w:rPr>
            </w:pPr>
            <w:r w:rsidRPr="008A5FF8">
              <w:rPr>
                <w:rFonts w:ascii="Times New Roman" w:eastAsia="Times New Roman" w:hAnsi="Times New Roman" w:cs="Times New Roman"/>
                <w:sz w:val="28"/>
                <w:szCs w:val="28"/>
              </w:rPr>
              <w:t>Средний</w:t>
            </w:r>
          </w:p>
        </w:tc>
        <w:tc>
          <w:tcPr>
            <w:tcW w:w="1060" w:type="pct"/>
          </w:tcPr>
          <w:p w14:paraId="1D80D8BF" w14:textId="77777777" w:rsidR="008A5FF8" w:rsidRPr="008A5FF8" w:rsidRDefault="008A5FF8" w:rsidP="008C3CB1">
            <w:pPr>
              <w:spacing w:after="0" w:line="240" w:lineRule="auto"/>
              <w:jc w:val="center"/>
              <w:rPr>
                <w:rFonts w:ascii="Times New Roman" w:eastAsia="Times New Roman" w:hAnsi="Times New Roman" w:cs="Times New Roman"/>
                <w:sz w:val="28"/>
                <w:szCs w:val="28"/>
              </w:rPr>
            </w:pPr>
            <w:r w:rsidRPr="008A5FF8">
              <w:rPr>
                <w:rFonts w:ascii="Times New Roman" w:eastAsia="Times New Roman" w:hAnsi="Times New Roman" w:cs="Times New Roman"/>
                <w:sz w:val="28"/>
                <w:szCs w:val="28"/>
              </w:rPr>
              <w:t>4,76288</w:t>
            </w:r>
          </w:p>
        </w:tc>
        <w:tc>
          <w:tcPr>
            <w:tcW w:w="539" w:type="pct"/>
          </w:tcPr>
          <w:p w14:paraId="7307DEA4" w14:textId="77777777" w:rsidR="008A5FF8" w:rsidRPr="008A5FF8" w:rsidRDefault="008A5FF8" w:rsidP="008C3CB1">
            <w:pPr>
              <w:spacing w:after="0" w:line="240" w:lineRule="auto"/>
              <w:jc w:val="center"/>
              <w:rPr>
                <w:rFonts w:ascii="Times New Roman" w:eastAsia="Times New Roman" w:hAnsi="Times New Roman" w:cs="Times New Roman"/>
                <w:sz w:val="28"/>
                <w:szCs w:val="28"/>
              </w:rPr>
            </w:pPr>
            <w:r w:rsidRPr="008A5FF8">
              <w:rPr>
                <w:rFonts w:ascii="Times New Roman" w:eastAsia="Times New Roman" w:hAnsi="Times New Roman" w:cs="Times New Roman"/>
                <w:sz w:val="28"/>
                <w:szCs w:val="28"/>
              </w:rPr>
              <w:t>1</w:t>
            </w:r>
          </w:p>
        </w:tc>
        <w:tc>
          <w:tcPr>
            <w:tcW w:w="927" w:type="pct"/>
          </w:tcPr>
          <w:p w14:paraId="0FF52FD1" w14:textId="77777777" w:rsidR="008A5FF8" w:rsidRPr="008A5FF8" w:rsidRDefault="008A5FF8" w:rsidP="008C3CB1">
            <w:pPr>
              <w:spacing w:after="0" w:line="240" w:lineRule="auto"/>
              <w:jc w:val="center"/>
              <w:rPr>
                <w:rFonts w:ascii="Times New Roman" w:eastAsia="Times New Roman" w:hAnsi="Times New Roman" w:cs="Times New Roman"/>
                <w:sz w:val="28"/>
                <w:szCs w:val="28"/>
              </w:rPr>
            </w:pPr>
            <w:r w:rsidRPr="008A5FF8">
              <w:rPr>
                <w:rFonts w:ascii="Times New Roman" w:eastAsia="Times New Roman" w:hAnsi="Times New Roman" w:cs="Times New Roman"/>
                <w:sz w:val="28"/>
                <w:szCs w:val="28"/>
              </w:rPr>
              <w:t>4,76288</w:t>
            </w:r>
          </w:p>
        </w:tc>
        <w:tc>
          <w:tcPr>
            <w:tcW w:w="667" w:type="pct"/>
          </w:tcPr>
          <w:p w14:paraId="4C3830AE" w14:textId="77777777" w:rsidR="008A5FF8" w:rsidRPr="008A5FF8" w:rsidRDefault="008A5FF8" w:rsidP="008C3CB1">
            <w:pPr>
              <w:spacing w:after="0" w:line="240" w:lineRule="auto"/>
              <w:jc w:val="center"/>
              <w:rPr>
                <w:rFonts w:ascii="Times New Roman" w:eastAsia="Times New Roman" w:hAnsi="Times New Roman" w:cs="Times New Roman"/>
                <w:sz w:val="28"/>
                <w:szCs w:val="28"/>
              </w:rPr>
            </w:pPr>
          </w:p>
        </w:tc>
        <w:tc>
          <w:tcPr>
            <w:tcW w:w="859" w:type="pct"/>
          </w:tcPr>
          <w:p w14:paraId="22B04F31" w14:textId="77777777" w:rsidR="008A5FF8" w:rsidRPr="008A5FF8" w:rsidRDefault="008A5FF8" w:rsidP="008C3CB1">
            <w:pPr>
              <w:spacing w:after="0" w:line="240" w:lineRule="auto"/>
              <w:jc w:val="center"/>
              <w:rPr>
                <w:rFonts w:ascii="Times New Roman" w:eastAsia="Times New Roman" w:hAnsi="Times New Roman" w:cs="Times New Roman"/>
                <w:sz w:val="28"/>
                <w:szCs w:val="28"/>
              </w:rPr>
            </w:pPr>
          </w:p>
        </w:tc>
      </w:tr>
      <w:tr w:rsidR="008A5FF8" w:rsidRPr="008A5FF8" w14:paraId="4D219AE4" w14:textId="77777777" w:rsidTr="00505AA1">
        <w:tc>
          <w:tcPr>
            <w:tcW w:w="948" w:type="pct"/>
          </w:tcPr>
          <w:p w14:paraId="43D0AF4F" w14:textId="77777777" w:rsidR="008A5FF8" w:rsidRPr="008A5FF8" w:rsidRDefault="008A5FF8" w:rsidP="008C3CB1">
            <w:pPr>
              <w:spacing w:after="0" w:line="240" w:lineRule="auto"/>
              <w:jc w:val="both"/>
              <w:rPr>
                <w:rFonts w:ascii="Times New Roman" w:eastAsia="Times New Roman" w:hAnsi="Times New Roman" w:cs="Times New Roman"/>
                <w:sz w:val="28"/>
                <w:szCs w:val="28"/>
              </w:rPr>
            </w:pPr>
            <w:r w:rsidRPr="008A5FF8">
              <w:rPr>
                <w:rFonts w:ascii="Times New Roman" w:eastAsia="Times New Roman" w:hAnsi="Times New Roman" w:cs="Times New Roman"/>
                <w:sz w:val="28"/>
                <w:szCs w:val="28"/>
              </w:rPr>
              <w:t>Линейный</w:t>
            </w:r>
          </w:p>
        </w:tc>
        <w:tc>
          <w:tcPr>
            <w:tcW w:w="1060" w:type="pct"/>
          </w:tcPr>
          <w:p w14:paraId="37E23F58" w14:textId="77777777" w:rsidR="008A5FF8" w:rsidRPr="008A5FF8" w:rsidRDefault="008A5FF8" w:rsidP="008C3CB1">
            <w:pPr>
              <w:spacing w:after="0" w:line="240" w:lineRule="auto"/>
              <w:jc w:val="center"/>
              <w:rPr>
                <w:rFonts w:ascii="Times New Roman" w:eastAsia="Times New Roman" w:hAnsi="Times New Roman" w:cs="Times New Roman"/>
                <w:sz w:val="28"/>
                <w:szCs w:val="28"/>
              </w:rPr>
            </w:pPr>
            <w:r w:rsidRPr="008A5FF8">
              <w:rPr>
                <w:rFonts w:ascii="Times New Roman" w:eastAsia="Times New Roman" w:hAnsi="Times New Roman" w:cs="Times New Roman"/>
                <w:sz w:val="28"/>
                <w:szCs w:val="28"/>
              </w:rPr>
              <w:t>0,00698097</w:t>
            </w:r>
          </w:p>
        </w:tc>
        <w:tc>
          <w:tcPr>
            <w:tcW w:w="539" w:type="pct"/>
          </w:tcPr>
          <w:p w14:paraId="7DA4DE0B" w14:textId="77777777" w:rsidR="008A5FF8" w:rsidRPr="008A5FF8" w:rsidRDefault="008A5FF8" w:rsidP="008C3CB1">
            <w:pPr>
              <w:spacing w:after="0" w:line="240" w:lineRule="auto"/>
              <w:jc w:val="center"/>
              <w:rPr>
                <w:rFonts w:ascii="Times New Roman" w:eastAsia="Times New Roman" w:hAnsi="Times New Roman" w:cs="Times New Roman"/>
                <w:sz w:val="28"/>
                <w:szCs w:val="28"/>
              </w:rPr>
            </w:pPr>
            <w:r w:rsidRPr="008A5FF8">
              <w:rPr>
                <w:rFonts w:ascii="Times New Roman" w:eastAsia="Times New Roman" w:hAnsi="Times New Roman" w:cs="Times New Roman"/>
                <w:sz w:val="28"/>
                <w:szCs w:val="28"/>
              </w:rPr>
              <w:t>3</w:t>
            </w:r>
          </w:p>
        </w:tc>
        <w:tc>
          <w:tcPr>
            <w:tcW w:w="927" w:type="pct"/>
          </w:tcPr>
          <w:p w14:paraId="38E74C59" w14:textId="77777777" w:rsidR="008A5FF8" w:rsidRPr="008A5FF8" w:rsidRDefault="008A5FF8" w:rsidP="008C3CB1">
            <w:pPr>
              <w:spacing w:after="0" w:line="240" w:lineRule="auto"/>
              <w:jc w:val="center"/>
              <w:rPr>
                <w:rFonts w:ascii="Times New Roman" w:eastAsia="Times New Roman" w:hAnsi="Times New Roman" w:cs="Times New Roman"/>
                <w:sz w:val="28"/>
                <w:szCs w:val="28"/>
              </w:rPr>
            </w:pPr>
            <w:r w:rsidRPr="008A5FF8">
              <w:rPr>
                <w:rFonts w:ascii="Times New Roman" w:eastAsia="Times New Roman" w:hAnsi="Times New Roman" w:cs="Times New Roman"/>
                <w:sz w:val="28"/>
                <w:szCs w:val="28"/>
              </w:rPr>
              <w:t>0,00232699</w:t>
            </w:r>
          </w:p>
        </w:tc>
        <w:tc>
          <w:tcPr>
            <w:tcW w:w="667" w:type="pct"/>
          </w:tcPr>
          <w:p w14:paraId="1C68D205" w14:textId="77777777" w:rsidR="008A5FF8" w:rsidRPr="008A5FF8" w:rsidRDefault="008A5FF8" w:rsidP="008C3CB1">
            <w:pPr>
              <w:spacing w:after="0" w:line="240" w:lineRule="auto"/>
              <w:jc w:val="center"/>
              <w:rPr>
                <w:rFonts w:ascii="Times New Roman" w:eastAsia="Times New Roman" w:hAnsi="Times New Roman" w:cs="Times New Roman"/>
                <w:sz w:val="28"/>
                <w:szCs w:val="28"/>
              </w:rPr>
            </w:pPr>
            <w:r w:rsidRPr="008A5FF8">
              <w:rPr>
                <w:rFonts w:ascii="Times New Roman" w:eastAsia="Times New Roman" w:hAnsi="Times New Roman" w:cs="Times New Roman"/>
                <w:sz w:val="28"/>
                <w:szCs w:val="28"/>
              </w:rPr>
              <w:t>2,88</w:t>
            </w:r>
          </w:p>
        </w:tc>
        <w:tc>
          <w:tcPr>
            <w:tcW w:w="859" w:type="pct"/>
          </w:tcPr>
          <w:p w14:paraId="7C4DBB91" w14:textId="77777777" w:rsidR="008A5FF8" w:rsidRPr="008A5FF8" w:rsidRDefault="008A5FF8" w:rsidP="008C3CB1">
            <w:pPr>
              <w:spacing w:after="0" w:line="240" w:lineRule="auto"/>
              <w:jc w:val="center"/>
              <w:rPr>
                <w:rFonts w:ascii="Times New Roman" w:eastAsia="Times New Roman" w:hAnsi="Times New Roman" w:cs="Times New Roman"/>
                <w:sz w:val="28"/>
                <w:szCs w:val="28"/>
              </w:rPr>
            </w:pPr>
            <w:r w:rsidRPr="008A5FF8">
              <w:rPr>
                <w:rFonts w:ascii="Times New Roman" w:eastAsia="Times New Roman" w:hAnsi="Times New Roman" w:cs="Times New Roman"/>
                <w:sz w:val="28"/>
                <w:szCs w:val="28"/>
              </w:rPr>
              <w:t>0,0686</w:t>
            </w:r>
          </w:p>
        </w:tc>
      </w:tr>
      <w:tr w:rsidR="008A5FF8" w:rsidRPr="008A5FF8" w14:paraId="61753365" w14:textId="77777777" w:rsidTr="00505AA1">
        <w:tc>
          <w:tcPr>
            <w:tcW w:w="948" w:type="pct"/>
          </w:tcPr>
          <w:p w14:paraId="1D40085A" w14:textId="77777777" w:rsidR="008A5FF8" w:rsidRPr="008A5FF8" w:rsidRDefault="008A5FF8" w:rsidP="008C3CB1">
            <w:pPr>
              <w:spacing w:after="0" w:line="240" w:lineRule="auto"/>
              <w:jc w:val="both"/>
              <w:rPr>
                <w:rFonts w:ascii="Times New Roman" w:eastAsia="Times New Roman" w:hAnsi="Times New Roman" w:cs="Times New Roman"/>
                <w:sz w:val="28"/>
                <w:szCs w:val="28"/>
              </w:rPr>
            </w:pPr>
            <w:r w:rsidRPr="008A5FF8">
              <w:rPr>
                <w:rFonts w:ascii="Times New Roman" w:eastAsia="Times New Roman" w:hAnsi="Times New Roman" w:cs="Times New Roman"/>
                <w:sz w:val="28"/>
                <w:szCs w:val="28"/>
              </w:rPr>
              <w:t>Квадратичный</w:t>
            </w:r>
          </w:p>
        </w:tc>
        <w:tc>
          <w:tcPr>
            <w:tcW w:w="1060" w:type="pct"/>
          </w:tcPr>
          <w:p w14:paraId="3C8D3146" w14:textId="77777777" w:rsidR="008A5FF8" w:rsidRPr="008A5FF8" w:rsidRDefault="008A5FF8" w:rsidP="008C3CB1">
            <w:pPr>
              <w:spacing w:after="0" w:line="240" w:lineRule="auto"/>
              <w:jc w:val="center"/>
              <w:rPr>
                <w:rFonts w:ascii="Times New Roman" w:eastAsia="Times New Roman" w:hAnsi="Times New Roman" w:cs="Times New Roman"/>
                <w:sz w:val="28"/>
                <w:szCs w:val="28"/>
              </w:rPr>
            </w:pPr>
            <w:r w:rsidRPr="008A5FF8">
              <w:rPr>
                <w:rFonts w:ascii="Times New Roman" w:eastAsia="Times New Roman" w:hAnsi="Times New Roman" w:cs="Times New Roman"/>
                <w:sz w:val="28"/>
                <w:szCs w:val="28"/>
              </w:rPr>
              <w:t>0,00992833</w:t>
            </w:r>
          </w:p>
        </w:tc>
        <w:tc>
          <w:tcPr>
            <w:tcW w:w="539" w:type="pct"/>
          </w:tcPr>
          <w:p w14:paraId="0FA81656" w14:textId="77777777" w:rsidR="008A5FF8" w:rsidRPr="008A5FF8" w:rsidRDefault="008A5FF8" w:rsidP="008C3CB1">
            <w:pPr>
              <w:spacing w:after="0" w:line="240" w:lineRule="auto"/>
              <w:jc w:val="center"/>
              <w:rPr>
                <w:rFonts w:ascii="Times New Roman" w:eastAsia="Times New Roman" w:hAnsi="Times New Roman" w:cs="Times New Roman"/>
                <w:sz w:val="28"/>
                <w:szCs w:val="28"/>
              </w:rPr>
            </w:pPr>
            <w:r w:rsidRPr="008A5FF8">
              <w:rPr>
                <w:rFonts w:ascii="Times New Roman" w:eastAsia="Times New Roman" w:hAnsi="Times New Roman" w:cs="Times New Roman"/>
                <w:sz w:val="28"/>
                <w:szCs w:val="28"/>
              </w:rPr>
              <w:t>6</w:t>
            </w:r>
          </w:p>
        </w:tc>
        <w:tc>
          <w:tcPr>
            <w:tcW w:w="927" w:type="pct"/>
          </w:tcPr>
          <w:p w14:paraId="3E6D94CB" w14:textId="77777777" w:rsidR="008A5FF8" w:rsidRPr="008A5FF8" w:rsidRDefault="008A5FF8" w:rsidP="008C3CB1">
            <w:pPr>
              <w:spacing w:after="0" w:line="240" w:lineRule="auto"/>
              <w:jc w:val="center"/>
              <w:rPr>
                <w:rFonts w:ascii="Times New Roman" w:eastAsia="Times New Roman" w:hAnsi="Times New Roman" w:cs="Times New Roman"/>
                <w:sz w:val="28"/>
                <w:szCs w:val="28"/>
              </w:rPr>
            </w:pPr>
            <w:r w:rsidRPr="008A5FF8">
              <w:rPr>
                <w:rFonts w:ascii="Times New Roman" w:eastAsia="Times New Roman" w:hAnsi="Times New Roman" w:cs="Times New Roman"/>
                <w:sz w:val="28"/>
                <w:szCs w:val="28"/>
              </w:rPr>
              <w:t>0,00165472</w:t>
            </w:r>
          </w:p>
        </w:tc>
        <w:tc>
          <w:tcPr>
            <w:tcW w:w="667" w:type="pct"/>
          </w:tcPr>
          <w:p w14:paraId="0CF20864" w14:textId="77777777" w:rsidR="008A5FF8" w:rsidRPr="008A5FF8" w:rsidRDefault="008A5FF8" w:rsidP="008C3CB1">
            <w:pPr>
              <w:spacing w:after="0" w:line="240" w:lineRule="auto"/>
              <w:jc w:val="center"/>
              <w:rPr>
                <w:rFonts w:ascii="Times New Roman" w:eastAsia="Times New Roman" w:hAnsi="Times New Roman" w:cs="Times New Roman"/>
                <w:sz w:val="28"/>
                <w:szCs w:val="28"/>
              </w:rPr>
            </w:pPr>
            <w:r w:rsidRPr="008A5FF8">
              <w:rPr>
                <w:rFonts w:ascii="Times New Roman" w:eastAsia="Times New Roman" w:hAnsi="Times New Roman" w:cs="Times New Roman"/>
                <w:sz w:val="28"/>
                <w:szCs w:val="28"/>
              </w:rPr>
              <w:t>5,50</w:t>
            </w:r>
          </w:p>
        </w:tc>
        <w:tc>
          <w:tcPr>
            <w:tcW w:w="859" w:type="pct"/>
          </w:tcPr>
          <w:p w14:paraId="3C38933C" w14:textId="77777777" w:rsidR="008A5FF8" w:rsidRPr="008A5FF8" w:rsidRDefault="008A5FF8" w:rsidP="008C3CB1">
            <w:pPr>
              <w:spacing w:after="0" w:line="240" w:lineRule="auto"/>
              <w:jc w:val="center"/>
              <w:rPr>
                <w:rFonts w:ascii="Times New Roman" w:eastAsia="Times New Roman" w:hAnsi="Times New Roman" w:cs="Times New Roman"/>
                <w:sz w:val="28"/>
                <w:szCs w:val="28"/>
              </w:rPr>
            </w:pPr>
            <w:r w:rsidRPr="008A5FF8">
              <w:rPr>
                <w:rFonts w:ascii="Times New Roman" w:eastAsia="Times New Roman" w:hAnsi="Times New Roman" w:cs="Times New Roman"/>
                <w:sz w:val="28"/>
                <w:szCs w:val="28"/>
              </w:rPr>
              <w:t>0,0093</w:t>
            </w:r>
          </w:p>
        </w:tc>
      </w:tr>
      <w:tr w:rsidR="008A5FF8" w:rsidRPr="008A5FF8" w14:paraId="78334B4F" w14:textId="77777777" w:rsidTr="00505AA1">
        <w:tc>
          <w:tcPr>
            <w:tcW w:w="948" w:type="pct"/>
          </w:tcPr>
          <w:p w14:paraId="68419849" w14:textId="77777777" w:rsidR="008A5FF8" w:rsidRPr="008A5FF8" w:rsidRDefault="008A5FF8" w:rsidP="008C3CB1">
            <w:pPr>
              <w:spacing w:after="0" w:line="240" w:lineRule="auto"/>
              <w:jc w:val="both"/>
              <w:rPr>
                <w:rFonts w:ascii="Times New Roman" w:eastAsia="Times New Roman" w:hAnsi="Times New Roman" w:cs="Times New Roman"/>
                <w:sz w:val="28"/>
                <w:szCs w:val="28"/>
              </w:rPr>
            </w:pPr>
            <w:r w:rsidRPr="008A5FF8">
              <w:rPr>
                <w:rFonts w:ascii="Times New Roman" w:eastAsia="Times New Roman" w:hAnsi="Times New Roman" w:cs="Times New Roman"/>
                <w:sz w:val="28"/>
                <w:szCs w:val="28"/>
              </w:rPr>
              <w:t>Специальный кубический</w:t>
            </w:r>
          </w:p>
        </w:tc>
        <w:tc>
          <w:tcPr>
            <w:tcW w:w="1060" w:type="pct"/>
          </w:tcPr>
          <w:p w14:paraId="377C0641" w14:textId="77777777" w:rsidR="008A5FF8" w:rsidRPr="008A5FF8" w:rsidRDefault="008A5FF8" w:rsidP="008C3CB1">
            <w:pPr>
              <w:spacing w:after="0" w:line="240" w:lineRule="auto"/>
              <w:jc w:val="center"/>
              <w:rPr>
                <w:rFonts w:ascii="Times New Roman" w:eastAsia="Times New Roman" w:hAnsi="Times New Roman" w:cs="Times New Roman"/>
                <w:sz w:val="28"/>
                <w:szCs w:val="28"/>
              </w:rPr>
            </w:pPr>
            <w:r w:rsidRPr="008A5FF8">
              <w:rPr>
                <w:rFonts w:ascii="Times New Roman" w:eastAsia="Times New Roman" w:hAnsi="Times New Roman" w:cs="Times New Roman"/>
                <w:sz w:val="28"/>
                <w:szCs w:val="28"/>
              </w:rPr>
              <w:t>0,000433439</w:t>
            </w:r>
          </w:p>
        </w:tc>
        <w:tc>
          <w:tcPr>
            <w:tcW w:w="539" w:type="pct"/>
          </w:tcPr>
          <w:p w14:paraId="2C08CE5F" w14:textId="77777777" w:rsidR="008A5FF8" w:rsidRPr="008A5FF8" w:rsidRDefault="008A5FF8" w:rsidP="008C3CB1">
            <w:pPr>
              <w:spacing w:after="0" w:line="240" w:lineRule="auto"/>
              <w:jc w:val="center"/>
              <w:rPr>
                <w:rFonts w:ascii="Times New Roman" w:eastAsia="Times New Roman" w:hAnsi="Times New Roman" w:cs="Times New Roman"/>
                <w:sz w:val="28"/>
                <w:szCs w:val="28"/>
              </w:rPr>
            </w:pPr>
            <w:r w:rsidRPr="008A5FF8">
              <w:rPr>
                <w:rFonts w:ascii="Times New Roman" w:eastAsia="Times New Roman" w:hAnsi="Times New Roman" w:cs="Times New Roman"/>
                <w:sz w:val="28"/>
                <w:szCs w:val="28"/>
              </w:rPr>
              <w:t>4</w:t>
            </w:r>
          </w:p>
        </w:tc>
        <w:tc>
          <w:tcPr>
            <w:tcW w:w="927" w:type="pct"/>
          </w:tcPr>
          <w:p w14:paraId="68E1D56C" w14:textId="77777777" w:rsidR="008A5FF8" w:rsidRPr="008A5FF8" w:rsidRDefault="008A5FF8" w:rsidP="008C3CB1">
            <w:pPr>
              <w:spacing w:after="0" w:line="240" w:lineRule="auto"/>
              <w:jc w:val="center"/>
              <w:rPr>
                <w:rFonts w:ascii="Times New Roman" w:eastAsia="Times New Roman" w:hAnsi="Times New Roman" w:cs="Times New Roman"/>
                <w:sz w:val="28"/>
                <w:szCs w:val="28"/>
              </w:rPr>
            </w:pPr>
            <w:r w:rsidRPr="008A5FF8">
              <w:rPr>
                <w:rFonts w:ascii="Times New Roman" w:eastAsia="Times New Roman" w:hAnsi="Times New Roman" w:cs="Times New Roman"/>
                <w:sz w:val="28"/>
                <w:szCs w:val="28"/>
              </w:rPr>
              <w:t>0,00010836</w:t>
            </w:r>
          </w:p>
        </w:tc>
        <w:tc>
          <w:tcPr>
            <w:tcW w:w="667" w:type="pct"/>
          </w:tcPr>
          <w:p w14:paraId="3AC571F1" w14:textId="77777777" w:rsidR="008A5FF8" w:rsidRPr="008A5FF8" w:rsidRDefault="008A5FF8" w:rsidP="008C3CB1">
            <w:pPr>
              <w:spacing w:after="0" w:line="240" w:lineRule="auto"/>
              <w:jc w:val="center"/>
              <w:rPr>
                <w:rFonts w:ascii="Times New Roman" w:eastAsia="Times New Roman" w:hAnsi="Times New Roman" w:cs="Times New Roman"/>
                <w:sz w:val="28"/>
                <w:szCs w:val="28"/>
              </w:rPr>
            </w:pPr>
            <w:r w:rsidRPr="008A5FF8">
              <w:rPr>
                <w:rFonts w:ascii="Times New Roman" w:eastAsia="Times New Roman" w:hAnsi="Times New Roman" w:cs="Times New Roman"/>
                <w:sz w:val="28"/>
                <w:szCs w:val="28"/>
              </w:rPr>
              <w:t>0,25</w:t>
            </w:r>
          </w:p>
        </w:tc>
        <w:tc>
          <w:tcPr>
            <w:tcW w:w="859" w:type="pct"/>
          </w:tcPr>
          <w:p w14:paraId="43B0FEFF" w14:textId="77777777" w:rsidR="008A5FF8" w:rsidRPr="008A5FF8" w:rsidRDefault="008A5FF8" w:rsidP="008C3CB1">
            <w:pPr>
              <w:spacing w:after="0" w:line="240" w:lineRule="auto"/>
              <w:jc w:val="center"/>
              <w:rPr>
                <w:rFonts w:ascii="Times New Roman" w:eastAsia="Times New Roman" w:hAnsi="Times New Roman" w:cs="Times New Roman"/>
                <w:sz w:val="28"/>
                <w:szCs w:val="28"/>
              </w:rPr>
            </w:pPr>
            <w:r w:rsidRPr="008A5FF8">
              <w:rPr>
                <w:rFonts w:ascii="Times New Roman" w:eastAsia="Times New Roman" w:hAnsi="Times New Roman" w:cs="Times New Roman"/>
                <w:sz w:val="28"/>
                <w:szCs w:val="28"/>
              </w:rPr>
              <w:t>0,8982</w:t>
            </w:r>
          </w:p>
        </w:tc>
      </w:tr>
      <w:tr w:rsidR="008A5FF8" w:rsidRPr="008A5FF8" w14:paraId="6D224897" w14:textId="77777777" w:rsidTr="00505AA1">
        <w:tc>
          <w:tcPr>
            <w:tcW w:w="948" w:type="pct"/>
          </w:tcPr>
          <w:p w14:paraId="62DD0B43" w14:textId="77777777" w:rsidR="008A5FF8" w:rsidRPr="008A5FF8" w:rsidRDefault="008A5FF8" w:rsidP="008C3CB1">
            <w:pPr>
              <w:spacing w:after="0" w:line="240" w:lineRule="auto"/>
              <w:jc w:val="both"/>
              <w:rPr>
                <w:rFonts w:ascii="Times New Roman" w:eastAsia="Times New Roman" w:hAnsi="Times New Roman" w:cs="Times New Roman"/>
                <w:sz w:val="28"/>
                <w:szCs w:val="28"/>
              </w:rPr>
            </w:pPr>
            <w:r w:rsidRPr="008A5FF8">
              <w:rPr>
                <w:rFonts w:ascii="Times New Roman" w:eastAsia="Times New Roman" w:hAnsi="Times New Roman" w:cs="Times New Roman"/>
                <w:sz w:val="28"/>
                <w:szCs w:val="28"/>
              </w:rPr>
              <w:t>Кубический</w:t>
            </w:r>
          </w:p>
        </w:tc>
        <w:tc>
          <w:tcPr>
            <w:tcW w:w="1060" w:type="pct"/>
          </w:tcPr>
          <w:p w14:paraId="5505E307" w14:textId="77777777" w:rsidR="008A5FF8" w:rsidRPr="008A5FF8" w:rsidRDefault="008A5FF8" w:rsidP="008C3CB1">
            <w:pPr>
              <w:spacing w:after="0" w:line="240" w:lineRule="auto"/>
              <w:jc w:val="center"/>
              <w:rPr>
                <w:rFonts w:ascii="Times New Roman" w:eastAsia="Times New Roman" w:hAnsi="Times New Roman" w:cs="Times New Roman"/>
                <w:sz w:val="28"/>
                <w:szCs w:val="28"/>
              </w:rPr>
            </w:pPr>
            <w:r w:rsidRPr="008A5FF8">
              <w:rPr>
                <w:rFonts w:ascii="Times New Roman" w:eastAsia="Times New Roman" w:hAnsi="Times New Roman" w:cs="Times New Roman"/>
                <w:sz w:val="28"/>
                <w:szCs w:val="28"/>
              </w:rPr>
              <w:t>0,00257726</w:t>
            </w:r>
          </w:p>
        </w:tc>
        <w:tc>
          <w:tcPr>
            <w:tcW w:w="539" w:type="pct"/>
          </w:tcPr>
          <w:p w14:paraId="5DE36DA4" w14:textId="77777777" w:rsidR="008A5FF8" w:rsidRPr="008A5FF8" w:rsidRDefault="008A5FF8" w:rsidP="008C3CB1">
            <w:pPr>
              <w:spacing w:after="0" w:line="240" w:lineRule="auto"/>
              <w:jc w:val="center"/>
              <w:rPr>
                <w:rFonts w:ascii="Times New Roman" w:eastAsia="Times New Roman" w:hAnsi="Times New Roman" w:cs="Times New Roman"/>
                <w:sz w:val="28"/>
                <w:szCs w:val="28"/>
              </w:rPr>
            </w:pPr>
            <w:r w:rsidRPr="008A5FF8">
              <w:rPr>
                <w:rFonts w:ascii="Times New Roman" w:eastAsia="Times New Roman" w:hAnsi="Times New Roman" w:cs="Times New Roman"/>
                <w:sz w:val="28"/>
                <w:szCs w:val="28"/>
              </w:rPr>
              <w:t>6</w:t>
            </w:r>
          </w:p>
        </w:tc>
        <w:tc>
          <w:tcPr>
            <w:tcW w:w="927" w:type="pct"/>
          </w:tcPr>
          <w:p w14:paraId="78F20E35" w14:textId="77777777" w:rsidR="008A5FF8" w:rsidRPr="008A5FF8" w:rsidRDefault="008A5FF8" w:rsidP="008C3CB1">
            <w:pPr>
              <w:spacing w:after="0" w:line="240" w:lineRule="auto"/>
              <w:jc w:val="center"/>
              <w:rPr>
                <w:rFonts w:ascii="Times New Roman" w:eastAsia="Times New Roman" w:hAnsi="Times New Roman" w:cs="Times New Roman"/>
                <w:sz w:val="28"/>
                <w:szCs w:val="28"/>
              </w:rPr>
            </w:pPr>
            <w:r w:rsidRPr="008A5FF8">
              <w:rPr>
                <w:rFonts w:ascii="Times New Roman" w:eastAsia="Times New Roman" w:hAnsi="Times New Roman" w:cs="Times New Roman"/>
                <w:sz w:val="28"/>
                <w:szCs w:val="28"/>
              </w:rPr>
              <w:t>0,000429544</w:t>
            </w:r>
          </w:p>
        </w:tc>
        <w:tc>
          <w:tcPr>
            <w:tcW w:w="667" w:type="pct"/>
          </w:tcPr>
          <w:p w14:paraId="7917FB17" w14:textId="32199F40" w:rsidR="008A5FF8" w:rsidRPr="001868E1" w:rsidRDefault="001868E1" w:rsidP="008C3CB1">
            <w:pPr>
              <w:spacing w:after="0" w:line="240" w:lineRule="auto"/>
              <w:jc w:val="center"/>
              <w:rPr>
                <w:rFonts w:ascii="Times New Roman" w:eastAsia="Times New Roman" w:hAnsi="Times New Roman" w:cs="Times New Roman"/>
                <w:sz w:val="28"/>
                <w:szCs w:val="28"/>
                <w:lang w:val="kk-KZ"/>
              </w:rPr>
            </w:pPr>
            <w:r>
              <w:rPr>
                <w:rFonts w:ascii="Times New Roman" w:eastAsia="Times New Roman" w:hAnsi="Times New Roman" w:cs="Times New Roman"/>
                <w:sz w:val="28"/>
                <w:szCs w:val="28"/>
                <w:lang w:val="kk-KZ"/>
              </w:rPr>
              <w:t>-</w:t>
            </w:r>
          </w:p>
        </w:tc>
        <w:tc>
          <w:tcPr>
            <w:tcW w:w="859" w:type="pct"/>
          </w:tcPr>
          <w:p w14:paraId="28089AAB" w14:textId="405C8795" w:rsidR="008A5FF8" w:rsidRPr="001868E1" w:rsidRDefault="001868E1" w:rsidP="008C3CB1">
            <w:pPr>
              <w:spacing w:after="0" w:line="240" w:lineRule="auto"/>
              <w:jc w:val="center"/>
              <w:rPr>
                <w:rFonts w:ascii="Times New Roman" w:eastAsia="Times New Roman" w:hAnsi="Times New Roman" w:cs="Times New Roman"/>
                <w:sz w:val="28"/>
                <w:szCs w:val="28"/>
                <w:lang w:val="kk-KZ"/>
              </w:rPr>
            </w:pPr>
            <w:r>
              <w:rPr>
                <w:rFonts w:ascii="Times New Roman" w:eastAsia="Times New Roman" w:hAnsi="Times New Roman" w:cs="Times New Roman"/>
                <w:sz w:val="28"/>
                <w:szCs w:val="28"/>
                <w:lang w:val="kk-KZ"/>
              </w:rPr>
              <w:t>-</w:t>
            </w:r>
          </w:p>
        </w:tc>
      </w:tr>
      <w:tr w:rsidR="008A5FF8" w:rsidRPr="008A5FF8" w14:paraId="0092451A" w14:textId="77777777" w:rsidTr="00505AA1">
        <w:tc>
          <w:tcPr>
            <w:tcW w:w="948" w:type="pct"/>
          </w:tcPr>
          <w:p w14:paraId="5747CB14" w14:textId="77777777" w:rsidR="008A5FF8" w:rsidRPr="008A5FF8" w:rsidRDefault="008A5FF8" w:rsidP="008C3CB1">
            <w:pPr>
              <w:spacing w:after="0" w:line="240" w:lineRule="auto"/>
              <w:jc w:val="both"/>
              <w:rPr>
                <w:rFonts w:ascii="Times New Roman" w:eastAsia="Times New Roman" w:hAnsi="Times New Roman" w:cs="Times New Roman"/>
                <w:sz w:val="28"/>
                <w:szCs w:val="28"/>
              </w:rPr>
            </w:pPr>
            <w:r w:rsidRPr="008A5FF8">
              <w:rPr>
                <w:rFonts w:ascii="Times New Roman" w:eastAsia="Times New Roman" w:hAnsi="Times New Roman" w:cs="Times New Roman"/>
                <w:sz w:val="28"/>
                <w:szCs w:val="28"/>
              </w:rPr>
              <w:t>Ошибка</w:t>
            </w:r>
          </w:p>
        </w:tc>
        <w:tc>
          <w:tcPr>
            <w:tcW w:w="1060" w:type="pct"/>
          </w:tcPr>
          <w:p w14:paraId="7846B2C7" w14:textId="77777777" w:rsidR="008A5FF8" w:rsidRPr="008A5FF8" w:rsidRDefault="008A5FF8" w:rsidP="008C3CB1">
            <w:pPr>
              <w:spacing w:after="0" w:line="240" w:lineRule="auto"/>
              <w:jc w:val="center"/>
              <w:rPr>
                <w:rFonts w:ascii="Times New Roman" w:eastAsia="Times New Roman" w:hAnsi="Times New Roman" w:cs="Times New Roman"/>
                <w:sz w:val="28"/>
                <w:szCs w:val="28"/>
              </w:rPr>
            </w:pPr>
            <w:r w:rsidRPr="008A5FF8">
              <w:rPr>
                <w:rFonts w:ascii="Times New Roman" w:eastAsia="Times New Roman" w:hAnsi="Times New Roman" w:cs="Times New Roman"/>
                <w:sz w:val="28"/>
                <w:szCs w:val="28"/>
              </w:rPr>
              <w:t>-1,87567E-15</w:t>
            </w:r>
          </w:p>
        </w:tc>
        <w:tc>
          <w:tcPr>
            <w:tcW w:w="539" w:type="pct"/>
          </w:tcPr>
          <w:p w14:paraId="4B456771" w14:textId="77777777" w:rsidR="008A5FF8" w:rsidRPr="008A5FF8" w:rsidRDefault="008A5FF8" w:rsidP="008C3CB1">
            <w:pPr>
              <w:spacing w:after="0" w:line="240" w:lineRule="auto"/>
              <w:jc w:val="center"/>
              <w:rPr>
                <w:rFonts w:ascii="Times New Roman" w:eastAsia="Times New Roman" w:hAnsi="Times New Roman" w:cs="Times New Roman"/>
                <w:sz w:val="28"/>
                <w:szCs w:val="28"/>
              </w:rPr>
            </w:pPr>
            <w:r w:rsidRPr="008A5FF8">
              <w:rPr>
                <w:rFonts w:ascii="Times New Roman" w:eastAsia="Times New Roman" w:hAnsi="Times New Roman" w:cs="Times New Roman"/>
                <w:sz w:val="28"/>
                <w:szCs w:val="28"/>
              </w:rPr>
              <w:t>0</w:t>
            </w:r>
          </w:p>
        </w:tc>
        <w:tc>
          <w:tcPr>
            <w:tcW w:w="927" w:type="pct"/>
          </w:tcPr>
          <w:p w14:paraId="409E2A4D" w14:textId="77777777" w:rsidR="008A5FF8" w:rsidRPr="008A5FF8" w:rsidRDefault="008A5FF8" w:rsidP="008C3CB1">
            <w:pPr>
              <w:spacing w:after="0" w:line="240" w:lineRule="auto"/>
              <w:jc w:val="center"/>
              <w:rPr>
                <w:rFonts w:ascii="Times New Roman" w:eastAsia="Times New Roman" w:hAnsi="Times New Roman" w:cs="Times New Roman"/>
                <w:sz w:val="28"/>
                <w:szCs w:val="28"/>
              </w:rPr>
            </w:pPr>
            <w:r w:rsidRPr="008A5FF8">
              <w:rPr>
                <w:rFonts w:ascii="Times New Roman" w:eastAsia="Times New Roman" w:hAnsi="Times New Roman" w:cs="Times New Roman"/>
                <w:sz w:val="28"/>
                <w:szCs w:val="28"/>
              </w:rPr>
              <w:t>0</w:t>
            </w:r>
          </w:p>
        </w:tc>
        <w:tc>
          <w:tcPr>
            <w:tcW w:w="667" w:type="pct"/>
          </w:tcPr>
          <w:p w14:paraId="0EC9940F" w14:textId="1BFF2541" w:rsidR="008A5FF8" w:rsidRPr="001868E1" w:rsidRDefault="001868E1" w:rsidP="008C3CB1">
            <w:pPr>
              <w:spacing w:after="0" w:line="240" w:lineRule="auto"/>
              <w:jc w:val="center"/>
              <w:rPr>
                <w:rFonts w:ascii="Times New Roman" w:eastAsia="Times New Roman" w:hAnsi="Times New Roman" w:cs="Times New Roman"/>
                <w:sz w:val="28"/>
                <w:szCs w:val="28"/>
                <w:lang w:val="kk-KZ"/>
              </w:rPr>
            </w:pPr>
            <w:r>
              <w:rPr>
                <w:rFonts w:ascii="Times New Roman" w:eastAsia="Times New Roman" w:hAnsi="Times New Roman" w:cs="Times New Roman"/>
                <w:sz w:val="28"/>
                <w:szCs w:val="28"/>
                <w:lang w:val="kk-KZ"/>
              </w:rPr>
              <w:t>-</w:t>
            </w:r>
          </w:p>
        </w:tc>
        <w:tc>
          <w:tcPr>
            <w:tcW w:w="859" w:type="pct"/>
          </w:tcPr>
          <w:p w14:paraId="6641ACE2" w14:textId="264501A3" w:rsidR="008A5FF8" w:rsidRPr="001868E1" w:rsidRDefault="001868E1" w:rsidP="008C3CB1">
            <w:pPr>
              <w:spacing w:after="0" w:line="240" w:lineRule="auto"/>
              <w:jc w:val="center"/>
              <w:rPr>
                <w:rFonts w:ascii="Times New Roman" w:eastAsia="Times New Roman" w:hAnsi="Times New Roman" w:cs="Times New Roman"/>
                <w:sz w:val="28"/>
                <w:szCs w:val="28"/>
                <w:lang w:val="kk-KZ"/>
              </w:rPr>
            </w:pPr>
            <w:r>
              <w:rPr>
                <w:rFonts w:ascii="Times New Roman" w:eastAsia="Times New Roman" w:hAnsi="Times New Roman" w:cs="Times New Roman"/>
                <w:sz w:val="28"/>
                <w:szCs w:val="28"/>
                <w:lang w:val="kk-KZ"/>
              </w:rPr>
              <w:t>-</w:t>
            </w:r>
          </w:p>
        </w:tc>
      </w:tr>
      <w:tr w:rsidR="008A5FF8" w:rsidRPr="008A5FF8" w14:paraId="0C8A6D50" w14:textId="77777777" w:rsidTr="00505AA1">
        <w:tc>
          <w:tcPr>
            <w:tcW w:w="948" w:type="pct"/>
          </w:tcPr>
          <w:p w14:paraId="0671B89C" w14:textId="77777777" w:rsidR="008A5FF8" w:rsidRPr="008A5FF8" w:rsidRDefault="008A5FF8" w:rsidP="008C3CB1">
            <w:pPr>
              <w:spacing w:after="0" w:line="240" w:lineRule="auto"/>
              <w:jc w:val="both"/>
              <w:rPr>
                <w:rFonts w:ascii="Times New Roman" w:eastAsia="Times New Roman" w:hAnsi="Times New Roman" w:cs="Times New Roman"/>
                <w:sz w:val="28"/>
                <w:szCs w:val="28"/>
              </w:rPr>
            </w:pPr>
            <w:r w:rsidRPr="008A5FF8">
              <w:rPr>
                <w:rFonts w:ascii="Times New Roman" w:eastAsia="Times New Roman" w:hAnsi="Times New Roman" w:cs="Times New Roman"/>
                <w:sz w:val="28"/>
                <w:szCs w:val="28"/>
              </w:rPr>
              <w:t>Итого</w:t>
            </w:r>
          </w:p>
        </w:tc>
        <w:tc>
          <w:tcPr>
            <w:tcW w:w="1060" w:type="pct"/>
          </w:tcPr>
          <w:p w14:paraId="53C3FB0F" w14:textId="77777777" w:rsidR="008A5FF8" w:rsidRPr="008A5FF8" w:rsidRDefault="008A5FF8" w:rsidP="008C3CB1">
            <w:pPr>
              <w:spacing w:after="0" w:line="240" w:lineRule="auto"/>
              <w:jc w:val="center"/>
              <w:rPr>
                <w:rFonts w:ascii="Times New Roman" w:eastAsia="Times New Roman" w:hAnsi="Times New Roman" w:cs="Times New Roman"/>
                <w:sz w:val="28"/>
                <w:szCs w:val="28"/>
              </w:rPr>
            </w:pPr>
            <w:r w:rsidRPr="008A5FF8">
              <w:rPr>
                <w:rFonts w:ascii="Times New Roman" w:eastAsia="Times New Roman" w:hAnsi="Times New Roman" w:cs="Times New Roman"/>
                <w:sz w:val="28"/>
                <w:szCs w:val="28"/>
              </w:rPr>
              <w:t>4,7828</w:t>
            </w:r>
          </w:p>
        </w:tc>
        <w:tc>
          <w:tcPr>
            <w:tcW w:w="539" w:type="pct"/>
          </w:tcPr>
          <w:p w14:paraId="2083513D" w14:textId="77777777" w:rsidR="008A5FF8" w:rsidRPr="008A5FF8" w:rsidRDefault="008A5FF8" w:rsidP="008C3CB1">
            <w:pPr>
              <w:spacing w:after="0" w:line="240" w:lineRule="auto"/>
              <w:jc w:val="center"/>
              <w:rPr>
                <w:rFonts w:ascii="Times New Roman" w:eastAsia="Times New Roman" w:hAnsi="Times New Roman" w:cs="Times New Roman"/>
                <w:sz w:val="28"/>
                <w:szCs w:val="28"/>
              </w:rPr>
            </w:pPr>
            <w:r w:rsidRPr="008A5FF8">
              <w:rPr>
                <w:rFonts w:ascii="Times New Roman" w:eastAsia="Times New Roman" w:hAnsi="Times New Roman" w:cs="Times New Roman"/>
                <w:sz w:val="28"/>
                <w:szCs w:val="28"/>
              </w:rPr>
              <w:t>20</w:t>
            </w:r>
          </w:p>
        </w:tc>
        <w:tc>
          <w:tcPr>
            <w:tcW w:w="927" w:type="pct"/>
          </w:tcPr>
          <w:p w14:paraId="68D06321" w14:textId="38CA2FE7" w:rsidR="008A5FF8" w:rsidRPr="001868E1" w:rsidRDefault="001868E1" w:rsidP="008C3CB1">
            <w:pPr>
              <w:spacing w:after="0" w:line="240" w:lineRule="auto"/>
              <w:jc w:val="center"/>
              <w:rPr>
                <w:rFonts w:ascii="Times New Roman" w:eastAsia="Times New Roman" w:hAnsi="Times New Roman" w:cs="Times New Roman"/>
                <w:sz w:val="28"/>
                <w:szCs w:val="28"/>
                <w:lang w:val="kk-KZ"/>
              </w:rPr>
            </w:pPr>
            <w:r>
              <w:rPr>
                <w:rFonts w:ascii="Times New Roman" w:eastAsia="Times New Roman" w:hAnsi="Times New Roman" w:cs="Times New Roman"/>
                <w:sz w:val="28"/>
                <w:szCs w:val="28"/>
                <w:lang w:val="kk-KZ"/>
              </w:rPr>
              <w:t>-</w:t>
            </w:r>
          </w:p>
        </w:tc>
        <w:tc>
          <w:tcPr>
            <w:tcW w:w="667" w:type="pct"/>
          </w:tcPr>
          <w:p w14:paraId="1D77DE41" w14:textId="3F9C836A" w:rsidR="008A5FF8" w:rsidRPr="001868E1" w:rsidRDefault="001868E1" w:rsidP="008C3CB1">
            <w:pPr>
              <w:spacing w:after="0" w:line="240" w:lineRule="auto"/>
              <w:jc w:val="center"/>
              <w:rPr>
                <w:rFonts w:ascii="Times New Roman" w:eastAsia="Times New Roman" w:hAnsi="Times New Roman" w:cs="Times New Roman"/>
                <w:sz w:val="28"/>
                <w:szCs w:val="28"/>
                <w:lang w:val="kk-KZ"/>
              </w:rPr>
            </w:pPr>
            <w:r>
              <w:rPr>
                <w:rFonts w:ascii="Times New Roman" w:eastAsia="Times New Roman" w:hAnsi="Times New Roman" w:cs="Times New Roman"/>
                <w:sz w:val="28"/>
                <w:szCs w:val="28"/>
                <w:lang w:val="kk-KZ"/>
              </w:rPr>
              <w:t>-</w:t>
            </w:r>
          </w:p>
        </w:tc>
        <w:tc>
          <w:tcPr>
            <w:tcW w:w="859" w:type="pct"/>
          </w:tcPr>
          <w:p w14:paraId="1A96215B" w14:textId="726A52D2" w:rsidR="008A5FF8" w:rsidRPr="001868E1" w:rsidRDefault="001868E1" w:rsidP="008C3CB1">
            <w:pPr>
              <w:spacing w:after="0" w:line="240" w:lineRule="auto"/>
              <w:jc w:val="center"/>
              <w:rPr>
                <w:rFonts w:ascii="Times New Roman" w:eastAsia="Times New Roman" w:hAnsi="Times New Roman" w:cs="Times New Roman"/>
                <w:sz w:val="28"/>
                <w:szCs w:val="28"/>
                <w:lang w:val="kk-KZ"/>
              </w:rPr>
            </w:pPr>
            <w:r>
              <w:rPr>
                <w:rFonts w:ascii="Times New Roman" w:eastAsia="Times New Roman" w:hAnsi="Times New Roman" w:cs="Times New Roman"/>
                <w:sz w:val="28"/>
                <w:szCs w:val="28"/>
                <w:lang w:val="kk-KZ"/>
              </w:rPr>
              <w:t>-</w:t>
            </w:r>
          </w:p>
        </w:tc>
      </w:tr>
    </w:tbl>
    <w:p w14:paraId="7CF192D3" w14:textId="0807BC69" w:rsidR="008A5FF8" w:rsidRDefault="00E426E3" w:rsidP="007B5EBB">
      <w:pPr>
        <w:spacing w:after="0" w:line="240" w:lineRule="auto"/>
        <w:ind w:firstLine="709"/>
        <w:jc w:val="both"/>
        <w:rPr>
          <w:rFonts w:ascii="Times New Roman" w:eastAsia="Times New Roman" w:hAnsi="Times New Roman" w:cs="Times New Roman"/>
          <w:sz w:val="28"/>
          <w:szCs w:val="28"/>
        </w:rPr>
      </w:pPr>
      <w:r w:rsidRPr="00E426E3">
        <w:rPr>
          <w:rFonts w:ascii="Times New Roman" w:eastAsia="Times New Roman" w:hAnsi="Times New Roman" w:cs="Times New Roman"/>
          <w:sz w:val="28"/>
          <w:szCs w:val="28"/>
        </w:rPr>
        <w:lastRenderedPageBreak/>
        <w:t>В таблице представлены результаты подгонки различных моделей к данным по плотности мякиша. Средняя модель включает только константу. Линейная модель содержит члены первого порядка для каждой из компонент. Квадратичная модель дополнительно учитывает перекрёстные произведения пар компонентов. Специальная кубическая модель включает термины, представляющие произведения трёх компонентов, а полная кубическая модель — остальные члены третьего порядка. Для каждой модели приведено P-значение, позволяющее оценить её статистическую значимость по сравнению со средним квадратом соответствующего нижестоящего термина.</w:t>
      </w:r>
      <w:r w:rsidR="008A5FF8" w:rsidRPr="008A5FF8">
        <w:rPr>
          <w:rFonts w:ascii="Times New Roman" w:eastAsia="Times New Roman" w:hAnsi="Times New Roman" w:cs="Times New Roman"/>
          <w:sz w:val="28"/>
          <w:szCs w:val="28"/>
        </w:rPr>
        <w:t xml:space="preserve"> Обычно выбирают самую сложную модель с P-значением менее 0,05, предполагая, что работа выполняется на уровне достоверности 95,0%. К сожалению, нет степеней свободы для ошибки, поэтому статистическую значимость кубической модели проверить невозможно. Добавление дополнительных запусков в дизайн облегчит эту проблему. Текущая выбранная модель — это квадратичный модель, дисперсионн</w:t>
      </w:r>
      <w:r w:rsidR="00AE0F80">
        <w:rPr>
          <w:rFonts w:ascii="Times New Roman" w:eastAsia="Times New Roman" w:hAnsi="Times New Roman" w:cs="Times New Roman"/>
          <w:sz w:val="28"/>
          <w:szCs w:val="28"/>
        </w:rPr>
        <w:t>ый анализ приведена в таблице 13</w:t>
      </w:r>
      <w:r w:rsidR="008A5FF8" w:rsidRPr="008A5FF8">
        <w:rPr>
          <w:rFonts w:ascii="Times New Roman" w:eastAsia="Times New Roman" w:hAnsi="Times New Roman" w:cs="Times New Roman"/>
          <w:sz w:val="28"/>
          <w:szCs w:val="28"/>
        </w:rPr>
        <w:t>.</w:t>
      </w:r>
    </w:p>
    <w:p w14:paraId="002E8F8A" w14:textId="77777777" w:rsidR="001868E1" w:rsidRDefault="001868E1" w:rsidP="001868E1">
      <w:pPr>
        <w:spacing w:after="0" w:line="240" w:lineRule="auto"/>
        <w:jc w:val="both"/>
        <w:rPr>
          <w:rFonts w:ascii="Times New Roman" w:eastAsia="Times New Roman" w:hAnsi="Times New Roman" w:cs="Times New Roman"/>
          <w:sz w:val="28"/>
          <w:szCs w:val="28"/>
          <w:lang w:val="kk-KZ"/>
        </w:rPr>
      </w:pPr>
    </w:p>
    <w:p w14:paraId="7AA0077A" w14:textId="6AA612DD" w:rsidR="008A5FF8" w:rsidRDefault="00F21062" w:rsidP="001868E1">
      <w:pPr>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Таблица 13</w:t>
      </w:r>
      <w:r w:rsidR="008A5FF8" w:rsidRPr="008A5FF8">
        <w:rPr>
          <w:rFonts w:ascii="Times New Roman" w:eastAsia="Times New Roman" w:hAnsi="Times New Roman" w:cs="Times New Roman"/>
          <w:sz w:val="28"/>
          <w:szCs w:val="28"/>
        </w:rPr>
        <w:t xml:space="preserve"> - Дисперсионный анализ </w:t>
      </w:r>
      <w:r w:rsidR="003F0A57">
        <w:rPr>
          <w:rFonts w:ascii="Times New Roman" w:eastAsia="Times New Roman" w:hAnsi="Times New Roman" w:cs="Times New Roman"/>
          <w:sz w:val="28"/>
          <w:szCs w:val="28"/>
        </w:rPr>
        <w:t xml:space="preserve">удельного безглютенового кекса </w:t>
      </w:r>
    </w:p>
    <w:p w14:paraId="684BCEA6" w14:textId="77777777" w:rsidR="008C3CB1" w:rsidRPr="008A5FF8" w:rsidRDefault="008C3CB1" w:rsidP="007B5EBB">
      <w:pPr>
        <w:spacing w:after="0" w:line="240" w:lineRule="auto"/>
        <w:ind w:firstLine="709"/>
        <w:jc w:val="both"/>
        <w:rPr>
          <w:rFonts w:ascii="Times New Roman" w:eastAsia="Times New Roman" w:hAnsi="Times New Roman" w:cs="Times New Roman"/>
          <w:sz w:val="28"/>
          <w:szCs w:val="28"/>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40" w:type="dxa"/>
          <w:right w:w="40" w:type="dxa"/>
        </w:tblCellMar>
        <w:tblLook w:val="0000" w:firstRow="0" w:lastRow="0" w:firstColumn="0" w:lastColumn="0" w:noHBand="0" w:noVBand="0"/>
      </w:tblPr>
      <w:tblGrid>
        <w:gridCol w:w="1831"/>
        <w:gridCol w:w="1956"/>
        <w:gridCol w:w="1176"/>
        <w:gridCol w:w="1745"/>
        <w:gridCol w:w="1397"/>
        <w:gridCol w:w="1613"/>
      </w:tblGrid>
      <w:tr w:rsidR="00586EC7" w:rsidRPr="00586EC7" w14:paraId="6E9D79B4" w14:textId="77777777" w:rsidTr="008A5FF8">
        <w:tc>
          <w:tcPr>
            <w:tcW w:w="948" w:type="pct"/>
          </w:tcPr>
          <w:p w14:paraId="3F43B5E8" w14:textId="77777777" w:rsidR="008A5FF8" w:rsidRPr="00586EC7" w:rsidRDefault="008A5FF8" w:rsidP="003F0A57">
            <w:pPr>
              <w:spacing w:after="0" w:line="240" w:lineRule="auto"/>
              <w:jc w:val="center"/>
              <w:rPr>
                <w:rFonts w:ascii="Times New Roman" w:eastAsia="Times New Roman" w:hAnsi="Times New Roman" w:cs="Times New Roman"/>
                <w:sz w:val="28"/>
                <w:szCs w:val="28"/>
              </w:rPr>
            </w:pPr>
            <w:r w:rsidRPr="00586EC7">
              <w:rPr>
                <w:rFonts w:ascii="Times New Roman" w:hAnsi="Times New Roman" w:cs="Times New Roman"/>
                <w:sz w:val="28"/>
                <w:szCs w:val="28"/>
              </w:rPr>
              <w:t>Значения</w:t>
            </w:r>
          </w:p>
        </w:tc>
        <w:tc>
          <w:tcPr>
            <w:tcW w:w="1060" w:type="pct"/>
          </w:tcPr>
          <w:p w14:paraId="23A66BEF" w14:textId="77777777" w:rsidR="008A5FF8" w:rsidRPr="00586EC7" w:rsidRDefault="008A5FF8" w:rsidP="003F0A57">
            <w:pPr>
              <w:spacing w:after="0" w:line="240" w:lineRule="auto"/>
              <w:jc w:val="center"/>
              <w:rPr>
                <w:rFonts w:ascii="Times New Roman" w:eastAsia="Times New Roman" w:hAnsi="Times New Roman" w:cs="Times New Roman"/>
                <w:sz w:val="28"/>
                <w:szCs w:val="28"/>
              </w:rPr>
            </w:pPr>
            <w:r w:rsidRPr="00586EC7">
              <w:rPr>
                <w:rFonts w:ascii="Times New Roman" w:hAnsi="Times New Roman" w:cs="Times New Roman"/>
                <w:sz w:val="28"/>
                <w:szCs w:val="28"/>
              </w:rPr>
              <w:t>Сумма квадратов</w:t>
            </w:r>
          </w:p>
        </w:tc>
        <w:tc>
          <w:tcPr>
            <w:tcW w:w="539" w:type="pct"/>
          </w:tcPr>
          <w:p w14:paraId="428783D2" w14:textId="77777777" w:rsidR="008A5FF8" w:rsidRPr="00586EC7" w:rsidRDefault="008A5FF8" w:rsidP="003F0A57">
            <w:pPr>
              <w:spacing w:after="0" w:line="240" w:lineRule="auto"/>
              <w:jc w:val="center"/>
              <w:rPr>
                <w:rFonts w:ascii="Times New Roman" w:eastAsia="Times New Roman" w:hAnsi="Times New Roman" w:cs="Times New Roman"/>
                <w:sz w:val="28"/>
                <w:szCs w:val="28"/>
              </w:rPr>
            </w:pPr>
            <w:r w:rsidRPr="00586EC7">
              <w:rPr>
                <w:rFonts w:ascii="Times New Roman" w:hAnsi="Times New Roman" w:cs="Times New Roman"/>
                <w:sz w:val="28"/>
                <w:szCs w:val="28"/>
              </w:rPr>
              <w:t>Различие</w:t>
            </w:r>
          </w:p>
        </w:tc>
        <w:tc>
          <w:tcPr>
            <w:tcW w:w="927" w:type="pct"/>
          </w:tcPr>
          <w:p w14:paraId="63D8DA84" w14:textId="77777777" w:rsidR="008A5FF8" w:rsidRPr="00586EC7" w:rsidRDefault="008A5FF8" w:rsidP="003F0A57">
            <w:pPr>
              <w:spacing w:after="0" w:line="240" w:lineRule="auto"/>
              <w:jc w:val="center"/>
              <w:rPr>
                <w:rFonts w:ascii="Times New Roman" w:eastAsia="Times New Roman" w:hAnsi="Times New Roman" w:cs="Times New Roman"/>
                <w:sz w:val="28"/>
                <w:szCs w:val="28"/>
              </w:rPr>
            </w:pPr>
            <w:r w:rsidRPr="00586EC7">
              <w:rPr>
                <w:rFonts w:ascii="Times New Roman" w:hAnsi="Times New Roman" w:cs="Times New Roman"/>
                <w:sz w:val="28"/>
                <w:szCs w:val="28"/>
              </w:rPr>
              <w:t>Средний квадрат</w:t>
            </w:r>
          </w:p>
        </w:tc>
        <w:tc>
          <w:tcPr>
            <w:tcW w:w="667" w:type="pct"/>
          </w:tcPr>
          <w:p w14:paraId="1143E1E2" w14:textId="77777777" w:rsidR="008A5FF8" w:rsidRPr="00586EC7" w:rsidRDefault="008A5FF8" w:rsidP="003F0A57">
            <w:pPr>
              <w:spacing w:after="0" w:line="240" w:lineRule="auto"/>
              <w:jc w:val="center"/>
              <w:rPr>
                <w:rFonts w:ascii="Times New Roman" w:eastAsia="Times New Roman" w:hAnsi="Times New Roman" w:cs="Times New Roman"/>
                <w:sz w:val="28"/>
                <w:szCs w:val="28"/>
              </w:rPr>
            </w:pPr>
            <w:r w:rsidRPr="00586EC7">
              <w:rPr>
                <w:rFonts w:ascii="Times New Roman" w:hAnsi="Times New Roman" w:cs="Times New Roman"/>
                <w:sz w:val="28"/>
                <w:szCs w:val="28"/>
              </w:rPr>
              <w:t>F-отношение</w:t>
            </w:r>
          </w:p>
        </w:tc>
        <w:tc>
          <w:tcPr>
            <w:tcW w:w="859" w:type="pct"/>
          </w:tcPr>
          <w:p w14:paraId="743D4C1A" w14:textId="77777777" w:rsidR="008A5FF8" w:rsidRPr="00586EC7" w:rsidRDefault="008A5FF8" w:rsidP="003F0A57">
            <w:pPr>
              <w:spacing w:after="0" w:line="240" w:lineRule="auto"/>
              <w:jc w:val="center"/>
              <w:rPr>
                <w:rFonts w:ascii="Times New Roman" w:eastAsia="Times New Roman" w:hAnsi="Times New Roman" w:cs="Times New Roman"/>
                <w:sz w:val="28"/>
                <w:szCs w:val="28"/>
              </w:rPr>
            </w:pPr>
            <w:r w:rsidRPr="00586EC7">
              <w:rPr>
                <w:rFonts w:ascii="Times New Roman" w:hAnsi="Times New Roman" w:cs="Times New Roman"/>
                <w:sz w:val="28"/>
                <w:szCs w:val="28"/>
              </w:rPr>
              <w:t>Значение Р</w:t>
            </w:r>
          </w:p>
        </w:tc>
      </w:tr>
      <w:tr w:rsidR="00586EC7" w:rsidRPr="00586EC7" w14:paraId="1FDB733D" w14:textId="77777777" w:rsidTr="008A5FF8">
        <w:tc>
          <w:tcPr>
            <w:tcW w:w="948" w:type="pct"/>
          </w:tcPr>
          <w:p w14:paraId="2A52DCC3" w14:textId="77777777" w:rsidR="008A5FF8" w:rsidRPr="00586EC7" w:rsidRDefault="008A5FF8" w:rsidP="008C3CB1">
            <w:pPr>
              <w:spacing w:after="0" w:line="240" w:lineRule="auto"/>
              <w:jc w:val="both"/>
              <w:rPr>
                <w:rFonts w:ascii="Times New Roman" w:eastAsia="Times New Roman" w:hAnsi="Times New Roman" w:cs="Times New Roman"/>
                <w:sz w:val="28"/>
                <w:szCs w:val="28"/>
              </w:rPr>
            </w:pPr>
            <w:r w:rsidRPr="00586EC7">
              <w:rPr>
                <w:rFonts w:ascii="Times New Roman" w:eastAsia="Times New Roman" w:hAnsi="Times New Roman" w:cs="Times New Roman"/>
                <w:sz w:val="28"/>
                <w:szCs w:val="28"/>
              </w:rPr>
              <w:t>Квадратичный модель</w:t>
            </w:r>
          </w:p>
        </w:tc>
        <w:tc>
          <w:tcPr>
            <w:tcW w:w="1060" w:type="pct"/>
          </w:tcPr>
          <w:p w14:paraId="47EBEDBF" w14:textId="77777777" w:rsidR="008A5FF8" w:rsidRPr="00586EC7" w:rsidRDefault="008A5FF8" w:rsidP="008C3CB1">
            <w:pPr>
              <w:spacing w:after="0" w:line="240" w:lineRule="auto"/>
              <w:jc w:val="center"/>
              <w:rPr>
                <w:rFonts w:ascii="Times New Roman" w:eastAsia="Times New Roman" w:hAnsi="Times New Roman" w:cs="Times New Roman"/>
                <w:sz w:val="28"/>
                <w:szCs w:val="28"/>
              </w:rPr>
            </w:pPr>
            <w:r w:rsidRPr="00586EC7">
              <w:rPr>
                <w:rFonts w:ascii="Times New Roman" w:eastAsia="Times New Roman" w:hAnsi="Times New Roman" w:cs="Times New Roman"/>
                <w:sz w:val="28"/>
                <w:szCs w:val="28"/>
              </w:rPr>
              <w:t>0,0169093</w:t>
            </w:r>
          </w:p>
        </w:tc>
        <w:tc>
          <w:tcPr>
            <w:tcW w:w="539" w:type="pct"/>
          </w:tcPr>
          <w:p w14:paraId="410C881C" w14:textId="77777777" w:rsidR="008A5FF8" w:rsidRPr="00586EC7" w:rsidRDefault="008A5FF8" w:rsidP="008C3CB1">
            <w:pPr>
              <w:spacing w:after="0" w:line="240" w:lineRule="auto"/>
              <w:jc w:val="center"/>
              <w:rPr>
                <w:rFonts w:ascii="Times New Roman" w:eastAsia="Times New Roman" w:hAnsi="Times New Roman" w:cs="Times New Roman"/>
                <w:sz w:val="28"/>
                <w:szCs w:val="28"/>
              </w:rPr>
            </w:pPr>
            <w:r w:rsidRPr="00586EC7">
              <w:rPr>
                <w:rFonts w:ascii="Times New Roman" w:eastAsia="Times New Roman" w:hAnsi="Times New Roman" w:cs="Times New Roman"/>
                <w:sz w:val="28"/>
                <w:szCs w:val="28"/>
              </w:rPr>
              <w:t>9</w:t>
            </w:r>
          </w:p>
        </w:tc>
        <w:tc>
          <w:tcPr>
            <w:tcW w:w="927" w:type="pct"/>
          </w:tcPr>
          <w:p w14:paraId="18CE7E34" w14:textId="77777777" w:rsidR="008A5FF8" w:rsidRPr="00586EC7" w:rsidRDefault="008A5FF8" w:rsidP="008C3CB1">
            <w:pPr>
              <w:spacing w:after="0" w:line="240" w:lineRule="auto"/>
              <w:jc w:val="center"/>
              <w:rPr>
                <w:rFonts w:ascii="Times New Roman" w:eastAsia="Times New Roman" w:hAnsi="Times New Roman" w:cs="Times New Roman"/>
                <w:sz w:val="28"/>
                <w:szCs w:val="28"/>
              </w:rPr>
            </w:pPr>
            <w:r w:rsidRPr="00586EC7">
              <w:rPr>
                <w:rFonts w:ascii="Times New Roman" w:eastAsia="Times New Roman" w:hAnsi="Times New Roman" w:cs="Times New Roman"/>
                <w:sz w:val="28"/>
                <w:szCs w:val="28"/>
              </w:rPr>
              <w:t>0,00187881</w:t>
            </w:r>
          </w:p>
        </w:tc>
        <w:tc>
          <w:tcPr>
            <w:tcW w:w="667" w:type="pct"/>
          </w:tcPr>
          <w:p w14:paraId="44CC572C" w14:textId="77777777" w:rsidR="008A5FF8" w:rsidRPr="00586EC7" w:rsidRDefault="008A5FF8" w:rsidP="008C3CB1">
            <w:pPr>
              <w:spacing w:after="0" w:line="240" w:lineRule="auto"/>
              <w:jc w:val="center"/>
              <w:rPr>
                <w:rFonts w:ascii="Times New Roman" w:eastAsia="Times New Roman" w:hAnsi="Times New Roman" w:cs="Times New Roman"/>
                <w:sz w:val="28"/>
                <w:szCs w:val="28"/>
              </w:rPr>
            </w:pPr>
            <w:r w:rsidRPr="00586EC7">
              <w:rPr>
                <w:rFonts w:ascii="Times New Roman" w:eastAsia="Times New Roman" w:hAnsi="Times New Roman" w:cs="Times New Roman"/>
                <w:sz w:val="28"/>
                <w:szCs w:val="28"/>
              </w:rPr>
              <w:t>6,24</w:t>
            </w:r>
          </w:p>
        </w:tc>
        <w:tc>
          <w:tcPr>
            <w:tcW w:w="859" w:type="pct"/>
          </w:tcPr>
          <w:p w14:paraId="6E391B5B" w14:textId="77777777" w:rsidR="008A5FF8" w:rsidRPr="00586EC7" w:rsidRDefault="008A5FF8" w:rsidP="008C3CB1">
            <w:pPr>
              <w:spacing w:after="0" w:line="240" w:lineRule="auto"/>
              <w:jc w:val="center"/>
              <w:rPr>
                <w:rFonts w:ascii="Times New Roman" w:eastAsia="Times New Roman" w:hAnsi="Times New Roman" w:cs="Times New Roman"/>
                <w:sz w:val="28"/>
                <w:szCs w:val="28"/>
              </w:rPr>
            </w:pPr>
            <w:r w:rsidRPr="00586EC7">
              <w:rPr>
                <w:rFonts w:ascii="Times New Roman" w:eastAsia="Times New Roman" w:hAnsi="Times New Roman" w:cs="Times New Roman"/>
                <w:sz w:val="28"/>
                <w:szCs w:val="28"/>
              </w:rPr>
              <w:t>0,0042</w:t>
            </w:r>
          </w:p>
        </w:tc>
      </w:tr>
      <w:tr w:rsidR="00586EC7" w:rsidRPr="00586EC7" w14:paraId="5B81E1C6" w14:textId="77777777" w:rsidTr="008A5FF8">
        <w:tc>
          <w:tcPr>
            <w:tcW w:w="948" w:type="pct"/>
          </w:tcPr>
          <w:p w14:paraId="40E0A455" w14:textId="77777777" w:rsidR="008A5FF8" w:rsidRPr="00586EC7" w:rsidRDefault="008A5FF8" w:rsidP="008C3CB1">
            <w:pPr>
              <w:spacing w:after="0" w:line="240" w:lineRule="auto"/>
              <w:jc w:val="both"/>
              <w:rPr>
                <w:rFonts w:ascii="Times New Roman" w:eastAsia="Times New Roman" w:hAnsi="Times New Roman" w:cs="Times New Roman"/>
                <w:sz w:val="28"/>
                <w:szCs w:val="28"/>
              </w:rPr>
            </w:pPr>
            <w:r w:rsidRPr="00586EC7">
              <w:rPr>
                <w:rFonts w:ascii="Times New Roman" w:eastAsia="Times New Roman" w:hAnsi="Times New Roman" w:cs="Times New Roman"/>
                <w:sz w:val="28"/>
                <w:szCs w:val="28"/>
              </w:rPr>
              <w:t>Totalerror</w:t>
            </w:r>
          </w:p>
        </w:tc>
        <w:tc>
          <w:tcPr>
            <w:tcW w:w="1060" w:type="pct"/>
          </w:tcPr>
          <w:p w14:paraId="050D1B10" w14:textId="77777777" w:rsidR="008A5FF8" w:rsidRPr="00586EC7" w:rsidRDefault="008A5FF8" w:rsidP="008C3CB1">
            <w:pPr>
              <w:spacing w:after="0" w:line="240" w:lineRule="auto"/>
              <w:jc w:val="center"/>
              <w:rPr>
                <w:rFonts w:ascii="Times New Roman" w:eastAsia="Times New Roman" w:hAnsi="Times New Roman" w:cs="Times New Roman"/>
                <w:sz w:val="28"/>
                <w:szCs w:val="28"/>
              </w:rPr>
            </w:pPr>
            <w:r w:rsidRPr="00586EC7">
              <w:rPr>
                <w:rFonts w:ascii="Times New Roman" w:eastAsia="Times New Roman" w:hAnsi="Times New Roman" w:cs="Times New Roman"/>
                <w:sz w:val="28"/>
                <w:szCs w:val="28"/>
              </w:rPr>
              <w:t>0,00301075</w:t>
            </w:r>
          </w:p>
        </w:tc>
        <w:tc>
          <w:tcPr>
            <w:tcW w:w="539" w:type="pct"/>
          </w:tcPr>
          <w:p w14:paraId="62D3E18B" w14:textId="77777777" w:rsidR="008A5FF8" w:rsidRPr="00586EC7" w:rsidRDefault="008A5FF8" w:rsidP="008C3CB1">
            <w:pPr>
              <w:spacing w:after="0" w:line="240" w:lineRule="auto"/>
              <w:jc w:val="center"/>
              <w:rPr>
                <w:rFonts w:ascii="Times New Roman" w:eastAsia="Times New Roman" w:hAnsi="Times New Roman" w:cs="Times New Roman"/>
                <w:sz w:val="28"/>
                <w:szCs w:val="28"/>
              </w:rPr>
            </w:pPr>
            <w:r w:rsidRPr="00586EC7">
              <w:rPr>
                <w:rFonts w:ascii="Times New Roman" w:eastAsia="Times New Roman" w:hAnsi="Times New Roman" w:cs="Times New Roman"/>
                <w:sz w:val="28"/>
                <w:szCs w:val="28"/>
              </w:rPr>
              <w:t>10</w:t>
            </w:r>
          </w:p>
        </w:tc>
        <w:tc>
          <w:tcPr>
            <w:tcW w:w="927" w:type="pct"/>
          </w:tcPr>
          <w:p w14:paraId="75807C31" w14:textId="77777777" w:rsidR="008A5FF8" w:rsidRPr="00586EC7" w:rsidRDefault="008A5FF8" w:rsidP="008C3CB1">
            <w:pPr>
              <w:spacing w:after="0" w:line="240" w:lineRule="auto"/>
              <w:jc w:val="center"/>
              <w:rPr>
                <w:rFonts w:ascii="Times New Roman" w:eastAsia="Times New Roman" w:hAnsi="Times New Roman" w:cs="Times New Roman"/>
                <w:sz w:val="28"/>
                <w:szCs w:val="28"/>
              </w:rPr>
            </w:pPr>
            <w:r w:rsidRPr="00586EC7">
              <w:rPr>
                <w:rFonts w:ascii="Times New Roman" w:eastAsia="Times New Roman" w:hAnsi="Times New Roman" w:cs="Times New Roman"/>
                <w:sz w:val="28"/>
                <w:szCs w:val="28"/>
              </w:rPr>
              <w:t>0,000301075</w:t>
            </w:r>
          </w:p>
        </w:tc>
        <w:tc>
          <w:tcPr>
            <w:tcW w:w="667" w:type="pct"/>
          </w:tcPr>
          <w:p w14:paraId="5D2956D0" w14:textId="7A793D62" w:rsidR="008A5FF8" w:rsidRPr="00586EC7" w:rsidRDefault="001868E1" w:rsidP="008C3CB1">
            <w:pPr>
              <w:spacing w:after="0" w:line="240" w:lineRule="auto"/>
              <w:jc w:val="center"/>
              <w:rPr>
                <w:rFonts w:ascii="Times New Roman" w:eastAsia="Times New Roman" w:hAnsi="Times New Roman" w:cs="Times New Roman"/>
                <w:sz w:val="28"/>
                <w:szCs w:val="28"/>
                <w:lang w:val="kk-KZ"/>
              </w:rPr>
            </w:pPr>
            <w:r w:rsidRPr="00586EC7">
              <w:rPr>
                <w:rFonts w:ascii="Times New Roman" w:eastAsia="Times New Roman" w:hAnsi="Times New Roman" w:cs="Times New Roman"/>
                <w:sz w:val="28"/>
                <w:szCs w:val="28"/>
                <w:lang w:val="kk-KZ"/>
              </w:rPr>
              <w:t>-</w:t>
            </w:r>
          </w:p>
        </w:tc>
        <w:tc>
          <w:tcPr>
            <w:tcW w:w="859" w:type="pct"/>
          </w:tcPr>
          <w:p w14:paraId="15F462E0" w14:textId="75453117" w:rsidR="008A5FF8" w:rsidRPr="00586EC7" w:rsidRDefault="001868E1" w:rsidP="008C3CB1">
            <w:pPr>
              <w:spacing w:after="0" w:line="240" w:lineRule="auto"/>
              <w:jc w:val="center"/>
              <w:rPr>
                <w:rFonts w:ascii="Times New Roman" w:eastAsia="Times New Roman" w:hAnsi="Times New Roman" w:cs="Times New Roman"/>
                <w:sz w:val="28"/>
                <w:szCs w:val="28"/>
                <w:lang w:val="kk-KZ"/>
              </w:rPr>
            </w:pPr>
            <w:r w:rsidRPr="00586EC7">
              <w:rPr>
                <w:rFonts w:ascii="Times New Roman" w:eastAsia="Times New Roman" w:hAnsi="Times New Roman" w:cs="Times New Roman"/>
                <w:sz w:val="28"/>
                <w:szCs w:val="28"/>
                <w:lang w:val="kk-KZ"/>
              </w:rPr>
              <w:t>-</w:t>
            </w:r>
          </w:p>
        </w:tc>
      </w:tr>
      <w:tr w:rsidR="00586EC7" w:rsidRPr="00586EC7" w14:paraId="124CE713" w14:textId="77777777" w:rsidTr="008A5FF8">
        <w:tc>
          <w:tcPr>
            <w:tcW w:w="948" w:type="pct"/>
          </w:tcPr>
          <w:p w14:paraId="20BF3DD3" w14:textId="77777777" w:rsidR="008A5FF8" w:rsidRPr="00586EC7" w:rsidRDefault="008A5FF8" w:rsidP="008C3CB1">
            <w:pPr>
              <w:spacing w:after="0" w:line="240" w:lineRule="auto"/>
              <w:jc w:val="both"/>
              <w:rPr>
                <w:rFonts w:ascii="Times New Roman" w:eastAsia="Times New Roman" w:hAnsi="Times New Roman" w:cs="Times New Roman"/>
                <w:sz w:val="28"/>
                <w:szCs w:val="28"/>
              </w:rPr>
            </w:pPr>
            <w:r w:rsidRPr="00586EC7">
              <w:rPr>
                <w:rFonts w:ascii="Times New Roman" w:eastAsia="Times New Roman" w:hAnsi="Times New Roman" w:cs="Times New Roman"/>
                <w:sz w:val="28"/>
                <w:szCs w:val="28"/>
              </w:rPr>
              <w:t>Total (corr.)</w:t>
            </w:r>
          </w:p>
        </w:tc>
        <w:tc>
          <w:tcPr>
            <w:tcW w:w="1060" w:type="pct"/>
          </w:tcPr>
          <w:p w14:paraId="63B399C6" w14:textId="77777777" w:rsidR="008A5FF8" w:rsidRPr="00586EC7" w:rsidRDefault="008A5FF8" w:rsidP="008C3CB1">
            <w:pPr>
              <w:spacing w:after="0" w:line="240" w:lineRule="auto"/>
              <w:jc w:val="center"/>
              <w:rPr>
                <w:rFonts w:ascii="Times New Roman" w:eastAsia="Times New Roman" w:hAnsi="Times New Roman" w:cs="Times New Roman"/>
                <w:sz w:val="28"/>
                <w:szCs w:val="28"/>
              </w:rPr>
            </w:pPr>
            <w:r w:rsidRPr="00586EC7">
              <w:rPr>
                <w:rFonts w:ascii="Times New Roman" w:eastAsia="Times New Roman" w:hAnsi="Times New Roman" w:cs="Times New Roman"/>
                <w:sz w:val="28"/>
                <w:szCs w:val="28"/>
              </w:rPr>
              <w:t>0,01992</w:t>
            </w:r>
          </w:p>
        </w:tc>
        <w:tc>
          <w:tcPr>
            <w:tcW w:w="539" w:type="pct"/>
          </w:tcPr>
          <w:p w14:paraId="7C1F1DC3" w14:textId="77777777" w:rsidR="008A5FF8" w:rsidRPr="00586EC7" w:rsidRDefault="008A5FF8" w:rsidP="008C3CB1">
            <w:pPr>
              <w:spacing w:after="0" w:line="240" w:lineRule="auto"/>
              <w:jc w:val="center"/>
              <w:rPr>
                <w:rFonts w:ascii="Times New Roman" w:eastAsia="Times New Roman" w:hAnsi="Times New Roman" w:cs="Times New Roman"/>
                <w:sz w:val="28"/>
                <w:szCs w:val="28"/>
              </w:rPr>
            </w:pPr>
            <w:r w:rsidRPr="00586EC7">
              <w:rPr>
                <w:rFonts w:ascii="Times New Roman" w:eastAsia="Times New Roman" w:hAnsi="Times New Roman" w:cs="Times New Roman"/>
                <w:sz w:val="28"/>
                <w:szCs w:val="28"/>
              </w:rPr>
              <w:t>19</w:t>
            </w:r>
          </w:p>
        </w:tc>
        <w:tc>
          <w:tcPr>
            <w:tcW w:w="927" w:type="pct"/>
          </w:tcPr>
          <w:p w14:paraId="50C5C411" w14:textId="15456027" w:rsidR="008A5FF8" w:rsidRPr="00586EC7" w:rsidRDefault="001868E1" w:rsidP="008C3CB1">
            <w:pPr>
              <w:spacing w:after="0" w:line="240" w:lineRule="auto"/>
              <w:jc w:val="center"/>
              <w:rPr>
                <w:rFonts w:ascii="Times New Roman" w:eastAsia="Times New Roman" w:hAnsi="Times New Roman" w:cs="Times New Roman"/>
                <w:sz w:val="28"/>
                <w:szCs w:val="28"/>
                <w:lang w:val="kk-KZ"/>
              </w:rPr>
            </w:pPr>
            <w:r w:rsidRPr="00586EC7">
              <w:rPr>
                <w:rFonts w:ascii="Times New Roman" w:eastAsia="Times New Roman" w:hAnsi="Times New Roman" w:cs="Times New Roman"/>
                <w:sz w:val="28"/>
                <w:szCs w:val="28"/>
                <w:lang w:val="kk-KZ"/>
              </w:rPr>
              <w:t>-</w:t>
            </w:r>
          </w:p>
        </w:tc>
        <w:tc>
          <w:tcPr>
            <w:tcW w:w="667" w:type="pct"/>
          </w:tcPr>
          <w:p w14:paraId="4DFF8E53" w14:textId="2186626E" w:rsidR="008A5FF8" w:rsidRPr="00586EC7" w:rsidRDefault="001868E1" w:rsidP="008C3CB1">
            <w:pPr>
              <w:spacing w:after="0" w:line="240" w:lineRule="auto"/>
              <w:jc w:val="center"/>
              <w:rPr>
                <w:rFonts w:ascii="Times New Roman" w:eastAsia="Times New Roman" w:hAnsi="Times New Roman" w:cs="Times New Roman"/>
                <w:sz w:val="28"/>
                <w:szCs w:val="28"/>
                <w:lang w:val="kk-KZ"/>
              </w:rPr>
            </w:pPr>
            <w:r w:rsidRPr="00586EC7">
              <w:rPr>
                <w:rFonts w:ascii="Times New Roman" w:eastAsia="Times New Roman" w:hAnsi="Times New Roman" w:cs="Times New Roman"/>
                <w:sz w:val="28"/>
                <w:szCs w:val="28"/>
                <w:lang w:val="kk-KZ"/>
              </w:rPr>
              <w:t>-</w:t>
            </w:r>
          </w:p>
        </w:tc>
        <w:tc>
          <w:tcPr>
            <w:tcW w:w="859" w:type="pct"/>
          </w:tcPr>
          <w:p w14:paraId="6003F14C" w14:textId="3B7AE8E3" w:rsidR="008A5FF8" w:rsidRPr="00586EC7" w:rsidRDefault="001868E1" w:rsidP="008C3CB1">
            <w:pPr>
              <w:spacing w:after="0" w:line="240" w:lineRule="auto"/>
              <w:jc w:val="center"/>
              <w:rPr>
                <w:rFonts w:ascii="Times New Roman" w:eastAsia="Times New Roman" w:hAnsi="Times New Roman" w:cs="Times New Roman"/>
                <w:sz w:val="28"/>
                <w:szCs w:val="28"/>
                <w:lang w:val="kk-KZ"/>
              </w:rPr>
            </w:pPr>
            <w:r w:rsidRPr="00586EC7">
              <w:rPr>
                <w:rFonts w:ascii="Times New Roman" w:eastAsia="Times New Roman" w:hAnsi="Times New Roman" w:cs="Times New Roman"/>
                <w:sz w:val="28"/>
                <w:szCs w:val="28"/>
                <w:lang w:val="kk-KZ"/>
              </w:rPr>
              <w:t>-</w:t>
            </w:r>
          </w:p>
        </w:tc>
      </w:tr>
    </w:tbl>
    <w:p w14:paraId="2B497E0C" w14:textId="77777777" w:rsidR="008A5FF8" w:rsidRPr="008A5FF8" w:rsidRDefault="008A5FF8" w:rsidP="007B5EBB">
      <w:pPr>
        <w:spacing w:after="0" w:line="240" w:lineRule="auto"/>
        <w:ind w:firstLine="709"/>
        <w:jc w:val="both"/>
        <w:rPr>
          <w:rFonts w:ascii="Times New Roman" w:eastAsia="Times New Roman" w:hAnsi="Times New Roman" w:cs="Times New Roman"/>
          <w:sz w:val="28"/>
          <w:szCs w:val="28"/>
        </w:rPr>
      </w:pPr>
    </w:p>
    <w:p w14:paraId="700F1326" w14:textId="77777777" w:rsidR="00E426E3" w:rsidRDefault="00E426E3" w:rsidP="002E2EEE">
      <w:pPr>
        <w:spacing w:after="0" w:line="240" w:lineRule="auto"/>
        <w:ind w:firstLine="709"/>
        <w:jc w:val="both"/>
        <w:rPr>
          <w:rFonts w:ascii="Times New Roman" w:eastAsia="Times New Roman" w:hAnsi="Times New Roman" w:cs="Times New Roman"/>
          <w:sz w:val="28"/>
          <w:szCs w:val="28"/>
        </w:rPr>
      </w:pPr>
      <w:r w:rsidRPr="00E426E3">
        <w:rPr>
          <w:rFonts w:ascii="Times New Roman" w:eastAsia="Times New Roman" w:hAnsi="Times New Roman" w:cs="Times New Roman"/>
          <w:sz w:val="28"/>
          <w:szCs w:val="28"/>
        </w:rPr>
        <w:t>В таблице 13 представлены результаты дисперсионного анализа выбранной квадратичной модели. Значение P ниже 0,05 свидетельствует о статистически значимой зависимости плотности мякиша от компонентного состава при уровне доверия 95%.</w:t>
      </w:r>
    </w:p>
    <w:p w14:paraId="08E1ABBC" w14:textId="014B9072" w:rsidR="0096299E" w:rsidRDefault="002F185A" w:rsidP="002E2EEE">
      <w:pPr>
        <w:spacing w:after="0" w:line="240" w:lineRule="auto"/>
        <w:ind w:firstLine="709"/>
        <w:jc w:val="both"/>
        <w:rPr>
          <w:rFonts w:ascii="Times New Roman" w:eastAsia="Times New Roman" w:hAnsi="Times New Roman" w:cs="Times New Roman"/>
          <w:sz w:val="28"/>
          <w:szCs w:val="28"/>
        </w:rPr>
      </w:pPr>
      <w:r w:rsidRPr="002F185A">
        <w:rPr>
          <w:rFonts w:ascii="Times New Roman" w:eastAsia="Times New Roman" w:hAnsi="Times New Roman" w:cs="Times New Roman"/>
          <w:sz w:val="28"/>
          <w:szCs w:val="28"/>
        </w:rPr>
        <w:t>Значение R-квадрата (коэффициента детерминации) указывает, что построенная модель объясняет 84,8858% вариации плотности мякиша в зависимости от компонентного состава безглютенового кекса. Скорректированный R-квадрат, позволяющий корректно сопоставлять модели с различным числом независимых переменных, составляет 71,283%.</w:t>
      </w:r>
      <w:r>
        <w:rPr>
          <w:rFonts w:ascii="Times New Roman" w:eastAsia="Times New Roman" w:hAnsi="Times New Roman" w:cs="Times New Roman"/>
          <w:sz w:val="28"/>
          <w:szCs w:val="28"/>
        </w:rPr>
        <w:t xml:space="preserve"> </w:t>
      </w:r>
      <w:r w:rsidRPr="002F185A">
        <w:rPr>
          <w:rFonts w:ascii="Times New Roman" w:eastAsia="Times New Roman" w:hAnsi="Times New Roman" w:cs="Times New Roman"/>
          <w:sz w:val="28"/>
          <w:szCs w:val="28"/>
        </w:rPr>
        <w:t>Стандартная ошибка оценки показывает, что остатки имеют стандартное отклонение 0,0173515. Средняя абсолютная ошибка (MAE), равная 0,00987511, отражает средний уровень расхождений между моделью и наблюдаемыми значениями. Статистика Дарбина–Ватсона используется для выявления возможной автокорреляции остатков. Полученное P-значение выше 5%, что указывает на отсутствие значимой серийной зависимости между остатками. Результаты аппроксимации квадратичной моделью и рассчитанные коэффициенты регрессии приведены в таблице 14.</w:t>
      </w:r>
    </w:p>
    <w:p w14:paraId="4AF10602" w14:textId="7C3EA833" w:rsidR="002F185A" w:rsidRDefault="002F185A" w:rsidP="002E2EEE">
      <w:pPr>
        <w:spacing w:after="0" w:line="240" w:lineRule="auto"/>
        <w:ind w:firstLine="709"/>
        <w:jc w:val="both"/>
        <w:rPr>
          <w:rFonts w:ascii="Times New Roman" w:eastAsia="Times New Roman" w:hAnsi="Times New Roman" w:cs="Times New Roman"/>
          <w:sz w:val="28"/>
          <w:szCs w:val="28"/>
        </w:rPr>
      </w:pPr>
    </w:p>
    <w:p w14:paraId="0AC799ED" w14:textId="77777777" w:rsidR="00EE7121" w:rsidRPr="008A5FF8" w:rsidRDefault="00EE7121" w:rsidP="002E2EEE">
      <w:pPr>
        <w:spacing w:after="0" w:line="240" w:lineRule="auto"/>
        <w:ind w:firstLine="709"/>
        <w:jc w:val="both"/>
        <w:rPr>
          <w:rFonts w:ascii="Times New Roman" w:eastAsia="Times New Roman" w:hAnsi="Times New Roman" w:cs="Times New Roman"/>
          <w:sz w:val="28"/>
          <w:szCs w:val="28"/>
        </w:rPr>
      </w:pPr>
    </w:p>
    <w:p w14:paraId="129B66D7" w14:textId="29416907" w:rsidR="002F185A" w:rsidRDefault="008A5FF8" w:rsidP="001868E1">
      <w:pPr>
        <w:spacing w:after="0" w:line="240" w:lineRule="auto"/>
        <w:jc w:val="both"/>
        <w:rPr>
          <w:rFonts w:ascii="Times New Roman" w:eastAsia="Times New Roman" w:hAnsi="Times New Roman" w:cs="Times New Roman"/>
          <w:sz w:val="28"/>
          <w:szCs w:val="28"/>
          <w:lang w:val="kk-KZ"/>
        </w:rPr>
      </w:pPr>
      <w:r w:rsidRPr="008A5FF8">
        <w:rPr>
          <w:rFonts w:ascii="Times New Roman" w:eastAsia="Times New Roman" w:hAnsi="Times New Roman" w:cs="Times New Roman"/>
          <w:sz w:val="28"/>
          <w:szCs w:val="28"/>
        </w:rPr>
        <w:lastRenderedPageBreak/>
        <w:t>Табли</w:t>
      </w:r>
      <w:r w:rsidR="00F21062">
        <w:rPr>
          <w:rFonts w:ascii="Times New Roman" w:eastAsia="Times New Roman" w:hAnsi="Times New Roman" w:cs="Times New Roman"/>
          <w:sz w:val="28"/>
          <w:szCs w:val="28"/>
        </w:rPr>
        <w:t>ца 14</w:t>
      </w:r>
      <w:r w:rsidRPr="008A5FF8">
        <w:rPr>
          <w:rFonts w:ascii="Times New Roman" w:eastAsia="Times New Roman" w:hAnsi="Times New Roman" w:cs="Times New Roman"/>
          <w:sz w:val="28"/>
          <w:szCs w:val="28"/>
        </w:rPr>
        <w:t xml:space="preserve"> - </w:t>
      </w:r>
      <w:r w:rsidR="002F185A" w:rsidRPr="002F185A">
        <w:rPr>
          <w:rFonts w:ascii="Times New Roman" w:eastAsia="Times New Roman" w:hAnsi="Times New Roman" w:cs="Times New Roman"/>
          <w:sz w:val="28"/>
          <w:szCs w:val="28"/>
        </w:rPr>
        <w:t>Квадратичная модель: результаты для плотности мякиша</w:t>
      </w:r>
    </w:p>
    <w:p w14:paraId="1352CD99" w14:textId="77777777" w:rsidR="001868E1" w:rsidRPr="001868E1" w:rsidRDefault="001868E1" w:rsidP="001868E1">
      <w:pPr>
        <w:spacing w:after="0" w:line="240" w:lineRule="auto"/>
        <w:jc w:val="both"/>
        <w:rPr>
          <w:rFonts w:ascii="Times New Roman" w:eastAsia="Times New Roman" w:hAnsi="Times New Roman" w:cs="Times New Roman"/>
          <w:sz w:val="28"/>
          <w:szCs w:val="28"/>
          <w:lang w:val="kk-KZ"/>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40" w:type="dxa"/>
          <w:right w:w="40" w:type="dxa"/>
        </w:tblCellMar>
        <w:tblLook w:val="0000" w:firstRow="0" w:lastRow="0" w:firstColumn="0" w:lastColumn="0" w:noHBand="0" w:noVBand="0"/>
      </w:tblPr>
      <w:tblGrid>
        <w:gridCol w:w="2712"/>
        <w:gridCol w:w="2261"/>
        <w:gridCol w:w="2261"/>
        <w:gridCol w:w="2484"/>
      </w:tblGrid>
      <w:tr w:rsidR="00996F77" w:rsidRPr="008A5FF8" w14:paraId="3388462B" w14:textId="77777777" w:rsidTr="00996F77">
        <w:tc>
          <w:tcPr>
            <w:tcW w:w="1395" w:type="pct"/>
          </w:tcPr>
          <w:p w14:paraId="329A4E77" w14:textId="77777777" w:rsidR="00996F77" w:rsidRPr="008C3CB1" w:rsidRDefault="00996F77" w:rsidP="008C3CB1">
            <w:pPr>
              <w:spacing w:after="0" w:line="240" w:lineRule="auto"/>
              <w:jc w:val="center"/>
              <w:rPr>
                <w:rFonts w:ascii="Times New Roman" w:eastAsia="Times New Roman" w:hAnsi="Times New Roman" w:cs="Times New Roman"/>
                <w:sz w:val="28"/>
                <w:szCs w:val="28"/>
              </w:rPr>
            </w:pPr>
            <w:r w:rsidRPr="008C3CB1">
              <w:rPr>
                <w:rFonts w:ascii="Times New Roman" w:eastAsia="Times New Roman" w:hAnsi="Times New Roman" w:cs="Times New Roman"/>
                <w:iCs/>
                <w:sz w:val="28"/>
                <w:szCs w:val="28"/>
              </w:rPr>
              <w:t>Компоненты</w:t>
            </w:r>
          </w:p>
        </w:tc>
        <w:tc>
          <w:tcPr>
            <w:tcW w:w="1163" w:type="pct"/>
          </w:tcPr>
          <w:p w14:paraId="64C10584" w14:textId="77777777" w:rsidR="00996F77" w:rsidRPr="008C3CB1" w:rsidRDefault="00996F77" w:rsidP="008C3CB1">
            <w:pPr>
              <w:spacing w:after="0" w:line="240" w:lineRule="auto"/>
              <w:jc w:val="center"/>
              <w:rPr>
                <w:rFonts w:ascii="Times New Roman" w:eastAsia="Times New Roman" w:hAnsi="Times New Roman" w:cs="Times New Roman"/>
                <w:iCs/>
                <w:sz w:val="28"/>
                <w:szCs w:val="28"/>
              </w:rPr>
            </w:pPr>
            <w:r>
              <w:rPr>
                <w:rFonts w:ascii="Times New Roman" w:eastAsia="Times New Roman" w:hAnsi="Times New Roman" w:cs="Times New Roman"/>
                <w:iCs/>
                <w:sz w:val="28"/>
                <w:szCs w:val="28"/>
              </w:rPr>
              <w:t>Значения</w:t>
            </w:r>
          </w:p>
        </w:tc>
        <w:tc>
          <w:tcPr>
            <w:tcW w:w="1163" w:type="pct"/>
          </w:tcPr>
          <w:p w14:paraId="5BFD946F" w14:textId="77777777" w:rsidR="00996F77" w:rsidRPr="008C3CB1" w:rsidRDefault="00996F77" w:rsidP="008C3CB1">
            <w:pPr>
              <w:spacing w:after="0" w:line="240" w:lineRule="auto"/>
              <w:jc w:val="center"/>
              <w:rPr>
                <w:rFonts w:ascii="Times New Roman" w:eastAsia="Times New Roman" w:hAnsi="Times New Roman" w:cs="Times New Roman"/>
                <w:sz w:val="28"/>
                <w:szCs w:val="28"/>
              </w:rPr>
            </w:pPr>
            <w:r w:rsidRPr="008C3CB1">
              <w:rPr>
                <w:rFonts w:ascii="Times New Roman" w:eastAsia="Times New Roman" w:hAnsi="Times New Roman" w:cs="Times New Roman"/>
                <w:iCs/>
                <w:sz w:val="28"/>
                <w:szCs w:val="28"/>
              </w:rPr>
              <w:t>Коэффициенты</w:t>
            </w:r>
          </w:p>
        </w:tc>
        <w:tc>
          <w:tcPr>
            <w:tcW w:w="1278" w:type="pct"/>
          </w:tcPr>
          <w:p w14:paraId="2A344D5A" w14:textId="77777777" w:rsidR="00996F77" w:rsidRPr="008C3CB1" w:rsidRDefault="00996F77" w:rsidP="008C3CB1">
            <w:pPr>
              <w:spacing w:after="0" w:line="240" w:lineRule="auto"/>
              <w:jc w:val="center"/>
              <w:rPr>
                <w:rFonts w:ascii="Times New Roman" w:eastAsia="Times New Roman" w:hAnsi="Times New Roman" w:cs="Times New Roman"/>
                <w:sz w:val="28"/>
                <w:szCs w:val="28"/>
              </w:rPr>
            </w:pPr>
            <w:r w:rsidRPr="008C3CB1">
              <w:rPr>
                <w:rFonts w:ascii="Times New Roman" w:eastAsia="Times New Roman" w:hAnsi="Times New Roman" w:cs="Times New Roman"/>
                <w:iCs/>
                <w:sz w:val="28"/>
                <w:szCs w:val="28"/>
              </w:rPr>
              <w:t>Ошибка</w:t>
            </w:r>
          </w:p>
        </w:tc>
      </w:tr>
      <w:tr w:rsidR="00996F77" w:rsidRPr="008A5FF8" w14:paraId="2B258788" w14:textId="77777777" w:rsidTr="00996F77">
        <w:tc>
          <w:tcPr>
            <w:tcW w:w="1395" w:type="pct"/>
          </w:tcPr>
          <w:p w14:paraId="0DF8BC9C" w14:textId="77777777" w:rsidR="00996F77" w:rsidRPr="008C3CB1" w:rsidRDefault="00996F77" w:rsidP="008C3CB1">
            <w:pPr>
              <w:spacing w:after="0" w:line="240" w:lineRule="auto"/>
              <w:jc w:val="both"/>
              <w:rPr>
                <w:rFonts w:ascii="Times New Roman" w:eastAsia="Times New Roman" w:hAnsi="Times New Roman" w:cs="Times New Roman"/>
                <w:sz w:val="28"/>
                <w:szCs w:val="28"/>
              </w:rPr>
            </w:pPr>
            <w:r w:rsidRPr="008C3CB1">
              <w:rPr>
                <w:rFonts w:ascii="Times New Roman" w:eastAsia="Times New Roman" w:hAnsi="Times New Roman" w:cs="Times New Roman"/>
                <w:sz w:val="28"/>
                <w:szCs w:val="28"/>
              </w:rPr>
              <w:t>A:Нутовая мука</w:t>
            </w:r>
          </w:p>
        </w:tc>
        <w:tc>
          <w:tcPr>
            <w:tcW w:w="1163" w:type="pct"/>
          </w:tcPr>
          <w:p w14:paraId="1A68701C" w14:textId="77777777" w:rsidR="00996F77" w:rsidRPr="00996F77" w:rsidRDefault="00996F77" w:rsidP="008C3CB1">
            <w:pPr>
              <w:spacing w:after="0" w:line="240" w:lineRule="auto"/>
              <w:jc w:val="center"/>
              <w:rPr>
                <w:rFonts w:ascii="Times New Roman" w:eastAsia="Times New Roman" w:hAnsi="Times New Roman" w:cs="Times New Roman"/>
                <w:sz w:val="28"/>
                <w:szCs w:val="28"/>
                <w:vertAlign w:val="subscript"/>
              </w:rPr>
            </w:pPr>
            <w:r>
              <w:rPr>
                <w:rFonts w:ascii="Times New Roman" w:eastAsia="Times New Roman" w:hAnsi="Times New Roman" w:cs="Times New Roman"/>
                <w:sz w:val="28"/>
                <w:szCs w:val="28"/>
              </w:rPr>
              <w:t>Х</w:t>
            </w:r>
            <w:r>
              <w:rPr>
                <w:rFonts w:ascii="Times New Roman" w:eastAsia="Times New Roman" w:hAnsi="Times New Roman" w:cs="Times New Roman"/>
                <w:sz w:val="28"/>
                <w:szCs w:val="28"/>
                <w:vertAlign w:val="subscript"/>
              </w:rPr>
              <w:t>1</w:t>
            </w:r>
          </w:p>
        </w:tc>
        <w:tc>
          <w:tcPr>
            <w:tcW w:w="1163" w:type="pct"/>
          </w:tcPr>
          <w:p w14:paraId="33A1A7EE" w14:textId="77777777" w:rsidR="00996F77" w:rsidRPr="008C3CB1" w:rsidRDefault="00996F77" w:rsidP="008C3CB1">
            <w:pPr>
              <w:spacing w:after="0" w:line="240" w:lineRule="auto"/>
              <w:jc w:val="center"/>
              <w:rPr>
                <w:rFonts w:ascii="Times New Roman" w:eastAsia="Times New Roman" w:hAnsi="Times New Roman" w:cs="Times New Roman"/>
                <w:sz w:val="28"/>
                <w:szCs w:val="28"/>
              </w:rPr>
            </w:pPr>
            <w:r w:rsidRPr="008C3CB1">
              <w:rPr>
                <w:rFonts w:ascii="Times New Roman" w:eastAsia="Times New Roman" w:hAnsi="Times New Roman" w:cs="Times New Roman"/>
                <w:sz w:val="28"/>
                <w:szCs w:val="28"/>
              </w:rPr>
              <w:t>0,460893</w:t>
            </w:r>
          </w:p>
        </w:tc>
        <w:tc>
          <w:tcPr>
            <w:tcW w:w="1278" w:type="pct"/>
          </w:tcPr>
          <w:p w14:paraId="5BB4336B" w14:textId="77777777" w:rsidR="00996F77" w:rsidRPr="008C3CB1" w:rsidRDefault="00996F77" w:rsidP="008C3CB1">
            <w:pPr>
              <w:spacing w:after="0" w:line="240" w:lineRule="auto"/>
              <w:jc w:val="center"/>
              <w:rPr>
                <w:rFonts w:ascii="Times New Roman" w:eastAsia="Times New Roman" w:hAnsi="Times New Roman" w:cs="Times New Roman"/>
                <w:sz w:val="28"/>
                <w:szCs w:val="28"/>
              </w:rPr>
            </w:pPr>
            <w:r w:rsidRPr="008C3CB1">
              <w:rPr>
                <w:rFonts w:ascii="Times New Roman" w:eastAsia="Times New Roman" w:hAnsi="Times New Roman" w:cs="Times New Roman"/>
                <w:sz w:val="28"/>
                <w:szCs w:val="28"/>
              </w:rPr>
              <w:t>0,0157261</w:t>
            </w:r>
          </w:p>
        </w:tc>
      </w:tr>
      <w:tr w:rsidR="00996F77" w:rsidRPr="008A5FF8" w14:paraId="67507F42" w14:textId="77777777" w:rsidTr="00996F77">
        <w:tc>
          <w:tcPr>
            <w:tcW w:w="1395" w:type="pct"/>
          </w:tcPr>
          <w:p w14:paraId="59CD4951" w14:textId="77777777" w:rsidR="00996F77" w:rsidRPr="008C3CB1" w:rsidRDefault="00996F77" w:rsidP="008C3CB1">
            <w:pPr>
              <w:spacing w:after="0" w:line="240" w:lineRule="auto"/>
              <w:jc w:val="both"/>
              <w:rPr>
                <w:rFonts w:ascii="Times New Roman" w:eastAsia="Times New Roman" w:hAnsi="Times New Roman" w:cs="Times New Roman"/>
                <w:sz w:val="28"/>
                <w:szCs w:val="28"/>
              </w:rPr>
            </w:pPr>
            <w:r w:rsidRPr="008C3CB1">
              <w:rPr>
                <w:rFonts w:ascii="Times New Roman" w:eastAsia="Times New Roman" w:hAnsi="Times New Roman" w:cs="Times New Roman"/>
                <w:sz w:val="28"/>
                <w:szCs w:val="28"/>
              </w:rPr>
              <w:t>B: Рисовая мука</w:t>
            </w:r>
          </w:p>
        </w:tc>
        <w:tc>
          <w:tcPr>
            <w:tcW w:w="1163" w:type="pct"/>
          </w:tcPr>
          <w:p w14:paraId="33828B42" w14:textId="77777777" w:rsidR="00996F77" w:rsidRPr="00996F77" w:rsidRDefault="00996F77" w:rsidP="008C3CB1">
            <w:pPr>
              <w:spacing w:after="0" w:line="240" w:lineRule="auto"/>
              <w:jc w:val="center"/>
              <w:rPr>
                <w:rFonts w:ascii="Times New Roman" w:eastAsia="Times New Roman" w:hAnsi="Times New Roman" w:cs="Times New Roman"/>
                <w:sz w:val="28"/>
                <w:szCs w:val="28"/>
                <w:vertAlign w:val="subscript"/>
              </w:rPr>
            </w:pPr>
            <w:r>
              <w:rPr>
                <w:rFonts w:ascii="Times New Roman" w:eastAsia="Times New Roman" w:hAnsi="Times New Roman" w:cs="Times New Roman"/>
                <w:sz w:val="28"/>
                <w:szCs w:val="28"/>
              </w:rPr>
              <w:t>Х</w:t>
            </w:r>
            <w:r>
              <w:rPr>
                <w:rFonts w:ascii="Times New Roman" w:eastAsia="Times New Roman" w:hAnsi="Times New Roman" w:cs="Times New Roman"/>
                <w:sz w:val="28"/>
                <w:szCs w:val="28"/>
                <w:vertAlign w:val="subscript"/>
              </w:rPr>
              <w:t>2</w:t>
            </w:r>
          </w:p>
        </w:tc>
        <w:tc>
          <w:tcPr>
            <w:tcW w:w="1163" w:type="pct"/>
          </w:tcPr>
          <w:p w14:paraId="32252CDB" w14:textId="77777777" w:rsidR="00996F77" w:rsidRPr="008C3CB1" w:rsidRDefault="00996F77" w:rsidP="008C3CB1">
            <w:pPr>
              <w:spacing w:after="0" w:line="240" w:lineRule="auto"/>
              <w:jc w:val="center"/>
              <w:rPr>
                <w:rFonts w:ascii="Times New Roman" w:eastAsia="Times New Roman" w:hAnsi="Times New Roman" w:cs="Times New Roman"/>
                <w:sz w:val="28"/>
                <w:szCs w:val="28"/>
              </w:rPr>
            </w:pPr>
            <w:r w:rsidRPr="008C3CB1">
              <w:rPr>
                <w:rFonts w:ascii="Times New Roman" w:eastAsia="Times New Roman" w:hAnsi="Times New Roman" w:cs="Times New Roman"/>
                <w:sz w:val="28"/>
                <w:szCs w:val="28"/>
              </w:rPr>
              <w:t>0,527321</w:t>
            </w:r>
          </w:p>
        </w:tc>
        <w:tc>
          <w:tcPr>
            <w:tcW w:w="1278" w:type="pct"/>
          </w:tcPr>
          <w:p w14:paraId="5736AB25" w14:textId="77777777" w:rsidR="00996F77" w:rsidRPr="008C3CB1" w:rsidRDefault="00996F77" w:rsidP="008C3CB1">
            <w:pPr>
              <w:spacing w:after="0" w:line="240" w:lineRule="auto"/>
              <w:jc w:val="center"/>
              <w:rPr>
                <w:rFonts w:ascii="Times New Roman" w:eastAsia="Times New Roman" w:hAnsi="Times New Roman" w:cs="Times New Roman"/>
                <w:sz w:val="28"/>
                <w:szCs w:val="28"/>
              </w:rPr>
            </w:pPr>
            <w:r w:rsidRPr="008C3CB1">
              <w:rPr>
                <w:rFonts w:ascii="Times New Roman" w:eastAsia="Times New Roman" w:hAnsi="Times New Roman" w:cs="Times New Roman"/>
                <w:sz w:val="28"/>
                <w:szCs w:val="28"/>
              </w:rPr>
              <w:t>0,0157261</w:t>
            </w:r>
          </w:p>
        </w:tc>
      </w:tr>
      <w:tr w:rsidR="00996F77" w:rsidRPr="008A5FF8" w14:paraId="6237C8ED" w14:textId="77777777" w:rsidTr="00996F77">
        <w:tc>
          <w:tcPr>
            <w:tcW w:w="1395" w:type="pct"/>
          </w:tcPr>
          <w:p w14:paraId="162EF87F" w14:textId="77777777" w:rsidR="00996F77" w:rsidRPr="008C3CB1" w:rsidRDefault="00996F77" w:rsidP="008C3CB1">
            <w:pPr>
              <w:spacing w:after="0" w:line="240" w:lineRule="auto"/>
              <w:jc w:val="both"/>
              <w:rPr>
                <w:rFonts w:ascii="Times New Roman" w:eastAsia="Times New Roman" w:hAnsi="Times New Roman" w:cs="Times New Roman"/>
                <w:sz w:val="28"/>
                <w:szCs w:val="28"/>
              </w:rPr>
            </w:pPr>
            <w:r w:rsidRPr="008C3CB1">
              <w:rPr>
                <w:rFonts w:ascii="Times New Roman" w:eastAsia="Times New Roman" w:hAnsi="Times New Roman" w:cs="Times New Roman"/>
                <w:sz w:val="28"/>
                <w:szCs w:val="28"/>
              </w:rPr>
              <w:t>С: Амарантовая мука</w:t>
            </w:r>
          </w:p>
        </w:tc>
        <w:tc>
          <w:tcPr>
            <w:tcW w:w="1163" w:type="pct"/>
          </w:tcPr>
          <w:p w14:paraId="22FFDABC" w14:textId="77777777" w:rsidR="00996F77" w:rsidRPr="00996F77" w:rsidRDefault="00996F77" w:rsidP="008C3CB1">
            <w:pPr>
              <w:spacing w:after="0" w:line="240" w:lineRule="auto"/>
              <w:jc w:val="center"/>
              <w:rPr>
                <w:rFonts w:ascii="Times New Roman" w:eastAsia="Times New Roman" w:hAnsi="Times New Roman" w:cs="Times New Roman"/>
                <w:sz w:val="28"/>
                <w:szCs w:val="28"/>
                <w:vertAlign w:val="subscript"/>
              </w:rPr>
            </w:pPr>
            <w:r>
              <w:rPr>
                <w:rFonts w:ascii="Times New Roman" w:eastAsia="Times New Roman" w:hAnsi="Times New Roman" w:cs="Times New Roman"/>
                <w:sz w:val="28"/>
                <w:szCs w:val="28"/>
              </w:rPr>
              <w:t>Х</w:t>
            </w:r>
            <w:r>
              <w:rPr>
                <w:rFonts w:ascii="Times New Roman" w:eastAsia="Times New Roman" w:hAnsi="Times New Roman" w:cs="Times New Roman"/>
                <w:sz w:val="28"/>
                <w:szCs w:val="28"/>
                <w:vertAlign w:val="subscript"/>
              </w:rPr>
              <w:t>3</w:t>
            </w:r>
          </w:p>
        </w:tc>
        <w:tc>
          <w:tcPr>
            <w:tcW w:w="1163" w:type="pct"/>
          </w:tcPr>
          <w:p w14:paraId="4C77136C" w14:textId="77777777" w:rsidR="00996F77" w:rsidRPr="008C3CB1" w:rsidRDefault="00996F77" w:rsidP="008C3CB1">
            <w:pPr>
              <w:spacing w:after="0" w:line="240" w:lineRule="auto"/>
              <w:jc w:val="center"/>
              <w:rPr>
                <w:rFonts w:ascii="Times New Roman" w:eastAsia="Times New Roman" w:hAnsi="Times New Roman" w:cs="Times New Roman"/>
                <w:sz w:val="28"/>
                <w:szCs w:val="28"/>
              </w:rPr>
            </w:pPr>
            <w:r w:rsidRPr="008C3CB1">
              <w:rPr>
                <w:rFonts w:ascii="Times New Roman" w:eastAsia="Times New Roman" w:hAnsi="Times New Roman" w:cs="Times New Roman"/>
                <w:sz w:val="28"/>
                <w:szCs w:val="28"/>
              </w:rPr>
              <w:t>0,546607</w:t>
            </w:r>
          </w:p>
        </w:tc>
        <w:tc>
          <w:tcPr>
            <w:tcW w:w="1278" w:type="pct"/>
          </w:tcPr>
          <w:p w14:paraId="0F30E7C2" w14:textId="77777777" w:rsidR="00996F77" w:rsidRPr="008C3CB1" w:rsidRDefault="00996F77" w:rsidP="008C3CB1">
            <w:pPr>
              <w:spacing w:after="0" w:line="240" w:lineRule="auto"/>
              <w:jc w:val="center"/>
              <w:rPr>
                <w:rFonts w:ascii="Times New Roman" w:eastAsia="Times New Roman" w:hAnsi="Times New Roman" w:cs="Times New Roman"/>
                <w:sz w:val="28"/>
                <w:szCs w:val="28"/>
              </w:rPr>
            </w:pPr>
            <w:r w:rsidRPr="008C3CB1">
              <w:rPr>
                <w:rFonts w:ascii="Times New Roman" w:eastAsia="Times New Roman" w:hAnsi="Times New Roman" w:cs="Times New Roman"/>
                <w:sz w:val="28"/>
                <w:szCs w:val="28"/>
              </w:rPr>
              <w:t>0,0157261</w:t>
            </w:r>
          </w:p>
        </w:tc>
      </w:tr>
      <w:tr w:rsidR="00996F77" w:rsidRPr="008A5FF8" w14:paraId="6A8998F4" w14:textId="77777777" w:rsidTr="00996F77">
        <w:tc>
          <w:tcPr>
            <w:tcW w:w="1395" w:type="pct"/>
          </w:tcPr>
          <w:p w14:paraId="112428EE" w14:textId="77777777" w:rsidR="00996F77" w:rsidRPr="008C3CB1" w:rsidRDefault="00996F77" w:rsidP="008C3CB1">
            <w:pPr>
              <w:spacing w:after="0" w:line="240" w:lineRule="auto"/>
              <w:jc w:val="both"/>
              <w:rPr>
                <w:rFonts w:ascii="Times New Roman" w:eastAsia="Times New Roman" w:hAnsi="Times New Roman" w:cs="Times New Roman"/>
                <w:sz w:val="28"/>
                <w:szCs w:val="28"/>
              </w:rPr>
            </w:pPr>
            <w:r w:rsidRPr="008C3CB1">
              <w:rPr>
                <w:rFonts w:ascii="Times New Roman" w:eastAsia="Times New Roman" w:hAnsi="Times New Roman" w:cs="Times New Roman"/>
                <w:sz w:val="28"/>
                <w:szCs w:val="28"/>
                <w:lang w:val="en-US"/>
              </w:rPr>
              <w:t>D</w:t>
            </w:r>
            <w:r w:rsidRPr="008C3CB1">
              <w:rPr>
                <w:rFonts w:ascii="Times New Roman" w:eastAsia="Times New Roman" w:hAnsi="Times New Roman" w:cs="Times New Roman"/>
                <w:sz w:val="28"/>
                <w:szCs w:val="28"/>
              </w:rPr>
              <w:t>: Меланж</w:t>
            </w:r>
          </w:p>
        </w:tc>
        <w:tc>
          <w:tcPr>
            <w:tcW w:w="1163" w:type="pct"/>
          </w:tcPr>
          <w:p w14:paraId="3342FD77" w14:textId="77777777" w:rsidR="00996F77" w:rsidRPr="00996F77" w:rsidRDefault="00996F77" w:rsidP="008C3CB1">
            <w:pPr>
              <w:spacing w:after="0" w:line="240" w:lineRule="auto"/>
              <w:jc w:val="center"/>
              <w:rPr>
                <w:rFonts w:ascii="Times New Roman" w:eastAsia="Times New Roman" w:hAnsi="Times New Roman" w:cs="Times New Roman"/>
                <w:sz w:val="28"/>
                <w:szCs w:val="28"/>
                <w:vertAlign w:val="subscript"/>
              </w:rPr>
            </w:pPr>
            <w:r>
              <w:rPr>
                <w:rFonts w:ascii="Times New Roman" w:eastAsia="Times New Roman" w:hAnsi="Times New Roman" w:cs="Times New Roman"/>
                <w:sz w:val="28"/>
                <w:szCs w:val="28"/>
              </w:rPr>
              <w:t>Х</w:t>
            </w:r>
            <w:r>
              <w:rPr>
                <w:rFonts w:ascii="Times New Roman" w:eastAsia="Times New Roman" w:hAnsi="Times New Roman" w:cs="Times New Roman"/>
                <w:sz w:val="28"/>
                <w:szCs w:val="28"/>
                <w:vertAlign w:val="subscript"/>
              </w:rPr>
              <w:t>4</w:t>
            </w:r>
          </w:p>
        </w:tc>
        <w:tc>
          <w:tcPr>
            <w:tcW w:w="1163" w:type="pct"/>
          </w:tcPr>
          <w:p w14:paraId="2C029141" w14:textId="77777777" w:rsidR="00996F77" w:rsidRPr="008C3CB1" w:rsidRDefault="00996F77" w:rsidP="008C3CB1">
            <w:pPr>
              <w:spacing w:after="0" w:line="240" w:lineRule="auto"/>
              <w:jc w:val="center"/>
              <w:rPr>
                <w:rFonts w:ascii="Times New Roman" w:eastAsia="Times New Roman" w:hAnsi="Times New Roman" w:cs="Times New Roman"/>
                <w:sz w:val="28"/>
                <w:szCs w:val="28"/>
              </w:rPr>
            </w:pPr>
            <w:r w:rsidRPr="008C3CB1">
              <w:rPr>
                <w:rFonts w:ascii="Times New Roman" w:eastAsia="Times New Roman" w:hAnsi="Times New Roman" w:cs="Times New Roman"/>
                <w:sz w:val="28"/>
                <w:szCs w:val="28"/>
              </w:rPr>
              <w:t>0,551428</w:t>
            </w:r>
          </w:p>
        </w:tc>
        <w:tc>
          <w:tcPr>
            <w:tcW w:w="1278" w:type="pct"/>
          </w:tcPr>
          <w:p w14:paraId="798B27FA" w14:textId="77777777" w:rsidR="00996F77" w:rsidRPr="008C3CB1" w:rsidRDefault="00996F77" w:rsidP="008C3CB1">
            <w:pPr>
              <w:spacing w:after="0" w:line="240" w:lineRule="auto"/>
              <w:jc w:val="center"/>
              <w:rPr>
                <w:rFonts w:ascii="Times New Roman" w:eastAsia="Times New Roman" w:hAnsi="Times New Roman" w:cs="Times New Roman"/>
                <w:sz w:val="28"/>
                <w:szCs w:val="28"/>
              </w:rPr>
            </w:pPr>
            <w:r w:rsidRPr="008C3CB1">
              <w:rPr>
                <w:rFonts w:ascii="Times New Roman" w:eastAsia="Times New Roman" w:hAnsi="Times New Roman" w:cs="Times New Roman"/>
                <w:sz w:val="28"/>
                <w:szCs w:val="28"/>
              </w:rPr>
              <w:t>0,0157261</w:t>
            </w:r>
          </w:p>
        </w:tc>
      </w:tr>
    </w:tbl>
    <w:p w14:paraId="3BBDC1A7" w14:textId="77777777" w:rsidR="008A5FF8" w:rsidRPr="008A5FF8" w:rsidRDefault="008A5FF8" w:rsidP="007B5EBB">
      <w:pPr>
        <w:spacing w:after="0" w:line="240" w:lineRule="auto"/>
        <w:ind w:firstLine="709"/>
        <w:jc w:val="both"/>
        <w:rPr>
          <w:rFonts w:ascii="Times New Roman" w:eastAsia="Times New Roman" w:hAnsi="Times New Roman" w:cs="Times New Roman"/>
          <w:sz w:val="28"/>
          <w:szCs w:val="28"/>
        </w:rPr>
      </w:pPr>
    </w:p>
    <w:p w14:paraId="79BAE48D" w14:textId="77777777" w:rsidR="008A5FF8" w:rsidRPr="008A5FF8" w:rsidRDefault="008A5FF8" w:rsidP="007B5EBB">
      <w:pPr>
        <w:spacing w:after="0" w:line="240" w:lineRule="auto"/>
        <w:ind w:firstLine="709"/>
        <w:jc w:val="both"/>
        <w:rPr>
          <w:rFonts w:ascii="Times New Roman" w:eastAsia="Times New Roman" w:hAnsi="Times New Roman" w:cs="Times New Roman"/>
          <w:sz w:val="28"/>
          <w:szCs w:val="28"/>
        </w:rPr>
      </w:pPr>
      <w:r w:rsidRPr="008A5FF8">
        <w:rPr>
          <w:rFonts w:ascii="Times New Roman" w:eastAsia="Times New Roman" w:hAnsi="Times New Roman" w:cs="Times New Roman"/>
          <w:sz w:val="28"/>
          <w:szCs w:val="28"/>
        </w:rPr>
        <w:t>Таким образом, зависимость плотности мякиша от компонентов безглютенового кекса может быть представлена в виде массовой доли ингредиентов по отдельности, и уравнение регрессии можно записать в следующем виде:</w:t>
      </w:r>
    </w:p>
    <w:p w14:paraId="11DF00F8" w14:textId="77777777" w:rsidR="008A5FF8" w:rsidRPr="008A5FF8" w:rsidRDefault="008A5FF8" w:rsidP="007B5EBB">
      <w:pPr>
        <w:spacing w:after="0" w:line="240" w:lineRule="auto"/>
        <w:ind w:firstLine="709"/>
        <w:jc w:val="both"/>
        <w:rPr>
          <w:rFonts w:ascii="Times New Roman" w:eastAsia="Times New Roman" w:hAnsi="Times New Roman" w:cs="Times New Roman"/>
          <w:sz w:val="28"/>
          <w:szCs w:val="28"/>
        </w:rPr>
      </w:pPr>
    </w:p>
    <w:p w14:paraId="3334D46E" w14:textId="77777777" w:rsidR="008A5FF8" w:rsidRPr="008A5FF8" w:rsidRDefault="008A5FF8" w:rsidP="007B5EBB">
      <w:pPr>
        <w:spacing w:after="0" w:line="240" w:lineRule="auto"/>
        <w:ind w:firstLine="709"/>
        <w:jc w:val="center"/>
        <w:rPr>
          <w:rFonts w:ascii="Times New Roman" w:eastAsia="Times New Roman" w:hAnsi="Times New Roman" w:cs="Times New Roman"/>
          <w:sz w:val="28"/>
          <w:szCs w:val="28"/>
        </w:rPr>
      </w:pPr>
      <w:r w:rsidRPr="008A5FF8">
        <w:rPr>
          <w:rFonts w:ascii="Times New Roman" w:eastAsia="Times New Roman" w:hAnsi="Times New Roman" w:cs="Times New Roman"/>
          <w:i/>
          <w:iCs/>
          <w:sz w:val="28"/>
          <w:szCs w:val="28"/>
          <w:lang w:val="en-US"/>
        </w:rPr>
        <w:t>y</w:t>
      </w:r>
      <w:r w:rsidRPr="008A5FF8">
        <w:rPr>
          <w:rFonts w:ascii="Times New Roman" w:eastAsia="Times New Roman" w:hAnsi="Times New Roman" w:cs="Times New Roman"/>
          <w:sz w:val="28"/>
          <w:szCs w:val="28"/>
        </w:rPr>
        <w:t>= 0,460893</w:t>
      </w:r>
      <w:r w:rsidRPr="008A5FF8">
        <w:rPr>
          <w:rFonts w:ascii="Times New Roman" w:eastAsia="Times New Roman" w:hAnsi="Times New Roman" w:cs="Times New Roman"/>
          <w:i/>
          <w:iCs/>
          <w:sz w:val="28"/>
          <w:szCs w:val="28"/>
        </w:rPr>
        <w:t>х</w:t>
      </w:r>
      <w:r w:rsidRPr="008A5FF8">
        <w:rPr>
          <w:rFonts w:ascii="Times New Roman" w:eastAsia="Times New Roman" w:hAnsi="Times New Roman" w:cs="Times New Roman"/>
          <w:i/>
          <w:iCs/>
          <w:sz w:val="28"/>
          <w:szCs w:val="28"/>
          <w:vertAlign w:val="subscript"/>
        </w:rPr>
        <w:t>1</w:t>
      </w:r>
      <w:r w:rsidRPr="008A5FF8">
        <w:rPr>
          <w:rFonts w:ascii="Times New Roman" w:eastAsia="Times New Roman" w:hAnsi="Times New Roman" w:cs="Times New Roman"/>
          <w:sz w:val="28"/>
          <w:szCs w:val="28"/>
        </w:rPr>
        <w:t>+ 0,527321</w:t>
      </w:r>
      <w:r w:rsidRPr="008A5FF8">
        <w:rPr>
          <w:rFonts w:ascii="Times New Roman" w:eastAsia="Times New Roman" w:hAnsi="Times New Roman" w:cs="Times New Roman"/>
          <w:i/>
          <w:iCs/>
          <w:sz w:val="28"/>
          <w:szCs w:val="28"/>
        </w:rPr>
        <w:t>х</w:t>
      </w:r>
      <w:r w:rsidRPr="008A5FF8">
        <w:rPr>
          <w:rFonts w:ascii="Times New Roman" w:eastAsia="Times New Roman" w:hAnsi="Times New Roman" w:cs="Times New Roman"/>
          <w:i/>
          <w:iCs/>
          <w:sz w:val="28"/>
          <w:szCs w:val="28"/>
          <w:vertAlign w:val="subscript"/>
        </w:rPr>
        <w:t>2</w:t>
      </w:r>
      <w:r w:rsidRPr="008A5FF8">
        <w:rPr>
          <w:rFonts w:ascii="Times New Roman" w:eastAsia="Times New Roman" w:hAnsi="Times New Roman" w:cs="Times New Roman"/>
          <w:sz w:val="28"/>
          <w:szCs w:val="28"/>
        </w:rPr>
        <w:t>+ 0,546607</w:t>
      </w:r>
      <w:r w:rsidRPr="008A5FF8">
        <w:rPr>
          <w:rFonts w:ascii="Times New Roman" w:eastAsia="Times New Roman" w:hAnsi="Times New Roman" w:cs="Times New Roman"/>
          <w:i/>
          <w:iCs/>
          <w:sz w:val="28"/>
          <w:szCs w:val="28"/>
        </w:rPr>
        <w:t>х</w:t>
      </w:r>
      <w:r w:rsidRPr="008A5FF8">
        <w:rPr>
          <w:rFonts w:ascii="Times New Roman" w:eastAsia="Times New Roman" w:hAnsi="Times New Roman" w:cs="Times New Roman"/>
          <w:i/>
          <w:iCs/>
          <w:sz w:val="28"/>
          <w:szCs w:val="28"/>
          <w:vertAlign w:val="subscript"/>
        </w:rPr>
        <w:t>3</w:t>
      </w:r>
      <w:r w:rsidRPr="008A5FF8">
        <w:rPr>
          <w:rFonts w:ascii="Times New Roman" w:eastAsia="Times New Roman" w:hAnsi="Times New Roman" w:cs="Times New Roman"/>
          <w:sz w:val="28"/>
          <w:szCs w:val="28"/>
        </w:rPr>
        <w:t>+ 0,551428</w:t>
      </w:r>
      <w:r w:rsidRPr="008A5FF8">
        <w:rPr>
          <w:rFonts w:ascii="Times New Roman" w:eastAsia="Times New Roman" w:hAnsi="Times New Roman" w:cs="Times New Roman"/>
          <w:i/>
          <w:iCs/>
          <w:sz w:val="28"/>
          <w:szCs w:val="28"/>
        </w:rPr>
        <w:t>х</w:t>
      </w:r>
      <w:r w:rsidRPr="008A5FF8">
        <w:rPr>
          <w:rFonts w:ascii="Times New Roman" w:eastAsia="Times New Roman" w:hAnsi="Times New Roman" w:cs="Times New Roman"/>
          <w:i/>
          <w:iCs/>
          <w:sz w:val="28"/>
          <w:szCs w:val="28"/>
          <w:vertAlign w:val="subscript"/>
        </w:rPr>
        <w:t>4</w:t>
      </w:r>
      <w:r w:rsidRPr="008A5FF8">
        <w:rPr>
          <w:rFonts w:ascii="Times New Roman" w:eastAsia="Times New Roman" w:hAnsi="Times New Roman" w:cs="Times New Roman"/>
          <w:sz w:val="28"/>
          <w:szCs w:val="28"/>
        </w:rPr>
        <w:t xml:space="preserve"> - </w:t>
      </w:r>
    </w:p>
    <w:p w14:paraId="0CC64B7E" w14:textId="77777777" w:rsidR="008A5FF8" w:rsidRPr="008A5FF8" w:rsidRDefault="008A5FF8" w:rsidP="007B5EBB">
      <w:pPr>
        <w:spacing w:after="0" w:line="240" w:lineRule="auto"/>
        <w:ind w:firstLine="709"/>
        <w:jc w:val="center"/>
        <w:rPr>
          <w:rFonts w:ascii="Times New Roman" w:eastAsia="Times New Roman" w:hAnsi="Times New Roman" w:cs="Times New Roman"/>
          <w:sz w:val="28"/>
          <w:szCs w:val="28"/>
        </w:rPr>
      </w:pPr>
      <w:r w:rsidRPr="008A5FF8">
        <w:rPr>
          <w:rFonts w:ascii="Times New Roman" w:eastAsia="Times New Roman" w:hAnsi="Times New Roman" w:cs="Times New Roman"/>
          <w:sz w:val="28"/>
          <w:szCs w:val="28"/>
        </w:rPr>
        <w:t>0,0674983</w:t>
      </w:r>
      <w:r w:rsidRPr="008A5FF8">
        <w:rPr>
          <w:rFonts w:ascii="Times New Roman" w:eastAsia="Times New Roman" w:hAnsi="Times New Roman" w:cs="Times New Roman"/>
          <w:i/>
          <w:iCs/>
          <w:sz w:val="28"/>
          <w:szCs w:val="28"/>
        </w:rPr>
        <w:t>х</w:t>
      </w:r>
      <w:r w:rsidRPr="008A5FF8">
        <w:rPr>
          <w:rFonts w:ascii="Times New Roman" w:eastAsia="Times New Roman" w:hAnsi="Times New Roman" w:cs="Times New Roman"/>
          <w:i/>
          <w:iCs/>
          <w:sz w:val="28"/>
          <w:szCs w:val="28"/>
          <w:vertAlign w:val="subscript"/>
        </w:rPr>
        <w:t>1</w:t>
      </w:r>
      <w:r w:rsidRPr="008A5FF8">
        <w:rPr>
          <w:rFonts w:ascii="Times New Roman" w:eastAsia="Times New Roman" w:hAnsi="Times New Roman" w:cs="Times New Roman"/>
          <w:i/>
          <w:iCs/>
          <w:sz w:val="28"/>
          <w:szCs w:val="28"/>
        </w:rPr>
        <w:t>х</w:t>
      </w:r>
      <w:r w:rsidRPr="008A5FF8">
        <w:rPr>
          <w:rFonts w:ascii="Times New Roman" w:eastAsia="Times New Roman" w:hAnsi="Times New Roman" w:cs="Times New Roman"/>
          <w:i/>
          <w:iCs/>
          <w:sz w:val="28"/>
          <w:szCs w:val="28"/>
          <w:vertAlign w:val="subscript"/>
        </w:rPr>
        <w:t>2</w:t>
      </w:r>
      <w:r w:rsidRPr="008A5FF8">
        <w:rPr>
          <w:rFonts w:ascii="Times New Roman" w:eastAsia="Times New Roman" w:hAnsi="Times New Roman" w:cs="Times New Roman"/>
          <w:sz w:val="28"/>
          <w:szCs w:val="28"/>
        </w:rPr>
        <w:t>- 0,0449982</w:t>
      </w:r>
      <w:r w:rsidRPr="008A5FF8">
        <w:rPr>
          <w:rFonts w:ascii="Times New Roman" w:eastAsia="Times New Roman" w:hAnsi="Times New Roman" w:cs="Times New Roman"/>
          <w:i/>
          <w:iCs/>
          <w:sz w:val="28"/>
          <w:szCs w:val="28"/>
        </w:rPr>
        <w:t>х</w:t>
      </w:r>
      <w:r w:rsidRPr="008A5FF8">
        <w:rPr>
          <w:rFonts w:ascii="Times New Roman" w:eastAsia="Times New Roman" w:hAnsi="Times New Roman" w:cs="Times New Roman"/>
          <w:i/>
          <w:iCs/>
          <w:sz w:val="28"/>
          <w:szCs w:val="28"/>
          <w:vertAlign w:val="subscript"/>
        </w:rPr>
        <w:t>1</w:t>
      </w:r>
      <w:r w:rsidRPr="008A5FF8">
        <w:rPr>
          <w:rFonts w:ascii="Times New Roman" w:eastAsia="Times New Roman" w:hAnsi="Times New Roman" w:cs="Times New Roman"/>
          <w:i/>
          <w:iCs/>
          <w:sz w:val="28"/>
          <w:szCs w:val="28"/>
        </w:rPr>
        <w:t>х</w:t>
      </w:r>
      <w:r w:rsidRPr="008A5FF8">
        <w:rPr>
          <w:rFonts w:ascii="Times New Roman" w:eastAsia="Times New Roman" w:hAnsi="Times New Roman" w:cs="Times New Roman"/>
          <w:i/>
          <w:iCs/>
          <w:sz w:val="28"/>
          <w:szCs w:val="28"/>
          <w:vertAlign w:val="subscript"/>
        </w:rPr>
        <w:t>3</w:t>
      </w:r>
      <w:r w:rsidRPr="008A5FF8">
        <w:rPr>
          <w:rFonts w:ascii="Times New Roman" w:eastAsia="Times New Roman" w:hAnsi="Times New Roman" w:cs="Times New Roman"/>
          <w:sz w:val="28"/>
          <w:szCs w:val="28"/>
        </w:rPr>
        <w:t xml:space="preserve"> - 0,230624</w:t>
      </w:r>
      <w:r w:rsidRPr="008A5FF8">
        <w:rPr>
          <w:rFonts w:ascii="Times New Roman" w:eastAsia="Times New Roman" w:hAnsi="Times New Roman" w:cs="Times New Roman"/>
          <w:i/>
          <w:iCs/>
          <w:sz w:val="28"/>
          <w:szCs w:val="28"/>
        </w:rPr>
        <w:t>х</w:t>
      </w:r>
      <w:r w:rsidRPr="008A5FF8">
        <w:rPr>
          <w:rFonts w:ascii="Times New Roman" w:eastAsia="Times New Roman" w:hAnsi="Times New Roman" w:cs="Times New Roman"/>
          <w:i/>
          <w:iCs/>
          <w:sz w:val="28"/>
          <w:szCs w:val="28"/>
          <w:vertAlign w:val="subscript"/>
        </w:rPr>
        <w:t>1</w:t>
      </w:r>
      <w:r w:rsidRPr="008A5FF8">
        <w:rPr>
          <w:rFonts w:ascii="Times New Roman" w:eastAsia="Times New Roman" w:hAnsi="Times New Roman" w:cs="Times New Roman"/>
          <w:i/>
          <w:iCs/>
          <w:sz w:val="28"/>
          <w:szCs w:val="28"/>
        </w:rPr>
        <w:t>х</w:t>
      </w:r>
      <w:r w:rsidRPr="008A5FF8">
        <w:rPr>
          <w:rFonts w:ascii="Times New Roman" w:eastAsia="Times New Roman" w:hAnsi="Times New Roman" w:cs="Times New Roman"/>
          <w:i/>
          <w:iCs/>
          <w:sz w:val="28"/>
          <w:szCs w:val="28"/>
          <w:vertAlign w:val="subscript"/>
        </w:rPr>
        <w:t>4</w:t>
      </w:r>
      <w:r w:rsidRPr="008A5FF8">
        <w:rPr>
          <w:rFonts w:ascii="Times New Roman" w:eastAsia="Times New Roman" w:hAnsi="Times New Roman" w:cs="Times New Roman"/>
          <w:sz w:val="28"/>
          <w:szCs w:val="28"/>
        </w:rPr>
        <w:t xml:space="preserve"> - </w:t>
      </w:r>
    </w:p>
    <w:p w14:paraId="2E4AD7D9" w14:textId="6233CA8D" w:rsidR="008A5FF8" w:rsidRPr="002D1C2F" w:rsidRDefault="008A5FF8" w:rsidP="00376C39">
      <w:pPr>
        <w:spacing w:after="0" w:line="240" w:lineRule="auto"/>
        <w:ind w:firstLine="709"/>
        <w:jc w:val="right"/>
        <w:rPr>
          <w:rFonts w:ascii="Times New Roman" w:eastAsia="Times New Roman" w:hAnsi="Times New Roman" w:cs="Times New Roman"/>
          <w:sz w:val="28"/>
          <w:szCs w:val="28"/>
        </w:rPr>
      </w:pPr>
      <w:r w:rsidRPr="008A5FF8">
        <w:rPr>
          <w:rFonts w:ascii="Times New Roman" w:eastAsia="Times New Roman" w:hAnsi="Times New Roman" w:cs="Times New Roman"/>
          <w:sz w:val="28"/>
          <w:szCs w:val="28"/>
        </w:rPr>
        <w:t>0,134998</w:t>
      </w:r>
      <w:r w:rsidRPr="008A5FF8">
        <w:rPr>
          <w:rFonts w:ascii="Times New Roman" w:eastAsia="Times New Roman" w:hAnsi="Times New Roman" w:cs="Times New Roman"/>
          <w:i/>
          <w:iCs/>
          <w:sz w:val="28"/>
          <w:szCs w:val="28"/>
        </w:rPr>
        <w:t>х</w:t>
      </w:r>
      <w:r w:rsidRPr="008A5FF8">
        <w:rPr>
          <w:rFonts w:ascii="Times New Roman" w:eastAsia="Times New Roman" w:hAnsi="Times New Roman" w:cs="Times New Roman"/>
          <w:i/>
          <w:iCs/>
          <w:sz w:val="28"/>
          <w:szCs w:val="28"/>
          <w:vertAlign w:val="subscript"/>
        </w:rPr>
        <w:t>2</w:t>
      </w:r>
      <w:r w:rsidRPr="008A5FF8">
        <w:rPr>
          <w:rFonts w:ascii="Times New Roman" w:eastAsia="Times New Roman" w:hAnsi="Times New Roman" w:cs="Times New Roman"/>
          <w:i/>
          <w:iCs/>
          <w:sz w:val="28"/>
          <w:szCs w:val="28"/>
        </w:rPr>
        <w:t>х</w:t>
      </w:r>
      <w:r w:rsidRPr="008A5FF8">
        <w:rPr>
          <w:rFonts w:ascii="Times New Roman" w:eastAsia="Times New Roman" w:hAnsi="Times New Roman" w:cs="Times New Roman"/>
          <w:i/>
          <w:iCs/>
          <w:sz w:val="28"/>
          <w:szCs w:val="28"/>
          <w:vertAlign w:val="subscript"/>
        </w:rPr>
        <w:t>3</w:t>
      </w:r>
      <w:r w:rsidRPr="008A5FF8">
        <w:rPr>
          <w:rFonts w:ascii="Times New Roman" w:eastAsia="Times New Roman" w:hAnsi="Times New Roman" w:cs="Times New Roman"/>
          <w:sz w:val="28"/>
          <w:szCs w:val="28"/>
        </w:rPr>
        <w:t>- 0,275624</w:t>
      </w:r>
      <w:r w:rsidRPr="008A5FF8">
        <w:rPr>
          <w:rFonts w:ascii="Times New Roman" w:eastAsia="Times New Roman" w:hAnsi="Times New Roman" w:cs="Times New Roman"/>
          <w:i/>
          <w:iCs/>
          <w:sz w:val="28"/>
          <w:szCs w:val="28"/>
        </w:rPr>
        <w:t>х</w:t>
      </w:r>
      <w:r w:rsidRPr="008A5FF8">
        <w:rPr>
          <w:rFonts w:ascii="Times New Roman" w:eastAsia="Times New Roman" w:hAnsi="Times New Roman" w:cs="Times New Roman"/>
          <w:i/>
          <w:iCs/>
          <w:sz w:val="28"/>
          <w:szCs w:val="28"/>
          <w:vertAlign w:val="subscript"/>
        </w:rPr>
        <w:t>2</w:t>
      </w:r>
      <w:r w:rsidRPr="008A5FF8">
        <w:rPr>
          <w:rFonts w:ascii="Times New Roman" w:eastAsia="Times New Roman" w:hAnsi="Times New Roman" w:cs="Times New Roman"/>
          <w:i/>
          <w:iCs/>
          <w:sz w:val="28"/>
          <w:szCs w:val="28"/>
        </w:rPr>
        <w:t>х</w:t>
      </w:r>
      <w:r w:rsidRPr="008A5FF8">
        <w:rPr>
          <w:rFonts w:ascii="Times New Roman" w:eastAsia="Times New Roman" w:hAnsi="Times New Roman" w:cs="Times New Roman"/>
          <w:i/>
          <w:iCs/>
          <w:sz w:val="28"/>
          <w:szCs w:val="28"/>
          <w:vertAlign w:val="subscript"/>
        </w:rPr>
        <w:t>4</w:t>
      </w:r>
      <w:r w:rsidRPr="008A5FF8">
        <w:rPr>
          <w:rFonts w:ascii="Times New Roman" w:eastAsia="Times New Roman" w:hAnsi="Times New Roman" w:cs="Times New Roman"/>
          <w:sz w:val="28"/>
          <w:szCs w:val="28"/>
        </w:rPr>
        <w:t xml:space="preserve"> - 0,253124</w:t>
      </w:r>
      <w:r w:rsidRPr="008A5FF8">
        <w:rPr>
          <w:rFonts w:ascii="Times New Roman" w:eastAsia="Times New Roman" w:hAnsi="Times New Roman" w:cs="Times New Roman"/>
          <w:i/>
          <w:iCs/>
          <w:sz w:val="28"/>
          <w:szCs w:val="28"/>
        </w:rPr>
        <w:t>х</w:t>
      </w:r>
      <w:r w:rsidRPr="008A5FF8">
        <w:rPr>
          <w:rFonts w:ascii="Times New Roman" w:eastAsia="Times New Roman" w:hAnsi="Times New Roman" w:cs="Times New Roman"/>
          <w:i/>
          <w:iCs/>
          <w:sz w:val="28"/>
          <w:szCs w:val="28"/>
          <w:vertAlign w:val="subscript"/>
        </w:rPr>
        <w:t>3</w:t>
      </w:r>
      <w:r w:rsidRPr="008A5FF8">
        <w:rPr>
          <w:rFonts w:ascii="Times New Roman" w:eastAsia="Times New Roman" w:hAnsi="Times New Roman" w:cs="Times New Roman"/>
          <w:i/>
          <w:iCs/>
          <w:sz w:val="28"/>
          <w:szCs w:val="28"/>
        </w:rPr>
        <w:t>х</w:t>
      </w:r>
      <w:r w:rsidRPr="008A5FF8">
        <w:rPr>
          <w:rFonts w:ascii="Times New Roman" w:eastAsia="Times New Roman" w:hAnsi="Times New Roman" w:cs="Times New Roman"/>
          <w:i/>
          <w:iCs/>
          <w:sz w:val="28"/>
          <w:szCs w:val="28"/>
          <w:vertAlign w:val="subscript"/>
        </w:rPr>
        <w:t>4</w:t>
      </w:r>
      <w:r w:rsidR="00376C39" w:rsidRPr="002D1C2F">
        <w:rPr>
          <w:rFonts w:ascii="Times New Roman" w:eastAsia="Times New Roman" w:hAnsi="Times New Roman" w:cs="Times New Roman"/>
          <w:i/>
          <w:iCs/>
          <w:sz w:val="28"/>
          <w:szCs w:val="28"/>
          <w:vertAlign w:val="subscript"/>
        </w:rPr>
        <w:t xml:space="preserve">                                     </w:t>
      </w:r>
      <w:r w:rsidR="00376C39" w:rsidRPr="002D1C2F">
        <w:rPr>
          <w:rFonts w:ascii="Times New Roman" w:eastAsia="Times New Roman" w:hAnsi="Times New Roman" w:cs="Times New Roman"/>
          <w:sz w:val="28"/>
          <w:szCs w:val="28"/>
        </w:rPr>
        <w:t>(2)</w:t>
      </w:r>
    </w:p>
    <w:p w14:paraId="084766B8" w14:textId="77777777" w:rsidR="008A5FF8" w:rsidRPr="008A5FF8" w:rsidRDefault="008A5FF8" w:rsidP="007B5EBB">
      <w:pPr>
        <w:spacing w:after="0" w:line="240" w:lineRule="auto"/>
        <w:ind w:firstLine="709"/>
        <w:jc w:val="center"/>
        <w:rPr>
          <w:rFonts w:ascii="Times New Roman" w:eastAsia="Times New Roman" w:hAnsi="Times New Roman" w:cs="Times New Roman"/>
          <w:sz w:val="28"/>
          <w:szCs w:val="28"/>
        </w:rPr>
      </w:pPr>
    </w:p>
    <w:p w14:paraId="42846A95" w14:textId="150DEB3A" w:rsidR="00AE0F80" w:rsidRDefault="002F185A" w:rsidP="007B5EBB">
      <w:pPr>
        <w:spacing w:after="0" w:line="240" w:lineRule="auto"/>
        <w:ind w:firstLine="709"/>
        <w:jc w:val="both"/>
        <w:rPr>
          <w:rFonts w:ascii="Times New Roman" w:eastAsia="Times New Roman" w:hAnsi="Times New Roman" w:cs="Times New Roman"/>
          <w:sz w:val="28"/>
          <w:szCs w:val="28"/>
        </w:rPr>
      </w:pPr>
      <w:r w:rsidRPr="002F185A">
        <w:rPr>
          <w:rFonts w:ascii="Times New Roman" w:eastAsia="Times New Roman" w:hAnsi="Times New Roman" w:cs="Times New Roman"/>
          <w:sz w:val="28"/>
          <w:szCs w:val="28"/>
        </w:rPr>
        <w:t>Используя рассчитанное уравнение регрессии, построена трёхмерная плоскостная модель, показывающая, как изменяется плотность мякиша при варьировании компонентов безглютенового кекса. Соответствующие графические изображения представлены на рисунках 28, 29 и 30.</w:t>
      </w:r>
    </w:p>
    <w:p w14:paraId="5205C5B8" w14:textId="5B82DFC0" w:rsidR="00EE7121" w:rsidRDefault="00EE7121" w:rsidP="007B5EBB">
      <w:pPr>
        <w:spacing w:after="0" w:line="240" w:lineRule="auto"/>
        <w:ind w:firstLine="709"/>
        <w:jc w:val="both"/>
        <w:rPr>
          <w:rFonts w:ascii="Times New Roman" w:eastAsia="Times New Roman" w:hAnsi="Times New Roman" w:cs="Times New Roman"/>
          <w:sz w:val="28"/>
          <w:szCs w:val="28"/>
        </w:rPr>
      </w:pPr>
    </w:p>
    <w:p w14:paraId="46CEA9A2" w14:textId="77D1533A" w:rsidR="00EE7121" w:rsidRDefault="00EE7121" w:rsidP="007B5EBB">
      <w:pPr>
        <w:spacing w:after="0" w:line="240" w:lineRule="auto"/>
        <w:ind w:firstLine="709"/>
        <w:jc w:val="both"/>
        <w:rPr>
          <w:rFonts w:ascii="Times New Roman" w:eastAsia="Times New Roman" w:hAnsi="Times New Roman" w:cs="Times New Roman"/>
          <w:sz w:val="28"/>
          <w:szCs w:val="28"/>
        </w:rPr>
      </w:pPr>
    </w:p>
    <w:p w14:paraId="3472CC0F" w14:textId="3F8A3D60" w:rsidR="00EE7121" w:rsidRPr="008A5FF8" w:rsidRDefault="00EE7121" w:rsidP="007B5EBB">
      <w:pPr>
        <w:spacing w:after="0" w:line="240" w:lineRule="auto"/>
        <w:ind w:firstLine="709"/>
        <w:jc w:val="both"/>
        <w:rPr>
          <w:rFonts w:ascii="Times New Roman" w:hAnsi="Times New Roman" w:cs="Times New Roman"/>
          <w:sz w:val="28"/>
          <w:szCs w:val="28"/>
        </w:rPr>
      </w:pPr>
      <w:r w:rsidRPr="008A5FF8">
        <w:rPr>
          <w:rFonts w:ascii="Times New Roman" w:hAnsi="Times New Roman" w:cs="Times New Roman"/>
          <w:noProof/>
          <w:sz w:val="28"/>
          <w:szCs w:val="28"/>
        </w:rPr>
        <w:drawing>
          <wp:inline distT="0" distB="0" distL="0" distR="0" wp14:anchorId="356169FC" wp14:editId="0F6978AC">
            <wp:extent cx="5906135" cy="3298785"/>
            <wp:effectExtent l="0" t="0" r="0" b="0"/>
            <wp:docPr id="406148191"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36" cstate="print">
                      <a:extLst>
                        <a:ext uri="{28A0092B-C50C-407E-A947-70E740481C1C}">
                          <a14:useLocalDpi xmlns:a14="http://schemas.microsoft.com/office/drawing/2010/main" val="0"/>
                        </a:ext>
                      </a:extLst>
                    </a:blip>
                    <a:srcRect/>
                    <a:stretch>
                      <a:fillRect/>
                    </a:stretch>
                  </pic:blipFill>
                  <pic:spPr bwMode="auto">
                    <a:xfrm>
                      <a:off x="0" y="0"/>
                      <a:ext cx="5956680" cy="3327016"/>
                    </a:xfrm>
                    <a:prstGeom prst="rect">
                      <a:avLst/>
                    </a:prstGeom>
                    <a:noFill/>
                    <a:ln>
                      <a:noFill/>
                    </a:ln>
                  </pic:spPr>
                </pic:pic>
              </a:graphicData>
            </a:graphic>
          </wp:inline>
        </w:drawing>
      </w:r>
    </w:p>
    <w:p w14:paraId="6CF9B8A8" w14:textId="166ADC9B" w:rsidR="008A5FF8" w:rsidRPr="008A5FF8" w:rsidRDefault="008A5FF8" w:rsidP="008C3CB1">
      <w:pPr>
        <w:spacing w:after="0" w:line="240" w:lineRule="auto"/>
        <w:jc w:val="center"/>
        <w:rPr>
          <w:rFonts w:ascii="Times New Roman" w:eastAsia="Times New Roman" w:hAnsi="Times New Roman" w:cs="Times New Roman"/>
          <w:bCs/>
          <w:sz w:val="28"/>
          <w:szCs w:val="28"/>
        </w:rPr>
      </w:pPr>
    </w:p>
    <w:p w14:paraId="56B9CA0F" w14:textId="06032C99" w:rsidR="0096299E" w:rsidRPr="00505AA1" w:rsidRDefault="002A4D8D" w:rsidP="00505AA1">
      <w:pPr>
        <w:spacing w:after="0" w:line="240" w:lineRule="auto"/>
        <w:jc w:val="center"/>
        <w:rPr>
          <w:rFonts w:ascii="Times New Roman" w:eastAsia="Times New Roman" w:hAnsi="Times New Roman" w:cs="Times New Roman"/>
          <w:bCs/>
          <w:sz w:val="28"/>
          <w:szCs w:val="28"/>
        </w:rPr>
      </w:pPr>
      <w:r>
        <w:rPr>
          <w:rFonts w:ascii="Times New Roman" w:eastAsia="Times New Roman" w:hAnsi="Times New Roman" w:cs="Times New Roman"/>
          <w:sz w:val="28"/>
          <w:szCs w:val="28"/>
        </w:rPr>
        <w:t>Рисунок 28</w:t>
      </w:r>
      <w:r w:rsidR="008A5FF8" w:rsidRPr="008A5FF8">
        <w:rPr>
          <w:rFonts w:ascii="Times New Roman" w:eastAsia="Times New Roman" w:hAnsi="Times New Roman" w:cs="Times New Roman"/>
          <w:sz w:val="28"/>
          <w:szCs w:val="28"/>
        </w:rPr>
        <w:t xml:space="preserve"> - </w:t>
      </w:r>
      <w:r w:rsidR="0016259F" w:rsidRPr="0016259F">
        <w:rPr>
          <w:rFonts w:ascii="Times New Roman" w:eastAsia="Times New Roman" w:hAnsi="Times New Roman" w:cs="Times New Roman"/>
          <w:sz w:val="28"/>
          <w:szCs w:val="28"/>
        </w:rPr>
        <w:t>Зависимость плотности мякиша от массовой доли компонентов безглютенового кекса (поверхность отклика)</w:t>
      </w:r>
    </w:p>
    <w:p w14:paraId="308982B5" w14:textId="77777777" w:rsidR="008A5FF8" w:rsidRPr="008A5FF8" w:rsidRDefault="008A5FF8" w:rsidP="007B5EBB">
      <w:pPr>
        <w:spacing w:after="0" w:line="240" w:lineRule="auto"/>
        <w:ind w:firstLine="709"/>
        <w:jc w:val="both"/>
        <w:rPr>
          <w:rFonts w:ascii="Times New Roman" w:eastAsia="Times New Roman" w:hAnsi="Times New Roman" w:cs="Times New Roman"/>
          <w:sz w:val="28"/>
          <w:szCs w:val="28"/>
        </w:rPr>
      </w:pPr>
    </w:p>
    <w:p w14:paraId="26682AC1" w14:textId="77777777" w:rsidR="008A5FF8" w:rsidRPr="008A5FF8" w:rsidRDefault="008A5FF8" w:rsidP="00A751D9">
      <w:pPr>
        <w:spacing w:after="0" w:line="240" w:lineRule="auto"/>
        <w:jc w:val="center"/>
        <w:rPr>
          <w:rFonts w:ascii="Times New Roman" w:eastAsia="Times New Roman" w:hAnsi="Times New Roman" w:cs="Times New Roman"/>
          <w:bCs/>
          <w:sz w:val="28"/>
          <w:szCs w:val="28"/>
        </w:rPr>
      </w:pPr>
      <w:r w:rsidRPr="008A5FF8">
        <w:rPr>
          <w:rFonts w:ascii="Times New Roman" w:hAnsi="Times New Roman" w:cs="Times New Roman"/>
          <w:noProof/>
          <w:sz w:val="28"/>
          <w:szCs w:val="28"/>
        </w:rPr>
        <w:lastRenderedPageBreak/>
        <w:drawing>
          <wp:inline distT="0" distB="0" distL="0" distR="0" wp14:anchorId="23660F85" wp14:editId="33B30370">
            <wp:extent cx="5298440" cy="2997200"/>
            <wp:effectExtent l="0" t="0" r="0" b="0"/>
            <wp:docPr id="820062069"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37">
                      <a:extLst>
                        <a:ext uri="{28A0092B-C50C-407E-A947-70E740481C1C}">
                          <a14:useLocalDpi xmlns:a14="http://schemas.microsoft.com/office/drawing/2010/main" val="0"/>
                        </a:ext>
                      </a:extLst>
                    </a:blip>
                    <a:srcRect/>
                    <a:stretch>
                      <a:fillRect/>
                    </a:stretch>
                  </pic:blipFill>
                  <pic:spPr bwMode="auto">
                    <a:xfrm>
                      <a:off x="0" y="0"/>
                      <a:ext cx="5306677" cy="3001859"/>
                    </a:xfrm>
                    <a:prstGeom prst="rect">
                      <a:avLst/>
                    </a:prstGeom>
                    <a:noFill/>
                    <a:ln>
                      <a:noFill/>
                    </a:ln>
                  </pic:spPr>
                </pic:pic>
              </a:graphicData>
            </a:graphic>
          </wp:inline>
        </w:drawing>
      </w:r>
    </w:p>
    <w:p w14:paraId="3BB0C824" w14:textId="77777777" w:rsidR="001868E1" w:rsidRDefault="001868E1" w:rsidP="00A751D9">
      <w:pPr>
        <w:spacing w:after="0" w:line="240" w:lineRule="auto"/>
        <w:jc w:val="center"/>
        <w:rPr>
          <w:rFonts w:ascii="Times New Roman" w:eastAsia="Times New Roman" w:hAnsi="Times New Roman" w:cs="Times New Roman"/>
          <w:sz w:val="28"/>
          <w:szCs w:val="28"/>
          <w:lang w:val="kk-KZ"/>
        </w:rPr>
      </w:pPr>
    </w:p>
    <w:p w14:paraId="053CEF28" w14:textId="1834C686" w:rsidR="008A5FF8" w:rsidRPr="008A5FF8" w:rsidRDefault="002A4D8D" w:rsidP="00A751D9">
      <w:pPr>
        <w:spacing w:after="0" w:line="24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Рисунок 29</w:t>
      </w:r>
      <w:r w:rsidR="00AE0F80">
        <w:rPr>
          <w:rFonts w:ascii="Times New Roman" w:eastAsia="Times New Roman" w:hAnsi="Times New Roman" w:cs="Times New Roman"/>
          <w:sz w:val="28"/>
          <w:szCs w:val="28"/>
        </w:rPr>
        <w:t xml:space="preserve"> - Решение задачи поиска</w:t>
      </w:r>
      <w:r w:rsidR="008A5FF8" w:rsidRPr="008A5FF8">
        <w:rPr>
          <w:rFonts w:ascii="Times New Roman" w:eastAsia="Times New Roman" w:hAnsi="Times New Roman" w:cs="Times New Roman"/>
          <w:sz w:val="28"/>
          <w:szCs w:val="28"/>
        </w:rPr>
        <w:t xml:space="preserve"> локального оптимального минимума</w:t>
      </w:r>
    </w:p>
    <w:p w14:paraId="0DAF781F" w14:textId="77777777" w:rsidR="008A5FF8" w:rsidRPr="008A5FF8" w:rsidRDefault="008A5FF8" w:rsidP="007B5EBB">
      <w:pPr>
        <w:spacing w:after="0" w:line="240" w:lineRule="auto"/>
        <w:ind w:firstLine="709"/>
        <w:jc w:val="center"/>
        <w:rPr>
          <w:rFonts w:ascii="Times New Roman" w:eastAsia="Times New Roman" w:hAnsi="Times New Roman" w:cs="Times New Roman"/>
          <w:bCs/>
          <w:sz w:val="28"/>
          <w:szCs w:val="28"/>
        </w:rPr>
      </w:pPr>
      <w:r w:rsidRPr="008A5FF8">
        <w:rPr>
          <w:rFonts w:ascii="Times New Roman" w:eastAsia="Times New Roman" w:hAnsi="Times New Roman" w:cs="Times New Roman"/>
          <w:sz w:val="28"/>
          <w:szCs w:val="28"/>
        </w:rPr>
        <w:t>функции отклика</w:t>
      </w:r>
    </w:p>
    <w:p w14:paraId="1FA005A5" w14:textId="77777777" w:rsidR="008A5FF8" w:rsidRPr="008A5FF8" w:rsidRDefault="008A5FF8" w:rsidP="00A751D9">
      <w:pPr>
        <w:spacing w:after="0" w:line="240" w:lineRule="auto"/>
        <w:jc w:val="center"/>
        <w:rPr>
          <w:rFonts w:ascii="Times New Roman" w:eastAsia="Times New Roman" w:hAnsi="Times New Roman" w:cs="Times New Roman"/>
          <w:bCs/>
          <w:sz w:val="28"/>
          <w:szCs w:val="28"/>
        </w:rPr>
      </w:pPr>
      <w:r w:rsidRPr="008A5FF8">
        <w:rPr>
          <w:rFonts w:ascii="Times New Roman" w:hAnsi="Times New Roman" w:cs="Times New Roman"/>
          <w:noProof/>
          <w:sz w:val="28"/>
          <w:szCs w:val="28"/>
        </w:rPr>
        <w:drawing>
          <wp:inline distT="0" distB="0" distL="0" distR="0" wp14:anchorId="23B03AF4" wp14:editId="3AD26DCB">
            <wp:extent cx="5369044" cy="2587242"/>
            <wp:effectExtent l="0" t="0" r="3175" b="3810"/>
            <wp:docPr id="73639604"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38">
                      <a:extLst>
                        <a:ext uri="{28A0092B-C50C-407E-A947-70E740481C1C}">
                          <a14:useLocalDpi xmlns:a14="http://schemas.microsoft.com/office/drawing/2010/main" val="0"/>
                        </a:ext>
                      </a:extLst>
                    </a:blip>
                    <a:srcRect/>
                    <a:stretch>
                      <a:fillRect/>
                    </a:stretch>
                  </pic:blipFill>
                  <pic:spPr bwMode="auto">
                    <a:xfrm>
                      <a:off x="0" y="0"/>
                      <a:ext cx="5377020" cy="2591085"/>
                    </a:xfrm>
                    <a:prstGeom prst="rect">
                      <a:avLst/>
                    </a:prstGeom>
                    <a:noFill/>
                    <a:ln>
                      <a:noFill/>
                    </a:ln>
                  </pic:spPr>
                </pic:pic>
              </a:graphicData>
            </a:graphic>
          </wp:inline>
        </w:drawing>
      </w:r>
    </w:p>
    <w:p w14:paraId="3BEA600A" w14:textId="77777777" w:rsidR="001868E1" w:rsidRDefault="001868E1" w:rsidP="00A751D9">
      <w:pPr>
        <w:spacing w:after="0" w:line="240" w:lineRule="auto"/>
        <w:jc w:val="center"/>
        <w:rPr>
          <w:rFonts w:ascii="Times New Roman" w:eastAsia="Times New Roman" w:hAnsi="Times New Roman" w:cs="Times New Roman"/>
          <w:sz w:val="28"/>
          <w:szCs w:val="28"/>
          <w:lang w:val="kk-KZ"/>
        </w:rPr>
      </w:pPr>
    </w:p>
    <w:p w14:paraId="59055040" w14:textId="07FACF2B" w:rsidR="008A5FF8" w:rsidRPr="008A5FF8" w:rsidRDefault="002A4D8D" w:rsidP="00A751D9">
      <w:pPr>
        <w:spacing w:after="0" w:line="240" w:lineRule="auto"/>
        <w:jc w:val="center"/>
        <w:rPr>
          <w:rFonts w:ascii="Times New Roman" w:eastAsia="Times New Roman" w:hAnsi="Times New Roman" w:cs="Times New Roman"/>
          <w:bCs/>
          <w:sz w:val="28"/>
          <w:szCs w:val="28"/>
        </w:rPr>
      </w:pPr>
      <w:r>
        <w:rPr>
          <w:rFonts w:ascii="Times New Roman" w:eastAsia="Times New Roman" w:hAnsi="Times New Roman" w:cs="Times New Roman"/>
          <w:sz w:val="28"/>
          <w:szCs w:val="28"/>
        </w:rPr>
        <w:t>Рисунок 30</w:t>
      </w:r>
      <w:r w:rsidR="008A5FF8" w:rsidRPr="008A5FF8">
        <w:rPr>
          <w:rFonts w:ascii="Times New Roman" w:eastAsia="Times New Roman" w:hAnsi="Times New Roman" w:cs="Times New Roman"/>
          <w:sz w:val="28"/>
          <w:szCs w:val="28"/>
        </w:rPr>
        <w:t xml:space="preserve"> - </w:t>
      </w:r>
      <w:r w:rsidR="008A5FF8" w:rsidRPr="008A5FF8">
        <w:rPr>
          <w:rFonts w:ascii="Times New Roman" w:eastAsia="Times New Roman" w:hAnsi="Times New Roman" w:cs="Times New Roman"/>
          <w:bCs/>
          <w:sz w:val="28"/>
          <w:szCs w:val="28"/>
        </w:rPr>
        <w:t>График диагностики отклонения ошибок прогноза значений</w:t>
      </w:r>
    </w:p>
    <w:p w14:paraId="3BE481C4" w14:textId="77777777" w:rsidR="008A5FF8" w:rsidRPr="008A5FF8" w:rsidRDefault="008A5FF8" w:rsidP="007B5EBB">
      <w:pPr>
        <w:spacing w:after="0" w:line="240" w:lineRule="auto"/>
        <w:ind w:firstLine="709"/>
        <w:jc w:val="center"/>
        <w:rPr>
          <w:rFonts w:ascii="Times New Roman" w:eastAsia="Times New Roman" w:hAnsi="Times New Roman" w:cs="Times New Roman"/>
          <w:bCs/>
          <w:sz w:val="28"/>
          <w:szCs w:val="28"/>
        </w:rPr>
      </w:pPr>
      <w:r w:rsidRPr="008A5FF8">
        <w:rPr>
          <w:rFonts w:ascii="Times New Roman" w:eastAsia="Times New Roman" w:hAnsi="Times New Roman" w:cs="Times New Roman"/>
          <w:bCs/>
          <w:sz w:val="28"/>
          <w:szCs w:val="28"/>
        </w:rPr>
        <w:t>плотности мякиша от нормального распределения</w:t>
      </w:r>
    </w:p>
    <w:p w14:paraId="4852FFDD" w14:textId="77777777" w:rsidR="008A5FF8" w:rsidRPr="008A5FF8" w:rsidRDefault="008A5FF8" w:rsidP="007B5EBB">
      <w:pPr>
        <w:spacing w:after="0" w:line="240" w:lineRule="auto"/>
        <w:ind w:firstLine="709"/>
        <w:jc w:val="both"/>
        <w:rPr>
          <w:rFonts w:ascii="Times New Roman" w:eastAsia="Times New Roman" w:hAnsi="Times New Roman" w:cs="Times New Roman"/>
          <w:bCs/>
          <w:sz w:val="28"/>
          <w:szCs w:val="28"/>
        </w:rPr>
      </w:pPr>
    </w:p>
    <w:p w14:paraId="332E9BF3" w14:textId="67ABD23F" w:rsidR="008A5FF8" w:rsidRPr="008A5FF8" w:rsidRDefault="00593354" w:rsidP="00AE0F80">
      <w:pPr>
        <w:spacing w:after="0" w:line="240" w:lineRule="auto"/>
        <w:ind w:firstLine="709"/>
        <w:jc w:val="both"/>
        <w:rPr>
          <w:rFonts w:ascii="Times New Roman" w:eastAsia="Times New Roman" w:hAnsi="Times New Roman" w:cs="Times New Roman"/>
          <w:bCs/>
          <w:sz w:val="28"/>
          <w:szCs w:val="28"/>
        </w:rPr>
      </w:pPr>
      <w:r>
        <w:rPr>
          <w:rFonts w:ascii="Times New Roman" w:eastAsia="Times New Roman" w:hAnsi="Times New Roman" w:cs="Times New Roman"/>
          <w:bCs/>
          <w:sz w:val="28"/>
          <w:szCs w:val="28"/>
        </w:rPr>
        <w:t>И</w:t>
      </w:r>
      <w:r w:rsidR="0016259F" w:rsidRPr="0016259F">
        <w:rPr>
          <w:rFonts w:ascii="Times New Roman" w:eastAsia="Times New Roman" w:hAnsi="Times New Roman" w:cs="Times New Roman"/>
          <w:bCs/>
          <w:sz w:val="28"/>
          <w:szCs w:val="28"/>
        </w:rPr>
        <w:t>сследование поверхности отклика позволило определить область, в которой формируется оптимальная плотность мякиша. Наилучшие показатели наблюдаются при использовании 32% нутовой муки, 6% рисовой муки, 2% амарантовой муки и 15% меланжа.</w:t>
      </w:r>
      <w:r w:rsidR="0016259F">
        <w:rPr>
          <w:rFonts w:ascii="Times New Roman" w:eastAsia="Times New Roman" w:hAnsi="Times New Roman" w:cs="Times New Roman"/>
          <w:bCs/>
          <w:sz w:val="28"/>
          <w:szCs w:val="28"/>
        </w:rPr>
        <w:t xml:space="preserve"> </w:t>
      </w:r>
      <w:r w:rsidR="008A5FF8" w:rsidRPr="008A5FF8">
        <w:rPr>
          <w:rFonts w:ascii="Times New Roman" w:eastAsia="Times New Roman" w:hAnsi="Times New Roman" w:cs="Times New Roman"/>
          <w:sz w:val="28"/>
          <w:szCs w:val="28"/>
        </w:rPr>
        <w:t>Анализ распределения ошибок прогноза значений удельного объема дал удовлетворительные результаты: значительные часть точек заметно не отклонились от прямой, что дает адекватность полученной модели</w:t>
      </w:r>
      <w:r w:rsidR="008F0F7B">
        <w:rPr>
          <w:rFonts w:ascii="Times New Roman" w:eastAsia="Times New Roman" w:hAnsi="Times New Roman" w:cs="Times New Roman"/>
          <w:sz w:val="28"/>
          <w:szCs w:val="28"/>
        </w:rPr>
        <w:t xml:space="preserve"> </w:t>
      </w:r>
      <w:r w:rsidR="008F0F7B">
        <w:rPr>
          <w:rFonts w:ascii="Times New Roman" w:hAnsi="Times New Roman" w:cs="Times New Roman"/>
          <w:color w:val="000000"/>
          <w:sz w:val="28"/>
          <w:szCs w:val="28"/>
        </w:rPr>
        <w:t>[152</w:t>
      </w:r>
      <w:r w:rsidR="008F0F7B" w:rsidRPr="008A5FF8">
        <w:rPr>
          <w:rFonts w:ascii="Times New Roman" w:hAnsi="Times New Roman" w:cs="Times New Roman"/>
          <w:color w:val="000000"/>
          <w:sz w:val="28"/>
          <w:szCs w:val="28"/>
        </w:rPr>
        <w:t>]</w:t>
      </w:r>
      <w:r w:rsidR="008A5FF8" w:rsidRPr="008A5FF8">
        <w:rPr>
          <w:rFonts w:ascii="Times New Roman" w:eastAsia="Times New Roman" w:hAnsi="Times New Roman" w:cs="Times New Roman"/>
          <w:sz w:val="28"/>
          <w:szCs w:val="28"/>
        </w:rPr>
        <w:t>.</w:t>
      </w:r>
      <w:r w:rsidR="00AE0F80">
        <w:rPr>
          <w:rFonts w:ascii="Times New Roman" w:eastAsia="Times New Roman" w:hAnsi="Times New Roman" w:cs="Times New Roman"/>
          <w:sz w:val="28"/>
          <w:szCs w:val="28"/>
        </w:rPr>
        <w:t xml:space="preserve">   </w:t>
      </w:r>
      <w:r w:rsidR="00AE0F80">
        <w:rPr>
          <w:rFonts w:ascii="Times New Roman" w:eastAsia="Times New Roman" w:hAnsi="Times New Roman" w:cs="Times New Roman"/>
          <w:bCs/>
          <w:sz w:val="28"/>
          <w:szCs w:val="28"/>
        </w:rPr>
        <w:t>П</w:t>
      </w:r>
      <w:r w:rsidR="00AE0F80" w:rsidRPr="008A5FF8">
        <w:rPr>
          <w:rFonts w:ascii="Times New Roman" w:eastAsia="Times New Roman" w:hAnsi="Times New Roman" w:cs="Times New Roman"/>
          <w:bCs/>
          <w:sz w:val="28"/>
          <w:szCs w:val="28"/>
        </w:rPr>
        <w:t>олученные результаты позв</w:t>
      </w:r>
      <w:r w:rsidR="003D3DA5">
        <w:rPr>
          <w:rFonts w:ascii="Times New Roman" w:eastAsia="Times New Roman" w:hAnsi="Times New Roman" w:cs="Times New Roman"/>
          <w:bCs/>
          <w:sz w:val="28"/>
          <w:szCs w:val="28"/>
        </w:rPr>
        <w:t>олили</w:t>
      </w:r>
      <w:r w:rsidR="00AE0F80" w:rsidRPr="008A5FF8">
        <w:rPr>
          <w:rFonts w:ascii="Times New Roman" w:eastAsia="Times New Roman" w:hAnsi="Times New Roman" w:cs="Times New Roman"/>
          <w:bCs/>
          <w:sz w:val="28"/>
          <w:szCs w:val="28"/>
        </w:rPr>
        <w:t xml:space="preserve"> подобрать рецептуру</w:t>
      </w:r>
      <w:r w:rsidR="003D3DA5">
        <w:rPr>
          <w:rFonts w:ascii="Times New Roman" w:eastAsia="Times New Roman" w:hAnsi="Times New Roman" w:cs="Times New Roman"/>
          <w:bCs/>
          <w:sz w:val="28"/>
          <w:szCs w:val="28"/>
        </w:rPr>
        <w:t xml:space="preserve"> для</w:t>
      </w:r>
      <w:r w:rsidR="00AE0F80" w:rsidRPr="008A5FF8">
        <w:rPr>
          <w:rFonts w:ascii="Times New Roman" w:eastAsia="Times New Roman" w:hAnsi="Times New Roman" w:cs="Times New Roman"/>
          <w:bCs/>
          <w:sz w:val="28"/>
          <w:szCs w:val="28"/>
        </w:rPr>
        <w:t xml:space="preserve"> безглютенового кекса путем применения разра</w:t>
      </w:r>
      <w:r w:rsidR="00AE0F80">
        <w:rPr>
          <w:rFonts w:ascii="Times New Roman" w:eastAsia="Times New Roman" w:hAnsi="Times New Roman" w:cs="Times New Roman"/>
          <w:bCs/>
          <w:sz w:val="28"/>
          <w:szCs w:val="28"/>
        </w:rPr>
        <w:t>ботанной математической модели.</w:t>
      </w:r>
      <w:r w:rsidR="008A5FF8" w:rsidRPr="008A5FF8">
        <w:rPr>
          <w:rFonts w:ascii="Times New Roman" w:eastAsia="Times New Roman" w:hAnsi="Times New Roman" w:cs="Times New Roman"/>
          <w:sz w:val="28"/>
          <w:szCs w:val="28"/>
        </w:rPr>
        <w:t xml:space="preserve"> При пересчете на 1000 г продукта </w:t>
      </w:r>
      <w:r w:rsidR="008F0F7B" w:rsidRPr="008A5FF8">
        <w:rPr>
          <w:rFonts w:ascii="Times New Roman" w:eastAsia="Times New Roman" w:hAnsi="Times New Roman" w:cs="Times New Roman"/>
          <w:sz w:val="28"/>
          <w:szCs w:val="28"/>
        </w:rPr>
        <w:t>в натуральных значениях</w:t>
      </w:r>
      <w:r w:rsidR="008A5FF8" w:rsidRPr="008A5FF8">
        <w:rPr>
          <w:rFonts w:ascii="Times New Roman" w:eastAsia="Times New Roman" w:hAnsi="Times New Roman" w:cs="Times New Roman"/>
          <w:sz w:val="28"/>
          <w:szCs w:val="28"/>
        </w:rPr>
        <w:t xml:space="preserve"> рецептура безглютенового кекса выглядит таким образом:</w:t>
      </w:r>
    </w:p>
    <w:p w14:paraId="1E218AE0" w14:textId="77777777" w:rsidR="008A5FF8" w:rsidRPr="008A5FF8" w:rsidRDefault="008A5FF8" w:rsidP="007B5EBB">
      <w:pPr>
        <w:spacing w:after="0" w:line="240" w:lineRule="auto"/>
        <w:ind w:firstLine="709"/>
        <w:jc w:val="both"/>
        <w:rPr>
          <w:rFonts w:ascii="Times New Roman" w:eastAsia="Times New Roman" w:hAnsi="Times New Roman" w:cs="Times New Roman"/>
          <w:sz w:val="28"/>
          <w:szCs w:val="28"/>
        </w:rPr>
      </w:pPr>
      <w:r w:rsidRPr="008A5FF8">
        <w:rPr>
          <w:rFonts w:ascii="Times New Roman" w:eastAsia="Times New Roman" w:hAnsi="Times New Roman" w:cs="Times New Roman"/>
          <w:sz w:val="28"/>
          <w:szCs w:val="28"/>
        </w:rPr>
        <w:lastRenderedPageBreak/>
        <w:t>- нутовая мука – 320 г;</w:t>
      </w:r>
    </w:p>
    <w:p w14:paraId="07D985CD" w14:textId="77777777" w:rsidR="008A5FF8" w:rsidRPr="008A5FF8" w:rsidRDefault="008A5FF8" w:rsidP="007B5EBB">
      <w:pPr>
        <w:spacing w:after="0" w:line="240" w:lineRule="auto"/>
        <w:ind w:firstLine="709"/>
        <w:jc w:val="both"/>
        <w:rPr>
          <w:rFonts w:ascii="Times New Roman" w:eastAsia="Times New Roman" w:hAnsi="Times New Roman" w:cs="Times New Roman"/>
          <w:sz w:val="28"/>
          <w:szCs w:val="28"/>
        </w:rPr>
      </w:pPr>
      <w:r w:rsidRPr="008A5FF8">
        <w:rPr>
          <w:rFonts w:ascii="Times New Roman" w:eastAsia="Times New Roman" w:hAnsi="Times New Roman" w:cs="Times New Roman"/>
          <w:sz w:val="28"/>
          <w:szCs w:val="28"/>
        </w:rPr>
        <w:t>- кукурузная мука – 60 г;</w:t>
      </w:r>
    </w:p>
    <w:p w14:paraId="3EEEB575" w14:textId="77777777" w:rsidR="008A5FF8" w:rsidRPr="008A5FF8" w:rsidRDefault="008A5FF8" w:rsidP="007B5EBB">
      <w:pPr>
        <w:spacing w:after="0" w:line="240" w:lineRule="auto"/>
        <w:ind w:firstLine="709"/>
        <w:jc w:val="both"/>
        <w:rPr>
          <w:rFonts w:ascii="Times New Roman" w:eastAsia="Times New Roman" w:hAnsi="Times New Roman" w:cs="Times New Roman"/>
          <w:sz w:val="28"/>
          <w:szCs w:val="28"/>
        </w:rPr>
      </w:pPr>
      <w:r w:rsidRPr="008A5FF8">
        <w:rPr>
          <w:rFonts w:ascii="Times New Roman" w:eastAsia="Times New Roman" w:hAnsi="Times New Roman" w:cs="Times New Roman"/>
          <w:sz w:val="28"/>
          <w:szCs w:val="28"/>
        </w:rPr>
        <w:t>- амарантовая мука – 20 г;</w:t>
      </w:r>
    </w:p>
    <w:p w14:paraId="66B414E1" w14:textId="77777777" w:rsidR="008A5FF8" w:rsidRPr="008A5FF8" w:rsidRDefault="008A5FF8" w:rsidP="007B5EBB">
      <w:pPr>
        <w:spacing w:after="0" w:line="240" w:lineRule="auto"/>
        <w:ind w:firstLine="709"/>
        <w:jc w:val="both"/>
        <w:rPr>
          <w:rFonts w:ascii="Times New Roman" w:eastAsia="Times New Roman" w:hAnsi="Times New Roman" w:cs="Times New Roman"/>
          <w:sz w:val="28"/>
          <w:szCs w:val="28"/>
        </w:rPr>
      </w:pPr>
      <w:r w:rsidRPr="008A5FF8">
        <w:rPr>
          <w:rFonts w:ascii="Times New Roman" w:eastAsia="Times New Roman" w:hAnsi="Times New Roman" w:cs="Times New Roman"/>
          <w:sz w:val="28"/>
          <w:szCs w:val="28"/>
        </w:rPr>
        <w:t>- меланж – 153 г.</w:t>
      </w:r>
    </w:p>
    <w:p w14:paraId="581BA883" w14:textId="77777777" w:rsidR="00EE7121" w:rsidRPr="008A5FF8" w:rsidRDefault="00EE7121" w:rsidP="007B5EBB">
      <w:pPr>
        <w:spacing w:after="0" w:line="240" w:lineRule="auto"/>
        <w:ind w:firstLine="709"/>
        <w:jc w:val="both"/>
        <w:rPr>
          <w:rFonts w:ascii="Times New Roman" w:eastAsia="Times New Roman" w:hAnsi="Times New Roman" w:cs="Times New Roman"/>
          <w:bCs/>
          <w:sz w:val="28"/>
          <w:szCs w:val="28"/>
        </w:rPr>
      </w:pPr>
    </w:p>
    <w:p w14:paraId="2C83C7D9" w14:textId="5CD1BF3D" w:rsidR="00593354" w:rsidRPr="001868E1" w:rsidRDefault="008A5FF8" w:rsidP="00360553">
      <w:pPr>
        <w:spacing w:after="0" w:line="240" w:lineRule="auto"/>
        <w:ind w:firstLine="709"/>
        <w:jc w:val="both"/>
        <w:rPr>
          <w:rFonts w:ascii="Times New Roman" w:hAnsi="Times New Roman" w:cs="Times New Roman"/>
          <w:color w:val="000000"/>
          <w:sz w:val="28"/>
          <w:szCs w:val="28"/>
        </w:rPr>
      </w:pPr>
      <w:r w:rsidRPr="001868E1">
        <w:rPr>
          <w:rFonts w:ascii="Times New Roman" w:hAnsi="Times New Roman" w:cs="Times New Roman"/>
          <w:color w:val="000000"/>
          <w:sz w:val="28"/>
          <w:szCs w:val="28"/>
        </w:rPr>
        <w:t>3.</w:t>
      </w:r>
      <w:r w:rsidR="00B2327C" w:rsidRPr="001868E1">
        <w:rPr>
          <w:rFonts w:ascii="Times New Roman" w:hAnsi="Times New Roman" w:cs="Times New Roman"/>
          <w:color w:val="000000"/>
          <w:sz w:val="28"/>
          <w:szCs w:val="28"/>
        </w:rPr>
        <w:t>5</w:t>
      </w:r>
      <w:r w:rsidRPr="001868E1">
        <w:rPr>
          <w:rFonts w:ascii="Times New Roman" w:hAnsi="Times New Roman" w:cs="Times New Roman"/>
          <w:color w:val="000000"/>
          <w:sz w:val="28"/>
          <w:szCs w:val="28"/>
        </w:rPr>
        <w:t>.</w:t>
      </w:r>
      <w:r w:rsidR="00F21062" w:rsidRPr="001868E1">
        <w:rPr>
          <w:rFonts w:ascii="Times New Roman" w:hAnsi="Times New Roman" w:cs="Times New Roman"/>
          <w:color w:val="000000"/>
          <w:sz w:val="28"/>
          <w:szCs w:val="28"/>
        </w:rPr>
        <w:t>3</w:t>
      </w:r>
      <w:r w:rsidRPr="001868E1">
        <w:rPr>
          <w:rFonts w:ascii="Times New Roman" w:hAnsi="Times New Roman" w:cs="Times New Roman"/>
          <w:color w:val="000000"/>
          <w:sz w:val="28"/>
          <w:szCs w:val="28"/>
        </w:rPr>
        <w:t xml:space="preserve"> </w:t>
      </w:r>
      <w:r w:rsidR="00A40AD2" w:rsidRPr="001868E1">
        <w:rPr>
          <w:rFonts w:ascii="Times New Roman" w:hAnsi="Times New Roman" w:cs="Times New Roman"/>
          <w:color w:val="000000"/>
          <w:sz w:val="28"/>
          <w:szCs w:val="28"/>
        </w:rPr>
        <w:t>Обоснование выбора безглютеновых видов муки для производства мучных кондитерских изделий</w:t>
      </w:r>
      <w:r w:rsidRPr="001868E1">
        <w:rPr>
          <w:rFonts w:ascii="Times New Roman" w:hAnsi="Times New Roman" w:cs="Times New Roman"/>
          <w:color w:val="000000"/>
          <w:sz w:val="28"/>
          <w:szCs w:val="28"/>
        </w:rPr>
        <w:t xml:space="preserve"> </w:t>
      </w:r>
    </w:p>
    <w:p w14:paraId="4F096514" w14:textId="3C60FD03" w:rsidR="00593354" w:rsidRPr="00593354" w:rsidRDefault="00593354" w:rsidP="003D3DA5">
      <w:pPr>
        <w:spacing w:after="0" w:line="240" w:lineRule="auto"/>
        <w:ind w:firstLine="709"/>
        <w:jc w:val="both"/>
        <w:rPr>
          <w:rFonts w:ascii="Times New Roman" w:hAnsi="Times New Roman" w:cs="Times New Roman"/>
          <w:color w:val="000000"/>
          <w:sz w:val="28"/>
          <w:szCs w:val="28"/>
        </w:rPr>
      </w:pPr>
      <w:r w:rsidRPr="00593354">
        <w:rPr>
          <w:rFonts w:ascii="Times New Roman" w:hAnsi="Times New Roman" w:cs="Times New Roman"/>
          <w:color w:val="000000"/>
          <w:sz w:val="28"/>
          <w:szCs w:val="28"/>
        </w:rPr>
        <w:t>Органолептическая оценка образцов, представленная в таблице 15, показывает, что форма и поверхность изделий существенно отличались от контрольного образца, что связано с недостаточной газоудерживающей способностью безглютеновых мук. Цвет изделий варьировал: контроль имел светло-коричневый оттенок, тогда как опытные образцы — более тёмный; на разломе наблюдался переход от</w:t>
      </w:r>
      <w:r w:rsidR="003D3DA5">
        <w:rPr>
          <w:rFonts w:ascii="Times New Roman" w:hAnsi="Times New Roman" w:cs="Times New Roman"/>
          <w:color w:val="000000"/>
          <w:sz w:val="28"/>
          <w:szCs w:val="28"/>
        </w:rPr>
        <w:t xml:space="preserve"> кремового цвета к серому.</w:t>
      </w:r>
    </w:p>
    <w:p w14:paraId="25F0DD57" w14:textId="40F749BB" w:rsidR="00593354" w:rsidRPr="00593354" w:rsidRDefault="00593354" w:rsidP="00256722">
      <w:pPr>
        <w:spacing w:after="0" w:line="240" w:lineRule="auto"/>
        <w:ind w:firstLine="709"/>
        <w:jc w:val="both"/>
        <w:rPr>
          <w:rFonts w:ascii="Times New Roman" w:hAnsi="Times New Roman" w:cs="Times New Roman"/>
          <w:color w:val="000000"/>
          <w:sz w:val="28"/>
          <w:szCs w:val="28"/>
        </w:rPr>
      </w:pPr>
      <w:r w:rsidRPr="00593354">
        <w:rPr>
          <w:rFonts w:ascii="Times New Roman" w:hAnsi="Times New Roman" w:cs="Times New Roman"/>
          <w:color w:val="000000"/>
          <w:sz w:val="28"/>
          <w:szCs w:val="28"/>
        </w:rPr>
        <w:t>Все безглютеновые виды муки отрицательно повлияли на вкус и аромат изделий: фиксировался выраженный специфический привкус и запах, характерный для соответствующей муки. Консистенция бисквитов была плотной, мякиш — влажным, малопорис</w:t>
      </w:r>
      <w:r w:rsidR="00256722">
        <w:rPr>
          <w:rFonts w:ascii="Times New Roman" w:hAnsi="Times New Roman" w:cs="Times New Roman"/>
          <w:color w:val="000000"/>
          <w:sz w:val="28"/>
          <w:szCs w:val="28"/>
        </w:rPr>
        <w:t>тым и недостаточно пропечённым.</w:t>
      </w:r>
    </w:p>
    <w:p w14:paraId="495BBBA8" w14:textId="62F02F94" w:rsidR="00593354" w:rsidRPr="00593354" w:rsidRDefault="00593354" w:rsidP="00256722">
      <w:pPr>
        <w:spacing w:after="0" w:line="240" w:lineRule="auto"/>
        <w:ind w:firstLine="709"/>
        <w:jc w:val="both"/>
        <w:rPr>
          <w:rFonts w:ascii="Times New Roman" w:hAnsi="Times New Roman" w:cs="Times New Roman"/>
          <w:color w:val="000000"/>
          <w:sz w:val="28"/>
          <w:szCs w:val="28"/>
        </w:rPr>
      </w:pPr>
      <w:r w:rsidRPr="00593354">
        <w:rPr>
          <w:rFonts w:ascii="Times New Roman" w:hAnsi="Times New Roman" w:cs="Times New Roman"/>
          <w:color w:val="000000"/>
          <w:sz w:val="28"/>
          <w:szCs w:val="28"/>
        </w:rPr>
        <w:t>Наиболее низкие органолептические характеристики отмечены у образца на основе соевой муки. В связи с недостаточно высокими качественными показателями изделий из отдельных видов безглютеновой муки было принято решение о подборе смесей э</w:t>
      </w:r>
      <w:r w:rsidR="00256722">
        <w:rPr>
          <w:rFonts w:ascii="Times New Roman" w:hAnsi="Times New Roman" w:cs="Times New Roman"/>
          <w:color w:val="000000"/>
          <w:sz w:val="28"/>
          <w:szCs w:val="28"/>
        </w:rPr>
        <w:t>тих мук в различных сочетаниях</w:t>
      </w:r>
      <w:r w:rsidR="008F0F7B">
        <w:rPr>
          <w:rFonts w:ascii="Times New Roman" w:hAnsi="Times New Roman" w:cs="Times New Roman"/>
          <w:color w:val="000000"/>
          <w:sz w:val="28"/>
          <w:szCs w:val="28"/>
        </w:rPr>
        <w:t xml:space="preserve"> </w:t>
      </w:r>
      <w:r w:rsidR="008F0F7B">
        <w:rPr>
          <w:rFonts w:ascii="Times New Roman" w:hAnsi="Times New Roman" w:cs="Times New Roman"/>
          <w:color w:val="000000"/>
          <w:sz w:val="28"/>
          <w:szCs w:val="28"/>
        </w:rPr>
        <w:t>[152</w:t>
      </w:r>
      <w:r w:rsidR="008F0F7B" w:rsidRPr="008A5FF8">
        <w:rPr>
          <w:rFonts w:ascii="Times New Roman" w:hAnsi="Times New Roman" w:cs="Times New Roman"/>
          <w:color w:val="000000"/>
          <w:sz w:val="28"/>
          <w:szCs w:val="28"/>
        </w:rPr>
        <w:t>]</w:t>
      </w:r>
      <w:r w:rsidR="00256722">
        <w:rPr>
          <w:rFonts w:ascii="Times New Roman" w:hAnsi="Times New Roman" w:cs="Times New Roman"/>
          <w:color w:val="000000"/>
          <w:sz w:val="28"/>
          <w:szCs w:val="28"/>
        </w:rPr>
        <w:t>.</w:t>
      </w:r>
    </w:p>
    <w:p w14:paraId="605398F7" w14:textId="77777777" w:rsidR="00355A50" w:rsidRDefault="00593354" w:rsidP="00593354">
      <w:pPr>
        <w:spacing w:after="0" w:line="240" w:lineRule="auto"/>
        <w:ind w:firstLine="709"/>
        <w:jc w:val="both"/>
        <w:rPr>
          <w:rFonts w:ascii="Times New Roman" w:hAnsi="Times New Roman" w:cs="Times New Roman"/>
          <w:color w:val="000000"/>
          <w:sz w:val="28"/>
          <w:szCs w:val="28"/>
        </w:rPr>
      </w:pPr>
      <w:r w:rsidRPr="00593354">
        <w:rPr>
          <w:rFonts w:ascii="Times New Roman" w:hAnsi="Times New Roman" w:cs="Times New Roman"/>
          <w:color w:val="000000"/>
          <w:sz w:val="28"/>
          <w:szCs w:val="28"/>
        </w:rPr>
        <w:t>Дальнейший этап исследования был посвящён изучению влияния таких смесей на качество бисквитного полуфабриката. В качестве контроля использовали рецептуру изделий из пшеничной муки высшего сорта.</w:t>
      </w:r>
      <w:r w:rsidR="00256722">
        <w:rPr>
          <w:rFonts w:ascii="Times New Roman" w:hAnsi="Times New Roman" w:cs="Times New Roman"/>
          <w:color w:val="000000"/>
          <w:sz w:val="28"/>
          <w:szCs w:val="28"/>
        </w:rPr>
        <w:t xml:space="preserve"> </w:t>
      </w:r>
    </w:p>
    <w:p w14:paraId="26C272DD" w14:textId="77777777" w:rsidR="00355A50" w:rsidRDefault="00355A50" w:rsidP="00593354">
      <w:pPr>
        <w:spacing w:after="0" w:line="240" w:lineRule="auto"/>
        <w:ind w:firstLine="709"/>
        <w:jc w:val="both"/>
        <w:rPr>
          <w:rFonts w:ascii="Times New Roman" w:hAnsi="Times New Roman" w:cs="Times New Roman"/>
          <w:color w:val="000000"/>
          <w:sz w:val="28"/>
          <w:szCs w:val="28"/>
        </w:rPr>
      </w:pPr>
    </w:p>
    <w:p w14:paraId="0E1A2DAC" w14:textId="0220289B" w:rsidR="008A5FF8" w:rsidRPr="008A5FF8" w:rsidRDefault="008A5FF8" w:rsidP="001868E1">
      <w:pPr>
        <w:spacing w:after="0" w:line="240" w:lineRule="auto"/>
        <w:jc w:val="both"/>
        <w:rPr>
          <w:rFonts w:ascii="Times New Roman" w:hAnsi="Times New Roman" w:cs="Times New Roman"/>
          <w:color w:val="000000"/>
          <w:sz w:val="28"/>
          <w:szCs w:val="28"/>
        </w:rPr>
      </w:pPr>
      <w:r w:rsidRPr="008A5FF8">
        <w:rPr>
          <w:rFonts w:ascii="Times New Roman" w:hAnsi="Times New Roman" w:cs="Times New Roman"/>
          <w:color w:val="000000"/>
          <w:sz w:val="28"/>
          <w:szCs w:val="28"/>
        </w:rPr>
        <w:t>Табл</w:t>
      </w:r>
      <w:r w:rsidR="00F21062">
        <w:rPr>
          <w:rFonts w:ascii="Times New Roman" w:hAnsi="Times New Roman" w:cs="Times New Roman"/>
          <w:color w:val="000000"/>
          <w:sz w:val="28"/>
          <w:szCs w:val="28"/>
        </w:rPr>
        <w:t>ица 15</w:t>
      </w:r>
      <w:r w:rsidRPr="008A5FF8">
        <w:rPr>
          <w:rFonts w:ascii="Times New Roman" w:hAnsi="Times New Roman" w:cs="Times New Roman"/>
          <w:color w:val="000000"/>
          <w:sz w:val="28"/>
          <w:szCs w:val="28"/>
        </w:rPr>
        <w:t xml:space="preserve"> – Результаты органолептической оценки качества безглютеновых кексов</w:t>
      </w:r>
    </w:p>
    <w:p w14:paraId="1D56D729" w14:textId="77777777" w:rsidR="008A5FF8" w:rsidRPr="008A5FF8" w:rsidRDefault="008A5FF8" w:rsidP="007B5EBB">
      <w:pPr>
        <w:spacing w:after="0" w:line="240" w:lineRule="auto"/>
        <w:ind w:firstLine="709"/>
        <w:jc w:val="both"/>
        <w:rPr>
          <w:rFonts w:ascii="Times New Roman" w:hAnsi="Times New Roman" w:cs="Times New Roman"/>
          <w:color w:val="000000"/>
          <w:sz w:val="28"/>
          <w:szCs w:val="28"/>
        </w:rPr>
      </w:pPr>
    </w:p>
    <w:tbl>
      <w:tblPr>
        <w:tblW w:w="9570" w:type="dxa"/>
        <w:jc w:val="center"/>
        <w:tblLayout w:type="fixed"/>
        <w:tblLook w:val="04A0" w:firstRow="1" w:lastRow="0" w:firstColumn="1" w:lastColumn="0" w:noHBand="0" w:noVBand="1"/>
      </w:tblPr>
      <w:tblGrid>
        <w:gridCol w:w="1696"/>
        <w:gridCol w:w="1985"/>
        <w:gridCol w:w="1559"/>
        <w:gridCol w:w="1134"/>
        <w:gridCol w:w="1559"/>
        <w:gridCol w:w="1637"/>
      </w:tblGrid>
      <w:tr w:rsidR="008A5FF8" w:rsidRPr="00F21062" w14:paraId="6006A032" w14:textId="77777777" w:rsidTr="00E468CC">
        <w:trPr>
          <w:jc w:val="center"/>
        </w:trPr>
        <w:tc>
          <w:tcPr>
            <w:tcW w:w="1696" w:type="dxa"/>
            <w:vMerge w:val="restart"/>
            <w:tcBorders>
              <w:top w:val="single" w:sz="4" w:space="0" w:color="auto"/>
              <w:left w:val="single" w:sz="4" w:space="0" w:color="auto"/>
              <w:bottom w:val="single" w:sz="4" w:space="0" w:color="auto"/>
              <w:right w:val="single" w:sz="4" w:space="0" w:color="auto"/>
            </w:tcBorders>
          </w:tcPr>
          <w:p w14:paraId="2788F1CC" w14:textId="77777777" w:rsidR="008A5FF8" w:rsidRPr="00F21062" w:rsidRDefault="008A5FF8" w:rsidP="00E9410E">
            <w:pPr>
              <w:spacing w:after="0" w:line="240" w:lineRule="auto"/>
              <w:jc w:val="center"/>
              <w:rPr>
                <w:rFonts w:ascii="Times New Roman" w:hAnsi="Times New Roman" w:cs="Times New Roman"/>
                <w:color w:val="000000"/>
                <w:sz w:val="24"/>
                <w:szCs w:val="24"/>
              </w:rPr>
            </w:pPr>
            <w:r w:rsidRPr="00F21062">
              <w:rPr>
                <w:rFonts w:ascii="Times New Roman" w:hAnsi="Times New Roman" w:cs="Times New Roman"/>
                <w:color w:val="000000"/>
                <w:sz w:val="24"/>
                <w:szCs w:val="24"/>
              </w:rPr>
              <w:t>Показатели качества</w:t>
            </w:r>
          </w:p>
        </w:tc>
        <w:tc>
          <w:tcPr>
            <w:tcW w:w="1985" w:type="dxa"/>
            <w:vMerge w:val="restart"/>
            <w:tcBorders>
              <w:top w:val="single" w:sz="4" w:space="0" w:color="auto"/>
              <w:left w:val="single" w:sz="4" w:space="0" w:color="auto"/>
              <w:bottom w:val="single" w:sz="4" w:space="0" w:color="auto"/>
              <w:right w:val="single" w:sz="4" w:space="0" w:color="auto"/>
            </w:tcBorders>
          </w:tcPr>
          <w:p w14:paraId="4BB0F7E6" w14:textId="77777777" w:rsidR="008A5FF8" w:rsidRPr="00F21062" w:rsidRDefault="008A5FF8" w:rsidP="00E9410E">
            <w:pPr>
              <w:spacing w:after="0" w:line="240" w:lineRule="auto"/>
              <w:jc w:val="center"/>
              <w:rPr>
                <w:rFonts w:ascii="Times New Roman" w:hAnsi="Times New Roman" w:cs="Times New Roman"/>
                <w:color w:val="000000"/>
                <w:sz w:val="24"/>
                <w:szCs w:val="24"/>
              </w:rPr>
            </w:pPr>
            <w:r w:rsidRPr="00F21062">
              <w:rPr>
                <w:rFonts w:ascii="Times New Roman" w:hAnsi="Times New Roman" w:cs="Times New Roman"/>
                <w:color w:val="000000"/>
                <w:sz w:val="24"/>
                <w:szCs w:val="24"/>
              </w:rPr>
              <w:t>Контрольный образец</w:t>
            </w:r>
          </w:p>
        </w:tc>
        <w:tc>
          <w:tcPr>
            <w:tcW w:w="5889" w:type="dxa"/>
            <w:gridSpan w:val="4"/>
            <w:tcBorders>
              <w:top w:val="single" w:sz="4" w:space="0" w:color="auto"/>
              <w:left w:val="single" w:sz="4" w:space="0" w:color="auto"/>
              <w:bottom w:val="single" w:sz="4" w:space="0" w:color="auto"/>
              <w:right w:val="single" w:sz="4" w:space="0" w:color="auto"/>
            </w:tcBorders>
          </w:tcPr>
          <w:p w14:paraId="5F2315C2" w14:textId="77777777" w:rsidR="008A5FF8" w:rsidRPr="00F21062" w:rsidRDefault="008A5FF8" w:rsidP="00E9410E">
            <w:pPr>
              <w:spacing w:after="0" w:line="240" w:lineRule="auto"/>
              <w:jc w:val="center"/>
              <w:rPr>
                <w:rFonts w:ascii="Times New Roman" w:hAnsi="Times New Roman" w:cs="Times New Roman"/>
                <w:color w:val="000000"/>
                <w:sz w:val="24"/>
                <w:szCs w:val="24"/>
              </w:rPr>
            </w:pPr>
            <w:r w:rsidRPr="00F21062">
              <w:rPr>
                <w:rFonts w:ascii="Times New Roman" w:hAnsi="Times New Roman" w:cs="Times New Roman"/>
                <w:color w:val="000000"/>
                <w:sz w:val="24"/>
                <w:szCs w:val="24"/>
              </w:rPr>
              <w:t>Экспериментальные образцы</w:t>
            </w:r>
          </w:p>
        </w:tc>
      </w:tr>
      <w:tr w:rsidR="008A5FF8" w:rsidRPr="00F21062" w14:paraId="4BA4D40A" w14:textId="77777777" w:rsidTr="00E468CC">
        <w:trPr>
          <w:jc w:val="center"/>
        </w:trPr>
        <w:tc>
          <w:tcPr>
            <w:tcW w:w="1696" w:type="dxa"/>
            <w:vMerge/>
            <w:tcBorders>
              <w:top w:val="single" w:sz="4" w:space="0" w:color="auto"/>
              <w:left w:val="single" w:sz="4" w:space="0" w:color="auto"/>
              <w:bottom w:val="single" w:sz="4" w:space="0" w:color="auto"/>
              <w:right w:val="single" w:sz="4" w:space="0" w:color="auto"/>
            </w:tcBorders>
          </w:tcPr>
          <w:p w14:paraId="793C8D81" w14:textId="77777777" w:rsidR="008A5FF8" w:rsidRPr="00F21062" w:rsidRDefault="008A5FF8" w:rsidP="00E9410E">
            <w:pPr>
              <w:spacing w:after="0" w:line="240" w:lineRule="auto"/>
              <w:jc w:val="center"/>
              <w:rPr>
                <w:rFonts w:ascii="Times New Roman" w:hAnsi="Times New Roman" w:cs="Times New Roman"/>
                <w:color w:val="000000"/>
                <w:sz w:val="24"/>
                <w:szCs w:val="24"/>
              </w:rPr>
            </w:pPr>
          </w:p>
        </w:tc>
        <w:tc>
          <w:tcPr>
            <w:tcW w:w="1985" w:type="dxa"/>
            <w:vMerge/>
            <w:tcBorders>
              <w:top w:val="single" w:sz="4" w:space="0" w:color="auto"/>
              <w:left w:val="single" w:sz="4" w:space="0" w:color="auto"/>
              <w:bottom w:val="single" w:sz="4" w:space="0" w:color="auto"/>
              <w:right w:val="single" w:sz="4" w:space="0" w:color="auto"/>
            </w:tcBorders>
          </w:tcPr>
          <w:p w14:paraId="230D8AEC" w14:textId="77777777" w:rsidR="008A5FF8" w:rsidRPr="00F21062" w:rsidRDefault="008A5FF8" w:rsidP="00E9410E">
            <w:pPr>
              <w:spacing w:after="0" w:line="240" w:lineRule="auto"/>
              <w:jc w:val="center"/>
              <w:rPr>
                <w:rFonts w:ascii="Times New Roman" w:hAnsi="Times New Roman" w:cs="Times New Roman"/>
                <w:color w:val="000000"/>
                <w:sz w:val="24"/>
                <w:szCs w:val="24"/>
              </w:rPr>
            </w:pPr>
          </w:p>
        </w:tc>
        <w:tc>
          <w:tcPr>
            <w:tcW w:w="1559" w:type="dxa"/>
            <w:tcBorders>
              <w:top w:val="single" w:sz="4" w:space="0" w:color="auto"/>
              <w:left w:val="single" w:sz="4" w:space="0" w:color="auto"/>
              <w:bottom w:val="single" w:sz="4" w:space="0" w:color="auto"/>
              <w:right w:val="single" w:sz="4" w:space="0" w:color="auto"/>
            </w:tcBorders>
          </w:tcPr>
          <w:p w14:paraId="5997395A" w14:textId="77777777" w:rsidR="008A5FF8" w:rsidRPr="00F21062" w:rsidRDefault="008A5FF8" w:rsidP="00E9410E">
            <w:pPr>
              <w:spacing w:after="0" w:line="240" w:lineRule="auto"/>
              <w:jc w:val="center"/>
              <w:rPr>
                <w:rFonts w:ascii="Times New Roman" w:hAnsi="Times New Roman" w:cs="Times New Roman"/>
                <w:color w:val="000000"/>
                <w:sz w:val="24"/>
                <w:szCs w:val="24"/>
              </w:rPr>
            </w:pPr>
            <w:r w:rsidRPr="00F21062">
              <w:rPr>
                <w:rFonts w:ascii="Times New Roman" w:hAnsi="Times New Roman" w:cs="Times New Roman"/>
                <w:color w:val="000000"/>
                <w:sz w:val="24"/>
                <w:szCs w:val="24"/>
              </w:rPr>
              <w:t>Нутовый</w:t>
            </w:r>
          </w:p>
        </w:tc>
        <w:tc>
          <w:tcPr>
            <w:tcW w:w="1134" w:type="dxa"/>
            <w:tcBorders>
              <w:top w:val="single" w:sz="4" w:space="0" w:color="auto"/>
              <w:left w:val="single" w:sz="4" w:space="0" w:color="auto"/>
              <w:bottom w:val="single" w:sz="4" w:space="0" w:color="auto"/>
              <w:right w:val="single" w:sz="4" w:space="0" w:color="auto"/>
            </w:tcBorders>
          </w:tcPr>
          <w:p w14:paraId="198025B0" w14:textId="77777777" w:rsidR="008A5FF8" w:rsidRPr="00F21062" w:rsidRDefault="008A5FF8" w:rsidP="00E9410E">
            <w:pPr>
              <w:spacing w:after="0" w:line="240" w:lineRule="auto"/>
              <w:jc w:val="center"/>
              <w:rPr>
                <w:rFonts w:ascii="Times New Roman" w:hAnsi="Times New Roman" w:cs="Times New Roman"/>
                <w:color w:val="000000"/>
                <w:sz w:val="24"/>
                <w:szCs w:val="24"/>
              </w:rPr>
            </w:pPr>
            <w:r w:rsidRPr="00F21062">
              <w:rPr>
                <w:rFonts w:ascii="Times New Roman" w:hAnsi="Times New Roman" w:cs="Times New Roman"/>
                <w:color w:val="000000"/>
                <w:sz w:val="24"/>
                <w:szCs w:val="24"/>
              </w:rPr>
              <w:t>Рисовый</w:t>
            </w:r>
          </w:p>
        </w:tc>
        <w:tc>
          <w:tcPr>
            <w:tcW w:w="1559" w:type="dxa"/>
            <w:tcBorders>
              <w:top w:val="single" w:sz="4" w:space="0" w:color="auto"/>
              <w:left w:val="single" w:sz="4" w:space="0" w:color="auto"/>
              <w:bottom w:val="single" w:sz="4" w:space="0" w:color="auto"/>
              <w:right w:val="single" w:sz="4" w:space="0" w:color="auto"/>
            </w:tcBorders>
          </w:tcPr>
          <w:p w14:paraId="64328B4E" w14:textId="77777777" w:rsidR="008A5FF8" w:rsidRPr="00F21062" w:rsidRDefault="008A5FF8" w:rsidP="00E9410E">
            <w:pPr>
              <w:spacing w:after="0" w:line="240" w:lineRule="auto"/>
              <w:jc w:val="center"/>
              <w:rPr>
                <w:rFonts w:ascii="Times New Roman" w:hAnsi="Times New Roman" w:cs="Times New Roman"/>
                <w:color w:val="000000"/>
                <w:sz w:val="24"/>
                <w:szCs w:val="24"/>
              </w:rPr>
            </w:pPr>
            <w:r w:rsidRPr="00F21062">
              <w:rPr>
                <w:rFonts w:ascii="Times New Roman" w:hAnsi="Times New Roman" w:cs="Times New Roman"/>
                <w:color w:val="000000"/>
                <w:sz w:val="24"/>
                <w:szCs w:val="24"/>
              </w:rPr>
              <w:t>Кукурузная</w:t>
            </w:r>
          </w:p>
        </w:tc>
        <w:tc>
          <w:tcPr>
            <w:tcW w:w="1637" w:type="dxa"/>
            <w:tcBorders>
              <w:top w:val="single" w:sz="4" w:space="0" w:color="auto"/>
              <w:left w:val="single" w:sz="4" w:space="0" w:color="auto"/>
              <w:bottom w:val="single" w:sz="4" w:space="0" w:color="auto"/>
              <w:right w:val="single" w:sz="4" w:space="0" w:color="auto"/>
            </w:tcBorders>
          </w:tcPr>
          <w:p w14:paraId="02171C49" w14:textId="77777777" w:rsidR="008A5FF8" w:rsidRPr="00F21062" w:rsidRDefault="008A5FF8" w:rsidP="00E9410E">
            <w:pPr>
              <w:spacing w:after="0" w:line="240" w:lineRule="auto"/>
              <w:jc w:val="center"/>
              <w:rPr>
                <w:rFonts w:ascii="Times New Roman" w:hAnsi="Times New Roman" w:cs="Times New Roman"/>
                <w:color w:val="000000"/>
                <w:sz w:val="24"/>
                <w:szCs w:val="24"/>
              </w:rPr>
            </w:pPr>
            <w:r w:rsidRPr="00F21062">
              <w:rPr>
                <w:rFonts w:ascii="Times New Roman" w:hAnsi="Times New Roman" w:cs="Times New Roman"/>
                <w:color w:val="000000"/>
                <w:sz w:val="24"/>
                <w:szCs w:val="24"/>
              </w:rPr>
              <w:t>Амарантовая</w:t>
            </w:r>
          </w:p>
        </w:tc>
      </w:tr>
      <w:tr w:rsidR="001868E1" w:rsidRPr="00F21062" w14:paraId="39BA9F35" w14:textId="77777777" w:rsidTr="00E468CC">
        <w:trPr>
          <w:jc w:val="center"/>
        </w:trPr>
        <w:tc>
          <w:tcPr>
            <w:tcW w:w="1696" w:type="dxa"/>
            <w:tcBorders>
              <w:top w:val="single" w:sz="4" w:space="0" w:color="auto"/>
              <w:left w:val="single" w:sz="4" w:space="0" w:color="auto"/>
              <w:bottom w:val="single" w:sz="4" w:space="0" w:color="auto"/>
              <w:right w:val="single" w:sz="4" w:space="0" w:color="auto"/>
            </w:tcBorders>
          </w:tcPr>
          <w:p w14:paraId="70000C23" w14:textId="477A8F11" w:rsidR="001868E1" w:rsidRPr="001868E1" w:rsidRDefault="001868E1" w:rsidP="00E9410E">
            <w:pPr>
              <w:spacing w:after="0" w:line="240" w:lineRule="auto"/>
              <w:jc w:val="center"/>
              <w:rPr>
                <w:rFonts w:ascii="Times New Roman" w:hAnsi="Times New Roman" w:cs="Times New Roman"/>
                <w:color w:val="000000"/>
                <w:sz w:val="24"/>
                <w:szCs w:val="24"/>
                <w:lang w:val="kk-KZ"/>
              </w:rPr>
            </w:pPr>
            <w:r>
              <w:rPr>
                <w:rFonts w:ascii="Times New Roman" w:hAnsi="Times New Roman" w:cs="Times New Roman"/>
                <w:color w:val="000000"/>
                <w:sz w:val="24"/>
                <w:szCs w:val="24"/>
                <w:lang w:val="kk-KZ"/>
              </w:rPr>
              <w:t>1</w:t>
            </w:r>
          </w:p>
        </w:tc>
        <w:tc>
          <w:tcPr>
            <w:tcW w:w="1985" w:type="dxa"/>
            <w:tcBorders>
              <w:top w:val="single" w:sz="4" w:space="0" w:color="auto"/>
              <w:left w:val="single" w:sz="4" w:space="0" w:color="auto"/>
              <w:bottom w:val="single" w:sz="4" w:space="0" w:color="auto"/>
              <w:right w:val="single" w:sz="4" w:space="0" w:color="auto"/>
            </w:tcBorders>
          </w:tcPr>
          <w:p w14:paraId="4CDEA003" w14:textId="43CF5EB6" w:rsidR="001868E1" w:rsidRPr="001868E1" w:rsidRDefault="001868E1" w:rsidP="00E9410E">
            <w:pPr>
              <w:spacing w:after="0" w:line="240" w:lineRule="auto"/>
              <w:jc w:val="center"/>
              <w:rPr>
                <w:rFonts w:ascii="Times New Roman" w:hAnsi="Times New Roman" w:cs="Times New Roman"/>
                <w:color w:val="000000"/>
                <w:sz w:val="24"/>
                <w:szCs w:val="24"/>
                <w:lang w:val="kk-KZ"/>
              </w:rPr>
            </w:pPr>
            <w:r>
              <w:rPr>
                <w:rFonts w:ascii="Times New Roman" w:hAnsi="Times New Roman" w:cs="Times New Roman"/>
                <w:color w:val="000000"/>
                <w:sz w:val="24"/>
                <w:szCs w:val="24"/>
                <w:lang w:val="kk-KZ"/>
              </w:rPr>
              <w:t>2</w:t>
            </w:r>
          </w:p>
        </w:tc>
        <w:tc>
          <w:tcPr>
            <w:tcW w:w="1559" w:type="dxa"/>
            <w:tcBorders>
              <w:top w:val="single" w:sz="4" w:space="0" w:color="auto"/>
              <w:left w:val="single" w:sz="4" w:space="0" w:color="auto"/>
              <w:bottom w:val="single" w:sz="4" w:space="0" w:color="auto"/>
              <w:right w:val="single" w:sz="4" w:space="0" w:color="auto"/>
            </w:tcBorders>
          </w:tcPr>
          <w:p w14:paraId="13AD7254" w14:textId="0571364D" w:rsidR="001868E1" w:rsidRPr="001868E1" w:rsidRDefault="001868E1" w:rsidP="00E9410E">
            <w:pPr>
              <w:spacing w:after="0" w:line="240" w:lineRule="auto"/>
              <w:jc w:val="center"/>
              <w:rPr>
                <w:rFonts w:ascii="Times New Roman" w:hAnsi="Times New Roman" w:cs="Times New Roman"/>
                <w:color w:val="000000"/>
                <w:sz w:val="24"/>
                <w:szCs w:val="24"/>
                <w:lang w:val="kk-KZ"/>
              </w:rPr>
            </w:pPr>
            <w:r>
              <w:rPr>
                <w:rFonts w:ascii="Times New Roman" w:hAnsi="Times New Roman" w:cs="Times New Roman"/>
                <w:color w:val="000000"/>
                <w:sz w:val="24"/>
                <w:szCs w:val="24"/>
                <w:lang w:val="kk-KZ"/>
              </w:rPr>
              <w:t>3</w:t>
            </w:r>
          </w:p>
        </w:tc>
        <w:tc>
          <w:tcPr>
            <w:tcW w:w="1134" w:type="dxa"/>
            <w:tcBorders>
              <w:top w:val="single" w:sz="4" w:space="0" w:color="auto"/>
              <w:left w:val="single" w:sz="4" w:space="0" w:color="auto"/>
              <w:bottom w:val="single" w:sz="4" w:space="0" w:color="auto"/>
              <w:right w:val="single" w:sz="4" w:space="0" w:color="auto"/>
            </w:tcBorders>
          </w:tcPr>
          <w:p w14:paraId="0007AED3" w14:textId="633CD4B4" w:rsidR="001868E1" w:rsidRPr="001868E1" w:rsidRDefault="001868E1" w:rsidP="00E9410E">
            <w:pPr>
              <w:spacing w:after="0" w:line="240" w:lineRule="auto"/>
              <w:jc w:val="center"/>
              <w:rPr>
                <w:rFonts w:ascii="Times New Roman" w:hAnsi="Times New Roman" w:cs="Times New Roman"/>
                <w:color w:val="000000"/>
                <w:sz w:val="24"/>
                <w:szCs w:val="24"/>
                <w:lang w:val="kk-KZ"/>
              </w:rPr>
            </w:pPr>
            <w:r>
              <w:rPr>
                <w:rFonts w:ascii="Times New Roman" w:hAnsi="Times New Roman" w:cs="Times New Roman"/>
                <w:color w:val="000000"/>
                <w:sz w:val="24"/>
                <w:szCs w:val="24"/>
                <w:lang w:val="kk-KZ"/>
              </w:rPr>
              <w:t>4</w:t>
            </w:r>
          </w:p>
        </w:tc>
        <w:tc>
          <w:tcPr>
            <w:tcW w:w="1559" w:type="dxa"/>
            <w:tcBorders>
              <w:top w:val="single" w:sz="4" w:space="0" w:color="auto"/>
              <w:left w:val="single" w:sz="4" w:space="0" w:color="auto"/>
              <w:bottom w:val="single" w:sz="4" w:space="0" w:color="auto"/>
              <w:right w:val="single" w:sz="4" w:space="0" w:color="auto"/>
            </w:tcBorders>
          </w:tcPr>
          <w:p w14:paraId="41CA91DE" w14:textId="2FB8E817" w:rsidR="001868E1" w:rsidRPr="001868E1" w:rsidRDefault="001868E1" w:rsidP="00E9410E">
            <w:pPr>
              <w:spacing w:after="0" w:line="240" w:lineRule="auto"/>
              <w:jc w:val="center"/>
              <w:rPr>
                <w:rFonts w:ascii="Times New Roman" w:hAnsi="Times New Roman" w:cs="Times New Roman"/>
                <w:color w:val="000000"/>
                <w:sz w:val="24"/>
                <w:szCs w:val="24"/>
                <w:lang w:val="kk-KZ"/>
              </w:rPr>
            </w:pPr>
            <w:r>
              <w:rPr>
                <w:rFonts w:ascii="Times New Roman" w:hAnsi="Times New Roman" w:cs="Times New Roman"/>
                <w:color w:val="000000"/>
                <w:sz w:val="24"/>
                <w:szCs w:val="24"/>
                <w:lang w:val="kk-KZ"/>
              </w:rPr>
              <w:t>5</w:t>
            </w:r>
          </w:p>
        </w:tc>
        <w:tc>
          <w:tcPr>
            <w:tcW w:w="1637" w:type="dxa"/>
            <w:tcBorders>
              <w:top w:val="single" w:sz="4" w:space="0" w:color="auto"/>
              <w:left w:val="single" w:sz="4" w:space="0" w:color="auto"/>
              <w:bottom w:val="single" w:sz="4" w:space="0" w:color="auto"/>
              <w:right w:val="single" w:sz="4" w:space="0" w:color="auto"/>
            </w:tcBorders>
          </w:tcPr>
          <w:p w14:paraId="134ADADA" w14:textId="63AC8701" w:rsidR="001868E1" w:rsidRPr="001868E1" w:rsidRDefault="001868E1" w:rsidP="00E9410E">
            <w:pPr>
              <w:spacing w:after="0" w:line="240" w:lineRule="auto"/>
              <w:jc w:val="center"/>
              <w:rPr>
                <w:rFonts w:ascii="Times New Roman" w:hAnsi="Times New Roman" w:cs="Times New Roman"/>
                <w:color w:val="000000"/>
                <w:sz w:val="24"/>
                <w:szCs w:val="24"/>
                <w:lang w:val="kk-KZ"/>
              </w:rPr>
            </w:pPr>
            <w:r>
              <w:rPr>
                <w:rFonts w:ascii="Times New Roman" w:hAnsi="Times New Roman" w:cs="Times New Roman"/>
                <w:color w:val="000000"/>
                <w:sz w:val="24"/>
                <w:szCs w:val="24"/>
                <w:lang w:val="kk-KZ"/>
              </w:rPr>
              <w:t>6</w:t>
            </w:r>
          </w:p>
        </w:tc>
      </w:tr>
      <w:tr w:rsidR="008A5FF8" w:rsidRPr="00F21062" w14:paraId="6E7A0961" w14:textId="77777777" w:rsidTr="00E468CC">
        <w:trPr>
          <w:jc w:val="center"/>
        </w:trPr>
        <w:tc>
          <w:tcPr>
            <w:tcW w:w="1696" w:type="dxa"/>
            <w:tcBorders>
              <w:top w:val="single" w:sz="4" w:space="0" w:color="auto"/>
              <w:left w:val="single" w:sz="4" w:space="0" w:color="auto"/>
              <w:bottom w:val="single" w:sz="4" w:space="0" w:color="auto"/>
              <w:right w:val="single" w:sz="4" w:space="0" w:color="auto"/>
            </w:tcBorders>
          </w:tcPr>
          <w:p w14:paraId="0D677455" w14:textId="77777777" w:rsidR="008A5FF8" w:rsidRPr="00F21062" w:rsidRDefault="008A5FF8" w:rsidP="00E9410E">
            <w:pPr>
              <w:spacing w:after="0" w:line="240" w:lineRule="auto"/>
              <w:jc w:val="center"/>
              <w:rPr>
                <w:rFonts w:ascii="Times New Roman" w:hAnsi="Times New Roman" w:cs="Times New Roman"/>
                <w:color w:val="000000"/>
                <w:sz w:val="24"/>
                <w:szCs w:val="24"/>
              </w:rPr>
            </w:pPr>
            <w:r w:rsidRPr="00F21062">
              <w:rPr>
                <w:rFonts w:ascii="Times New Roman" w:hAnsi="Times New Roman" w:cs="Times New Roman"/>
                <w:color w:val="000000"/>
                <w:sz w:val="24"/>
                <w:szCs w:val="24"/>
              </w:rPr>
              <w:t>Внешний вид</w:t>
            </w:r>
          </w:p>
        </w:tc>
        <w:tc>
          <w:tcPr>
            <w:tcW w:w="1985" w:type="dxa"/>
            <w:tcBorders>
              <w:top w:val="single" w:sz="4" w:space="0" w:color="auto"/>
              <w:left w:val="single" w:sz="4" w:space="0" w:color="auto"/>
              <w:bottom w:val="single" w:sz="4" w:space="0" w:color="auto"/>
              <w:right w:val="single" w:sz="4" w:space="0" w:color="auto"/>
            </w:tcBorders>
          </w:tcPr>
          <w:p w14:paraId="54E68C30" w14:textId="77777777" w:rsidR="008A5FF8" w:rsidRPr="00F21062" w:rsidRDefault="008A5FF8" w:rsidP="00E9410E">
            <w:pPr>
              <w:spacing w:after="0" w:line="240" w:lineRule="auto"/>
              <w:jc w:val="center"/>
              <w:rPr>
                <w:rFonts w:ascii="Times New Roman" w:hAnsi="Times New Roman" w:cs="Times New Roman"/>
                <w:color w:val="000000"/>
                <w:sz w:val="24"/>
                <w:szCs w:val="24"/>
              </w:rPr>
            </w:pPr>
            <w:r w:rsidRPr="00F21062">
              <w:rPr>
                <w:rFonts w:ascii="Times New Roman" w:hAnsi="Times New Roman" w:cs="Times New Roman"/>
                <w:color w:val="000000"/>
                <w:sz w:val="24"/>
                <w:szCs w:val="24"/>
              </w:rPr>
              <w:t>Ровная, гладкая</w:t>
            </w:r>
          </w:p>
          <w:p w14:paraId="2B9CE6D4" w14:textId="77777777" w:rsidR="008A5FF8" w:rsidRPr="00F21062" w:rsidRDefault="008A5FF8" w:rsidP="00E9410E">
            <w:pPr>
              <w:spacing w:after="0" w:line="240" w:lineRule="auto"/>
              <w:jc w:val="center"/>
              <w:rPr>
                <w:rFonts w:ascii="Times New Roman" w:hAnsi="Times New Roman" w:cs="Times New Roman"/>
                <w:color w:val="000000"/>
                <w:sz w:val="24"/>
                <w:szCs w:val="24"/>
              </w:rPr>
            </w:pPr>
            <w:r w:rsidRPr="00F21062">
              <w:rPr>
                <w:rFonts w:ascii="Times New Roman" w:hAnsi="Times New Roman" w:cs="Times New Roman"/>
                <w:color w:val="000000"/>
                <w:sz w:val="24"/>
                <w:szCs w:val="24"/>
              </w:rPr>
              <w:t>поверхность, без трещин,</w:t>
            </w:r>
          </w:p>
          <w:p w14:paraId="3D50213E" w14:textId="77777777" w:rsidR="008A5FF8" w:rsidRPr="00F21062" w:rsidRDefault="008A5FF8" w:rsidP="00E9410E">
            <w:pPr>
              <w:spacing w:after="0" w:line="240" w:lineRule="auto"/>
              <w:jc w:val="center"/>
              <w:rPr>
                <w:rFonts w:ascii="Times New Roman" w:hAnsi="Times New Roman" w:cs="Times New Roman"/>
                <w:color w:val="000000"/>
                <w:sz w:val="24"/>
                <w:szCs w:val="24"/>
              </w:rPr>
            </w:pPr>
            <w:r w:rsidRPr="00F21062">
              <w:rPr>
                <w:rFonts w:ascii="Times New Roman" w:hAnsi="Times New Roman" w:cs="Times New Roman"/>
                <w:color w:val="000000"/>
                <w:sz w:val="24"/>
                <w:szCs w:val="24"/>
              </w:rPr>
              <w:t>не подгорелая</w:t>
            </w:r>
          </w:p>
        </w:tc>
        <w:tc>
          <w:tcPr>
            <w:tcW w:w="2693" w:type="dxa"/>
            <w:gridSpan w:val="2"/>
            <w:tcBorders>
              <w:top w:val="single" w:sz="4" w:space="0" w:color="auto"/>
              <w:left w:val="single" w:sz="4" w:space="0" w:color="auto"/>
              <w:bottom w:val="single" w:sz="4" w:space="0" w:color="auto"/>
              <w:right w:val="single" w:sz="4" w:space="0" w:color="auto"/>
            </w:tcBorders>
          </w:tcPr>
          <w:p w14:paraId="46181347" w14:textId="77777777" w:rsidR="008A5FF8" w:rsidRPr="00F21062" w:rsidRDefault="008A5FF8" w:rsidP="00E9410E">
            <w:pPr>
              <w:spacing w:after="0" w:line="240" w:lineRule="auto"/>
              <w:jc w:val="center"/>
              <w:rPr>
                <w:rFonts w:ascii="Times New Roman" w:hAnsi="Times New Roman" w:cs="Times New Roman"/>
                <w:color w:val="000000"/>
                <w:sz w:val="24"/>
                <w:szCs w:val="24"/>
              </w:rPr>
            </w:pPr>
            <w:r w:rsidRPr="00F21062">
              <w:rPr>
                <w:rFonts w:ascii="Times New Roman" w:hAnsi="Times New Roman" w:cs="Times New Roman"/>
                <w:color w:val="000000"/>
                <w:sz w:val="24"/>
                <w:szCs w:val="24"/>
              </w:rPr>
              <w:t>Со значительными неровностями и трещинами, не подгорелая</w:t>
            </w:r>
          </w:p>
        </w:tc>
        <w:tc>
          <w:tcPr>
            <w:tcW w:w="1559" w:type="dxa"/>
            <w:tcBorders>
              <w:top w:val="single" w:sz="4" w:space="0" w:color="auto"/>
              <w:left w:val="single" w:sz="4" w:space="0" w:color="auto"/>
              <w:bottom w:val="single" w:sz="4" w:space="0" w:color="auto"/>
              <w:right w:val="single" w:sz="4" w:space="0" w:color="auto"/>
            </w:tcBorders>
          </w:tcPr>
          <w:p w14:paraId="24A856C6" w14:textId="77777777" w:rsidR="008A5FF8" w:rsidRPr="00F21062" w:rsidRDefault="008A5FF8" w:rsidP="00E9410E">
            <w:pPr>
              <w:spacing w:after="0" w:line="240" w:lineRule="auto"/>
              <w:jc w:val="center"/>
              <w:rPr>
                <w:rFonts w:ascii="Times New Roman" w:hAnsi="Times New Roman" w:cs="Times New Roman"/>
                <w:color w:val="000000"/>
                <w:sz w:val="24"/>
                <w:szCs w:val="24"/>
              </w:rPr>
            </w:pPr>
            <w:r w:rsidRPr="00F21062">
              <w:rPr>
                <w:rFonts w:ascii="Times New Roman" w:hAnsi="Times New Roman" w:cs="Times New Roman"/>
                <w:color w:val="000000"/>
                <w:sz w:val="24"/>
                <w:szCs w:val="24"/>
              </w:rPr>
              <w:t>Неровная поверхность, с</w:t>
            </w:r>
          </w:p>
          <w:p w14:paraId="6915A472" w14:textId="77777777" w:rsidR="008A5FF8" w:rsidRPr="00F21062" w:rsidRDefault="008A5FF8" w:rsidP="00E9410E">
            <w:pPr>
              <w:spacing w:after="0" w:line="240" w:lineRule="auto"/>
              <w:jc w:val="center"/>
              <w:rPr>
                <w:rFonts w:ascii="Times New Roman" w:hAnsi="Times New Roman" w:cs="Times New Roman"/>
                <w:color w:val="000000"/>
                <w:sz w:val="24"/>
                <w:szCs w:val="24"/>
              </w:rPr>
            </w:pPr>
            <w:r w:rsidRPr="00F21062">
              <w:rPr>
                <w:rFonts w:ascii="Times New Roman" w:hAnsi="Times New Roman" w:cs="Times New Roman"/>
                <w:color w:val="000000"/>
                <w:sz w:val="24"/>
                <w:szCs w:val="24"/>
              </w:rPr>
              <w:t>трещинами, не</w:t>
            </w:r>
          </w:p>
          <w:p w14:paraId="7E52A44B" w14:textId="77777777" w:rsidR="008A5FF8" w:rsidRPr="00F21062" w:rsidRDefault="008A5FF8" w:rsidP="00E9410E">
            <w:pPr>
              <w:spacing w:after="0" w:line="240" w:lineRule="auto"/>
              <w:jc w:val="center"/>
              <w:rPr>
                <w:rFonts w:ascii="Times New Roman" w:hAnsi="Times New Roman" w:cs="Times New Roman"/>
                <w:color w:val="000000"/>
                <w:sz w:val="24"/>
                <w:szCs w:val="24"/>
              </w:rPr>
            </w:pPr>
            <w:r w:rsidRPr="00F21062">
              <w:rPr>
                <w:rFonts w:ascii="Times New Roman" w:hAnsi="Times New Roman" w:cs="Times New Roman"/>
                <w:color w:val="000000"/>
                <w:sz w:val="24"/>
                <w:szCs w:val="24"/>
              </w:rPr>
              <w:t>подгорелая</w:t>
            </w:r>
          </w:p>
        </w:tc>
        <w:tc>
          <w:tcPr>
            <w:tcW w:w="1637" w:type="dxa"/>
            <w:tcBorders>
              <w:top w:val="single" w:sz="4" w:space="0" w:color="auto"/>
              <w:left w:val="single" w:sz="4" w:space="0" w:color="auto"/>
              <w:bottom w:val="single" w:sz="4" w:space="0" w:color="auto"/>
              <w:right w:val="single" w:sz="4" w:space="0" w:color="auto"/>
            </w:tcBorders>
          </w:tcPr>
          <w:p w14:paraId="4375CD41" w14:textId="77777777" w:rsidR="00F21062" w:rsidRPr="00F21062" w:rsidRDefault="00F21062" w:rsidP="00E9410E">
            <w:pPr>
              <w:spacing w:after="0" w:line="240" w:lineRule="auto"/>
              <w:jc w:val="center"/>
              <w:rPr>
                <w:rFonts w:ascii="Times New Roman" w:hAnsi="Times New Roman" w:cs="Times New Roman"/>
                <w:color w:val="000000"/>
                <w:sz w:val="24"/>
                <w:szCs w:val="24"/>
              </w:rPr>
            </w:pPr>
            <w:r w:rsidRPr="00F21062">
              <w:rPr>
                <w:rFonts w:ascii="Times New Roman" w:hAnsi="Times New Roman" w:cs="Times New Roman"/>
                <w:color w:val="000000"/>
                <w:sz w:val="24"/>
                <w:szCs w:val="24"/>
              </w:rPr>
              <w:t>Неровная поверхность, с</w:t>
            </w:r>
          </w:p>
          <w:p w14:paraId="195001C5" w14:textId="77777777" w:rsidR="00F21062" w:rsidRPr="00F21062" w:rsidRDefault="00F21062" w:rsidP="00E9410E">
            <w:pPr>
              <w:spacing w:after="0" w:line="240" w:lineRule="auto"/>
              <w:jc w:val="center"/>
              <w:rPr>
                <w:rFonts w:ascii="Times New Roman" w:hAnsi="Times New Roman" w:cs="Times New Roman"/>
                <w:color w:val="000000"/>
                <w:sz w:val="24"/>
                <w:szCs w:val="24"/>
              </w:rPr>
            </w:pPr>
            <w:r w:rsidRPr="00F21062">
              <w:rPr>
                <w:rFonts w:ascii="Times New Roman" w:hAnsi="Times New Roman" w:cs="Times New Roman"/>
                <w:color w:val="000000"/>
                <w:sz w:val="24"/>
                <w:szCs w:val="24"/>
              </w:rPr>
              <w:t>трещинами, не</w:t>
            </w:r>
          </w:p>
          <w:p w14:paraId="2D609D29" w14:textId="77777777" w:rsidR="008A5FF8" w:rsidRPr="00F21062" w:rsidRDefault="00F21062" w:rsidP="00E9410E">
            <w:pPr>
              <w:spacing w:after="0" w:line="240" w:lineRule="auto"/>
              <w:jc w:val="center"/>
              <w:rPr>
                <w:rFonts w:ascii="Times New Roman" w:hAnsi="Times New Roman" w:cs="Times New Roman"/>
                <w:color w:val="000000"/>
                <w:sz w:val="24"/>
                <w:szCs w:val="24"/>
              </w:rPr>
            </w:pPr>
            <w:r w:rsidRPr="00F21062">
              <w:rPr>
                <w:rFonts w:ascii="Times New Roman" w:hAnsi="Times New Roman" w:cs="Times New Roman"/>
                <w:color w:val="000000"/>
                <w:sz w:val="24"/>
                <w:szCs w:val="24"/>
              </w:rPr>
              <w:t>подгорелая</w:t>
            </w:r>
          </w:p>
        </w:tc>
      </w:tr>
      <w:tr w:rsidR="008A5FF8" w:rsidRPr="00F21062" w14:paraId="7FAEB035" w14:textId="77777777" w:rsidTr="001868E1">
        <w:trPr>
          <w:jc w:val="center"/>
        </w:trPr>
        <w:tc>
          <w:tcPr>
            <w:tcW w:w="1696" w:type="dxa"/>
            <w:tcBorders>
              <w:top w:val="single" w:sz="4" w:space="0" w:color="auto"/>
              <w:left w:val="single" w:sz="4" w:space="0" w:color="auto"/>
              <w:bottom w:val="single" w:sz="4" w:space="0" w:color="auto"/>
              <w:right w:val="single" w:sz="4" w:space="0" w:color="auto"/>
            </w:tcBorders>
          </w:tcPr>
          <w:p w14:paraId="5AC6C61F" w14:textId="77777777" w:rsidR="008A5FF8" w:rsidRPr="00F21062" w:rsidRDefault="008A5FF8" w:rsidP="00E9410E">
            <w:pPr>
              <w:spacing w:after="0" w:line="240" w:lineRule="auto"/>
              <w:jc w:val="center"/>
              <w:rPr>
                <w:rFonts w:ascii="Times New Roman" w:hAnsi="Times New Roman" w:cs="Times New Roman"/>
                <w:color w:val="000000"/>
                <w:sz w:val="24"/>
                <w:szCs w:val="24"/>
              </w:rPr>
            </w:pPr>
            <w:r w:rsidRPr="00F21062">
              <w:rPr>
                <w:rFonts w:ascii="Times New Roman" w:hAnsi="Times New Roman" w:cs="Times New Roman"/>
                <w:color w:val="000000"/>
                <w:sz w:val="24"/>
                <w:szCs w:val="24"/>
              </w:rPr>
              <w:t>Вид в разрезе</w:t>
            </w:r>
          </w:p>
        </w:tc>
        <w:tc>
          <w:tcPr>
            <w:tcW w:w="1985" w:type="dxa"/>
            <w:tcBorders>
              <w:top w:val="single" w:sz="4" w:space="0" w:color="auto"/>
              <w:left w:val="single" w:sz="4" w:space="0" w:color="auto"/>
              <w:bottom w:val="single" w:sz="4" w:space="0" w:color="auto"/>
              <w:right w:val="single" w:sz="4" w:space="0" w:color="auto"/>
            </w:tcBorders>
          </w:tcPr>
          <w:p w14:paraId="16AB8515" w14:textId="77777777" w:rsidR="008A5FF8" w:rsidRPr="00F21062" w:rsidRDefault="008A5FF8" w:rsidP="00E9410E">
            <w:pPr>
              <w:spacing w:after="0" w:line="240" w:lineRule="auto"/>
              <w:jc w:val="center"/>
              <w:rPr>
                <w:rFonts w:ascii="Times New Roman" w:hAnsi="Times New Roman" w:cs="Times New Roman"/>
                <w:color w:val="000000"/>
                <w:sz w:val="24"/>
                <w:szCs w:val="24"/>
              </w:rPr>
            </w:pPr>
            <w:r w:rsidRPr="00F21062">
              <w:rPr>
                <w:rFonts w:ascii="Times New Roman" w:hAnsi="Times New Roman" w:cs="Times New Roman"/>
                <w:color w:val="000000"/>
                <w:sz w:val="24"/>
                <w:szCs w:val="24"/>
              </w:rPr>
              <w:t>Пропеченный бисквит без</w:t>
            </w:r>
          </w:p>
          <w:p w14:paraId="4D1D26BB" w14:textId="77777777" w:rsidR="008A5FF8" w:rsidRPr="00F21062" w:rsidRDefault="008A5FF8" w:rsidP="00E9410E">
            <w:pPr>
              <w:spacing w:after="0" w:line="240" w:lineRule="auto"/>
              <w:jc w:val="center"/>
              <w:rPr>
                <w:rFonts w:ascii="Times New Roman" w:hAnsi="Times New Roman" w:cs="Times New Roman"/>
                <w:color w:val="000000"/>
                <w:sz w:val="24"/>
                <w:szCs w:val="24"/>
              </w:rPr>
            </w:pPr>
            <w:r w:rsidRPr="00F21062">
              <w:rPr>
                <w:rFonts w:ascii="Times New Roman" w:hAnsi="Times New Roman" w:cs="Times New Roman"/>
                <w:color w:val="000000"/>
                <w:sz w:val="24"/>
                <w:szCs w:val="24"/>
              </w:rPr>
              <w:t>пустот и следов непромеса,</w:t>
            </w:r>
          </w:p>
          <w:p w14:paraId="7263C54C" w14:textId="77777777" w:rsidR="008A5FF8" w:rsidRPr="00F21062" w:rsidRDefault="008A5FF8" w:rsidP="00E9410E">
            <w:pPr>
              <w:spacing w:after="0" w:line="240" w:lineRule="auto"/>
              <w:jc w:val="center"/>
              <w:rPr>
                <w:rFonts w:ascii="Times New Roman" w:hAnsi="Times New Roman" w:cs="Times New Roman"/>
                <w:color w:val="000000"/>
                <w:sz w:val="24"/>
                <w:szCs w:val="24"/>
              </w:rPr>
            </w:pPr>
            <w:r w:rsidRPr="00F21062">
              <w:rPr>
                <w:rFonts w:ascii="Times New Roman" w:hAnsi="Times New Roman" w:cs="Times New Roman"/>
                <w:color w:val="000000"/>
                <w:sz w:val="24"/>
                <w:szCs w:val="24"/>
              </w:rPr>
              <w:t>без закала, равномерный</w:t>
            </w:r>
          </w:p>
          <w:p w14:paraId="7894EDFD" w14:textId="77777777" w:rsidR="008A5FF8" w:rsidRPr="00F21062" w:rsidRDefault="008A5FF8" w:rsidP="00E9410E">
            <w:pPr>
              <w:spacing w:after="0" w:line="240" w:lineRule="auto"/>
              <w:jc w:val="center"/>
              <w:rPr>
                <w:rFonts w:ascii="Times New Roman" w:hAnsi="Times New Roman" w:cs="Times New Roman"/>
                <w:color w:val="000000"/>
                <w:sz w:val="24"/>
                <w:szCs w:val="24"/>
              </w:rPr>
            </w:pPr>
            <w:r w:rsidRPr="00F21062">
              <w:rPr>
                <w:rFonts w:ascii="Times New Roman" w:hAnsi="Times New Roman" w:cs="Times New Roman"/>
                <w:color w:val="000000"/>
                <w:sz w:val="24"/>
                <w:szCs w:val="24"/>
              </w:rPr>
              <w:t>по толщине</w:t>
            </w:r>
          </w:p>
        </w:tc>
        <w:tc>
          <w:tcPr>
            <w:tcW w:w="5889" w:type="dxa"/>
            <w:gridSpan w:val="4"/>
            <w:tcBorders>
              <w:top w:val="single" w:sz="4" w:space="0" w:color="auto"/>
              <w:left w:val="single" w:sz="4" w:space="0" w:color="auto"/>
              <w:bottom w:val="single" w:sz="4" w:space="0" w:color="auto"/>
              <w:right w:val="single" w:sz="4" w:space="0" w:color="auto"/>
            </w:tcBorders>
          </w:tcPr>
          <w:p w14:paraId="047B0D02" w14:textId="77777777" w:rsidR="008A5FF8" w:rsidRPr="00F21062" w:rsidRDefault="008A5FF8" w:rsidP="00E9410E">
            <w:pPr>
              <w:spacing w:after="0" w:line="240" w:lineRule="auto"/>
              <w:jc w:val="center"/>
              <w:rPr>
                <w:rFonts w:ascii="Times New Roman" w:hAnsi="Times New Roman" w:cs="Times New Roman"/>
                <w:color w:val="000000"/>
                <w:sz w:val="24"/>
                <w:szCs w:val="24"/>
              </w:rPr>
            </w:pPr>
            <w:r w:rsidRPr="00F21062">
              <w:rPr>
                <w:rFonts w:ascii="Times New Roman" w:hAnsi="Times New Roman" w:cs="Times New Roman"/>
                <w:color w:val="000000"/>
                <w:sz w:val="24"/>
                <w:szCs w:val="24"/>
              </w:rPr>
              <w:t>Пропеченный бисквит с неудовлетворительной пористостью, с небольшим количеством пустот и закалом, неравномерный по толщине</w:t>
            </w:r>
          </w:p>
        </w:tc>
      </w:tr>
      <w:tr w:rsidR="00E468CC" w:rsidRPr="00F21062" w14:paraId="7C6747AA" w14:textId="77777777" w:rsidTr="001868E1">
        <w:trPr>
          <w:jc w:val="center"/>
        </w:trPr>
        <w:tc>
          <w:tcPr>
            <w:tcW w:w="1696" w:type="dxa"/>
            <w:tcBorders>
              <w:top w:val="single" w:sz="4" w:space="0" w:color="auto"/>
              <w:left w:val="single" w:sz="4" w:space="0" w:color="auto"/>
              <w:right w:val="single" w:sz="4" w:space="0" w:color="auto"/>
            </w:tcBorders>
          </w:tcPr>
          <w:p w14:paraId="6BAAE114" w14:textId="77777777" w:rsidR="00E468CC" w:rsidRPr="00F21062" w:rsidRDefault="00E468CC" w:rsidP="00E9410E">
            <w:pPr>
              <w:spacing w:after="0" w:line="240" w:lineRule="auto"/>
              <w:jc w:val="center"/>
              <w:rPr>
                <w:rFonts w:ascii="Times New Roman" w:hAnsi="Times New Roman" w:cs="Times New Roman"/>
                <w:color w:val="000000"/>
                <w:sz w:val="24"/>
                <w:szCs w:val="24"/>
              </w:rPr>
            </w:pPr>
            <w:r>
              <w:rPr>
                <w:rFonts w:ascii="Times New Roman" w:hAnsi="Times New Roman" w:cs="Times New Roman"/>
                <w:color w:val="000000"/>
                <w:sz w:val="24"/>
                <w:szCs w:val="24"/>
              </w:rPr>
              <w:t>Структура и консистенция</w:t>
            </w:r>
          </w:p>
        </w:tc>
        <w:tc>
          <w:tcPr>
            <w:tcW w:w="1985" w:type="dxa"/>
            <w:tcBorders>
              <w:top w:val="single" w:sz="4" w:space="0" w:color="auto"/>
              <w:left w:val="single" w:sz="4" w:space="0" w:color="auto"/>
              <w:right w:val="single" w:sz="4" w:space="0" w:color="auto"/>
            </w:tcBorders>
          </w:tcPr>
          <w:p w14:paraId="1589B7FA" w14:textId="633F2369" w:rsidR="00E468CC" w:rsidRPr="00F21062" w:rsidRDefault="00E468CC" w:rsidP="00E9410E">
            <w:pPr>
              <w:spacing w:after="0" w:line="240" w:lineRule="auto"/>
              <w:jc w:val="center"/>
              <w:rPr>
                <w:rFonts w:ascii="Times New Roman" w:hAnsi="Times New Roman" w:cs="Times New Roman"/>
                <w:color w:val="000000"/>
                <w:sz w:val="24"/>
                <w:szCs w:val="24"/>
              </w:rPr>
            </w:pPr>
            <w:r>
              <w:rPr>
                <w:rFonts w:ascii="Times New Roman" w:hAnsi="Times New Roman" w:cs="Times New Roman"/>
                <w:color w:val="000000"/>
                <w:sz w:val="24"/>
                <w:szCs w:val="24"/>
              </w:rPr>
              <w:t xml:space="preserve">Правильная, без изломов, вмятин и повреждений, </w:t>
            </w:r>
          </w:p>
        </w:tc>
        <w:tc>
          <w:tcPr>
            <w:tcW w:w="1559" w:type="dxa"/>
            <w:tcBorders>
              <w:top w:val="single" w:sz="4" w:space="0" w:color="auto"/>
              <w:left w:val="single" w:sz="4" w:space="0" w:color="auto"/>
              <w:right w:val="single" w:sz="4" w:space="0" w:color="auto"/>
            </w:tcBorders>
          </w:tcPr>
          <w:p w14:paraId="5F63A119" w14:textId="1E30B956" w:rsidR="00E468CC" w:rsidRPr="00F21062" w:rsidRDefault="00E468CC" w:rsidP="00E468CC">
            <w:pPr>
              <w:spacing w:after="0" w:line="240" w:lineRule="auto"/>
              <w:rPr>
                <w:rFonts w:ascii="Times New Roman" w:hAnsi="Times New Roman" w:cs="Times New Roman"/>
                <w:color w:val="000000"/>
                <w:sz w:val="24"/>
                <w:szCs w:val="24"/>
              </w:rPr>
            </w:pPr>
            <w:r>
              <w:rPr>
                <w:rFonts w:ascii="Times New Roman" w:hAnsi="Times New Roman" w:cs="Times New Roman"/>
                <w:color w:val="000000"/>
                <w:sz w:val="24"/>
                <w:szCs w:val="24"/>
              </w:rPr>
              <w:t xml:space="preserve">Вогнутая, с вмятинами, </w:t>
            </w:r>
          </w:p>
        </w:tc>
        <w:tc>
          <w:tcPr>
            <w:tcW w:w="4330" w:type="dxa"/>
            <w:gridSpan w:val="3"/>
            <w:tcBorders>
              <w:top w:val="single" w:sz="4" w:space="0" w:color="auto"/>
              <w:left w:val="single" w:sz="4" w:space="0" w:color="auto"/>
              <w:right w:val="single" w:sz="4" w:space="0" w:color="auto"/>
            </w:tcBorders>
          </w:tcPr>
          <w:p w14:paraId="0C282D87" w14:textId="77777777" w:rsidR="00E468CC" w:rsidRPr="00F21062" w:rsidRDefault="00E468CC" w:rsidP="00E9410E">
            <w:pPr>
              <w:spacing w:after="0" w:line="240" w:lineRule="auto"/>
              <w:jc w:val="center"/>
              <w:rPr>
                <w:rFonts w:ascii="Times New Roman" w:hAnsi="Times New Roman" w:cs="Times New Roman"/>
                <w:color w:val="000000"/>
                <w:sz w:val="24"/>
                <w:szCs w:val="24"/>
              </w:rPr>
            </w:pPr>
            <w:r>
              <w:rPr>
                <w:rFonts w:ascii="Times New Roman" w:hAnsi="Times New Roman" w:cs="Times New Roman"/>
                <w:color w:val="000000"/>
                <w:sz w:val="24"/>
                <w:szCs w:val="24"/>
              </w:rPr>
              <w:t>Неправильная, с небольшими изгибами и вмятинами, с небольшими повреждениями</w:t>
            </w:r>
          </w:p>
        </w:tc>
      </w:tr>
    </w:tbl>
    <w:p w14:paraId="757D2121" w14:textId="024CDDAE" w:rsidR="001868E1" w:rsidRDefault="001868E1" w:rsidP="001868E1">
      <w:pPr>
        <w:spacing w:after="0" w:line="240" w:lineRule="auto"/>
        <w:rPr>
          <w:rFonts w:ascii="Times New Roman" w:hAnsi="Times New Roman" w:cs="Times New Roman"/>
          <w:sz w:val="28"/>
          <w:szCs w:val="28"/>
          <w:lang w:val="kk-KZ"/>
        </w:rPr>
      </w:pPr>
      <w:r w:rsidRPr="001868E1">
        <w:rPr>
          <w:rFonts w:ascii="Times New Roman" w:hAnsi="Times New Roman" w:cs="Times New Roman"/>
          <w:sz w:val="28"/>
          <w:szCs w:val="28"/>
          <w:lang w:val="kk-KZ"/>
        </w:rPr>
        <w:lastRenderedPageBreak/>
        <w:t>Продолжение таблицы 15</w:t>
      </w:r>
    </w:p>
    <w:p w14:paraId="3FE83DAD" w14:textId="77777777" w:rsidR="001868E1" w:rsidRPr="001868E1" w:rsidRDefault="001868E1" w:rsidP="001868E1">
      <w:pPr>
        <w:spacing w:after="0" w:line="240" w:lineRule="auto"/>
        <w:rPr>
          <w:rFonts w:ascii="Times New Roman" w:hAnsi="Times New Roman" w:cs="Times New Roman"/>
          <w:sz w:val="28"/>
          <w:szCs w:val="28"/>
          <w:lang w:val="kk-KZ"/>
        </w:rPr>
      </w:pPr>
    </w:p>
    <w:tbl>
      <w:tblPr>
        <w:tblW w:w="9462" w:type="dxa"/>
        <w:tblInd w:w="108" w:type="dxa"/>
        <w:tblLayout w:type="fixed"/>
        <w:tblLook w:val="04A0" w:firstRow="1" w:lastRow="0" w:firstColumn="1" w:lastColumn="0" w:noHBand="0" w:noVBand="1"/>
      </w:tblPr>
      <w:tblGrid>
        <w:gridCol w:w="1701"/>
        <w:gridCol w:w="1872"/>
        <w:gridCol w:w="1559"/>
        <w:gridCol w:w="1247"/>
        <w:gridCol w:w="1324"/>
        <w:gridCol w:w="1759"/>
      </w:tblGrid>
      <w:tr w:rsidR="00F21062" w:rsidRPr="008A5FF8" w14:paraId="6792455B" w14:textId="77777777" w:rsidTr="001868E1">
        <w:tc>
          <w:tcPr>
            <w:tcW w:w="1701" w:type="dxa"/>
            <w:tcBorders>
              <w:top w:val="single" w:sz="4" w:space="0" w:color="auto"/>
              <w:left w:val="single" w:sz="4" w:space="0" w:color="auto"/>
              <w:bottom w:val="single" w:sz="4" w:space="0" w:color="auto"/>
              <w:right w:val="single" w:sz="4" w:space="0" w:color="auto"/>
            </w:tcBorders>
          </w:tcPr>
          <w:p w14:paraId="21354ABB" w14:textId="760F26AC" w:rsidR="00F21062" w:rsidRPr="001868E1" w:rsidRDefault="001868E1" w:rsidP="00E468CC">
            <w:pPr>
              <w:spacing w:after="0" w:line="240" w:lineRule="auto"/>
              <w:jc w:val="center"/>
              <w:rPr>
                <w:rFonts w:ascii="Times New Roman" w:hAnsi="Times New Roman" w:cs="Times New Roman"/>
                <w:color w:val="000000"/>
                <w:sz w:val="24"/>
                <w:szCs w:val="24"/>
                <w:lang w:val="kk-KZ"/>
              </w:rPr>
            </w:pPr>
            <w:r>
              <w:rPr>
                <w:rFonts w:ascii="Times New Roman" w:hAnsi="Times New Roman" w:cs="Times New Roman"/>
                <w:color w:val="000000"/>
                <w:sz w:val="24"/>
                <w:szCs w:val="24"/>
                <w:lang w:val="kk-KZ"/>
              </w:rPr>
              <w:t>1</w:t>
            </w:r>
          </w:p>
        </w:tc>
        <w:tc>
          <w:tcPr>
            <w:tcW w:w="1872" w:type="dxa"/>
            <w:tcBorders>
              <w:top w:val="single" w:sz="4" w:space="0" w:color="auto"/>
              <w:left w:val="single" w:sz="4" w:space="0" w:color="auto"/>
              <w:bottom w:val="single" w:sz="4" w:space="0" w:color="auto"/>
              <w:right w:val="single" w:sz="4" w:space="0" w:color="auto"/>
            </w:tcBorders>
          </w:tcPr>
          <w:p w14:paraId="53B15CF2" w14:textId="3E4B95F6" w:rsidR="00F21062" w:rsidRPr="001868E1" w:rsidRDefault="001868E1" w:rsidP="00E468CC">
            <w:pPr>
              <w:spacing w:after="0" w:line="240" w:lineRule="auto"/>
              <w:jc w:val="center"/>
              <w:rPr>
                <w:rFonts w:ascii="Times New Roman" w:hAnsi="Times New Roman" w:cs="Times New Roman"/>
                <w:color w:val="000000"/>
                <w:sz w:val="24"/>
                <w:szCs w:val="24"/>
                <w:lang w:val="kk-KZ"/>
              </w:rPr>
            </w:pPr>
            <w:r>
              <w:rPr>
                <w:rFonts w:ascii="Times New Roman" w:hAnsi="Times New Roman" w:cs="Times New Roman"/>
                <w:color w:val="000000"/>
                <w:sz w:val="24"/>
                <w:szCs w:val="24"/>
                <w:lang w:val="kk-KZ"/>
              </w:rPr>
              <w:t>2</w:t>
            </w:r>
          </w:p>
        </w:tc>
        <w:tc>
          <w:tcPr>
            <w:tcW w:w="1559" w:type="dxa"/>
            <w:tcBorders>
              <w:top w:val="single" w:sz="4" w:space="0" w:color="auto"/>
              <w:left w:val="single" w:sz="4" w:space="0" w:color="auto"/>
              <w:bottom w:val="single" w:sz="4" w:space="0" w:color="auto"/>
              <w:right w:val="single" w:sz="4" w:space="0" w:color="auto"/>
            </w:tcBorders>
          </w:tcPr>
          <w:p w14:paraId="784DC2A9" w14:textId="74C4D368" w:rsidR="00F21062" w:rsidRPr="001868E1" w:rsidRDefault="001868E1" w:rsidP="00E468CC">
            <w:pPr>
              <w:spacing w:after="0" w:line="240" w:lineRule="auto"/>
              <w:jc w:val="center"/>
              <w:rPr>
                <w:rFonts w:ascii="Times New Roman" w:hAnsi="Times New Roman" w:cs="Times New Roman"/>
                <w:color w:val="000000"/>
                <w:sz w:val="24"/>
                <w:szCs w:val="24"/>
                <w:lang w:val="kk-KZ"/>
              </w:rPr>
            </w:pPr>
            <w:r>
              <w:rPr>
                <w:rFonts w:ascii="Times New Roman" w:hAnsi="Times New Roman" w:cs="Times New Roman"/>
                <w:color w:val="000000"/>
                <w:sz w:val="24"/>
                <w:szCs w:val="24"/>
                <w:lang w:val="kk-KZ"/>
              </w:rPr>
              <w:t>3</w:t>
            </w:r>
          </w:p>
        </w:tc>
        <w:tc>
          <w:tcPr>
            <w:tcW w:w="1247" w:type="dxa"/>
            <w:tcBorders>
              <w:top w:val="single" w:sz="4" w:space="0" w:color="auto"/>
              <w:left w:val="single" w:sz="4" w:space="0" w:color="auto"/>
              <w:bottom w:val="single" w:sz="4" w:space="0" w:color="auto"/>
              <w:right w:val="single" w:sz="4" w:space="0" w:color="auto"/>
            </w:tcBorders>
          </w:tcPr>
          <w:p w14:paraId="049D81B2" w14:textId="3DEF4334" w:rsidR="00F21062" w:rsidRPr="001868E1" w:rsidRDefault="001868E1" w:rsidP="00E468CC">
            <w:pPr>
              <w:spacing w:after="0" w:line="240" w:lineRule="auto"/>
              <w:jc w:val="center"/>
              <w:rPr>
                <w:rFonts w:ascii="Times New Roman" w:hAnsi="Times New Roman" w:cs="Times New Roman"/>
                <w:color w:val="000000"/>
                <w:sz w:val="24"/>
                <w:szCs w:val="24"/>
                <w:lang w:val="kk-KZ"/>
              </w:rPr>
            </w:pPr>
            <w:r>
              <w:rPr>
                <w:rFonts w:ascii="Times New Roman" w:hAnsi="Times New Roman" w:cs="Times New Roman"/>
                <w:color w:val="000000"/>
                <w:sz w:val="24"/>
                <w:szCs w:val="24"/>
                <w:lang w:val="kk-KZ"/>
              </w:rPr>
              <w:t>4</w:t>
            </w:r>
          </w:p>
        </w:tc>
        <w:tc>
          <w:tcPr>
            <w:tcW w:w="1324" w:type="dxa"/>
            <w:tcBorders>
              <w:top w:val="single" w:sz="4" w:space="0" w:color="auto"/>
              <w:left w:val="single" w:sz="4" w:space="0" w:color="auto"/>
              <w:bottom w:val="single" w:sz="4" w:space="0" w:color="auto"/>
              <w:right w:val="single" w:sz="4" w:space="0" w:color="auto"/>
            </w:tcBorders>
          </w:tcPr>
          <w:p w14:paraId="5056E594" w14:textId="1EF1F6A3" w:rsidR="00F21062" w:rsidRPr="001868E1" w:rsidRDefault="001868E1" w:rsidP="00E468CC">
            <w:pPr>
              <w:spacing w:after="0" w:line="240" w:lineRule="auto"/>
              <w:jc w:val="center"/>
              <w:rPr>
                <w:rFonts w:ascii="Times New Roman" w:hAnsi="Times New Roman" w:cs="Times New Roman"/>
                <w:color w:val="000000"/>
                <w:sz w:val="24"/>
                <w:szCs w:val="24"/>
                <w:lang w:val="kk-KZ"/>
              </w:rPr>
            </w:pPr>
            <w:r>
              <w:rPr>
                <w:rFonts w:ascii="Times New Roman" w:hAnsi="Times New Roman" w:cs="Times New Roman"/>
                <w:color w:val="000000"/>
                <w:sz w:val="24"/>
                <w:szCs w:val="24"/>
                <w:lang w:val="kk-KZ"/>
              </w:rPr>
              <w:t>5</w:t>
            </w:r>
          </w:p>
        </w:tc>
        <w:tc>
          <w:tcPr>
            <w:tcW w:w="1759" w:type="dxa"/>
            <w:tcBorders>
              <w:top w:val="single" w:sz="4" w:space="0" w:color="auto"/>
              <w:left w:val="single" w:sz="4" w:space="0" w:color="auto"/>
              <w:bottom w:val="single" w:sz="4" w:space="0" w:color="auto"/>
              <w:right w:val="single" w:sz="4" w:space="0" w:color="auto"/>
            </w:tcBorders>
          </w:tcPr>
          <w:p w14:paraId="2EBB6EB1" w14:textId="438F8F66" w:rsidR="00F21062" w:rsidRPr="001868E1" w:rsidRDefault="001868E1" w:rsidP="00E468CC">
            <w:pPr>
              <w:spacing w:after="0" w:line="240" w:lineRule="auto"/>
              <w:jc w:val="center"/>
              <w:rPr>
                <w:rFonts w:ascii="Times New Roman" w:hAnsi="Times New Roman" w:cs="Times New Roman"/>
                <w:color w:val="000000"/>
                <w:sz w:val="24"/>
                <w:szCs w:val="24"/>
                <w:lang w:val="kk-KZ"/>
              </w:rPr>
            </w:pPr>
            <w:r>
              <w:rPr>
                <w:rFonts w:ascii="Times New Roman" w:hAnsi="Times New Roman" w:cs="Times New Roman"/>
                <w:color w:val="000000"/>
                <w:sz w:val="24"/>
                <w:szCs w:val="24"/>
                <w:lang w:val="kk-KZ"/>
              </w:rPr>
              <w:t>6</w:t>
            </w:r>
          </w:p>
        </w:tc>
      </w:tr>
      <w:tr w:rsidR="001868E1" w:rsidRPr="008A5FF8" w14:paraId="47DFA624" w14:textId="77777777" w:rsidTr="001868E1">
        <w:tc>
          <w:tcPr>
            <w:tcW w:w="1701" w:type="dxa"/>
            <w:tcBorders>
              <w:top w:val="single" w:sz="4" w:space="0" w:color="auto"/>
              <w:left w:val="single" w:sz="4" w:space="0" w:color="auto"/>
              <w:bottom w:val="single" w:sz="4" w:space="0" w:color="auto"/>
              <w:right w:val="single" w:sz="4" w:space="0" w:color="auto"/>
            </w:tcBorders>
          </w:tcPr>
          <w:p w14:paraId="4FADB88F" w14:textId="77777777" w:rsidR="001868E1" w:rsidRPr="00E468CC" w:rsidRDefault="001868E1" w:rsidP="00E468CC">
            <w:pPr>
              <w:spacing w:after="0" w:line="240" w:lineRule="auto"/>
              <w:jc w:val="center"/>
              <w:rPr>
                <w:rFonts w:ascii="Times New Roman" w:hAnsi="Times New Roman" w:cs="Times New Roman"/>
                <w:color w:val="000000"/>
                <w:sz w:val="24"/>
                <w:szCs w:val="24"/>
              </w:rPr>
            </w:pPr>
          </w:p>
        </w:tc>
        <w:tc>
          <w:tcPr>
            <w:tcW w:w="1872" w:type="dxa"/>
            <w:tcBorders>
              <w:top w:val="single" w:sz="4" w:space="0" w:color="auto"/>
              <w:left w:val="single" w:sz="4" w:space="0" w:color="auto"/>
              <w:bottom w:val="single" w:sz="4" w:space="0" w:color="auto"/>
              <w:right w:val="single" w:sz="4" w:space="0" w:color="auto"/>
            </w:tcBorders>
          </w:tcPr>
          <w:p w14:paraId="568E2E19" w14:textId="083E4D10" w:rsidR="001868E1" w:rsidRPr="00E468CC" w:rsidRDefault="001868E1" w:rsidP="00E468CC">
            <w:pPr>
              <w:spacing w:after="0" w:line="240" w:lineRule="auto"/>
              <w:jc w:val="center"/>
              <w:rPr>
                <w:rFonts w:ascii="Times New Roman" w:hAnsi="Times New Roman" w:cs="Times New Roman"/>
                <w:color w:val="000000"/>
                <w:sz w:val="24"/>
                <w:szCs w:val="24"/>
              </w:rPr>
            </w:pPr>
            <w:r>
              <w:rPr>
                <w:rFonts w:ascii="Times New Roman" w:hAnsi="Times New Roman" w:cs="Times New Roman"/>
                <w:color w:val="000000"/>
                <w:sz w:val="24"/>
                <w:szCs w:val="24"/>
              </w:rPr>
              <w:t>с ровным срезом</w:t>
            </w:r>
          </w:p>
        </w:tc>
        <w:tc>
          <w:tcPr>
            <w:tcW w:w="1559" w:type="dxa"/>
            <w:tcBorders>
              <w:top w:val="single" w:sz="4" w:space="0" w:color="auto"/>
              <w:left w:val="single" w:sz="4" w:space="0" w:color="auto"/>
              <w:bottom w:val="single" w:sz="4" w:space="0" w:color="auto"/>
              <w:right w:val="single" w:sz="4" w:space="0" w:color="auto"/>
            </w:tcBorders>
          </w:tcPr>
          <w:p w14:paraId="278B615B" w14:textId="4E42DC6D" w:rsidR="001868E1" w:rsidRDefault="001868E1" w:rsidP="00E468CC">
            <w:pPr>
              <w:spacing w:after="0" w:line="240" w:lineRule="auto"/>
              <w:jc w:val="center"/>
              <w:rPr>
                <w:rFonts w:ascii="Times New Roman" w:hAnsi="Times New Roman" w:cs="Times New Roman"/>
                <w:color w:val="000000"/>
                <w:sz w:val="24"/>
                <w:szCs w:val="24"/>
              </w:rPr>
            </w:pPr>
            <w:r>
              <w:rPr>
                <w:rFonts w:ascii="Times New Roman" w:hAnsi="Times New Roman" w:cs="Times New Roman"/>
                <w:color w:val="000000"/>
                <w:sz w:val="24"/>
                <w:szCs w:val="24"/>
              </w:rPr>
              <w:t>повреждениями, неровный срез</w:t>
            </w:r>
          </w:p>
        </w:tc>
        <w:tc>
          <w:tcPr>
            <w:tcW w:w="1247" w:type="dxa"/>
            <w:tcBorders>
              <w:top w:val="single" w:sz="4" w:space="0" w:color="auto"/>
              <w:left w:val="single" w:sz="4" w:space="0" w:color="auto"/>
              <w:bottom w:val="single" w:sz="4" w:space="0" w:color="auto"/>
              <w:right w:val="single" w:sz="4" w:space="0" w:color="auto"/>
            </w:tcBorders>
          </w:tcPr>
          <w:p w14:paraId="2922A598" w14:textId="77777777" w:rsidR="001868E1" w:rsidRPr="00E468CC" w:rsidRDefault="001868E1" w:rsidP="00E468CC">
            <w:pPr>
              <w:spacing w:after="0" w:line="240" w:lineRule="auto"/>
              <w:jc w:val="center"/>
              <w:rPr>
                <w:rFonts w:ascii="Times New Roman" w:hAnsi="Times New Roman" w:cs="Times New Roman"/>
                <w:color w:val="000000"/>
                <w:sz w:val="24"/>
                <w:szCs w:val="24"/>
              </w:rPr>
            </w:pPr>
          </w:p>
        </w:tc>
        <w:tc>
          <w:tcPr>
            <w:tcW w:w="1324" w:type="dxa"/>
            <w:tcBorders>
              <w:top w:val="single" w:sz="4" w:space="0" w:color="auto"/>
              <w:left w:val="single" w:sz="4" w:space="0" w:color="auto"/>
              <w:bottom w:val="single" w:sz="4" w:space="0" w:color="auto"/>
              <w:right w:val="single" w:sz="4" w:space="0" w:color="auto"/>
            </w:tcBorders>
          </w:tcPr>
          <w:p w14:paraId="31378146" w14:textId="77777777" w:rsidR="001868E1" w:rsidRPr="00E468CC" w:rsidRDefault="001868E1" w:rsidP="00E468CC">
            <w:pPr>
              <w:spacing w:after="0" w:line="240" w:lineRule="auto"/>
              <w:jc w:val="center"/>
              <w:rPr>
                <w:rFonts w:ascii="Times New Roman" w:hAnsi="Times New Roman" w:cs="Times New Roman"/>
                <w:color w:val="000000"/>
                <w:sz w:val="24"/>
                <w:szCs w:val="24"/>
              </w:rPr>
            </w:pPr>
          </w:p>
        </w:tc>
        <w:tc>
          <w:tcPr>
            <w:tcW w:w="1759" w:type="dxa"/>
            <w:tcBorders>
              <w:top w:val="single" w:sz="4" w:space="0" w:color="auto"/>
              <w:left w:val="single" w:sz="4" w:space="0" w:color="auto"/>
              <w:bottom w:val="single" w:sz="4" w:space="0" w:color="auto"/>
              <w:right w:val="single" w:sz="4" w:space="0" w:color="auto"/>
            </w:tcBorders>
          </w:tcPr>
          <w:p w14:paraId="39673817" w14:textId="77777777" w:rsidR="001868E1" w:rsidRPr="00E468CC" w:rsidRDefault="001868E1" w:rsidP="00E468CC">
            <w:pPr>
              <w:spacing w:after="0" w:line="240" w:lineRule="auto"/>
              <w:jc w:val="center"/>
              <w:rPr>
                <w:rFonts w:ascii="Times New Roman" w:hAnsi="Times New Roman" w:cs="Times New Roman"/>
                <w:color w:val="000000"/>
                <w:sz w:val="24"/>
                <w:szCs w:val="24"/>
              </w:rPr>
            </w:pPr>
          </w:p>
        </w:tc>
      </w:tr>
      <w:tr w:rsidR="001868E1" w:rsidRPr="008A5FF8" w14:paraId="1CE6AA91" w14:textId="77777777" w:rsidTr="001868E1">
        <w:tc>
          <w:tcPr>
            <w:tcW w:w="1701" w:type="dxa"/>
            <w:tcBorders>
              <w:top w:val="single" w:sz="4" w:space="0" w:color="auto"/>
              <w:left w:val="single" w:sz="4" w:space="0" w:color="auto"/>
              <w:bottom w:val="single" w:sz="4" w:space="0" w:color="auto"/>
              <w:right w:val="single" w:sz="4" w:space="0" w:color="auto"/>
            </w:tcBorders>
          </w:tcPr>
          <w:p w14:paraId="09707A3C" w14:textId="30F31016" w:rsidR="001868E1" w:rsidRPr="00E468CC" w:rsidRDefault="001868E1" w:rsidP="001868E1">
            <w:pPr>
              <w:spacing w:after="0" w:line="240" w:lineRule="auto"/>
              <w:jc w:val="center"/>
              <w:rPr>
                <w:rFonts w:ascii="Times New Roman" w:hAnsi="Times New Roman" w:cs="Times New Roman"/>
                <w:color w:val="000000"/>
                <w:sz w:val="24"/>
                <w:szCs w:val="24"/>
              </w:rPr>
            </w:pPr>
            <w:r w:rsidRPr="00E468CC">
              <w:rPr>
                <w:rFonts w:ascii="Times New Roman" w:hAnsi="Times New Roman" w:cs="Times New Roman"/>
                <w:color w:val="000000"/>
                <w:sz w:val="24"/>
                <w:szCs w:val="24"/>
              </w:rPr>
              <w:t>Вкус и зaпaх</w:t>
            </w:r>
          </w:p>
        </w:tc>
        <w:tc>
          <w:tcPr>
            <w:tcW w:w="1872" w:type="dxa"/>
            <w:tcBorders>
              <w:top w:val="single" w:sz="4" w:space="0" w:color="auto"/>
              <w:left w:val="single" w:sz="4" w:space="0" w:color="auto"/>
              <w:bottom w:val="single" w:sz="4" w:space="0" w:color="auto"/>
              <w:right w:val="single" w:sz="4" w:space="0" w:color="auto"/>
            </w:tcBorders>
          </w:tcPr>
          <w:p w14:paraId="77BCD935" w14:textId="77777777" w:rsidR="001868E1" w:rsidRPr="00E468CC" w:rsidRDefault="001868E1" w:rsidP="001868E1">
            <w:pPr>
              <w:spacing w:after="0" w:line="240" w:lineRule="auto"/>
              <w:jc w:val="center"/>
              <w:rPr>
                <w:rFonts w:ascii="Times New Roman" w:hAnsi="Times New Roman" w:cs="Times New Roman"/>
                <w:color w:val="000000"/>
                <w:sz w:val="24"/>
                <w:szCs w:val="24"/>
              </w:rPr>
            </w:pPr>
            <w:r w:rsidRPr="00E468CC">
              <w:rPr>
                <w:rFonts w:ascii="Times New Roman" w:hAnsi="Times New Roman" w:cs="Times New Roman"/>
                <w:color w:val="000000"/>
                <w:sz w:val="24"/>
                <w:szCs w:val="24"/>
              </w:rPr>
              <w:t>Приятный вкус,</w:t>
            </w:r>
          </w:p>
          <w:p w14:paraId="22E5AF75" w14:textId="77777777" w:rsidR="001868E1" w:rsidRPr="00E468CC" w:rsidRDefault="001868E1" w:rsidP="001868E1">
            <w:pPr>
              <w:spacing w:after="0" w:line="240" w:lineRule="auto"/>
              <w:jc w:val="center"/>
              <w:rPr>
                <w:rFonts w:ascii="Times New Roman" w:hAnsi="Times New Roman" w:cs="Times New Roman"/>
                <w:color w:val="000000"/>
                <w:sz w:val="24"/>
                <w:szCs w:val="24"/>
              </w:rPr>
            </w:pPr>
            <w:r w:rsidRPr="00E468CC">
              <w:rPr>
                <w:rFonts w:ascii="Times New Roman" w:hAnsi="Times New Roman" w:cs="Times New Roman"/>
                <w:color w:val="000000"/>
                <w:sz w:val="24"/>
                <w:szCs w:val="24"/>
              </w:rPr>
              <w:t>свойственный бисквиту,</w:t>
            </w:r>
          </w:p>
          <w:p w14:paraId="6088CFE1" w14:textId="77777777" w:rsidR="001868E1" w:rsidRPr="00E468CC" w:rsidRDefault="001868E1" w:rsidP="001868E1">
            <w:pPr>
              <w:spacing w:after="0" w:line="240" w:lineRule="auto"/>
              <w:jc w:val="center"/>
              <w:rPr>
                <w:rFonts w:ascii="Times New Roman" w:hAnsi="Times New Roman" w:cs="Times New Roman"/>
                <w:color w:val="000000"/>
                <w:sz w:val="24"/>
                <w:szCs w:val="24"/>
              </w:rPr>
            </w:pPr>
            <w:r w:rsidRPr="00E468CC">
              <w:rPr>
                <w:rFonts w:ascii="Times New Roman" w:hAnsi="Times New Roman" w:cs="Times New Roman"/>
                <w:color w:val="000000"/>
                <w:sz w:val="24"/>
                <w:szCs w:val="24"/>
              </w:rPr>
              <w:t>без посторонних зaпaхов и</w:t>
            </w:r>
          </w:p>
          <w:p w14:paraId="3B0E0512" w14:textId="7B9BC34D" w:rsidR="001868E1" w:rsidRPr="00E468CC" w:rsidRDefault="001868E1" w:rsidP="001868E1">
            <w:pPr>
              <w:spacing w:after="0" w:line="240" w:lineRule="auto"/>
              <w:jc w:val="center"/>
              <w:rPr>
                <w:rFonts w:ascii="Times New Roman" w:hAnsi="Times New Roman" w:cs="Times New Roman"/>
                <w:color w:val="000000"/>
                <w:sz w:val="24"/>
                <w:szCs w:val="24"/>
              </w:rPr>
            </w:pPr>
            <w:r w:rsidRPr="00E468CC">
              <w:rPr>
                <w:rFonts w:ascii="Times New Roman" w:hAnsi="Times New Roman" w:cs="Times New Roman"/>
                <w:color w:val="000000"/>
                <w:sz w:val="24"/>
                <w:szCs w:val="24"/>
              </w:rPr>
              <w:t>привкусов</w:t>
            </w:r>
          </w:p>
        </w:tc>
        <w:tc>
          <w:tcPr>
            <w:tcW w:w="1559" w:type="dxa"/>
            <w:tcBorders>
              <w:top w:val="single" w:sz="4" w:space="0" w:color="auto"/>
              <w:left w:val="single" w:sz="4" w:space="0" w:color="auto"/>
              <w:bottom w:val="single" w:sz="4" w:space="0" w:color="auto"/>
              <w:right w:val="single" w:sz="4" w:space="0" w:color="auto"/>
            </w:tcBorders>
          </w:tcPr>
          <w:p w14:paraId="21A055A3" w14:textId="77777777" w:rsidR="001868E1" w:rsidRPr="00E468CC" w:rsidRDefault="001868E1" w:rsidP="001868E1">
            <w:pPr>
              <w:spacing w:after="0" w:line="240" w:lineRule="auto"/>
              <w:jc w:val="center"/>
              <w:rPr>
                <w:rFonts w:ascii="Times New Roman" w:hAnsi="Times New Roman" w:cs="Times New Roman"/>
                <w:color w:val="000000"/>
                <w:sz w:val="24"/>
                <w:szCs w:val="24"/>
              </w:rPr>
            </w:pPr>
            <w:r w:rsidRPr="00E468CC">
              <w:rPr>
                <w:rFonts w:ascii="Times New Roman" w:hAnsi="Times New Roman" w:cs="Times New Roman"/>
                <w:color w:val="000000"/>
                <w:sz w:val="24"/>
                <w:szCs w:val="24"/>
              </w:rPr>
              <w:t>Вкус неприятный, с ноткой горечи,</w:t>
            </w:r>
          </w:p>
          <w:p w14:paraId="1F022103" w14:textId="77777777" w:rsidR="001868E1" w:rsidRPr="00E468CC" w:rsidRDefault="001868E1" w:rsidP="001868E1">
            <w:pPr>
              <w:spacing w:after="0" w:line="240" w:lineRule="auto"/>
              <w:jc w:val="center"/>
              <w:rPr>
                <w:rFonts w:ascii="Times New Roman" w:hAnsi="Times New Roman" w:cs="Times New Roman"/>
                <w:color w:val="000000"/>
                <w:sz w:val="24"/>
                <w:szCs w:val="24"/>
              </w:rPr>
            </w:pPr>
            <w:r w:rsidRPr="00E468CC">
              <w:rPr>
                <w:rFonts w:ascii="Times New Roman" w:hAnsi="Times New Roman" w:cs="Times New Roman"/>
                <w:color w:val="000000"/>
                <w:sz w:val="24"/>
                <w:szCs w:val="24"/>
              </w:rPr>
              <w:t>выраженный запах и привкус бобовой</w:t>
            </w:r>
          </w:p>
          <w:p w14:paraId="23E56300" w14:textId="2FB93EEA" w:rsidR="001868E1" w:rsidRPr="00E468CC" w:rsidRDefault="001868E1" w:rsidP="001868E1">
            <w:pPr>
              <w:spacing w:after="0" w:line="240" w:lineRule="auto"/>
              <w:jc w:val="center"/>
              <w:rPr>
                <w:rFonts w:ascii="Times New Roman" w:hAnsi="Times New Roman" w:cs="Times New Roman"/>
                <w:color w:val="000000"/>
                <w:sz w:val="24"/>
                <w:szCs w:val="24"/>
              </w:rPr>
            </w:pPr>
            <w:r w:rsidRPr="00E468CC">
              <w:rPr>
                <w:rFonts w:ascii="Times New Roman" w:hAnsi="Times New Roman" w:cs="Times New Roman"/>
                <w:color w:val="000000"/>
                <w:sz w:val="24"/>
                <w:szCs w:val="24"/>
              </w:rPr>
              <w:t>муки, мякиш комкующий</w:t>
            </w:r>
            <w:r>
              <w:rPr>
                <w:rFonts w:ascii="Times New Roman" w:hAnsi="Times New Roman" w:cs="Times New Roman"/>
                <w:color w:val="000000"/>
                <w:sz w:val="24"/>
                <w:szCs w:val="24"/>
              </w:rPr>
              <w:t>-</w:t>
            </w:r>
            <w:r w:rsidRPr="00E468CC">
              <w:rPr>
                <w:rFonts w:ascii="Times New Roman" w:hAnsi="Times New Roman" w:cs="Times New Roman"/>
                <w:color w:val="000000"/>
                <w:sz w:val="24"/>
                <w:szCs w:val="24"/>
              </w:rPr>
              <w:t>ся</w:t>
            </w:r>
          </w:p>
        </w:tc>
        <w:tc>
          <w:tcPr>
            <w:tcW w:w="1247" w:type="dxa"/>
            <w:tcBorders>
              <w:top w:val="single" w:sz="4" w:space="0" w:color="auto"/>
              <w:left w:val="single" w:sz="4" w:space="0" w:color="auto"/>
              <w:bottom w:val="single" w:sz="4" w:space="0" w:color="auto"/>
              <w:right w:val="single" w:sz="4" w:space="0" w:color="auto"/>
            </w:tcBorders>
          </w:tcPr>
          <w:p w14:paraId="70AF7424" w14:textId="77777777" w:rsidR="001868E1" w:rsidRPr="00E468CC" w:rsidRDefault="001868E1" w:rsidP="001868E1">
            <w:pPr>
              <w:spacing w:after="0" w:line="240" w:lineRule="auto"/>
              <w:jc w:val="center"/>
              <w:rPr>
                <w:rFonts w:ascii="Times New Roman" w:hAnsi="Times New Roman" w:cs="Times New Roman"/>
                <w:color w:val="000000"/>
                <w:sz w:val="24"/>
                <w:szCs w:val="24"/>
              </w:rPr>
            </w:pPr>
            <w:r w:rsidRPr="00E468CC">
              <w:rPr>
                <w:rFonts w:ascii="Times New Roman" w:hAnsi="Times New Roman" w:cs="Times New Roman"/>
                <w:color w:val="000000"/>
                <w:sz w:val="24"/>
                <w:szCs w:val="24"/>
              </w:rPr>
              <w:t>Вкус мягкий с легким</w:t>
            </w:r>
          </w:p>
          <w:p w14:paraId="160780D1" w14:textId="77777777" w:rsidR="001868E1" w:rsidRPr="00E468CC" w:rsidRDefault="001868E1" w:rsidP="001868E1">
            <w:pPr>
              <w:spacing w:after="0" w:line="240" w:lineRule="auto"/>
              <w:jc w:val="center"/>
              <w:rPr>
                <w:rFonts w:ascii="Times New Roman" w:hAnsi="Times New Roman" w:cs="Times New Roman"/>
                <w:color w:val="000000"/>
                <w:sz w:val="24"/>
                <w:szCs w:val="24"/>
              </w:rPr>
            </w:pPr>
            <w:r w:rsidRPr="00E468CC">
              <w:rPr>
                <w:rFonts w:ascii="Times New Roman" w:hAnsi="Times New Roman" w:cs="Times New Roman"/>
                <w:color w:val="000000"/>
                <w:sz w:val="24"/>
                <w:szCs w:val="24"/>
              </w:rPr>
              <w:t>привк</w:t>
            </w:r>
            <w:r>
              <w:rPr>
                <w:rFonts w:ascii="Times New Roman" w:hAnsi="Times New Roman" w:cs="Times New Roman"/>
                <w:color w:val="000000"/>
                <w:sz w:val="24"/>
                <w:szCs w:val="24"/>
              </w:rPr>
              <w:t>-</w:t>
            </w:r>
            <w:r w:rsidRPr="00E468CC">
              <w:rPr>
                <w:rFonts w:ascii="Times New Roman" w:hAnsi="Times New Roman" w:cs="Times New Roman"/>
                <w:color w:val="000000"/>
                <w:sz w:val="24"/>
                <w:szCs w:val="24"/>
              </w:rPr>
              <w:t>сом рисовой</w:t>
            </w:r>
          </w:p>
          <w:p w14:paraId="38E58F98" w14:textId="77777777" w:rsidR="001868E1" w:rsidRPr="00E468CC" w:rsidRDefault="001868E1" w:rsidP="001868E1">
            <w:pPr>
              <w:spacing w:after="0" w:line="240" w:lineRule="auto"/>
              <w:jc w:val="center"/>
              <w:rPr>
                <w:rFonts w:ascii="Times New Roman" w:hAnsi="Times New Roman" w:cs="Times New Roman"/>
                <w:color w:val="000000"/>
                <w:sz w:val="24"/>
                <w:szCs w:val="24"/>
              </w:rPr>
            </w:pPr>
            <w:r w:rsidRPr="00E468CC">
              <w:rPr>
                <w:rFonts w:ascii="Times New Roman" w:hAnsi="Times New Roman" w:cs="Times New Roman"/>
                <w:color w:val="000000"/>
                <w:sz w:val="24"/>
                <w:szCs w:val="24"/>
              </w:rPr>
              <w:t>муки, посторонний</w:t>
            </w:r>
          </w:p>
          <w:p w14:paraId="59C28080" w14:textId="77777777" w:rsidR="001868E1" w:rsidRPr="00E468CC" w:rsidRDefault="001868E1" w:rsidP="001868E1">
            <w:pPr>
              <w:spacing w:after="0" w:line="240" w:lineRule="auto"/>
              <w:jc w:val="center"/>
              <w:rPr>
                <w:rFonts w:ascii="Times New Roman" w:hAnsi="Times New Roman" w:cs="Times New Roman"/>
                <w:color w:val="000000"/>
                <w:sz w:val="24"/>
                <w:szCs w:val="24"/>
              </w:rPr>
            </w:pPr>
            <w:r w:rsidRPr="00E468CC">
              <w:rPr>
                <w:rFonts w:ascii="Times New Roman" w:hAnsi="Times New Roman" w:cs="Times New Roman"/>
                <w:color w:val="000000"/>
                <w:sz w:val="24"/>
                <w:szCs w:val="24"/>
              </w:rPr>
              <w:t>запах. Мякиш</w:t>
            </w:r>
          </w:p>
          <w:p w14:paraId="15C896E1" w14:textId="77777777" w:rsidR="001868E1" w:rsidRPr="00E468CC" w:rsidRDefault="001868E1" w:rsidP="001868E1">
            <w:pPr>
              <w:spacing w:after="0" w:line="240" w:lineRule="auto"/>
              <w:jc w:val="center"/>
              <w:rPr>
                <w:rFonts w:ascii="Times New Roman" w:hAnsi="Times New Roman" w:cs="Times New Roman"/>
                <w:color w:val="000000"/>
                <w:sz w:val="24"/>
                <w:szCs w:val="24"/>
              </w:rPr>
            </w:pPr>
            <w:r w:rsidRPr="00E468CC">
              <w:rPr>
                <w:rFonts w:ascii="Times New Roman" w:hAnsi="Times New Roman" w:cs="Times New Roman"/>
                <w:color w:val="000000"/>
                <w:sz w:val="24"/>
                <w:szCs w:val="24"/>
              </w:rPr>
              <w:t>комкую</w:t>
            </w:r>
            <w:r>
              <w:rPr>
                <w:rFonts w:ascii="Times New Roman" w:hAnsi="Times New Roman" w:cs="Times New Roman"/>
                <w:color w:val="000000"/>
                <w:sz w:val="24"/>
                <w:szCs w:val="24"/>
              </w:rPr>
              <w:t>-</w:t>
            </w:r>
            <w:r w:rsidRPr="00E468CC">
              <w:rPr>
                <w:rFonts w:ascii="Times New Roman" w:hAnsi="Times New Roman" w:cs="Times New Roman"/>
                <w:color w:val="000000"/>
                <w:sz w:val="24"/>
                <w:szCs w:val="24"/>
              </w:rPr>
              <w:t>щийся, не</w:t>
            </w:r>
          </w:p>
          <w:p w14:paraId="0BAFE6DC" w14:textId="77777777" w:rsidR="001868E1" w:rsidRDefault="001868E1" w:rsidP="001868E1">
            <w:pPr>
              <w:spacing w:after="0" w:line="240" w:lineRule="auto"/>
              <w:jc w:val="center"/>
              <w:rPr>
                <w:rFonts w:ascii="Times New Roman" w:hAnsi="Times New Roman" w:cs="Times New Roman"/>
                <w:color w:val="000000"/>
                <w:sz w:val="24"/>
                <w:szCs w:val="24"/>
                <w:lang w:val="kk-KZ"/>
              </w:rPr>
            </w:pPr>
            <w:r w:rsidRPr="00E468CC">
              <w:rPr>
                <w:rFonts w:ascii="Times New Roman" w:hAnsi="Times New Roman" w:cs="Times New Roman"/>
                <w:color w:val="000000"/>
                <w:sz w:val="24"/>
                <w:szCs w:val="24"/>
              </w:rPr>
              <w:t>разжевывающийся</w:t>
            </w:r>
          </w:p>
          <w:p w14:paraId="3213BA36" w14:textId="4B50EA30" w:rsidR="001868E1" w:rsidRPr="001868E1" w:rsidRDefault="001868E1" w:rsidP="001868E1">
            <w:pPr>
              <w:spacing w:after="0" w:line="240" w:lineRule="auto"/>
              <w:jc w:val="center"/>
              <w:rPr>
                <w:rFonts w:ascii="Times New Roman" w:hAnsi="Times New Roman" w:cs="Times New Roman"/>
                <w:color w:val="000000"/>
                <w:sz w:val="24"/>
                <w:szCs w:val="24"/>
                <w:lang w:val="kk-KZ"/>
              </w:rPr>
            </w:pPr>
          </w:p>
        </w:tc>
        <w:tc>
          <w:tcPr>
            <w:tcW w:w="1324" w:type="dxa"/>
            <w:tcBorders>
              <w:top w:val="single" w:sz="4" w:space="0" w:color="auto"/>
              <w:left w:val="single" w:sz="4" w:space="0" w:color="auto"/>
              <w:bottom w:val="single" w:sz="4" w:space="0" w:color="auto"/>
              <w:right w:val="single" w:sz="4" w:space="0" w:color="auto"/>
            </w:tcBorders>
          </w:tcPr>
          <w:p w14:paraId="7A3512F8" w14:textId="77777777" w:rsidR="001868E1" w:rsidRPr="00E468CC" w:rsidRDefault="001868E1" w:rsidP="001868E1">
            <w:pPr>
              <w:spacing w:after="0" w:line="240" w:lineRule="auto"/>
              <w:jc w:val="center"/>
              <w:rPr>
                <w:rFonts w:ascii="Times New Roman" w:hAnsi="Times New Roman" w:cs="Times New Roman"/>
                <w:color w:val="000000"/>
                <w:sz w:val="24"/>
                <w:szCs w:val="24"/>
              </w:rPr>
            </w:pPr>
            <w:r w:rsidRPr="00E468CC">
              <w:rPr>
                <w:rFonts w:ascii="Times New Roman" w:hAnsi="Times New Roman" w:cs="Times New Roman"/>
                <w:color w:val="000000"/>
                <w:sz w:val="24"/>
                <w:szCs w:val="24"/>
              </w:rPr>
              <w:t>Привкус кукурузы,</w:t>
            </w:r>
          </w:p>
          <w:p w14:paraId="6125A4A2" w14:textId="77777777" w:rsidR="001868E1" w:rsidRPr="00E468CC" w:rsidRDefault="001868E1" w:rsidP="001868E1">
            <w:pPr>
              <w:spacing w:after="0" w:line="240" w:lineRule="auto"/>
              <w:jc w:val="center"/>
              <w:rPr>
                <w:rFonts w:ascii="Times New Roman" w:hAnsi="Times New Roman" w:cs="Times New Roman"/>
                <w:color w:val="000000"/>
                <w:sz w:val="24"/>
                <w:szCs w:val="24"/>
              </w:rPr>
            </w:pPr>
            <w:r w:rsidRPr="00E468CC">
              <w:rPr>
                <w:rFonts w:ascii="Times New Roman" w:hAnsi="Times New Roman" w:cs="Times New Roman"/>
                <w:color w:val="000000"/>
                <w:sz w:val="24"/>
                <w:szCs w:val="24"/>
              </w:rPr>
              <w:t>запах кукурузной муки.</w:t>
            </w:r>
          </w:p>
          <w:p w14:paraId="7C29D475" w14:textId="77777777" w:rsidR="001868E1" w:rsidRPr="00E468CC" w:rsidRDefault="001868E1" w:rsidP="001868E1">
            <w:pPr>
              <w:spacing w:after="0" w:line="240" w:lineRule="auto"/>
              <w:jc w:val="center"/>
              <w:rPr>
                <w:rFonts w:ascii="Times New Roman" w:hAnsi="Times New Roman" w:cs="Times New Roman"/>
                <w:color w:val="000000"/>
                <w:sz w:val="24"/>
                <w:szCs w:val="24"/>
              </w:rPr>
            </w:pPr>
            <w:r w:rsidRPr="00E468CC">
              <w:rPr>
                <w:rFonts w:ascii="Times New Roman" w:hAnsi="Times New Roman" w:cs="Times New Roman"/>
                <w:color w:val="000000"/>
                <w:sz w:val="24"/>
                <w:szCs w:val="24"/>
              </w:rPr>
              <w:t>Мякиш комкую</w:t>
            </w:r>
            <w:r>
              <w:rPr>
                <w:rFonts w:ascii="Times New Roman" w:hAnsi="Times New Roman" w:cs="Times New Roman"/>
                <w:color w:val="000000"/>
                <w:sz w:val="24"/>
                <w:szCs w:val="24"/>
              </w:rPr>
              <w:t>-</w:t>
            </w:r>
            <w:r w:rsidRPr="00E468CC">
              <w:rPr>
                <w:rFonts w:ascii="Times New Roman" w:hAnsi="Times New Roman" w:cs="Times New Roman"/>
                <w:color w:val="000000"/>
                <w:sz w:val="24"/>
                <w:szCs w:val="24"/>
              </w:rPr>
              <w:t>щийся,</w:t>
            </w:r>
          </w:p>
          <w:p w14:paraId="39DB80D6" w14:textId="6BC88523" w:rsidR="001868E1" w:rsidRPr="00E468CC" w:rsidRDefault="001868E1" w:rsidP="001868E1">
            <w:pPr>
              <w:spacing w:after="0" w:line="240" w:lineRule="auto"/>
              <w:jc w:val="center"/>
              <w:rPr>
                <w:rFonts w:ascii="Times New Roman" w:hAnsi="Times New Roman" w:cs="Times New Roman"/>
                <w:color w:val="000000"/>
                <w:sz w:val="24"/>
                <w:szCs w:val="24"/>
              </w:rPr>
            </w:pPr>
            <w:r w:rsidRPr="00E468CC">
              <w:rPr>
                <w:rFonts w:ascii="Times New Roman" w:hAnsi="Times New Roman" w:cs="Times New Roman"/>
                <w:color w:val="000000"/>
                <w:sz w:val="24"/>
                <w:szCs w:val="24"/>
              </w:rPr>
              <w:t>не разжевывающийся</w:t>
            </w:r>
          </w:p>
        </w:tc>
        <w:tc>
          <w:tcPr>
            <w:tcW w:w="1759" w:type="dxa"/>
            <w:tcBorders>
              <w:top w:val="single" w:sz="4" w:space="0" w:color="auto"/>
              <w:left w:val="single" w:sz="4" w:space="0" w:color="auto"/>
              <w:bottom w:val="single" w:sz="4" w:space="0" w:color="auto"/>
              <w:right w:val="single" w:sz="4" w:space="0" w:color="auto"/>
            </w:tcBorders>
          </w:tcPr>
          <w:p w14:paraId="06A87AA4" w14:textId="77777777" w:rsidR="001868E1" w:rsidRPr="00E468CC" w:rsidRDefault="001868E1" w:rsidP="001868E1">
            <w:pPr>
              <w:spacing w:after="0" w:line="240" w:lineRule="auto"/>
              <w:jc w:val="center"/>
              <w:rPr>
                <w:rFonts w:ascii="Times New Roman" w:hAnsi="Times New Roman" w:cs="Times New Roman"/>
                <w:color w:val="000000"/>
                <w:sz w:val="24"/>
                <w:szCs w:val="24"/>
              </w:rPr>
            </w:pPr>
            <w:r w:rsidRPr="00E468CC">
              <w:rPr>
                <w:rFonts w:ascii="Times New Roman" w:hAnsi="Times New Roman" w:cs="Times New Roman"/>
                <w:color w:val="000000"/>
                <w:sz w:val="24"/>
                <w:szCs w:val="24"/>
              </w:rPr>
              <w:t>Привкус амаранта, запах амарантовой муки. Мякиш комкующийся,</w:t>
            </w:r>
          </w:p>
          <w:p w14:paraId="0875A0DA" w14:textId="77777777" w:rsidR="001868E1" w:rsidRDefault="001868E1" w:rsidP="001868E1">
            <w:pPr>
              <w:spacing w:after="0" w:line="240" w:lineRule="auto"/>
              <w:jc w:val="center"/>
              <w:rPr>
                <w:rFonts w:ascii="Times New Roman" w:hAnsi="Times New Roman" w:cs="Times New Roman"/>
                <w:color w:val="000000"/>
                <w:sz w:val="24"/>
                <w:szCs w:val="24"/>
              </w:rPr>
            </w:pPr>
            <w:r w:rsidRPr="00E468CC">
              <w:rPr>
                <w:rFonts w:ascii="Times New Roman" w:hAnsi="Times New Roman" w:cs="Times New Roman"/>
                <w:color w:val="000000"/>
                <w:sz w:val="24"/>
                <w:szCs w:val="24"/>
              </w:rPr>
              <w:t>не разжевываю</w:t>
            </w:r>
            <w:r>
              <w:rPr>
                <w:rFonts w:ascii="Times New Roman" w:hAnsi="Times New Roman" w:cs="Times New Roman"/>
                <w:color w:val="000000"/>
                <w:sz w:val="24"/>
                <w:szCs w:val="24"/>
              </w:rPr>
              <w:t>-</w:t>
            </w:r>
          </w:p>
          <w:p w14:paraId="34EA55B4" w14:textId="23A8724F" w:rsidR="001868E1" w:rsidRPr="00E468CC" w:rsidRDefault="001868E1" w:rsidP="001868E1">
            <w:pPr>
              <w:spacing w:after="0" w:line="240" w:lineRule="auto"/>
              <w:jc w:val="center"/>
              <w:rPr>
                <w:rFonts w:ascii="Times New Roman" w:hAnsi="Times New Roman" w:cs="Times New Roman"/>
                <w:color w:val="000000"/>
                <w:sz w:val="24"/>
                <w:szCs w:val="24"/>
              </w:rPr>
            </w:pPr>
            <w:r w:rsidRPr="00E468CC">
              <w:rPr>
                <w:rFonts w:ascii="Times New Roman" w:hAnsi="Times New Roman" w:cs="Times New Roman"/>
                <w:color w:val="000000"/>
                <w:sz w:val="24"/>
                <w:szCs w:val="24"/>
              </w:rPr>
              <w:t>щийся</w:t>
            </w:r>
          </w:p>
        </w:tc>
      </w:tr>
    </w:tbl>
    <w:p w14:paraId="717B91B7" w14:textId="77777777" w:rsidR="00F21062" w:rsidRPr="008A5FF8" w:rsidRDefault="00F21062" w:rsidP="0098545F">
      <w:pPr>
        <w:spacing w:after="0" w:line="240" w:lineRule="auto"/>
        <w:jc w:val="both"/>
        <w:rPr>
          <w:rFonts w:ascii="Times New Roman" w:hAnsi="Times New Roman" w:cs="Times New Roman"/>
          <w:color w:val="000000"/>
          <w:sz w:val="28"/>
          <w:szCs w:val="28"/>
          <w:lang w:val="kk-KZ"/>
        </w:rPr>
      </w:pPr>
    </w:p>
    <w:p w14:paraId="73166568" w14:textId="2D60290E" w:rsidR="00593354" w:rsidRPr="00593354" w:rsidRDefault="00593354" w:rsidP="00593354">
      <w:pPr>
        <w:spacing w:after="0" w:line="240" w:lineRule="auto"/>
        <w:ind w:firstLine="709"/>
        <w:jc w:val="both"/>
        <w:rPr>
          <w:rFonts w:ascii="Times New Roman" w:hAnsi="Times New Roman" w:cs="Times New Roman"/>
          <w:color w:val="000000"/>
          <w:sz w:val="28"/>
          <w:szCs w:val="28"/>
        </w:rPr>
      </w:pPr>
      <w:r w:rsidRPr="00593354">
        <w:rPr>
          <w:rFonts w:ascii="Times New Roman" w:hAnsi="Times New Roman" w:cs="Times New Roman"/>
          <w:color w:val="000000"/>
          <w:sz w:val="28"/>
          <w:szCs w:val="28"/>
        </w:rPr>
        <w:t>Ключевой особенностью технологии приготовления бисквитного теста является непродолжительный замес взбитой яично-сахарной массы с мукой, что позволяет ограничить набухание клейковины и снизить её упругость. При увеличении продолжительности замеса структура полуфабр</w:t>
      </w:r>
      <w:r>
        <w:rPr>
          <w:rFonts w:ascii="Times New Roman" w:hAnsi="Times New Roman" w:cs="Times New Roman"/>
          <w:color w:val="000000"/>
          <w:sz w:val="28"/>
          <w:szCs w:val="28"/>
        </w:rPr>
        <w:t>иката становится более плотной</w:t>
      </w:r>
      <w:r w:rsidR="00EC37B4">
        <w:rPr>
          <w:rFonts w:ascii="Times New Roman" w:hAnsi="Times New Roman" w:cs="Times New Roman"/>
          <w:color w:val="000000"/>
          <w:sz w:val="28"/>
          <w:szCs w:val="28"/>
        </w:rPr>
        <w:t xml:space="preserve"> </w:t>
      </w:r>
      <w:r w:rsidR="00EC37B4">
        <w:rPr>
          <w:rFonts w:ascii="Times New Roman" w:hAnsi="Times New Roman" w:cs="Times New Roman"/>
          <w:color w:val="000000"/>
          <w:sz w:val="28"/>
          <w:szCs w:val="28"/>
        </w:rPr>
        <w:t>[152</w:t>
      </w:r>
      <w:r w:rsidR="00EC37B4" w:rsidRPr="008A5FF8">
        <w:rPr>
          <w:rFonts w:ascii="Times New Roman" w:hAnsi="Times New Roman" w:cs="Times New Roman"/>
          <w:color w:val="000000"/>
          <w:sz w:val="28"/>
          <w:szCs w:val="28"/>
        </w:rPr>
        <w:t>]</w:t>
      </w:r>
      <w:r>
        <w:rPr>
          <w:rFonts w:ascii="Times New Roman" w:hAnsi="Times New Roman" w:cs="Times New Roman"/>
          <w:color w:val="000000"/>
          <w:sz w:val="28"/>
          <w:szCs w:val="28"/>
        </w:rPr>
        <w:t>.</w:t>
      </w:r>
    </w:p>
    <w:p w14:paraId="713B15EA" w14:textId="32570388" w:rsidR="00593354" w:rsidRPr="00593354" w:rsidRDefault="00593354" w:rsidP="00593354">
      <w:pPr>
        <w:spacing w:after="0" w:line="240" w:lineRule="auto"/>
        <w:ind w:firstLine="709"/>
        <w:jc w:val="both"/>
        <w:rPr>
          <w:rFonts w:ascii="Times New Roman" w:hAnsi="Times New Roman" w:cs="Times New Roman"/>
          <w:color w:val="000000"/>
          <w:sz w:val="28"/>
          <w:szCs w:val="28"/>
        </w:rPr>
      </w:pPr>
      <w:r w:rsidRPr="00593354">
        <w:rPr>
          <w:rFonts w:ascii="Times New Roman" w:hAnsi="Times New Roman" w:cs="Times New Roman"/>
          <w:color w:val="000000"/>
          <w:sz w:val="28"/>
          <w:szCs w:val="28"/>
        </w:rPr>
        <w:t>Поскольку структурно-механические свойства теста определяются его внутренним строением, их учёт является необходимым условием получения изделий с высокими органолептическими характеристиками. Поэтому в рамках работы проведены исследования основных структурно-механических параметров, влияющих на формирование бисквитного тес</w:t>
      </w:r>
      <w:r>
        <w:rPr>
          <w:rFonts w:ascii="Times New Roman" w:hAnsi="Times New Roman" w:cs="Times New Roman"/>
          <w:color w:val="000000"/>
          <w:sz w:val="28"/>
          <w:szCs w:val="28"/>
        </w:rPr>
        <w:t>та из безглютеновых видов муки</w:t>
      </w:r>
      <w:r w:rsidR="00EC37B4">
        <w:rPr>
          <w:rFonts w:ascii="Times New Roman" w:hAnsi="Times New Roman" w:cs="Times New Roman"/>
          <w:color w:val="000000"/>
          <w:sz w:val="28"/>
          <w:szCs w:val="28"/>
        </w:rPr>
        <w:t xml:space="preserve"> </w:t>
      </w:r>
      <w:r w:rsidR="00EC37B4">
        <w:rPr>
          <w:rFonts w:ascii="Times New Roman" w:hAnsi="Times New Roman" w:cs="Times New Roman"/>
          <w:color w:val="000000"/>
          <w:sz w:val="28"/>
          <w:szCs w:val="28"/>
        </w:rPr>
        <w:t>[152</w:t>
      </w:r>
      <w:r w:rsidR="00EC37B4" w:rsidRPr="008A5FF8">
        <w:rPr>
          <w:rFonts w:ascii="Times New Roman" w:hAnsi="Times New Roman" w:cs="Times New Roman"/>
          <w:color w:val="000000"/>
          <w:sz w:val="28"/>
          <w:szCs w:val="28"/>
        </w:rPr>
        <w:t>]</w:t>
      </w:r>
      <w:r>
        <w:rPr>
          <w:rFonts w:ascii="Times New Roman" w:hAnsi="Times New Roman" w:cs="Times New Roman"/>
          <w:color w:val="000000"/>
          <w:sz w:val="28"/>
          <w:szCs w:val="28"/>
        </w:rPr>
        <w:t>.</w:t>
      </w:r>
    </w:p>
    <w:p w14:paraId="0D7F89EF" w14:textId="35AE69D1" w:rsidR="00022A78" w:rsidRDefault="00593354" w:rsidP="007B5EBB">
      <w:pPr>
        <w:spacing w:after="0" w:line="240" w:lineRule="auto"/>
        <w:ind w:firstLine="709"/>
        <w:jc w:val="both"/>
        <w:rPr>
          <w:rFonts w:ascii="Times New Roman" w:hAnsi="Times New Roman" w:cs="Times New Roman"/>
          <w:color w:val="000000"/>
          <w:sz w:val="28"/>
          <w:szCs w:val="28"/>
        </w:rPr>
      </w:pPr>
      <w:r w:rsidRPr="00593354">
        <w:rPr>
          <w:rFonts w:ascii="Times New Roman" w:hAnsi="Times New Roman" w:cs="Times New Roman"/>
          <w:color w:val="000000"/>
          <w:sz w:val="28"/>
          <w:szCs w:val="28"/>
        </w:rPr>
        <w:t>Для эксперимента были приготовлены образцы теста из анализируемых видов муки. Контрольным служило бисквитное тесто, приготовленное по стандартной технологии на основе пшеничной муки высшего сорта [127–129]</w:t>
      </w:r>
      <w:r w:rsidR="00EC37B4">
        <w:rPr>
          <w:rFonts w:ascii="Times New Roman" w:hAnsi="Times New Roman" w:cs="Times New Roman"/>
          <w:color w:val="000000"/>
          <w:sz w:val="28"/>
          <w:szCs w:val="28"/>
        </w:rPr>
        <w:t xml:space="preserve">, </w:t>
      </w:r>
      <w:r w:rsidR="00EC37B4">
        <w:rPr>
          <w:rFonts w:ascii="Times New Roman" w:hAnsi="Times New Roman" w:cs="Times New Roman"/>
          <w:color w:val="000000"/>
          <w:sz w:val="28"/>
          <w:szCs w:val="28"/>
        </w:rPr>
        <w:t>[152</w:t>
      </w:r>
      <w:r w:rsidR="00EC37B4" w:rsidRPr="008A5FF8">
        <w:rPr>
          <w:rFonts w:ascii="Times New Roman" w:hAnsi="Times New Roman" w:cs="Times New Roman"/>
          <w:color w:val="000000"/>
          <w:sz w:val="28"/>
          <w:szCs w:val="28"/>
        </w:rPr>
        <w:t>]</w:t>
      </w:r>
      <w:r w:rsidRPr="00593354">
        <w:rPr>
          <w:rFonts w:ascii="Times New Roman" w:hAnsi="Times New Roman" w:cs="Times New Roman"/>
          <w:color w:val="000000"/>
          <w:sz w:val="28"/>
          <w:szCs w:val="28"/>
        </w:rPr>
        <w:t>.</w:t>
      </w:r>
      <w:r w:rsidR="00256722">
        <w:rPr>
          <w:rFonts w:ascii="Times New Roman" w:hAnsi="Times New Roman" w:cs="Times New Roman"/>
          <w:color w:val="000000"/>
          <w:sz w:val="28"/>
          <w:szCs w:val="28"/>
        </w:rPr>
        <w:t xml:space="preserve">   </w:t>
      </w:r>
      <w:r w:rsidR="003D3DA5">
        <w:rPr>
          <w:rFonts w:ascii="Times New Roman" w:hAnsi="Times New Roman" w:cs="Times New Roman"/>
          <w:color w:val="000000"/>
          <w:sz w:val="28"/>
          <w:szCs w:val="28"/>
        </w:rPr>
        <w:t xml:space="preserve">      </w:t>
      </w:r>
    </w:p>
    <w:p w14:paraId="70F2DF70" w14:textId="446FBBAC" w:rsidR="008A5FF8" w:rsidRDefault="003D3DA5" w:rsidP="007B5EBB">
      <w:pPr>
        <w:spacing w:after="0" w:line="240" w:lineRule="auto"/>
        <w:ind w:firstLine="709"/>
        <w:jc w:val="both"/>
        <w:rPr>
          <w:rFonts w:ascii="Times New Roman" w:hAnsi="Times New Roman" w:cs="Times New Roman"/>
          <w:color w:val="000000"/>
          <w:sz w:val="28"/>
          <w:szCs w:val="28"/>
        </w:rPr>
      </w:pPr>
      <w:r w:rsidRPr="003D3DA5">
        <w:rPr>
          <w:rFonts w:ascii="Times New Roman" w:hAnsi="Times New Roman" w:cs="Times New Roman"/>
          <w:color w:val="000000"/>
          <w:sz w:val="28"/>
          <w:szCs w:val="28"/>
        </w:rPr>
        <w:t>Водопоглощение, стабильность и механические характеристики теста определяли в процессе его замеса при температуре 30 °С. Динамическую вязкость теста измеряли при температуре 20 °С. Результаты исследования структурно-механических свойств бисквитного теста приведены в таблице 16.</w:t>
      </w:r>
    </w:p>
    <w:p w14:paraId="52C4380A" w14:textId="4F836A0D" w:rsidR="00EE7121" w:rsidRPr="008A5FF8" w:rsidRDefault="00EE7121" w:rsidP="00505AA1">
      <w:pPr>
        <w:spacing w:after="0" w:line="240" w:lineRule="auto"/>
        <w:jc w:val="both"/>
        <w:rPr>
          <w:rFonts w:ascii="Times New Roman" w:hAnsi="Times New Roman" w:cs="Times New Roman"/>
          <w:color w:val="000000"/>
          <w:sz w:val="28"/>
          <w:szCs w:val="28"/>
        </w:rPr>
      </w:pPr>
    </w:p>
    <w:p w14:paraId="56B561F5" w14:textId="77777777" w:rsidR="00355A50" w:rsidRDefault="00355A50">
      <w:pPr>
        <w:spacing w:after="160" w:line="259" w:lineRule="auto"/>
        <w:rPr>
          <w:rFonts w:ascii="Times New Roman" w:hAnsi="Times New Roman" w:cs="Times New Roman"/>
          <w:color w:val="000000"/>
          <w:sz w:val="28"/>
          <w:szCs w:val="28"/>
        </w:rPr>
      </w:pPr>
      <w:r>
        <w:rPr>
          <w:rFonts w:ascii="Times New Roman" w:hAnsi="Times New Roman" w:cs="Times New Roman"/>
          <w:color w:val="000000"/>
          <w:sz w:val="28"/>
          <w:szCs w:val="28"/>
        </w:rPr>
        <w:br w:type="page"/>
      </w:r>
    </w:p>
    <w:p w14:paraId="3072C2E6" w14:textId="0CBD56BE" w:rsidR="008A5FF8" w:rsidRPr="008A5FF8" w:rsidRDefault="0098545F" w:rsidP="001868E1">
      <w:pPr>
        <w:spacing w:after="0" w:line="240" w:lineRule="auto"/>
        <w:jc w:val="both"/>
        <w:rPr>
          <w:rFonts w:ascii="Times New Roman" w:hAnsi="Times New Roman" w:cs="Times New Roman"/>
          <w:color w:val="000000"/>
          <w:sz w:val="28"/>
          <w:szCs w:val="28"/>
        </w:rPr>
      </w:pPr>
      <w:r>
        <w:rPr>
          <w:rFonts w:ascii="Times New Roman" w:hAnsi="Times New Roman" w:cs="Times New Roman"/>
          <w:color w:val="000000"/>
          <w:sz w:val="28"/>
          <w:szCs w:val="28"/>
        </w:rPr>
        <w:lastRenderedPageBreak/>
        <w:t>Таблица 16</w:t>
      </w:r>
      <w:r w:rsidR="008A5FF8" w:rsidRPr="008A5FF8">
        <w:rPr>
          <w:rFonts w:ascii="Times New Roman" w:hAnsi="Times New Roman" w:cs="Times New Roman"/>
          <w:color w:val="000000"/>
          <w:sz w:val="28"/>
          <w:szCs w:val="28"/>
        </w:rPr>
        <w:t xml:space="preserve"> – Структурно-механические характеристики бисквитного теста из пшеничной муки и безглютеновых видов муки</w:t>
      </w:r>
    </w:p>
    <w:p w14:paraId="3DABCB18" w14:textId="77777777" w:rsidR="008A5FF8" w:rsidRPr="008A5FF8" w:rsidRDefault="008A5FF8" w:rsidP="007B5EBB">
      <w:pPr>
        <w:spacing w:after="0" w:line="240" w:lineRule="auto"/>
        <w:ind w:firstLine="709"/>
        <w:jc w:val="both"/>
        <w:rPr>
          <w:rFonts w:ascii="Times New Roman" w:hAnsi="Times New Roman" w:cs="Times New Roman"/>
          <w:color w:val="000000"/>
          <w:sz w:val="28"/>
          <w:szCs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18"/>
        <w:gridCol w:w="1985"/>
        <w:gridCol w:w="1701"/>
        <w:gridCol w:w="1701"/>
        <w:gridCol w:w="1665"/>
      </w:tblGrid>
      <w:tr w:rsidR="008A5FF8" w:rsidRPr="00232D1F" w14:paraId="4072F0ED" w14:textId="77777777" w:rsidTr="00EE7121">
        <w:tc>
          <w:tcPr>
            <w:tcW w:w="2518" w:type="dxa"/>
          </w:tcPr>
          <w:p w14:paraId="029B33E2" w14:textId="77777777" w:rsidR="008A5FF8" w:rsidRPr="00232D1F" w:rsidRDefault="008A5FF8" w:rsidP="00A751D9">
            <w:pPr>
              <w:spacing w:after="0" w:line="240" w:lineRule="auto"/>
              <w:jc w:val="both"/>
              <w:rPr>
                <w:rFonts w:ascii="Times New Roman" w:hAnsi="Times New Roman" w:cs="Times New Roman"/>
                <w:color w:val="000000"/>
                <w:sz w:val="24"/>
                <w:szCs w:val="24"/>
              </w:rPr>
            </w:pPr>
            <w:r w:rsidRPr="00232D1F">
              <w:rPr>
                <w:rFonts w:ascii="Times New Roman" w:hAnsi="Times New Roman" w:cs="Times New Roman"/>
                <w:color w:val="000000"/>
                <w:sz w:val="24"/>
                <w:szCs w:val="24"/>
              </w:rPr>
              <w:t>Показатель/Вид теста</w:t>
            </w:r>
          </w:p>
        </w:tc>
        <w:tc>
          <w:tcPr>
            <w:tcW w:w="1985" w:type="dxa"/>
          </w:tcPr>
          <w:p w14:paraId="1722289D" w14:textId="77777777" w:rsidR="008A5FF8" w:rsidRPr="00232D1F" w:rsidRDefault="008A5FF8" w:rsidP="00A751D9">
            <w:pPr>
              <w:spacing w:after="0" w:line="240" w:lineRule="auto"/>
              <w:jc w:val="both"/>
              <w:rPr>
                <w:rFonts w:ascii="Times New Roman" w:hAnsi="Times New Roman" w:cs="Times New Roman"/>
                <w:color w:val="000000"/>
                <w:sz w:val="24"/>
                <w:szCs w:val="24"/>
              </w:rPr>
            </w:pPr>
            <w:r w:rsidRPr="00232D1F">
              <w:rPr>
                <w:rFonts w:ascii="Times New Roman" w:hAnsi="Times New Roman" w:cs="Times New Roman"/>
                <w:color w:val="000000"/>
                <w:sz w:val="24"/>
                <w:szCs w:val="24"/>
              </w:rPr>
              <w:t>Тесто из пшеничной муки</w:t>
            </w:r>
          </w:p>
        </w:tc>
        <w:tc>
          <w:tcPr>
            <w:tcW w:w="1701" w:type="dxa"/>
          </w:tcPr>
          <w:p w14:paraId="147CDBC4" w14:textId="77777777" w:rsidR="008A5FF8" w:rsidRPr="00232D1F" w:rsidRDefault="008A5FF8" w:rsidP="00A751D9">
            <w:pPr>
              <w:spacing w:after="0" w:line="240" w:lineRule="auto"/>
              <w:jc w:val="both"/>
              <w:rPr>
                <w:rFonts w:ascii="Times New Roman" w:hAnsi="Times New Roman" w:cs="Times New Roman"/>
                <w:color w:val="000000"/>
                <w:sz w:val="24"/>
                <w:szCs w:val="24"/>
              </w:rPr>
            </w:pPr>
            <w:r w:rsidRPr="00232D1F">
              <w:rPr>
                <w:rFonts w:ascii="Times New Roman" w:hAnsi="Times New Roman" w:cs="Times New Roman"/>
                <w:color w:val="000000"/>
                <w:sz w:val="24"/>
                <w:szCs w:val="24"/>
              </w:rPr>
              <w:t>Тесто из нутовой муки</w:t>
            </w:r>
          </w:p>
        </w:tc>
        <w:tc>
          <w:tcPr>
            <w:tcW w:w="1701" w:type="dxa"/>
          </w:tcPr>
          <w:p w14:paraId="1507B8AF" w14:textId="77777777" w:rsidR="008A5FF8" w:rsidRPr="00232D1F" w:rsidRDefault="008A5FF8" w:rsidP="00A751D9">
            <w:pPr>
              <w:spacing w:after="0" w:line="240" w:lineRule="auto"/>
              <w:jc w:val="both"/>
              <w:rPr>
                <w:rFonts w:ascii="Times New Roman" w:hAnsi="Times New Roman" w:cs="Times New Roman"/>
                <w:color w:val="000000"/>
                <w:sz w:val="24"/>
                <w:szCs w:val="24"/>
              </w:rPr>
            </w:pPr>
            <w:r w:rsidRPr="00232D1F">
              <w:rPr>
                <w:rFonts w:ascii="Times New Roman" w:hAnsi="Times New Roman" w:cs="Times New Roman"/>
                <w:color w:val="000000"/>
                <w:sz w:val="24"/>
                <w:szCs w:val="24"/>
              </w:rPr>
              <w:t>Тесто из рисовой муки</w:t>
            </w:r>
          </w:p>
        </w:tc>
        <w:tc>
          <w:tcPr>
            <w:tcW w:w="1665" w:type="dxa"/>
          </w:tcPr>
          <w:p w14:paraId="6444DA2E" w14:textId="77777777" w:rsidR="008A5FF8" w:rsidRPr="00232D1F" w:rsidRDefault="008A5FF8" w:rsidP="00A751D9">
            <w:pPr>
              <w:spacing w:after="0" w:line="240" w:lineRule="auto"/>
              <w:jc w:val="both"/>
              <w:rPr>
                <w:rFonts w:ascii="Times New Roman" w:hAnsi="Times New Roman" w:cs="Times New Roman"/>
                <w:color w:val="000000"/>
                <w:sz w:val="24"/>
                <w:szCs w:val="24"/>
              </w:rPr>
            </w:pPr>
            <w:r w:rsidRPr="00232D1F">
              <w:rPr>
                <w:rFonts w:ascii="Times New Roman" w:hAnsi="Times New Roman" w:cs="Times New Roman"/>
                <w:color w:val="000000"/>
                <w:sz w:val="24"/>
                <w:szCs w:val="24"/>
              </w:rPr>
              <w:t>Тесто из амарантовой муки</w:t>
            </w:r>
          </w:p>
        </w:tc>
      </w:tr>
      <w:tr w:rsidR="008A5FF8" w:rsidRPr="00232D1F" w14:paraId="6E67CC96" w14:textId="77777777" w:rsidTr="00EE7121">
        <w:tc>
          <w:tcPr>
            <w:tcW w:w="2518" w:type="dxa"/>
          </w:tcPr>
          <w:p w14:paraId="14918240" w14:textId="77777777" w:rsidR="008A5FF8" w:rsidRPr="00232D1F" w:rsidRDefault="008A5FF8" w:rsidP="00A751D9">
            <w:pPr>
              <w:spacing w:after="0" w:line="240" w:lineRule="auto"/>
              <w:jc w:val="both"/>
              <w:rPr>
                <w:rFonts w:ascii="Times New Roman" w:hAnsi="Times New Roman" w:cs="Times New Roman"/>
                <w:color w:val="000000"/>
                <w:sz w:val="24"/>
                <w:szCs w:val="24"/>
              </w:rPr>
            </w:pPr>
            <w:r w:rsidRPr="00232D1F">
              <w:rPr>
                <w:rFonts w:ascii="Times New Roman" w:hAnsi="Times New Roman" w:cs="Times New Roman"/>
                <w:color w:val="000000"/>
                <w:sz w:val="24"/>
                <w:szCs w:val="24"/>
              </w:rPr>
              <w:t>Время достижения максимального</w:t>
            </w:r>
          </w:p>
          <w:p w14:paraId="2D3E9609" w14:textId="77777777" w:rsidR="008A5FF8" w:rsidRPr="00232D1F" w:rsidRDefault="008A5FF8" w:rsidP="00A751D9">
            <w:pPr>
              <w:spacing w:after="0" w:line="240" w:lineRule="auto"/>
              <w:jc w:val="both"/>
              <w:rPr>
                <w:rFonts w:ascii="Times New Roman" w:hAnsi="Times New Roman" w:cs="Times New Roman"/>
                <w:color w:val="000000"/>
                <w:sz w:val="24"/>
                <w:szCs w:val="24"/>
              </w:rPr>
            </w:pPr>
            <w:r w:rsidRPr="00232D1F">
              <w:rPr>
                <w:rFonts w:ascii="Times New Roman" w:hAnsi="Times New Roman" w:cs="Times New Roman"/>
                <w:color w:val="000000"/>
                <w:sz w:val="24"/>
                <w:szCs w:val="24"/>
              </w:rPr>
              <w:t>крутящего момента, мин</w:t>
            </w:r>
          </w:p>
        </w:tc>
        <w:tc>
          <w:tcPr>
            <w:tcW w:w="1985" w:type="dxa"/>
          </w:tcPr>
          <w:p w14:paraId="550EA75E" w14:textId="77777777" w:rsidR="008A5FF8" w:rsidRPr="00232D1F" w:rsidRDefault="008A5FF8" w:rsidP="00A751D9">
            <w:pPr>
              <w:spacing w:after="0" w:line="240" w:lineRule="auto"/>
              <w:jc w:val="center"/>
              <w:rPr>
                <w:rFonts w:ascii="Times New Roman" w:hAnsi="Times New Roman" w:cs="Times New Roman"/>
                <w:color w:val="000000"/>
                <w:sz w:val="24"/>
                <w:szCs w:val="24"/>
              </w:rPr>
            </w:pPr>
            <w:r w:rsidRPr="00232D1F">
              <w:rPr>
                <w:rFonts w:ascii="Times New Roman" w:hAnsi="Times New Roman" w:cs="Times New Roman"/>
                <w:color w:val="000000"/>
                <w:sz w:val="24"/>
                <w:szCs w:val="24"/>
              </w:rPr>
              <w:t>1,43</w:t>
            </w:r>
          </w:p>
        </w:tc>
        <w:tc>
          <w:tcPr>
            <w:tcW w:w="1701" w:type="dxa"/>
          </w:tcPr>
          <w:p w14:paraId="2E37A1A8" w14:textId="77777777" w:rsidR="008A5FF8" w:rsidRPr="00232D1F" w:rsidRDefault="008A5FF8" w:rsidP="00A751D9">
            <w:pPr>
              <w:spacing w:after="0" w:line="240" w:lineRule="auto"/>
              <w:jc w:val="center"/>
              <w:rPr>
                <w:rFonts w:ascii="Times New Roman" w:hAnsi="Times New Roman" w:cs="Times New Roman"/>
                <w:color w:val="000000"/>
                <w:sz w:val="24"/>
                <w:szCs w:val="24"/>
              </w:rPr>
            </w:pPr>
            <w:r w:rsidRPr="00232D1F">
              <w:rPr>
                <w:rFonts w:ascii="Times New Roman" w:hAnsi="Times New Roman" w:cs="Times New Roman"/>
                <w:color w:val="000000"/>
                <w:sz w:val="24"/>
                <w:szCs w:val="24"/>
              </w:rPr>
              <w:t>0,72</w:t>
            </w:r>
          </w:p>
        </w:tc>
        <w:tc>
          <w:tcPr>
            <w:tcW w:w="1701" w:type="dxa"/>
          </w:tcPr>
          <w:p w14:paraId="27418213" w14:textId="77777777" w:rsidR="008A5FF8" w:rsidRPr="00232D1F" w:rsidRDefault="008A5FF8" w:rsidP="00A751D9">
            <w:pPr>
              <w:spacing w:after="0" w:line="240" w:lineRule="auto"/>
              <w:jc w:val="center"/>
              <w:rPr>
                <w:rFonts w:ascii="Times New Roman" w:hAnsi="Times New Roman" w:cs="Times New Roman"/>
                <w:color w:val="000000"/>
                <w:sz w:val="24"/>
                <w:szCs w:val="24"/>
              </w:rPr>
            </w:pPr>
            <w:r w:rsidRPr="00232D1F">
              <w:rPr>
                <w:rFonts w:ascii="Times New Roman" w:hAnsi="Times New Roman" w:cs="Times New Roman"/>
                <w:color w:val="000000"/>
                <w:sz w:val="24"/>
                <w:szCs w:val="24"/>
              </w:rPr>
              <w:t>8,71</w:t>
            </w:r>
          </w:p>
        </w:tc>
        <w:tc>
          <w:tcPr>
            <w:tcW w:w="1665" w:type="dxa"/>
          </w:tcPr>
          <w:p w14:paraId="1727D6CA" w14:textId="77777777" w:rsidR="008A5FF8" w:rsidRPr="00232D1F" w:rsidRDefault="008A5FF8" w:rsidP="00A751D9">
            <w:pPr>
              <w:spacing w:after="0" w:line="240" w:lineRule="auto"/>
              <w:jc w:val="center"/>
              <w:rPr>
                <w:rFonts w:ascii="Times New Roman" w:hAnsi="Times New Roman" w:cs="Times New Roman"/>
                <w:color w:val="000000"/>
                <w:sz w:val="24"/>
                <w:szCs w:val="24"/>
              </w:rPr>
            </w:pPr>
            <w:r w:rsidRPr="00232D1F">
              <w:rPr>
                <w:rFonts w:ascii="Times New Roman" w:hAnsi="Times New Roman" w:cs="Times New Roman"/>
                <w:color w:val="000000"/>
                <w:sz w:val="24"/>
                <w:szCs w:val="24"/>
              </w:rPr>
              <w:t>4,38</w:t>
            </w:r>
          </w:p>
        </w:tc>
      </w:tr>
      <w:tr w:rsidR="008A5FF8" w:rsidRPr="00232D1F" w14:paraId="76545085" w14:textId="77777777" w:rsidTr="00EE7121">
        <w:tc>
          <w:tcPr>
            <w:tcW w:w="2518" w:type="dxa"/>
          </w:tcPr>
          <w:p w14:paraId="1F208217" w14:textId="77777777" w:rsidR="008A5FF8" w:rsidRPr="00232D1F" w:rsidRDefault="008A5FF8" w:rsidP="00A751D9">
            <w:pPr>
              <w:spacing w:after="0" w:line="240" w:lineRule="auto"/>
              <w:jc w:val="both"/>
              <w:rPr>
                <w:rFonts w:ascii="Times New Roman" w:hAnsi="Times New Roman" w:cs="Times New Roman"/>
                <w:color w:val="000000"/>
                <w:sz w:val="24"/>
                <w:szCs w:val="24"/>
              </w:rPr>
            </w:pPr>
            <w:r w:rsidRPr="00232D1F">
              <w:rPr>
                <w:rFonts w:ascii="Times New Roman" w:hAnsi="Times New Roman" w:cs="Times New Roman"/>
                <w:color w:val="000000"/>
                <w:sz w:val="24"/>
                <w:szCs w:val="24"/>
              </w:rPr>
              <w:t>Минимальное значение крутящего момента, Нм</w:t>
            </w:r>
          </w:p>
        </w:tc>
        <w:tc>
          <w:tcPr>
            <w:tcW w:w="1985" w:type="dxa"/>
          </w:tcPr>
          <w:p w14:paraId="3D2B7FE7" w14:textId="77777777" w:rsidR="008A5FF8" w:rsidRPr="00232D1F" w:rsidRDefault="008A5FF8" w:rsidP="00A751D9">
            <w:pPr>
              <w:spacing w:after="0" w:line="240" w:lineRule="auto"/>
              <w:jc w:val="center"/>
              <w:rPr>
                <w:rFonts w:ascii="Times New Roman" w:hAnsi="Times New Roman" w:cs="Times New Roman"/>
                <w:color w:val="000000"/>
                <w:sz w:val="24"/>
                <w:szCs w:val="24"/>
              </w:rPr>
            </w:pPr>
            <w:r w:rsidRPr="00232D1F">
              <w:rPr>
                <w:rFonts w:ascii="Times New Roman" w:hAnsi="Times New Roman" w:cs="Times New Roman"/>
                <w:color w:val="000000"/>
                <w:sz w:val="24"/>
                <w:szCs w:val="24"/>
              </w:rPr>
              <w:t>0,55</w:t>
            </w:r>
          </w:p>
        </w:tc>
        <w:tc>
          <w:tcPr>
            <w:tcW w:w="1701" w:type="dxa"/>
          </w:tcPr>
          <w:p w14:paraId="48D688B3" w14:textId="77777777" w:rsidR="008A5FF8" w:rsidRPr="00232D1F" w:rsidRDefault="008A5FF8" w:rsidP="00A751D9">
            <w:pPr>
              <w:spacing w:after="0" w:line="240" w:lineRule="auto"/>
              <w:jc w:val="center"/>
              <w:rPr>
                <w:rFonts w:ascii="Times New Roman" w:hAnsi="Times New Roman" w:cs="Times New Roman"/>
                <w:color w:val="000000"/>
                <w:sz w:val="24"/>
                <w:szCs w:val="24"/>
              </w:rPr>
            </w:pPr>
            <w:r w:rsidRPr="00232D1F">
              <w:rPr>
                <w:rFonts w:ascii="Times New Roman" w:hAnsi="Times New Roman" w:cs="Times New Roman"/>
                <w:color w:val="000000"/>
                <w:sz w:val="24"/>
                <w:szCs w:val="24"/>
              </w:rPr>
              <w:t>0,46</w:t>
            </w:r>
          </w:p>
        </w:tc>
        <w:tc>
          <w:tcPr>
            <w:tcW w:w="1701" w:type="dxa"/>
          </w:tcPr>
          <w:p w14:paraId="69471550" w14:textId="77777777" w:rsidR="008A5FF8" w:rsidRPr="00232D1F" w:rsidRDefault="008A5FF8" w:rsidP="00A751D9">
            <w:pPr>
              <w:spacing w:after="0" w:line="240" w:lineRule="auto"/>
              <w:jc w:val="center"/>
              <w:rPr>
                <w:rFonts w:ascii="Times New Roman" w:hAnsi="Times New Roman" w:cs="Times New Roman"/>
                <w:color w:val="000000"/>
                <w:sz w:val="24"/>
                <w:szCs w:val="24"/>
              </w:rPr>
            </w:pPr>
            <w:r w:rsidRPr="00232D1F">
              <w:rPr>
                <w:rFonts w:ascii="Times New Roman" w:hAnsi="Times New Roman" w:cs="Times New Roman"/>
                <w:color w:val="000000"/>
                <w:sz w:val="24"/>
                <w:szCs w:val="24"/>
              </w:rPr>
              <w:t>0,89</w:t>
            </w:r>
          </w:p>
        </w:tc>
        <w:tc>
          <w:tcPr>
            <w:tcW w:w="1665" w:type="dxa"/>
          </w:tcPr>
          <w:p w14:paraId="6709998B" w14:textId="77777777" w:rsidR="008A5FF8" w:rsidRPr="00232D1F" w:rsidRDefault="008A5FF8" w:rsidP="00A751D9">
            <w:pPr>
              <w:spacing w:after="0" w:line="240" w:lineRule="auto"/>
              <w:jc w:val="center"/>
              <w:rPr>
                <w:rFonts w:ascii="Times New Roman" w:hAnsi="Times New Roman" w:cs="Times New Roman"/>
                <w:color w:val="000000"/>
                <w:sz w:val="24"/>
                <w:szCs w:val="24"/>
              </w:rPr>
            </w:pPr>
            <w:r w:rsidRPr="00232D1F">
              <w:rPr>
                <w:rFonts w:ascii="Times New Roman" w:hAnsi="Times New Roman" w:cs="Times New Roman"/>
                <w:color w:val="000000"/>
                <w:sz w:val="24"/>
                <w:szCs w:val="24"/>
              </w:rPr>
              <w:t>0,50</w:t>
            </w:r>
          </w:p>
        </w:tc>
      </w:tr>
      <w:tr w:rsidR="008A5FF8" w:rsidRPr="00232D1F" w14:paraId="5FF74591" w14:textId="77777777" w:rsidTr="00EE7121">
        <w:tc>
          <w:tcPr>
            <w:tcW w:w="2518" w:type="dxa"/>
          </w:tcPr>
          <w:p w14:paraId="1BA1F528" w14:textId="77777777" w:rsidR="008A5FF8" w:rsidRPr="00232D1F" w:rsidRDefault="008A5FF8" w:rsidP="00A751D9">
            <w:pPr>
              <w:spacing w:after="0" w:line="240" w:lineRule="auto"/>
              <w:jc w:val="both"/>
              <w:rPr>
                <w:rFonts w:ascii="Times New Roman" w:hAnsi="Times New Roman" w:cs="Times New Roman"/>
                <w:color w:val="000000"/>
                <w:sz w:val="24"/>
                <w:szCs w:val="24"/>
              </w:rPr>
            </w:pPr>
            <w:r w:rsidRPr="00232D1F">
              <w:rPr>
                <w:rFonts w:ascii="Times New Roman" w:hAnsi="Times New Roman" w:cs="Times New Roman"/>
                <w:color w:val="000000"/>
                <w:sz w:val="24"/>
                <w:szCs w:val="24"/>
              </w:rPr>
              <w:t>Максимальное значение крутящего момента, Нм</w:t>
            </w:r>
          </w:p>
        </w:tc>
        <w:tc>
          <w:tcPr>
            <w:tcW w:w="1985" w:type="dxa"/>
          </w:tcPr>
          <w:p w14:paraId="2F46B64E" w14:textId="77777777" w:rsidR="008A5FF8" w:rsidRPr="00232D1F" w:rsidRDefault="008A5FF8" w:rsidP="00A751D9">
            <w:pPr>
              <w:spacing w:after="0" w:line="240" w:lineRule="auto"/>
              <w:jc w:val="center"/>
              <w:rPr>
                <w:rFonts w:ascii="Times New Roman" w:hAnsi="Times New Roman" w:cs="Times New Roman"/>
                <w:color w:val="000000"/>
                <w:sz w:val="24"/>
                <w:szCs w:val="24"/>
              </w:rPr>
            </w:pPr>
            <w:r w:rsidRPr="00232D1F">
              <w:rPr>
                <w:rFonts w:ascii="Times New Roman" w:hAnsi="Times New Roman" w:cs="Times New Roman"/>
                <w:color w:val="000000"/>
                <w:sz w:val="24"/>
                <w:szCs w:val="24"/>
              </w:rPr>
              <w:t>2,35</w:t>
            </w:r>
          </w:p>
        </w:tc>
        <w:tc>
          <w:tcPr>
            <w:tcW w:w="1701" w:type="dxa"/>
          </w:tcPr>
          <w:p w14:paraId="46CC9FB5" w14:textId="77777777" w:rsidR="008A5FF8" w:rsidRPr="00232D1F" w:rsidRDefault="008A5FF8" w:rsidP="00A751D9">
            <w:pPr>
              <w:spacing w:after="0" w:line="240" w:lineRule="auto"/>
              <w:jc w:val="center"/>
              <w:rPr>
                <w:rFonts w:ascii="Times New Roman" w:hAnsi="Times New Roman" w:cs="Times New Roman"/>
                <w:color w:val="000000"/>
                <w:sz w:val="24"/>
                <w:szCs w:val="24"/>
              </w:rPr>
            </w:pPr>
            <w:r w:rsidRPr="00232D1F">
              <w:rPr>
                <w:rFonts w:ascii="Times New Roman" w:hAnsi="Times New Roman" w:cs="Times New Roman"/>
                <w:color w:val="000000"/>
                <w:sz w:val="24"/>
                <w:szCs w:val="24"/>
              </w:rPr>
              <w:t>0,78</w:t>
            </w:r>
          </w:p>
        </w:tc>
        <w:tc>
          <w:tcPr>
            <w:tcW w:w="1701" w:type="dxa"/>
          </w:tcPr>
          <w:p w14:paraId="3317C6A2" w14:textId="77777777" w:rsidR="008A5FF8" w:rsidRPr="00232D1F" w:rsidRDefault="008A5FF8" w:rsidP="00A751D9">
            <w:pPr>
              <w:spacing w:after="0" w:line="240" w:lineRule="auto"/>
              <w:jc w:val="center"/>
              <w:rPr>
                <w:rFonts w:ascii="Times New Roman" w:hAnsi="Times New Roman" w:cs="Times New Roman"/>
                <w:color w:val="000000"/>
                <w:sz w:val="24"/>
                <w:szCs w:val="24"/>
              </w:rPr>
            </w:pPr>
            <w:r w:rsidRPr="00232D1F">
              <w:rPr>
                <w:rFonts w:ascii="Times New Roman" w:hAnsi="Times New Roman" w:cs="Times New Roman"/>
                <w:color w:val="000000"/>
                <w:sz w:val="24"/>
                <w:szCs w:val="24"/>
              </w:rPr>
              <w:t>2,81</w:t>
            </w:r>
          </w:p>
        </w:tc>
        <w:tc>
          <w:tcPr>
            <w:tcW w:w="1665" w:type="dxa"/>
          </w:tcPr>
          <w:p w14:paraId="322C1390" w14:textId="77777777" w:rsidR="008A5FF8" w:rsidRPr="00232D1F" w:rsidRDefault="008A5FF8" w:rsidP="00A751D9">
            <w:pPr>
              <w:spacing w:after="0" w:line="240" w:lineRule="auto"/>
              <w:jc w:val="center"/>
              <w:rPr>
                <w:rFonts w:ascii="Times New Roman" w:hAnsi="Times New Roman" w:cs="Times New Roman"/>
                <w:color w:val="000000"/>
                <w:sz w:val="24"/>
                <w:szCs w:val="24"/>
              </w:rPr>
            </w:pPr>
            <w:r w:rsidRPr="00232D1F">
              <w:rPr>
                <w:rFonts w:ascii="Times New Roman" w:hAnsi="Times New Roman" w:cs="Times New Roman"/>
                <w:color w:val="000000"/>
                <w:sz w:val="24"/>
                <w:szCs w:val="24"/>
              </w:rPr>
              <w:t>2,65</w:t>
            </w:r>
          </w:p>
        </w:tc>
      </w:tr>
      <w:tr w:rsidR="008A5FF8" w:rsidRPr="00232D1F" w14:paraId="5090E914" w14:textId="77777777" w:rsidTr="00EE7121">
        <w:tc>
          <w:tcPr>
            <w:tcW w:w="2518" w:type="dxa"/>
          </w:tcPr>
          <w:p w14:paraId="2C34A5BE" w14:textId="77777777" w:rsidR="008A5FF8" w:rsidRPr="00232D1F" w:rsidRDefault="008A5FF8" w:rsidP="00A751D9">
            <w:pPr>
              <w:spacing w:after="0" w:line="240" w:lineRule="auto"/>
              <w:jc w:val="both"/>
              <w:rPr>
                <w:rFonts w:ascii="Times New Roman" w:hAnsi="Times New Roman" w:cs="Times New Roman"/>
                <w:color w:val="000000"/>
                <w:sz w:val="24"/>
                <w:szCs w:val="24"/>
              </w:rPr>
            </w:pPr>
            <w:r w:rsidRPr="00232D1F">
              <w:rPr>
                <w:rFonts w:ascii="Times New Roman" w:hAnsi="Times New Roman" w:cs="Times New Roman"/>
                <w:color w:val="000000"/>
                <w:sz w:val="24"/>
                <w:szCs w:val="24"/>
              </w:rPr>
              <w:t>Температура при пиковой вязкости, °C</w:t>
            </w:r>
          </w:p>
        </w:tc>
        <w:tc>
          <w:tcPr>
            <w:tcW w:w="1985" w:type="dxa"/>
          </w:tcPr>
          <w:p w14:paraId="7AC72A3C" w14:textId="77777777" w:rsidR="008A5FF8" w:rsidRPr="00232D1F" w:rsidRDefault="008A5FF8" w:rsidP="00A751D9">
            <w:pPr>
              <w:spacing w:after="0" w:line="240" w:lineRule="auto"/>
              <w:jc w:val="center"/>
              <w:rPr>
                <w:rFonts w:ascii="Times New Roman" w:hAnsi="Times New Roman" w:cs="Times New Roman"/>
                <w:color w:val="000000"/>
                <w:sz w:val="24"/>
                <w:szCs w:val="24"/>
              </w:rPr>
            </w:pPr>
            <w:r w:rsidRPr="00232D1F">
              <w:rPr>
                <w:rFonts w:ascii="Times New Roman" w:hAnsi="Times New Roman" w:cs="Times New Roman"/>
                <w:color w:val="000000"/>
                <w:sz w:val="24"/>
                <w:szCs w:val="24"/>
              </w:rPr>
              <w:t>77,90</w:t>
            </w:r>
          </w:p>
        </w:tc>
        <w:tc>
          <w:tcPr>
            <w:tcW w:w="1701" w:type="dxa"/>
          </w:tcPr>
          <w:p w14:paraId="45AC3330" w14:textId="77777777" w:rsidR="008A5FF8" w:rsidRPr="00232D1F" w:rsidRDefault="008A5FF8" w:rsidP="00A751D9">
            <w:pPr>
              <w:spacing w:after="0" w:line="240" w:lineRule="auto"/>
              <w:jc w:val="center"/>
              <w:rPr>
                <w:rFonts w:ascii="Times New Roman" w:hAnsi="Times New Roman" w:cs="Times New Roman"/>
                <w:color w:val="000000"/>
                <w:sz w:val="24"/>
                <w:szCs w:val="24"/>
              </w:rPr>
            </w:pPr>
            <w:r w:rsidRPr="00232D1F">
              <w:rPr>
                <w:rFonts w:ascii="Times New Roman" w:hAnsi="Times New Roman" w:cs="Times New Roman"/>
                <w:color w:val="000000"/>
                <w:sz w:val="24"/>
                <w:szCs w:val="24"/>
              </w:rPr>
              <w:t>80,0</w:t>
            </w:r>
          </w:p>
        </w:tc>
        <w:tc>
          <w:tcPr>
            <w:tcW w:w="1701" w:type="dxa"/>
          </w:tcPr>
          <w:p w14:paraId="7A3487C9" w14:textId="77777777" w:rsidR="008A5FF8" w:rsidRPr="00232D1F" w:rsidRDefault="008A5FF8" w:rsidP="00A751D9">
            <w:pPr>
              <w:spacing w:after="0" w:line="240" w:lineRule="auto"/>
              <w:jc w:val="center"/>
              <w:rPr>
                <w:rFonts w:ascii="Times New Roman" w:hAnsi="Times New Roman" w:cs="Times New Roman"/>
                <w:color w:val="000000"/>
                <w:sz w:val="24"/>
                <w:szCs w:val="24"/>
              </w:rPr>
            </w:pPr>
            <w:r w:rsidRPr="00232D1F">
              <w:rPr>
                <w:rFonts w:ascii="Times New Roman" w:hAnsi="Times New Roman" w:cs="Times New Roman"/>
                <w:color w:val="000000"/>
                <w:sz w:val="24"/>
                <w:szCs w:val="24"/>
              </w:rPr>
              <w:t>77,40</w:t>
            </w:r>
          </w:p>
        </w:tc>
        <w:tc>
          <w:tcPr>
            <w:tcW w:w="1665" w:type="dxa"/>
          </w:tcPr>
          <w:p w14:paraId="4C4A1192" w14:textId="77777777" w:rsidR="008A5FF8" w:rsidRPr="00232D1F" w:rsidRDefault="008A5FF8" w:rsidP="00A751D9">
            <w:pPr>
              <w:spacing w:after="0" w:line="240" w:lineRule="auto"/>
              <w:jc w:val="center"/>
              <w:rPr>
                <w:rFonts w:ascii="Times New Roman" w:hAnsi="Times New Roman" w:cs="Times New Roman"/>
                <w:color w:val="000000"/>
                <w:sz w:val="24"/>
                <w:szCs w:val="24"/>
              </w:rPr>
            </w:pPr>
            <w:r w:rsidRPr="00232D1F">
              <w:rPr>
                <w:rFonts w:ascii="Times New Roman" w:hAnsi="Times New Roman" w:cs="Times New Roman"/>
                <w:color w:val="000000"/>
                <w:sz w:val="24"/>
                <w:szCs w:val="24"/>
              </w:rPr>
              <w:t>79,6</w:t>
            </w:r>
          </w:p>
        </w:tc>
      </w:tr>
      <w:tr w:rsidR="008A5FF8" w:rsidRPr="00232D1F" w14:paraId="3B945F90" w14:textId="77777777" w:rsidTr="00EE7121">
        <w:tc>
          <w:tcPr>
            <w:tcW w:w="2518" w:type="dxa"/>
          </w:tcPr>
          <w:p w14:paraId="624A7257" w14:textId="77777777" w:rsidR="008A5FF8" w:rsidRPr="00232D1F" w:rsidRDefault="008A5FF8" w:rsidP="00A751D9">
            <w:pPr>
              <w:spacing w:after="0" w:line="240" w:lineRule="auto"/>
              <w:jc w:val="both"/>
              <w:rPr>
                <w:rFonts w:ascii="Times New Roman" w:hAnsi="Times New Roman" w:cs="Times New Roman"/>
                <w:color w:val="000000"/>
                <w:sz w:val="24"/>
                <w:szCs w:val="24"/>
              </w:rPr>
            </w:pPr>
            <w:r w:rsidRPr="00232D1F">
              <w:rPr>
                <w:rFonts w:ascii="Times New Roman" w:hAnsi="Times New Roman" w:cs="Times New Roman"/>
                <w:color w:val="000000"/>
                <w:sz w:val="24"/>
                <w:szCs w:val="24"/>
              </w:rPr>
              <w:t>Минимальное значение крутящего момента при 50 °C, Нм</w:t>
            </w:r>
          </w:p>
        </w:tc>
        <w:tc>
          <w:tcPr>
            <w:tcW w:w="1985" w:type="dxa"/>
          </w:tcPr>
          <w:p w14:paraId="5D1157C8" w14:textId="77777777" w:rsidR="008A5FF8" w:rsidRPr="00232D1F" w:rsidRDefault="008A5FF8" w:rsidP="00A751D9">
            <w:pPr>
              <w:spacing w:after="0" w:line="240" w:lineRule="auto"/>
              <w:jc w:val="center"/>
              <w:rPr>
                <w:rFonts w:ascii="Times New Roman" w:hAnsi="Times New Roman" w:cs="Times New Roman"/>
                <w:color w:val="000000"/>
                <w:sz w:val="24"/>
                <w:szCs w:val="24"/>
              </w:rPr>
            </w:pPr>
            <w:r w:rsidRPr="00232D1F">
              <w:rPr>
                <w:rFonts w:ascii="Times New Roman" w:hAnsi="Times New Roman" w:cs="Times New Roman"/>
                <w:color w:val="000000"/>
                <w:sz w:val="24"/>
                <w:szCs w:val="24"/>
              </w:rPr>
              <w:t>2,01</w:t>
            </w:r>
          </w:p>
        </w:tc>
        <w:tc>
          <w:tcPr>
            <w:tcW w:w="1701" w:type="dxa"/>
          </w:tcPr>
          <w:p w14:paraId="7D618E3C" w14:textId="77777777" w:rsidR="008A5FF8" w:rsidRPr="00232D1F" w:rsidRDefault="008A5FF8" w:rsidP="00A751D9">
            <w:pPr>
              <w:spacing w:after="0" w:line="240" w:lineRule="auto"/>
              <w:jc w:val="center"/>
              <w:rPr>
                <w:rFonts w:ascii="Times New Roman" w:hAnsi="Times New Roman" w:cs="Times New Roman"/>
                <w:color w:val="000000"/>
                <w:sz w:val="24"/>
                <w:szCs w:val="24"/>
              </w:rPr>
            </w:pPr>
            <w:r w:rsidRPr="00232D1F">
              <w:rPr>
                <w:rFonts w:ascii="Times New Roman" w:hAnsi="Times New Roman" w:cs="Times New Roman"/>
                <w:color w:val="000000"/>
                <w:sz w:val="24"/>
                <w:szCs w:val="24"/>
              </w:rPr>
              <w:t>0,72</w:t>
            </w:r>
          </w:p>
        </w:tc>
        <w:tc>
          <w:tcPr>
            <w:tcW w:w="1701" w:type="dxa"/>
          </w:tcPr>
          <w:p w14:paraId="229A9A4C" w14:textId="77777777" w:rsidR="008A5FF8" w:rsidRPr="00232D1F" w:rsidRDefault="008A5FF8" w:rsidP="00A751D9">
            <w:pPr>
              <w:spacing w:after="0" w:line="240" w:lineRule="auto"/>
              <w:jc w:val="center"/>
              <w:rPr>
                <w:rFonts w:ascii="Times New Roman" w:hAnsi="Times New Roman" w:cs="Times New Roman"/>
                <w:color w:val="000000"/>
                <w:sz w:val="24"/>
                <w:szCs w:val="24"/>
              </w:rPr>
            </w:pPr>
            <w:r w:rsidRPr="00232D1F">
              <w:rPr>
                <w:rFonts w:ascii="Times New Roman" w:hAnsi="Times New Roman" w:cs="Times New Roman"/>
                <w:color w:val="000000"/>
                <w:sz w:val="24"/>
                <w:szCs w:val="24"/>
              </w:rPr>
              <w:t>2,45</w:t>
            </w:r>
          </w:p>
        </w:tc>
        <w:tc>
          <w:tcPr>
            <w:tcW w:w="1665" w:type="dxa"/>
          </w:tcPr>
          <w:p w14:paraId="201E0AE3" w14:textId="77777777" w:rsidR="008A5FF8" w:rsidRPr="00232D1F" w:rsidRDefault="008A5FF8" w:rsidP="00A751D9">
            <w:pPr>
              <w:spacing w:after="0" w:line="240" w:lineRule="auto"/>
              <w:jc w:val="center"/>
              <w:rPr>
                <w:rFonts w:ascii="Times New Roman" w:hAnsi="Times New Roman" w:cs="Times New Roman"/>
                <w:color w:val="000000"/>
                <w:sz w:val="24"/>
                <w:szCs w:val="24"/>
              </w:rPr>
            </w:pPr>
            <w:r w:rsidRPr="00232D1F">
              <w:rPr>
                <w:rFonts w:ascii="Times New Roman" w:hAnsi="Times New Roman" w:cs="Times New Roman"/>
                <w:color w:val="000000"/>
                <w:sz w:val="24"/>
                <w:szCs w:val="24"/>
              </w:rPr>
              <w:t>2,22</w:t>
            </w:r>
          </w:p>
        </w:tc>
      </w:tr>
      <w:tr w:rsidR="008A5FF8" w:rsidRPr="00232D1F" w14:paraId="5BACEC5D" w14:textId="77777777" w:rsidTr="00EE7121">
        <w:tc>
          <w:tcPr>
            <w:tcW w:w="2518" w:type="dxa"/>
          </w:tcPr>
          <w:p w14:paraId="4622DA86" w14:textId="77777777" w:rsidR="008A5FF8" w:rsidRPr="00232D1F" w:rsidRDefault="008A5FF8" w:rsidP="00A751D9">
            <w:pPr>
              <w:spacing w:after="0" w:line="240" w:lineRule="auto"/>
              <w:jc w:val="both"/>
              <w:rPr>
                <w:rFonts w:ascii="Times New Roman" w:hAnsi="Times New Roman" w:cs="Times New Roman"/>
                <w:color w:val="000000"/>
                <w:sz w:val="24"/>
                <w:szCs w:val="24"/>
              </w:rPr>
            </w:pPr>
            <w:r w:rsidRPr="00232D1F">
              <w:rPr>
                <w:rFonts w:ascii="Times New Roman" w:hAnsi="Times New Roman" w:cs="Times New Roman"/>
                <w:color w:val="000000"/>
                <w:sz w:val="24"/>
                <w:szCs w:val="24"/>
              </w:rPr>
              <w:t>Окончательное значение крутящего момента при 50 °C, Нм</w:t>
            </w:r>
          </w:p>
        </w:tc>
        <w:tc>
          <w:tcPr>
            <w:tcW w:w="1985" w:type="dxa"/>
          </w:tcPr>
          <w:p w14:paraId="42261DE5" w14:textId="77777777" w:rsidR="008A5FF8" w:rsidRPr="00232D1F" w:rsidRDefault="008A5FF8" w:rsidP="00A751D9">
            <w:pPr>
              <w:spacing w:after="0" w:line="240" w:lineRule="auto"/>
              <w:jc w:val="center"/>
              <w:rPr>
                <w:rFonts w:ascii="Times New Roman" w:hAnsi="Times New Roman" w:cs="Times New Roman"/>
                <w:color w:val="000000"/>
                <w:sz w:val="24"/>
                <w:szCs w:val="24"/>
              </w:rPr>
            </w:pPr>
            <w:r w:rsidRPr="00232D1F">
              <w:rPr>
                <w:rFonts w:ascii="Times New Roman" w:hAnsi="Times New Roman" w:cs="Times New Roman"/>
                <w:color w:val="000000"/>
                <w:sz w:val="24"/>
                <w:szCs w:val="24"/>
              </w:rPr>
              <w:t>2,75</w:t>
            </w:r>
          </w:p>
        </w:tc>
        <w:tc>
          <w:tcPr>
            <w:tcW w:w="1701" w:type="dxa"/>
          </w:tcPr>
          <w:p w14:paraId="4B55C484" w14:textId="77777777" w:rsidR="008A5FF8" w:rsidRPr="00232D1F" w:rsidRDefault="008A5FF8" w:rsidP="00A751D9">
            <w:pPr>
              <w:spacing w:after="0" w:line="240" w:lineRule="auto"/>
              <w:jc w:val="center"/>
              <w:rPr>
                <w:rFonts w:ascii="Times New Roman" w:hAnsi="Times New Roman" w:cs="Times New Roman"/>
                <w:color w:val="000000"/>
                <w:sz w:val="24"/>
                <w:szCs w:val="24"/>
              </w:rPr>
            </w:pPr>
            <w:r w:rsidRPr="00232D1F">
              <w:rPr>
                <w:rFonts w:ascii="Times New Roman" w:hAnsi="Times New Roman" w:cs="Times New Roman"/>
                <w:color w:val="000000"/>
                <w:sz w:val="24"/>
                <w:szCs w:val="24"/>
              </w:rPr>
              <w:t>0,99</w:t>
            </w:r>
          </w:p>
        </w:tc>
        <w:tc>
          <w:tcPr>
            <w:tcW w:w="1701" w:type="dxa"/>
          </w:tcPr>
          <w:p w14:paraId="3460CC21" w14:textId="77777777" w:rsidR="008A5FF8" w:rsidRPr="00232D1F" w:rsidRDefault="008A5FF8" w:rsidP="00A751D9">
            <w:pPr>
              <w:spacing w:after="0" w:line="240" w:lineRule="auto"/>
              <w:jc w:val="center"/>
              <w:rPr>
                <w:rFonts w:ascii="Times New Roman" w:hAnsi="Times New Roman" w:cs="Times New Roman"/>
                <w:color w:val="000000"/>
                <w:sz w:val="24"/>
                <w:szCs w:val="24"/>
              </w:rPr>
            </w:pPr>
            <w:r w:rsidRPr="00232D1F">
              <w:rPr>
                <w:rFonts w:ascii="Times New Roman" w:hAnsi="Times New Roman" w:cs="Times New Roman"/>
                <w:color w:val="000000"/>
                <w:sz w:val="24"/>
                <w:szCs w:val="24"/>
              </w:rPr>
              <w:t>3,09</w:t>
            </w:r>
          </w:p>
        </w:tc>
        <w:tc>
          <w:tcPr>
            <w:tcW w:w="1665" w:type="dxa"/>
          </w:tcPr>
          <w:p w14:paraId="0083CF1B" w14:textId="77777777" w:rsidR="008A5FF8" w:rsidRPr="00232D1F" w:rsidRDefault="008A5FF8" w:rsidP="00A751D9">
            <w:pPr>
              <w:spacing w:after="0" w:line="240" w:lineRule="auto"/>
              <w:jc w:val="center"/>
              <w:rPr>
                <w:rFonts w:ascii="Times New Roman" w:hAnsi="Times New Roman" w:cs="Times New Roman"/>
                <w:color w:val="000000"/>
                <w:sz w:val="24"/>
                <w:szCs w:val="24"/>
              </w:rPr>
            </w:pPr>
            <w:r w:rsidRPr="00232D1F">
              <w:rPr>
                <w:rFonts w:ascii="Times New Roman" w:hAnsi="Times New Roman" w:cs="Times New Roman"/>
                <w:color w:val="000000"/>
                <w:sz w:val="24"/>
                <w:szCs w:val="24"/>
              </w:rPr>
              <w:t>3,32</w:t>
            </w:r>
          </w:p>
        </w:tc>
      </w:tr>
    </w:tbl>
    <w:p w14:paraId="13F4966A" w14:textId="77777777" w:rsidR="008A5FF8" w:rsidRPr="008A5FF8" w:rsidRDefault="008A5FF8" w:rsidP="007B5EBB">
      <w:pPr>
        <w:spacing w:after="0" w:line="240" w:lineRule="auto"/>
        <w:ind w:firstLine="709"/>
        <w:jc w:val="both"/>
        <w:rPr>
          <w:rFonts w:ascii="Times New Roman" w:hAnsi="Times New Roman" w:cs="Times New Roman"/>
          <w:color w:val="000000"/>
          <w:sz w:val="28"/>
          <w:szCs w:val="28"/>
        </w:rPr>
      </w:pPr>
    </w:p>
    <w:p w14:paraId="5E3F7B96" w14:textId="77777777" w:rsidR="00236416" w:rsidRDefault="00236416" w:rsidP="007B5EBB">
      <w:pPr>
        <w:spacing w:after="0" w:line="240" w:lineRule="auto"/>
        <w:ind w:firstLine="709"/>
        <w:jc w:val="both"/>
        <w:rPr>
          <w:rFonts w:ascii="Times New Roman" w:hAnsi="Times New Roman" w:cs="Times New Roman"/>
          <w:color w:val="000000"/>
          <w:sz w:val="28"/>
          <w:szCs w:val="28"/>
        </w:rPr>
      </w:pPr>
      <w:r w:rsidRPr="00236416">
        <w:rPr>
          <w:rFonts w:ascii="Times New Roman" w:hAnsi="Times New Roman" w:cs="Times New Roman"/>
          <w:color w:val="000000"/>
          <w:sz w:val="28"/>
          <w:szCs w:val="28"/>
        </w:rPr>
        <w:t>Анализ данных таблицы 16 показывает, что в процессе замеса происходила гидратация компонентов, приводящая к растяжению и выравниванию белковых структур, в результате чего формировалось вязкоупругое тесто. Бисквитное тесто из пшеничной муки отличалось коротким временем достижения максимального крутящего момента, высокой стабильностью и устойчивостью к механическому воздействию. Такие свойства обусловлены особенностями белкового комплекса пшеницы, включающего глиадин и глютенин. Значения водопоглощения образцов представлены на рисунке 31.</w:t>
      </w:r>
    </w:p>
    <w:p w14:paraId="2E964638" w14:textId="26EE962E" w:rsidR="00236416" w:rsidRPr="00236416" w:rsidRDefault="00236416" w:rsidP="00236416">
      <w:pPr>
        <w:spacing w:after="0" w:line="240" w:lineRule="auto"/>
        <w:ind w:firstLine="709"/>
        <w:jc w:val="both"/>
        <w:rPr>
          <w:rFonts w:ascii="Times New Roman" w:hAnsi="Times New Roman" w:cs="Times New Roman"/>
          <w:color w:val="000000"/>
          <w:sz w:val="28"/>
          <w:szCs w:val="28"/>
        </w:rPr>
      </w:pPr>
      <w:r w:rsidRPr="00236416">
        <w:rPr>
          <w:rFonts w:ascii="Times New Roman" w:hAnsi="Times New Roman" w:cs="Times New Roman"/>
          <w:color w:val="000000"/>
          <w:sz w:val="28"/>
          <w:szCs w:val="28"/>
        </w:rPr>
        <w:t xml:space="preserve">Высокая способность нутовой муки поглощать воду приводит к значительным потерям влаги в процессе выпечки, в результате чего бисквитные полуфабрикаты из этого вида муки отличаются повышенной сухостью [130]. Чтобы снизить этот эффект, в дальнейшем увеличивали количество куриного яйца или вводили дополнительный вид муки в количестве не менее </w:t>
      </w:r>
      <w:r>
        <w:rPr>
          <w:rFonts w:ascii="Times New Roman" w:hAnsi="Times New Roman" w:cs="Times New Roman"/>
          <w:color w:val="000000"/>
          <w:sz w:val="28"/>
          <w:szCs w:val="28"/>
        </w:rPr>
        <w:t>одной трети от массы всей муки</w:t>
      </w:r>
      <w:r w:rsidR="00EC37B4">
        <w:rPr>
          <w:rFonts w:ascii="Times New Roman" w:hAnsi="Times New Roman" w:cs="Times New Roman"/>
          <w:color w:val="000000"/>
          <w:sz w:val="28"/>
          <w:szCs w:val="28"/>
        </w:rPr>
        <w:t xml:space="preserve"> </w:t>
      </w:r>
      <w:r w:rsidR="00EC37B4">
        <w:rPr>
          <w:rFonts w:ascii="Times New Roman" w:hAnsi="Times New Roman" w:cs="Times New Roman"/>
          <w:color w:val="000000"/>
          <w:sz w:val="28"/>
          <w:szCs w:val="28"/>
        </w:rPr>
        <w:t>[152</w:t>
      </w:r>
      <w:r w:rsidR="00EC37B4" w:rsidRPr="008A5FF8">
        <w:rPr>
          <w:rFonts w:ascii="Times New Roman" w:hAnsi="Times New Roman" w:cs="Times New Roman"/>
          <w:color w:val="000000"/>
          <w:sz w:val="28"/>
          <w:szCs w:val="28"/>
        </w:rPr>
        <w:t>]</w:t>
      </w:r>
      <w:r>
        <w:rPr>
          <w:rFonts w:ascii="Times New Roman" w:hAnsi="Times New Roman" w:cs="Times New Roman"/>
          <w:color w:val="000000"/>
          <w:sz w:val="28"/>
          <w:szCs w:val="28"/>
        </w:rPr>
        <w:t>.</w:t>
      </w:r>
    </w:p>
    <w:p w14:paraId="30144E6B" w14:textId="56109507" w:rsidR="00012CCF" w:rsidRPr="008A5FF8" w:rsidRDefault="00236416" w:rsidP="00236416">
      <w:pPr>
        <w:spacing w:after="0" w:line="240" w:lineRule="auto"/>
        <w:ind w:firstLine="709"/>
        <w:jc w:val="both"/>
        <w:rPr>
          <w:rFonts w:ascii="Times New Roman" w:hAnsi="Times New Roman" w:cs="Times New Roman"/>
          <w:color w:val="000000"/>
          <w:sz w:val="28"/>
          <w:szCs w:val="28"/>
        </w:rPr>
      </w:pPr>
      <w:r w:rsidRPr="00236416">
        <w:rPr>
          <w:rFonts w:ascii="Times New Roman" w:hAnsi="Times New Roman" w:cs="Times New Roman"/>
          <w:color w:val="000000"/>
          <w:sz w:val="28"/>
          <w:szCs w:val="28"/>
        </w:rPr>
        <w:t>Самые близкие к пшеничному тесту показатели водопоглощения были получены у теста из рисовой муки. Значение водопоглощения амарантовой муки оказалось выше, поэтому для достижения характеристик, сопоставимых с пшеничным тестом, потребовалось формирование смеси. Показатели стабильности образцов приведены на рисунке 31.</w:t>
      </w:r>
    </w:p>
    <w:p w14:paraId="16112801" w14:textId="77777777" w:rsidR="008A5FF8" w:rsidRPr="008A5FF8" w:rsidRDefault="008A5FF8" w:rsidP="00A751D9">
      <w:pPr>
        <w:spacing w:after="0" w:line="240" w:lineRule="auto"/>
        <w:jc w:val="center"/>
        <w:rPr>
          <w:rFonts w:ascii="Times New Roman" w:hAnsi="Times New Roman" w:cs="Times New Roman"/>
          <w:color w:val="000000"/>
          <w:sz w:val="28"/>
          <w:szCs w:val="28"/>
        </w:rPr>
      </w:pPr>
      <w:r w:rsidRPr="00A751D9">
        <w:rPr>
          <w:rFonts w:ascii="Times New Roman" w:hAnsi="Times New Roman" w:cs="Times New Roman"/>
          <w:noProof/>
          <w:color w:val="000000"/>
          <w:sz w:val="28"/>
          <w:szCs w:val="28"/>
          <w:highlight w:val="yellow"/>
        </w:rPr>
        <w:lastRenderedPageBreak/>
        <w:drawing>
          <wp:inline distT="0" distB="0" distL="0" distR="0" wp14:anchorId="35CAE5B4" wp14:editId="63D0B7B8">
            <wp:extent cx="5494351" cy="2631882"/>
            <wp:effectExtent l="0" t="0" r="0" b="0"/>
            <wp:docPr id="45" name="Диаграмма 45"/>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39"/>
              </a:graphicData>
            </a:graphic>
          </wp:inline>
        </w:drawing>
      </w:r>
    </w:p>
    <w:p w14:paraId="2B386CA1" w14:textId="77777777" w:rsidR="00012CCF" w:rsidRDefault="00012CCF" w:rsidP="00A751D9">
      <w:pPr>
        <w:spacing w:after="0" w:line="240" w:lineRule="auto"/>
        <w:jc w:val="center"/>
        <w:rPr>
          <w:rFonts w:ascii="Times New Roman" w:hAnsi="Times New Roman" w:cs="Times New Roman"/>
          <w:color w:val="000000"/>
          <w:sz w:val="28"/>
          <w:szCs w:val="28"/>
        </w:rPr>
      </w:pPr>
    </w:p>
    <w:p w14:paraId="2EAC3428" w14:textId="77777777" w:rsidR="008A5FF8" w:rsidRPr="008A5FF8" w:rsidRDefault="00232D1F" w:rsidP="00A751D9">
      <w:pPr>
        <w:spacing w:after="0" w:line="240" w:lineRule="auto"/>
        <w:jc w:val="center"/>
        <w:rPr>
          <w:rFonts w:ascii="Times New Roman" w:hAnsi="Times New Roman" w:cs="Times New Roman"/>
          <w:color w:val="000000"/>
          <w:sz w:val="28"/>
          <w:szCs w:val="28"/>
        </w:rPr>
      </w:pPr>
      <w:r>
        <w:rPr>
          <w:rFonts w:ascii="Times New Roman" w:hAnsi="Times New Roman" w:cs="Times New Roman"/>
          <w:color w:val="000000"/>
          <w:sz w:val="28"/>
          <w:szCs w:val="28"/>
        </w:rPr>
        <w:t>Рисунок 31</w:t>
      </w:r>
      <w:r w:rsidR="008A5FF8" w:rsidRPr="008A5FF8">
        <w:rPr>
          <w:rFonts w:ascii="Times New Roman" w:hAnsi="Times New Roman" w:cs="Times New Roman"/>
          <w:color w:val="000000"/>
          <w:sz w:val="28"/>
          <w:szCs w:val="28"/>
        </w:rPr>
        <w:t xml:space="preserve"> </w:t>
      </w:r>
      <w:r w:rsidR="00A751D9">
        <w:rPr>
          <w:rFonts w:ascii="Times New Roman" w:hAnsi="Times New Roman" w:cs="Times New Roman"/>
          <w:color w:val="000000"/>
          <w:sz w:val="28"/>
          <w:szCs w:val="28"/>
        </w:rPr>
        <w:t xml:space="preserve">– </w:t>
      </w:r>
      <w:r w:rsidR="008A5FF8" w:rsidRPr="008A5FF8">
        <w:rPr>
          <w:rFonts w:ascii="Times New Roman" w:hAnsi="Times New Roman" w:cs="Times New Roman"/>
          <w:color w:val="000000"/>
          <w:sz w:val="28"/>
          <w:szCs w:val="28"/>
        </w:rPr>
        <w:t>Водосвязывающая способность муки</w:t>
      </w:r>
      <w:r w:rsidR="00A751D9">
        <w:rPr>
          <w:rFonts w:ascii="Times New Roman" w:hAnsi="Times New Roman" w:cs="Times New Roman"/>
          <w:color w:val="000000"/>
          <w:sz w:val="28"/>
          <w:szCs w:val="28"/>
        </w:rPr>
        <w:t xml:space="preserve"> (в 100 г. продукта)</w:t>
      </w:r>
    </w:p>
    <w:p w14:paraId="1F59A9F1" w14:textId="77777777" w:rsidR="008A5FF8" w:rsidRPr="008A5FF8" w:rsidRDefault="008A5FF8" w:rsidP="007B5EBB">
      <w:pPr>
        <w:spacing w:after="0" w:line="240" w:lineRule="auto"/>
        <w:ind w:firstLine="709"/>
        <w:jc w:val="both"/>
        <w:rPr>
          <w:rFonts w:ascii="Times New Roman" w:hAnsi="Times New Roman" w:cs="Times New Roman"/>
          <w:color w:val="000000"/>
          <w:sz w:val="28"/>
          <w:szCs w:val="28"/>
        </w:rPr>
      </w:pPr>
    </w:p>
    <w:p w14:paraId="0EA3DD7C" w14:textId="2F766901" w:rsidR="003D3DA5" w:rsidRPr="003D3DA5" w:rsidRDefault="003D3DA5" w:rsidP="003D3DA5">
      <w:pPr>
        <w:spacing w:after="0" w:line="240" w:lineRule="auto"/>
        <w:ind w:firstLine="709"/>
        <w:jc w:val="both"/>
        <w:rPr>
          <w:rFonts w:ascii="Times New Roman" w:hAnsi="Times New Roman" w:cs="Times New Roman"/>
          <w:color w:val="000000"/>
          <w:sz w:val="28"/>
          <w:szCs w:val="28"/>
        </w:rPr>
      </w:pPr>
      <w:r w:rsidRPr="003D3DA5">
        <w:rPr>
          <w:rFonts w:ascii="Times New Roman" w:hAnsi="Times New Roman" w:cs="Times New Roman"/>
          <w:color w:val="000000"/>
          <w:sz w:val="28"/>
          <w:szCs w:val="28"/>
        </w:rPr>
        <w:t>Тесто, приготовленное из рисовой муки, характеризуется низкой водопоглотительной способностью и сравнительно меньшей стабильностью по отношению к тесту из нутовой и амарантовой муки [131–132]. Анализ структурно-механических показателей с учётом химического состава исследуемых безглютеновых видов муки по сравнению с пшеничной мукой высшего сорта подтверждает, что рисовая мука имеет существенно более низкое содержание белка, что отрицательно сказывается на формировании реологическ</w:t>
      </w:r>
      <w:r>
        <w:rPr>
          <w:rFonts w:ascii="Times New Roman" w:hAnsi="Times New Roman" w:cs="Times New Roman"/>
          <w:color w:val="000000"/>
          <w:sz w:val="28"/>
          <w:szCs w:val="28"/>
        </w:rPr>
        <w:t>ой структуры теста</w:t>
      </w:r>
      <w:r w:rsidR="00EC37B4">
        <w:rPr>
          <w:rFonts w:ascii="Times New Roman" w:hAnsi="Times New Roman" w:cs="Times New Roman"/>
          <w:color w:val="000000"/>
          <w:sz w:val="28"/>
          <w:szCs w:val="28"/>
        </w:rPr>
        <w:t xml:space="preserve"> </w:t>
      </w:r>
      <w:r w:rsidR="00EC37B4">
        <w:rPr>
          <w:rFonts w:ascii="Times New Roman" w:hAnsi="Times New Roman" w:cs="Times New Roman"/>
          <w:color w:val="000000"/>
          <w:sz w:val="28"/>
          <w:szCs w:val="28"/>
        </w:rPr>
        <w:t>[152</w:t>
      </w:r>
      <w:r w:rsidR="00EC37B4" w:rsidRPr="008A5FF8">
        <w:rPr>
          <w:rFonts w:ascii="Times New Roman" w:hAnsi="Times New Roman" w:cs="Times New Roman"/>
          <w:color w:val="000000"/>
          <w:sz w:val="28"/>
          <w:szCs w:val="28"/>
        </w:rPr>
        <w:t>]</w:t>
      </w:r>
      <w:r>
        <w:rPr>
          <w:rFonts w:ascii="Times New Roman" w:hAnsi="Times New Roman" w:cs="Times New Roman"/>
          <w:color w:val="000000"/>
          <w:sz w:val="28"/>
          <w:szCs w:val="28"/>
        </w:rPr>
        <w:t>.</w:t>
      </w:r>
    </w:p>
    <w:p w14:paraId="3F5A654A" w14:textId="0E6B9B5F" w:rsidR="003D3DA5" w:rsidRDefault="003D3DA5" w:rsidP="003D3DA5">
      <w:pPr>
        <w:spacing w:after="0" w:line="240" w:lineRule="auto"/>
        <w:ind w:firstLine="709"/>
        <w:jc w:val="both"/>
        <w:rPr>
          <w:rFonts w:ascii="Times New Roman" w:hAnsi="Times New Roman" w:cs="Times New Roman"/>
          <w:color w:val="000000"/>
          <w:sz w:val="28"/>
          <w:szCs w:val="28"/>
        </w:rPr>
      </w:pPr>
      <w:r w:rsidRPr="003D3DA5">
        <w:rPr>
          <w:rFonts w:ascii="Times New Roman" w:hAnsi="Times New Roman" w:cs="Times New Roman"/>
          <w:color w:val="000000"/>
          <w:sz w:val="28"/>
          <w:szCs w:val="28"/>
        </w:rPr>
        <w:t>Нутовая мука, напротив, отличается высоким содержанием белка, однако для достижения крутящего момента 1,1 Н·м тесту на её основе требуется значительно больше воды (100,4 %) по сравнению с тестом из пшеничной муки (60,0 %). Это связано с особенностями белково-крахмального комплекса зерна нута: повышенной гидрофильностью белков, более выраженной способностью полисахаридов к набуханию, а также отсутствием клейковинного каркаса, что увеличивает потребность теста в воде для образования связанной структуры</w:t>
      </w:r>
      <w:r w:rsidR="00022A78">
        <w:rPr>
          <w:rFonts w:ascii="Times New Roman" w:hAnsi="Times New Roman" w:cs="Times New Roman"/>
          <w:color w:val="000000"/>
          <w:sz w:val="28"/>
          <w:szCs w:val="28"/>
        </w:rPr>
        <w:t xml:space="preserve"> </w:t>
      </w:r>
      <w:r w:rsidR="00EC37B4">
        <w:rPr>
          <w:rFonts w:ascii="Times New Roman" w:hAnsi="Times New Roman" w:cs="Times New Roman"/>
          <w:color w:val="000000"/>
          <w:sz w:val="28"/>
          <w:szCs w:val="28"/>
        </w:rPr>
        <w:t>[152</w:t>
      </w:r>
      <w:r w:rsidR="00EC37B4" w:rsidRPr="008A5FF8">
        <w:rPr>
          <w:rFonts w:ascii="Times New Roman" w:hAnsi="Times New Roman" w:cs="Times New Roman"/>
          <w:color w:val="000000"/>
          <w:sz w:val="28"/>
          <w:szCs w:val="28"/>
        </w:rPr>
        <w:t>]</w:t>
      </w:r>
      <w:r w:rsidRPr="003D3DA5">
        <w:rPr>
          <w:rFonts w:ascii="Times New Roman" w:hAnsi="Times New Roman" w:cs="Times New Roman"/>
          <w:color w:val="000000"/>
          <w:sz w:val="28"/>
          <w:szCs w:val="28"/>
        </w:rPr>
        <w:t>.</w:t>
      </w:r>
    </w:p>
    <w:p w14:paraId="2E28771D" w14:textId="5B20443F" w:rsidR="004F5AFF" w:rsidRPr="004F5AFF" w:rsidRDefault="004F5AFF" w:rsidP="004F5AFF">
      <w:pPr>
        <w:spacing w:after="0" w:line="240" w:lineRule="auto"/>
        <w:ind w:firstLine="709"/>
        <w:jc w:val="both"/>
        <w:rPr>
          <w:rFonts w:ascii="Times New Roman" w:hAnsi="Times New Roman" w:cs="Times New Roman"/>
          <w:color w:val="000000"/>
          <w:sz w:val="28"/>
          <w:szCs w:val="28"/>
        </w:rPr>
      </w:pPr>
      <w:r w:rsidRPr="004F5AFF">
        <w:rPr>
          <w:rFonts w:ascii="Times New Roman" w:hAnsi="Times New Roman" w:cs="Times New Roman"/>
          <w:color w:val="000000"/>
          <w:sz w:val="28"/>
          <w:szCs w:val="28"/>
        </w:rPr>
        <w:t>При нагревании образцов наблюдалась денатурация белков, сопровождающаяся снижением вязкости теста вследствие нарушения их пространственной структуры. В то же время белки рисовой муки проявляли относительную термоустойчивость в исследуемом температурном диапазоне, поэтому дальнейшее повышение температуры оказывало минимальное влияни</w:t>
      </w:r>
      <w:r>
        <w:rPr>
          <w:rFonts w:ascii="Times New Roman" w:hAnsi="Times New Roman" w:cs="Times New Roman"/>
          <w:color w:val="000000"/>
          <w:sz w:val="28"/>
          <w:szCs w:val="28"/>
        </w:rPr>
        <w:t>е на изменение структуры теста</w:t>
      </w:r>
      <w:r w:rsidR="00EC37B4">
        <w:rPr>
          <w:rFonts w:ascii="Times New Roman" w:hAnsi="Times New Roman" w:cs="Times New Roman"/>
          <w:color w:val="000000"/>
          <w:sz w:val="28"/>
          <w:szCs w:val="28"/>
        </w:rPr>
        <w:t xml:space="preserve"> </w:t>
      </w:r>
      <w:r w:rsidR="00EC37B4">
        <w:rPr>
          <w:rFonts w:ascii="Times New Roman" w:hAnsi="Times New Roman" w:cs="Times New Roman"/>
          <w:color w:val="000000"/>
          <w:sz w:val="28"/>
          <w:szCs w:val="28"/>
        </w:rPr>
        <w:t>[152</w:t>
      </w:r>
      <w:r w:rsidR="00EC37B4" w:rsidRPr="008A5FF8">
        <w:rPr>
          <w:rFonts w:ascii="Times New Roman" w:hAnsi="Times New Roman" w:cs="Times New Roman"/>
          <w:color w:val="000000"/>
          <w:sz w:val="28"/>
          <w:szCs w:val="28"/>
        </w:rPr>
        <w:t>]</w:t>
      </w:r>
      <w:r>
        <w:rPr>
          <w:rFonts w:ascii="Times New Roman" w:hAnsi="Times New Roman" w:cs="Times New Roman"/>
          <w:color w:val="000000"/>
          <w:sz w:val="28"/>
          <w:szCs w:val="28"/>
        </w:rPr>
        <w:t>.</w:t>
      </w:r>
    </w:p>
    <w:p w14:paraId="795C5430" w14:textId="77777777" w:rsidR="004F5AFF" w:rsidRDefault="004F5AFF" w:rsidP="004F5AFF">
      <w:pPr>
        <w:spacing w:after="0" w:line="240" w:lineRule="auto"/>
        <w:ind w:firstLine="709"/>
        <w:jc w:val="both"/>
        <w:rPr>
          <w:rFonts w:ascii="Times New Roman" w:hAnsi="Times New Roman" w:cs="Times New Roman"/>
          <w:color w:val="000000"/>
          <w:sz w:val="28"/>
          <w:szCs w:val="28"/>
        </w:rPr>
      </w:pPr>
      <w:r w:rsidRPr="004F5AFF">
        <w:rPr>
          <w:rFonts w:ascii="Times New Roman" w:hAnsi="Times New Roman" w:cs="Times New Roman"/>
          <w:color w:val="000000"/>
          <w:sz w:val="28"/>
          <w:szCs w:val="28"/>
        </w:rPr>
        <w:t>Наиболее высокая вязкость была зафиксирована у теста из нутовой муки, что связано с низким содержанием крахмала и повышенной долей липидов в её составе. Полученные данные согласуются с литературными сведениями о том, что липиды, взаимодействуя с амилозой, формируют устойчивые комплексы, способствующие росту пика вязкости.</w:t>
      </w:r>
    </w:p>
    <w:p w14:paraId="5D670F7D" w14:textId="469B52A1" w:rsidR="004F5AFF" w:rsidRPr="004F5AFF" w:rsidRDefault="004F5AFF" w:rsidP="00022A78">
      <w:pPr>
        <w:spacing w:after="0" w:line="240" w:lineRule="auto"/>
        <w:ind w:firstLine="709"/>
        <w:jc w:val="both"/>
        <w:rPr>
          <w:rFonts w:ascii="Times New Roman" w:hAnsi="Times New Roman" w:cs="Times New Roman"/>
          <w:color w:val="000000"/>
          <w:sz w:val="28"/>
          <w:szCs w:val="28"/>
        </w:rPr>
      </w:pPr>
      <w:r w:rsidRPr="004F5AFF">
        <w:rPr>
          <w:rFonts w:ascii="Times New Roman" w:hAnsi="Times New Roman" w:cs="Times New Roman"/>
          <w:color w:val="000000"/>
          <w:sz w:val="28"/>
          <w:szCs w:val="28"/>
        </w:rPr>
        <w:lastRenderedPageBreak/>
        <w:t>В экспериментальных исследованиях использовались различные виды муки, каждая из которых характеризуется специфическими физико-химическими и технологическими свойствами [133–134]</w:t>
      </w:r>
      <w:r w:rsidR="00EC37B4">
        <w:rPr>
          <w:rFonts w:ascii="Times New Roman" w:hAnsi="Times New Roman" w:cs="Times New Roman"/>
          <w:color w:val="000000"/>
          <w:sz w:val="28"/>
          <w:szCs w:val="28"/>
        </w:rPr>
        <w:t xml:space="preserve">, </w:t>
      </w:r>
      <w:r w:rsidR="00EC37B4">
        <w:rPr>
          <w:rFonts w:ascii="Times New Roman" w:hAnsi="Times New Roman" w:cs="Times New Roman"/>
          <w:color w:val="000000"/>
          <w:sz w:val="28"/>
          <w:szCs w:val="28"/>
        </w:rPr>
        <w:t>[152</w:t>
      </w:r>
      <w:r w:rsidR="00EC37B4" w:rsidRPr="008A5FF8">
        <w:rPr>
          <w:rFonts w:ascii="Times New Roman" w:hAnsi="Times New Roman" w:cs="Times New Roman"/>
          <w:color w:val="000000"/>
          <w:sz w:val="28"/>
          <w:szCs w:val="28"/>
        </w:rPr>
        <w:t>]</w:t>
      </w:r>
      <w:r w:rsidRPr="004F5AFF">
        <w:rPr>
          <w:rFonts w:ascii="Times New Roman" w:hAnsi="Times New Roman" w:cs="Times New Roman"/>
          <w:color w:val="000000"/>
          <w:sz w:val="28"/>
          <w:szCs w:val="28"/>
        </w:rPr>
        <w:t>. В качестве контрольного образца была выбрана пшеничная мука высшего сорта, отличающаяся высоким содержанием клейковины, что обеспечивает высокую газоудерживающую способность теста, ровный срез, нежную структуру и хар</w:t>
      </w:r>
      <w:r w:rsidR="00022A78">
        <w:rPr>
          <w:rFonts w:ascii="Times New Roman" w:hAnsi="Times New Roman" w:cs="Times New Roman"/>
          <w:color w:val="000000"/>
          <w:sz w:val="28"/>
          <w:szCs w:val="28"/>
        </w:rPr>
        <w:t>актерный вкус готового изделия.</w:t>
      </w:r>
    </w:p>
    <w:p w14:paraId="4357C92A" w14:textId="017F8B36" w:rsidR="004F5AFF" w:rsidRPr="004F5AFF" w:rsidRDefault="004F5AFF" w:rsidP="004F5AFF">
      <w:pPr>
        <w:spacing w:after="0" w:line="240" w:lineRule="auto"/>
        <w:ind w:firstLine="709"/>
        <w:jc w:val="both"/>
        <w:rPr>
          <w:rFonts w:ascii="Times New Roman" w:hAnsi="Times New Roman" w:cs="Times New Roman"/>
          <w:color w:val="000000"/>
          <w:sz w:val="28"/>
          <w:szCs w:val="28"/>
        </w:rPr>
      </w:pPr>
      <w:r w:rsidRPr="004F5AFF">
        <w:rPr>
          <w:rFonts w:ascii="Times New Roman" w:hAnsi="Times New Roman" w:cs="Times New Roman"/>
          <w:color w:val="000000"/>
          <w:sz w:val="28"/>
          <w:szCs w:val="28"/>
        </w:rPr>
        <w:t>Максимальные значения крутящего момента и одновременно низкие показатели вязкости были отмечены у образцов теста из рисовой и амарантовой муки, богатых преимущественно углеводами. Это объясняется тем, что формирование гелеобразной псевдопластичной структуры теста во многом зависит от белкового комплекса, содержание которого в рисовой и амарантовой муке с</w:t>
      </w:r>
      <w:r>
        <w:rPr>
          <w:rFonts w:ascii="Times New Roman" w:hAnsi="Times New Roman" w:cs="Times New Roman"/>
          <w:color w:val="000000"/>
          <w:sz w:val="28"/>
          <w:szCs w:val="28"/>
        </w:rPr>
        <w:t>ущественно ниже, чем в нутовой.</w:t>
      </w:r>
    </w:p>
    <w:p w14:paraId="3C215D66" w14:textId="0C9F8758" w:rsidR="004F5AFF" w:rsidRDefault="004F5AFF" w:rsidP="004F5AFF">
      <w:pPr>
        <w:spacing w:after="0" w:line="240" w:lineRule="auto"/>
        <w:ind w:firstLine="709"/>
        <w:jc w:val="both"/>
        <w:rPr>
          <w:rFonts w:ascii="Times New Roman" w:hAnsi="Times New Roman" w:cs="Times New Roman"/>
          <w:color w:val="000000"/>
          <w:sz w:val="28"/>
          <w:szCs w:val="28"/>
        </w:rPr>
      </w:pPr>
      <w:r w:rsidRPr="004F5AFF">
        <w:rPr>
          <w:rFonts w:ascii="Times New Roman" w:hAnsi="Times New Roman" w:cs="Times New Roman"/>
          <w:color w:val="000000"/>
          <w:sz w:val="28"/>
          <w:szCs w:val="28"/>
        </w:rPr>
        <w:t>Нутовая мука, напротив, обладает ярко выраженными структурообразующими свойствами благодаря высокому содержанию белков, пектиновых веществ и пищевых волокон. Пектиновые компоненты придают ей выраженный желирующий и гелеудерживающий эффект, а наличие гидрофобных белков и клетчатки обеспечивает высокую способность к набуханию, а также значительную водо- и жироудерживающую способность. Добавление нутовой муки в мучные композиции способствует увеличению выхода полуфабрикатов и улучшению вязко-эластических свойств теста [135]</w:t>
      </w:r>
      <w:r w:rsidR="00EC37B4">
        <w:rPr>
          <w:rFonts w:ascii="Times New Roman" w:hAnsi="Times New Roman" w:cs="Times New Roman"/>
          <w:color w:val="000000"/>
          <w:sz w:val="28"/>
          <w:szCs w:val="28"/>
        </w:rPr>
        <w:t xml:space="preserve">, </w:t>
      </w:r>
      <w:r w:rsidR="00EC37B4">
        <w:rPr>
          <w:rFonts w:ascii="Times New Roman" w:hAnsi="Times New Roman" w:cs="Times New Roman"/>
          <w:color w:val="000000"/>
          <w:sz w:val="28"/>
          <w:szCs w:val="28"/>
        </w:rPr>
        <w:t>[152</w:t>
      </w:r>
      <w:r w:rsidR="00EC37B4" w:rsidRPr="008A5FF8">
        <w:rPr>
          <w:rFonts w:ascii="Times New Roman" w:hAnsi="Times New Roman" w:cs="Times New Roman"/>
          <w:color w:val="000000"/>
          <w:sz w:val="28"/>
          <w:szCs w:val="28"/>
        </w:rPr>
        <w:t>]</w:t>
      </w:r>
      <w:r w:rsidRPr="004F5AFF">
        <w:rPr>
          <w:rFonts w:ascii="Times New Roman" w:hAnsi="Times New Roman" w:cs="Times New Roman"/>
          <w:color w:val="000000"/>
          <w:sz w:val="28"/>
          <w:szCs w:val="28"/>
        </w:rPr>
        <w:t>.</w:t>
      </w:r>
    </w:p>
    <w:p w14:paraId="645D3B09" w14:textId="1848F959" w:rsidR="004F5AFF" w:rsidRPr="004F5AFF" w:rsidRDefault="004F5AFF" w:rsidP="004F5AFF">
      <w:pPr>
        <w:spacing w:after="0" w:line="240" w:lineRule="auto"/>
        <w:ind w:firstLine="709"/>
        <w:jc w:val="both"/>
        <w:rPr>
          <w:rFonts w:ascii="Times New Roman" w:hAnsi="Times New Roman" w:cs="Times New Roman"/>
          <w:color w:val="000000"/>
          <w:sz w:val="28"/>
          <w:szCs w:val="28"/>
          <w:lang w:val="kk-KZ"/>
        </w:rPr>
      </w:pPr>
      <w:r w:rsidRPr="004F5AFF">
        <w:rPr>
          <w:rFonts w:ascii="Times New Roman" w:hAnsi="Times New Roman" w:cs="Times New Roman"/>
          <w:color w:val="000000"/>
          <w:sz w:val="28"/>
          <w:szCs w:val="28"/>
          <w:lang w:val="kk-KZ"/>
        </w:rPr>
        <w:t>В качестве контрольных образцов использовали бисквитные кексы, приготовленные из пшеничной муки, муки СВЧ-обработанного нута сорта «Мирас-07» и муки необработанного нута. Основными органолептическими показателями служили вкус и запах. При дегустации установлено, что образец №2 (из муки необработанного нута) характеризовался выраженным бобовым привкусом и запахом, тогда как в образце №3, изготовленном из СВЧ-обработанной муки, интенсивность этих тонов была заметно снижена. Для улучшения вкусо-ароматических характеристик были дополнительно рассмотрены композиции на осн</w:t>
      </w:r>
      <w:r>
        <w:rPr>
          <w:rFonts w:ascii="Times New Roman" w:hAnsi="Times New Roman" w:cs="Times New Roman"/>
          <w:color w:val="000000"/>
          <w:sz w:val="28"/>
          <w:szCs w:val="28"/>
          <w:lang w:val="kk-KZ"/>
        </w:rPr>
        <w:t>ове рисовой и амарантовой муки</w:t>
      </w:r>
      <w:r w:rsidR="00192F1B">
        <w:rPr>
          <w:rFonts w:ascii="Times New Roman" w:hAnsi="Times New Roman" w:cs="Times New Roman"/>
          <w:color w:val="000000"/>
          <w:sz w:val="28"/>
          <w:szCs w:val="28"/>
          <w:lang w:val="kk-KZ"/>
        </w:rPr>
        <w:t>.</w:t>
      </w:r>
    </w:p>
    <w:p w14:paraId="44EB729F" w14:textId="54B45AC8" w:rsidR="004F5AFF" w:rsidRDefault="004F5AFF" w:rsidP="004F5AFF">
      <w:pPr>
        <w:spacing w:after="0" w:line="240" w:lineRule="auto"/>
        <w:ind w:firstLine="709"/>
        <w:jc w:val="both"/>
        <w:rPr>
          <w:rFonts w:ascii="Times New Roman" w:hAnsi="Times New Roman" w:cs="Times New Roman"/>
          <w:color w:val="000000"/>
          <w:sz w:val="28"/>
          <w:szCs w:val="28"/>
          <w:lang w:val="kk-KZ"/>
        </w:rPr>
      </w:pPr>
      <w:r w:rsidRPr="004F5AFF">
        <w:rPr>
          <w:rFonts w:ascii="Times New Roman" w:hAnsi="Times New Roman" w:cs="Times New Roman"/>
          <w:color w:val="000000"/>
          <w:sz w:val="28"/>
          <w:szCs w:val="28"/>
          <w:lang w:val="kk-KZ"/>
        </w:rPr>
        <w:t>Рисовая мука, различающаяся по содержанию амилозы, позволяет целенаправленно регулировать потребительские свойства готовых изделий. В рамках данного исследования при разработке технологии безглютеновых изделий применяли муку с повышенной долей амилозы, что обеспечивало формирование более хрустящей текстуры и выраженной пористости мякиша. Благодаря высокому содержанию крахмала рисовая мука обладает значительной влагосвязывающей способностью и выступает эффективным загустителем и гелеобразователем, препятствующим расслоению тестовой системы [136–138]</w:t>
      </w:r>
      <w:r w:rsidR="00EC37B4">
        <w:rPr>
          <w:rFonts w:ascii="Times New Roman" w:hAnsi="Times New Roman" w:cs="Times New Roman"/>
          <w:color w:val="000000"/>
          <w:sz w:val="28"/>
          <w:szCs w:val="28"/>
          <w:lang w:val="kk-KZ"/>
        </w:rPr>
        <w:t>,</w:t>
      </w:r>
      <w:r w:rsidR="00EC37B4" w:rsidRPr="00EC37B4">
        <w:rPr>
          <w:rFonts w:ascii="Times New Roman" w:hAnsi="Times New Roman" w:cs="Times New Roman"/>
          <w:color w:val="000000"/>
          <w:sz w:val="28"/>
          <w:szCs w:val="28"/>
        </w:rPr>
        <w:t xml:space="preserve"> </w:t>
      </w:r>
      <w:r w:rsidR="00EC37B4">
        <w:rPr>
          <w:rFonts w:ascii="Times New Roman" w:hAnsi="Times New Roman" w:cs="Times New Roman"/>
          <w:color w:val="000000"/>
          <w:sz w:val="28"/>
          <w:szCs w:val="28"/>
        </w:rPr>
        <w:t>[152</w:t>
      </w:r>
      <w:r w:rsidR="00EC37B4" w:rsidRPr="008A5FF8">
        <w:rPr>
          <w:rFonts w:ascii="Times New Roman" w:hAnsi="Times New Roman" w:cs="Times New Roman"/>
          <w:color w:val="000000"/>
          <w:sz w:val="28"/>
          <w:szCs w:val="28"/>
        </w:rPr>
        <w:t>]</w:t>
      </w:r>
      <w:r w:rsidRPr="004F5AFF">
        <w:rPr>
          <w:rFonts w:ascii="Times New Roman" w:hAnsi="Times New Roman" w:cs="Times New Roman"/>
          <w:color w:val="000000"/>
          <w:sz w:val="28"/>
          <w:szCs w:val="28"/>
          <w:lang w:val="kk-KZ"/>
        </w:rPr>
        <w:t>.</w:t>
      </w:r>
    </w:p>
    <w:p w14:paraId="2DA64D8A" w14:textId="2D9B95A7" w:rsidR="004F5AFF" w:rsidRPr="004F5AFF" w:rsidRDefault="004F5AFF" w:rsidP="004F5AFF">
      <w:pPr>
        <w:spacing w:after="0" w:line="240" w:lineRule="auto"/>
        <w:ind w:firstLine="709"/>
        <w:jc w:val="both"/>
        <w:rPr>
          <w:rFonts w:ascii="Times New Roman" w:hAnsi="Times New Roman" w:cs="Times New Roman"/>
          <w:color w:val="000000"/>
          <w:sz w:val="28"/>
          <w:szCs w:val="28"/>
        </w:rPr>
      </w:pPr>
      <w:r w:rsidRPr="004F5AFF">
        <w:rPr>
          <w:rFonts w:ascii="Times New Roman" w:hAnsi="Times New Roman" w:cs="Times New Roman"/>
          <w:color w:val="000000"/>
          <w:sz w:val="28"/>
          <w:szCs w:val="28"/>
        </w:rPr>
        <w:t xml:space="preserve">Амарантовая мука обладает выраженными функционально-технологическими свойствами. Её включение в мучные композиции способствует улучшению упруго-эластичных характеристик теста и увеличению срока сохранения свежести изделий, что связано с протекающими </w:t>
      </w:r>
      <w:r w:rsidRPr="004F5AFF">
        <w:rPr>
          <w:rFonts w:ascii="Times New Roman" w:hAnsi="Times New Roman" w:cs="Times New Roman"/>
          <w:color w:val="000000"/>
          <w:sz w:val="28"/>
          <w:szCs w:val="28"/>
        </w:rPr>
        <w:lastRenderedPageBreak/>
        <w:t>при замесе окислительно-восстановительными процессами. Высокое содержание крахмала, белка и пищевых волокон обеспечивает амарантовой муке значительные водопоглотительные и водоудерживающие способности, определяющие консистенцию, структуру и стабильн</w:t>
      </w:r>
      <w:r>
        <w:rPr>
          <w:rFonts w:ascii="Times New Roman" w:hAnsi="Times New Roman" w:cs="Times New Roman"/>
          <w:color w:val="000000"/>
          <w:sz w:val="28"/>
          <w:szCs w:val="28"/>
        </w:rPr>
        <w:t>ость готовых изделий [139–140]</w:t>
      </w:r>
      <w:r w:rsidR="00EC37B4">
        <w:rPr>
          <w:rFonts w:ascii="Times New Roman" w:hAnsi="Times New Roman" w:cs="Times New Roman"/>
          <w:color w:val="000000"/>
          <w:sz w:val="28"/>
          <w:szCs w:val="28"/>
        </w:rPr>
        <w:t xml:space="preserve">, </w:t>
      </w:r>
      <w:r w:rsidR="00EC37B4">
        <w:rPr>
          <w:rFonts w:ascii="Times New Roman" w:hAnsi="Times New Roman" w:cs="Times New Roman"/>
          <w:color w:val="000000"/>
          <w:sz w:val="28"/>
          <w:szCs w:val="28"/>
        </w:rPr>
        <w:t>[152</w:t>
      </w:r>
      <w:r w:rsidR="00EC37B4" w:rsidRPr="008A5FF8">
        <w:rPr>
          <w:rFonts w:ascii="Times New Roman" w:hAnsi="Times New Roman" w:cs="Times New Roman"/>
          <w:color w:val="000000"/>
          <w:sz w:val="28"/>
          <w:szCs w:val="28"/>
        </w:rPr>
        <w:t>]</w:t>
      </w:r>
      <w:r>
        <w:rPr>
          <w:rFonts w:ascii="Times New Roman" w:hAnsi="Times New Roman" w:cs="Times New Roman"/>
          <w:color w:val="000000"/>
          <w:sz w:val="28"/>
          <w:szCs w:val="28"/>
        </w:rPr>
        <w:t>.</w:t>
      </w:r>
    </w:p>
    <w:p w14:paraId="24F8A599" w14:textId="77777777" w:rsidR="004F5AFF" w:rsidRDefault="004F5AFF" w:rsidP="004F5AFF">
      <w:pPr>
        <w:spacing w:after="0" w:line="240" w:lineRule="auto"/>
        <w:ind w:firstLine="709"/>
        <w:jc w:val="both"/>
        <w:rPr>
          <w:rFonts w:ascii="Times New Roman" w:hAnsi="Times New Roman" w:cs="Times New Roman"/>
          <w:color w:val="000000"/>
          <w:sz w:val="28"/>
          <w:szCs w:val="28"/>
        </w:rPr>
      </w:pPr>
      <w:r w:rsidRPr="004F5AFF">
        <w:rPr>
          <w:rFonts w:ascii="Times New Roman" w:hAnsi="Times New Roman" w:cs="Times New Roman"/>
          <w:color w:val="000000"/>
          <w:sz w:val="28"/>
          <w:szCs w:val="28"/>
        </w:rPr>
        <w:t>Для сравнительной оценки были сформированы шесть вариантов образцов бисквитных кексов, включающих различные сочетания видов муки:</w:t>
      </w:r>
    </w:p>
    <w:p w14:paraId="7BB74976" w14:textId="5F0A30A2" w:rsidR="00AE0F80" w:rsidRDefault="008A5FF8" w:rsidP="004F5AFF">
      <w:pPr>
        <w:spacing w:after="0" w:line="240" w:lineRule="auto"/>
        <w:ind w:firstLine="709"/>
        <w:jc w:val="both"/>
        <w:rPr>
          <w:rFonts w:ascii="Times New Roman" w:hAnsi="Times New Roman" w:cs="Times New Roman"/>
          <w:bCs/>
          <w:color w:val="000000"/>
          <w:sz w:val="28"/>
          <w:szCs w:val="28"/>
        </w:rPr>
      </w:pPr>
      <w:r w:rsidRPr="008A5FF8">
        <w:rPr>
          <w:rFonts w:ascii="Times New Roman" w:hAnsi="Times New Roman" w:cs="Times New Roman"/>
          <w:bCs/>
          <w:color w:val="000000"/>
          <w:sz w:val="28"/>
          <w:szCs w:val="28"/>
        </w:rPr>
        <w:t xml:space="preserve">№1 – кексы из пшеничной муки; </w:t>
      </w:r>
    </w:p>
    <w:p w14:paraId="418A1FFD" w14:textId="77777777" w:rsidR="00AE0F80" w:rsidRDefault="008A5FF8" w:rsidP="007B5EBB">
      <w:pPr>
        <w:spacing w:after="0" w:line="240" w:lineRule="auto"/>
        <w:ind w:firstLine="709"/>
        <w:jc w:val="both"/>
        <w:rPr>
          <w:rFonts w:ascii="Times New Roman" w:hAnsi="Times New Roman" w:cs="Times New Roman"/>
          <w:bCs/>
          <w:color w:val="000000"/>
          <w:sz w:val="28"/>
          <w:szCs w:val="28"/>
        </w:rPr>
      </w:pPr>
      <w:r w:rsidRPr="008A5FF8">
        <w:rPr>
          <w:rFonts w:ascii="Times New Roman" w:hAnsi="Times New Roman" w:cs="Times New Roman"/>
          <w:bCs/>
          <w:color w:val="000000"/>
          <w:sz w:val="28"/>
          <w:szCs w:val="28"/>
        </w:rPr>
        <w:t xml:space="preserve">№2 – кексы из100% необработанной нутовой муки; </w:t>
      </w:r>
    </w:p>
    <w:p w14:paraId="6AFA0AF1" w14:textId="77777777" w:rsidR="00AE0F80" w:rsidRDefault="008A5FF8" w:rsidP="007B5EBB">
      <w:pPr>
        <w:spacing w:after="0" w:line="240" w:lineRule="auto"/>
        <w:ind w:firstLine="709"/>
        <w:jc w:val="both"/>
        <w:rPr>
          <w:rFonts w:ascii="Times New Roman" w:hAnsi="Times New Roman" w:cs="Times New Roman"/>
          <w:bCs/>
          <w:color w:val="000000"/>
          <w:sz w:val="28"/>
          <w:szCs w:val="28"/>
        </w:rPr>
      </w:pPr>
      <w:r w:rsidRPr="008A5FF8">
        <w:rPr>
          <w:rFonts w:ascii="Times New Roman" w:hAnsi="Times New Roman" w:cs="Times New Roman"/>
          <w:bCs/>
          <w:color w:val="000000"/>
          <w:sz w:val="28"/>
          <w:szCs w:val="28"/>
        </w:rPr>
        <w:t>№ 3 – 100% из муки СВЧ обработанного ну</w:t>
      </w:r>
      <w:r w:rsidR="00A751D9">
        <w:rPr>
          <w:rFonts w:ascii="Times New Roman" w:hAnsi="Times New Roman" w:cs="Times New Roman"/>
          <w:bCs/>
          <w:color w:val="000000"/>
          <w:sz w:val="28"/>
          <w:szCs w:val="28"/>
        </w:rPr>
        <w:t xml:space="preserve">та сорта «Мирас 07»; </w:t>
      </w:r>
    </w:p>
    <w:p w14:paraId="1582BE2F" w14:textId="76E013CD" w:rsidR="00AE0F80" w:rsidRDefault="00A751D9" w:rsidP="007B5EBB">
      <w:pPr>
        <w:spacing w:after="0" w:line="240" w:lineRule="auto"/>
        <w:ind w:firstLine="709"/>
        <w:jc w:val="both"/>
        <w:rPr>
          <w:rFonts w:ascii="Times New Roman" w:hAnsi="Times New Roman" w:cs="Times New Roman"/>
          <w:bCs/>
          <w:color w:val="000000"/>
          <w:sz w:val="28"/>
          <w:szCs w:val="28"/>
        </w:rPr>
      </w:pPr>
      <w:r>
        <w:rPr>
          <w:rFonts w:ascii="Times New Roman" w:hAnsi="Times New Roman" w:cs="Times New Roman"/>
          <w:bCs/>
          <w:color w:val="000000"/>
          <w:sz w:val="28"/>
          <w:szCs w:val="28"/>
        </w:rPr>
        <w:t xml:space="preserve">№4 – </w:t>
      </w:r>
      <w:r w:rsidR="004F5AFF" w:rsidRPr="008A5FF8">
        <w:rPr>
          <w:rFonts w:ascii="Times New Roman" w:hAnsi="Times New Roman" w:cs="Times New Roman"/>
          <w:bCs/>
          <w:color w:val="000000"/>
          <w:sz w:val="28"/>
          <w:szCs w:val="28"/>
        </w:rPr>
        <w:t xml:space="preserve">85:10:5 –  </w:t>
      </w:r>
      <w:r>
        <w:rPr>
          <w:rFonts w:ascii="Times New Roman" w:hAnsi="Times New Roman" w:cs="Times New Roman"/>
          <w:bCs/>
          <w:color w:val="000000"/>
          <w:sz w:val="28"/>
          <w:szCs w:val="28"/>
        </w:rPr>
        <w:t>кексы</w:t>
      </w:r>
      <w:r w:rsidR="008A5FF8" w:rsidRPr="008A5FF8">
        <w:rPr>
          <w:rFonts w:ascii="Times New Roman" w:hAnsi="Times New Roman" w:cs="Times New Roman"/>
          <w:bCs/>
          <w:color w:val="000000"/>
          <w:sz w:val="28"/>
          <w:szCs w:val="28"/>
        </w:rPr>
        <w:t xml:space="preserve"> из обработанной нутовой, рисовой и амарантовой муки; </w:t>
      </w:r>
    </w:p>
    <w:p w14:paraId="53C6C3A6" w14:textId="09E07A03" w:rsidR="00AE0F80" w:rsidRDefault="008A5FF8" w:rsidP="007B5EBB">
      <w:pPr>
        <w:spacing w:after="0" w:line="240" w:lineRule="auto"/>
        <w:ind w:firstLine="709"/>
        <w:jc w:val="both"/>
        <w:rPr>
          <w:rFonts w:ascii="Times New Roman" w:hAnsi="Times New Roman" w:cs="Times New Roman"/>
          <w:bCs/>
          <w:color w:val="000000"/>
          <w:sz w:val="28"/>
          <w:szCs w:val="28"/>
        </w:rPr>
      </w:pPr>
      <w:r w:rsidRPr="008A5FF8">
        <w:rPr>
          <w:rFonts w:ascii="Times New Roman" w:hAnsi="Times New Roman" w:cs="Times New Roman"/>
          <w:bCs/>
          <w:color w:val="000000"/>
          <w:sz w:val="28"/>
          <w:szCs w:val="28"/>
        </w:rPr>
        <w:t xml:space="preserve">№5 </w:t>
      </w:r>
      <w:r w:rsidR="004F5AFF" w:rsidRPr="008A5FF8">
        <w:rPr>
          <w:rFonts w:ascii="Times New Roman" w:hAnsi="Times New Roman" w:cs="Times New Roman"/>
          <w:bCs/>
          <w:color w:val="000000"/>
          <w:sz w:val="28"/>
          <w:szCs w:val="28"/>
        </w:rPr>
        <w:t>80:15:5</w:t>
      </w:r>
      <w:r w:rsidRPr="008A5FF8">
        <w:rPr>
          <w:rFonts w:ascii="Times New Roman" w:hAnsi="Times New Roman" w:cs="Times New Roman"/>
          <w:bCs/>
          <w:color w:val="000000"/>
          <w:sz w:val="28"/>
          <w:szCs w:val="28"/>
        </w:rPr>
        <w:t>– Кексы из обработанной нутовой</w:t>
      </w:r>
      <w:r w:rsidR="004F5AFF">
        <w:rPr>
          <w:rFonts w:ascii="Times New Roman" w:hAnsi="Times New Roman" w:cs="Times New Roman"/>
          <w:bCs/>
          <w:color w:val="000000"/>
          <w:sz w:val="28"/>
          <w:szCs w:val="28"/>
        </w:rPr>
        <w:t>, рисовой и амарантовой муки</w:t>
      </w:r>
      <w:r w:rsidRPr="008A5FF8">
        <w:rPr>
          <w:rFonts w:ascii="Times New Roman" w:hAnsi="Times New Roman" w:cs="Times New Roman"/>
          <w:bCs/>
          <w:color w:val="000000"/>
          <w:sz w:val="28"/>
          <w:szCs w:val="28"/>
        </w:rPr>
        <w:t xml:space="preserve">; </w:t>
      </w:r>
    </w:p>
    <w:p w14:paraId="0B4CA873" w14:textId="7D9CA052" w:rsidR="008A5FF8" w:rsidRPr="008A5FF8" w:rsidRDefault="008A5FF8" w:rsidP="007B5EBB">
      <w:pPr>
        <w:spacing w:after="0" w:line="240" w:lineRule="auto"/>
        <w:ind w:firstLine="709"/>
        <w:jc w:val="both"/>
        <w:rPr>
          <w:rFonts w:ascii="Times New Roman" w:hAnsi="Times New Roman" w:cs="Times New Roman"/>
          <w:color w:val="000000"/>
          <w:sz w:val="28"/>
          <w:szCs w:val="28"/>
        </w:rPr>
      </w:pPr>
      <w:r w:rsidRPr="008A5FF8">
        <w:rPr>
          <w:rFonts w:ascii="Times New Roman" w:hAnsi="Times New Roman" w:cs="Times New Roman"/>
          <w:bCs/>
          <w:color w:val="000000"/>
          <w:sz w:val="28"/>
          <w:szCs w:val="28"/>
        </w:rPr>
        <w:t xml:space="preserve">№6 </w:t>
      </w:r>
      <w:r w:rsidR="004F5AFF">
        <w:rPr>
          <w:rFonts w:ascii="Times New Roman" w:hAnsi="Times New Roman" w:cs="Times New Roman"/>
          <w:bCs/>
          <w:color w:val="000000"/>
          <w:sz w:val="28"/>
          <w:szCs w:val="28"/>
        </w:rPr>
        <w:t xml:space="preserve">70:20:10 </w:t>
      </w:r>
      <w:r w:rsidRPr="008A5FF8">
        <w:rPr>
          <w:rFonts w:ascii="Times New Roman" w:hAnsi="Times New Roman" w:cs="Times New Roman"/>
          <w:bCs/>
          <w:color w:val="000000"/>
          <w:sz w:val="28"/>
          <w:szCs w:val="28"/>
        </w:rPr>
        <w:t>– Кексы из обработанной нутовой, рисово</w:t>
      </w:r>
      <w:r w:rsidR="004F5AFF">
        <w:rPr>
          <w:rFonts w:ascii="Times New Roman" w:hAnsi="Times New Roman" w:cs="Times New Roman"/>
          <w:bCs/>
          <w:color w:val="000000"/>
          <w:sz w:val="28"/>
          <w:szCs w:val="28"/>
        </w:rPr>
        <w:t xml:space="preserve">й и амарантовой муки </w:t>
      </w:r>
      <w:r w:rsidRPr="008A5FF8">
        <w:rPr>
          <w:rFonts w:ascii="Times New Roman" w:hAnsi="Times New Roman" w:cs="Times New Roman"/>
          <w:color w:val="000000"/>
          <w:sz w:val="28"/>
          <w:szCs w:val="28"/>
        </w:rPr>
        <w:t>представленные на рисунке 32.</w:t>
      </w:r>
    </w:p>
    <w:p w14:paraId="16E701E5" w14:textId="77777777" w:rsidR="008A5FF8" w:rsidRPr="008A5FF8" w:rsidRDefault="008A5FF8" w:rsidP="007B5EBB">
      <w:pPr>
        <w:spacing w:after="0" w:line="240" w:lineRule="auto"/>
        <w:ind w:firstLine="709"/>
        <w:jc w:val="both"/>
        <w:rPr>
          <w:rFonts w:ascii="Times New Roman" w:hAnsi="Times New Roman" w:cs="Times New Roman"/>
          <w:color w:val="000000"/>
          <w:sz w:val="28"/>
          <w:szCs w:val="28"/>
        </w:rPr>
      </w:pPr>
    </w:p>
    <w:p w14:paraId="374077EC" w14:textId="77777777" w:rsidR="008A5FF8" w:rsidRPr="008A5FF8" w:rsidRDefault="008A5FF8" w:rsidP="00A751D9">
      <w:pPr>
        <w:spacing w:after="0" w:line="240" w:lineRule="auto"/>
        <w:jc w:val="center"/>
        <w:rPr>
          <w:rFonts w:ascii="Times New Roman" w:hAnsi="Times New Roman" w:cs="Times New Roman"/>
          <w:color w:val="000000"/>
          <w:sz w:val="28"/>
          <w:szCs w:val="28"/>
        </w:rPr>
      </w:pPr>
      <w:r w:rsidRPr="008A5FF8">
        <w:rPr>
          <w:rFonts w:ascii="Times New Roman" w:hAnsi="Times New Roman" w:cs="Times New Roman"/>
          <w:noProof/>
          <w:color w:val="000000"/>
          <w:sz w:val="28"/>
          <w:szCs w:val="28"/>
        </w:rPr>
        <w:drawing>
          <wp:inline distT="0" distB="0" distL="0" distR="0" wp14:anchorId="447D5A43" wp14:editId="0742F42D">
            <wp:extent cx="5556907" cy="2033752"/>
            <wp:effectExtent l="0" t="0" r="5715" b="5080"/>
            <wp:docPr id="44" name="Диаграмма 44"/>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40"/>
              </a:graphicData>
            </a:graphic>
          </wp:inline>
        </w:drawing>
      </w:r>
    </w:p>
    <w:p w14:paraId="681577AB" w14:textId="77777777" w:rsidR="001868E1" w:rsidRDefault="001868E1" w:rsidP="00A751D9">
      <w:pPr>
        <w:spacing w:after="0" w:line="240" w:lineRule="auto"/>
        <w:jc w:val="center"/>
        <w:rPr>
          <w:rFonts w:ascii="Times New Roman" w:hAnsi="Times New Roman" w:cs="Times New Roman"/>
          <w:color w:val="000000"/>
          <w:sz w:val="28"/>
          <w:szCs w:val="28"/>
          <w:lang w:val="kk-KZ"/>
        </w:rPr>
      </w:pPr>
    </w:p>
    <w:p w14:paraId="3F456862" w14:textId="76384755" w:rsidR="008A5FF8" w:rsidRPr="008A5FF8" w:rsidRDefault="002A0618" w:rsidP="00A751D9">
      <w:pPr>
        <w:spacing w:after="0" w:line="240" w:lineRule="auto"/>
        <w:jc w:val="center"/>
        <w:rPr>
          <w:rFonts w:ascii="Times New Roman" w:hAnsi="Times New Roman" w:cs="Times New Roman"/>
          <w:color w:val="000000"/>
          <w:sz w:val="28"/>
          <w:szCs w:val="28"/>
        </w:rPr>
      </w:pPr>
      <w:r>
        <w:rPr>
          <w:rFonts w:ascii="Times New Roman" w:hAnsi="Times New Roman" w:cs="Times New Roman"/>
          <w:color w:val="000000"/>
          <w:sz w:val="28"/>
          <w:szCs w:val="28"/>
        </w:rPr>
        <w:t>Рисунок 32</w:t>
      </w:r>
      <w:r w:rsidR="008A5FF8" w:rsidRPr="008A5FF8">
        <w:rPr>
          <w:rFonts w:ascii="Times New Roman" w:hAnsi="Times New Roman" w:cs="Times New Roman"/>
          <w:color w:val="000000"/>
          <w:sz w:val="28"/>
          <w:szCs w:val="28"/>
        </w:rPr>
        <w:t xml:space="preserve"> – </w:t>
      </w:r>
      <w:r w:rsidR="00596C36" w:rsidRPr="00596C36">
        <w:rPr>
          <w:rFonts w:ascii="Times New Roman" w:hAnsi="Times New Roman" w:cs="Times New Roman"/>
          <w:color w:val="000000"/>
          <w:sz w:val="28"/>
          <w:szCs w:val="28"/>
        </w:rPr>
        <w:t>Варианты состава образцов бисквитных кексов</w:t>
      </w:r>
    </w:p>
    <w:p w14:paraId="64C254A9" w14:textId="77777777" w:rsidR="008A5FF8" w:rsidRPr="008A5FF8" w:rsidRDefault="008A5FF8" w:rsidP="007B5EBB">
      <w:pPr>
        <w:spacing w:after="0" w:line="240" w:lineRule="auto"/>
        <w:ind w:firstLine="709"/>
        <w:jc w:val="both"/>
        <w:rPr>
          <w:rFonts w:ascii="Times New Roman" w:hAnsi="Times New Roman" w:cs="Times New Roman"/>
          <w:color w:val="000000"/>
          <w:sz w:val="28"/>
          <w:szCs w:val="28"/>
        </w:rPr>
      </w:pPr>
    </w:p>
    <w:p w14:paraId="66A9B4E5" w14:textId="1B1F2DC4" w:rsidR="008A5FF8" w:rsidRDefault="00596C36" w:rsidP="007B5EBB">
      <w:pPr>
        <w:spacing w:after="0" w:line="240" w:lineRule="auto"/>
        <w:ind w:firstLine="709"/>
        <w:jc w:val="both"/>
        <w:rPr>
          <w:rFonts w:ascii="Times New Roman" w:hAnsi="Times New Roman" w:cs="Times New Roman"/>
          <w:color w:val="000000"/>
          <w:sz w:val="28"/>
          <w:szCs w:val="28"/>
        </w:rPr>
      </w:pPr>
      <w:r w:rsidRPr="00596C36">
        <w:rPr>
          <w:rFonts w:ascii="Times New Roman" w:hAnsi="Times New Roman" w:cs="Times New Roman"/>
          <w:color w:val="000000"/>
          <w:sz w:val="28"/>
          <w:szCs w:val="28"/>
        </w:rPr>
        <w:t>Внешний вид кексов, изготовленных из подготовленных смесей, приведён на рисунке 33.</w:t>
      </w:r>
    </w:p>
    <w:p w14:paraId="162B6FBA" w14:textId="77777777" w:rsidR="00596C36" w:rsidRPr="008A5FF8" w:rsidRDefault="00596C36" w:rsidP="007B5EBB">
      <w:pPr>
        <w:spacing w:after="0" w:line="240" w:lineRule="auto"/>
        <w:ind w:firstLine="709"/>
        <w:jc w:val="both"/>
        <w:rPr>
          <w:rFonts w:ascii="Times New Roman" w:hAnsi="Times New Roman" w:cs="Times New Roman"/>
          <w:color w:val="000000"/>
          <w:sz w:val="28"/>
          <w:szCs w:val="28"/>
        </w:rPr>
      </w:pPr>
    </w:p>
    <w:tbl>
      <w:tblPr>
        <w:tblW w:w="0" w:type="auto"/>
        <w:jc w:val="center"/>
        <w:tblLook w:val="04A0" w:firstRow="1" w:lastRow="0" w:firstColumn="1" w:lastColumn="0" w:noHBand="0" w:noVBand="1"/>
      </w:tblPr>
      <w:tblGrid>
        <w:gridCol w:w="2445"/>
        <w:gridCol w:w="2776"/>
        <w:gridCol w:w="2646"/>
      </w:tblGrid>
      <w:tr w:rsidR="008A5FF8" w:rsidRPr="008A5FF8" w14:paraId="6D2A12EC" w14:textId="77777777" w:rsidTr="00746D5D">
        <w:trPr>
          <w:trHeight w:val="1707"/>
          <w:jc w:val="center"/>
        </w:trPr>
        <w:tc>
          <w:tcPr>
            <w:tcW w:w="2445" w:type="dxa"/>
          </w:tcPr>
          <w:p w14:paraId="178D9387" w14:textId="77777777" w:rsidR="008A5FF8" w:rsidRPr="008A5FF8" w:rsidRDefault="008A5FF8" w:rsidP="00A751D9">
            <w:pPr>
              <w:spacing w:after="0" w:line="240" w:lineRule="auto"/>
              <w:jc w:val="both"/>
              <w:rPr>
                <w:rFonts w:ascii="Times New Roman" w:hAnsi="Times New Roman" w:cs="Times New Roman"/>
                <w:color w:val="000000"/>
                <w:sz w:val="28"/>
                <w:szCs w:val="28"/>
              </w:rPr>
            </w:pPr>
            <w:r w:rsidRPr="008A5FF8">
              <w:rPr>
                <w:rFonts w:ascii="Times New Roman" w:hAnsi="Times New Roman" w:cs="Times New Roman"/>
                <w:noProof/>
                <w:color w:val="000000"/>
                <w:sz w:val="28"/>
                <w:szCs w:val="28"/>
              </w:rPr>
              <w:drawing>
                <wp:inline distT="0" distB="0" distL="0" distR="0" wp14:anchorId="4DF24D36" wp14:editId="76B7B839">
                  <wp:extent cx="1415415" cy="1576552"/>
                  <wp:effectExtent l="0" t="0" r="0" b="5080"/>
                  <wp:docPr id="43" name="Рисунок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7"/>
                          <pic:cNvPicPr>
                            <a:picLocks noChangeAspect="1" noChangeArrowheads="1"/>
                          </pic:cNvPicPr>
                        </pic:nvPicPr>
                        <pic:blipFill>
                          <a:blip r:embed="rId41" cstate="print">
                            <a:extLst>
                              <a:ext uri="{28A0092B-C50C-407E-A947-70E740481C1C}">
                                <a14:useLocalDpi xmlns:a14="http://schemas.microsoft.com/office/drawing/2010/main" val="0"/>
                              </a:ext>
                            </a:extLst>
                          </a:blip>
                          <a:srcRect/>
                          <a:stretch>
                            <a:fillRect/>
                          </a:stretch>
                        </pic:blipFill>
                        <pic:spPr bwMode="auto">
                          <a:xfrm>
                            <a:off x="0" y="0"/>
                            <a:ext cx="1418950" cy="1580489"/>
                          </a:xfrm>
                          <a:prstGeom prst="rect">
                            <a:avLst/>
                          </a:prstGeom>
                          <a:noFill/>
                          <a:ln>
                            <a:noFill/>
                          </a:ln>
                        </pic:spPr>
                      </pic:pic>
                    </a:graphicData>
                  </a:graphic>
                </wp:inline>
              </w:drawing>
            </w:r>
          </w:p>
        </w:tc>
        <w:tc>
          <w:tcPr>
            <w:tcW w:w="2776" w:type="dxa"/>
          </w:tcPr>
          <w:p w14:paraId="2D616FD2" w14:textId="77777777" w:rsidR="008A5FF8" w:rsidRPr="008A5FF8" w:rsidRDefault="008A5FF8" w:rsidP="00A751D9">
            <w:pPr>
              <w:spacing w:after="0" w:line="240" w:lineRule="auto"/>
              <w:jc w:val="both"/>
              <w:rPr>
                <w:rFonts w:ascii="Times New Roman" w:hAnsi="Times New Roman" w:cs="Times New Roman"/>
                <w:color w:val="000000"/>
                <w:sz w:val="28"/>
                <w:szCs w:val="28"/>
              </w:rPr>
            </w:pPr>
            <w:r w:rsidRPr="008A5FF8">
              <w:rPr>
                <w:rFonts w:ascii="Times New Roman" w:hAnsi="Times New Roman" w:cs="Times New Roman"/>
                <w:noProof/>
                <w:color w:val="000000"/>
                <w:sz w:val="28"/>
                <w:szCs w:val="28"/>
              </w:rPr>
              <w:drawing>
                <wp:inline distT="0" distB="0" distL="0" distR="0" wp14:anchorId="1A1DF392" wp14:editId="30F0C1E5">
                  <wp:extent cx="1574165" cy="1576070"/>
                  <wp:effectExtent l="0" t="0" r="6985" b="5080"/>
                  <wp:docPr id="42" name="Рисунок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0"/>
                          <pic:cNvPicPr>
                            <a:picLocks noChangeAspect="1" noChangeArrowheads="1"/>
                          </pic:cNvPicPr>
                        </pic:nvPicPr>
                        <pic:blipFill>
                          <a:blip r:embed="rId42" cstate="print">
                            <a:extLst>
                              <a:ext uri="{28A0092B-C50C-407E-A947-70E740481C1C}">
                                <a14:useLocalDpi xmlns:a14="http://schemas.microsoft.com/office/drawing/2010/main" val="0"/>
                              </a:ext>
                            </a:extLst>
                          </a:blip>
                          <a:srcRect/>
                          <a:stretch>
                            <a:fillRect/>
                          </a:stretch>
                        </pic:blipFill>
                        <pic:spPr bwMode="auto">
                          <a:xfrm>
                            <a:off x="0" y="0"/>
                            <a:ext cx="1575108" cy="1577014"/>
                          </a:xfrm>
                          <a:prstGeom prst="rect">
                            <a:avLst/>
                          </a:prstGeom>
                          <a:noFill/>
                          <a:ln>
                            <a:noFill/>
                          </a:ln>
                        </pic:spPr>
                      </pic:pic>
                    </a:graphicData>
                  </a:graphic>
                </wp:inline>
              </w:drawing>
            </w:r>
          </w:p>
        </w:tc>
        <w:tc>
          <w:tcPr>
            <w:tcW w:w="2646" w:type="dxa"/>
          </w:tcPr>
          <w:p w14:paraId="0E0B9399" w14:textId="77777777" w:rsidR="008A5FF8" w:rsidRPr="008A5FF8" w:rsidRDefault="008A5FF8" w:rsidP="00A751D9">
            <w:pPr>
              <w:spacing w:after="0" w:line="240" w:lineRule="auto"/>
              <w:jc w:val="both"/>
              <w:rPr>
                <w:rFonts w:ascii="Times New Roman" w:hAnsi="Times New Roman" w:cs="Times New Roman"/>
                <w:color w:val="000000"/>
                <w:sz w:val="28"/>
                <w:szCs w:val="28"/>
              </w:rPr>
            </w:pPr>
            <w:r w:rsidRPr="008A5FF8">
              <w:rPr>
                <w:rFonts w:ascii="Times New Roman" w:hAnsi="Times New Roman" w:cs="Times New Roman"/>
                <w:noProof/>
                <w:color w:val="000000"/>
                <w:sz w:val="28"/>
                <w:szCs w:val="28"/>
              </w:rPr>
              <w:drawing>
                <wp:inline distT="0" distB="0" distL="0" distR="0" wp14:anchorId="050E978F" wp14:editId="5C701C2B">
                  <wp:extent cx="1447165" cy="1576070"/>
                  <wp:effectExtent l="0" t="0" r="635" b="5080"/>
                  <wp:docPr id="41" name="Рисунок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5"/>
                          <pic:cNvPicPr>
                            <a:picLocks noChangeAspect="1" noChangeArrowheads="1"/>
                          </pic:cNvPicPr>
                        </pic:nvPicPr>
                        <pic:blipFill>
                          <a:blip r:embed="rId43" cstate="print">
                            <a:extLst>
                              <a:ext uri="{28A0092B-C50C-407E-A947-70E740481C1C}">
                                <a14:useLocalDpi xmlns:a14="http://schemas.microsoft.com/office/drawing/2010/main" val="0"/>
                              </a:ext>
                            </a:extLst>
                          </a:blip>
                          <a:srcRect/>
                          <a:stretch>
                            <a:fillRect/>
                          </a:stretch>
                        </pic:blipFill>
                        <pic:spPr bwMode="auto">
                          <a:xfrm>
                            <a:off x="0" y="0"/>
                            <a:ext cx="1449732" cy="1578866"/>
                          </a:xfrm>
                          <a:prstGeom prst="rect">
                            <a:avLst/>
                          </a:prstGeom>
                          <a:noFill/>
                          <a:ln>
                            <a:noFill/>
                          </a:ln>
                        </pic:spPr>
                      </pic:pic>
                    </a:graphicData>
                  </a:graphic>
                </wp:inline>
              </w:drawing>
            </w:r>
          </w:p>
        </w:tc>
      </w:tr>
      <w:tr w:rsidR="001868E1" w:rsidRPr="008A5FF8" w14:paraId="37B3469C" w14:textId="77777777" w:rsidTr="00746D5D">
        <w:trPr>
          <w:trHeight w:val="131"/>
          <w:jc w:val="center"/>
        </w:trPr>
        <w:tc>
          <w:tcPr>
            <w:tcW w:w="7867" w:type="dxa"/>
            <w:gridSpan w:val="3"/>
          </w:tcPr>
          <w:p w14:paraId="75EA4703" w14:textId="4374BB7A" w:rsidR="001868E1" w:rsidRPr="00746D5D" w:rsidRDefault="00746D5D" w:rsidP="00746D5D">
            <w:pPr>
              <w:spacing w:after="0" w:line="240" w:lineRule="auto"/>
              <w:jc w:val="center"/>
              <w:rPr>
                <w:rFonts w:ascii="Times New Roman" w:hAnsi="Times New Roman" w:cs="Times New Roman"/>
                <w:noProof/>
                <w:color w:val="000000"/>
                <w:sz w:val="28"/>
                <w:szCs w:val="28"/>
              </w:rPr>
            </w:pPr>
            <w:r>
              <w:rPr>
                <w:rFonts w:ascii="Times New Roman" w:hAnsi="Times New Roman" w:cs="Times New Roman"/>
                <w:noProof/>
                <w:color w:val="000000"/>
                <w:sz w:val="28"/>
                <w:szCs w:val="28"/>
                <w:lang w:val="kk-KZ"/>
              </w:rPr>
              <w:t xml:space="preserve">а)        </w:t>
            </w:r>
            <w:r w:rsidR="001868E1" w:rsidRPr="00746D5D">
              <w:rPr>
                <w:rFonts w:ascii="Times New Roman" w:hAnsi="Times New Roman" w:cs="Times New Roman"/>
                <w:noProof/>
                <w:color w:val="000000"/>
                <w:sz w:val="28"/>
                <w:szCs w:val="28"/>
              </w:rPr>
              <w:t xml:space="preserve"> </w:t>
            </w:r>
            <w:r w:rsidR="001868E1" w:rsidRPr="00746D5D">
              <w:rPr>
                <w:rFonts w:ascii="Times New Roman" w:hAnsi="Times New Roman" w:cs="Times New Roman"/>
                <w:noProof/>
                <w:color w:val="000000"/>
                <w:sz w:val="28"/>
                <w:szCs w:val="28"/>
                <w:lang w:val="kk-KZ"/>
              </w:rPr>
              <w:t xml:space="preserve">                       </w:t>
            </w:r>
            <w:r w:rsidR="001868E1" w:rsidRPr="00746D5D">
              <w:rPr>
                <w:rFonts w:ascii="Times New Roman" w:hAnsi="Times New Roman" w:cs="Times New Roman"/>
                <w:noProof/>
                <w:color w:val="000000"/>
                <w:sz w:val="28"/>
                <w:szCs w:val="28"/>
              </w:rPr>
              <w:t>б</w:t>
            </w:r>
            <w:r>
              <w:rPr>
                <w:rFonts w:ascii="Times New Roman" w:hAnsi="Times New Roman" w:cs="Times New Roman"/>
                <w:noProof/>
                <w:color w:val="000000"/>
                <w:sz w:val="28"/>
                <w:szCs w:val="28"/>
                <w:lang w:val="kk-KZ"/>
              </w:rPr>
              <w:t>)</w:t>
            </w:r>
            <w:r w:rsidR="001868E1" w:rsidRPr="00746D5D">
              <w:rPr>
                <w:rFonts w:ascii="Times New Roman" w:hAnsi="Times New Roman" w:cs="Times New Roman"/>
                <w:noProof/>
                <w:color w:val="000000"/>
                <w:sz w:val="28"/>
                <w:szCs w:val="28"/>
              </w:rPr>
              <w:t xml:space="preserve"> </w:t>
            </w:r>
            <w:r w:rsidR="001868E1" w:rsidRPr="00746D5D">
              <w:rPr>
                <w:rFonts w:ascii="Times New Roman" w:hAnsi="Times New Roman" w:cs="Times New Roman"/>
                <w:noProof/>
                <w:color w:val="000000"/>
                <w:sz w:val="28"/>
                <w:szCs w:val="28"/>
                <w:lang w:val="kk-KZ"/>
              </w:rPr>
              <w:t xml:space="preserve">                            </w:t>
            </w:r>
            <w:r w:rsidRPr="00746D5D">
              <w:rPr>
                <w:rFonts w:ascii="Times New Roman" w:hAnsi="Times New Roman" w:cs="Times New Roman"/>
                <w:noProof/>
                <w:color w:val="000000"/>
                <w:sz w:val="28"/>
                <w:szCs w:val="28"/>
                <w:lang w:val="kk-KZ"/>
              </w:rPr>
              <w:t>в</w:t>
            </w:r>
            <w:r>
              <w:rPr>
                <w:rFonts w:ascii="Times New Roman" w:hAnsi="Times New Roman" w:cs="Times New Roman"/>
                <w:noProof/>
                <w:color w:val="000000"/>
                <w:sz w:val="28"/>
                <w:szCs w:val="28"/>
                <w:lang w:val="kk-KZ"/>
              </w:rPr>
              <w:t>)</w:t>
            </w:r>
          </w:p>
        </w:tc>
      </w:tr>
      <w:tr w:rsidR="00746D5D" w:rsidRPr="008A5FF8" w14:paraId="7469875F" w14:textId="77777777" w:rsidTr="00746D5D">
        <w:trPr>
          <w:trHeight w:val="407"/>
          <w:jc w:val="center"/>
        </w:trPr>
        <w:tc>
          <w:tcPr>
            <w:tcW w:w="7867" w:type="dxa"/>
            <w:gridSpan w:val="3"/>
          </w:tcPr>
          <w:p w14:paraId="02C0856E" w14:textId="77777777" w:rsidR="00746D5D" w:rsidRDefault="00746D5D" w:rsidP="00746D5D">
            <w:pPr>
              <w:spacing w:after="0" w:line="240" w:lineRule="auto"/>
              <w:jc w:val="center"/>
              <w:rPr>
                <w:rFonts w:ascii="Times New Roman" w:hAnsi="Times New Roman" w:cs="Times New Roman"/>
                <w:color w:val="000000"/>
                <w:spacing w:val="2"/>
                <w:sz w:val="28"/>
                <w:szCs w:val="28"/>
                <w:shd w:val="clear" w:color="auto" w:fill="FFFFFF"/>
                <w:lang w:val="kk-KZ"/>
              </w:rPr>
            </w:pPr>
          </w:p>
          <w:p w14:paraId="06332D9D" w14:textId="2E9E1CB8" w:rsidR="00746D5D" w:rsidRPr="00746D5D" w:rsidRDefault="00746D5D" w:rsidP="00746D5D">
            <w:pPr>
              <w:spacing w:after="0" w:line="240" w:lineRule="auto"/>
              <w:jc w:val="center"/>
              <w:rPr>
                <w:rFonts w:ascii="Times New Roman" w:hAnsi="Times New Roman" w:cs="Times New Roman"/>
                <w:noProof/>
                <w:color w:val="000000"/>
                <w:sz w:val="28"/>
                <w:szCs w:val="28"/>
                <w:lang w:val="kk-KZ"/>
              </w:rPr>
            </w:pPr>
            <w:r>
              <w:rPr>
                <w:rFonts w:ascii="Times New Roman" w:hAnsi="Times New Roman" w:cs="Times New Roman"/>
                <w:color w:val="000000"/>
                <w:spacing w:val="2"/>
                <w:sz w:val="28"/>
                <w:szCs w:val="28"/>
                <w:shd w:val="clear" w:color="auto" w:fill="FFFFFF"/>
              </w:rPr>
              <w:t>Рисунок 33</w:t>
            </w:r>
            <w:r w:rsidRPr="008A5FF8">
              <w:rPr>
                <w:rFonts w:ascii="Times New Roman" w:hAnsi="Times New Roman" w:cs="Times New Roman"/>
                <w:color w:val="000000"/>
                <w:spacing w:val="2"/>
                <w:sz w:val="28"/>
                <w:szCs w:val="28"/>
                <w:shd w:val="clear" w:color="auto" w:fill="FFFFFF"/>
              </w:rPr>
              <w:t xml:space="preserve"> – </w:t>
            </w:r>
            <w:r w:rsidRPr="00596C36">
              <w:rPr>
                <w:rFonts w:ascii="Times New Roman" w:hAnsi="Times New Roman" w:cs="Times New Roman"/>
                <w:color w:val="000000"/>
                <w:spacing w:val="2"/>
                <w:sz w:val="28"/>
                <w:szCs w:val="28"/>
                <w:shd w:val="clear" w:color="auto" w:fill="FFFFFF"/>
              </w:rPr>
              <w:t>Внешний вид экспериментальных</w:t>
            </w:r>
            <w:r>
              <w:rPr>
                <w:rFonts w:ascii="Times New Roman" w:hAnsi="Times New Roman" w:cs="Times New Roman"/>
                <w:color w:val="000000"/>
                <w:spacing w:val="2"/>
                <w:sz w:val="28"/>
                <w:szCs w:val="28"/>
                <w:shd w:val="clear" w:color="auto" w:fill="FFFFFF"/>
                <w:lang w:val="kk-KZ"/>
              </w:rPr>
              <w:t>, лист 1</w:t>
            </w:r>
          </w:p>
        </w:tc>
      </w:tr>
      <w:tr w:rsidR="008A5FF8" w:rsidRPr="008A5FF8" w14:paraId="1A3BA565" w14:textId="77777777" w:rsidTr="00746D5D">
        <w:trPr>
          <w:trHeight w:val="1882"/>
          <w:jc w:val="center"/>
        </w:trPr>
        <w:tc>
          <w:tcPr>
            <w:tcW w:w="2445" w:type="dxa"/>
          </w:tcPr>
          <w:p w14:paraId="1D0D1CD4" w14:textId="77777777" w:rsidR="008A5FF8" w:rsidRPr="008A5FF8" w:rsidRDefault="008A5FF8" w:rsidP="00746D5D">
            <w:pPr>
              <w:spacing w:after="0" w:line="240" w:lineRule="auto"/>
              <w:jc w:val="center"/>
              <w:rPr>
                <w:rFonts w:ascii="Times New Roman" w:hAnsi="Times New Roman" w:cs="Times New Roman"/>
                <w:color w:val="000000"/>
                <w:sz w:val="28"/>
                <w:szCs w:val="28"/>
              </w:rPr>
            </w:pPr>
            <w:r w:rsidRPr="008A5FF8">
              <w:rPr>
                <w:rFonts w:ascii="Times New Roman" w:hAnsi="Times New Roman" w:cs="Times New Roman"/>
                <w:noProof/>
                <w:color w:val="000000"/>
                <w:sz w:val="28"/>
                <w:szCs w:val="28"/>
              </w:rPr>
              <w:lastRenderedPageBreak/>
              <w:drawing>
                <wp:inline distT="0" distB="0" distL="0" distR="0" wp14:anchorId="6D3EFFF1" wp14:editId="24EDAE2C">
                  <wp:extent cx="1367790" cy="1137285"/>
                  <wp:effectExtent l="0" t="0" r="3810" b="5715"/>
                  <wp:docPr id="40" name="Рисунок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6"/>
                          <pic:cNvPicPr>
                            <a:picLocks noChangeAspect="1" noChangeArrowheads="1"/>
                          </pic:cNvPicPr>
                        </pic:nvPicPr>
                        <pic:blipFill>
                          <a:blip r:embed="rId44" cstate="print">
                            <a:extLst>
                              <a:ext uri="{28A0092B-C50C-407E-A947-70E740481C1C}">
                                <a14:useLocalDpi xmlns:a14="http://schemas.microsoft.com/office/drawing/2010/main" val="0"/>
                              </a:ext>
                            </a:extLst>
                          </a:blip>
                          <a:srcRect/>
                          <a:stretch>
                            <a:fillRect/>
                          </a:stretch>
                        </pic:blipFill>
                        <pic:spPr bwMode="auto">
                          <a:xfrm>
                            <a:off x="0" y="0"/>
                            <a:ext cx="1367790" cy="1137285"/>
                          </a:xfrm>
                          <a:prstGeom prst="rect">
                            <a:avLst/>
                          </a:prstGeom>
                          <a:noFill/>
                          <a:ln>
                            <a:noFill/>
                          </a:ln>
                        </pic:spPr>
                      </pic:pic>
                    </a:graphicData>
                  </a:graphic>
                </wp:inline>
              </w:drawing>
            </w:r>
          </w:p>
          <w:p w14:paraId="1B17ABE9" w14:textId="45F33267" w:rsidR="008A5FF8" w:rsidRPr="00746D5D" w:rsidRDefault="00746D5D" w:rsidP="00746D5D">
            <w:pPr>
              <w:spacing w:after="0" w:line="240" w:lineRule="auto"/>
              <w:jc w:val="center"/>
              <w:rPr>
                <w:rFonts w:ascii="Times New Roman" w:hAnsi="Times New Roman" w:cs="Times New Roman"/>
                <w:color w:val="000000"/>
                <w:sz w:val="28"/>
                <w:szCs w:val="28"/>
                <w:lang w:val="kk-KZ"/>
              </w:rPr>
            </w:pPr>
            <w:r>
              <w:rPr>
                <w:rFonts w:ascii="Times New Roman" w:hAnsi="Times New Roman" w:cs="Times New Roman"/>
                <w:color w:val="000000"/>
                <w:sz w:val="28"/>
                <w:szCs w:val="28"/>
                <w:lang w:val="kk-KZ"/>
              </w:rPr>
              <w:t>г)</w:t>
            </w:r>
          </w:p>
        </w:tc>
        <w:tc>
          <w:tcPr>
            <w:tcW w:w="2776" w:type="dxa"/>
          </w:tcPr>
          <w:p w14:paraId="762ADAA4" w14:textId="77777777" w:rsidR="008A5FF8" w:rsidRPr="008A5FF8" w:rsidRDefault="008A5FF8" w:rsidP="00746D5D">
            <w:pPr>
              <w:spacing w:after="0" w:line="240" w:lineRule="auto"/>
              <w:jc w:val="center"/>
              <w:rPr>
                <w:rFonts w:ascii="Times New Roman" w:hAnsi="Times New Roman" w:cs="Times New Roman"/>
                <w:color w:val="000000"/>
                <w:sz w:val="28"/>
                <w:szCs w:val="28"/>
              </w:rPr>
            </w:pPr>
            <w:r w:rsidRPr="008A5FF8">
              <w:rPr>
                <w:rFonts w:ascii="Times New Roman" w:hAnsi="Times New Roman" w:cs="Times New Roman"/>
                <w:noProof/>
                <w:color w:val="000000"/>
                <w:sz w:val="28"/>
                <w:szCs w:val="28"/>
              </w:rPr>
              <w:drawing>
                <wp:inline distT="0" distB="0" distL="0" distR="0" wp14:anchorId="4D3F9DEF" wp14:editId="1C9AAC66">
                  <wp:extent cx="1550670" cy="1160780"/>
                  <wp:effectExtent l="0" t="0" r="0" b="1270"/>
                  <wp:docPr id="39" name="Рисунок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7"/>
                          <pic:cNvPicPr>
                            <a:picLocks noChangeAspect="1" noChangeArrowheads="1"/>
                          </pic:cNvPicPr>
                        </pic:nvPicPr>
                        <pic:blipFill>
                          <a:blip r:embed="rId45" cstate="print">
                            <a:extLst>
                              <a:ext uri="{28A0092B-C50C-407E-A947-70E740481C1C}">
                                <a14:useLocalDpi xmlns:a14="http://schemas.microsoft.com/office/drawing/2010/main" val="0"/>
                              </a:ext>
                            </a:extLst>
                          </a:blip>
                          <a:srcRect/>
                          <a:stretch>
                            <a:fillRect/>
                          </a:stretch>
                        </pic:blipFill>
                        <pic:spPr bwMode="auto">
                          <a:xfrm>
                            <a:off x="0" y="0"/>
                            <a:ext cx="1550670" cy="1160780"/>
                          </a:xfrm>
                          <a:prstGeom prst="rect">
                            <a:avLst/>
                          </a:prstGeom>
                          <a:noFill/>
                          <a:ln>
                            <a:noFill/>
                          </a:ln>
                        </pic:spPr>
                      </pic:pic>
                    </a:graphicData>
                  </a:graphic>
                </wp:inline>
              </w:drawing>
            </w:r>
          </w:p>
          <w:p w14:paraId="6512ACFA" w14:textId="6ABF574A" w:rsidR="008A5FF8" w:rsidRPr="00746D5D" w:rsidRDefault="00746D5D" w:rsidP="00746D5D">
            <w:pPr>
              <w:spacing w:after="0" w:line="240" w:lineRule="auto"/>
              <w:jc w:val="center"/>
              <w:rPr>
                <w:rFonts w:ascii="Times New Roman" w:hAnsi="Times New Roman" w:cs="Times New Roman"/>
                <w:color w:val="000000"/>
                <w:sz w:val="28"/>
                <w:szCs w:val="28"/>
                <w:lang w:val="kk-KZ"/>
              </w:rPr>
            </w:pPr>
            <w:r>
              <w:rPr>
                <w:rFonts w:ascii="Times New Roman" w:hAnsi="Times New Roman" w:cs="Times New Roman"/>
                <w:color w:val="000000"/>
                <w:sz w:val="28"/>
                <w:szCs w:val="28"/>
                <w:lang w:val="kk-KZ"/>
              </w:rPr>
              <w:t>д)</w:t>
            </w:r>
          </w:p>
        </w:tc>
        <w:tc>
          <w:tcPr>
            <w:tcW w:w="2646" w:type="dxa"/>
          </w:tcPr>
          <w:p w14:paraId="1882E623" w14:textId="77777777" w:rsidR="008A5FF8" w:rsidRPr="008A5FF8" w:rsidRDefault="008A5FF8" w:rsidP="00746D5D">
            <w:pPr>
              <w:spacing w:after="0" w:line="240" w:lineRule="auto"/>
              <w:jc w:val="center"/>
              <w:rPr>
                <w:rFonts w:ascii="Times New Roman" w:hAnsi="Times New Roman" w:cs="Times New Roman"/>
                <w:color w:val="000000"/>
                <w:sz w:val="28"/>
                <w:szCs w:val="28"/>
              </w:rPr>
            </w:pPr>
            <w:r w:rsidRPr="008A5FF8">
              <w:rPr>
                <w:rFonts w:ascii="Times New Roman" w:hAnsi="Times New Roman" w:cs="Times New Roman"/>
                <w:noProof/>
                <w:color w:val="000000"/>
                <w:sz w:val="28"/>
                <w:szCs w:val="28"/>
              </w:rPr>
              <w:drawing>
                <wp:inline distT="0" distB="0" distL="0" distR="0" wp14:anchorId="74D47EF9" wp14:editId="1717FFF5">
                  <wp:extent cx="1463040" cy="1153160"/>
                  <wp:effectExtent l="0" t="0" r="3810" b="8890"/>
                  <wp:docPr id="38" name="Рисунок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8"/>
                          <pic:cNvPicPr>
                            <a:picLocks noChangeAspect="1" noChangeArrowheads="1"/>
                          </pic:cNvPicPr>
                        </pic:nvPicPr>
                        <pic:blipFill>
                          <a:blip r:embed="rId46" cstate="print">
                            <a:extLst>
                              <a:ext uri="{28A0092B-C50C-407E-A947-70E740481C1C}">
                                <a14:useLocalDpi xmlns:a14="http://schemas.microsoft.com/office/drawing/2010/main" val="0"/>
                              </a:ext>
                            </a:extLst>
                          </a:blip>
                          <a:srcRect/>
                          <a:stretch>
                            <a:fillRect/>
                          </a:stretch>
                        </pic:blipFill>
                        <pic:spPr bwMode="auto">
                          <a:xfrm>
                            <a:off x="0" y="0"/>
                            <a:ext cx="1463040" cy="1153160"/>
                          </a:xfrm>
                          <a:prstGeom prst="rect">
                            <a:avLst/>
                          </a:prstGeom>
                          <a:noFill/>
                          <a:ln>
                            <a:noFill/>
                          </a:ln>
                        </pic:spPr>
                      </pic:pic>
                    </a:graphicData>
                  </a:graphic>
                </wp:inline>
              </w:drawing>
            </w:r>
          </w:p>
          <w:p w14:paraId="70C39518" w14:textId="7D9D821E" w:rsidR="008A5FF8" w:rsidRPr="00746D5D" w:rsidRDefault="00746D5D" w:rsidP="00746D5D">
            <w:pPr>
              <w:spacing w:after="0" w:line="240" w:lineRule="auto"/>
              <w:jc w:val="center"/>
              <w:rPr>
                <w:rFonts w:ascii="Times New Roman" w:hAnsi="Times New Roman" w:cs="Times New Roman"/>
                <w:color w:val="000000"/>
                <w:sz w:val="28"/>
                <w:szCs w:val="28"/>
                <w:lang w:val="kk-KZ"/>
              </w:rPr>
            </w:pPr>
            <w:r>
              <w:rPr>
                <w:rFonts w:ascii="Times New Roman" w:hAnsi="Times New Roman" w:cs="Times New Roman"/>
                <w:color w:val="000000"/>
                <w:sz w:val="28"/>
                <w:szCs w:val="28"/>
                <w:lang w:val="kk-KZ"/>
              </w:rPr>
              <w:t>е)</w:t>
            </w:r>
          </w:p>
        </w:tc>
      </w:tr>
    </w:tbl>
    <w:p w14:paraId="7D44C7EA" w14:textId="77777777" w:rsidR="008A5FF8" w:rsidRPr="008A5FF8" w:rsidRDefault="008A5FF8" w:rsidP="00A751D9">
      <w:pPr>
        <w:tabs>
          <w:tab w:val="left" w:pos="0"/>
        </w:tabs>
        <w:spacing w:after="0" w:line="240" w:lineRule="auto"/>
        <w:jc w:val="both"/>
        <w:rPr>
          <w:rFonts w:ascii="Times New Roman" w:hAnsi="Times New Roman" w:cs="Times New Roman"/>
          <w:bCs/>
          <w:color w:val="000000"/>
          <w:sz w:val="28"/>
          <w:szCs w:val="28"/>
        </w:rPr>
      </w:pPr>
    </w:p>
    <w:p w14:paraId="52B64D00" w14:textId="2065735E" w:rsidR="008A5FF8" w:rsidRPr="00746D5D" w:rsidRDefault="002A0618" w:rsidP="00A751D9">
      <w:pPr>
        <w:tabs>
          <w:tab w:val="left" w:pos="0"/>
        </w:tabs>
        <w:spacing w:after="0" w:line="240" w:lineRule="auto"/>
        <w:jc w:val="center"/>
        <w:rPr>
          <w:rFonts w:ascii="Times New Roman" w:hAnsi="Times New Roman" w:cs="Times New Roman"/>
          <w:color w:val="000000"/>
          <w:spacing w:val="2"/>
          <w:sz w:val="28"/>
          <w:szCs w:val="28"/>
          <w:shd w:val="clear" w:color="auto" w:fill="FFFFFF"/>
          <w:lang w:val="kk-KZ"/>
        </w:rPr>
      </w:pPr>
      <w:r>
        <w:rPr>
          <w:rFonts w:ascii="Times New Roman" w:hAnsi="Times New Roman" w:cs="Times New Roman"/>
          <w:color w:val="000000"/>
          <w:spacing w:val="2"/>
          <w:sz w:val="28"/>
          <w:szCs w:val="28"/>
          <w:shd w:val="clear" w:color="auto" w:fill="FFFFFF"/>
        </w:rPr>
        <w:t>Рисунок 33</w:t>
      </w:r>
      <w:r w:rsidR="00746D5D">
        <w:rPr>
          <w:rFonts w:ascii="Times New Roman" w:hAnsi="Times New Roman" w:cs="Times New Roman"/>
          <w:color w:val="000000"/>
          <w:spacing w:val="2"/>
          <w:sz w:val="28"/>
          <w:szCs w:val="28"/>
          <w:shd w:val="clear" w:color="auto" w:fill="FFFFFF"/>
          <w:lang w:val="kk-KZ"/>
        </w:rPr>
        <w:t>, лист 2</w:t>
      </w:r>
    </w:p>
    <w:p w14:paraId="36B4CF8B" w14:textId="77777777" w:rsidR="008A5FF8" w:rsidRPr="008A5FF8" w:rsidRDefault="008A5FF8" w:rsidP="007B5EBB">
      <w:pPr>
        <w:tabs>
          <w:tab w:val="left" w:pos="0"/>
        </w:tabs>
        <w:spacing w:after="0" w:line="240" w:lineRule="auto"/>
        <w:ind w:firstLine="709"/>
        <w:jc w:val="both"/>
        <w:rPr>
          <w:rFonts w:ascii="Times New Roman" w:hAnsi="Times New Roman" w:cs="Times New Roman"/>
          <w:bCs/>
          <w:color w:val="000000"/>
          <w:sz w:val="28"/>
          <w:szCs w:val="28"/>
        </w:rPr>
      </w:pPr>
    </w:p>
    <w:p w14:paraId="4CF44D30" w14:textId="77777777" w:rsidR="00596C36" w:rsidRPr="00596C36" w:rsidRDefault="00596C36" w:rsidP="00596C36">
      <w:pPr>
        <w:spacing w:after="0" w:line="240" w:lineRule="auto"/>
        <w:ind w:firstLine="709"/>
        <w:jc w:val="both"/>
        <w:rPr>
          <w:rFonts w:ascii="Times New Roman" w:hAnsi="Times New Roman" w:cs="Times New Roman"/>
          <w:bCs/>
          <w:color w:val="000000"/>
          <w:sz w:val="28"/>
          <w:szCs w:val="28"/>
        </w:rPr>
      </w:pPr>
      <w:r w:rsidRPr="00596C36">
        <w:rPr>
          <w:rFonts w:ascii="Times New Roman" w:hAnsi="Times New Roman" w:cs="Times New Roman"/>
          <w:bCs/>
          <w:color w:val="000000"/>
          <w:sz w:val="28"/>
          <w:szCs w:val="28"/>
        </w:rPr>
        <w:t>а) №1 — пшеничная мука;</w:t>
      </w:r>
    </w:p>
    <w:p w14:paraId="5341F751" w14:textId="77777777" w:rsidR="00596C36" w:rsidRPr="00596C36" w:rsidRDefault="00596C36" w:rsidP="00596C36">
      <w:pPr>
        <w:spacing w:after="0" w:line="240" w:lineRule="auto"/>
        <w:ind w:firstLine="709"/>
        <w:jc w:val="both"/>
        <w:rPr>
          <w:rFonts w:ascii="Times New Roman" w:hAnsi="Times New Roman" w:cs="Times New Roman"/>
          <w:bCs/>
          <w:color w:val="000000"/>
          <w:sz w:val="28"/>
          <w:szCs w:val="28"/>
        </w:rPr>
      </w:pPr>
      <w:r w:rsidRPr="00596C36">
        <w:rPr>
          <w:rFonts w:ascii="Times New Roman" w:hAnsi="Times New Roman" w:cs="Times New Roman"/>
          <w:bCs/>
          <w:color w:val="000000"/>
          <w:sz w:val="28"/>
          <w:szCs w:val="28"/>
        </w:rPr>
        <w:t>б) №2 — 100% необработанная нутовая мука;</w:t>
      </w:r>
    </w:p>
    <w:p w14:paraId="24B9B6D8" w14:textId="77777777" w:rsidR="00596C36" w:rsidRPr="00596C36" w:rsidRDefault="00596C36" w:rsidP="00596C36">
      <w:pPr>
        <w:spacing w:after="0" w:line="240" w:lineRule="auto"/>
        <w:ind w:firstLine="709"/>
        <w:jc w:val="both"/>
        <w:rPr>
          <w:rFonts w:ascii="Times New Roman" w:hAnsi="Times New Roman" w:cs="Times New Roman"/>
          <w:bCs/>
          <w:color w:val="000000"/>
          <w:sz w:val="28"/>
          <w:szCs w:val="28"/>
        </w:rPr>
      </w:pPr>
      <w:r w:rsidRPr="00596C36">
        <w:rPr>
          <w:rFonts w:ascii="Times New Roman" w:hAnsi="Times New Roman" w:cs="Times New Roman"/>
          <w:bCs/>
          <w:color w:val="000000"/>
          <w:sz w:val="28"/>
          <w:szCs w:val="28"/>
        </w:rPr>
        <w:t>в) №3 — 100% СВЧ-обработанная мука нута «Мирас 07»;</w:t>
      </w:r>
    </w:p>
    <w:p w14:paraId="03A83CD6" w14:textId="77777777" w:rsidR="00596C36" w:rsidRPr="00596C36" w:rsidRDefault="00596C36" w:rsidP="00596C36">
      <w:pPr>
        <w:spacing w:after="0" w:line="240" w:lineRule="auto"/>
        <w:ind w:firstLine="709"/>
        <w:jc w:val="both"/>
        <w:rPr>
          <w:rFonts w:ascii="Times New Roman" w:hAnsi="Times New Roman" w:cs="Times New Roman"/>
          <w:bCs/>
          <w:color w:val="000000"/>
          <w:sz w:val="28"/>
          <w:szCs w:val="28"/>
        </w:rPr>
      </w:pPr>
      <w:r w:rsidRPr="00596C36">
        <w:rPr>
          <w:rFonts w:ascii="Times New Roman" w:hAnsi="Times New Roman" w:cs="Times New Roman"/>
          <w:bCs/>
          <w:color w:val="000000"/>
          <w:sz w:val="28"/>
          <w:szCs w:val="28"/>
        </w:rPr>
        <w:t>г) №4 — смесь 85:10:5 (нутовая обработанная : рисовая : амарантовая);</w:t>
      </w:r>
    </w:p>
    <w:p w14:paraId="68329257" w14:textId="77777777" w:rsidR="00596C36" w:rsidRPr="00596C36" w:rsidRDefault="00596C36" w:rsidP="00596C36">
      <w:pPr>
        <w:spacing w:after="0" w:line="240" w:lineRule="auto"/>
        <w:ind w:firstLine="709"/>
        <w:jc w:val="both"/>
        <w:rPr>
          <w:rFonts w:ascii="Times New Roman" w:hAnsi="Times New Roman" w:cs="Times New Roman"/>
          <w:bCs/>
          <w:color w:val="000000"/>
          <w:sz w:val="28"/>
          <w:szCs w:val="28"/>
        </w:rPr>
      </w:pPr>
      <w:r w:rsidRPr="00596C36">
        <w:rPr>
          <w:rFonts w:ascii="Times New Roman" w:hAnsi="Times New Roman" w:cs="Times New Roman"/>
          <w:bCs/>
          <w:color w:val="000000"/>
          <w:sz w:val="28"/>
          <w:szCs w:val="28"/>
        </w:rPr>
        <w:t>д) №5 — смесь 80:15:5;</w:t>
      </w:r>
    </w:p>
    <w:p w14:paraId="1D4540B3" w14:textId="63ACFD4F" w:rsidR="00596C36" w:rsidRDefault="00596C36" w:rsidP="00596C36">
      <w:pPr>
        <w:spacing w:after="0" w:line="240" w:lineRule="auto"/>
        <w:ind w:firstLine="709"/>
        <w:jc w:val="both"/>
        <w:rPr>
          <w:rFonts w:ascii="Times New Roman" w:hAnsi="Times New Roman" w:cs="Times New Roman"/>
          <w:bCs/>
          <w:color w:val="000000"/>
          <w:sz w:val="28"/>
          <w:szCs w:val="28"/>
        </w:rPr>
      </w:pPr>
      <w:r w:rsidRPr="00596C36">
        <w:rPr>
          <w:rFonts w:ascii="Times New Roman" w:hAnsi="Times New Roman" w:cs="Times New Roman"/>
          <w:bCs/>
          <w:color w:val="000000"/>
          <w:sz w:val="28"/>
          <w:szCs w:val="28"/>
        </w:rPr>
        <w:t>е) №6 — смесь 70:20:10.</w:t>
      </w:r>
    </w:p>
    <w:p w14:paraId="102A3CF7" w14:textId="22B1BF1B" w:rsidR="00746D5D" w:rsidRDefault="004F5AFF" w:rsidP="004F5AFF">
      <w:pPr>
        <w:spacing w:after="0" w:line="240" w:lineRule="auto"/>
        <w:ind w:firstLine="708"/>
        <w:jc w:val="both"/>
        <w:rPr>
          <w:rFonts w:ascii="Times New Roman" w:hAnsi="Times New Roman" w:cs="Times New Roman"/>
          <w:color w:val="000000"/>
          <w:sz w:val="28"/>
          <w:szCs w:val="28"/>
          <w:lang w:val="kk-KZ"/>
        </w:rPr>
      </w:pPr>
      <w:r w:rsidRPr="004F5AFF">
        <w:rPr>
          <w:rFonts w:ascii="Times New Roman" w:hAnsi="Times New Roman" w:cs="Times New Roman"/>
          <w:color w:val="000000"/>
          <w:sz w:val="28"/>
          <w:szCs w:val="28"/>
        </w:rPr>
        <w:t>Бисквитные кексы, изготовленные из различных видов безглютеновой муки по разработанным рецептурам, были подвергнуты органолептической оценке по балльной шкале. Результаты дегустации бисквитного полуфабриката представлены на рисунке 34</w:t>
      </w:r>
      <w:r w:rsidR="00EC37B4">
        <w:rPr>
          <w:rFonts w:ascii="Times New Roman" w:hAnsi="Times New Roman" w:cs="Times New Roman"/>
          <w:color w:val="000000"/>
          <w:sz w:val="28"/>
          <w:szCs w:val="28"/>
        </w:rPr>
        <w:t xml:space="preserve"> </w:t>
      </w:r>
      <w:r w:rsidR="00EC37B4">
        <w:rPr>
          <w:rFonts w:ascii="Times New Roman" w:hAnsi="Times New Roman" w:cs="Times New Roman"/>
          <w:color w:val="000000"/>
          <w:sz w:val="28"/>
          <w:szCs w:val="28"/>
        </w:rPr>
        <w:t>[152</w:t>
      </w:r>
      <w:r w:rsidR="00EC37B4" w:rsidRPr="008A5FF8">
        <w:rPr>
          <w:rFonts w:ascii="Times New Roman" w:hAnsi="Times New Roman" w:cs="Times New Roman"/>
          <w:color w:val="000000"/>
          <w:sz w:val="28"/>
          <w:szCs w:val="28"/>
        </w:rPr>
        <w:t>]</w:t>
      </w:r>
      <w:r w:rsidRPr="004F5AFF">
        <w:rPr>
          <w:rFonts w:ascii="Times New Roman" w:hAnsi="Times New Roman" w:cs="Times New Roman"/>
          <w:color w:val="000000"/>
          <w:sz w:val="28"/>
          <w:szCs w:val="28"/>
        </w:rPr>
        <w:t>.</w:t>
      </w:r>
    </w:p>
    <w:p w14:paraId="00841CC6" w14:textId="77777777" w:rsidR="00746D5D" w:rsidRDefault="00746D5D" w:rsidP="004F5AFF">
      <w:pPr>
        <w:spacing w:after="0" w:line="240" w:lineRule="auto"/>
        <w:ind w:firstLine="708"/>
        <w:jc w:val="both"/>
        <w:rPr>
          <w:rFonts w:ascii="Times New Roman" w:hAnsi="Times New Roman" w:cs="Times New Roman"/>
          <w:color w:val="000000"/>
          <w:sz w:val="28"/>
          <w:szCs w:val="28"/>
          <w:lang w:val="kk-KZ"/>
        </w:rPr>
      </w:pPr>
    </w:p>
    <w:p w14:paraId="5583ECFD" w14:textId="3F71818F" w:rsidR="008A5FF8" w:rsidRPr="008A5FF8" w:rsidRDefault="008A5FF8" w:rsidP="004F5AFF">
      <w:pPr>
        <w:spacing w:after="0" w:line="240" w:lineRule="auto"/>
        <w:ind w:firstLine="708"/>
        <w:jc w:val="both"/>
        <w:rPr>
          <w:rFonts w:ascii="Times New Roman" w:hAnsi="Times New Roman" w:cs="Times New Roman"/>
          <w:color w:val="000000"/>
          <w:sz w:val="28"/>
          <w:szCs w:val="28"/>
        </w:rPr>
      </w:pPr>
      <w:r w:rsidRPr="008A5FF8">
        <w:rPr>
          <w:rFonts w:ascii="Times New Roman" w:hAnsi="Times New Roman" w:cs="Times New Roman"/>
          <w:noProof/>
          <w:color w:val="000000"/>
          <w:sz w:val="28"/>
          <w:szCs w:val="28"/>
        </w:rPr>
        <w:drawing>
          <wp:inline distT="0" distB="0" distL="0" distR="0" wp14:anchorId="0EC32A41" wp14:editId="7038C7B1">
            <wp:extent cx="5629275" cy="2559050"/>
            <wp:effectExtent l="0" t="0" r="0" b="0"/>
            <wp:docPr id="37" name="Диаграмма 37"/>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47"/>
              </a:graphicData>
            </a:graphic>
          </wp:inline>
        </w:drawing>
      </w:r>
    </w:p>
    <w:p w14:paraId="10BC96BE" w14:textId="74345277" w:rsidR="008A5FF8" w:rsidRDefault="002A0618" w:rsidP="00E746D4">
      <w:pPr>
        <w:spacing w:after="0" w:line="240" w:lineRule="auto"/>
        <w:jc w:val="center"/>
        <w:rPr>
          <w:rFonts w:ascii="Times New Roman" w:hAnsi="Times New Roman" w:cs="Times New Roman"/>
          <w:bCs/>
          <w:color w:val="000000"/>
          <w:sz w:val="28"/>
          <w:szCs w:val="28"/>
          <w:lang w:val="kk-KZ"/>
        </w:rPr>
      </w:pPr>
      <w:r>
        <w:rPr>
          <w:rFonts w:ascii="Times New Roman" w:hAnsi="Times New Roman" w:cs="Times New Roman"/>
          <w:color w:val="000000"/>
          <w:sz w:val="28"/>
          <w:szCs w:val="28"/>
        </w:rPr>
        <w:t>Рисунок 34</w:t>
      </w:r>
      <w:r w:rsidR="008A5FF8" w:rsidRPr="008A5FF8">
        <w:rPr>
          <w:rFonts w:ascii="Times New Roman" w:hAnsi="Times New Roman" w:cs="Times New Roman"/>
          <w:color w:val="000000"/>
          <w:sz w:val="28"/>
          <w:szCs w:val="28"/>
        </w:rPr>
        <w:t xml:space="preserve"> – </w:t>
      </w:r>
      <w:r w:rsidR="00E746D4" w:rsidRPr="00E746D4">
        <w:rPr>
          <w:rFonts w:ascii="Times New Roman" w:hAnsi="Times New Roman" w:cs="Times New Roman"/>
          <w:bCs/>
          <w:color w:val="000000"/>
          <w:sz w:val="28"/>
          <w:szCs w:val="28"/>
          <w:lang w:val="kk-KZ"/>
        </w:rPr>
        <w:t>Профилограмма органолептической оценки бисквитных кексов из смеси нутовой, рисовой и амарантовой муки</w:t>
      </w:r>
    </w:p>
    <w:p w14:paraId="164CA355" w14:textId="77777777" w:rsidR="00E746D4" w:rsidRPr="008A5FF8" w:rsidRDefault="00E746D4" w:rsidP="00E746D4">
      <w:pPr>
        <w:spacing w:after="0" w:line="240" w:lineRule="auto"/>
        <w:jc w:val="center"/>
        <w:rPr>
          <w:rFonts w:ascii="Times New Roman" w:hAnsi="Times New Roman" w:cs="Times New Roman"/>
          <w:color w:val="000000"/>
          <w:sz w:val="28"/>
          <w:szCs w:val="28"/>
        </w:rPr>
      </w:pPr>
    </w:p>
    <w:p w14:paraId="4DBE2490" w14:textId="77777777" w:rsidR="004F5AFF" w:rsidRPr="004F5AFF" w:rsidRDefault="004F5AFF" w:rsidP="004F5AFF">
      <w:pPr>
        <w:spacing w:after="0" w:line="240" w:lineRule="auto"/>
        <w:ind w:firstLine="709"/>
        <w:jc w:val="both"/>
        <w:rPr>
          <w:rFonts w:ascii="Times New Roman" w:hAnsi="Times New Roman" w:cs="Times New Roman"/>
          <w:color w:val="000000"/>
          <w:sz w:val="28"/>
          <w:szCs w:val="28"/>
        </w:rPr>
      </w:pPr>
      <w:r w:rsidRPr="004F5AFF">
        <w:rPr>
          <w:rFonts w:ascii="Times New Roman" w:hAnsi="Times New Roman" w:cs="Times New Roman"/>
          <w:color w:val="000000"/>
          <w:sz w:val="28"/>
          <w:szCs w:val="28"/>
        </w:rPr>
        <w:t>Для смесей №4, №5 и №6 характерно введение рисовой муки (10–20 %) и амарантовой муки (5–10 %), что позволяет улучшить реологические свойства теста и повысить органолептические показатели готовых изделий. Анализ результатов дегустации показал заметные отличия формы и поверхности опытных образцов по сравнению с контрольным вариантом. С увеличением доли нутовой муки цвет кексов становился более интенсивным: от светло-желтого до тёмно-желтого, а на изломе приобретал жёлто-кремовый оттенок.</w:t>
      </w:r>
    </w:p>
    <w:p w14:paraId="0947B7AB" w14:textId="77777777" w:rsidR="004F5AFF" w:rsidRDefault="004F5AFF" w:rsidP="004F5AFF">
      <w:pPr>
        <w:spacing w:after="0" w:line="240" w:lineRule="auto"/>
        <w:ind w:firstLine="709"/>
        <w:jc w:val="both"/>
        <w:rPr>
          <w:rFonts w:ascii="Times New Roman" w:hAnsi="Times New Roman" w:cs="Times New Roman"/>
          <w:color w:val="000000"/>
          <w:sz w:val="28"/>
          <w:szCs w:val="28"/>
        </w:rPr>
      </w:pPr>
      <w:r w:rsidRPr="004F5AFF">
        <w:rPr>
          <w:rFonts w:ascii="Times New Roman" w:hAnsi="Times New Roman" w:cs="Times New Roman"/>
          <w:color w:val="000000"/>
          <w:sz w:val="28"/>
          <w:szCs w:val="28"/>
        </w:rPr>
        <w:lastRenderedPageBreak/>
        <w:t>Введение СВЧ-обработанной нутовой муки способствовало улучшению вкусо-ароматических характеристик изделий. Наивысшие баллы по органолептической шкале получили образцы №5 (4,77 балла) и №4 (4,63 балла), тогда как смесь №6 продемонстрировала минимальный результат — 3,73 балла.</w:t>
      </w:r>
    </w:p>
    <w:p w14:paraId="26C8B1C3" w14:textId="6868C848" w:rsidR="004F5AFF" w:rsidRDefault="004F5AFF" w:rsidP="004F5AFF">
      <w:pPr>
        <w:shd w:val="clear" w:color="auto" w:fill="FFFFFF"/>
        <w:spacing w:after="0" w:line="240" w:lineRule="auto"/>
        <w:ind w:firstLine="708"/>
        <w:jc w:val="both"/>
        <w:rPr>
          <w:rFonts w:ascii="Times New Roman" w:hAnsi="Times New Roman" w:cs="Times New Roman"/>
          <w:color w:val="000000"/>
          <w:sz w:val="28"/>
          <w:szCs w:val="28"/>
          <w:lang w:val="kk-KZ"/>
        </w:rPr>
      </w:pPr>
      <w:r w:rsidRPr="004F5AFF">
        <w:rPr>
          <w:rFonts w:ascii="Times New Roman" w:hAnsi="Times New Roman" w:cs="Times New Roman"/>
          <w:color w:val="000000"/>
          <w:sz w:val="28"/>
          <w:szCs w:val="28"/>
          <w:lang w:val="kk-KZ"/>
        </w:rPr>
        <w:t>По результатам дегустационных исследований наилучшим оказался образец №5. Его оптимальные органолептические характеристики обусловлены композиционным составом, включающим 80 % СВЧ-обработанной нутовой муки, 15 % рисовой муки и 5 % амарантовой муки. Такое сочетание обеспечивает сбалансированную консистенцию теста, выраженную пористость и гармоничный вкус готового изделия. Высокая доля нутовой муки повышает биологическую ценность бисквитного кекса за счёт значительного содержания белка и функционально значимых компонентов</w:t>
      </w:r>
      <w:r w:rsidR="00EC37B4">
        <w:rPr>
          <w:rFonts w:ascii="Times New Roman" w:hAnsi="Times New Roman" w:cs="Times New Roman"/>
          <w:color w:val="000000"/>
          <w:sz w:val="28"/>
          <w:szCs w:val="28"/>
          <w:lang w:val="kk-KZ"/>
        </w:rPr>
        <w:t xml:space="preserve"> </w:t>
      </w:r>
      <w:r w:rsidR="00EC37B4">
        <w:rPr>
          <w:rFonts w:ascii="Times New Roman" w:hAnsi="Times New Roman" w:cs="Times New Roman"/>
          <w:color w:val="000000"/>
          <w:sz w:val="28"/>
          <w:szCs w:val="28"/>
        </w:rPr>
        <w:t>[152</w:t>
      </w:r>
      <w:r w:rsidR="00EC37B4" w:rsidRPr="008A5FF8">
        <w:rPr>
          <w:rFonts w:ascii="Times New Roman" w:hAnsi="Times New Roman" w:cs="Times New Roman"/>
          <w:color w:val="000000"/>
          <w:sz w:val="28"/>
          <w:szCs w:val="28"/>
        </w:rPr>
        <w:t>]</w:t>
      </w:r>
      <w:r w:rsidRPr="004F5AFF">
        <w:rPr>
          <w:rFonts w:ascii="Times New Roman" w:hAnsi="Times New Roman" w:cs="Times New Roman"/>
          <w:color w:val="000000"/>
          <w:sz w:val="28"/>
          <w:szCs w:val="28"/>
          <w:lang w:val="kk-KZ"/>
        </w:rPr>
        <w:t>.</w:t>
      </w:r>
    </w:p>
    <w:p w14:paraId="0A1D1775" w14:textId="372F25C4" w:rsidR="00A578CA" w:rsidRPr="00A578CA" w:rsidRDefault="00A578CA" w:rsidP="004F5AFF">
      <w:pPr>
        <w:shd w:val="clear" w:color="auto" w:fill="FFFFFF"/>
        <w:spacing w:after="0" w:line="240" w:lineRule="auto"/>
        <w:ind w:firstLine="708"/>
        <w:jc w:val="both"/>
        <w:rPr>
          <w:rFonts w:ascii="Times New Roman" w:hAnsi="Times New Roman" w:cs="Times New Roman"/>
          <w:color w:val="000000"/>
          <w:sz w:val="28"/>
          <w:szCs w:val="28"/>
        </w:rPr>
      </w:pPr>
      <w:r w:rsidRPr="00A578CA">
        <w:rPr>
          <w:rFonts w:ascii="Times New Roman" w:hAnsi="Times New Roman" w:cs="Times New Roman"/>
          <w:color w:val="000000"/>
          <w:sz w:val="28"/>
          <w:szCs w:val="28"/>
        </w:rPr>
        <w:t>Заварные полуфабрикаты включали следующие варианты состава:</w:t>
      </w:r>
    </w:p>
    <w:p w14:paraId="4E749903" w14:textId="5C8820D4" w:rsidR="004F5AFF" w:rsidRPr="004F5AFF" w:rsidRDefault="004F5AFF" w:rsidP="004F5AFF">
      <w:pPr>
        <w:shd w:val="clear" w:color="auto" w:fill="FFFFFF"/>
        <w:spacing w:after="0" w:line="240" w:lineRule="auto"/>
        <w:jc w:val="both"/>
        <w:rPr>
          <w:rFonts w:ascii="Times New Roman" w:hAnsi="Times New Roman" w:cs="Times New Roman"/>
          <w:color w:val="000000"/>
          <w:sz w:val="28"/>
          <w:szCs w:val="28"/>
        </w:rPr>
      </w:pPr>
      <w:r w:rsidRPr="004F5AFF">
        <w:rPr>
          <w:rFonts w:ascii="Times New Roman" w:hAnsi="Times New Roman" w:cs="Times New Roman"/>
          <w:color w:val="000000"/>
          <w:sz w:val="28"/>
          <w:szCs w:val="28"/>
        </w:rPr>
        <w:t>Испытуемые образцы заварного полуфабриката были сформированы в следующих соотношениях компонентов:</w:t>
      </w:r>
    </w:p>
    <w:p w14:paraId="6A1EE8E5" w14:textId="77777777" w:rsidR="004F5AFF" w:rsidRPr="004F5AFF" w:rsidRDefault="004F5AFF" w:rsidP="004F5AFF">
      <w:pPr>
        <w:shd w:val="clear" w:color="auto" w:fill="FFFFFF"/>
        <w:spacing w:after="0" w:line="240" w:lineRule="auto"/>
        <w:jc w:val="both"/>
        <w:rPr>
          <w:rFonts w:ascii="Times New Roman" w:hAnsi="Times New Roman" w:cs="Times New Roman"/>
          <w:color w:val="000000"/>
          <w:sz w:val="28"/>
          <w:szCs w:val="28"/>
        </w:rPr>
      </w:pPr>
      <w:r w:rsidRPr="004F5AFF">
        <w:rPr>
          <w:rFonts w:ascii="Times New Roman" w:hAnsi="Times New Roman" w:cs="Times New Roman"/>
          <w:color w:val="000000"/>
          <w:sz w:val="28"/>
          <w:szCs w:val="28"/>
        </w:rPr>
        <w:t>— №1 — кексы из пшеничной муки;</w:t>
      </w:r>
    </w:p>
    <w:p w14:paraId="3ED98D1B" w14:textId="77777777" w:rsidR="004F5AFF" w:rsidRPr="004F5AFF" w:rsidRDefault="004F5AFF" w:rsidP="004F5AFF">
      <w:pPr>
        <w:shd w:val="clear" w:color="auto" w:fill="FFFFFF"/>
        <w:spacing w:after="0" w:line="240" w:lineRule="auto"/>
        <w:jc w:val="both"/>
        <w:rPr>
          <w:rFonts w:ascii="Times New Roman" w:hAnsi="Times New Roman" w:cs="Times New Roman"/>
          <w:color w:val="000000"/>
          <w:sz w:val="28"/>
          <w:szCs w:val="28"/>
        </w:rPr>
      </w:pPr>
      <w:r w:rsidRPr="004F5AFF">
        <w:rPr>
          <w:rFonts w:ascii="Times New Roman" w:hAnsi="Times New Roman" w:cs="Times New Roman"/>
          <w:color w:val="000000"/>
          <w:sz w:val="28"/>
          <w:szCs w:val="28"/>
        </w:rPr>
        <w:t>— №2 — кексы из 100 % необработанной нутовой муки;</w:t>
      </w:r>
    </w:p>
    <w:p w14:paraId="3B071E93" w14:textId="77777777" w:rsidR="004F5AFF" w:rsidRPr="004F5AFF" w:rsidRDefault="004F5AFF" w:rsidP="004F5AFF">
      <w:pPr>
        <w:shd w:val="clear" w:color="auto" w:fill="FFFFFF"/>
        <w:spacing w:after="0" w:line="240" w:lineRule="auto"/>
        <w:jc w:val="both"/>
        <w:rPr>
          <w:rFonts w:ascii="Times New Roman" w:hAnsi="Times New Roman" w:cs="Times New Roman"/>
          <w:color w:val="000000"/>
          <w:sz w:val="28"/>
          <w:szCs w:val="28"/>
        </w:rPr>
      </w:pPr>
      <w:r w:rsidRPr="004F5AFF">
        <w:rPr>
          <w:rFonts w:ascii="Times New Roman" w:hAnsi="Times New Roman" w:cs="Times New Roman"/>
          <w:color w:val="000000"/>
          <w:sz w:val="28"/>
          <w:szCs w:val="28"/>
        </w:rPr>
        <w:t>— №3 — кексы из 100 % муки СВЧ-обработанного нута сорта «Мирас 07»;</w:t>
      </w:r>
    </w:p>
    <w:p w14:paraId="1B2CB81C" w14:textId="77777777" w:rsidR="004F5AFF" w:rsidRPr="004F5AFF" w:rsidRDefault="004F5AFF" w:rsidP="004F5AFF">
      <w:pPr>
        <w:shd w:val="clear" w:color="auto" w:fill="FFFFFF"/>
        <w:spacing w:after="0" w:line="240" w:lineRule="auto"/>
        <w:jc w:val="both"/>
        <w:rPr>
          <w:rFonts w:ascii="Times New Roman" w:hAnsi="Times New Roman" w:cs="Times New Roman"/>
          <w:color w:val="000000"/>
          <w:sz w:val="28"/>
          <w:szCs w:val="28"/>
        </w:rPr>
      </w:pPr>
      <w:r w:rsidRPr="004F5AFF">
        <w:rPr>
          <w:rFonts w:ascii="Times New Roman" w:hAnsi="Times New Roman" w:cs="Times New Roman"/>
          <w:color w:val="000000"/>
          <w:sz w:val="28"/>
          <w:szCs w:val="28"/>
        </w:rPr>
        <w:t>— №4 — смесь обработанной нутовой и кукурузной муки в соотношении 80:20;</w:t>
      </w:r>
    </w:p>
    <w:p w14:paraId="1D9FC152" w14:textId="77777777" w:rsidR="004F5AFF" w:rsidRPr="004F5AFF" w:rsidRDefault="004F5AFF" w:rsidP="004F5AFF">
      <w:pPr>
        <w:shd w:val="clear" w:color="auto" w:fill="FFFFFF"/>
        <w:spacing w:after="0" w:line="240" w:lineRule="auto"/>
        <w:jc w:val="both"/>
        <w:rPr>
          <w:rFonts w:ascii="Times New Roman" w:hAnsi="Times New Roman" w:cs="Times New Roman"/>
          <w:color w:val="000000"/>
          <w:sz w:val="28"/>
          <w:szCs w:val="28"/>
        </w:rPr>
      </w:pPr>
      <w:r w:rsidRPr="004F5AFF">
        <w:rPr>
          <w:rFonts w:ascii="Times New Roman" w:hAnsi="Times New Roman" w:cs="Times New Roman"/>
          <w:color w:val="000000"/>
          <w:sz w:val="28"/>
          <w:szCs w:val="28"/>
        </w:rPr>
        <w:t>— №5 — смесь обработанной нутовой и кукурузной муки в соотношении 60:40;</w:t>
      </w:r>
    </w:p>
    <w:p w14:paraId="57A26470" w14:textId="77777777" w:rsidR="000824EE" w:rsidRDefault="004F5AFF" w:rsidP="000824EE">
      <w:pPr>
        <w:shd w:val="clear" w:color="auto" w:fill="FFFFFF"/>
        <w:spacing w:after="0" w:line="240" w:lineRule="auto"/>
        <w:jc w:val="both"/>
        <w:rPr>
          <w:rFonts w:ascii="Times New Roman" w:hAnsi="Times New Roman" w:cs="Times New Roman"/>
          <w:color w:val="000000"/>
          <w:sz w:val="28"/>
          <w:szCs w:val="28"/>
        </w:rPr>
      </w:pPr>
      <w:r w:rsidRPr="004F5AFF">
        <w:rPr>
          <w:rFonts w:ascii="Times New Roman" w:hAnsi="Times New Roman" w:cs="Times New Roman"/>
          <w:color w:val="000000"/>
          <w:sz w:val="28"/>
          <w:szCs w:val="28"/>
        </w:rPr>
        <w:t>— №6 — смесь обработанной нутовой и куку</w:t>
      </w:r>
      <w:r>
        <w:rPr>
          <w:rFonts w:ascii="Times New Roman" w:hAnsi="Times New Roman" w:cs="Times New Roman"/>
          <w:color w:val="000000"/>
          <w:sz w:val="28"/>
          <w:szCs w:val="28"/>
        </w:rPr>
        <w:t>рузной муки в соотношении 50:50</w:t>
      </w:r>
      <w:r w:rsidR="000824EE">
        <w:rPr>
          <w:rFonts w:ascii="Times New Roman" w:hAnsi="Times New Roman" w:cs="Times New Roman"/>
          <w:color w:val="000000"/>
          <w:sz w:val="28"/>
          <w:szCs w:val="28"/>
        </w:rPr>
        <w:t xml:space="preserve">. </w:t>
      </w:r>
    </w:p>
    <w:p w14:paraId="184A67E4" w14:textId="6C67E856" w:rsidR="00746D5D" w:rsidRDefault="00A578CA" w:rsidP="000824EE">
      <w:pPr>
        <w:shd w:val="clear" w:color="auto" w:fill="FFFFFF"/>
        <w:spacing w:after="0" w:line="240" w:lineRule="auto"/>
        <w:ind w:firstLine="708"/>
        <w:jc w:val="both"/>
        <w:rPr>
          <w:rFonts w:ascii="Times New Roman" w:hAnsi="Times New Roman" w:cs="Times New Roman"/>
          <w:color w:val="000000"/>
          <w:sz w:val="28"/>
          <w:szCs w:val="28"/>
          <w:lang w:val="kk-KZ"/>
        </w:rPr>
      </w:pPr>
      <w:r w:rsidRPr="00A578CA">
        <w:rPr>
          <w:rFonts w:ascii="Times New Roman" w:hAnsi="Times New Roman" w:cs="Times New Roman"/>
          <w:color w:val="000000"/>
          <w:sz w:val="28"/>
          <w:szCs w:val="28"/>
        </w:rPr>
        <w:t>Все варианты представлены на рисунке 35</w:t>
      </w:r>
      <w:r w:rsidR="00EC37B4">
        <w:rPr>
          <w:rFonts w:ascii="Times New Roman" w:hAnsi="Times New Roman" w:cs="Times New Roman"/>
          <w:color w:val="000000"/>
          <w:sz w:val="28"/>
          <w:szCs w:val="28"/>
        </w:rPr>
        <w:t xml:space="preserve"> </w:t>
      </w:r>
      <w:r w:rsidR="00EC37B4">
        <w:rPr>
          <w:rFonts w:ascii="Times New Roman" w:hAnsi="Times New Roman" w:cs="Times New Roman"/>
          <w:color w:val="000000"/>
          <w:sz w:val="28"/>
          <w:szCs w:val="28"/>
        </w:rPr>
        <w:t>[152</w:t>
      </w:r>
      <w:r w:rsidR="00EC37B4" w:rsidRPr="008A5FF8">
        <w:rPr>
          <w:rFonts w:ascii="Times New Roman" w:hAnsi="Times New Roman" w:cs="Times New Roman"/>
          <w:color w:val="000000"/>
          <w:sz w:val="28"/>
          <w:szCs w:val="28"/>
        </w:rPr>
        <w:t>]</w:t>
      </w:r>
      <w:r w:rsidRPr="00A578CA">
        <w:rPr>
          <w:rFonts w:ascii="Times New Roman" w:hAnsi="Times New Roman" w:cs="Times New Roman"/>
          <w:color w:val="000000"/>
          <w:sz w:val="28"/>
          <w:szCs w:val="28"/>
        </w:rPr>
        <w:t>.</w:t>
      </w:r>
    </w:p>
    <w:p w14:paraId="4D34FCB8" w14:textId="77777777" w:rsidR="00746D5D" w:rsidRPr="00746D5D" w:rsidRDefault="00746D5D" w:rsidP="000824EE">
      <w:pPr>
        <w:shd w:val="clear" w:color="auto" w:fill="FFFFFF"/>
        <w:spacing w:after="0" w:line="240" w:lineRule="auto"/>
        <w:ind w:firstLine="708"/>
        <w:jc w:val="both"/>
        <w:rPr>
          <w:rFonts w:ascii="Times New Roman" w:hAnsi="Times New Roman" w:cs="Times New Roman"/>
          <w:color w:val="000000"/>
          <w:sz w:val="28"/>
          <w:szCs w:val="28"/>
          <w:lang w:val="kk-KZ"/>
        </w:rPr>
      </w:pPr>
    </w:p>
    <w:p w14:paraId="0F2C7965" w14:textId="1F83A47F" w:rsidR="008A5FF8" w:rsidRPr="000824EE" w:rsidRDefault="008A5FF8" w:rsidP="000824EE">
      <w:pPr>
        <w:shd w:val="clear" w:color="auto" w:fill="FFFFFF"/>
        <w:spacing w:after="0" w:line="240" w:lineRule="auto"/>
        <w:ind w:firstLine="708"/>
        <w:jc w:val="both"/>
        <w:rPr>
          <w:rFonts w:ascii="Times New Roman" w:hAnsi="Times New Roman" w:cs="Times New Roman"/>
          <w:color w:val="000000"/>
          <w:sz w:val="28"/>
          <w:szCs w:val="28"/>
        </w:rPr>
      </w:pPr>
      <w:r w:rsidRPr="008A5FF8">
        <w:rPr>
          <w:rFonts w:ascii="Times New Roman" w:hAnsi="Times New Roman" w:cs="Times New Roman"/>
          <w:noProof/>
          <w:color w:val="000000"/>
          <w:sz w:val="28"/>
          <w:szCs w:val="28"/>
        </w:rPr>
        <w:drawing>
          <wp:inline distT="0" distB="0" distL="0" distR="0" wp14:anchorId="4D51C776" wp14:editId="5C59CB25">
            <wp:extent cx="5092065" cy="2552131"/>
            <wp:effectExtent l="0" t="0" r="13335" b="635"/>
            <wp:docPr id="36" name="Диаграмма 36"/>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48"/>
              </a:graphicData>
            </a:graphic>
          </wp:inline>
        </w:drawing>
      </w:r>
    </w:p>
    <w:p w14:paraId="0E59A10A" w14:textId="77777777" w:rsidR="00746D5D" w:rsidRDefault="00746D5D" w:rsidP="00A751D9">
      <w:pPr>
        <w:spacing w:after="0" w:line="240" w:lineRule="auto"/>
        <w:jc w:val="center"/>
        <w:rPr>
          <w:rFonts w:ascii="Times New Roman" w:hAnsi="Times New Roman" w:cs="Times New Roman"/>
          <w:color w:val="000000"/>
          <w:sz w:val="28"/>
          <w:szCs w:val="28"/>
          <w:lang w:val="kk-KZ"/>
        </w:rPr>
      </w:pPr>
    </w:p>
    <w:p w14:paraId="3839C7DF" w14:textId="17D981EA" w:rsidR="008A5FF8" w:rsidRPr="008A5FF8" w:rsidRDefault="002A0618" w:rsidP="00A751D9">
      <w:pPr>
        <w:spacing w:after="0" w:line="240" w:lineRule="auto"/>
        <w:jc w:val="center"/>
        <w:rPr>
          <w:rFonts w:ascii="Times New Roman" w:hAnsi="Times New Roman" w:cs="Times New Roman"/>
          <w:color w:val="000000"/>
          <w:sz w:val="28"/>
          <w:szCs w:val="28"/>
        </w:rPr>
      </w:pPr>
      <w:r>
        <w:rPr>
          <w:rFonts w:ascii="Times New Roman" w:hAnsi="Times New Roman" w:cs="Times New Roman"/>
          <w:color w:val="000000"/>
          <w:sz w:val="28"/>
          <w:szCs w:val="28"/>
        </w:rPr>
        <w:t>Рисунок 35</w:t>
      </w:r>
      <w:r w:rsidR="008A5FF8" w:rsidRPr="008A5FF8">
        <w:rPr>
          <w:rFonts w:ascii="Times New Roman" w:hAnsi="Times New Roman" w:cs="Times New Roman"/>
          <w:color w:val="000000"/>
          <w:sz w:val="28"/>
          <w:szCs w:val="28"/>
        </w:rPr>
        <w:t xml:space="preserve"> - Образцы заварного полуфабриката (профитроли «Айзере»)</w:t>
      </w:r>
    </w:p>
    <w:p w14:paraId="50A65361" w14:textId="77777777" w:rsidR="00746D5D" w:rsidRPr="00746D5D" w:rsidRDefault="00746D5D" w:rsidP="007B5EBB">
      <w:pPr>
        <w:spacing w:after="0" w:line="240" w:lineRule="auto"/>
        <w:ind w:firstLine="709"/>
        <w:jc w:val="both"/>
        <w:rPr>
          <w:rFonts w:ascii="Times New Roman" w:hAnsi="Times New Roman" w:cs="Times New Roman"/>
          <w:color w:val="000000"/>
          <w:sz w:val="28"/>
          <w:szCs w:val="28"/>
          <w:lang w:val="kk-KZ"/>
        </w:rPr>
      </w:pPr>
    </w:p>
    <w:p w14:paraId="1E2E9D73" w14:textId="77777777" w:rsidR="008A5FF8" w:rsidRDefault="002A0618" w:rsidP="007B5EBB">
      <w:pPr>
        <w:spacing w:after="0" w:line="240" w:lineRule="auto"/>
        <w:ind w:firstLine="709"/>
        <w:jc w:val="both"/>
        <w:rPr>
          <w:rFonts w:ascii="Times New Roman" w:hAnsi="Times New Roman" w:cs="Times New Roman"/>
          <w:color w:val="000000"/>
          <w:sz w:val="28"/>
          <w:szCs w:val="28"/>
        </w:rPr>
      </w:pPr>
      <w:r>
        <w:rPr>
          <w:rFonts w:ascii="Times New Roman" w:hAnsi="Times New Roman" w:cs="Times New Roman"/>
          <w:color w:val="000000"/>
          <w:sz w:val="28"/>
          <w:szCs w:val="28"/>
        </w:rPr>
        <w:t>На рисунке 36</w:t>
      </w:r>
      <w:r w:rsidR="008A5FF8" w:rsidRPr="008A5FF8">
        <w:rPr>
          <w:rFonts w:ascii="Times New Roman" w:hAnsi="Times New Roman" w:cs="Times New Roman"/>
          <w:color w:val="000000"/>
          <w:sz w:val="28"/>
          <w:szCs w:val="28"/>
        </w:rPr>
        <w:t xml:space="preserve"> представлен внешний вид безглютенового заварного полуфабриката, полученного при различном соотношении компонентов.</w:t>
      </w:r>
    </w:p>
    <w:p w14:paraId="7D5B0284" w14:textId="77777777" w:rsidR="00A751D9" w:rsidRPr="008A5FF8" w:rsidRDefault="00A751D9" w:rsidP="007B5EBB">
      <w:pPr>
        <w:spacing w:after="0" w:line="240" w:lineRule="auto"/>
        <w:ind w:firstLine="709"/>
        <w:jc w:val="both"/>
        <w:rPr>
          <w:rFonts w:ascii="Times New Roman" w:hAnsi="Times New Roman" w:cs="Times New Roman"/>
          <w:color w:val="000000"/>
          <w:sz w:val="28"/>
          <w:szCs w:val="28"/>
        </w:rPr>
      </w:pPr>
    </w:p>
    <w:tbl>
      <w:tblPr>
        <w:tblW w:w="0" w:type="auto"/>
        <w:jc w:val="center"/>
        <w:tblLook w:val="04A0" w:firstRow="1" w:lastRow="0" w:firstColumn="1" w:lastColumn="0" w:noHBand="0" w:noVBand="1"/>
      </w:tblPr>
      <w:tblGrid>
        <w:gridCol w:w="2916"/>
        <w:gridCol w:w="2808"/>
        <w:gridCol w:w="2976"/>
      </w:tblGrid>
      <w:tr w:rsidR="008A5FF8" w:rsidRPr="008A5FF8" w14:paraId="4C74CE5B" w14:textId="77777777" w:rsidTr="007B7BB7">
        <w:trPr>
          <w:jc w:val="center"/>
        </w:trPr>
        <w:tc>
          <w:tcPr>
            <w:tcW w:w="2916" w:type="dxa"/>
          </w:tcPr>
          <w:p w14:paraId="277C7592" w14:textId="77777777" w:rsidR="008A5FF8" w:rsidRPr="008A5FF8" w:rsidRDefault="008A5FF8" w:rsidP="00A751D9">
            <w:pPr>
              <w:spacing w:after="0" w:line="240" w:lineRule="auto"/>
              <w:jc w:val="center"/>
              <w:rPr>
                <w:rFonts w:ascii="Times New Roman" w:hAnsi="Times New Roman" w:cs="Times New Roman"/>
                <w:color w:val="000000"/>
                <w:sz w:val="28"/>
                <w:szCs w:val="28"/>
              </w:rPr>
            </w:pPr>
            <w:r w:rsidRPr="008A5FF8">
              <w:rPr>
                <w:rFonts w:ascii="Times New Roman" w:hAnsi="Times New Roman" w:cs="Times New Roman"/>
                <w:noProof/>
                <w:color w:val="000000"/>
                <w:sz w:val="28"/>
                <w:szCs w:val="28"/>
              </w:rPr>
              <w:lastRenderedPageBreak/>
              <w:drawing>
                <wp:inline distT="0" distB="0" distL="0" distR="0" wp14:anchorId="0E24BAAF" wp14:editId="321A89D7">
                  <wp:extent cx="1041400" cy="795020"/>
                  <wp:effectExtent l="0" t="0" r="6350" b="5080"/>
                  <wp:docPr id="35" name="Рисунок 35" descr="Описание: Описание: C:\Users\Пользователь\AppData\Local\Microsoft\Windows\Temporary Internet Files\Content.Word\WhatsApp Image 2021-10-13 at 02.50.22.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 descr="Описание: Описание: C:\Users\Пользователь\AppData\Local\Microsoft\Windows\Temporary Internet Files\Content.Word\WhatsApp Image 2021-10-13 at 02.50.22.jpeg"/>
                          <pic:cNvPicPr>
                            <a:picLocks noChangeAspect="1" noChangeArrowheads="1"/>
                          </pic:cNvPicPr>
                        </pic:nvPicPr>
                        <pic:blipFill>
                          <a:blip r:embed="rId49" cstate="print">
                            <a:extLst>
                              <a:ext uri="{28A0092B-C50C-407E-A947-70E740481C1C}">
                                <a14:useLocalDpi xmlns:a14="http://schemas.microsoft.com/office/drawing/2010/main" val="0"/>
                              </a:ext>
                            </a:extLst>
                          </a:blip>
                          <a:srcRect/>
                          <a:stretch>
                            <a:fillRect/>
                          </a:stretch>
                        </pic:blipFill>
                        <pic:spPr bwMode="auto">
                          <a:xfrm>
                            <a:off x="0" y="0"/>
                            <a:ext cx="1041400" cy="795020"/>
                          </a:xfrm>
                          <a:prstGeom prst="rect">
                            <a:avLst/>
                          </a:prstGeom>
                          <a:noFill/>
                          <a:ln>
                            <a:noFill/>
                          </a:ln>
                        </pic:spPr>
                      </pic:pic>
                    </a:graphicData>
                  </a:graphic>
                </wp:inline>
              </w:drawing>
            </w:r>
            <w:r w:rsidRPr="008A5FF8">
              <w:rPr>
                <w:rFonts w:ascii="Times New Roman" w:hAnsi="Times New Roman" w:cs="Times New Roman"/>
                <w:noProof/>
                <w:color w:val="000000"/>
                <w:sz w:val="28"/>
                <w:szCs w:val="28"/>
              </w:rPr>
              <w:drawing>
                <wp:inline distT="0" distB="0" distL="0" distR="0" wp14:anchorId="3F26D4C6" wp14:editId="55DCF363">
                  <wp:extent cx="986155" cy="675250"/>
                  <wp:effectExtent l="0" t="0" r="4445" b="0"/>
                  <wp:docPr id="34" name="Рисунок 34" descr="Описание: Описание: C:\Users\Пользователь\AppData\Local\Microsoft\Windows\Temporary Internet Files\Content.Word\WhatsApp Image 2021-10-13 at 02.50.21 (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0" descr="Описание: Описание: C:\Users\Пользователь\AppData\Local\Microsoft\Windows\Temporary Internet Files\Content.Word\WhatsApp Image 2021-10-13 at 02.50.21 (1).jpeg"/>
                          <pic:cNvPicPr>
                            <a:picLocks noChangeAspect="1" noChangeArrowheads="1"/>
                          </pic:cNvPicPr>
                        </pic:nvPicPr>
                        <pic:blipFill>
                          <a:blip r:embed="rId50" cstate="print">
                            <a:extLst>
                              <a:ext uri="{28A0092B-C50C-407E-A947-70E740481C1C}">
                                <a14:useLocalDpi xmlns:a14="http://schemas.microsoft.com/office/drawing/2010/main" val="0"/>
                              </a:ext>
                            </a:extLst>
                          </a:blip>
                          <a:srcRect/>
                          <a:stretch>
                            <a:fillRect/>
                          </a:stretch>
                        </pic:blipFill>
                        <pic:spPr bwMode="auto">
                          <a:xfrm>
                            <a:off x="0" y="0"/>
                            <a:ext cx="990919" cy="678512"/>
                          </a:xfrm>
                          <a:prstGeom prst="rect">
                            <a:avLst/>
                          </a:prstGeom>
                          <a:noFill/>
                          <a:ln>
                            <a:noFill/>
                          </a:ln>
                        </pic:spPr>
                      </pic:pic>
                    </a:graphicData>
                  </a:graphic>
                </wp:inline>
              </w:drawing>
            </w:r>
          </w:p>
        </w:tc>
        <w:tc>
          <w:tcPr>
            <w:tcW w:w="2808" w:type="dxa"/>
          </w:tcPr>
          <w:p w14:paraId="6CB72001" w14:textId="77777777" w:rsidR="008A5FF8" w:rsidRPr="008A5FF8" w:rsidRDefault="008A5FF8" w:rsidP="00A751D9">
            <w:pPr>
              <w:spacing w:after="0" w:line="240" w:lineRule="auto"/>
              <w:jc w:val="center"/>
              <w:rPr>
                <w:rFonts w:ascii="Times New Roman" w:hAnsi="Times New Roman" w:cs="Times New Roman"/>
                <w:color w:val="000000"/>
                <w:sz w:val="28"/>
                <w:szCs w:val="28"/>
              </w:rPr>
            </w:pPr>
            <w:r w:rsidRPr="008A5FF8">
              <w:rPr>
                <w:rFonts w:ascii="Times New Roman" w:hAnsi="Times New Roman" w:cs="Times New Roman"/>
                <w:noProof/>
                <w:color w:val="000000"/>
                <w:sz w:val="28"/>
                <w:szCs w:val="28"/>
              </w:rPr>
              <w:drawing>
                <wp:inline distT="0" distB="0" distL="0" distR="0" wp14:anchorId="3297FC0E" wp14:editId="0BAD6873">
                  <wp:extent cx="1630045" cy="1224280"/>
                  <wp:effectExtent l="0" t="0" r="8255" b="0"/>
                  <wp:docPr id="33" name="Рисунок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1"/>
                          <pic:cNvPicPr>
                            <a:picLocks noChangeAspect="1" noChangeArrowheads="1"/>
                          </pic:cNvPicPr>
                        </pic:nvPicPr>
                        <pic:blipFill>
                          <a:blip r:embed="rId51">
                            <a:extLst>
                              <a:ext uri="{28A0092B-C50C-407E-A947-70E740481C1C}">
                                <a14:useLocalDpi xmlns:a14="http://schemas.microsoft.com/office/drawing/2010/main" val="0"/>
                              </a:ext>
                            </a:extLst>
                          </a:blip>
                          <a:srcRect/>
                          <a:stretch>
                            <a:fillRect/>
                          </a:stretch>
                        </pic:blipFill>
                        <pic:spPr bwMode="auto">
                          <a:xfrm>
                            <a:off x="0" y="0"/>
                            <a:ext cx="1630045" cy="1224280"/>
                          </a:xfrm>
                          <a:prstGeom prst="rect">
                            <a:avLst/>
                          </a:prstGeom>
                          <a:noFill/>
                          <a:ln>
                            <a:noFill/>
                          </a:ln>
                        </pic:spPr>
                      </pic:pic>
                    </a:graphicData>
                  </a:graphic>
                </wp:inline>
              </w:drawing>
            </w:r>
          </w:p>
        </w:tc>
        <w:tc>
          <w:tcPr>
            <w:tcW w:w="2976" w:type="dxa"/>
          </w:tcPr>
          <w:p w14:paraId="4853A885" w14:textId="77777777" w:rsidR="008A5FF8" w:rsidRPr="008A5FF8" w:rsidRDefault="008A5FF8" w:rsidP="00A751D9">
            <w:pPr>
              <w:spacing w:after="0" w:line="240" w:lineRule="auto"/>
              <w:jc w:val="center"/>
              <w:rPr>
                <w:rFonts w:ascii="Times New Roman" w:hAnsi="Times New Roman" w:cs="Times New Roman"/>
                <w:color w:val="000000"/>
                <w:sz w:val="28"/>
                <w:szCs w:val="28"/>
              </w:rPr>
            </w:pPr>
            <w:r w:rsidRPr="008A5FF8">
              <w:rPr>
                <w:rFonts w:ascii="Times New Roman" w:hAnsi="Times New Roman" w:cs="Times New Roman"/>
                <w:noProof/>
                <w:color w:val="000000"/>
                <w:sz w:val="28"/>
                <w:szCs w:val="28"/>
              </w:rPr>
              <w:drawing>
                <wp:inline distT="0" distB="0" distL="0" distR="0" wp14:anchorId="168CC292" wp14:editId="311116C2">
                  <wp:extent cx="1630045" cy="1224280"/>
                  <wp:effectExtent l="0" t="0" r="8255" b="0"/>
                  <wp:docPr id="32" name="Рисунок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2"/>
                          <pic:cNvPicPr>
                            <a:picLocks noChangeAspect="1" noChangeArrowheads="1"/>
                          </pic:cNvPicPr>
                        </pic:nvPicPr>
                        <pic:blipFill>
                          <a:blip r:embed="rId52">
                            <a:extLst>
                              <a:ext uri="{28A0092B-C50C-407E-A947-70E740481C1C}">
                                <a14:useLocalDpi xmlns:a14="http://schemas.microsoft.com/office/drawing/2010/main" val="0"/>
                              </a:ext>
                            </a:extLst>
                          </a:blip>
                          <a:srcRect/>
                          <a:stretch>
                            <a:fillRect/>
                          </a:stretch>
                        </pic:blipFill>
                        <pic:spPr bwMode="auto">
                          <a:xfrm>
                            <a:off x="0" y="0"/>
                            <a:ext cx="1630045" cy="1224280"/>
                          </a:xfrm>
                          <a:prstGeom prst="rect">
                            <a:avLst/>
                          </a:prstGeom>
                          <a:noFill/>
                          <a:ln>
                            <a:noFill/>
                          </a:ln>
                        </pic:spPr>
                      </pic:pic>
                    </a:graphicData>
                  </a:graphic>
                </wp:inline>
              </w:drawing>
            </w:r>
          </w:p>
        </w:tc>
      </w:tr>
      <w:tr w:rsidR="008A5FF8" w:rsidRPr="008A5FF8" w14:paraId="455E2680" w14:textId="77777777" w:rsidTr="007B7BB7">
        <w:trPr>
          <w:jc w:val="center"/>
        </w:trPr>
        <w:tc>
          <w:tcPr>
            <w:tcW w:w="2916" w:type="dxa"/>
          </w:tcPr>
          <w:p w14:paraId="381D634F" w14:textId="77777777" w:rsidR="008A5FF8" w:rsidRPr="008A5FF8" w:rsidRDefault="008A5FF8" w:rsidP="00A751D9">
            <w:pPr>
              <w:spacing w:after="0" w:line="240" w:lineRule="auto"/>
              <w:jc w:val="center"/>
              <w:rPr>
                <w:rFonts w:ascii="Times New Roman" w:hAnsi="Times New Roman" w:cs="Times New Roman"/>
                <w:noProof/>
                <w:color w:val="000000"/>
                <w:sz w:val="28"/>
                <w:szCs w:val="28"/>
              </w:rPr>
            </w:pPr>
            <w:r w:rsidRPr="008A5FF8">
              <w:rPr>
                <w:rFonts w:ascii="Times New Roman" w:hAnsi="Times New Roman" w:cs="Times New Roman"/>
                <w:noProof/>
                <w:color w:val="000000"/>
                <w:sz w:val="28"/>
                <w:szCs w:val="28"/>
              </w:rPr>
              <w:t>а</w:t>
            </w:r>
          </w:p>
        </w:tc>
        <w:tc>
          <w:tcPr>
            <w:tcW w:w="2808" w:type="dxa"/>
          </w:tcPr>
          <w:p w14:paraId="5A7796E7" w14:textId="77777777" w:rsidR="008A5FF8" w:rsidRPr="008A5FF8" w:rsidRDefault="008A5FF8" w:rsidP="00A751D9">
            <w:pPr>
              <w:spacing w:after="0" w:line="240" w:lineRule="auto"/>
              <w:jc w:val="center"/>
              <w:rPr>
                <w:rFonts w:ascii="Times New Roman" w:hAnsi="Times New Roman" w:cs="Times New Roman"/>
                <w:noProof/>
                <w:color w:val="000000"/>
                <w:sz w:val="28"/>
                <w:szCs w:val="28"/>
              </w:rPr>
            </w:pPr>
            <w:r w:rsidRPr="008A5FF8">
              <w:rPr>
                <w:rFonts w:ascii="Times New Roman" w:hAnsi="Times New Roman" w:cs="Times New Roman"/>
                <w:noProof/>
                <w:color w:val="000000"/>
                <w:sz w:val="28"/>
                <w:szCs w:val="28"/>
              </w:rPr>
              <w:t>б</w:t>
            </w:r>
          </w:p>
        </w:tc>
        <w:tc>
          <w:tcPr>
            <w:tcW w:w="2976" w:type="dxa"/>
          </w:tcPr>
          <w:p w14:paraId="38E50784" w14:textId="77777777" w:rsidR="008A5FF8" w:rsidRPr="008A5FF8" w:rsidRDefault="008A5FF8" w:rsidP="00A751D9">
            <w:pPr>
              <w:spacing w:after="0" w:line="240" w:lineRule="auto"/>
              <w:jc w:val="center"/>
              <w:rPr>
                <w:rFonts w:ascii="Times New Roman" w:hAnsi="Times New Roman" w:cs="Times New Roman"/>
                <w:noProof/>
                <w:color w:val="000000"/>
                <w:sz w:val="28"/>
                <w:szCs w:val="28"/>
              </w:rPr>
            </w:pPr>
            <w:r w:rsidRPr="008A5FF8">
              <w:rPr>
                <w:rFonts w:ascii="Times New Roman" w:hAnsi="Times New Roman" w:cs="Times New Roman"/>
                <w:noProof/>
                <w:color w:val="000000"/>
                <w:sz w:val="28"/>
                <w:szCs w:val="28"/>
              </w:rPr>
              <w:t>в</w:t>
            </w:r>
          </w:p>
        </w:tc>
      </w:tr>
      <w:tr w:rsidR="008A5FF8" w:rsidRPr="008A5FF8" w14:paraId="79DC8CCB" w14:textId="77777777" w:rsidTr="007B7BB7">
        <w:trPr>
          <w:trHeight w:val="1943"/>
          <w:jc w:val="center"/>
        </w:trPr>
        <w:tc>
          <w:tcPr>
            <w:tcW w:w="2916" w:type="dxa"/>
          </w:tcPr>
          <w:p w14:paraId="47F7C448" w14:textId="77777777" w:rsidR="008A5FF8" w:rsidRPr="008A5FF8" w:rsidRDefault="008A5FF8" w:rsidP="00A751D9">
            <w:pPr>
              <w:spacing w:after="0" w:line="240" w:lineRule="auto"/>
              <w:jc w:val="center"/>
              <w:rPr>
                <w:rFonts w:ascii="Times New Roman" w:hAnsi="Times New Roman" w:cs="Times New Roman"/>
                <w:color w:val="000000"/>
                <w:sz w:val="28"/>
                <w:szCs w:val="28"/>
              </w:rPr>
            </w:pPr>
            <w:r w:rsidRPr="008A5FF8">
              <w:rPr>
                <w:rFonts w:ascii="Times New Roman" w:hAnsi="Times New Roman" w:cs="Times New Roman"/>
                <w:noProof/>
                <w:color w:val="000000"/>
                <w:sz w:val="28"/>
                <w:szCs w:val="28"/>
              </w:rPr>
              <w:drawing>
                <wp:inline distT="0" distB="0" distL="0" distR="0" wp14:anchorId="77A2E165" wp14:editId="3EADE67D">
                  <wp:extent cx="1709420" cy="1288415"/>
                  <wp:effectExtent l="0" t="0" r="5080" b="6985"/>
                  <wp:docPr id="31" name="Рисунок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3"/>
                          <pic:cNvPicPr>
                            <a:picLocks noChangeAspect="1" noChangeArrowheads="1"/>
                          </pic:cNvPicPr>
                        </pic:nvPicPr>
                        <pic:blipFill>
                          <a:blip r:embed="rId53" cstate="print">
                            <a:extLst>
                              <a:ext uri="{28A0092B-C50C-407E-A947-70E740481C1C}">
                                <a14:useLocalDpi xmlns:a14="http://schemas.microsoft.com/office/drawing/2010/main" val="0"/>
                              </a:ext>
                            </a:extLst>
                          </a:blip>
                          <a:srcRect/>
                          <a:stretch>
                            <a:fillRect/>
                          </a:stretch>
                        </pic:blipFill>
                        <pic:spPr bwMode="auto">
                          <a:xfrm>
                            <a:off x="0" y="0"/>
                            <a:ext cx="1709420" cy="1288415"/>
                          </a:xfrm>
                          <a:prstGeom prst="rect">
                            <a:avLst/>
                          </a:prstGeom>
                          <a:noFill/>
                          <a:ln>
                            <a:noFill/>
                          </a:ln>
                        </pic:spPr>
                      </pic:pic>
                    </a:graphicData>
                  </a:graphic>
                </wp:inline>
              </w:drawing>
            </w:r>
          </w:p>
          <w:p w14:paraId="0731D873" w14:textId="77777777" w:rsidR="008A5FF8" w:rsidRPr="008A5FF8" w:rsidRDefault="008A5FF8" w:rsidP="00A751D9">
            <w:pPr>
              <w:spacing w:after="0" w:line="240" w:lineRule="auto"/>
              <w:jc w:val="center"/>
              <w:rPr>
                <w:rFonts w:ascii="Times New Roman" w:hAnsi="Times New Roman" w:cs="Times New Roman"/>
                <w:color w:val="000000"/>
                <w:sz w:val="28"/>
                <w:szCs w:val="28"/>
              </w:rPr>
            </w:pPr>
          </w:p>
        </w:tc>
        <w:tc>
          <w:tcPr>
            <w:tcW w:w="2808" w:type="dxa"/>
          </w:tcPr>
          <w:p w14:paraId="1E496289" w14:textId="77777777" w:rsidR="008A5FF8" w:rsidRPr="008A5FF8" w:rsidRDefault="008A5FF8" w:rsidP="00A751D9">
            <w:pPr>
              <w:spacing w:after="0" w:line="240" w:lineRule="auto"/>
              <w:jc w:val="center"/>
              <w:rPr>
                <w:rFonts w:ascii="Times New Roman" w:hAnsi="Times New Roman" w:cs="Times New Roman"/>
                <w:color w:val="000000"/>
                <w:sz w:val="28"/>
                <w:szCs w:val="28"/>
              </w:rPr>
            </w:pPr>
            <w:r w:rsidRPr="008A5FF8">
              <w:rPr>
                <w:rFonts w:ascii="Times New Roman" w:hAnsi="Times New Roman" w:cs="Times New Roman"/>
                <w:noProof/>
                <w:color w:val="000000"/>
                <w:sz w:val="28"/>
                <w:szCs w:val="28"/>
              </w:rPr>
              <w:drawing>
                <wp:inline distT="0" distB="0" distL="0" distR="0" wp14:anchorId="30701A8F" wp14:editId="57B7AEEC">
                  <wp:extent cx="1645920" cy="1224280"/>
                  <wp:effectExtent l="0" t="0" r="0" b="0"/>
                  <wp:docPr id="30" name="Рисунок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5"/>
                          <pic:cNvPicPr>
                            <a:picLocks noChangeAspect="1" noChangeArrowheads="1"/>
                          </pic:cNvPicPr>
                        </pic:nvPicPr>
                        <pic:blipFill>
                          <a:blip r:embed="rId54" cstate="print">
                            <a:extLst>
                              <a:ext uri="{28A0092B-C50C-407E-A947-70E740481C1C}">
                                <a14:useLocalDpi xmlns:a14="http://schemas.microsoft.com/office/drawing/2010/main" val="0"/>
                              </a:ext>
                            </a:extLst>
                          </a:blip>
                          <a:srcRect/>
                          <a:stretch>
                            <a:fillRect/>
                          </a:stretch>
                        </pic:blipFill>
                        <pic:spPr bwMode="auto">
                          <a:xfrm>
                            <a:off x="0" y="0"/>
                            <a:ext cx="1645920" cy="1224280"/>
                          </a:xfrm>
                          <a:prstGeom prst="rect">
                            <a:avLst/>
                          </a:prstGeom>
                          <a:noFill/>
                          <a:ln>
                            <a:noFill/>
                          </a:ln>
                        </pic:spPr>
                      </pic:pic>
                    </a:graphicData>
                  </a:graphic>
                </wp:inline>
              </w:drawing>
            </w:r>
          </w:p>
        </w:tc>
        <w:tc>
          <w:tcPr>
            <w:tcW w:w="2976" w:type="dxa"/>
          </w:tcPr>
          <w:p w14:paraId="0055E270" w14:textId="77777777" w:rsidR="008A5FF8" w:rsidRPr="008A5FF8" w:rsidRDefault="008A5FF8" w:rsidP="00A751D9">
            <w:pPr>
              <w:spacing w:after="0" w:line="240" w:lineRule="auto"/>
              <w:jc w:val="center"/>
              <w:rPr>
                <w:rFonts w:ascii="Times New Roman" w:hAnsi="Times New Roman" w:cs="Times New Roman"/>
                <w:color w:val="000000"/>
                <w:sz w:val="28"/>
                <w:szCs w:val="28"/>
              </w:rPr>
            </w:pPr>
            <w:r w:rsidRPr="008A5FF8">
              <w:rPr>
                <w:rFonts w:ascii="Times New Roman" w:hAnsi="Times New Roman" w:cs="Times New Roman"/>
                <w:noProof/>
                <w:color w:val="000000"/>
                <w:sz w:val="28"/>
                <w:szCs w:val="28"/>
              </w:rPr>
              <w:drawing>
                <wp:inline distT="0" distB="0" distL="0" distR="0" wp14:anchorId="3CBE7ECF" wp14:editId="73139454">
                  <wp:extent cx="1749425" cy="1232535"/>
                  <wp:effectExtent l="0" t="0" r="3175" b="5715"/>
                  <wp:docPr id="29" name="Рисунок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6"/>
                          <pic:cNvPicPr>
                            <a:picLocks noChangeAspect="1" noChangeArrowheads="1"/>
                          </pic:cNvPicPr>
                        </pic:nvPicPr>
                        <pic:blipFill>
                          <a:blip r:embed="rId55" cstate="print">
                            <a:extLst>
                              <a:ext uri="{28A0092B-C50C-407E-A947-70E740481C1C}">
                                <a14:useLocalDpi xmlns:a14="http://schemas.microsoft.com/office/drawing/2010/main" val="0"/>
                              </a:ext>
                            </a:extLst>
                          </a:blip>
                          <a:srcRect/>
                          <a:stretch>
                            <a:fillRect/>
                          </a:stretch>
                        </pic:blipFill>
                        <pic:spPr bwMode="auto">
                          <a:xfrm>
                            <a:off x="0" y="0"/>
                            <a:ext cx="1749425" cy="1232535"/>
                          </a:xfrm>
                          <a:prstGeom prst="rect">
                            <a:avLst/>
                          </a:prstGeom>
                          <a:noFill/>
                          <a:ln>
                            <a:noFill/>
                          </a:ln>
                        </pic:spPr>
                      </pic:pic>
                    </a:graphicData>
                  </a:graphic>
                </wp:inline>
              </w:drawing>
            </w:r>
          </w:p>
        </w:tc>
      </w:tr>
      <w:tr w:rsidR="008A5FF8" w:rsidRPr="008A5FF8" w14:paraId="0EA278C4" w14:textId="77777777" w:rsidTr="007B7BB7">
        <w:trPr>
          <w:jc w:val="center"/>
        </w:trPr>
        <w:tc>
          <w:tcPr>
            <w:tcW w:w="2916" w:type="dxa"/>
          </w:tcPr>
          <w:p w14:paraId="1D124B19" w14:textId="77777777" w:rsidR="008A5FF8" w:rsidRPr="008A5FF8" w:rsidRDefault="008A5FF8" w:rsidP="00A751D9">
            <w:pPr>
              <w:spacing w:after="0" w:line="240" w:lineRule="auto"/>
              <w:jc w:val="center"/>
              <w:rPr>
                <w:rFonts w:ascii="Times New Roman" w:hAnsi="Times New Roman" w:cs="Times New Roman"/>
                <w:color w:val="000000"/>
                <w:sz w:val="28"/>
                <w:szCs w:val="28"/>
              </w:rPr>
            </w:pPr>
            <w:r w:rsidRPr="008A5FF8">
              <w:rPr>
                <w:rFonts w:ascii="Times New Roman" w:hAnsi="Times New Roman" w:cs="Times New Roman"/>
                <w:color w:val="000000"/>
                <w:sz w:val="28"/>
                <w:szCs w:val="28"/>
              </w:rPr>
              <w:t>г</w:t>
            </w:r>
          </w:p>
        </w:tc>
        <w:tc>
          <w:tcPr>
            <w:tcW w:w="2808" w:type="dxa"/>
          </w:tcPr>
          <w:p w14:paraId="61D7CFFA" w14:textId="77777777" w:rsidR="008A5FF8" w:rsidRPr="008A5FF8" w:rsidRDefault="008A5FF8" w:rsidP="00A751D9">
            <w:pPr>
              <w:spacing w:after="0" w:line="240" w:lineRule="auto"/>
              <w:jc w:val="center"/>
              <w:rPr>
                <w:rFonts w:ascii="Times New Roman" w:hAnsi="Times New Roman" w:cs="Times New Roman"/>
                <w:color w:val="000000"/>
                <w:sz w:val="28"/>
                <w:szCs w:val="28"/>
              </w:rPr>
            </w:pPr>
            <w:r w:rsidRPr="008A5FF8">
              <w:rPr>
                <w:rFonts w:ascii="Times New Roman" w:hAnsi="Times New Roman" w:cs="Times New Roman"/>
                <w:color w:val="000000"/>
                <w:sz w:val="28"/>
                <w:szCs w:val="28"/>
              </w:rPr>
              <w:t>д</w:t>
            </w:r>
          </w:p>
        </w:tc>
        <w:tc>
          <w:tcPr>
            <w:tcW w:w="2976" w:type="dxa"/>
          </w:tcPr>
          <w:p w14:paraId="2F52981E" w14:textId="77777777" w:rsidR="008A5FF8" w:rsidRPr="008A5FF8" w:rsidRDefault="008A5FF8" w:rsidP="00A751D9">
            <w:pPr>
              <w:spacing w:after="0" w:line="240" w:lineRule="auto"/>
              <w:jc w:val="center"/>
              <w:rPr>
                <w:rFonts w:ascii="Times New Roman" w:hAnsi="Times New Roman" w:cs="Times New Roman"/>
                <w:color w:val="000000"/>
                <w:sz w:val="28"/>
                <w:szCs w:val="28"/>
              </w:rPr>
            </w:pPr>
            <w:r w:rsidRPr="008A5FF8">
              <w:rPr>
                <w:rFonts w:ascii="Times New Roman" w:hAnsi="Times New Roman" w:cs="Times New Roman"/>
                <w:color w:val="000000"/>
                <w:sz w:val="28"/>
                <w:szCs w:val="28"/>
              </w:rPr>
              <w:t>е</w:t>
            </w:r>
          </w:p>
        </w:tc>
      </w:tr>
    </w:tbl>
    <w:p w14:paraId="09FF9DB8" w14:textId="77777777" w:rsidR="007B7BB7" w:rsidRDefault="007B7BB7" w:rsidP="007B7BB7">
      <w:pPr>
        <w:tabs>
          <w:tab w:val="left" w:pos="0"/>
        </w:tabs>
        <w:spacing w:after="0" w:line="240" w:lineRule="auto"/>
        <w:jc w:val="center"/>
        <w:rPr>
          <w:rFonts w:ascii="Times New Roman" w:hAnsi="Times New Roman" w:cs="Times New Roman"/>
          <w:color w:val="000000"/>
          <w:spacing w:val="2"/>
          <w:sz w:val="28"/>
          <w:szCs w:val="28"/>
          <w:shd w:val="clear" w:color="auto" w:fill="FFFFFF"/>
        </w:rPr>
      </w:pPr>
    </w:p>
    <w:p w14:paraId="2E525D42" w14:textId="55AC8344" w:rsidR="007B7BB7" w:rsidRDefault="007B7BB7" w:rsidP="007B7BB7">
      <w:pPr>
        <w:tabs>
          <w:tab w:val="left" w:pos="0"/>
        </w:tabs>
        <w:spacing w:after="0" w:line="240" w:lineRule="auto"/>
        <w:jc w:val="center"/>
        <w:rPr>
          <w:rFonts w:ascii="Times New Roman" w:hAnsi="Times New Roman" w:cs="Times New Roman"/>
          <w:color w:val="000000"/>
          <w:spacing w:val="2"/>
          <w:sz w:val="28"/>
          <w:szCs w:val="28"/>
          <w:shd w:val="clear" w:color="auto" w:fill="FFFFFF"/>
        </w:rPr>
      </w:pPr>
      <w:r>
        <w:rPr>
          <w:rFonts w:ascii="Times New Roman" w:hAnsi="Times New Roman" w:cs="Times New Roman"/>
          <w:color w:val="000000"/>
          <w:spacing w:val="2"/>
          <w:sz w:val="28"/>
          <w:szCs w:val="28"/>
          <w:shd w:val="clear" w:color="auto" w:fill="FFFFFF"/>
        </w:rPr>
        <w:t>Рисунок 36</w:t>
      </w:r>
      <w:r w:rsidRPr="008A5FF8">
        <w:rPr>
          <w:rFonts w:ascii="Times New Roman" w:hAnsi="Times New Roman" w:cs="Times New Roman"/>
          <w:color w:val="000000"/>
          <w:spacing w:val="2"/>
          <w:sz w:val="28"/>
          <w:szCs w:val="28"/>
          <w:shd w:val="clear" w:color="auto" w:fill="FFFFFF"/>
        </w:rPr>
        <w:t xml:space="preserve"> – Внешний вид </w:t>
      </w:r>
      <w:r w:rsidR="00A578CA">
        <w:rPr>
          <w:rFonts w:ascii="Times New Roman" w:hAnsi="Times New Roman" w:cs="Times New Roman"/>
          <w:color w:val="000000"/>
          <w:spacing w:val="2"/>
          <w:sz w:val="28"/>
          <w:szCs w:val="28"/>
          <w:shd w:val="clear" w:color="auto" w:fill="FFFFFF"/>
        </w:rPr>
        <w:t>экспериментальных</w:t>
      </w:r>
      <w:r w:rsidRPr="008A5FF8">
        <w:rPr>
          <w:rFonts w:ascii="Times New Roman" w:hAnsi="Times New Roman" w:cs="Times New Roman"/>
          <w:color w:val="000000"/>
          <w:spacing w:val="2"/>
          <w:sz w:val="28"/>
          <w:szCs w:val="28"/>
          <w:shd w:val="clear" w:color="auto" w:fill="FFFFFF"/>
        </w:rPr>
        <w:t xml:space="preserve"> образцов заварного по</w:t>
      </w:r>
      <w:r>
        <w:rPr>
          <w:rFonts w:ascii="Times New Roman" w:hAnsi="Times New Roman" w:cs="Times New Roman"/>
          <w:color w:val="000000"/>
          <w:spacing w:val="2"/>
          <w:sz w:val="28"/>
          <w:szCs w:val="28"/>
          <w:shd w:val="clear" w:color="auto" w:fill="FFFFFF"/>
        </w:rPr>
        <w:t>луфабриката (Профитроли Айзере)</w:t>
      </w:r>
    </w:p>
    <w:p w14:paraId="28D07668" w14:textId="77777777" w:rsidR="007B7BB7" w:rsidRPr="007B7BB7" w:rsidRDefault="007B7BB7" w:rsidP="007B7BB7">
      <w:pPr>
        <w:tabs>
          <w:tab w:val="left" w:pos="0"/>
        </w:tabs>
        <w:spacing w:after="0" w:line="240" w:lineRule="auto"/>
        <w:jc w:val="center"/>
        <w:rPr>
          <w:rFonts w:ascii="Times New Roman" w:hAnsi="Times New Roman" w:cs="Times New Roman"/>
          <w:color w:val="000000"/>
          <w:spacing w:val="2"/>
          <w:sz w:val="28"/>
          <w:szCs w:val="28"/>
          <w:shd w:val="clear" w:color="auto" w:fill="FFFFFF"/>
        </w:rPr>
      </w:pPr>
    </w:p>
    <w:p w14:paraId="2A3E872E" w14:textId="5ED64464" w:rsidR="004F5AFF" w:rsidRPr="004F5AFF" w:rsidRDefault="004F5AFF" w:rsidP="00361C2E">
      <w:pPr>
        <w:spacing w:after="0" w:line="240" w:lineRule="auto"/>
        <w:ind w:firstLine="709"/>
        <w:jc w:val="both"/>
        <w:rPr>
          <w:rFonts w:ascii="Times New Roman" w:hAnsi="Times New Roman" w:cs="Times New Roman"/>
          <w:color w:val="000000"/>
          <w:sz w:val="28"/>
          <w:szCs w:val="28"/>
          <w:lang w:val="kk-KZ"/>
        </w:rPr>
      </w:pPr>
      <w:r w:rsidRPr="004F5AFF">
        <w:rPr>
          <w:rFonts w:ascii="Times New Roman" w:hAnsi="Times New Roman" w:cs="Times New Roman"/>
          <w:color w:val="000000"/>
          <w:sz w:val="28"/>
          <w:szCs w:val="28"/>
          <w:lang w:val="kk-KZ"/>
        </w:rPr>
        <w:t>Применение муки из СВЧ-обработанного нута способствует улучшению органолептических характеристик кондитерских изделий. На следующем этапе исследований была разработана рецептура безглютенового заварного полуфабриката (профитроли «Айзере»), включающая композицию из нутовой и кукурузной муки. В качестве контрольного варианта использовали классическую рецептуру заварного полуфабриката на основе пшеничной муки. Опытные образцы (заварное тесто) приготовляли с различными соотношениями нутовой и кукурузной муки, что пре</w:t>
      </w:r>
      <w:r w:rsidR="00361C2E">
        <w:rPr>
          <w:rFonts w:ascii="Times New Roman" w:hAnsi="Times New Roman" w:cs="Times New Roman"/>
          <w:color w:val="000000"/>
          <w:sz w:val="28"/>
          <w:szCs w:val="28"/>
          <w:lang w:val="kk-KZ"/>
        </w:rPr>
        <w:t>дставлено на рисунке 36.</w:t>
      </w:r>
    </w:p>
    <w:p w14:paraId="69EC5E6E" w14:textId="4F1790CA" w:rsidR="004F5AFF" w:rsidRPr="004F5AFF" w:rsidRDefault="004F5AFF" w:rsidP="00361C2E">
      <w:pPr>
        <w:spacing w:after="0" w:line="240" w:lineRule="auto"/>
        <w:ind w:firstLine="709"/>
        <w:jc w:val="both"/>
        <w:rPr>
          <w:rFonts w:ascii="Times New Roman" w:hAnsi="Times New Roman" w:cs="Times New Roman"/>
          <w:color w:val="000000"/>
          <w:sz w:val="28"/>
          <w:szCs w:val="28"/>
          <w:lang w:val="kk-KZ"/>
        </w:rPr>
      </w:pPr>
      <w:r w:rsidRPr="004F5AFF">
        <w:rPr>
          <w:rFonts w:ascii="Times New Roman" w:hAnsi="Times New Roman" w:cs="Times New Roman"/>
          <w:color w:val="000000"/>
          <w:sz w:val="28"/>
          <w:szCs w:val="28"/>
          <w:lang w:val="kk-KZ"/>
        </w:rPr>
        <w:t>Кукурузная мука обладает варьирующей амилазной активностью, которая существенно влияет на реологические свойства теста. Установлено, что при увеличении доли амилозы повышается температура начала клейстеризации крахмала, что сопровождается снижением пиковой вязкости смеси. Несмотря на то что переработка кукурузного зерна в муку не вызывает значимых изменений массовой доли белка, жира и углеводов, ряд исследований отмечает возможную модификацию отдельных компонентов при размалывании [141–143]</w:t>
      </w:r>
      <w:r w:rsidR="00EC37B4">
        <w:rPr>
          <w:rFonts w:ascii="Times New Roman" w:hAnsi="Times New Roman" w:cs="Times New Roman"/>
          <w:color w:val="000000"/>
          <w:sz w:val="28"/>
          <w:szCs w:val="28"/>
          <w:lang w:val="kk-KZ"/>
        </w:rPr>
        <w:t xml:space="preserve">, </w:t>
      </w:r>
      <w:r w:rsidR="00EC37B4">
        <w:rPr>
          <w:rFonts w:ascii="Times New Roman" w:hAnsi="Times New Roman" w:cs="Times New Roman"/>
          <w:color w:val="000000"/>
          <w:sz w:val="28"/>
          <w:szCs w:val="28"/>
        </w:rPr>
        <w:t>[152</w:t>
      </w:r>
      <w:r w:rsidR="00EC37B4" w:rsidRPr="008A5FF8">
        <w:rPr>
          <w:rFonts w:ascii="Times New Roman" w:hAnsi="Times New Roman" w:cs="Times New Roman"/>
          <w:color w:val="000000"/>
          <w:sz w:val="28"/>
          <w:szCs w:val="28"/>
        </w:rPr>
        <w:t>]</w:t>
      </w:r>
      <w:r w:rsidRPr="004F5AFF">
        <w:rPr>
          <w:rFonts w:ascii="Times New Roman" w:hAnsi="Times New Roman" w:cs="Times New Roman"/>
          <w:color w:val="000000"/>
          <w:sz w:val="28"/>
          <w:szCs w:val="28"/>
          <w:lang w:val="kk-KZ"/>
        </w:rPr>
        <w:t>. Так, при температуре переработки 60–80 °С доля крахмала может уменьшаться на 4–15 %, однако механизмы данного процесса по</w:t>
      </w:r>
      <w:r w:rsidR="00361C2E">
        <w:rPr>
          <w:rFonts w:ascii="Times New Roman" w:hAnsi="Times New Roman" w:cs="Times New Roman"/>
          <w:color w:val="000000"/>
          <w:sz w:val="28"/>
          <w:szCs w:val="28"/>
          <w:lang w:val="kk-KZ"/>
        </w:rPr>
        <w:t>ка окончательно не установлены.</w:t>
      </w:r>
    </w:p>
    <w:p w14:paraId="2F56D366" w14:textId="77777777" w:rsidR="00361C2E" w:rsidRDefault="004F5AFF" w:rsidP="004F5AFF">
      <w:pPr>
        <w:spacing w:after="0" w:line="240" w:lineRule="auto"/>
        <w:ind w:firstLine="709"/>
        <w:jc w:val="both"/>
        <w:rPr>
          <w:rFonts w:ascii="Times New Roman" w:hAnsi="Times New Roman" w:cs="Times New Roman"/>
          <w:color w:val="000000"/>
          <w:sz w:val="28"/>
          <w:szCs w:val="28"/>
          <w:lang w:val="kk-KZ"/>
        </w:rPr>
      </w:pPr>
      <w:r w:rsidRPr="004F5AFF">
        <w:rPr>
          <w:rFonts w:ascii="Times New Roman" w:hAnsi="Times New Roman" w:cs="Times New Roman"/>
          <w:color w:val="000000"/>
          <w:sz w:val="28"/>
          <w:szCs w:val="28"/>
          <w:lang w:val="kk-KZ"/>
        </w:rPr>
        <w:t>Изделия, полученные с использованием композитной муки на основе нутовой и кукурузной муки, отличались высокими органолептическими показателями и повышенной пищевой ценностью. В частности, наблюдалось увеличение содержания белка, снижение доли углеводов, а также рост зольности, что свидетельствует об обогащении готовой продукции минеральными веществами.</w:t>
      </w:r>
    </w:p>
    <w:p w14:paraId="08466D38" w14:textId="3E6FA1A3" w:rsidR="00361C2E" w:rsidRPr="00361C2E" w:rsidRDefault="00361C2E" w:rsidP="00361C2E">
      <w:pPr>
        <w:spacing w:after="0" w:line="240" w:lineRule="auto"/>
        <w:ind w:firstLine="709"/>
        <w:jc w:val="both"/>
        <w:rPr>
          <w:rFonts w:ascii="Times New Roman" w:hAnsi="Times New Roman" w:cs="Times New Roman"/>
          <w:color w:val="000000"/>
          <w:sz w:val="28"/>
          <w:szCs w:val="28"/>
        </w:rPr>
      </w:pPr>
      <w:r w:rsidRPr="00361C2E">
        <w:rPr>
          <w:rFonts w:ascii="Times New Roman" w:hAnsi="Times New Roman" w:cs="Times New Roman"/>
          <w:color w:val="000000"/>
          <w:sz w:val="28"/>
          <w:szCs w:val="28"/>
        </w:rPr>
        <w:lastRenderedPageBreak/>
        <w:t xml:space="preserve">В ходе экспериментов установлено, что использование чистой нутовой муки для приготовления заварного полуфабриката оказалось технологически нецелесообразным. Тесто не заваривалось должным образом, характеризовалось слабой формоустойчивостью, плохо поддавалось формованию, а при выпечке расплывалось, образуя изделия с неустойчивой геометрией. Это обусловило необходимость увеличения доли кукурузной муки в композиции с </w:t>
      </w:r>
      <w:r>
        <w:rPr>
          <w:rFonts w:ascii="Times New Roman" w:hAnsi="Times New Roman" w:cs="Times New Roman"/>
          <w:color w:val="000000"/>
          <w:sz w:val="28"/>
          <w:szCs w:val="28"/>
        </w:rPr>
        <w:t>СВЧ-обработанной нутовой мукой</w:t>
      </w:r>
      <w:r w:rsidR="00EC37B4">
        <w:rPr>
          <w:rFonts w:ascii="Times New Roman" w:hAnsi="Times New Roman" w:cs="Times New Roman"/>
          <w:color w:val="000000"/>
          <w:sz w:val="28"/>
          <w:szCs w:val="28"/>
        </w:rPr>
        <w:t xml:space="preserve"> </w:t>
      </w:r>
      <w:r w:rsidR="00EC37B4">
        <w:rPr>
          <w:rFonts w:ascii="Times New Roman" w:hAnsi="Times New Roman" w:cs="Times New Roman"/>
          <w:color w:val="000000"/>
          <w:sz w:val="28"/>
          <w:szCs w:val="28"/>
        </w:rPr>
        <w:t>[152</w:t>
      </w:r>
      <w:r w:rsidR="00EC37B4" w:rsidRPr="008A5FF8">
        <w:rPr>
          <w:rFonts w:ascii="Times New Roman" w:hAnsi="Times New Roman" w:cs="Times New Roman"/>
          <w:color w:val="000000"/>
          <w:sz w:val="28"/>
          <w:szCs w:val="28"/>
        </w:rPr>
        <w:t>]</w:t>
      </w:r>
      <w:r>
        <w:rPr>
          <w:rFonts w:ascii="Times New Roman" w:hAnsi="Times New Roman" w:cs="Times New Roman"/>
          <w:color w:val="000000"/>
          <w:sz w:val="28"/>
          <w:szCs w:val="28"/>
        </w:rPr>
        <w:t>.</w:t>
      </w:r>
    </w:p>
    <w:p w14:paraId="714CD228" w14:textId="77777777" w:rsidR="00361C2E" w:rsidRDefault="00361C2E" w:rsidP="00361C2E">
      <w:pPr>
        <w:spacing w:after="0" w:line="240" w:lineRule="auto"/>
        <w:ind w:firstLine="709"/>
        <w:jc w:val="both"/>
        <w:rPr>
          <w:rFonts w:ascii="Times New Roman" w:hAnsi="Times New Roman" w:cs="Times New Roman"/>
          <w:color w:val="000000"/>
          <w:sz w:val="28"/>
          <w:szCs w:val="28"/>
        </w:rPr>
      </w:pPr>
      <w:r w:rsidRPr="00361C2E">
        <w:rPr>
          <w:rFonts w:ascii="Times New Roman" w:hAnsi="Times New Roman" w:cs="Times New Roman"/>
          <w:color w:val="000000"/>
          <w:sz w:val="28"/>
          <w:szCs w:val="28"/>
        </w:rPr>
        <w:t>Для оптимизации структуры теста были приготовлены варианты с добавлением 20–50 % кукурузной муки. Образец №6 продемонстрировал наилучшие технологические свойства: заварное тесто имело однородную консистенцию, правильную форму, отсутствовали комочки и следы непромеса; структура мякиша отличалась равномерной пористостью без пустот. По мере увеличения доли кукурузной муки вкус и аромат полуфабриката приобретали более выраженные приятные дескрипторы.</w:t>
      </w:r>
    </w:p>
    <w:p w14:paraId="7A87DE99" w14:textId="72AE877E" w:rsidR="00361C2E" w:rsidRPr="00361C2E" w:rsidRDefault="00361C2E" w:rsidP="00361C2E">
      <w:pPr>
        <w:spacing w:after="0" w:line="240" w:lineRule="auto"/>
        <w:ind w:firstLine="709"/>
        <w:jc w:val="both"/>
        <w:rPr>
          <w:rFonts w:ascii="Times New Roman" w:hAnsi="Times New Roman" w:cs="Times New Roman"/>
          <w:color w:val="000000"/>
          <w:sz w:val="28"/>
          <w:szCs w:val="28"/>
        </w:rPr>
      </w:pPr>
      <w:r w:rsidRPr="00361C2E">
        <w:rPr>
          <w:rFonts w:ascii="Times New Roman" w:hAnsi="Times New Roman" w:cs="Times New Roman"/>
          <w:color w:val="000000"/>
          <w:sz w:val="28"/>
          <w:szCs w:val="28"/>
        </w:rPr>
        <w:t>Органолептическая оценка заварного полуфабриката (рисунок 37) показала, что наивысший балл получил образец №6 — 4,94, что превышает показатели контрольного варианта. Изделия с повышенным содержанием кукурузной муки отличались ярко выраженным вкусом и ароматом, а также с</w:t>
      </w:r>
      <w:r>
        <w:rPr>
          <w:rFonts w:ascii="Times New Roman" w:hAnsi="Times New Roman" w:cs="Times New Roman"/>
          <w:color w:val="000000"/>
          <w:sz w:val="28"/>
          <w:szCs w:val="28"/>
        </w:rPr>
        <w:t>табильной формой после выпечки.</w:t>
      </w:r>
    </w:p>
    <w:p w14:paraId="7BF8DF57" w14:textId="2729F734" w:rsidR="00012CCF" w:rsidRPr="008A5FF8" w:rsidRDefault="00361C2E" w:rsidP="00361C2E">
      <w:pPr>
        <w:spacing w:after="0" w:line="240" w:lineRule="auto"/>
        <w:ind w:firstLine="709"/>
        <w:jc w:val="both"/>
        <w:rPr>
          <w:rFonts w:ascii="Times New Roman" w:hAnsi="Times New Roman" w:cs="Times New Roman"/>
          <w:color w:val="000000"/>
          <w:sz w:val="28"/>
          <w:szCs w:val="28"/>
        </w:rPr>
      </w:pPr>
      <w:r w:rsidRPr="00361C2E">
        <w:rPr>
          <w:rFonts w:ascii="Times New Roman" w:hAnsi="Times New Roman" w:cs="Times New Roman"/>
          <w:color w:val="000000"/>
          <w:sz w:val="28"/>
          <w:szCs w:val="28"/>
        </w:rPr>
        <w:t>Напротив, образец №3, приготовленный из 100 % муки СВЧ-обработанного нута, набрал лишь 3,48 балла. Тесто этого варианта при выпечке растекалось, не сохраняло форму, а мякиш получался рыхлым и склонным к осыпанию. Установлено, что повышение доли нутовой муки в рецептуре отрицательно влияет на качество заварного полуфабриката: снижаются сенсорные характеристики, ухудшается структурная стабильность изделий, а удельный объём уменьшается примерно на 1 % по сравнению с контрольным образцом</w:t>
      </w:r>
      <w:r w:rsidR="00EC37B4">
        <w:rPr>
          <w:rFonts w:ascii="Times New Roman" w:hAnsi="Times New Roman" w:cs="Times New Roman"/>
          <w:color w:val="000000"/>
          <w:sz w:val="28"/>
          <w:szCs w:val="28"/>
        </w:rPr>
        <w:t xml:space="preserve"> </w:t>
      </w:r>
      <w:r w:rsidR="00EC37B4">
        <w:rPr>
          <w:rFonts w:ascii="Times New Roman" w:hAnsi="Times New Roman" w:cs="Times New Roman"/>
          <w:color w:val="000000"/>
          <w:sz w:val="28"/>
          <w:szCs w:val="28"/>
        </w:rPr>
        <w:t>[152</w:t>
      </w:r>
      <w:r w:rsidR="00EC37B4" w:rsidRPr="008A5FF8">
        <w:rPr>
          <w:rFonts w:ascii="Times New Roman" w:hAnsi="Times New Roman" w:cs="Times New Roman"/>
          <w:color w:val="000000"/>
          <w:sz w:val="28"/>
          <w:szCs w:val="28"/>
        </w:rPr>
        <w:t>]</w:t>
      </w:r>
      <w:r w:rsidRPr="00361C2E">
        <w:rPr>
          <w:rFonts w:ascii="Times New Roman" w:hAnsi="Times New Roman" w:cs="Times New Roman"/>
          <w:color w:val="000000"/>
          <w:sz w:val="28"/>
          <w:szCs w:val="28"/>
        </w:rPr>
        <w:t>.</w:t>
      </w:r>
    </w:p>
    <w:p w14:paraId="159D0924" w14:textId="77777777" w:rsidR="008A5FF8" w:rsidRPr="008A5FF8" w:rsidRDefault="008A5FF8" w:rsidP="007B5EBB">
      <w:pPr>
        <w:spacing w:after="0" w:line="240" w:lineRule="auto"/>
        <w:ind w:firstLine="709"/>
        <w:jc w:val="both"/>
        <w:rPr>
          <w:rFonts w:ascii="Times New Roman" w:hAnsi="Times New Roman" w:cs="Times New Roman"/>
          <w:color w:val="000000"/>
          <w:sz w:val="28"/>
          <w:szCs w:val="28"/>
        </w:rPr>
      </w:pPr>
      <w:r w:rsidRPr="008A5FF8">
        <w:rPr>
          <w:rFonts w:ascii="Times New Roman" w:hAnsi="Times New Roman" w:cs="Times New Roman"/>
          <w:noProof/>
          <w:color w:val="000000"/>
          <w:sz w:val="28"/>
          <w:szCs w:val="28"/>
        </w:rPr>
        <w:drawing>
          <wp:inline distT="0" distB="0" distL="0" distR="0" wp14:anchorId="512E3F25" wp14:editId="226DE11B">
            <wp:extent cx="5263515" cy="2900855"/>
            <wp:effectExtent l="0" t="0" r="0" b="0"/>
            <wp:docPr id="28" name="Диаграмма 28"/>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56"/>
              </a:graphicData>
            </a:graphic>
          </wp:inline>
        </w:drawing>
      </w:r>
    </w:p>
    <w:p w14:paraId="1A69F22F" w14:textId="77777777" w:rsidR="00746D5D" w:rsidRDefault="00746D5D" w:rsidP="00B2327C">
      <w:pPr>
        <w:spacing w:after="0" w:line="240" w:lineRule="auto"/>
        <w:ind w:firstLine="709"/>
        <w:jc w:val="center"/>
        <w:rPr>
          <w:rFonts w:ascii="Times New Roman" w:hAnsi="Times New Roman" w:cs="Times New Roman"/>
          <w:color w:val="000000"/>
          <w:sz w:val="28"/>
          <w:szCs w:val="28"/>
          <w:lang w:val="kk-KZ"/>
        </w:rPr>
      </w:pPr>
    </w:p>
    <w:p w14:paraId="4474595C" w14:textId="7BD337AF" w:rsidR="008A5FF8" w:rsidRPr="002D1C2F" w:rsidRDefault="002A0618" w:rsidP="00376C39">
      <w:pPr>
        <w:spacing w:after="0" w:line="240" w:lineRule="auto"/>
        <w:jc w:val="center"/>
        <w:rPr>
          <w:rFonts w:ascii="Times New Roman" w:hAnsi="Times New Roman" w:cs="Times New Roman"/>
          <w:bCs/>
          <w:color w:val="000000"/>
          <w:sz w:val="28"/>
          <w:szCs w:val="28"/>
        </w:rPr>
      </w:pPr>
      <w:r>
        <w:rPr>
          <w:rFonts w:ascii="Times New Roman" w:hAnsi="Times New Roman" w:cs="Times New Roman"/>
          <w:color w:val="000000"/>
          <w:sz w:val="28"/>
          <w:szCs w:val="28"/>
        </w:rPr>
        <w:t>Рисунок 37</w:t>
      </w:r>
      <w:r w:rsidR="008A5FF8" w:rsidRPr="008A5FF8">
        <w:rPr>
          <w:rFonts w:ascii="Times New Roman" w:hAnsi="Times New Roman" w:cs="Times New Roman"/>
          <w:bCs/>
          <w:color w:val="000000"/>
          <w:sz w:val="28"/>
          <w:szCs w:val="28"/>
          <w:lang w:val="kk-KZ"/>
        </w:rPr>
        <w:t>– Профилограмма органолептических показателей заварного полуфабриката из безглютеновой смесей (нутовой, кукурузной муки)</w:t>
      </w:r>
    </w:p>
    <w:p w14:paraId="3E94E980" w14:textId="77777777" w:rsidR="008A5FF8" w:rsidRPr="008A5FF8" w:rsidRDefault="008A5FF8" w:rsidP="007B5EBB">
      <w:pPr>
        <w:spacing w:after="0" w:line="240" w:lineRule="auto"/>
        <w:ind w:firstLine="709"/>
        <w:jc w:val="both"/>
        <w:rPr>
          <w:rFonts w:ascii="Times New Roman" w:hAnsi="Times New Roman" w:cs="Times New Roman"/>
          <w:bCs/>
          <w:color w:val="000000"/>
          <w:sz w:val="28"/>
          <w:szCs w:val="28"/>
          <w:lang w:val="kk-KZ"/>
        </w:rPr>
      </w:pPr>
    </w:p>
    <w:p w14:paraId="5FCA3754" w14:textId="74848A67" w:rsidR="00361C2E" w:rsidRPr="00361C2E" w:rsidRDefault="00361C2E" w:rsidP="00361C2E">
      <w:pPr>
        <w:spacing w:after="0" w:line="240" w:lineRule="auto"/>
        <w:ind w:firstLine="709"/>
        <w:jc w:val="both"/>
        <w:rPr>
          <w:rFonts w:ascii="Times New Roman" w:hAnsi="Times New Roman" w:cs="Times New Roman"/>
          <w:color w:val="000000"/>
          <w:sz w:val="28"/>
          <w:szCs w:val="28"/>
        </w:rPr>
      </w:pPr>
      <w:r w:rsidRPr="00361C2E">
        <w:rPr>
          <w:rFonts w:ascii="Times New Roman" w:hAnsi="Times New Roman" w:cs="Times New Roman"/>
          <w:color w:val="000000"/>
          <w:sz w:val="28"/>
          <w:szCs w:val="28"/>
        </w:rPr>
        <w:t>Проведённые исследования показали, что по совокупности органолептических показателей оптимальной является смесь №6, включающая композицию СВЧ-обработанной нутовой и кукурузной муки в соотношении 50:50. Данный вариант обеспечивал наилучшие вкусовые и ароматические характеристики, устойчивую форму изделий</w:t>
      </w:r>
      <w:r>
        <w:rPr>
          <w:rFonts w:ascii="Times New Roman" w:hAnsi="Times New Roman" w:cs="Times New Roman"/>
          <w:color w:val="000000"/>
          <w:sz w:val="28"/>
          <w:szCs w:val="28"/>
        </w:rPr>
        <w:t xml:space="preserve"> и стабильную структуру мякиша.</w:t>
      </w:r>
    </w:p>
    <w:p w14:paraId="2A89B4F7" w14:textId="7917F95E" w:rsidR="008A5FF8" w:rsidRDefault="00361C2E" w:rsidP="00361C2E">
      <w:pPr>
        <w:spacing w:after="0" w:line="240" w:lineRule="auto"/>
        <w:ind w:firstLine="709"/>
        <w:jc w:val="both"/>
        <w:rPr>
          <w:rFonts w:ascii="Times New Roman" w:hAnsi="Times New Roman" w:cs="Times New Roman"/>
          <w:color w:val="000000"/>
          <w:sz w:val="28"/>
          <w:szCs w:val="28"/>
        </w:rPr>
      </w:pPr>
      <w:r w:rsidRPr="00361C2E">
        <w:rPr>
          <w:rFonts w:ascii="Times New Roman" w:hAnsi="Times New Roman" w:cs="Times New Roman"/>
          <w:color w:val="000000"/>
          <w:sz w:val="28"/>
          <w:szCs w:val="28"/>
        </w:rPr>
        <w:t>Таким образом, экспериментально установлено, что для получения заварного полуфабриката с высокими органолептическими показателями целесообразно использовать композицию, состоящую из муки СВЧ-обработанного нута и кукурузной муки в пропорции 50:50</w:t>
      </w:r>
      <w:r w:rsidR="00EC37B4">
        <w:rPr>
          <w:rFonts w:ascii="Times New Roman" w:hAnsi="Times New Roman" w:cs="Times New Roman"/>
          <w:color w:val="000000"/>
          <w:sz w:val="28"/>
          <w:szCs w:val="28"/>
        </w:rPr>
        <w:t xml:space="preserve"> </w:t>
      </w:r>
      <w:r w:rsidR="00EC37B4">
        <w:rPr>
          <w:rFonts w:ascii="Times New Roman" w:hAnsi="Times New Roman" w:cs="Times New Roman"/>
          <w:color w:val="000000"/>
          <w:sz w:val="28"/>
          <w:szCs w:val="28"/>
        </w:rPr>
        <w:t>[152</w:t>
      </w:r>
      <w:r w:rsidR="00EC37B4" w:rsidRPr="008A5FF8">
        <w:rPr>
          <w:rFonts w:ascii="Times New Roman" w:hAnsi="Times New Roman" w:cs="Times New Roman"/>
          <w:color w:val="000000"/>
          <w:sz w:val="28"/>
          <w:szCs w:val="28"/>
        </w:rPr>
        <w:t>]</w:t>
      </w:r>
      <w:r w:rsidRPr="00361C2E">
        <w:rPr>
          <w:rFonts w:ascii="Times New Roman" w:hAnsi="Times New Roman" w:cs="Times New Roman"/>
          <w:color w:val="000000"/>
          <w:sz w:val="28"/>
          <w:szCs w:val="28"/>
        </w:rPr>
        <w:t>.</w:t>
      </w:r>
    </w:p>
    <w:p w14:paraId="687601D4" w14:textId="77777777" w:rsidR="00361C2E" w:rsidRPr="008A5FF8" w:rsidRDefault="00361C2E" w:rsidP="00361C2E">
      <w:pPr>
        <w:spacing w:after="0" w:line="240" w:lineRule="auto"/>
        <w:ind w:firstLine="709"/>
        <w:jc w:val="both"/>
        <w:rPr>
          <w:rFonts w:ascii="Times New Roman" w:hAnsi="Times New Roman" w:cs="Times New Roman"/>
          <w:color w:val="000000"/>
          <w:sz w:val="28"/>
          <w:szCs w:val="28"/>
        </w:rPr>
      </w:pPr>
    </w:p>
    <w:p w14:paraId="7FF036B4" w14:textId="1EC21285" w:rsidR="008A5FF8" w:rsidRPr="00746D5D" w:rsidRDefault="00EC553A" w:rsidP="007B5EBB">
      <w:pPr>
        <w:spacing w:after="0" w:line="240" w:lineRule="auto"/>
        <w:ind w:firstLine="709"/>
        <w:jc w:val="both"/>
        <w:rPr>
          <w:rFonts w:ascii="Times New Roman" w:hAnsi="Times New Roman" w:cs="Times New Roman"/>
          <w:color w:val="000000"/>
          <w:sz w:val="28"/>
          <w:szCs w:val="28"/>
        </w:rPr>
      </w:pPr>
      <w:r w:rsidRPr="00746D5D">
        <w:rPr>
          <w:rFonts w:ascii="Times New Roman" w:hAnsi="Times New Roman" w:cs="Times New Roman"/>
          <w:color w:val="000000"/>
          <w:sz w:val="28"/>
          <w:szCs w:val="28"/>
        </w:rPr>
        <w:t>3.</w:t>
      </w:r>
      <w:r w:rsidR="00B2327C" w:rsidRPr="00746D5D">
        <w:rPr>
          <w:rFonts w:ascii="Times New Roman" w:hAnsi="Times New Roman" w:cs="Times New Roman"/>
          <w:color w:val="000000"/>
          <w:sz w:val="28"/>
          <w:szCs w:val="28"/>
        </w:rPr>
        <w:t>5</w:t>
      </w:r>
      <w:r w:rsidRPr="00746D5D">
        <w:rPr>
          <w:rFonts w:ascii="Times New Roman" w:hAnsi="Times New Roman" w:cs="Times New Roman"/>
          <w:color w:val="000000"/>
          <w:sz w:val="28"/>
          <w:szCs w:val="28"/>
        </w:rPr>
        <w:t>.4</w:t>
      </w:r>
      <w:r w:rsidR="008A5FF8" w:rsidRPr="00746D5D">
        <w:rPr>
          <w:rFonts w:ascii="Times New Roman" w:hAnsi="Times New Roman" w:cs="Times New Roman"/>
          <w:color w:val="000000"/>
          <w:sz w:val="28"/>
          <w:szCs w:val="28"/>
        </w:rPr>
        <w:t xml:space="preserve"> Изучение пищевой и биологической ценности безглютеновых мучных кондитерских изделий</w:t>
      </w:r>
    </w:p>
    <w:p w14:paraId="3D6F8277" w14:textId="77777777" w:rsidR="00371C01" w:rsidRPr="00371C01" w:rsidRDefault="00371C01" w:rsidP="00371C01">
      <w:pPr>
        <w:spacing w:after="0" w:line="240" w:lineRule="auto"/>
        <w:ind w:firstLine="709"/>
        <w:jc w:val="both"/>
        <w:rPr>
          <w:rFonts w:ascii="Times New Roman" w:eastAsia="Times New Roman" w:hAnsi="Times New Roman" w:cs="Times New Roman"/>
          <w:color w:val="000000"/>
          <w:sz w:val="28"/>
          <w:szCs w:val="28"/>
        </w:rPr>
      </w:pPr>
      <w:r w:rsidRPr="00371C01">
        <w:rPr>
          <w:rFonts w:ascii="Times New Roman" w:eastAsia="Times New Roman" w:hAnsi="Times New Roman" w:cs="Times New Roman"/>
          <w:color w:val="000000"/>
          <w:sz w:val="28"/>
          <w:szCs w:val="28"/>
        </w:rPr>
        <w:t>Современные подходы к проектированию технологий безглютеновых мучных кондитерских изделий ориентированы на использование инновационных методов обработки растительного сырья, направленных на повышение его функционально-технологи</w:t>
      </w:r>
      <w:r>
        <w:rPr>
          <w:rFonts w:ascii="Times New Roman" w:eastAsia="Times New Roman" w:hAnsi="Times New Roman" w:cs="Times New Roman"/>
          <w:color w:val="000000"/>
          <w:sz w:val="28"/>
          <w:szCs w:val="28"/>
        </w:rPr>
        <w:t>ческих и пищевых характеристик.</w:t>
      </w:r>
    </w:p>
    <w:p w14:paraId="79ECD86F" w14:textId="77BE9A53" w:rsidR="00371C01" w:rsidRPr="00371C01" w:rsidRDefault="00371C01" w:rsidP="00371C01">
      <w:pPr>
        <w:spacing w:after="0" w:line="240" w:lineRule="auto"/>
        <w:ind w:firstLine="709"/>
        <w:jc w:val="both"/>
        <w:rPr>
          <w:rFonts w:ascii="Times New Roman" w:eastAsia="Times New Roman" w:hAnsi="Times New Roman" w:cs="Times New Roman"/>
          <w:color w:val="000000"/>
          <w:sz w:val="28"/>
          <w:szCs w:val="28"/>
        </w:rPr>
      </w:pPr>
      <w:r w:rsidRPr="00371C01">
        <w:rPr>
          <w:rFonts w:ascii="Times New Roman" w:eastAsia="Times New Roman" w:hAnsi="Times New Roman" w:cs="Times New Roman"/>
          <w:color w:val="000000"/>
          <w:sz w:val="28"/>
          <w:szCs w:val="28"/>
        </w:rPr>
        <w:t>Применение СВЧ-энергии при обработке нута позволяет целенаправленно воздействовать на структуру белков и крахмала, изменяя их физико-химические свойства, что способствует улучшению аминокислотного состава и сохранению</w:t>
      </w:r>
      <w:r>
        <w:rPr>
          <w:rFonts w:ascii="Times New Roman" w:eastAsia="Times New Roman" w:hAnsi="Times New Roman" w:cs="Times New Roman"/>
          <w:color w:val="000000"/>
          <w:sz w:val="28"/>
          <w:szCs w:val="28"/>
        </w:rPr>
        <w:t xml:space="preserve"> биологически активных веществ.</w:t>
      </w:r>
    </w:p>
    <w:p w14:paraId="0E3805ED" w14:textId="77777777" w:rsidR="00371C01" w:rsidRPr="00371C01" w:rsidRDefault="00371C01" w:rsidP="00371C01">
      <w:pPr>
        <w:spacing w:after="0" w:line="240" w:lineRule="auto"/>
        <w:ind w:firstLine="709"/>
        <w:jc w:val="both"/>
        <w:rPr>
          <w:rFonts w:ascii="Times New Roman" w:eastAsia="Times New Roman" w:hAnsi="Times New Roman" w:cs="Times New Roman"/>
          <w:color w:val="000000"/>
          <w:sz w:val="28"/>
          <w:szCs w:val="28"/>
        </w:rPr>
      </w:pPr>
      <w:r w:rsidRPr="00371C01">
        <w:rPr>
          <w:rFonts w:ascii="Times New Roman" w:eastAsia="Times New Roman" w:hAnsi="Times New Roman" w:cs="Times New Roman"/>
          <w:color w:val="000000"/>
          <w:sz w:val="28"/>
          <w:szCs w:val="28"/>
        </w:rPr>
        <w:t>В данной работе исследовано влияние СВЧ-обработки нутовой муки на пищевую и биологическую ценность безглютеновых мучных кондитерских изделий (кексов и заварных полуфабрикатов), а также дана оценка изменения аминокислотного и витаминного состава при использовании данного технологического приёма.</w:t>
      </w:r>
    </w:p>
    <w:p w14:paraId="45610660" w14:textId="1EA6EB63" w:rsidR="00737BE2" w:rsidRPr="00737BE2" w:rsidRDefault="00737BE2" w:rsidP="00737BE2">
      <w:pPr>
        <w:spacing w:after="0" w:line="240" w:lineRule="auto"/>
        <w:ind w:firstLine="709"/>
        <w:jc w:val="both"/>
        <w:rPr>
          <w:rFonts w:ascii="Times New Roman" w:eastAsia="Times New Roman" w:hAnsi="Times New Roman" w:cs="Times New Roman"/>
          <w:color w:val="000000"/>
          <w:sz w:val="28"/>
          <w:szCs w:val="28"/>
        </w:rPr>
      </w:pPr>
      <w:r w:rsidRPr="00737BE2">
        <w:rPr>
          <w:rFonts w:ascii="Times New Roman" w:eastAsia="Times New Roman" w:hAnsi="Times New Roman" w:cs="Times New Roman"/>
          <w:color w:val="000000"/>
          <w:sz w:val="28"/>
          <w:szCs w:val="28"/>
        </w:rPr>
        <w:t>Разработана технологическая схема производства безглютеновых мучных кондитерских изделий, представленная в приложении В. Проведены исследования аминокислотного и витаминного состава безглютеновых изделий — бисквитных кексов и заварного полуфабриката (профитроли «Айзере») (рисунки 38 и 39). Содержание витаминов и аминокислот в опытных образцах сопоставляли с контрольными вариантами для оценки степени обогащения и повышения пищев</w:t>
      </w:r>
      <w:r>
        <w:rPr>
          <w:rFonts w:ascii="Times New Roman" w:eastAsia="Times New Roman" w:hAnsi="Times New Roman" w:cs="Times New Roman"/>
          <w:color w:val="000000"/>
          <w:sz w:val="28"/>
          <w:szCs w:val="28"/>
        </w:rPr>
        <w:t>ой ценности.</w:t>
      </w:r>
    </w:p>
    <w:p w14:paraId="184A107B" w14:textId="5EA3F8B0" w:rsidR="008A5FF8" w:rsidRPr="008A5FF8" w:rsidRDefault="00737BE2" w:rsidP="00737BE2">
      <w:pPr>
        <w:spacing w:after="0" w:line="240" w:lineRule="auto"/>
        <w:ind w:firstLine="709"/>
        <w:jc w:val="both"/>
        <w:rPr>
          <w:rFonts w:ascii="Times New Roman" w:hAnsi="Times New Roman" w:cs="Times New Roman"/>
          <w:color w:val="000000"/>
          <w:sz w:val="28"/>
          <w:szCs w:val="28"/>
          <w:lang w:val="kk-KZ"/>
        </w:rPr>
      </w:pPr>
      <w:r w:rsidRPr="00737BE2">
        <w:rPr>
          <w:rFonts w:ascii="Times New Roman" w:eastAsia="Times New Roman" w:hAnsi="Times New Roman" w:cs="Times New Roman"/>
          <w:color w:val="000000"/>
          <w:sz w:val="28"/>
          <w:szCs w:val="28"/>
        </w:rPr>
        <w:t>На основании данных рисунка 38 установлено, что добавление муки из СВЧ-обработанного нута в рецептуру бисквитного кекса (совместно с рисовой и амарантовой мукой) способствовало увеличению содержания лимитирующей аминокислоты — лизина — в 1,08 раза по сравнению с образцом, содержащим муку необработанного нута. В целом биологическая ценность обогащённого бисквитного кекса превышала значения контрольного образца в среднем в 1,5 раза, что подтверждает эффективность применения СВЧ-обработанной нутовой муки в составе безглютеновых кондитерских изделий</w:t>
      </w:r>
      <w:r w:rsidR="00EC37B4">
        <w:rPr>
          <w:rFonts w:ascii="Times New Roman" w:eastAsia="Times New Roman" w:hAnsi="Times New Roman" w:cs="Times New Roman"/>
          <w:color w:val="000000"/>
          <w:sz w:val="28"/>
          <w:szCs w:val="28"/>
        </w:rPr>
        <w:t xml:space="preserve"> </w:t>
      </w:r>
      <w:r w:rsidR="00EC37B4">
        <w:rPr>
          <w:rFonts w:ascii="Times New Roman" w:hAnsi="Times New Roman" w:cs="Times New Roman"/>
          <w:color w:val="000000"/>
          <w:sz w:val="28"/>
          <w:szCs w:val="28"/>
        </w:rPr>
        <w:t>[152</w:t>
      </w:r>
      <w:r w:rsidR="00EC37B4" w:rsidRPr="008A5FF8">
        <w:rPr>
          <w:rFonts w:ascii="Times New Roman" w:hAnsi="Times New Roman" w:cs="Times New Roman"/>
          <w:color w:val="000000"/>
          <w:sz w:val="28"/>
          <w:szCs w:val="28"/>
        </w:rPr>
        <w:t>]</w:t>
      </w:r>
      <w:r w:rsidRPr="00737BE2">
        <w:rPr>
          <w:rFonts w:ascii="Times New Roman" w:eastAsia="Times New Roman" w:hAnsi="Times New Roman" w:cs="Times New Roman"/>
          <w:color w:val="000000"/>
          <w:sz w:val="28"/>
          <w:szCs w:val="28"/>
        </w:rPr>
        <w:t>.</w:t>
      </w:r>
    </w:p>
    <w:p w14:paraId="6C66ED70" w14:textId="77777777" w:rsidR="008A5FF8" w:rsidRPr="008A5FF8" w:rsidRDefault="008A5FF8" w:rsidP="00F2580E">
      <w:pPr>
        <w:spacing w:after="0" w:line="240" w:lineRule="auto"/>
        <w:jc w:val="center"/>
        <w:rPr>
          <w:rFonts w:ascii="Times New Roman" w:hAnsi="Times New Roman" w:cs="Times New Roman"/>
          <w:color w:val="000000"/>
          <w:sz w:val="28"/>
          <w:szCs w:val="28"/>
          <w:lang w:val="kk-KZ"/>
        </w:rPr>
      </w:pPr>
      <w:r w:rsidRPr="008A5FF8">
        <w:rPr>
          <w:rFonts w:ascii="Times New Roman" w:hAnsi="Times New Roman" w:cs="Times New Roman"/>
          <w:noProof/>
          <w:color w:val="000000"/>
          <w:sz w:val="28"/>
          <w:szCs w:val="28"/>
        </w:rPr>
        <w:lastRenderedPageBreak/>
        <w:drawing>
          <wp:inline distT="0" distB="0" distL="0" distR="0" wp14:anchorId="0E464774" wp14:editId="684AE924">
            <wp:extent cx="5911850" cy="3086100"/>
            <wp:effectExtent l="0" t="0" r="0" b="0"/>
            <wp:docPr id="48" name="Диаграмма 48"/>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57"/>
              </a:graphicData>
            </a:graphic>
          </wp:inline>
        </w:drawing>
      </w:r>
    </w:p>
    <w:p w14:paraId="43AFC8B7" w14:textId="77777777" w:rsidR="00012CCF" w:rsidRDefault="00012CCF" w:rsidP="00F2580E">
      <w:pPr>
        <w:spacing w:after="0" w:line="240" w:lineRule="auto"/>
        <w:jc w:val="center"/>
        <w:rPr>
          <w:rFonts w:ascii="Times New Roman" w:hAnsi="Times New Roman" w:cs="Times New Roman"/>
          <w:color w:val="000000"/>
          <w:sz w:val="28"/>
          <w:szCs w:val="28"/>
          <w:lang w:val="kk-KZ"/>
        </w:rPr>
      </w:pPr>
    </w:p>
    <w:p w14:paraId="49B3E507" w14:textId="77777777" w:rsidR="008A5FF8" w:rsidRPr="008A5FF8" w:rsidRDefault="002A0618" w:rsidP="00F2580E">
      <w:pPr>
        <w:spacing w:after="0" w:line="240" w:lineRule="auto"/>
        <w:jc w:val="center"/>
        <w:rPr>
          <w:rFonts w:ascii="Times New Roman" w:hAnsi="Times New Roman" w:cs="Times New Roman"/>
          <w:color w:val="000000"/>
          <w:sz w:val="28"/>
          <w:szCs w:val="28"/>
          <w:lang w:val="kk-KZ"/>
        </w:rPr>
      </w:pPr>
      <w:r>
        <w:rPr>
          <w:rFonts w:ascii="Times New Roman" w:hAnsi="Times New Roman" w:cs="Times New Roman"/>
          <w:color w:val="000000"/>
          <w:sz w:val="28"/>
          <w:szCs w:val="28"/>
          <w:lang w:val="kk-KZ"/>
        </w:rPr>
        <w:t>Рисунок 38</w:t>
      </w:r>
      <w:r w:rsidR="008A5FF8" w:rsidRPr="008A5FF8">
        <w:rPr>
          <w:rFonts w:ascii="Times New Roman" w:hAnsi="Times New Roman" w:cs="Times New Roman"/>
          <w:color w:val="000000"/>
          <w:sz w:val="28"/>
          <w:szCs w:val="28"/>
          <w:lang w:val="kk-KZ"/>
        </w:rPr>
        <w:t xml:space="preserve"> – Содержание аминокислот безглютеновых кексов из обработанного и необработанного нута сорта «Мирас</w:t>
      </w:r>
      <w:r w:rsidR="00C670B6">
        <w:rPr>
          <w:rFonts w:ascii="Times New Roman" w:hAnsi="Times New Roman" w:cs="Times New Roman"/>
          <w:color w:val="000000"/>
          <w:sz w:val="28"/>
          <w:szCs w:val="28"/>
          <w:lang w:val="kk-KZ"/>
        </w:rPr>
        <w:t xml:space="preserve"> 07</w:t>
      </w:r>
      <w:r w:rsidR="008A5FF8" w:rsidRPr="008A5FF8">
        <w:rPr>
          <w:rFonts w:ascii="Times New Roman" w:hAnsi="Times New Roman" w:cs="Times New Roman"/>
          <w:color w:val="000000"/>
          <w:sz w:val="28"/>
          <w:szCs w:val="28"/>
          <w:lang w:val="kk-KZ"/>
        </w:rPr>
        <w:t>»</w:t>
      </w:r>
    </w:p>
    <w:p w14:paraId="15662180" w14:textId="77777777" w:rsidR="008A5FF8" w:rsidRPr="008A5FF8" w:rsidRDefault="008A5FF8" w:rsidP="007B5EBB">
      <w:pPr>
        <w:spacing w:after="0" w:line="240" w:lineRule="auto"/>
        <w:ind w:firstLine="709"/>
        <w:jc w:val="both"/>
        <w:rPr>
          <w:rFonts w:ascii="Times New Roman" w:hAnsi="Times New Roman" w:cs="Times New Roman"/>
          <w:sz w:val="28"/>
          <w:szCs w:val="28"/>
          <w:lang w:val="kk-KZ"/>
        </w:rPr>
      </w:pPr>
    </w:p>
    <w:p w14:paraId="36E77FF5" w14:textId="77777777" w:rsidR="002226DC" w:rsidRDefault="002226DC" w:rsidP="007B5EBB">
      <w:pPr>
        <w:spacing w:after="0" w:line="240" w:lineRule="auto"/>
        <w:ind w:firstLine="709"/>
        <w:jc w:val="both"/>
        <w:rPr>
          <w:rFonts w:ascii="Times New Roman" w:hAnsi="Times New Roman" w:cs="Times New Roman"/>
          <w:sz w:val="28"/>
          <w:szCs w:val="28"/>
        </w:rPr>
      </w:pPr>
      <w:r w:rsidRPr="002226DC">
        <w:rPr>
          <w:rFonts w:ascii="Times New Roman" w:hAnsi="Times New Roman" w:cs="Times New Roman"/>
          <w:sz w:val="28"/>
          <w:szCs w:val="28"/>
        </w:rPr>
        <w:t>Введение муки из СВЧ-обработанного нута привело к существенному увеличению содержания лимитирующей аминокислоты аргинина: его количество возросло в 1,97 раза по сравнению с образцом, содержащим муку необработанного нута. Это является значимым результатом, поскольку аргинин относится к физиологически важным аминокислотам, необходимым для полноценного функционирования организма, включая поддержание иммунных реакций, синтез оксида азота и регуляцию обменных процессов.</w:t>
      </w:r>
    </w:p>
    <w:p w14:paraId="05801A10" w14:textId="0D82BB29" w:rsidR="008A5FF8" w:rsidRPr="008A5FF8" w:rsidRDefault="008A5FF8" w:rsidP="007B5EBB">
      <w:pPr>
        <w:spacing w:after="0" w:line="240" w:lineRule="auto"/>
        <w:ind w:firstLine="709"/>
        <w:jc w:val="both"/>
        <w:rPr>
          <w:rFonts w:ascii="Times New Roman" w:hAnsi="Times New Roman" w:cs="Times New Roman"/>
          <w:sz w:val="28"/>
          <w:szCs w:val="28"/>
        </w:rPr>
      </w:pPr>
      <w:r w:rsidRPr="008A5FF8">
        <w:rPr>
          <w:rFonts w:ascii="Times New Roman" w:hAnsi="Times New Roman" w:cs="Times New Roman"/>
          <w:sz w:val="28"/>
          <w:szCs w:val="28"/>
        </w:rPr>
        <w:t>Увеличение содержания аргинина может быть следствием воздействия СВЧ-обработки на структуру белка в нуте. Такие изменения могут повысить усвоение и использование аминокислот организмом. Повышение содержания лимитирующей аминокислоты аргинина может быть важным фактором для тех, кто ориентирован на увеличение биологической ценности продукта.  Важно провести дополнительные исследования для полного понимания механизмов, лежащих в основе изменений в биологической ценности при СВЧ-обработке. Это может включать в себя более подробный анализ аминокислотного состава и других питательных компонентов</w:t>
      </w:r>
      <w:r w:rsidR="00EC37B4">
        <w:rPr>
          <w:rFonts w:ascii="Times New Roman" w:hAnsi="Times New Roman" w:cs="Times New Roman"/>
          <w:sz w:val="28"/>
          <w:szCs w:val="28"/>
        </w:rPr>
        <w:t xml:space="preserve"> </w:t>
      </w:r>
      <w:r w:rsidR="00EC37B4">
        <w:rPr>
          <w:rFonts w:ascii="Times New Roman" w:hAnsi="Times New Roman" w:cs="Times New Roman"/>
          <w:color w:val="000000"/>
          <w:sz w:val="28"/>
          <w:szCs w:val="28"/>
        </w:rPr>
        <w:t>[152</w:t>
      </w:r>
      <w:r w:rsidR="00EC37B4" w:rsidRPr="008A5FF8">
        <w:rPr>
          <w:rFonts w:ascii="Times New Roman" w:hAnsi="Times New Roman" w:cs="Times New Roman"/>
          <w:color w:val="000000"/>
          <w:sz w:val="28"/>
          <w:szCs w:val="28"/>
        </w:rPr>
        <w:t>]</w:t>
      </w:r>
      <w:r w:rsidRPr="008A5FF8">
        <w:rPr>
          <w:rFonts w:ascii="Times New Roman" w:hAnsi="Times New Roman" w:cs="Times New Roman"/>
          <w:sz w:val="28"/>
          <w:szCs w:val="28"/>
        </w:rPr>
        <w:t xml:space="preserve">. </w:t>
      </w:r>
    </w:p>
    <w:p w14:paraId="78276684" w14:textId="449DD70A" w:rsidR="008A5FF8" w:rsidRPr="008A5FF8" w:rsidRDefault="009F4014" w:rsidP="007B5EBB">
      <w:pPr>
        <w:spacing w:after="0" w:line="240" w:lineRule="auto"/>
        <w:ind w:firstLine="709"/>
        <w:jc w:val="both"/>
        <w:rPr>
          <w:rFonts w:ascii="Times New Roman" w:hAnsi="Times New Roman" w:cs="Times New Roman"/>
          <w:sz w:val="28"/>
          <w:szCs w:val="28"/>
          <w:lang w:val="kk-KZ"/>
        </w:rPr>
      </w:pPr>
      <w:r w:rsidRPr="009F4014">
        <w:rPr>
          <w:rFonts w:ascii="Times New Roman" w:hAnsi="Times New Roman" w:cs="Times New Roman"/>
          <w:sz w:val="28"/>
          <w:szCs w:val="28"/>
        </w:rPr>
        <w:t>Таким образом, установлено, что включение муки из СВЧ-обработанного нута в состав заварного полуфабриката на основе кукурузной муки приводит к существенному увеличению содержания лимитирующей аминокислоты аргинина. Данное улучшение аминокислотного профиля способствует повышению биологической ценности готового продукта и подтверждает функциональную значимость использования СВЧ-обработанного нутового сырья при разработке безглютеновых мучных кондитерских изделий.</w:t>
      </w:r>
    </w:p>
    <w:p w14:paraId="1A94DB1A" w14:textId="77777777" w:rsidR="008A5FF8" w:rsidRPr="008A5FF8" w:rsidRDefault="008A5FF8" w:rsidP="007B5EBB">
      <w:pPr>
        <w:spacing w:after="0" w:line="240" w:lineRule="auto"/>
        <w:ind w:firstLine="709"/>
        <w:jc w:val="both"/>
        <w:rPr>
          <w:rFonts w:ascii="Times New Roman" w:hAnsi="Times New Roman" w:cs="Times New Roman"/>
          <w:color w:val="000000"/>
          <w:sz w:val="28"/>
          <w:szCs w:val="28"/>
          <w:lang w:val="kk-KZ"/>
        </w:rPr>
      </w:pPr>
      <w:r w:rsidRPr="008A5FF8">
        <w:rPr>
          <w:rFonts w:ascii="Times New Roman" w:hAnsi="Times New Roman" w:cs="Times New Roman"/>
          <w:noProof/>
          <w:color w:val="000000"/>
          <w:sz w:val="28"/>
          <w:szCs w:val="28"/>
        </w:rPr>
        <w:lastRenderedPageBreak/>
        <w:drawing>
          <wp:inline distT="0" distB="0" distL="0" distR="0" wp14:anchorId="7CC8DF11" wp14:editId="1A475DCA">
            <wp:extent cx="5798820" cy="1746914"/>
            <wp:effectExtent l="0" t="0" r="0" b="5715"/>
            <wp:docPr id="47" name="Диаграмма 47"/>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58"/>
              </a:graphicData>
            </a:graphic>
          </wp:inline>
        </w:drawing>
      </w:r>
    </w:p>
    <w:p w14:paraId="5BA645BE" w14:textId="63BF6F2F" w:rsidR="008A5FF8" w:rsidRPr="008A5FF8" w:rsidRDefault="002A0618" w:rsidP="00746D5D">
      <w:pPr>
        <w:spacing w:after="0" w:line="240" w:lineRule="auto"/>
        <w:jc w:val="center"/>
        <w:rPr>
          <w:rFonts w:ascii="Times New Roman" w:hAnsi="Times New Roman" w:cs="Times New Roman"/>
          <w:color w:val="000000"/>
          <w:sz w:val="28"/>
          <w:szCs w:val="28"/>
          <w:lang w:val="kk-KZ"/>
        </w:rPr>
      </w:pPr>
      <w:r>
        <w:rPr>
          <w:rFonts w:ascii="Times New Roman" w:hAnsi="Times New Roman" w:cs="Times New Roman"/>
          <w:color w:val="000000"/>
          <w:sz w:val="28"/>
          <w:szCs w:val="28"/>
          <w:lang w:val="kk-KZ"/>
        </w:rPr>
        <w:t>Рисунок 39</w:t>
      </w:r>
      <w:r w:rsidR="008A5FF8" w:rsidRPr="008A5FF8">
        <w:rPr>
          <w:rFonts w:ascii="Times New Roman" w:hAnsi="Times New Roman" w:cs="Times New Roman"/>
          <w:color w:val="000000"/>
          <w:sz w:val="28"/>
          <w:szCs w:val="28"/>
          <w:lang w:val="kk-KZ"/>
        </w:rPr>
        <w:t xml:space="preserve"> – </w:t>
      </w:r>
      <w:r w:rsidR="009F4014">
        <w:rPr>
          <w:rFonts w:ascii="Times New Roman" w:hAnsi="Times New Roman" w:cs="Times New Roman"/>
          <w:color w:val="000000"/>
          <w:sz w:val="28"/>
          <w:szCs w:val="28"/>
          <w:lang w:val="kk-KZ"/>
        </w:rPr>
        <w:t>Аминокислотный состав</w:t>
      </w:r>
      <w:r w:rsidR="008A5FF8" w:rsidRPr="008A5FF8">
        <w:rPr>
          <w:rFonts w:ascii="Times New Roman" w:hAnsi="Times New Roman" w:cs="Times New Roman"/>
          <w:color w:val="000000"/>
          <w:sz w:val="28"/>
          <w:szCs w:val="28"/>
          <w:lang w:val="kk-KZ"/>
        </w:rPr>
        <w:t xml:space="preserve"> безглютенового заварного полуфабриката из обработанного и</w:t>
      </w:r>
      <w:r w:rsidR="00012CCF">
        <w:rPr>
          <w:rFonts w:ascii="Times New Roman" w:hAnsi="Times New Roman" w:cs="Times New Roman"/>
          <w:color w:val="000000"/>
          <w:sz w:val="28"/>
          <w:szCs w:val="28"/>
          <w:lang w:val="kk-KZ"/>
        </w:rPr>
        <w:t xml:space="preserve"> </w:t>
      </w:r>
      <w:r w:rsidR="008A5FF8" w:rsidRPr="008A5FF8">
        <w:rPr>
          <w:rFonts w:ascii="Times New Roman" w:hAnsi="Times New Roman" w:cs="Times New Roman"/>
          <w:color w:val="000000"/>
          <w:sz w:val="28"/>
          <w:szCs w:val="28"/>
          <w:lang w:val="kk-KZ"/>
        </w:rPr>
        <w:t>необработанного нута сорта «Мирас</w:t>
      </w:r>
      <w:r w:rsidR="00C670B6">
        <w:rPr>
          <w:rFonts w:ascii="Times New Roman" w:hAnsi="Times New Roman" w:cs="Times New Roman"/>
          <w:color w:val="000000"/>
          <w:sz w:val="28"/>
          <w:szCs w:val="28"/>
          <w:lang w:val="kk-KZ"/>
        </w:rPr>
        <w:t xml:space="preserve"> 07</w:t>
      </w:r>
      <w:r w:rsidR="008A5FF8" w:rsidRPr="008A5FF8">
        <w:rPr>
          <w:rFonts w:ascii="Times New Roman" w:hAnsi="Times New Roman" w:cs="Times New Roman"/>
          <w:color w:val="000000"/>
          <w:sz w:val="28"/>
          <w:szCs w:val="28"/>
          <w:lang w:val="kk-KZ"/>
        </w:rPr>
        <w:t>»</w:t>
      </w:r>
    </w:p>
    <w:p w14:paraId="14CE66F0" w14:textId="77777777" w:rsidR="008A5FF8" w:rsidRPr="008A5FF8" w:rsidRDefault="008A5FF8" w:rsidP="007B5EBB">
      <w:pPr>
        <w:spacing w:after="0" w:line="240" w:lineRule="auto"/>
        <w:ind w:firstLine="709"/>
        <w:jc w:val="both"/>
        <w:rPr>
          <w:rFonts w:ascii="Times New Roman" w:hAnsi="Times New Roman" w:cs="Times New Roman"/>
          <w:color w:val="000000"/>
          <w:sz w:val="28"/>
          <w:szCs w:val="28"/>
        </w:rPr>
      </w:pPr>
    </w:p>
    <w:p w14:paraId="19EEE821" w14:textId="7A07E02C" w:rsidR="00267155" w:rsidRDefault="00267155" w:rsidP="00F27918">
      <w:pPr>
        <w:spacing w:after="0" w:line="240" w:lineRule="auto"/>
        <w:ind w:firstLine="709"/>
        <w:jc w:val="both"/>
        <w:rPr>
          <w:rFonts w:ascii="Times New Roman" w:hAnsi="Times New Roman" w:cs="Times New Roman"/>
          <w:color w:val="000000"/>
          <w:sz w:val="28"/>
          <w:szCs w:val="28"/>
        </w:rPr>
      </w:pPr>
      <w:r w:rsidRPr="00267155">
        <w:rPr>
          <w:rFonts w:ascii="Times New Roman" w:hAnsi="Times New Roman" w:cs="Times New Roman"/>
          <w:color w:val="000000"/>
          <w:sz w:val="28"/>
          <w:szCs w:val="28"/>
        </w:rPr>
        <w:t xml:space="preserve">На следующем этапе исследования были проведены работы по определению пищевой ценности разработанных мучных кондитерских изделий в сравнении с контрольными образцами. </w:t>
      </w:r>
      <w:r w:rsidR="00CB0B68" w:rsidRPr="00CB0B68">
        <w:rPr>
          <w:rFonts w:ascii="Times New Roman" w:hAnsi="Times New Roman" w:cs="Times New Roman"/>
          <w:color w:val="000000"/>
          <w:sz w:val="28"/>
          <w:szCs w:val="28"/>
        </w:rPr>
        <w:t>В качестве контрольного образца в настоящем исследовании использовался традиционный заварной полуфабрикат, приготовленный на основе пшеничной муки. Выбор данного образца обусловлен тем, что изделия из пшеничной муки являются классическим вариантом заварных кондитерских изделий и широко используются в промышленной практике при производстве профитролей и эклеров. Использование пшеничного образца в качестве контроля позволяет объективно оценить влияние замены пшеничной муки безглютеновым сырьём на структурно-механические, технологические и органолептические показатели изделий. Подобный подход широко применяется в исследованиях, посвящённых разработке безглютеновых хлебобулочных и кондитерских изделий, где традиционные продукты на основе пшеничной муки рассматриваются как базовый контроль для сравнительной оценки качества новых рецептур.</w:t>
      </w:r>
      <w:r w:rsidR="00F27918">
        <w:rPr>
          <w:rFonts w:ascii="Times New Roman" w:hAnsi="Times New Roman" w:cs="Times New Roman"/>
          <w:color w:val="000000"/>
          <w:sz w:val="28"/>
          <w:szCs w:val="28"/>
        </w:rPr>
        <w:t xml:space="preserve"> </w:t>
      </w:r>
      <w:r w:rsidR="00CB0B68" w:rsidRPr="00CB0B68">
        <w:rPr>
          <w:rFonts w:ascii="Times New Roman" w:hAnsi="Times New Roman" w:cs="Times New Roman"/>
          <w:color w:val="000000"/>
          <w:sz w:val="28"/>
          <w:szCs w:val="28"/>
        </w:rPr>
        <w:t>Кроме того, использование традиционного продукта в качестве контрольного образца позволяет определить степень приближения разработанных безглютеновых изделий к классическим аналогам по основным показателям качества.</w:t>
      </w:r>
      <w:r w:rsidR="00CB0B68">
        <w:rPr>
          <w:rFonts w:ascii="Times New Roman" w:hAnsi="Times New Roman" w:cs="Times New Roman"/>
          <w:color w:val="000000"/>
          <w:sz w:val="28"/>
          <w:szCs w:val="28"/>
        </w:rPr>
        <w:t xml:space="preserve"> </w:t>
      </w:r>
      <w:r w:rsidRPr="00267155">
        <w:rPr>
          <w:rFonts w:ascii="Times New Roman" w:hAnsi="Times New Roman" w:cs="Times New Roman"/>
          <w:color w:val="000000"/>
          <w:sz w:val="28"/>
          <w:szCs w:val="28"/>
        </w:rPr>
        <w:t>Соответствующие результаты представлены в таблице 17</w:t>
      </w:r>
      <w:r w:rsidR="00EC37B4">
        <w:rPr>
          <w:rFonts w:ascii="Times New Roman" w:hAnsi="Times New Roman" w:cs="Times New Roman"/>
          <w:color w:val="000000"/>
          <w:sz w:val="28"/>
          <w:szCs w:val="28"/>
        </w:rPr>
        <w:t xml:space="preserve"> </w:t>
      </w:r>
      <w:r w:rsidR="00EC37B4">
        <w:rPr>
          <w:rFonts w:ascii="Times New Roman" w:hAnsi="Times New Roman" w:cs="Times New Roman"/>
          <w:color w:val="000000"/>
          <w:sz w:val="28"/>
          <w:szCs w:val="28"/>
        </w:rPr>
        <w:t>[152</w:t>
      </w:r>
      <w:r w:rsidR="00EC37B4" w:rsidRPr="008A5FF8">
        <w:rPr>
          <w:rFonts w:ascii="Times New Roman" w:hAnsi="Times New Roman" w:cs="Times New Roman"/>
          <w:color w:val="000000"/>
          <w:sz w:val="28"/>
          <w:szCs w:val="28"/>
        </w:rPr>
        <w:t>]</w:t>
      </w:r>
      <w:r w:rsidRPr="00267155">
        <w:rPr>
          <w:rFonts w:ascii="Times New Roman" w:hAnsi="Times New Roman" w:cs="Times New Roman"/>
          <w:color w:val="000000"/>
          <w:sz w:val="28"/>
          <w:szCs w:val="28"/>
        </w:rPr>
        <w:t>.</w:t>
      </w:r>
    </w:p>
    <w:p w14:paraId="54B92D1D" w14:textId="77777777" w:rsidR="00F27918" w:rsidRPr="00F27918" w:rsidRDefault="00F27918" w:rsidP="00F27918">
      <w:pPr>
        <w:spacing w:after="0" w:line="240" w:lineRule="auto"/>
        <w:ind w:firstLine="709"/>
        <w:jc w:val="both"/>
        <w:rPr>
          <w:rFonts w:ascii="Times New Roman" w:hAnsi="Times New Roman" w:cs="Times New Roman"/>
          <w:color w:val="000000"/>
          <w:sz w:val="28"/>
          <w:szCs w:val="28"/>
        </w:rPr>
      </w:pPr>
    </w:p>
    <w:p w14:paraId="2E99AF3B" w14:textId="1FA42BA1" w:rsidR="008A5FF8" w:rsidRPr="008A5FF8" w:rsidRDefault="006E4011" w:rsidP="00746D5D">
      <w:pPr>
        <w:tabs>
          <w:tab w:val="left" w:pos="8339"/>
        </w:tabs>
        <w:spacing w:after="0" w:line="240" w:lineRule="auto"/>
        <w:jc w:val="both"/>
        <w:rPr>
          <w:rFonts w:ascii="Times New Roman" w:hAnsi="Times New Roman" w:cs="Times New Roman"/>
          <w:color w:val="000000"/>
          <w:sz w:val="28"/>
          <w:szCs w:val="28"/>
          <w:lang w:val="kk-KZ"/>
        </w:rPr>
      </w:pPr>
      <w:r>
        <w:rPr>
          <w:rFonts w:ascii="Times New Roman" w:hAnsi="Times New Roman" w:cs="Times New Roman"/>
          <w:color w:val="000000"/>
          <w:sz w:val="28"/>
          <w:szCs w:val="28"/>
          <w:lang w:val="kk-KZ"/>
        </w:rPr>
        <w:t>Таблица 17</w:t>
      </w:r>
      <w:r w:rsidR="00267155">
        <w:rPr>
          <w:rFonts w:ascii="Times New Roman" w:hAnsi="Times New Roman" w:cs="Times New Roman"/>
          <w:color w:val="000000"/>
          <w:sz w:val="28"/>
          <w:szCs w:val="28"/>
          <w:lang w:val="kk-KZ"/>
        </w:rPr>
        <w:t xml:space="preserve"> - Пищевая ценность </w:t>
      </w:r>
      <w:r w:rsidR="008A5FF8" w:rsidRPr="008A5FF8">
        <w:rPr>
          <w:rFonts w:ascii="Times New Roman" w:hAnsi="Times New Roman" w:cs="Times New Roman"/>
          <w:color w:val="000000"/>
          <w:sz w:val="28"/>
          <w:szCs w:val="28"/>
          <w:lang w:val="kk-KZ"/>
        </w:rPr>
        <w:t>кондитерских изделий</w:t>
      </w:r>
      <w:r w:rsidR="008A5FF8" w:rsidRPr="008A5FF8">
        <w:rPr>
          <w:rFonts w:ascii="Times New Roman" w:hAnsi="Times New Roman" w:cs="Times New Roman"/>
          <w:color w:val="000000"/>
          <w:sz w:val="28"/>
          <w:szCs w:val="28"/>
          <w:lang w:val="kk-KZ"/>
        </w:rPr>
        <w:tab/>
      </w:r>
    </w:p>
    <w:p w14:paraId="58E43F40" w14:textId="77777777" w:rsidR="008A5FF8" w:rsidRPr="008A5FF8" w:rsidRDefault="008A5FF8" w:rsidP="00371C01">
      <w:pPr>
        <w:tabs>
          <w:tab w:val="left" w:pos="8339"/>
        </w:tabs>
        <w:spacing w:after="0" w:line="240" w:lineRule="auto"/>
        <w:jc w:val="both"/>
        <w:rPr>
          <w:rFonts w:ascii="Times New Roman" w:hAnsi="Times New Roman" w:cs="Times New Roman"/>
          <w:color w:val="000000"/>
          <w:sz w:val="28"/>
          <w:szCs w:val="28"/>
          <w:lang w:val="kk-KZ"/>
        </w:rPr>
      </w:pPr>
    </w:p>
    <w:tbl>
      <w:tblPr>
        <w:tblW w:w="968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796"/>
        <w:gridCol w:w="1385"/>
        <w:gridCol w:w="1054"/>
        <w:gridCol w:w="1294"/>
        <w:gridCol w:w="1203"/>
        <w:gridCol w:w="1475"/>
        <w:gridCol w:w="1475"/>
      </w:tblGrid>
      <w:tr w:rsidR="008A5FF8" w:rsidRPr="00F2580E" w14:paraId="50317223" w14:textId="77777777" w:rsidTr="00EC37B4">
        <w:trPr>
          <w:trHeight w:val="555"/>
        </w:trPr>
        <w:tc>
          <w:tcPr>
            <w:tcW w:w="1796" w:type="dxa"/>
          </w:tcPr>
          <w:p w14:paraId="475B6BC4" w14:textId="77777777" w:rsidR="008A5FF8" w:rsidRPr="002A0618" w:rsidRDefault="008A5FF8" w:rsidP="002A0618">
            <w:pPr>
              <w:spacing w:after="0" w:line="240" w:lineRule="auto"/>
              <w:jc w:val="center"/>
              <w:rPr>
                <w:rFonts w:ascii="Times New Roman" w:hAnsi="Times New Roman" w:cs="Times New Roman"/>
                <w:color w:val="000000"/>
                <w:sz w:val="24"/>
                <w:szCs w:val="24"/>
              </w:rPr>
            </w:pPr>
            <w:r w:rsidRPr="002A0618">
              <w:rPr>
                <w:rFonts w:ascii="Times New Roman" w:hAnsi="Times New Roman" w:cs="Times New Roman"/>
                <w:color w:val="000000"/>
                <w:sz w:val="24"/>
                <w:szCs w:val="24"/>
              </w:rPr>
              <w:t>Наименование показателей, %</w:t>
            </w:r>
          </w:p>
        </w:tc>
        <w:tc>
          <w:tcPr>
            <w:tcW w:w="1385" w:type="dxa"/>
          </w:tcPr>
          <w:p w14:paraId="19421F2A" w14:textId="77777777" w:rsidR="008A5FF8" w:rsidRPr="002A0618" w:rsidRDefault="008A5FF8" w:rsidP="002A0618">
            <w:pPr>
              <w:spacing w:after="0" w:line="240" w:lineRule="auto"/>
              <w:jc w:val="center"/>
              <w:rPr>
                <w:rFonts w:ascii="Times New Roman" w:hAnsi="Times New Roman" w:cs="Times New Roman"/>
                <w:color w:val="000000"/>
                <w:sz w:val="24"/>
                <w:szCs w:val="24"/>
              </w:rPr>
            </w:pPr>
            <w:r w:rsidRPr="002A0618">
              <w:rPr>
                <w:rFonts w:ascii="Times New Roman" w:hAnsi="Times New Roman" w:cs="Times New Roman"/>
                <w:color w:val="000000"/>
                <w:sz w:val="24"/>
                <w:szCs w:val="24"/>
              </w:rPr>
              <w:t>Кексы из пшеничной муки</w:t>
            </w:r>
          </w:p>
          <w:p w14:paraId="18B24362" w14:textId="77777777" w:rsidR="008A5FF8" w:rsidRPr="002A0618" w:rsidRDefault="008A5FF8" w:rsidP="002A0618">
            <w:pPr>
              <w:spacing w:after="0" w:line="240" w:lineRule="auto"/>
              <w:jc w:val="center"/>
              <w:rPr>
                <w:rFonts w:ascii="Times New Roman" w:hAnsi="Times New Roman" w:cs="Times New Roman"/>
                <w:color w:val="000000"/>
                <w:sz w:val="24"/>
                <w:szCs w:val="24"/>
              </w:rPr>
            </w:pPr>
          </w:p>
        </w:tc>
        <w:tc>
          <w:tcPr>
            <w:tcW w:w="1054" w:type="dxa"/>
          </w:tcPr>
          <w:p w14:paraId="09CFD821" w14:textId="77777777" w:rsidR="008A5FF8" w:rsidRPr="002A0618" w:rsidRDefault="008A5FF8" w:rsidP="002A0618">
            <w:pPr>
              <w:spacing w:after="0" w:line="240" w:lineRule="auto"/>
              <w:jc w:val="center"/>
              <w:rPr>
                <w:rFonts w:ascii="Times New Roman" w:hAnsi="Times New Roman" w:cs="Times New Roman"/>
                <w:color w:val="000000"/>
                <w:sz w:val="24"/>
                <w:szCs w:val="24"/>
              </w:rPr>
            </w:pPr>
            <w:r w:rsidRPr="002A0618">
              <w:rPr>
                <w:rFonts w:ascii="Times New Roman" w:hAnsi="Times New Roman" w:cs="Times New Roman"/>
                <w:color w:val="000000"/>
                <w:sz w:val="24"/>
                <w:szCs w:val="24"/>
              </w:rPr>
              <w:t>Кексы из муки не обработанного нута</w:t>
            </w:r>
          </w:p>
        </w:tc>
        <w:tc>
          <w:tcPr>
            <w:tcW w:w="1294" w:type="dxa"/>
          </w:tcPr>
          <w:p w14:paraId="05A30F15" w14:textId="77777777" w:rsidR="008A5FF8" w:rsidRPr="002A0618" w:rsidRDefault="008A5FF8" w:rsidP="002A0618">
            <w:pPr>
              <w:spacing w:after="0" w:line="240" w:lineRule="auto"/>
              <w:jc w:val="center"/>
              <w:rPr>
                <w:rFonts w:ascii="Times New Roman" w:hAnsi="Times New Roman" w:cs="Times New Roman"/>
                <w:color w:val="000000"/>
                <w:sz w:val="24"/>
                <w:szCs w:val="24"/>
              </w:rPr>
            </w:pPr>
            <w:r w:rsidRPr="002A0618">
              <w:rPr>
                <w:rFonts w:ascii="Times New Roman" w:hAnsi="Times New Roman" w:cs="Times New Roman"/>
                <w:color w:val="000000"/>
                <w:sz w:val="24"/>
                <w:szCs w:val="24"/>
              </w:rPr>
              <w:t>Кексы из муки обработанного нута</w:t>
            </w:r>
          </w:p>
        </w:tc>
        <w:tc>
          <w:tcPr>
            <w:tcW w:w="1203" w:type="dxa"/>
          </w:tcPr>
          <w:p w14:paraId="5B8648BB" w14:textId="77777777" w:rsidR="008A5FF8" w:rsidRPr="002A0618" w:rsidRDefault="008A5FF8" w:rsidP="002A0618">
            <w:pPr>
              <w:spacing w:after="0" w:line="240" w:lineRule="auto"/>
              <w:jc w:val="center"/>
              <w:rPr>
                <w:rFonts w:ascii="Times New Roman" w:hAnsi="Times New Roman" w:cs="Times New Roman"/>
                <w:color w:val="000000"/>
                <w:sz w:val="24"/>
                <w:szCs w:val="24"/>
              </w:rPr>
            </w:pPr>
            <w:r w:rsidRPr="002A0618">
              <w:rPr>
                <w:rFonts w:ascii="Times New Roman" w:hAnsi="Times New Roman" w:cs="Times New Roman"/>
                <w:color w:val="000000"/>
                <w:sz w:val="24"/>
                <w:szCs w:val="24"/>
              </w:rPr>
              <w:t>Заварной п/т пшеничной муки</w:t>
            </w:r>
          </w:p>
          <w:p w14:paraId="49A11F4D" w14:textId="77777777" w:rsidR="008A5FF8" w:rsidRPr="002A0618" w:rsidRDefault="008A5FF8" w:rsidP="002A0618">
            <w:pPr>
              <w:spacing w:after="0" w:line="240" w:lineRule="auto"/>
              <w:jc w:val="center"/>
              <w:rPr>
                <w:rFonts w:ascii="Times New Roman" w:hAnsi="Times New Roman" w:cs="Times New Roman"/>
                <w:color w:val="000000"/>
                <w:sz w:val="24"/>
                <w:szCs w:val="24"/>
              </w:rPr>
            </w:pPr>
          </w:p>
        </w:tc>
        <w:tc>
          <w:tcPr>
            <w:tcW w:w="1475" w:type="dxa"/>
          </w:tcPr>
          <w:p w14:paraId="453A9FFE" w14:textId="77777777" w:rsidR="008A5FF8" w:rsidRPr="002A0618" w:rsidRDefault="008A5FF8" w:rsidP="002A0618">
            <w:pPr>
              <w:spacing w:after="0" w:line="240" w:lineRule="auto"/>
              <w:jc w:val="center"/>
              <w:rPr>
                <w:rFonts w:ascii="Times New Roman" w:hAnsi="Times New Roman" w:cs="Times New Roman"/>
                <w:color w:val="000000"/>
                <w:sz w:val="24"/>
                <w:szCs w:val="24"/>
              </w:rPr>
            </w:pPr>
            <w:r w:rsidRPr="002A0618">
              <w:rPr>
                <w:rFonts w:ascii="Times New Roman" w:hAnsi="Times New Roman" w:cs="Times New Roman"/>
                <w:color w:val="000000"/>
                <w:sz w:val="24"/>
                <w:szCs w:val="24"/>
              </w:rPr>
              <w:t>Заварной полуфабрикат из муки не обработанного нута и кукурузной муки 50:50</w:t>
            </w:r>
          </w:p>
        </w:tc>
        <w:tc>
          <w:tcPr>
            <w:tcW w:w="1475" w:type="dxa"/>
          </w:tcPr>
          <w:p w14:paraId="7518B700" w14:textId="77777777" w:rsidR="008A5FF8" w:rsidRPr="002A0618" w:rsidRDefault="008A5FF8" w:rsidP="002A0618">
            <w:pPr>
              <w:spacing w:after="0" w:line="240" w:lineRule="auto"/>
              <w:jc w:val="center"/>
              <w:rPr>
                <w:rFonts w:ascii="Times New Roman" w:hAnsi="Times New Roman" w:cs="Times New Roman"/>
                <w:color w:val="000000"/>
                <w:sz w:val="24"/>
                <w:szCs w:val="24"/>
              </w:rPr>
            </w:pPr>
            <w:r w:rsidRPr="002A0618">
              <w:rPr>
                <w:rFonts w:ascii="Times New Roman" w:hAnsi="Times New Roman" w:cs="Times New Roman"/>
                <w:color w:val="000000"/>
                <w:sz w:val="24"/>
                <w:szCs w:val="24"/>
              </w:rPr>
              <w:t>Заварной полуфабрикат из муки обработанного нута и кукурузной муки 50:50</w:t>
            </w:r>
          </w:p>
        </w:tc>
      </w:tr>
      <w:tr w:rsidR="00F27918" w:rsidRPr="00F2580E" w14:paraId="7EEC9EF6" w14:textId="77777777" w:rsidTr="00586EC7">
        <w:trPr>
          <w:trHeight w:val="256"/>
        </w:trPr>
        <w:tc>
          <w:tcPr>
            <w:tcW w:w="1796" w:type="dxa"/>
          </w:tcPr>
          <w:p w14:paraId="6D4BA0B5" w14:textId="7E42652A" w:rsidR="00F27918" w:rsidRPr="002A0618" w:rsidRDefault="00F27918" w:rsidP="002A0618">
            <w:pPr>
              <w:spacing w:after="0" w:line="240" w:lineRule="auto"/>
              <w:jc w:val="center"/>
              <w:rPr>
                <w:rFonts w:ascii="Times New Roman" w:hAnsi="Times New Roman" w:cs="Times New Roman"/>
                <w:color w:val="000000"/>
                <w:sz w:val="24"/>
                <w:szCs w:val="24"/>
              </w:rPr>
            </w:pPr>
            <w:r>
              <w:rPr>
                <w:rFonts w:ascii="Times New Roman" w:hAnsi="Times New Roman" w:cs="Times New Roman"/>
                <w:color w:val="000000"/>
                <w:sz w:val="24"/>
                <w:szCs w:val="24"/>
              </w:rPr>
              <w:t>1</w:t>
            </w:r>
          </w:p>
        </w:tc>
        <w:tc>
          <w:tcPr>
            <w:tcW w:w="1385" w:type="dxa"/>
          </w:tcPr>
          <w:p w14:paraId="09613D43" w14:textId="160EB74C" w:rsidR="00F27918" w:rsidRPr="002A0618" w:rsidRDefault="00F27918" w:rsidP="00F27918">
            <w:pPr>
              <w:spacing w:after="0" w:line="240" w:lineRule="auto"/>
              <w:rPr>
                <w:rFonts w:ascii="Times New Roman" w:hAnsi="Times New Roman" w:cs="Times New Roman"/>
                <w:color w:val="000000"/>
                <w:sz w:val="24"/>
                <w:szCs w:val="24"/>
              </w:rPr>
            </w:pPr>
            <w:r>
              <w:rPr>
                <w:rFonts w:ascii="Times New Roman" w:hAnsi="Times New Roman" w:cs="Times New Roman"/>
                <w:color w:val="000000"/>
                <w:sz w:val="24"/>
                <w:szCs w:val="24"/>
              </w:rPr>
              <w:t>2</w:t>
            </w:r>
          </w:p>
        </w:tc>
        <w:tc>
          <w:tcPr>
            <w:tcW w:w="1054" w:type="dxa"/>
          </w:tcPr>
          <w:p w14:paraId="7277F067" w14:textId="43FABBE9" w:rsidR="00F27918" w:rsidRPr="002A0618" w:rsidRDefault="00F27918" w:rsidP="002A0618">
            <w:pPr>
              <w:spacing w:after="0" w:line="240" w:lineRule="auto"/>
              <w:jc w:val="center"/>
              <w:rPr>
                <w:rFonts w:ascii="Times New Roman" w:hAnsi="Times New Roman" w:cs="Times New Roman"/>
                <w:color w:val="000000"/>
                <w:sz w:val="24"/>
                <w:szCs w:val="24"/>
              </w:rPr>
            </w:pPr>
            <w:r>
              <w:rPr>
                <w:rFonts w:ascii="Times New Roman" w:hAnsi="Times New Roman" w:cs="Times New Roman"/>
                <w:color w:val="000000"/>
                <w:sz w:val="24"/>
                <w:szCs w:val="24"/>
              </w:rPr>
              <w:t>3</w:t>
            </w:r>
          </w:p>
        </w:tc>
        <w:tc>
          <w:tcPr>
            <w:tcW w:w="1294" w:type="dxa"/>
          </w:tcPr>
          <w:p w14:paraId="7E4EA10A" w14:textId="489BD139" w:rsidR="00F27918" w:rsidRPr="002A0618" w:rsidRDefault="00F27918" w:rsidP="002A0618">
            <w:pPr>
              <w:spacing w:after="0" w:line="240" w:lineRule="auto"/>
              <w:jc w:val="center"/>
              <w:rPr>
                <w:rFonts w:ascii="Times New Roman" w:hAnsi="Times New Roman" w:cs="Times New Roman"/>
                <w:color w:val="000000"/>
                <w:sz w:val="24"/>
                <w:szCs w:val="24"/>
              </w:rPr>
            </w:pPr>
            <w:r>
              <w:rPr>
                <w:rFonts w:ascii="Times New Roman" w:hAnsi="Times New Roman" w:cs="Times New Roman"/>
                <w:color w:val="000000"/>
                <w:sz w:val="24"/>
                <w:szCs w:val="24"/>
              </w:rPr>
              <w:t>4</w:t>
            </w:r>
          </w:p>
        </w:tc>
        <w:tc>
          <w:tcPr>
            <w:tcW w:w="1203" w:type="dxa"/>
          </w:tcPr>
          <w:p w14:paraId="29850621" w14:textId="407B1968" w:rsidR="00F27918" w:rsidRPr="002A0618" w:rsidRDefault="00F27918" w:rsidP="002A0618">
            <w:pPr>
              <w:spacing w:after="0" w:line="240" w:lineRule="auto"/>
              <w:jc w:val="center"/>
              <w:rPr>
                <w:rFonts w:ascii="Times New Roman" w:hAnsi="Times New Roman" w:cs="Times New Roman"/>
                <w:color w:val="000000"/>
                <w:sz w:val="24"/>
                <w:szCs w:val="24"/>
              </w:rPr>
            </w:pPr>
            <w:r>
              <w:rPr>
                <w:rFonts w:ascii="Times New Roman" w:hAnsi="Times New Roman" w:cs="Times New Roman"/>
                <w:color w:val="000000"/>
                <w:sz w:val="24"/>
                <w:szCs w:val="24"/>
              </w:rPr>
              <w:t>5</w:t>
            </w:r>
          </w:p>
        </w:tc>
        <w:tc>
          <w:tcPr>
            <w:tcW w:w="1475" w:type="dxa"/>
          </w:tcPr>
          <w:p w14:paraId="6F48DF73" w14:textId="10B5875C" w:rsidR="00F27918" w:rsidRPr="002A0618" w:rsidRDefault="00F27918" w:rsidP="002A0618">
            <w:pPr>
              <w:spacing w:after="0" w:line="240" w:lineRule="auto"/>
              <w:jc w:val="center"/>
              <w:rPr>
                <w:rFonts w:ascii="Times New Roman" w:hAnsi="Times New Roman" w:cs="Times New Roman"/>
                <w:color w:val="000000"/>
                <w:sz w:val="24"/>
                <w:szCs w:val="24"/>
              </w:rPr>
            </w:pPr>
            <w:r>
              <w:rPr>
                <w:rFonts w:ascii="Times New Roman" w:hAnsi="Times New Roman" w:cs="Times New Roman"/>
                <w:color w:val="000000"/>
                <w:sz w:val="24"/>
                <w:szCs w:val="24"/>
              </w:rPr>
              <w:t>6</w:t>
            </w:r>
          </w:p>
        </w:tc>
        <w:tc>
          <w:tcPr>
            <w:tcW w:w="1475" w:type="dxa"/>
          </w:tcPr>
          <w:p w14:paraId="59B13935" w14:textId="7E1671D2" w:rsidR="00F27918" w:rsidRPr="002A0618" w:rsidRDefault="00F27918" w:rsidP="002A0618">
            <w:pPr>
              <w:spacing w:after="0" w:line="240" w:lineRule="auto"/>
              <w:jc w:val="center"/>
              <w:rPr>
                <w:rFonts w:ascii="Times New Roman" w:hAnsi="Times New Roman" w:cs="Times New Roman"/>
                <w:color w:val="000000"/>
                <w:sz w:val="24"/>
                <w:szCs w:val="24"/>
              </w:rPr>
            </w:pPr>
            <w:r>
              <w:rPr>
                <w:rFonts w:ascii="Times New Roman" w:hAnsi="Times New Roman" w:cs="Times New Roman"/>
                <w:color w:val="000000"/>
                <w:sz w:val="24"/>
                <w:szCs w:val="24"/>
              </w:rPr>
              <w:t>7</w:t>
            </w:r>
          </w:p>
        </w:tc>
      </w:tr>
      <w:tr w:rsidR="00586EC7" w:rsidRPr="00F2580E" w14:paraId="4A579BD8" w14:textId="77777777" w:rsidTr="00EC37B4">
        <w:trPr>
          <w:trHeight w:val="256"/>
        </w:trPr>
        <w:tc>
          <w:tcPr>
            <w:tcW w:w="1796" w:type="dxa"/>
          </w:tcPr>
          <w:p w14:paraId="31A65AEA" w14:textId="30CA493C" w:rsidR="00586EC7" w:rsidRDefault="00586EC7" w:rsidP="00586EC7">
            <w:pPr>
              <w:spacing w:after="0" w:line="240" w:lineRule="auto"/>
              <w:jc w:val="center"/>
              <w:rPr>
                <w:rFonts w:ascii="Times New Roman" w:hAnsi="Times New Roman" w:cs="Times New Roman"/>
                <w:color w:val="000000"/>
                <w:sz w:val="24"/>
                <w:szCs w:val="24"/>
              </w:rPr>
            </w:pPr>
            <w:r w:rsidRPr="002A0618">
              <w:rPr>
                <w:rFonts w:ascii="Times New Roman" w:hAnsi="Times New Roman" w:cs="Times New Roman"/>
                <w:color w:val="000000"/>
                <w:sz w:val="24"/>
                <w:szCs w:val="24"/>
              </w:rPr>
              <w:t>Массовая доля</w:t>
            </w:r>
          </w:p>
        </w:tc>
        <w:tc>
          <w:tcPr>
            <w:tcW w:w="1385" w:type="dxa"/>
          </w:tcPr>
          <w:p w14:paraId="55FA9641" w14:textId="05D186F8" w:rsidR="00586EC7" w:rsidRDefault="00586EC7" w:rsidP="00586EC7">
            <w:pPr>
              <w:spacing w:after="0" w:line="240" w:lineRule="auto"/>
              <w:rPr>
                <w:rFonts w:ascii="Times New Roman" w:hAnsi="Times New Roman" w:cs="Times New Roman"/>
                <w:color w:val="000000"/>
                <w:sz w:val="24"/>
                <w:szCs w:val="24"/>
              </w:rPr>
            </w:pPr>
            <w:r w:rsidRPr="002A0618">
              <w:rPr>
                <w:rFonts w:ascii="Times New Roman" w:hAnsi="Times New Roman" w:cs="Times New Roman"/>
                <w:color w:val="000000"/>
                <w:sz w:val="24"/>
                <w:szCs w:val="24"/>
              </w:rPr>
              <w:t>65,47±0,98</w:t>
            </w:r>
          </w:p>
        </w:tc>
        <w:tc>
          <w:tcPr>
            <w:tcW w:w="1054" w:type="dxa"/>
          </w:tcPr>
          <w:p w14:paraId="09630DE3" w14:textId="5523FC7F" w:rsidR="00586EC7" w:rsidRDefault="00586EC7" w:rsidP="00586EC7">
            <w:pPr>
              <w:spacing w:after="0" w:line="240" w:lineRule="auto"/>
              <w:jc w:val="center"/>
              <w:rPr>
                <w:rFonts w:ascii="Times New Roman" w:hAnsi="Times New Roman" w:cs="Times New Roman"/>
                <w:color w:val="000000"/>
                <w:sz w:val="24"/>
                <w:szCs w:val="24"/>
              </w:rPr>
            </w:pPr>
            <w:r w:rsidRPr="002A0618">
              <w:rPr>
                <w:rFonts w:ascii="Times New Roman" w:hAnsi="Times New Roman" w:cs="Times New Roman"/>
                <w:color w:val="000000"/>
                <w:sz w:val="24"/>
                <w:szCs w:val="24"/>
              </w:rPr>
              <w:t>64,26±0,96</w:t>
            </w:r>
          </w:p>
        </w:tc>
        <w:tc>
          <w:tcPr>
            <w:tcW w:w="1294" w:type="dxa"/>
          </w:tcPr>
          <w:p w14:paraId="381881E0" w14:textId="52D076F8" w:rsidR="00586EC7" w:rsidRDefault="00586EC7" w:rsidP="00586EC7">
            <w:pPr>
              <w:spacing w:after="0" w:line="240" w:lineRule="auto"/>
              <w:jc w:val="center"/>
              <w:rPr>
                <w:rFonts w:ascii="Times New Roman" w:hAnsi="Times New Roman" w:cs="Times New Roman"/>
                <w:color w:val="000000"/>
                <w:sz w:val="24"/>
                <w:szCs w:val="24"/>
              </w:rPr>
            </w:pPr>
            <w:r w:rsidRPr="002A0618">
              <w:rPr>
                <w:rFonts w:ascii="Times New Roman" w:hAnsi="Times New Roman" w:cs="Times New Roman"/>
                <w:color w:val="000000"/>
                <w:sz w:val="24"/>
                <w:szCs w:val="24"/>
              </w:rPr>
              <w:t>66,18±0,99</w:t>
            </w:r>
          </w:p>
        </w:tc>
        <w:tc>
          <w:tcPr>
            <w:tcW w:w="1203" w:type="dxa"/>
          </w:tcPr>
          <w:p w14:paraId="1F3B41FF" w14:textId="07CCC693" w:rsidR="00586EC7" w:rsidRDefault="00586EC7" w:rsidP="00586EC7">
            <w:pPr>
              <w:spacing w:after="0" w:line="240" w:lineRule="auto"/>
              <w:jc w:val="center"/>
              <w:rPr>
                <w:rFonts w:ascii="Times New Roman" w:hAnsi="Times New Roman" w:cs="Times New Roman"/>
                <w:color w:val="000000"/>
                <w:sz w:val="24"/>
                <w:szCs w:val="24"/>
              </w:rPr>
            </w:pPr>
            <w:r w:rsidRPr="002A0618">
              <w:rPr>
                <w:rFonts w:ascii="Times New Roman" w:hAnsi="Times New Roman" w:cs="Times New Roman"/>
                <w:color w:val="000000"/>
                <w:sz w:val="24"/>
                <w:szCs w:val="24"/>
              </w:rPr>
              <w:t>38,25±0,57</w:t>
            </w:r>
          </w:p>
        </w:tc>
        <w:tc>
          <w:tcPr>
            <w:tcW w:w="1475" w:type="dxa"/>
          </w:tcPr>
          <w:p w14:paraId="3F5FA263" w14:textId="371E84C6" w:rsidR="00586EC7" w:rsidRDefault="00586EC7" w:rsidP="00586EC7">
            <w:pPr>
              <w:spacing w:after="0" w:line="240" w:lineRule="auto"/>
              <w:jc w:val="center"/>
              <w:rPr>
                <w:rFonts w:ascii="Times New Roman" w:hAnsi="Times New Roman" w:cs="Times New Roman"/>
                <w:color w:val="000000"/>
                <w:sz w:val="24"/>
                <w:szCs w:val="24"/>
              </w:rPr>
            </w:pPr>
            <w:r w:rsidRPr="002A0618">
              <w:rPr>
                <w:rFonts w:ascii="Times New Roman" w:hAnsi="Times New Roman" w:cs="Times New Roman"/>
                <w:color w:val="000000"/>
                <w:sz w:val="24"/>
                <w:szCs w:val="24"/>
              </w:rPr>
              <w:t>23,54±0,32</w:t>
            </w:r>
          </w:p>
        </w:tc>
        <w:tc>
          <w:tcPr>
            <w:tcW w:w="1475" w:type="dxa"/>
          </w:tcPr>
          <w:p w14:paraId="52E58622" w14:textId="528FD1C1" w:rsidR="00586EC7" w:rsidRDefault="00586EC7" w:rsidP="00586EC7">
            <w:pPr>
              <w:spacing w:after="0" w:line="240" w:lineRule="auto"/>
              <w:jc w:val="center"/>
              <w:rPr>
                <w:rFonts w:ascii="Times New Roman" w:hAnsi="Times New Roman" w:cs="Times New Roman"/>
                <w:color w:val="000000"/>
                <w:sz w:val="24"/>
                <w:szCs w:val="24"/>
              </w:rPr>
            </w:pPr>
            <w:r w:rsidRPr="002A0618">
              <w:rPr>
                <w:rFonts w:ascii="Times New Roman" w:hAnsi="Times New Roman" w:cs="Times New Roman"/>
                <w:color w:val="000000"/>
                <w:sz w:val="24"/>
                <w:szCs w:val="24"/>
              </w:rPr>
              <w:t>29,22±0,38</w:t>
            </w:r>
          </w:p>
        </w:tc>
      </w:tr>
    </w:tbl>
    <w:p w14:paraId="7F93A63C" w14:textId="45467203" w:rsidR="00F27918" w:rsidRPr="00F27918" w:rsidRDefault="00F27918">
      <w:pPr>
        <w:rPr>
          <w:rFonts w:ascii="Times New Roman" w:hAnsi="Times New Roman" w:cs="Times New Roman"/>
          <w:sz w:val="28"/>
          <w:szCs w:val="28"/>
        </w:rPr>
      </w:pPr>
      <w:r w:rsidRPr="00F27918">
        <w:rPr>
          <w:rFonts w:ascii="Times New Roman" w:hAnsi="Times New Roman" w:cs="Times New Roman"/>
          <w:sz w:val="28"/>
          <w:szCs w:val="28"/>
        </w:rPr>
        <w:lastRenderedPageBreak/>
        <w:t>Продолжение таблицы 17</w:t>
      </w:r>
    </w:p>
    <w:tbl>
      <w:tblPr>
        <w:tblW w:w="968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796"/>
        <w:gridCol w:w="1385"/>
        <w:gridCol w:w="1054"/>
        <w:gridCol w:w="1294"/>
        <w:gridCol w:w="1203"/>
        <w:gridCol w:w="1475"/>
        <w:gridCol w:w="1475"/>
      </w:tblGrid>
      <w:tr w:rsidR="00D31BA8" w:rsidRPr="00F2580E" w14:paraId="379E3076" w14:textId="77777777" w:rsidTr="00F27918">
        <w:tc>
          <w:tcPr>
            <w:tcW w:w="1796" w:type="dxa"/>
          </w:tcPr>
          <w:p w14:paraId="75265829" w14:textId="50A82811" w:rsidR="00D31BA8" w:rsidRPr="002A0618" w:rsidRDefault="00D31BA8" w:rsidP="002A0618">
            <w:pPr>
              <w:spacing w:after="0" w:line="240" w:lineRule="auto"/>
              <w:jc w:val="center"/>
              <w:rPr>
                <w:rFonts w:ascii="Times New Roman" w:hAnsi="Times New Roman" w:cs="Times New Roman"/>
                <w:color w:val="000000"/>
                <w:sz w:val="24"/>
                <w:szCs w:val="24"/>
              </w:rPr>
            </w:pPr>
            <w:r>
              <w:rPr>
                <w:rFonts w:ascii="Times New Roman" w:hAnsi="Times New Roman" w:cs="Times New Roman"/>
                <w:color w:val="000000"/>
                <w:sz w:val="24"/>
                <w:szCs w:val="24"/>
              </w:rPr>
              <w:t>1</w:t>
            </w:r>
          </w:p>
        </w:tc>
        <w:tc>
          <w:tcPr>
            <w:tcW w:w="1385" w:type="dxa"/>
          </w:tcPr>
          <w:p w14:paraId="5B1107AB" w14:textId="2F4ECD40" w:rsidR="00D31BA8" w:rsidRPr="002A0618" w:rsidRDefault="00D31BA8" w:rsidP="002A0618">
            <w:pPr>
              <w:spacing w:after="0" w:line="240" w:lineRule="auto"/>
              <w:jc w:val="center"/>
              <w:rPr>
                <w:rFonts w:ascii="Times New Roman" w:hAnsi="Times New Roman" w:cs="Times New Roman"/>
                <w:color w:val="000000"/>
                <w:sz w:val="24"/>
                <w:szCs w:val="24"/>
              </w:rPr>
            </w:pPr>
            <w:r>
              <w:rPr>
                <w:rFonts w:ascii="Times New Roman" w:hAnsi="Times New Roman" w:cs="Times New Roman"/>
                <w:color w:val="000000"/>
                <w:sz w:val="24"/>
                <w:szCs w:val="24"/>
              </w:rPr>
              <w:t>2</w:t>
            </w:r>
          </w:p>
        </w:tc>
        <w:tc>
          <w:tcPr>
            <w:tcW w:w="1054" w:type="dxa"/>
          </w:tcPr>
          <w:p w14:paraId="375FFED1" w14:textId="376AD21F" w:rsidR="00D31BA8" w:rsidRPr="002A0618" w:rsidRDefault="00D31BA8" w:rsidP="002A0618">
            <w:pPr>
              <w:spacing w:after="0" w:line="240" w:lineRule="auto"/>
              <w:jc w:val="center"/>
              <w:rPr>
                <w:rFonts w:ascii="Times New Roman" w:hAnsi="Times New Roman" w:cs="Times New Roman"/>
                <w:color w:val="000000"/>
                <w:sz w:val="24"/>
                <w:szCs w:val="24"/>
              </w:rPr>
            </w:pPr>
            <w:r>
              <w:rPr>
                <w:rFonts w:ascii="Times New Roman" w:hAnsi="Times New Roman" w:cs="Times New Roman"/>
                <w:color w:val="000000"/>
                <w:sz w:val="24"/>
                <w:szCs w:val="24"/>
              </w:rPr>
              <w:t>3</w:t>
            </w:r>
          </w:p>
        </w:tc>
        <w:tc>
          <w:tcPr>
            <w:tcW w:w="1294" w:type="dxa"/>
          </w:tcPr>
          <w:p w14:paraId="78BF6DA4" w14:textId="4F79C59D" w:rsidR="00D31BA8" w:rsidRPr="002A0618" w:rsidRDefault="00D31BA8" w:rsidP="002A0618">
            <w:pPr>
              <w:spacing w:after="0" w:line="240" w:lineRule="auto"/>
              <w:jc w:val="center"/>
              <w:rPr>
                <w:rFonts w:ascii="Times New Roman" w:hAnsi="Times New Roman" w:cs="Times New Roman"/>
                <w:color w:val="000000"/>
                <w:sz w:val="24"/>
                <w:szCs w:val="24"/>
              </w:rPr>
            </w:pPr>
            <w:r>
              <w:rPr>
                <w:rFonts w:ascii="Times New Roman" w:hAnsi="Times New Roman" w:cs="Times New Roman"/>
                <w:color w:val="000000"/>
                <w:sz w:val="24"/>
                <w:szCs w:val="24"/>
              </w:rPr>
              <w:t>4</w:t>
            </w:r>
          </w:p>
        </w:tc>
        <w:tc>
          <w:tcPr>
            <w:tcW w:w="1203" w:type="dxa"/>
          </w:tcPr>
          <w:p w14:paraId="62DE24FC" w14:textId="6A80DDD0" w:rsidR="00D31BA8" w:rsidRPr="002A0618" w:rsidRDefault="00D31BA8" w:rsidP="002A0618">
            <w:pPr>
              <w:spacing w:after="0" w:line="240" w:lineRule="auto"/>
              <w:jc w:val="center"/>
              <w:rPr>
                <w:rFonts w:ascii="Times New Roman" w:hAnsi="Times New Roman" w:cs="Times New Roman"/>
                <w:color w:val="000000"/>
                <w:sz w:val="24"/>
                <w:szCs w:val="24"/>
              </w:rPr>
            </w:pPr>
            <w:r>
              <w:rPr>
                <w:rFonts w:ascii="Times New Roman" w:hAnsi="Times New Roman" w:cs="Times New Roman"/>
                <w:color w:val="000000"/>
                <w:sz w:val="24"/>
                <w:szCs w:val="24"/>
              </w:rPr>
              <w:t>5</w:t>
            </w:r>
          </w:p>
        </w:tc>
        <w:tc>
          <w:tcPr>
            <w:tcW w:w="1475" w:type="dxa"/>
          </w:tcPr>
          <w:p w14:paraId="7F3DD3D9" w14:textId="702D1852" w:rsidR="00D31BA8" w:rsidRPr="002A0618" w:rsidRDefault="00D31BA8" w:rsidP="002A0618">
            <w:pPr>
              <w:spacing w:after="0" w:line="240" w:lineRule="auto"/>
              <w:jc w:val="center"/>
              <w:rPr>
                <w:rFonts w:ascii="Times New Roman" w:hAnsi="Times New Roman" w:cs="Times New Roman"/>
                <w:color w:val="000000"/>
                <w:sz w:val="24"/>
                <w:szCs w:val="24"/>
              </w:rPr>
            </w:pPr>
            <w:r>
              <w:rPr>
                <w:rFonts w:ascii="Times New Roman" w:hAnsi="Times New Roman" w:cs="Times New Roman"/>
                <w:color w:val="000000"/>
                <w:sz w:val="24"/>
                <w:szCs w:val="24"/>
              </w:rPr>
              <w:t>6</w:t>
            </w:r>
          </w:p>
        </w:tc>
        <w:tc>
          <w:tcPr>
            <w:tcW w:w="1475" w:type="dxa"/>
          </w:tcPr>
          <w:p w14:paraId="01F53927" w14:textId="11D220FC" w:rsidR="00D31BA8" w:rsidRPr="002A0618" w:rsidRDefault="00D31BA8" w:rsidP="002A0618">
            <w:pPr>
              <w:spacing w:after="0" w:line="240" w:lineRule="auto"/>
              <w:jc w:val="center"/>
              <w:rPr>
                <w:rFonts w:ascii="Times New Roman" w:hAnsi="Times New Roman" w:cs="Times New Roman"/>
                <w:color w:val="000000"/>
                <w:sz w:val="24"/>
                <w:szCs w:val="24"/>
              </w:rPr>
            </w:pPr>
            <w:r>
              <w:rPr>
                <w:rFonts w:ascii="Times New Roman" w:hAnsi="Times New Roman" w:cs="Times New Roman"/>
                <w:color w:val="000000"/>
                <w:sz w:val="24"/>
                <w:szCs w:val="24"/>
              </w:rPr>
              <w:t>7</w:t>
            </w:r>
          </w:p>
        </w:tc>
      </w:tr>
      <w:tr w:rsidR="008A5FF8" w:rsidRPr="00F2580E" w14:paraId="5067DC70" w14:textId="77777777" w:rsidTr="00F27918">
        <w:tc>
          <w:tcPr>
            <w:tcW w:w="1796" w:type="dxa"/>
          </w:tcPr>
          <w:p w14:paraId="13F47B5D" w14:textId="288927D8" w:rsidR="008A5FF8" w:rsidRPr="002A0618" w:rsidRDefault="008A5FF8" w:rsidP="002A0618">
            <w:pPr>
              <w:spacing w:after="0" w:line="240" w:lineRule="auto"/>
              <w:jc w:val="center"/>
              <w:rPr>
                <w:rFonts w:ascii="Times New Roman" w:hAnsi="Times New Roman" w:cs="Times New Roman"/>
                <w:color w:val="000000"/>
                <w:sz w:val="24"/>
                <w:szCs w:val="24"/>
              </w:rPr>
            </w:pPr>
            <w:r w:rsidRPr="002A0618">
              <w:rPr>
                <w:rFonts w:ascii="Times New Roman" w:hAnsi="Times New Roman" w:cs="Times New Roman"/>
                <w:color w:val="000000"/>
                <w:sz w:val="24"/>
                <w:szCs w:val="24"/>
              </w:rPr>
              <w:t>углеводов, %</w:t>
            </w:r>
          </w:p>
        </w:tc>
        <w:tc>
          <w:tcPr>
            <w:tcW w:w="1385" w:type="dxa"/>
          </w:tcPr>
          <w:p w14:paraId="252D5FAD" w14:textId="1D065B02" w:rsidR="008A5FF8" w:rsidRPr="002A0618" w:rsidRDefault="008A5FF8" w:rsidP="002A0618">
            <w:pPr>
              <w:spacing w:after="0" w:line="240" w:lineRule="auto"/>
              <w:jc w:val="center"/>
              <w:rPr>
                <w:rFonts w:ascii="Times New Roman" w:hAnsi="Times New Roman" w:cs="Times New Roman"/>
                <w:color w:val="000000"/>
                <w:sz w:val="24"/>
                <w:szCs w:val="24"/>
              </w:rPr>
            </w:pPr>
          </w:p>
        </w:tc>
        <w:tc>
          <w:tcPr>
            <w:tcW w:w="1054" w:type="dxa"/>
          </w:tcPr>
          <w:p w14:paraId="58BC2EDC" w14:textId="1D8A13BD" w:rsidR="008A5FF8" w:rsidRPr="002A0618" w:rsidRDefault="008A5FF8" w:rsidP="002A0618">
            <w:pPr>
              <w:spacing w:after="0" w:line="240" w:lineRule="auto"/>
              <w:jc w:val="center"/>
              <w:rPr>
                <w:rFonts w:ascii="Times New Roman" w:hAnsi="Times New Roman" w:cs="Times New Roman"/>
                <w:color w:val="000000"/>
                <w:sz w:val="24"/>
                <w:szCs w:val="24"/>
              </w:rPr>
            </w:pPr>
          </w:p>
        </w:tc>
        <w:tc>
          <w:tcPr>
            <w:tcW w:w="1294" w:type="dxa"/>
          </w:tcPr>
          <w:p w14:paraId="465EA4E8" w14:textId="2CEE7377" w:rsidR="008A5FF8" w:rsidRPr="002A0618" w:rsidRDefault="008A5FF8" w:rsidP="002A0618">
            <w:pPr>
              <w:spacing w:after="0" w:line="240" w:lineRule="auto"/>
              <w:jc w:val="center"/>
              <w:rPr>
                <w:rFonts w:ascii="Times New Roman" w:hAnsi="Times New Roman" w:cs="Times New Roman"/>
                <w:color w:val="000000"/>
                <w:sz w:val="24"/>
                <w:szCs w:val="24"/>
              </w:rPr>
            </w:pPr>
          </w:p>
        </w:tc>
        <w:tc>
          <w:tcPr>
            <w:tcW w:w="1203" w:type="dxa"/>
          </w:tcPr>
          <w:p w14:paraId="37E94334" w14:textId="2F55C0A8" w:rsidR="008A5FF8" w:rsidRPr="002A0618" w:rsidRDefault="008A5FF8" w:rsidP="002A0618">
            <w:pPr>
              <w:spacing w:after="0" w:line="240" w:lineRule="auto"/>
              <w:jc w:val="center"/>
              <w:rPr>
                <w:rFonts w:ascii="Times New Roman" w:hAnsi="Times New Roman" w:cs="Times New Roman"/>
                <w:color w:val="000000"/>
                <w:sz w:val="24"/>
                <w:szCs w:val="24"/>
              </w:rPr>
            </w:pPr>
          </w:p>
        </w:tc>
        <w:tc>
          <w:tcPr>
            <w:tcW w:w="1475" w:type="dxa"/>
          </w:tcPr>
          <w:p w14:paraId="0AC40373" w14:textId="65CE51A1" w:rsidR="008A5FF8" w:rsidRPr="002A0618" w:rsidRDefault="008A5FF8" w:rsidP="002A0618">
            <w:pPr>
              <w:spacing w:after="0" w:line="240" w:lineRule="auto"/>
              <w:jc w:val="center"/>
              <w:rPr>
                <w:rFonts w:ascii="Times New Roman" w:hAnsi="Times New Roman" w:cs="Times New Roman"/>
                <w:color w:val="000000"/>
                <w:sz w:val="24"/>
                <w:szCs w:val="24"/>
              </w:rPr>
            </w:pPr>
          </w:p>
        </w:tc>
        <w:tc>
          <w:tcPr>
            <w:tcW w:w="1475" w:type="dxa"/>
          </w:tcPr>
          <w:p w14:paraId="1CC5194A" w14:textId="4C713F74" w:rsidR="008A5FF8" w:rsidRPr="002A0618" w:rsidRDefault="008A5FF8" w:rsidP="002A0618">
            <w:pPr>
              <w:spacing w:after="0" w:line="240" w:lineRule="auto"/>
              <w:jc w:val="center"/>
              <w:rPr>
                <w:rFonts w:ascii="Times New Roman" w:hAnsi="Times New Roman" w:cs="Times New Roman"/>
                <w:color w:val="000000"/>
                <w:sz w:val="24"/>
                <w:szCs w:val="24"/>
              </w:rPr>
            </w:pPr>
          </w:p>
        </w:tc>
      </w:tr>
      <w:tr w:rsidR="008A5FF8" w:rsidRPr="00F2580E" w14:paraId="38A8DB2B" w14:textId="77777777" w:rsidTr="00F27918">
        <w:tc>
          <w:tcPr>
            <w:tcW w:w="1796" w:type="dxa"/>
          </w:tcPr>
          <w:p w14:paraId="3B808323" w14:textId="77777777" w:rsidR="008A5FF8" w:rsidRPr="002A0618" w:rsidRDefault="008A5FF8" w:rsidP="002A0618">
            <w:pPr>
              <w:spacing w:after="0" w:line="240" w:lineRule="auto"/>
              <w:jc w:val="center"/>
              <w:rPr>
                <w:rFonts w:ascii="Times New Roman" w:hAnsi="Times New Roman" w:cs="Times New Roman"/>
                <w:color w:val="000000"/>
                <w:sz w:val="24"/>
                <w:szCs w:val="24"/>
              </w:rPr>
            </w:pPr>
            <w:r w:rsidRPr="002A0618">
              <w:rPr>
                <w:rFonts w:ascii="Times New Roman" w:hAnsi="Times New Roman" w:cs="Times New Roman"/>
                <w:color w:val="000000"/>
                <w:sz w:val="24"/>
                <w:szCs w:val="24"/>
              </w:rPr>
              <w:t>Массовая доля белка, %</w:t>
            </w:r>
          </w:p>
        </w:tc>
        <w:tc>
          <w:tcPr>
            <w:tcW w:w="1385" w:type="dxa"/>
          </w:tcPr>
          <w:p w14:paraId="4C33B65F" w14:textId="77777777" w:rsidR="008A5FF8" w:rsidRPr="002A0618" w:rsidRDefault="008A5FF8" w:rsidP="002A0618">
            <w:pPr>
              <w:spacing w:after="0" w:line="240" w:lineRule="auto"/>
              <w:jc w:val="center"/>
              <w:rPr>
                <w:rFonts w:ascii="Times New Roman" w:hAnsi="Times New Roman" w:cs="Times New Roman"/>
                <w:color w:val="000000"/>
                <w:sz w:val="24"/>
                <w:szCs w:val="24"/>
              </w:rPr>
            </w:pPr>
            <w:r w:rsidRPr="002A0618">
              <w:rPr>
                <w:rFonts w:ascii="Times New Roman" w:hAnsi="Times New Roman" w:cs="Times New Roman"/>
                <w:color w:val="000000"/>
                <w:sz w:val="24"/>
                <w:szCs w:val="24"/>
              </w:rPr>
              <w:t>7,12±0,09</w:t>
            </w:r>
          </w:p>
        </w:tc>
        <w:tc>
          <w:tcPr>
            <w:tcW w:w="1054" w:type="dxa"/>
          </w:tcPr>
          <w:p w14:paraId="76E8407C" w14:textId="77777777" w:rsidR="008A5FF8" w:rsidRPr="002A0618" w:rsidRDefault="008A5FF8" w:rsidP="002A0618">
            <w:pPr>
              <w:spacing w:after="0" w:line="240" w:lineRule="auto"/>
              <w:jc w:val="center"/>
              <w:rPr>
                <w:rFonts w:ascii="Times New Roman" w:hAnsi="Times New Roman" w:cs="Times New Roman"/>
                <w:color w:val="000000"/>
                <w:sz w:val="24"/>
                <w:szCs w:val="24"/>
              </w:rPr>
            </w:pPr>
            <w:r w:rsidRPr="002A0618">
              <w:rPr>
                <w:rFonts w:ascii="Times New Roman" w:hAnsi="Times New Roman" w:cs="Times New Roman"/>
                <w:color w:val="000000"/>
                <w:sz w:val="24"/>
                <w:szCs w:val="24"/>
              </w:rPr>
              <w:t>9,97±0,13</w:t>
            </w:r>
          </w:p>
        </w:tc>
        <w:tc>
          <w:tcPr>
            <w:tcW w:w="1294" w:type="dxa"/>
          </w:tcPr>
          <w:p w14:paraId="46FEDD6B" w14:textId="77777777" w:rsidR="008A5FF8" w:rsidRPr="002A0618" w:rsidRDefault="008A5FF8" w:rsidP="002A0618">
            <w:pPr>
              <w:spacing w:after="0" w:line="240" w:lineRule="auto"/>
              <w:jc w:val="center"/>
              <w:rPr>
                <w:rFonts w:ascii="Times New Roman" w:hAnsi="Times New Roman" w:cs="Times New Roman"/>
                <w:color w:val="000000"/>
                <w:sz w:val="24"/>
                <w:szCs w:val="24"/>
              </w:rPr>
            </w:pPr>
            <w:r w:rsidRPr="002A0618">
              <w:rPr>
                <w:rFonts w:ascii="Times New Roman" w:hAnsi="Times New Roman" w:cs="Times New Roman"/>
                <w:color w:val="000000"/>
                <w:sz w:val="24"/>
                <w:szCs w:val="24"/>
              </w:rPr>
              <w:t>9,85±0,12</w:t>
            </w:r>
          </w:p>
        </w:tc>
        <w:tc>
          <w:tcPr>
            <w:tcW w:w="1203" w:type="dxa"/>
          </w:tcPr>
          <w:p w14:paraId="3A811BD3" w14:textId="77777777" w:rsidR="008A5FF8" w:rsidRPr="002A0618" w:rsidRDefault="008A5FF8" w:rsidP="002A0618">
            <w:pPr>
              <w:spacing w:after="0" w:line="240" w:lineRule="auto"/>
              <w:jc w:val="center"/>
              <w:rPr>
                <w:rFonts w:ascii="Times New Roman" w:hAnsi="Times New Roman" w:cs="Times New Roman"/>
                <w:color w:val="000000"/>
                <w:sz w:val="24"/>
                <w:szCs w:val="24"/>
              </w:rPr>
            </w:pPr>
            <w:r w:rsidRPr="002A0618">
              <w:rPr>
                <w:rFonts w:ascii="Times New Roman" w:hAnsi="Times New Roman" w:cs="Times New Roman"/>
                <w:color w:val="000000"/>
                <w:sz w:val="24"/>
                <w:szCs w:val="24"/>
              </w:rPr>
              <w:t>11,09±0,13</w:t>
            </w:r>
          </w:p>
        </w:tc>
        <w:tc>
          <w:tcPr>
            <w:tcW w:w="1475" w:type="dxa"/>
          </w:tcPr>
          <w:p w14:paraId="06155236" w14:textId="77777777" w:rsidR="008A5FF8" w:rsidRPr="002A0618" w:rsidRDefault="008A5FF8" w:rsidP="002A0618">
            <w:pPr>
              <w:spacing w:after="0" w:line="240" w:lineRule="auto"/>
              <w:jc w:val="center"/>
              <w:rPr>
                <w:rFonts w:ascii="Times New Roman" w:hAnsi="Times New Roman" w:cs="Times New Roman"/>
                <w:color w:val="000000"/>
                <w:sz w:val="24"/>
                <w:szCs w:val="24"/>
              </w:rPr>
            </w:pPr>
            <w:r w:rsidRPr="002A0618">
              <w:rPr>
                <w:rFonts w:ascii="Times New Roman" w:hAnsi="Times New Roman" w:cs="Times New Roman"/>
                <w:color w:val="000000"/>
                <w:sz w:val="24"/>
                <w:szCs w:val="24"/>
              </w:rPr>
              <w:t>12,13±0,18</w:t>
            </w:r>
          </w:p>
        </w:tc>
        <w:tc>
          <w:tcPr>
            <w:tcW w:w="1475" w:type="dxa"/>
          </w:tcPr>
          <w:p w14:paraId="7AFF8BF3" w14:textId="77777777" w:rsidR="008A5FF8" w:rsidRPr="002A0618" w:rsidRDefault="008A5FF8" w:rsidP="002A0618">
            <w:pPr>
              <w:spacing w:after="0" w:line="240" w:lineRule="auto"/>
              <w:jc w:val="center"/>
              <w:rPr>
                <w:rFonts w:ascii="Times New Roman" w:hAnsi="Times New Roman" w:cs="Times New Roman"/>
                <w:color w:val="000000"/>
                <w:sz w:val="24"/>
                <w:szCs w:val="24"/>
              </w:rPr>
            </w:pPr>
            <w:r w:rsidRPr="002A0618">
              <w:rPr>
                <w:rFonts w:ascii="Times New Roman" w:hAnsi="Times New Roman" w:cs="Times New Roman"/>
                <w:color w:val="000000"/>
                <w:sz w:val="24"/>
                <w:szCs w:val="24"/>
              </w:rPr>
              <w:t>13,36±0,19</w:t>
            </w:r>
          </w:p>
        </w:tc>
      </w:tr>
      <w:tr w:rsidR="008A5FF8" w:rsidRPr="00F2580E" w14:paraId="78B8EF77" w14:textId="77777777" w:rsidTr="00F27918">
        <w:tc>
          <w:tcPr>
            <w:tcW w:w="1796" w:type="dxa"/>
          </w:tcPr>
          <w:p w14:paraId="40ECDE0F" w14:textId="77777777" w:rsidR="008A5FF8" w:rsidRPr="002A0618" w:rsidRDefault="008A5FF8" w:rsidP="002A0618">
            <w:pPr>
              <w:spacing w:after="0" w:line="240" w:lineRule="auto"/>
              <w:jc w:val="center"/>
              <w:rPr>
                <w:rFonts w:ascii="Times New Roman" w:hAnsi="Times New Roman" w:cs="Times New Roman"/>
                <w:color w:val="000000"/>
                <w:sz w:val="24"/>
                <w:szCs w:val="24"/>
              </w:rPr>
            </w:pPr>
            <w:r w:rsidRPr="002A0618">
              <w:rPr>
                <w:rFonts w:ascii="Times New Roman" w:hAnsi="Times New Roman" w:cs="Times New Roman"/>
                <w:color w:val="000000"/>
                <w:sz w:val="24"/>
                <w:szCs w:val="24"/>
              </w:rPr>
              <w:t>Массовая доля жира, %</w:t>
            </w:r>
          </w:p>
        </w:tc>
        <w:tc>
          <w:tcPr>
            <w:tcW w:w="1385" w:type="dxa"/>
          </w:tcPr>
          <w:p w14:paraId="5A0FAC55" w14:textId="77777777" w:rsidR="008A5FF8" w:rsidRPr="002A0618" w:rsidRDefault="008A5FF8" w:rsidP="002A0618">
            <w:pPr>
              <w:spacing w:after="0" w:line="240" w:lineRule="auto"/>
              <w:jc w:val="center"/>
              <w:rPr>
                <w:rFonts w:ascii="Times New Roman" w:hAnsi="Times New Roman" w:cs="Times New Roman"/>
                <w:color w:val="000000"/>
                <w:sz w:val="24"/>
                <w:szCs w:val="24"/>
              </w:rPr>
            </w:pPr>
            <w:r w:rsidRPr="002A0618">
              <w:rPr>
                <w:rFonts w:ascii="Times New Roman" w:hAnsi="Times New Roman" w:cs="Times New Roman"/>
                <w:color w:val="000000"/>
                <w:sz w:val="24"/>
                <w:szCs w:val="24"/>
              </w:rPr>
              <w:t>22,13±0,33</w:t>
            </w:r>
          </w:p>
        </w:tc>
        <w:tc>
          <w:tcPr>
            <w:tcW w:w="1054" w:type="dxa"/>
          </w:tcPr>
          <w:p w14:paraId="26530C47" w14:textId="77777777" w:rsidR="008A5FF8" w:rsidRPr="002A0618" w:rsidRDefault="008A5FF8" w:rsidP="002A0618">
            <w:pPr>
              <w:spacing w:after="0" w:line="240" w:lineRule="auto"/>
              <w:jc w:val="center"/>
              <w:rPr>
                <w:rFonts w:ascii="Times New Roman" w:hAnsi="Times New Roman" w:cs="Times New Roman"/>
                <w:color w:val="000000"/>
                <w:sz w:val="24"/>
                <w:szCs w:val="24"/>
              </w:rPr>
            </w:pPr>
            <w:r w:rsidRPr="002A0618">
              <w:rPr>
                <w:rFonts w:ascii="Times New Roman" w:hAnsi="Times New Roman" w:cs="Times New Roman"/>
                <w:color w:val="000000"/>
                <w:sz w:val="24"/>
                <w:szCs w:val="24"/>
              </w:rPr>
              <w:t>20,49±0,29</w:t>
            </w:r>
          </w:p>
        </w:tc>
        <w:tc>
          <w:tcPr>
            <w:tcW w:w="1294" w:type="dxa"/>
          </w:tcPr>
          <w:p w14:paraId="5B0AB9A3" w14:textId="77777777" w:rsidR="008A5FF8" w:rsidRPr="002A0618" w:rsidRDefault="008A5FF8" w:rsidP="002A0618">
            <w:pPr>
              <w:spacing w:after="0" w:line="240" w:lineRule="auto"/>
              <w:jc w:val="center"/>
              <w:rPr>
                <w:rFonts w:ascii="Times New Roman" w:hAnsi="Times New Roman" w:cs="Times New Roman"/>
                <w:color w:val="000000"/>
                <w:sz w:val="24"/>
                <w:szCs w:val="24"/>
              </w:rPr>
            </w:pPr>
            <w:r w:rsidRPr="002A0618">
              <w:rPr>
                <w:rFonts w:ascii="Times New Roman" w:hAnsi="Times New Roman" w:cs="Times New Roman"/>
                <w:color w:val="000000"/>
                <w:sz w:val="24"/>
                <w:szCs w:val="24"/>
              </w:rPr>
              <w:t>18,69±0,28</w:t>
            </w:r>
          </w:p>
        </w:tc>
        <w:tc>
          <w:tcPr>
            <w:tcW w:w="1203" w:type="dxa"/>
          </w:tcPr>
          <w:p w14:paraId="458084BF" w14:textId="77777777" w:rsidR="008A5FF8" w:rsidRPr="002A0618" w:rsidRDefault="008A5FF8" w:rsidP="002A0618">
            <w:pPr>
              <w:spacing w:after="0" w:line="240" w:lineRule="auto"/>
              <w:jc w:val="center"/>
              <w:rPr>
                <w:rFonts w:ascii="Times New Roman" w:hAnsi="Times New Roman" w:cs="Times New Roman"/>
                <w:color w:val="000000"/>
                <w:sz w:val="24"/>
                <w:szCs w:val="24"/>
              </w:rPr>
            </w:pPr>
            <w:r w:rsidRPr="002A0618">
              <w:rPr>
                <w:rFonts w:ascii="Times New Roman" w:hAnsi="Times New Roman" w:cs="Times New Roman"/>
                <w:color w:val="000000"/>
                <w:sz w:val="24"/>
                <w:szCs w:val="24"/>
              </w:rPr>
              <w:t>12,69±0,19</w:t>
            </w:r>
          </w:p>
        </w:tc>
        <w:tc>
          <w:tcPr>
            <w:tcW w:w="1475" w:type="dxa"/>
          </w:tcPr>
          <w:p w14:paraId="6E7167C1" w14:textId="77777777" w:rsidR="008A5FF8" w:rsidRPr="002A0618" w:rsidRDefault="008A5FF8" w:rsidP="002A0618">
            <w:pPr>
              <w:spacing w:after="0" w:line="240" w:lineRule="auto"/>
              <w:jc w:val="center"/>
              <w:rPr>
                <w:rFonts w:ascii="Times New Roman" w:hAnsi="Times New Roman" w:cs="Times New Roman"/>
                <w:color w:val="000000"/>
                <w:sz w:val="24"/>
                <w:szCs w:val="24"/>
              </w:rPr>
            </w:pPr>
            <w:r w:rsidRPr="002A0618">
              <w:rPr>
                <w:rFonts w:ascii="Times New Roman" w:hAnsi="Times New Roman" w:cs="Times New Roman"/>
                <w:color w:val="000000"/>
                <w:sz w:val="24"/>
                <w:szCs w:val="24"/>
              </w:rPr>
              <w:t>13,49±0,16</w:t>
            </w:r>
          </w:p>
        </w:tc>
        <w:tc>
          <w:tcPr>
            <w:tcW w:w="1475" w:type="dxa"/>
          </w:tcPr>
          <w:p w14:paraId="0FA64530" w14:textId="77777777" w:rsidR="008A5FF8" w:rsidRPr="002A0618" w:rsidRDefault="008A5FF8" w:rsidP="002A0618">
            <w:pPr>
              <w:spacing w:after="0" w:line="240" w:lineRule="auto"/>
              <w:jc w:val="center"/>
              <w:rPr>
                <w:rFonts w:ascii="Times New Roman" w:hAnsi="Times New Roman" w:cs="Times New Roman"/>
                <w:color w:val="000000"/>
                <w:sz w:val="24"/>
                <w:szCs w:val="24"/>
              </w:rPr>
            </w:pPr>
            <w:r w:rsidRPr="002A0618">
              <w:rPr>
                <w:rFonts w:ascii="Times New Roman" w:hAnsi="Times New Roman" w:cs="Times New Roman"/>
                <w:color w:val="000000"/>
                <w:sz w:val="24"/>
                <w:szCs w:val="24"/>
              </w:rPr>
              <w:t>14,30±0,21</w:t>
            </w:r>
          </w:p>
        </w:tc>
      </w:tr>
      <w:tr w:rsidR="008A5FF8" w:rsidRPr="00F2580E" w14:paraId="12722246" w14:textId="77777777" w:rsidTr="00F27918">
        <w:tc>
          <w:tcPr>
            <w:tcW w:w="1796" w:type="dxa"/>
          </w:tcPr>
          <w:p w14:paraId="69C7AECD" w14:textId="77777777" w:rsidR="008A5FF8" w:rsidRPr="002A0618" w:rsidRDefault="008A5FF8" w:rsidP="002A0618">
            <w:pPr>
              <w:spacing w:after="0" w:line="240" w:lineRule="auto"/>
              <w:jc w:val="center"/>
              <w:rPr>
                <w:rFonts w:ascii="Times New Roman" w:hAnsi="Times New Roman" w:cs="Times New Roman"/>
                <w:color w:val="000000"/>
                <w:sz w:val="24"/>
                <w:szCs w:val="24"/>
              </w:rPr>
            </w:pPr>
            <w:r w:rsidRPr="002A0618">
              <w:rPr>
                <w:rFonts w:ascii="Times New Roman" w:hAnsi="Times New Roman" w:cs="Times New Roman"/>
                <w:color w:val="000000"/>
                <w:sz w:val="24"/>
                <w:szCs w:val="24"/>
              </w:rPr>
              <w:t>Содержание антиоксидантов, мг/100 г</w:t>
            </w:r>
          </w:p>
        </w:tc>
        <w:tc>
          <w:tcPr>
            <w:tcW w:w="1385" w:type="dxa"/>
          </w:tcPr>
          <w:p w14:paraId="2C89D101" w14:textId="77777777" w:rsidR="008A5FF8" w:rsidRPr="002A0618" w:rsidRDefault="008A5FF8" w:rsidP="002A0618">
            <w:pPr>
              <w:spacing w:after="0" w:line="240" w:lineRule="auto"/>
              <w:jc w:val="center"/>
              <w:rPr>
                <w:rFonts w:ascii="Times New Roman" w:hAnsi="Times New Roman" w:cs="Times New Roman"/>
                <w:color w:val="000000"/>
                <w:sz w:val="24"/>
                <w:szCs w:val="24"/>
              </w:rPr>
            </w:pPr>
            <w:r w:rsidRPr="002A0618">
              <w:rPr>
                <w:rFonts w:ascii="Times New Roman" w:hAnsi="Times New Roman" w:cs="Times New Roman"/>
                <w:color w:val="000000"/>
                <w:sz w:val="24"/>
                <w:szCs w:val="24"/>
              </w:rPr>
              <w:t>178±1,2</w:t>
            </w:r>
          </w:p>
        </w:tc>
        <w:tc>
          <w:tcPr>
            <w:tcW w:w="1054" w:type="dxa"/>
          </w:tcPr>
          <w:p w14:paraId="3E23E7BC" w14:textId="77777777" w:rsidR="008A5FF8" w:rsidRPr="002A0618" w:rsidRDefault="008A5FF8" w:rsidP="002A0618">
            <w:pPr>
              <w:spacing w:after="0" w:line="240" w:lineRule="auto"/>
              <w:jc w:val="center"/>
              <w:rPr>
                <w:rFonts w:ascii="Times New Roman" w:hAnsi="Times New Roman" w:cs="Times New Roman"/>
                <w:color w:val="000000"/>
                <w:sz w:val="24"/>
                <w:szCs w:val="24"/>
              </w:rPr>
            </w:pPr>
            <w:r w:rsidRPr="002A0618">
              <w:rPr>
                <w:rFonts w:ascii="Times New Roman" w:hAnsi="Times New Roman" w:cs="Times New Roman"/>
                <w:color w:val="000000"/>
                <w:sz w:val="24"/>
                <w:szCs w:val="24"/>
              </w:rPr>
              <w:t>144±1,5</w:t>
            </w:r>
          </w:p>
        </w:tc>
        <w:tc>
          <w:tcPr>
            <w:tcW w:w="1294" w:type="dxa"/>
          </w:tcPr>
          <w:p w14:paraId="027DDF02" w14:textId="77777777" w:rsidR="008A5FF8" w:rsidRPr="002A0618" w:rsidRDefault="008A5FF8" w:rsidP="002A0618">
            <w:pPr>
              <w:spacing w:after="0" w:line="240" w:lineRule="auto"/>
              <w:jc w:val="center"/>
              <w:rPr>
                <w:rFonts w:ascii="Times New Roman" w:hAnsi="Times New Roman" w:cs="Times New Roman"/>
                <w:color w:val="000000"/>
                <w:sz w:val="24"/>
                <w:szCs w:val="24"/>
              </w:rPr>
            </w:pPr>
            <w:r w:rsidRPr="002A0618">
              <w:rPr>
                <w:rFonts w:ascii="Times New Roman" w:hAnsi="Times New Roman" w:cs="Times New Roman"/>
                <w:color w:val="000000"/>
                <w:sz w:val="24"/>
                <w:szCs w:val="24"/>
              </w:rPr>
              <w:t>157±5,2</w:t>
            </w:r>
          </w:p>
        </w:tc>
        <w:tc>
          <w:tcPr>
            <w:tcW w:w="1203" w:type="dxa"/>
          </w:tcPr>
          <w:p w14:paraId="31E0FCAF" w14:textId="77777777" w:rsidR="008A5FF8" w:rsidRPr="002A0618" w:rsidRDefault="008A5FF8" w:rsidP="002A0618">
            <w:pPr>
              <w:spacing w:after="0" w:line="240" w:lineRule="auto"/>
              <w:jc w:val="center"/>
              <w:rPr>
                <w:rFonts w:ascii="Times New Roman" w:hAnsi="Times New Roman" w:cs="Times New Roman"/>
                <w:color w:val="000000"/>
                <w:sz w:val="24"/>
                <w:szCs w:val="24"/>
              </w:rPr>
            </w:pPr>
            <w:r w:rsidRPr="002A0618">
              <w:rPr>
                <w:rFonts w:ascii="Times New Roman" w:hAnsi="Times New Roman" w:cs="Times New Roman"/>
                <w:color w:val="000000"/>
                <w:sz w:val="24"/>
                <w:szCs w:val="24"/>
              </w:rPr>
              <w:t>107±1,4</w:t>
            </w:r>
          </w:p>
        </w:tc>
        <w:tc>
          <w:tcPr>
            <w:tcW w:w="1475" w:type="dxa"/>
          </w:tcPr>
          <w:p w14:paraId="1F4A9ED2" w14:textId="77777777" w:rsidR="008A5FF8" w:rsidRPr="002A0618" w:rsidRDefault="008A5FF8" w:rsidP="002A0618">
            <w:pPr>
              <w:spacing w:after="0" w:line="240" w:lineRule="auto"/>
              <w:jc w:val="center"/>
              <w:rPr>
                <w:rFonts w:ascii="Times New Roman" w:hAnsi="Times New Roman" w:cs="Times New Roman"/>
                <w:color w:val="000000"/>
                <w:sz w:val="24"/>
                <w:szCs w:val="24"/>
              </w:rPr>
            </w:pPr>
            <w:r w:rsidRPr="002A0618">
              <w:rPr>
                <w:rFonts w:ascii="Times New Roman" w:hAnsi="Times New Roman" w:cs="Times New Roman"/>
                <w:color w:val="000000"/>
                <w:sz w:val="24"/>
                <w:szCs w:val="24"/>
              </w:rPr>
              <w:t>103±1,3</w:t>
            </w:r>
          </w:p>
        </w:tc>
        <w:tc>
          <w:tcPr>
            <w:tcW w:w="1475" w:type="dxa"/>
          </w:tcPr>
          <w:p w14:paraId="0CBB8F38" w14:textId="77777777" w:rsidR="008A5FF8" w:rsidRPr="002A0618" w:rsidRDefault="008A5FF8" w:rsidP="002A0618">
            <w:pPr>
              <w:spacing w:after="0" w:line="240" w:lineRule="auto"/>
              <w:jc w:val="center"/>
              <w:rPr>
                <w:rFonts w:ascii="Times New Roman" w:hAnsi="Times New Roman" w:cs="Times New Roman"/>
                <w:color w:val="000000"/>
                <w:sz w:val="24"/>
                <w:szCs w:val="24"/>
              </w:rPr>
            </w:pPr>
            <w:r w:rsidRPr="002A0618">
              <w:rPr>
                <w:rFonts w:ascii="Times New Roman" w:hAnsi="Times New Roman" w:cs="Times New Roman"/>
                <w:color w:val="000000"/>
                <w:sz w:val="24"/>
                <w:szCs w:val="24"/>
              </w:rPr>
              <w:t>101±1,3</w:t>
            </w:r>
          </w:p>
        </w:tc>
      </w:tr>
      <w:tr w:rsidR="008A5FF8" w:rsidRPr="00F2580E" w14:paraId="3B7BB937" w14:textId="77777777" w:rsidTr="00F27918">
        <w:tc>
          <w:tcPr>
            <w:tcW w:w="1796" w:type="dxa"/>
          </w:tcPr>
          <w:p w14:paraId="3F99A37B" w14:textId="77777777" w:rsidR="008A5FF8" w:rsidRPr="002A0618" w:rsidRDefault="008A5FF8" w:rsidP="002A0618">
            <w:pPr>
              <w:spacing w:after="0" w:line="240" w:lineRule="auto"/>
              <w:jc w:val="center"/>
              <w:rPr>
                <w:rFonts w:ascii="Times New Roman" w:hAnsi="Times New Roman" w:cs="Times New Roman"/>
                <w:color w:val="000000"/>
                <w:sz w:val="24"/>
                <w:szCs w:val="24"/>
              </w:rPr>
            </w:pPr>
            <w:r w:rsidRPr="002A0618">
              <w:rPr>
                <w:rFonts w:ascii="Times New Roman" w:hAnsi="Times New Roman" w:cs="Times New Roman"/>
                <w:color w:val="000000"/>
                <w:sz w:val="24"/>
                <w:szCs w:val="24"/>
              </w:rPr>
              <w:t>Массовая доля золы, %</w:t>
            </w:r>
          </w:p>
        </w:tc>
        <w:tc>
          <w:tcPr>
            <w:tcW w:w="1385" w:type="dxa"/>
          </w:tcPr>
          <w:p w14:paraId="04218D8A" w14:textId="77777777" w:rsidR="008A5FF8" w:rsidRPr="002A0618" w:rsidRDefault="008A5FF8" w:rsidP="002A0618">
            <w:pPr>
              <w:spacing w:after="0" w:line="240" w:lineRule="auto"/>
              <w:jc w:val="center"/>
              <w:rPr>
                <w:rFonts w:ascii="Times New Roman" w:hAnsi="Times New Roman" w:cs="Times New Roman"/>
                <w:color w:val="000000"/>
                <w:sz w:val="24"/>
                <w:szCs w:val="24"/>
              </w:rPr>
            </w:pPr>
            <w:r w:rsidRPr="002A0618">
              <w:rPr>
                <w:rFonts w:ascii="Times New Roman" w:hAnsi="Times New Roman" w:cs="Times New Roman"/>
                <w:color w:val="000000"/>
                <w:sz w:val="24"/>
                <w:szCs w:val="24"/>
              </w:rPr>
              <w:t>1,00±0,01</w:t>
            </w:r>
          </w:p>
        </w:tc>
        <w:tc>
          <w:tcPr>
            <w:tcW w:w="1054" w:type="dxa"/>
          </w:tcPr>
          <w:p w14:paraId="163F912C" w14:textId="77777777" w:rsidR="008A5FF8" w:rsidRPr="002A0618" w:rsidRDefault="008A5FF8" w:rsidP="002A0618">
            <w:pPr>
              <w:spacing w:after="0" w:line="240" w:lineRule="auto"/>
              <w:jc w:val="center"/>
              <w:rPr>
                <w:rFonts w:ascii="Times New Roman" w:hAnsi="Times New Roman" w:cs="Times New Roman"/>
                <w:color w:val="000000"/>
                <w:sz w:val="24"/>
                <w:szCs w:val="24"/>
              </w:rPr>
            </w:pPr>
            <w:r w:rsidRPr="002A0618">
              <w:rPr>
                <w:rFonts w:ascii="Times New Roman" w:hAnsi="Times New Roman" w:cs="Times New Roman"/>
                <w:color w:val="000000"/>
                <w:sz w:val="24"/>
                <w:szCs w:val="24"/>
              </w:rPr>
              <w:t>1,71±0,02</w:t>
            </w:r>
          </w:p>
        </w:tc>
        <w:tc>
          <w:tcPr>
            <w:tcW w:w="1294" w:type="dxa"/>
          </w:tcPr>
          <w:p w14:paraId="1FB0F4A4" w14:textId="77777777" w:rsidR="008A5FF8" w:rsidRPr="002A0618" w:rsidRDefault="008A5FF8" w:rsidP="002A0618">
            <w:pPr>
              <w:spacing w:after="0" w:line="240" w:lineRule="auto"/>
              <w:jc w:val="center"/>
              <w:rPr>
                <w:rFonts w:ascii="Times New Roman" w:hAnsi="Times New Roman" w:cs="Times New Roman"/>
                <w:color w:val="000000"/>
                <w:sz w:val="24"/>
                <w:szCs w:val="24"/>
              </w:rPr>
            </w:pPr>
            <w:r w:rsidRPr="002A0618">
              <w:rPr>
                <w:rFonts w:ascii="Times New Roman" w:hAnsi="Times New Roman" w:cs="Times New Roman"/>
                <w:color w:val="000000"/>
                <w:sz w:val="24"/>
                <w:szCs w:val="24"/>
              </w:rPr>
              <w:t>1,64±0,02</w:t>
            </w:r>
          </w:p>
        </w:tc>
        <w:tc>
          <w:tcPr>
            <w:tcW w:w="1203" w:type="dxa"/>
          </w:tcPr>
          <w:p w14:paraId="62A5FF22" w14:textId="77777777" w:rsidR="008A5FF8" w:rsidRPr="002A0618" w:rsidRDefault="008A5FF8" w:rsidP="002A0618">
            <w:pPr>
              <w:spacing w:after="0" w:line="240" w:lineRule="auto"/>
              <w:jc w:val="center"/>
              <w:rPr>
                <w:rFonts w:ascii="Times New Roman" w:hAnsi="Times New Roman" w:cs="Times New Roman"/>
                <w:color w:val="000000"/>
                <w:sz w:val="24"/>
                <w:szCs w:val="24"/>
              </w:rPr>
            </w:pPr>
            <w:r w:rsidRPr="002A0618">
              <w:rPr>
                <w:rFonts w:ascii="Times New Roman" w:hAnsi="Times New Roman" w:cs="Times New Roman"/>
                <w:color w:val="000000"/>
                <w:sz w:val="24"/>
                <w:szCs w:val="24"/>
              </w:rPr>
              <w:t>1,06±0,01</w:t>
            </w:r>
          </w:p>
        </w:tc>
        <w:tc>
          <w:tcPr>
            <w:tcW w:w="1475" w:type="dxa"/>
          </w:tcPr>
          <w:p w14:paraId="1539A71A" w14:textId="77777777" w:rsidR="008A5FF8" w:rsidRPr="002A0618" w:rsidRDefault="008A5FF8" w:rsidP="002A0618">
            <w:pPr>
              <w:spacing w:after="0" w:line="240" w:lineRule="auto"/>
              <w:jc w:val="center"/>
              <w:rPr>
                <w:rFonts w:ascii="Times New Roman" w:hAnsi="Times New Roman" w:cs="Times New Roman"/>
                <w:color w:val="000000"/>
                <w:sz w:val="24"/>
                <w:szCs w:val="24"/>
              </w:rPr>
            </w:pPr>
            <w:r w:rsidRPr="002A0618">
              <w:rPr>
                <w:rFonts w:ascii="Times New Roman" w:hAnsi="Times New Roman" w:cs="Times New Roman"/>
                <w:color w:val="000000"/>
                <w:sz w:val="24"/>
                <w:szCs w:val="24"/>
              </w:rPr>
              <w:t>1,49±0,02</w:t>
            </w:r>
          </w:p>
        </w:tc>
        <w:tc>
          <w:tcPr>
            <w:tcW w:w="1475" w:type="dxa"/>
          </w:tcPr>
          <w:p w14:paraId="5FCC4B90" w14:textId="77777777" w:rsidR="008A5FF8" w:rsidRPr="002A0618" w:rsidRDefault="008A5FF8" w:rsidP="002A0618">
            <w:pPr>
              <w:spacing w:after="0" w:line="240" w:lineRule="auto"/>
              <w:jc w:val="center"/>
              <w:rPr>
                <w:rFonts w:ascii="Times New Roman" w:hAnsi="Times New Roman" w:cs="Times New Roman"/>
                <w:color w:val="000000"/>
                <w:sz w:val="24"/>
                <w:szCs w:val="24"/>
              </w:rPr>
            </w:pPr>
            <w:r w:rsidRPr="002A0618">
              <w:rPr>
                <w:rFonts w:ascii="Times New Roman" w:hAnsi="Times New Roman" w:cs="Times New Roman"/>
                <w:color w:val="000000"/>
                <w:sz w:val="24"/>
                <w:szCs w:val="24"/>
              </w:rPr>
              <w:t>1,48±0,02</w:t>
            </w:r>
          </w:p>
        </w:tc>
      </w:tr>
      <w:tr w:rsidR="008A5FF8" w:rsidRPr="00F2580E" w14:paraId="5D2D814B" w14:textId="77777777" w:rsidTr="00F27918">
        <w:tc>
          <w:tcPr>
            <w:tcW w:w="1796" w:type="dxa"/>
          </w:tcPr>
          <w:p w14:paraId="147D4E05" w14:textId="77777777" w:rsidR="008A5FF8" w:rsidRPr="002A0618" w:rsidRDefault="008A5FF8" w:rsidP="002A0618">
            <w:pPr>
              <w:spacing w:after="0" w:line="240" w:lineRule="auto"/>
              <w:jc w:val="center"/>
              <w:rPr>
                <w:rFonts w:ascii="Times New Roman" w:hAnsi="Times New Roman" w:cs="Times New Roman"/>
                <w:color w:val="000000"/>
                <w:sz w:val="24"/>
                <w:szCs w:val="24"/>
              </w:rPr>
            </w:pPr>
            <w:r w:rsidRPr="002A0618">
              <w:rPr>
                <w:rFonts w:ascii="Times New Roman" w:hAnsi="Times New Roman" w:cs="Times New Roman"/>
                <w:color w:val="000000"/>
                <w:sz w:val="24"/>
                <w:szCs w:val="24"/>
              </w:rPr>
              <w:t>Энергетическая ценность, ккал</w:t>
            </w:r>
          </w:p>
        </w:tc>
        <w:tc>
          <w:tcPr>
            <w:tcW w:w="1385" w:type="dxa"/>
          </w:tcPr>
          <w:p w14:paraId="2626E3E5" w14:textId="77777777" w:rsidR="008A5FF8" w:rsidRPr="002A0618" w:rsidRDefault="008A5FF8" w:rsidP="002A0618">
            <w:pPr>
              <w:spacing w:after="0" w:line="240" w:lineRule="auto"/>
              <w:jc w:val="center"/>
              <w:rPr>
                <w:rFonts w:ascii="Times New Roman" w:hAnsi="Times New Roman" w:cs="Times New Roman"/>
                <w:color w:val="000000"/>
                <w:sz w:val="24"/>
                <w:szCs w:val="24"/>
              </w:rPr>
            </w:pPr>
            <w:r w:rsidRPr="002A0618">
              <w:rPr>
                <w:rFonts w:ascii="Times New Roman" w:hAnsi="Times New Roman" w:cs="Times New Roman"/>
                <w:color w:val="000000"/>
                <w:sz w:val="24"/>
                <w:szCs w:val="24"/>
              </w:rPr>
              <w:t>489,53</w:t>
            </w:r>
          </w:p>
        </w:tc>
        <w:tc>
          <w:tcPr>
            <w:tcW w:w="1054" w:type="dxa"/>
          </w:tcPr>
          <w:p w14:paraId="3D018602" w14:textId="77777777" w:rsidR="008A5FF8" w:rsidRPr="002A0618" w:rsidRDefault="008A5FF8" w:rsidP="002A0618">
            <w:pPr>
              <w:spacing w:after="0" w:line="240" w:lineRule="auto"/>
              <w:jc w:val="center"/>
              <w:rPr>
                <w:rFonts w:ascii="Times New Roman" w:hAnsi="Times New Roman" w:cs="Times New Roman"/>
                <w:color w:val="000000"/>
                <w:sz w:val="24"/>
                <w:szCs w:val="24"/>
              </w:rPr>
            </w:pPr>
            <w:r w:rsidRPr="002A0618">
              <w:rPr>
                <w:rFonts w:ascii="Times New Roman" w:hAnsi="Times New Roman" w:cs="Times New Roman"/>
                <w:color w:val="000000"/>
                <w:sz w:val="24"/>
                <w:szCs w:val="24"/>
              </w:rPr>
              <w:t>481,33</w:t>
            </w:r>
          </w:p>
        </w:tc>
        <w:tc>
          <w:tcPr>
            <w:tcW w:w="1294" w:type="dxa"/>
          </w:tcPr>
          <w:p w14:paraId="7E7ECEF1" w14:textId="77777777" w:rsidR="008A5FF8" w:rsidRPr="002A0618" w:rsidRDefault="008A5FF8" w:rsidP="002A0618">
            <w:pPr>
              <w:spacing w:after="0" w:line="240" w:lineRule="auto"/>
              <w:jc w:val="center"/>
              <w:rPr>
                <w:rFonts w:ascii="Times New Roman" w:hAnsi="Times New Roman" w:cs="Times New Roman"/>
                <w:color w:val="000000"/>
                <w:sz w:val="24"/>
                <w:szCs w:val="24"/>
              </w:rPr>
            </w:pPr>
            <w:r w:rsidRPr="002A0618">
              <w:rPr>
                <w:rFonts w:ascii="Times New Roman" w:hAnsi="Times New Roman" w:cs="Times New Roman"/>
                <w:color w:val="000000"/>
                <w:sz w:val="24"/>
                <w:szCs w:val="24"/>
              </w:rPr>
              <w:t>472,33</w:t>
            </w:r>
          </w:p>
        </w:tc>
        <w:tc>
          <w:tcPr>
            <w:tcW w:w="1203" w:type="dxa"/>
          </w:tcPr>
          <w:p w14:paraId="61D5FA0C" w14:textId="77777777" w:rsidR="008A5FF8" w:rsidRPr="002A0618" w:rsidRDefault="008A5FF8" w:rsidP="002A0618">
            <w:pPr>
              <w:spacing w:after="0" w:line="240" w:lineRule="auto"/>
              <w:jc w:val="center"/>
              <w:rPr>
                <w:rFonts w:ascii="Times New Roman" w:hAnsi="Times New Roman" w:cs="Times New Roman"/>
                <w:color w:val="000000"/>
                <w:sz w:val="24"/>
                <w:szCs w:val="24"/>
              </w:rPr>
            </w:pPr>
            <w:r w:rsidRPr="002A0618">
              <w:rPr>
                <w:rFonts w:ascii="Times New Roman" w:hAnsi="Times New Roman" w:cs="Times New Roman"/>
                <w:color w:val="000000"/>
                <w:sz w:val="24"/>
                <w:szCs w:val="24"/>
              </w:rPr>
              <w:t>311,57</w:t>
            </w:r>
          </w:p>
        </w:tc>
        <w:tc>
          <w:tcPr>
            <w:tcW w:w="1475" w:type="dxa"/>
          </w:tcPr>
          <w:p w14:paraId="68E679FF" w14:textId="77777777" w:rsidR="008A5FF8" w:rsidRPr="002A0618" w:rsidRDefault="008A5FF8" w:rsidP="002A0618">
            <w:pPr>
              <w:spacing w:after="0" w:line="240" w:lineRule="auto"/>
              <w:jc w:val="center"/>
              <w:rPr>
                <w:rFonts w:ascii="Times New Roman" w:hAnsi="Times New Roman" w:cs="Times New Roman"/>
                <w:color w:val="000000"/>
                <w:sz w:val="24"/>
                <w:szCs w:val="24"/>
              </w:rPr>
            </w:pPr>
            <w:r w:rsidRPr="002A0618">
              <w:rPr>
                <w:rFonts w:ascii="Times New Roman" w:hAnsi="Times New Roman" w:cs="Times New Roman"/>
                <w:color w:val="000000"/>
                <w:sz w:val="24"/>
                <w:szCs w:val="24"/>
              </w:rPr>
              <w:t>264,09</w:t>
            </w:r>
          </w:p>
        </w:tc>
        <w:tc>
          <w:tcPr>
            <w:tcW w:w="1475" w:type="dxa"/>
          </w:tcPr>
          <w:p w14:paraId="6CE30B18" w14:textId="77777777" w:rsidR="008A5FF8" w:rsidRPr="002A0618" w:rsidRDefault="008A5FF8" w:rsidP="002A0618">
            <w:pPr>
              <w:spacing w:after="0" w:line="240" w:lineRule="auto"/>
              <w:jc w:val="center"/>
              <w:rPr>
                <w:rFonts w:ascii="Times New Roman" w:hAnsi="Times New Roman" w:cs="Times New Roman"/>
                <w:color w:val="000000"/>
                <w:sz w:val="24"/>
                <w:szCs w:val="24"/>
              </w:rPr>
            </w:pPr>
            <w:r w:rsidRPr="002A0618">
              <w:rPr>
                <w:rFonts w:ascii="Times New Roman" w:hAnsi="Times New Roman" w:cs="Times New Roman"/>
                <w:color w:val="000000"/>
                <w:sz w:val="24"/>
                <w:szCs w:val="24"/>
              </w:rPr>
              <w:t>299,02</w:t>
            </w:r>
          </w:p>
        </w:tc>
      </w:tr>
    </w:tbl>
    <w:p w14:paraId="35C5F18A" w14:textId="77777777" w:rsidR="008A5FF8" w:rsidRPr="008A5FF8" w:rsidRDefault="008A5FF8" w:rsidP="007B5EBB">
      <w:pPr>
        <w:spacing w:after="0" w:line="240" w:lineRule="auto"/>
        <w:ind w:firstLine="709"/>
        <w:jc w:val="both"/>
        <w:rPr>
          <w:rFonts w:ascii="Times New Roman" w:hAnsi="Times New Roman" w:cs="Times New Roman"/>
          <w:color w:val="000000"/>
          <w:sz w:val="28"/>
          <w:szCs w:val="28"/>
          <w:lang w:val="kk-KZ"/>
        </w:rPr>
      </w:pPr>
    </w:p>
    <w:p w14:paraId="716EA4F1" w14:textId="4F001CF1" w:rsidR="002A353F" w:rsidRDefault="00355A50" w:rsidP="00267155">
      <w:pPr>
        <w:shd w:val="clear" w:color="auto" w:fill="FFFFFF"/>
        <w:spacing w:after="0" w:line="240" w:lineRule="auto"/>
        <w:ind w:firstLine="709"/>
        <w:jc w:val="both"/>
        <w:rPr>
          <w:rFonts w:ascii="Times New Roman" w:hAnsi="Times New Roman" w:cs="Times New Roman"/>
          <w:color w:val="000000"/>
          <w:sz w:val="28"/>
          <w:szCs w:val="28"/>
        </w:rPr>
      </w:pPr>
      <w:r w:rsidRPr="00355A50">
        <w:rPr>
          <w:rFonts w:ascii="Times New Roman" w:hAnsi="Times New Roman" w:cs="Times New Roman"/>
          <w:color w:val="000000"/>
          <w:sz w:val="28"/>
          <w:szCs w:val="28"/>
        </w:rPr>
        <w:t>В таблице 17 приведены результаты исследования массовой доли белка, жира и золы, при этом установлено, что после тепловой обработки различия между обработанным и необработанным нутом являются незначительными, а по отдельным показателям (зольность, энергетическая ценность) наблюдается увеличение значений</w:t>
      </w:r>
      <w:r w:rsidR="00EC37B4">
        <w:rPr>
          <w:rFonts w:ascii="Times New Roman" w:hAnsi="Times New Roman" w:cs="Times New Roman"/>
          <w:color w:val="000000"/>
          <w:sz w:val="28"/>
          <w:szCs w:val="28"/>
        </w:rPr>
        <w:t xml:space="preserve"> </w:t>
      </w:r>
      <w:r w:rsidR="00EC37B4">
        <w:rPr>
          <w:rFonts w:ascii="Times New Roman" w:hAnsi="Times New Roman" w:cs="Times New Roman"/>
          <w:color w:val="000000"/>
          <w:sz w:val="28"/>
          <w:szCs w:val="28"/>
        </w:rPr>
        <w:t>[152</w:t>
      </w:r>
      <w:r w:rsidR="00EC37B4" w:rsidRPr="008A5FF8">
        <w:rPr>
          <w:rFonts w:ascii="Times New Roman" w:hAnsi="Times New Roman" w:cs="Times New Roman"/>
          <w:color w:val="000000"/>
          <w:sz w:val="28"/>
          <w:szCs w:val="28"/>
        </w:rPr>
        <w:t>]</w:t>
      </w:r>
      <w:r w:rsidRPr="00355A50">
        <w:rPr>
          <w:rFonts w:ascii="Times New Roman" w:hAnsi="Times New Roman" w:cs="Times New Roman"/>
          <w:color w:val="000000"/>
          <w:sz w:val="28"/>
          <w:szCs w:val="28"/>
        </w:rPr>
        <w:t>.</w:t>
      </w:r>
    </w:p>
    <w:p w14:paraId="38CDD4B0" w14:textId="3E7752EB" w:rsidR="002A353F" w:rsidRPr="002A353F" w:rsidRDefault="002A353F" w:rsidP="002A353F">
      <w:pPr>
        <w:shd w:val="clear" w:color="auto" w:fill="FFFFFF"/>
        <w:spacing w:after="0" w:line="240" w:lineRule="auto"/>
        <w:ind w:firstLine="709"/>
        <w:jc w:val="both"/>
        <w:rPr>
          <w:rFonts w:ascii="Times New Roman" w:hAnsi="Times New Roman" w:cs="Times New Roman"/>
          <w:color w:val="000000"/>
          <w:sz w:val="28"/>
          <w:szCs w:val="28"/>
        </w:rPr>
      </w:pPr>
      <w:r w:rsidRPr="002A353F">
        <w:rPr>
          <w:rFonts w:ascii="Times New Roman" w:hAnsi="Times New Roman" w:cs="Times New Roman"/>
          <w:color w:val="000000"/>
          <w:sz w:val="28"/>
          <w:szCs w:val="28"/>
        </w:rPr>
        <w:t>Наблюдаемое увеличение отдельных показателей пищевой ценности, в частности зольности и энергетической ценности, в образцах кондитерских изделий с использованием нутовой муки и композитных смесей имеет закономерный характер и обусловлено особенностями химического состава используемого сырья. Нутовая мука относится к высокобелковым зернобобовым ингредиентам и характеризуется повышенным содержанием минеральных веществ по сравнению с пшеничной мукой. По данным литературных источников, содержание золы в нутовой муке составляет в среднем 2,5–3,0 %, тогда как для пшеничной муки данный показатель, как правило, не превышает 0,6–1,0 %. Высокая концентрация макро- и микроэлементов (кальция, магния, фосфора, калия и железа) приводит к увеличению суммарной минеральной фракции в готовых изделиях, что отражается в росте показателя золь</w:t>
      </w:r>
      <w:r w:rsidR="00826B43">
        <w:rPr>
          <w:rFonts w:ascii="Times New Roman" w:hAnsi="Times New Roman" w:cs="Times New Roman"/>
          <w:color w:val="000000"/>
          <w:sz w:val="28"/>
          <w:szCs w:val="28"/>
        </w:rPr>
        <w:t>ности в разработанных образцах</w:t>
      </w:r>
      <w:r w:rsidR="00EC37B4">
        <w:rPr>
          <w:rFonts w:ascii="Times New Roman" w:hAnsi="Times New Roman" w:cs="Times New Roman"/>
          <w:color w:val="000000"/>
          <w:sz w:val="28"/>
          <w:szCs w:val="28"/>
        </w:rPr>
        <w:t xml:space="preserve"> </w:t>
      </w:r>
      <w:r w:rsidR="00EC37B4">
        <w:rPr>
          <w:rFonts w:ascii="Times New Roman" w:hAnsi="Times New Roman" w:cs="Times New Roman"/>
          <w:color w:val="000000"/>
          <w:sz w:val="28"/>
          <w:szCs w:val="28"/>
        </w:rPr>
        <w:t>[152</w:t>
      </w:r>
      <w:r w:rsidR="00EC37B4" w:rsidRPr="008A5FF8">
        <w:rPr>
          <w:rFonts w:ascii="Times New Roman" w:hAnsi="Times New Roman" w:cs="Times New Roman"/>
          <w:color w:val="000000"/>
          <w:sz w:val="28"/>
          <w:szCs w:val="28"/>
        </w:rPr>
        <w:t>]</w:t>
      </w:r>
      <w:r w:rsidR="00826B43">
        <w:rPr>
          <w:rFonts w:ascii="Times New Roman" w:hAnsi="Times New Roman" w:cs="Times New Roman"/>
          <w:color w:val="000000"/>
          <w:sz w:val="28"/>
          <w:szCs w:val="28"/>
        </w:rPr>
        <w:t>.</w:t>
      </w:r>
    </w:p>
    <w:p w14:paraId="3F10B9BC" w14:textId="5731CBBA" w:rsidR="002A353F" w:rsidRDefault="002A353F" w:rsidP="002A353F">
      <w:pPr>
        <w:shd w:val="clear" w:color="auto" w:fill="FFFFFF"/>
        <w:spacing w:after="0" w:line="240" w:lineRule="auto"/>
        <w:ind w:firstLine="709"/>
        <w:jc w:val="both"/>
        <w:rPr>
          <w:rFonts w:ascii="Times New Roman" w:hAnsi="Times New Roman" w:cs="Times New Roman"/>
          <w:color w:val="000000"/>
          <w:sz w:val="28"/>
          <w:szCs w:val="28"/>
        </w:rPr>
      </w:pPr>
      <w:r w:rsidRPr="002A353F">
        <w:rPr>
          <w:rFonts w:ascii="Times New Roman" w:hAnsi="Times New Roman" w:cs="Times New Roman"/>
          <w:color w:val="000000"/>
          <w:sz w:val="28"/>
          <w:szCs w:val="28"/>
        </w:rPr>
        <w:t xml:space="preserve">Изменения энергетической ценности изделий также связаны с перераспределением макронутриентов при замене традиционной пшеничной муки на нутовую и композитные смеси. Нутовая мука содержит значительно больше белка (18–25 %) и липидов (5–7 %), чем пшеничная мука, что приводит к увеличению доли энергетически ёмких компонентов в рецептуре. Поскольку энергетическая ценность жиров составляет около 9 ккал/г, а белков и углеводов — около 4 ккал/г, даже умеренное повышение содержания белка и липидов может приводить к изменению суммарной калорийности продукта. Таким образом, выявленные изменения химического состава и энергетической ценности свидетельствуют о формировании более нутриентно-плотной структуры продукта и подтверждают целесообразность использования нутовой </w:t>
      </w:r>
      <w:r w:rsidRPr="002A353F">
        <w:rPr>
          <w:rFonts w:ascii="Times New Roman" w:hAnsi="Times New Roman" w:cs="Times New Roman"/>
          <w:color w:val="000000"/>
          <w:sz w:val="28"/>
          <w:szCs w:val="28"/>
        </w:rPr>
        <w:lastRenderedPageBreak/>
        <w:t>муки и её композитных смесей при разработке кондитерских изделий функционального назначения</w:t>
      </w:r>
      <w:r w:rsidR="00EC37B4">
        <w:rPr>
          <w:rFonts w:ascii="Times New Roman" w:hAnsi="Times New Roman" w:cs="Times New Roman"/>
          <w:color w:val="000000"/>
          <w:sz w:val="28"/>
          <w:szCs w:val="28"/>
        </w:rPr>
        <w:t xml:space="preserve"> </w:t>
      </w:r>
      <w:r w:rsidR="00EC37B4">
        <w:rPr>
          <w:rFonts w:ascii="Times New Roman" w:hAnsi="Times New Roman" w:cs="Times New Roman"/>
          <w:color w:val="000000"/>
          <w:sz w:val="28"/>
          <w:szCs w:val="28"/>
        </w:rPr>
        <w:t>[152</w:t>
      </w:r>
      <w:r w:rsidR="00EC37B4" w:rsidRPr="008A5FF8">
        <w:rPr>
          <w:rFonts w:ascii="Times New Roman" w:hAnsi="Times New Roman" w:cs="Times New Roman"/>
          <w:color w:val="000000"/>
          <w:sz w:val="28"/>
          <w:szCs w:val="28"/>
        </w:rPr>
        <w:t>]</w:t>
      </w:r>
      <w:r w:rsidRPr="002A353F">
        <w:rPr>
          <w:rFonts w:ascii="Times New Roman" w:hAnsi="Times New Roman" w:cs="Times New Roman"/>
          <w:color w:val="000000"/>
          <w:sz w:val="28"/>
          <w:szCs w:val="28"/>
        </w:rPr>
        <w:t>.</w:t>
      </w:r>
    </w:p>
    <w:p w14:paraId="4FBB8923" w14:textId="77777777" w:rsidR="008A5FF8" w:rsidRPr="008A5FF8" w:rsidRDefault="008A5FF8" w:rsidP="007B5EBB">
      <w:pPr>
        <w:shd w:val="clear" w:color="auto" w:fill="FFFFFF"/>
        <w:spacing w:after="0" w:line="240" w:lineRule="auto"/>
        <w:ind w:firstLine="709"/>
        <w:jc w:val="both"/>
        <w:rPr>
          <w:rFonts w:ascii="Times New Roman" w:hAnsi="Times New Roman" w:cs="Times New Roman"/>
          <w:color w:val="000000"/>
          <w:sz w:val="28"/>
          <w:szCs w:val="28"/>
          <w:shd w:val="clear" w:color="auto" w:fill="FFFFFF"/>
        </w:rPr>
      </w:pPr>
    </w:p>
    <w:p w14:paraId="6888D41C" w14:textId="21AB2405" w:rsidR="008A5FF8" w:rsidRDefault="008A5FF8" w:rsidP="00D31BA8">
      <w:pPr>
        <w:spacing w:after="0" w:line="240" w:lineRule="auto"/>
        <w:jc w:val="both"/>
        <w:rPr>
          <w:rFonts w:ascii="Times New Roman" w:hAnsi="Times New Roman" w:cs="Times New Roman"/>
          <w:color w:val="000000"/>
          <w:sz w:val="28"/>
          <w:szCs w:val="28"/>
        </w:rPr>
      </w:pPr>
      <w:r w:rsidRPr="008A5FF8">
        <w:rPr>
          <w:rFonts w:ascii="Times New Roman" w:hAnsi="Times New Roman" w:cs="Times New Roman"/>
          <w:color w:val="000000"/>
          <w:sz w:val="28"/>
          <w:szCs w:val="28"/>
        </w:rPr>
        <w:t xml:space="preserve">Таблица </w:t>
      </w:r>
      <w:r w:rsidR="00EC553A">
        <w:rPr>
          <w:rFonts w:ascii="Times New Roman" w:hAnsi="Times New Roman" w:cs="Times New Roman"/>
          <w:color w:val="000000"/>
          <w:sz w:val="28"/>
          <w:szCs w:val="28"/>
          <w:lang w:val="kk-KZ"/>
        </w:rPr>
        <w:t>18</w:t>
      </w:r>
      <w:r w:rsidR="00376C39" w:rsidRPr="00376C39">
        <w:rPr>
          <w:rFonts w:ascii="Times New Roman" w:hAnsi="Times New Roman" w:cs="Times New Roman"/>
          <w:color w:val="000000"/>
          <w:sz w:val="28"/>
          <w:szCs w:val="28"/>
        </w:rPr>
        <w:t xml:space="preserve"> </w:t>
      </w:r>
      <w:r w:rsidR="00267155">
        <w:rPr>
          <w:rFonts w:ascii="Times New Roman" w:hAnsi="Times New Roman" w:cs="Times New Roman"/>
          <w:color w:val="000000"/>
          <w:sz w:val="28"/>
          <w:szCs w:val="28"/>
        </w:rPr>
        <w:t>– Состав витаминов в</w:t>
      </w:r>
      <w:r w:rsidRPr="008A5FF8">
        <w:rPr>
          <w:rFonts w:ascii="Times New Roman" w:hAnsi="Times New Roman" w:cs="Times New Roman"/>
          <w:color w:val="000000"/>
          <w:sz w:val="28"/>
          <w:szCs w:val="28"/>
        </w:rPr>
        <w:t xml:space="preserve"> кондитерских изделиях</w:t>
      </w:r>
    </w:p>
    <w:p w14:paraId="5493AB5E" w14:textId="77777777" w:rsidR="00505AA1" w:rsidRPr="008A5FF8" w:rsidRDefault="00505AA1" w:rsidP="007B5EBB">
      <w:pPr>
        <w:spacing w:after="0" w:line="240" w:lineRule="auto"/>
        <w:ind w:firstLine="709"/>
        <w:jc w:val="both"/>
        <w:rPr>
          <w:rFonts w:ascii="Times New Roman" w:hAnsi="Times New Roman" w:cs="Times New Roman"/>
          <w:color w:val="000000"/>
          <w:sz w:val="28"/>
          <w:szCs w:val="28"/>
          <w:lang w:val="kk-KZ"/>
        </w:rPr>
      </w:pPr>
    </w:p>
    <w:tbl>
      <w:tblPr>
        <w:tblW w:w="963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1896"/>
        <w:gridCol w:w="1631"/>
        <w:gridCol w:w="1741"/>
        <w:gridCol w:w="1907"/>
        <w:gridCol w:w="2464"/>
      </w:tblGrid>
      <w:tr w:rsidR="008A5FF8" w:rsidRPr="008A5FF8" w14:paraId="0ECB5123" w14:textId="77777777" w:rsidTr="00EC37B4">
        <w:tc>
          <w:tcPr>
            <w:tcW w:w="1896" w:type="dxa"/>
            <w:vMerge w:val="restart"/>
            <w:tcMar>
              <w:top w:w="19" w:type="dxa"/>
              <w:left w:w="108" w:type="dxa"/>
              <w:bottom w:w="0" w:type="dxa"/>
              <w:right w:w="108" w:type="dxa"/>
            </w:tcMar>
            <w:hideMark/>
          </w:tcPr>
          <w:p w14:paraId="643E328D" w14:textId="77777777" w:rsidR="008A5FF8" w:rsidRPr="00981D2F" w:rsidRDefault="008A5FF8" w:rsidP="00981D2F">
            <w:pPr>
              <w:spacing w:after="0" w:line="240" w:lineRule="auto"/>
              <w:jc w:val="center"/>
              <w:rPr>
                <w:rFonts w:ascii="Times New Roman" w:hAnsi="Times New Roman" w:cs="Times New Roman"/>
                <w:color w:val="000000"/>
                <w:sz w:val="24"/>
                <w:szCs w:val="24"/>
              </w:rPr>
            </w:pPr>
            <w:r w:rsidRPr="00981D2F">
              <w:rPr>
                <w:rFonts w:ascii="Times New Roman" w:hAnsi="Times New Roman" w:cs="Times New Roman"/>
                <w:color w:val="000000"/>
                <w:sz w:val="24"/>
                <w:szCs w:val="24"/>
              </w:rPr>
              <w:t>Наименование основных пищевых веществ, %</w:t>
            </w:r>
          </w:p>
        </w:tc>
        <w:tc>
          <w:tcPr>
            <w:tcW w:w="3372" w:type="dxa"/>
            <w:gridSpan w:val="2"/>
            <w:tcMar>
              <w:top w:w="19" w:type="dxa"/>
              <w:left w:w="108" w:type="dxa"/>
              <w:bottom w:w="0" w:type="dxa"/>
              <w:right w:w="108" w:type="dxa"/>
            </w:tcMar>
            <w:hideMark/>
          </w:tcPr>
          <w:p w14:paraId="41263925" w14:textId="77777777" w:rsidR="008A5FF8" w:rsidRPr="00981D2F" w:rsidRDefault="008A5FF8" w:rsidP="00981D2F">
            <w:pPr>
              <w:spacing w:after="0" w:line="240" w:lineRule="auto"/>
              <w:jc w:val="center"/>
              <w:rPr>
                <w:rFonts w:ascii="Times New Roman" w:hAnsi="Times New Roman" w:cs="Times New Roman"/>
                <w:color w:val="000000"/>
                <w:sz w:val="24"/>
                <w:szCs w:val="24"/>
              </w:rPr>
            </w:pPr>
            <w:r w:rsidRPr="00981D2F">
              <w:rPr>
                <w:rFonts w:ascii="Times New Roman" w:hAnsi="Times New Roman" w:cs="Times New Roman"/>
                <w:bCs/>
                <w:color w:val="000000"/>
                <w:sz w:val="24"/>
                <w:szCs w:val="24"/>
              </w:rPr>
              <w:t>Кексы</w:t>
            </w:r>
          </w:p>
        </w:tc>
        <w:tc>
          <w:tcPr>
            <w:tcW w:w="4371" w:type="dxa"/>
            <w:gridSpan w:val="2"/>
            <w:tcMar>
              <w:top w:w="19" w:type="dxa"/>
              <w:left w:w="108" w:type="dxa"/>
              <w:bottom w:w="0" w:type="dxa"/>
              <w:right w:w="108" w:type="dxa"/>
            </w:tcMar>
            <w:hideMark/>
          </w:tcPr>
          <w:p w14:paraId="726B05D2" w14:textId="77777777" w:rsidR="008A5FF8" w:rsidRPr="00981D2F" w:rsidRDefault="008A5FF8" w:rsidP="00981D2F">
            <w:pPr>
              <w:spacing w:after="0" w:line="240" w:lineRule="auto"/>
              <w:jc w:val="center"/>
              <w:rPr>
                <w:rFonts w:ascii="Times New Roman" w:hAnsi="Times New Roman" w:cs="Times New Roman"/>
                <w:color w:val="000000"/>
                <w:sz w:val="24"/>
                <w:szCs w:val="24"/>
              </w:rPr>
            </w:pPr>
            <w:r w:rsidRPr="00981D2F">
              <w:rPr>
                <w:rFonts w:ascii="Times New Roman" w:hAnsi="Times New Roman" w:cs="Times New Roman"/>
                <w:bCs/>
                <w:color w:val="000000"/>
                <w:sz w:val="24"/>
                <w:szCs w:val="24"/>
              </w:rPr>
              <w:t>Заварной полуфабрикат</w:t>
            </w:r>
          </w:p>
        </w:tc>
      </w:tr>
      <w:tr w:rsidR="008A5FF8" w:rsidRPr="008A5FF8" w14:paraId="32846836" w14:textId="77777777" w:rsidTr="00EC37B4">
        <w:tc>
          <w:tcPr>
            <w:tcW w:w="1896" w:type="dxa"/>
            <w:vMerge/>
            <w:vAlign w:val="center"/>
            <w:hideMark/>
          </w:tcPr>
          <w:p w14:paraId="28F46B55" w14:textId="77777777" w:rsidR="008A5FF8" w:rsidRPr="00981D2F" w:rsidRDefault="008A5FF8" w:rsidP="00981D2F">
            <w:pPr>
              <w:spacing w:after="0" w:line="240" w:lineRule="auto"/>
              <w:jc w:val="center"/>
              <w:rPr>
                <w:rFonts w:ascii="Times New Roman" w:hAnsi="Times New Roman" w:cs="Times New Roman"/>
                <w:color w:val="000000"/>
                <w:sz w:val="24"/>
                <w:szCs w:val="24"/>
              </w:rPr>
            </w:pPr>
          </w:p>
        </w:tc>
        <w:tc>
          <w:tcPr>
            <w:tcW w:w="1631" w:type="dxa"/>
            <w:tcMar>
              <w:top w:w="19" w:type="dxa"/>
              <w:left w:w="108" w:type="dxa"/>
              <w:bottom w:w="0" w:type="dxa"/>
              <w:right w:w="108" w:type="dxa"/>
            </w:tcMar>
            <w:hideMark/>
          </w:tcPr>
          <w:p w14:paraId="43C65786" w14:textId="77777777" w:rsidR="008A5FF8" w:rsidRPr="00981D2F" w:rsidRDefault="008A5FF8" w:rsidP="00981D2F">
            <w:pPr>
              <w:spacing w:after="0" w:line="240" w:lineRule="auto"/>
              <w:jc w:val="center"/>
              <w:rPr>
                <w:rFonts w:ascii="Times New Roman" w:hAnsi="Times New Roman" w:cs="Times New Roman"/>
                <w:color w:val="000000"/>
                <w:sz w:val="24"/>
                <w:szCs w:val="24"/>
              </w:rPr>
            </w:pPr>
            <w:r w:rsidRPr="00981D2F">
              <w:rPr>
                <w:rFonts w:ascii="Times New Roman" w:hAnsi="Times New Roman" w:cs="Times New Roman"/>
                <w:color w:val="000000"/>
                <w:sz w:val="24"/>
                <w:szCs w:val="24"/>
              </w:rPr>
              <w:t>Кексы из пшеничной муки (Контроль)</w:t>
            </w:r>
          </w:p>
        </w:tc>
        <w:tc>
          <w:tcPr>
            <w:tcW w:w="1741" w:type="dxa"/>
            <w:tcMar>
              <w:top w:w="19" w:type="dxa"/>
              <w:left w:w="108" w:type="dxa"/>
              <w:bottom w:w="0" w:type="dxa"/>
              <w:right w:w="108" w:type="dxa"/>
            </w:tcMar>
            <w:hideMark/>
          </w:tcPr>
          <w:p w14:paraId="2B1879A3" w14:textId="77777777" w:rsidR="008A5FF8" w:rsidRPr="00981D2F" w:rsidRDefault="008A5FF8" w:rsidP="00981D2F">
            <w:pPr>
              <w:spacing w:after="0" w:line="240" w:lineRule="auto"/>
              <w:jc w:val="center"/>
              <w:rPr>
                <w:rFonts w:ascii="Times New Roman" w:hAnsi="Times New Roman" w:cs="Times New Roman"/>
                <w:color w:val="000000"/>
                <w:sz w:val="24"/>
                <w:szCs w:val="24"/>
              </w:rPr>
            </w:pPr>
            <w:r w:rsidRPr="00981D2F">
              <w:rPr>
                <w:rFonts w:ascii="Times New Roman" w:hAnsi="Times New Roman" w:cs="Times New Roman"/>
                <w:color w:val="000000"/>
                <w:sz w:val="24"/>
                <w:szCs w:val="24"/>
              </w:rPr>
              <w:t>БГ кекс из смеси Нутовой, рисовой и амарантовой муки</w:t>
            </w:r>
          </w:p>
        </w:tc>
        <w:tc>
          <w:tcPr>
            <w:tcW w:w="1907" w:type="dxa"/>
            <w:tcMar>
              <w:top w:w="19" w:type="dxa"/>
              <w:left w:w="108" w:type="dxa"/>
              <w:bottom w:w="0" w:type="dxa"/>
              <w:right w:w="108" w:type="dxa"/>
            </w:tcMar>
            <w:hideMark/>
          </w:tcPr>
          <w:p w14:paraId="64FF2067" w14:textId="77777777" w:rsidR="008A5FF8" w:rsidRPr="00981D2F" w:rsidRDefault="008A5FF8" w:rsidP="00981D2F">
            <w:pPr>
              <w:spacing w:after="0" w:line="240" w:lineRule="auto"/>
              <w:jc w:val="center"/>
              <w:rPr>
                <w:rFonts w:ascii="Times New Roman" w:hAnsi="Times New Roman" w:cs="Times New Roman"/>
                <w:color w:val="000000"/>
                <w:sz w:val="24"/>
                <w:szCs w:val="24"/>
              </w:rPr>
            </w:pPr>
            <w:r w:rsidRPr="00981D2F">
              <w:rPr>
                <w:rFonts w:ascii="Times New Roman" w:hAnsi="Times New Roman" w:cs="Times New Roman"/>
                <w:color w:val="000000"/>
                <w:sz w:val="24"/>
                <w:szCs w:val="24"/>
              </w:rPr>
              <w:t>Заварной полуфабрикат из пшеничной муки</w:t>
            </w:r>
          </w:p>
        </w:tc>
        <w:tc>
          <w:tcPr>
            <w:tcW w:w="2464" w:type="dxa"/>
            <w:tcMar>
              <w:top w:w="19" w:type="dxa"/>
              <w:left w:w="108" w:type="dxa"/>
              <w:bottom w:w="0" w:type="dxa"/>
              <w:right w:w="108" w:type="dxa"/>
            </w:tcMar>
            <w:hideMark/>
          </w:tcPr>
          <w:p w14:paraId="2A8B067B" w14:textId="77777777" w:rsidR="008A5FF8" w:rsidRPr="00981D2F" w:rsidRDefault="008A5FF8" w:rsidP="00981D2F">
            <w:pPr>
              <w:spacing w:after="0" w:line="240" w:lineRule="auto"/>
              <w:jc w:val="center"/>
              <w:rPr>
                <w:rFonts w:ascii="Times New Roman" w:hAnsi="Times New Roman" w:cs="Times New Roman"/>
                <w:color w:val="000000"/>
                <w:sz w:val="24"/>
                <w:szCs w:val="24"/>
              </w:rPr>
            </w:pPr>
            <w:r w:rsidRPr="00981D2F">
              <w:rPr>
                <w:rFonts w:ascii="Times New Roman" w:hAnsi="Times New Roman" w:cs="Times New Roman"/>
                <w:color w:val="000000"/>
                <w:sz w:val="24"/>
                <w:szCs w:val="24"/>
              </w:rPr>
              <w:t>Заварной полуфабрикат из смеси нутовой и кукурузной муки</w:t>
            </w:r>
          </w:p>
        </w:tc>
      </w:tr>
      <w:tr w:rsidR="00505AA1" w:rsidRPr="008A5FF8" w14:paraId="0FDC2C0D" w14:textId="77777777" w:rsidTr="00EC37B4">
        <w:tc>
          <w:tcPr>
            <w:tcW w:w="1896" w:type="dxa"/>
            <w:vAlign w:val="center"/>
          </w:tcPr>
          <w:p w14:paraId="1C72D5EC" w14:textId="48E2C91E" w:rsidR="00505AA1" w:rsidRPr="00981D2F" w:rsidRDefault="00505AA1" w:rsidP="00981D2F">
            <w:pPr>
              <w:spacing w:after="0" w:line="240" w:lineRule="auto"/>
              <w:jc w:val="center"/>
              <w:rPr>
                <w:rFonts w:ascii="Times New Roman" w:hAnsi="Times New Roman" w:cs="Times New Roman"/>
                <w:color w:val="000000"/>
                <w:sz w:val="24"/>
                <w:szCs w:val="24"/>
              </w:rPr>
            </w:pPr>
            <w:r>
              <w:rPr>
                <w:rFonts w:ascii="Times New Roman" w:hAnsi="Times New Roman" w:cs="Times New Roman"/>
                <w:color w:val="000000"/>
                <w:sz w:val="24"/>
                <w:szCs w:val="24"/>
              </w:rPr>
              <w:t>1</w:t>
            </w:r>
          </w:p>
        </w:tc>
        <w:tc>
          <w:tcPr>
            <w:tcW w:w="1631" w:type="dxa"/>
            <w:tcMar>
              <w:top w:w="19" w:type="dxa"/>
              <w:left w:w="108" w:type="dxa"/>
              <w:bottom w:w="0" w:type="dxa"/>
              <w:right w:w="108" w:type="dxa"/>
            </w:tcMar>
          </w:tcPr>
          <w:p w14:paraId="7C858E4E" w14:textId="146AADA7" w:rsidR="00505AA1" w:rsidRPr="00981D2F" w:rsidRDefault="00505AA1" w:rsidP="00981D2F">
            <w:pPr>
              <w:spacing w:after="0" w:line="240" w:lineRule="auto"/>
              <w:jc w:val="center"/>
              <w:rPr>
                <w:rFonts w:ascii="Times New Roman" w:hAnsi="Times New Roman" w:cs="Times New Roman"/>
                <w:color w:val="000000"/>
                <w:sz w:val="24"/>
                <w:szCs w:val="24"/>
              </w:rPr>
            </w:pPr>
            <w:r>
              <w:rPr>
                <w:rFonts w:ascii="Times New Roman" w:hAnsi="Times New Roman" w:cs="Times New Roman"/>
                <w:color w:val="000000"/>
                <w:sz w:val="24"/>
                <w:szCs w:val="24"/>
              </w:rPr>
              <w:t>2</w:t>
            </w:r>
          </w:p>
        </w:tc>
        <w:tc>
          <w:tcPr>
            <w:tcW w:w="1741" w:type="dxa"/>
            <w:tcMar>
              <w:top w:w="19" w:type="dxa"/>
              <w:left w:w="108" w:type="dxa"/>
              <w:bottom w:w="0" w:type="dxa"/>
              <w:right w:w="108" w:type="dxa"/>
            </w:tcMar>
          </w:tcPr>
          <w:p w14:paraId="2AB142CB" w14:textId="06AF57D6" w:rsidR="00505AA1" w:rsidRPr="00981D2F" w:rsidRDefault="00505AA1" w:rsidP="00981D2F">
            <w:pPr>
              <w:spacing w:after="0" w:line="240" w:lineRule="auto"/>
              <w:jc w:val="center"/>
              <w:rPr>
                <w:rFonts w:ascii="Times New Roman" w:hAnsi="Times New Roman" w:cs="Times New Roman"/>
                <w:color w:val="000000"/>
                <w:sz w:val="24"/>
                <w:szCs w:val="24"/>
              </w:rPr>
            </w:pPr>
            <w:r>
              <w:rPr>
                <w:rFonts w:ascii="Times New Roman" w:hAnsi="Times New Roman" w:cs="Times New Roman"/>
                <w:color w:val="000000"/>
                <w:sz w:val="24"/>
                <w:szCs w:val="24"/>
              </w:rPr>
              <w:t>3</w:t>
            </w:r>
          </w:p>
        </w:tc>
        <w:tc>
          <w:tcPr>
            <w:tcW w:w="1907" w:type="dxa"/>
            <w:tcMar>
              <w:top w:w="19" w:type="dxa"/>
              <w:left w:w="108" w:type="dxa"/>
              <w:bottom w:w="0" w:type="dxa"/>
              <w:right w:w="108" w:type="dxa"/>
            </w:tcMar>
          </w:tcPr>
          <w:p w14:paraId="6D5C3458" w14:textId="75932665" w:rsidR="00505AA1" w:rsidRPr="00981D2F" w:rsidRDefault="00505AA1" w:rsidP="00981D2F">
            <w:pPr>
              <w:spacing w:after="0" w:line="240" w:lineRule="auto"/>
              <w:jc w:val="center"/>
              <w:rPr>
                <w:rFonts w:ascii="Times New Roman" w:hAnsi="Times New Roman" w:cs="Times New Roman"/>
                <w:color w:val="000000"/>
                <w:sz w:val="24"/>
                <w:szCs w:val="24"/>
              </w:rPr>
            </w:pPr>
            <w:r>
              <w:rPr>
                <w:rFonts w:ascii="Times New Roman" w:hAnsi="Times New Roman" w:cs="Times New Roman"/>
                <w:color w:val="000000"/>
                <w:sz w:val="24"/>
                <w:szCs w:val="24"/>
              </w:rPr>
              <w:t>4</w:t>
            </w:r>
          </w:p>
        </w:tc>
        <w:tc>
          <w:tcPr>
            <w:tcW w:w="2464" w:type="dxa"/>
            <w:tcMar>
              <w:top w:w="19" w:type="dxa"/>
              <w:left w:w="108" w:type="dxa"/>
              <w:bottom w:w="0" w:type="dxa"/>
              <w:right w:w="108" w:type="dxa"/>
            </w:tcMar>
          </w:tcPr>
          <w:p w14:paraId="05510291" w14:textId="5240E5B0" w:rsidR="00505AA1" w:rsidRPr="00981D2F" w:rsidRDefault="00505AA1" w:rsidP="00981D2F">
            <w:pPr>
              <w:spacing w:after="0" w:line="240" w:lineRule="auto"/>
              <w:jc w:val="center"/>
              <w:rPr>
                <w:rFonts w:ascii="Times New Roman" w:hAnsi="Times New Roman" w:cs="Times New Roman"/>
                <w:color w:val="000000"/>
                <w:sz w:val="24"/>
                <w:szCs w:val="24"/>
              </w:rPr>
            </w:pPr>
            <w:r>
              <w:rPr>
                <w:rFonts w:ascii="Times New Roman" w:hAnsi="Times New Roman" w:cs="Times New Roman"/>
                <w:color w:val="000000"/>
                <w:sz w:val="24"/>
                <w:szCs w:val="24"/>
              </w:rPr>
              <w:t>5</w:t>
            </w:r>
          </w:p>
        </w:tc>
      </w:tr>
      <w:tr w:rsidR="008A5FF8" w:rsidRPr="008A5FF8" w14:paraId="42321DD5" w14:textId="77777777" w:rsidTr="00EC37B4">
        <w:tc>
          <w:tcPr>
            <w:tcW w:w="1896" w:type="dxa"/>
            <w:tcMar>
              <w:top w:w="19" w:type="dxa"/>
              <w:left w:w="108" w:type="dxa"/>
              <w:bottom w:w="0" w:type="dxa"/>
              <w:right w:w="108" w:type="dxa"/>
            </w:tcMar>
          </w:tcPr>
          <w:p w14:paraId="1C9EBD0E" w14:textId="77777777" w:rsidR="008A5FF8" w:rsidRPr="00981D2F" w:rsidRDefault="008A5FF8" w:rsidP="00981D2F">
            <w:pPr>
              <w:spacing w:after="0" w:line="240" w:lineRule="auto"/>
              <w:jc w:val="center"/>
              <w:rPr>
                <w:rFonts w:ascii="Times New Roman" w:hAnsi="Times New Roman" w:cs="Times New Roman"/>
                <w:color w:val="000000"/>
                <w:sz w:val="24"/>
                <w:szCs w:val="24"/>
              </w:rPr>
            </w:pPr>
            <w:r w:rsidRPr="00981D2F">
              <w:rPr>
                <w:rFonts w:ascii="Times New Roman" w:hAnsi="Times New Roman" w:cs="Times New Roman"/>
                <w:color w:val="000000"/>
                <w:sz w:val="24"/>
                <w:szCs w:val="24"/>
              </w:rPr>
              <w:t>Витамин Е</w:t>
            </w:r>
          </w:p>
        </w:tc>
        <w:tc>
          <w:tcPr>
            <w:tcW w:w="1631" w:type="dxa"/>
            <w:tcMar>
              <w:top w:w="19" w:type="dxa"/>
              <w:left w:w="108" w:type="dxa"/>
              <w:bottom w:w="0" w:type="dxa"/>
              <w:right w:w="108" w:type="dxa"/>
            </w:tcMar>
          </w:tcPr>
          <w:p w14:paraId="10C788F9" w14:textId="77777777" w:rsidR="008A5FF8" w:rsidRPr="00981D2F" w:rsidRDefault="008A5FF8" w:rsidP="00981D2F">
            <w:pPr>
              <w:spacing w:after="0" w:line="240" w:lineRule="auto"/>
              <w:jc w:val="center"/>
              <w:rPr>
                <w:rFonts w:ascii="Times New Roman" w:hAnsi="Times New Roman" w:cs="Times New Roman"/>
                <w:color w:val="000000"/>
                <w:sz w:val="24"/>
                <w:szCs w:val="24"/>
              </w:rPr>
            </w:pPr>
            <w:r w:rsidRPr="00981D2F">
              <w:rPr>
                <w:rFonts w:ascii="Times New Roman" w:hAnsi="Times New Roman" w:cs="Times New Roman"/>
                <w:color w:val="000000"/>
                <w:sz w:val="24"/>
                <w:szCs w:val="24"/>
              </w:rPr>
              <w:t>2,41±0,04</w:t>
            </w:r>
          </w:p>
        </w:tc>
        <w:tc>
          <w:tcPr>
            <w:tcW w:w="1741" w:type="dxa"/>
            <w:tcMar>
              <w:top w:w="19" w:type="dxa"/>
              <w:left w:w="108" w:type="dxa"/>
              <w:bottom w:w="0" w:type="dxa"/>
              <w:right w:w="108" w:type="dxa"/>
            </w:tcMar>
          </w:tcPr>
          <w:p w14:paraId="51DE657D" w14:textId="77777777" w:rsidR="008A5FF8" w:rsidRPr="00981D2F" w:rsidRDefault="008A5FF8" w:rsidP="00981D2F">
            <w:pPr>
              <w:spacing w:after="0" w:line="240" w:lineRule="auto"/>
              <w:jc w:val="center"/>
              <w:rPr>
                <w:rFonts w:ascii="Times New Roman" w:hAnsi="Times New Roman" w:cs="Times New Roman"/>
                <w:color w:val="000000"/>
                <w:sz w:val="24"/>
                <w:szCs w:val="24"/>
              </w:rPr>
            </w:pPr>
            <w:r w:rsidRPr="00981D2F">
              <w:rPr>
                <w:rFonts w:ascii="Times New Roman" w:hAnsi="Times New Roman" w:cs="Times New Roman"/>
                <w:color w:val="000000"/>
                <w:sz w:val="24"/>
                <w:szCs w:val="24"/>
              </w:rPr>
              <w:t>1,17±0,02</w:t>
            </w:r>
          </w:p>
        </w:tc>
        <w:tc>
          <w:tcPr>
            <w:tcW w:w="1907" w:type="dxa"/>
            <w:tcMar>
              <w:top w:w="19" w:type="dxa"/>
              <w:left w:w="108" w:type="dxa"/>
              <w:bottom w:w="0" w:type="dxa"/>
              <w:right w:w="108" w:type="dxa"/>
            </w:tcMar>
          </w:tcPr>
          <w:p w14:paraId="5BE84C9E" w14:textId="77777777" w:rsidR="008A5FF8" w:rsidRPr="00981D2F" w:rsidRDefault="008A5FF8" w:rsidP="00981D2F">
            <w:pPr>
              <w:spacing w:after="0" w:line="240" w:lineRule="auto"/>
              <w:jc w:val="center"/>
              <w:rPr>
                <w:rFonts w:ascii="Times New Roman" w:hAnsi="Times New Roman" w:cs="Times New Roman"/>
                <w:color w:val="000000"/>
                <w:sz w:val="24"/>
                <w:szCs w:val="24"/>
              </w:rPr>
            </w:pPr>
            <w:r w:rsidRPr="00981D2F">
              <w:rPr>
                <w:rFonts w:ascii="Times New Roman" w:hAnsi="Times New Roman" w:cs="Times New Roman"/>
                <w:color w:val="000000"/>
                <w:sz w:val="24"/>
                <w:szCs w:val="24"/>
              </w:rPr>
              <w:t>1,98±0,02</w:t>
            </w:r>
          </w:p>
        </w:tc>
        <w:tc>
          <w:tcPr>
            <w:tcW w:w="2464" w:type="dxa"/>
            <w:tcMar>
              <w:top w:w="19" w:type="dxa"/>
              <w:left w:w="108" w:type="dxa"/>
              <w:bottom w:w="0" w:type="dxa"/>
              <w:right w:w="108" w:type="dxa"/>
            </w:tcMar>
          </w:tcPr>
          <w:p w14:paraId="79D02BED" w14:textId="77777777" w:rsidR="008A5FF8" w:rsidRPr="00981D2F" w:rsidRDefault="008A5FF8" w:rsidP="00981D2F">
            <w:pPr>
              <w:spacing w:after="0" w:line="240" w:lineRule="auto"/>
              <w:jc w:val="center"/>
              <w:rPr>
                <w:rFonts w:ascii="Times New Roman" w:hAnsi="Times New Roman" w:cs="Times New Roman"/>
                <w:color w:val="000000"/>
                <w:sz w:val="24"/>
                <w:szCs w:val="24"/>
              </w:rPr>
            </w:pPr>
            <w:r w:rsidRPr="00981D2F">
              <w:rPr>
                <w:rFonts w:ascii="Times New Roman" w:hAnsi="Times New Roman" w:cs="Times New Roman"/>
                <w:color w:val="000000"/>
                <w:sz w:val="24"/>
                <w:szCs w:val="24"/>
              </w:rPr>
              <w:t>1,33±0,01</w:t>
            </w:r>
          </w:p>
        </w:tc>
      </w:tr>
      <w:tr w:rsidR="00505AA1" w:rsidRPr="008A5FF8" w14:paraId="123E9E9A" w14:textId="77777777" w:rsidTr="00EC37B4">
        <w:tc>
          <w:tcPr>
            <w:tcW w:w="1896" w:type="dxa"/>
            <w:tcMar>
              <w:top w:w="19" w:type="dxa"/>
              <w:left w:w="108" w:type="dxa"/>
              <w:bottom w:w="0" w:type="dxa"/>
              <w:right w:w="108" w:type="dxa"/>
            </w:tcMar>
          </w:tcPr>
          <w:p w14:paraId="1176B3FB" w14:textId="4D3E5EDB" w:rsidR="00505AA1" w:rsidRPr="00981D2F" w:rsidRDefault="00505AA1" w:rsidP="00981D2F">
            <w:pPr>
              <w:spacing w:after="0" w:line="240" w:lineRule="auto"/>
              <w:jc w:val="center"/>
              <w:rPr>
                <w:rFonts w:ascii="Times New Roman" w:hAnsi="Times New Roman" w:cs="Times New Roman"/>
                <w:color w:val="000000"/>
                <w:sz w:val="24"/>
                <w:szCs w:val="24"/>
              </w:rPr>
            </w:pPr>
            <w:r>
              <w:rPr>
                <w:rFonts w:ascii="Times New Roman" w:hAnsi="Times New Roman" w:cs="Times New Roman"/>
                <w:color w:val="000000"/>
                <w:sz w:val="24"/>
                <w:szCs w:val="24"/>
              </w:rPr>
              <w:t>1</w:t>
            </w:r>
          </w:p>
        </w:tc>
        <w:tc>
          <w:tcPr>
            <w:tcW w:w="1631" w:type="dxa"/>
            <w:tcMar>
              <w:top w:w="19" w:type="dxa"/>
              <w:left w:w="108" w:type="dxa"/>
              <w:bottom w:w="0" w:type="dxa"/>
              <w:right w:w="108" w:type="dxa"/>
            </w:tcMar>
          </w:tcPr>
          <w:p w14:paraId="11E369B8" w14:textId="5759BBC9" w:rsidR="00505AA1" w:rsidRPr="00981D2F" w:rsidRDefault="00505AA1" w:rsidP="00981D2F">
            <w:pPr>
              <w:spacing w:after="0" w:line="240" w:lineRule="auto"/>
              <w:jc w:val="center"/>
              <w:rPr>
                <w:rFonts w:ascii="Times New Roman" w:hAnsi="Times New Roman" w:cs="Times New Roman"/>
                <w:color w:val="000000"/>
                <w:sz w:val="24"/>
                <w:szCs w:val="24"/>
              </w:rPr>
            </w:pPr>
            <w:r>
              <w:rPr>
                <w:rFonts w:ascii="Times New Roman" w:hAnsi="Times New Roman" w:cs="Times New Roman"/>
                <w:color w:val="000000"/>
                <w:sz w:val="24"/>
                <w:szCs w:val="24"/>
              </w:rPr>
              <w:t>2</w:t>
            </w:r>
          </w:p>
        </w:tc>
        <w:tc>
          <w:tcPr>
            <w:tcW w:w="1741" w:type="dxa"/>
            <w:tcMar>
              <w:top w:w="19" w:type="dxa"/>
              <w:left w:w="108" w:type="dxa"/>
              <w:bottom w:w="0" w:type="dxa"/>
              <w:right w:w="108" w:type="dxa"/>
            </w:tcMar>
          </w:tcPr>
          <w:p w14:paraId="5C5B80E6" w14:textId="270168B8" w:rsidR="00505AA1" w:rsidRPr="00981D2F" w:rsidRDefault="00505AA1" w:rsidP="00981D2F">
            <w:pPr>
              <w:spacing w:after="0" w:line="240" w:lineRule="auto"/>
              <w:jc w:val="center"/>
              <w:rPr>
                <w:rFonts w:ascii="Times New Roman" w:hAnsi="Times New Roman" w:cs="Times New Roman"/>
                <w:color w:val="000000"/>
                <w:sz w:val="24"/>
                <w:szCs w:val="24"/>
              </w:rPr>
            </w:pPr>
            <w:r>
              <w:rPr>
                <w:rFonts w:ascii="Times New Roman" w:hAnsi="Times New Roman" w:cs="Times New Roman"/>
                <w:color w:val="000000"/>
                <w:sz w:val="24"/>
                <w:szCs w:val="24"/>
              </w:rPr>
              <w:t>3</w:t>
            </w:r>
          </w:p>
        </w:tc>
        <w:tc>
          <w:tcPr>
            <w:tcW w:w="1907" w:type="dxa"/>
            <w:tcMar>
              <w:top w:w="19" w:type="dxa"/>
              <w:left w:w="108" w:type="dxa"/>
              <w:bottom w:w="0" w:type="dxa"/>
              <w:right w:w="108" w:type="dxa"/>
            </w:tcMar>
          </w:tcPr>
          <w:p w14:paraId="3D6CD537" w14:textId="4DCEE0B4" w:rsidR="00505AA1" w:rsidRPr="00981D2F" w:rsidRDefault="00505AA1" w:rsidP="00981D2F">
            <w:pPr>
              <w:spacing w:after="0" w:line="240" w:lineRule="auto"/>
              <w:jc w:val="center"/>
              <w:rPr>
                <w:rFonts w:ascii="Times New Roman" w:hAnsi="Times New Roman" w:cs="Times New Roman"/>
                <w:color w:val="000000"/>
                <w:sz w:val="24"/>
                <w:szCs w:val="24"/>
              </w:rPr>
            </w:pPr>
            <w:r>
              <w:rPr>
                <w:rFonts w:ascii="Times New Roman" w:hAnsi="Times New Roman" w:cs="Times New Roman"/>
                <w:color w:val="000000"/>
                <w:sz w:val="24"/>
                <w:szCs w:val="24"/>
              </w:rPr>
              <w:t>4</w:t>
            </w:r>
          </w:p>
        </w:tc>
        <w:tc>
          <w:tcPr>
            <w:tcW w:w="2464" w:type="dxa"/>
            <w:tcMar>
              <w:top w:w="19" w:type="dxa"/>
              <w:left w:w="108" w:type="dxa"/>
              <w:bottom w:w="0" w:type="dxa"/>
              <w:right w:w="108" w:type="dxa"/>
            </w:tcMar>
          </w:tcPr>
          <w:p w14:paraId="133C7AC5" w14:textId="4A75427C" w:rsidR="00505AA1" w:rsidRPr="00981D2F" w:rsidRDefault="00505AA1" w:rsidP="00981D2F">
            <w:pPr>
              <w:spacing w:after="0" w:line="240" w:lineRule="auto"/>
              <w:jc w:val="center"/>
              <w:rPr>
                <w:rFonts w:ascii="Times New Roman" w:hAnsi="Times New Roman" w:cs="Times New Roman"/>
                <w:color w:val="000000"/>
                <w:sz w:val="24"/>
                <w:szCs w:val="24"/>
              </w:rPr>
            </w:pPr>
            <w:r>
              <w:rPr>
                <w:rFonts w:ascii="Times New Roman" w:hAnsi="Times New Roman" w:cs="Times New Roman"/>
                <w:color w:val="000000"/>
                <w:sz w:val="24"/>
                <w:szCs w:val="24"/>
              </w:rPr>
              <w:t>5</w:t>
            </w:r>
          </w:p>
        </w:tc>
      </w:tr>
      <w:tr w:rsidR="008A5FF8" w:rsidRPr="008A5FF8" w14:paraId="0A49C54E" w14:textId="77777777" w:rsidTr="00EC37B4">
        <w:tc>
          <w:tcPr>
            <w:tcW w:w="1896" w:type="dxa"/>
            <w:tcMar>
              <w:top w:w="19" w:type="dxa"/>
              <w:left w:w="108" w:type="dxa"/>
              <w:bottom w:w="0" w:type="dxa"/>
              <w:right w:w="108" w:type="dxa"/>
            </w:tcMar>
          </w:tcPr>
          <w:p w14:paraId="17AF3C3D" w14:textId="77777777" w:rsidR="008A5FF8" w:rsidRPr="00981D2F" w:rsidRDefault="008A5FF8" w:rsidP="00981D2F">
            <w:pPr>
              <w:spacing w:after="0" w:line="240" w:lineRule="auto"/>
              <w:jc w:val="center"/>
              <w:rPr>
                <w:rFonts w:ascii="Times New Roman" w:hAnsi="Times New Roman" w:cs="Times New Roman"/>
                <w:color w:val="000000"/>
                <w:sz w:val="24"/>
                <w:szCs w:val="24"/>
              </w:rPr>
            </w:pPr>
            <w:r w:rsidRPr="00981D2F">
              <w:rPr>
                <w:rFonts w:ascii="Times New Roman" w:hAnsi="Times New Roman" w:cs="Times New Roman"/>
                <w:color w:val="000000"/>
                <w:sz w:val="24"/>
                <w:szCs w:val="24"/>
              </w:rPr>
              <w:t>В1 (тиминхлорид)</w:t>
            </w:r>
          </w:p>
        </w:tc>
        <w:tc>
          <w:tcPr>
            <w:tcW w:w="1631" w:type="dxa"/>
            <w:tcMar>
              <w:top w:w="19" w:type="dxa"/>
              <w:left w:w="108" w:type="dxa"/>
              <w:bottom w:w="0" w:type="dxa"/>
              <w:right w:w="108" w:type="dxa"/>
            </w:tcMar>
          </w:tcPr>
          <w:p w14:paraId="38A6AB0E" w14:textId="77777777" w:rsidR="008A5FF8" w:rsidRPr="00981D2F" w:rsidRDefault="008A5FF8" w:rsidP="00981D2F">
            <w:pPr>
              <w:spacing w:after="0" w:line="240" w:lineRule="auto"/>
              <w:jc w:val="center"/>
              <w:rPr>
                <w:rFonts w:ascii="Times New Roman" w:hAnsi="Times New Roman" w:cs="Times New Roman"/>
                <w:color w:val="000000"/>
                <w:sz w:val="24"/>
                <w:szCs w:val="24"/>
              </w:rPr>
            </w:pPr>
            <w:r w:rsidRPr="00981D2F">
              <w:rPr>
                <w:rFonts w:ascii="Times New Roman" w:hAnsi="Times New Roman" w:cs="Times New Roman"/>
                <w:color w:val="000000"/>
                <w:sz w:val="24"/>
                <w:szCs w:val="24"/>
              </w:rPr>
              <w:t>0,094±0,019</w:t>
            </w:r>
          </w:p>
        </w:tc>
        <w:tc>
          <w:tcPr>
            <w:tcW w:w="1741" w:type="dxa"/>
            <w:tcMar>
              <w:top w:w="19" w:type="dxa"/>
              <w:left w:w="108" w:type="dxa"/>
              <w:bottom w:w="0" w:type="dxa"/>
              <w:right w:w="108" w:type="dxa"/>
            </w:tcMar>
          </w:tcPr>
          <w:p w14:paraId="6CFD0915" w14:textId="77777777" w:rsidR="008A5FF8" w:rsidRPr="00981D2F" w:rsidRDefault="008A5FF8" w:rsidP="00981D2F">
            <w:pPr>
              <w:spacing w:after="0" w:line="240" w:lineRule="auto"/>
              <w:jc w:val="center"/>
              <w:rPr>
                <w:rFonts w:ascii="Times New Roman" w:hAnsi="Times New Roman" w:cs="Times New Roman"/>
                <w:color w:val="000000"/>
                <w:sz w:val="24"/>
                <w:szCs w:val="24"/>
                <w:lang w:val="kk-KZ"/>
              </w:rPr>
            </w:pPr>
            <w:r w:rsidRPr="00981D2F">
              <w:rPr>
                <w:rFonts w:ascii="Times New Roman" w:hAnsi="Times New Roman" w:cs="Times New Roman"/>
                <w:color w:val="000000"/>
                <w:sz w:val="24"/>
                <w:szCs w:val="24"/>
              </w:rPr>
              <w:t>0,643±0,129</w:t>
            </w:r>
          </w:p>
        </w:tc>
        <w:tc>
          <w:tcPr>
            <w:tcW w:w="1907" w:type="dxa"/>
            <w:tcMar>
              <w:top w:w="19" w:type="dxa"/>
              <w:left w:w="108" w:type="dxa"/>
              <w:bottom w:w="0" w:type="dxa"/>
              <w:right w:w="108" w:type="dxa"/>
            </w:tcMar>
          </w:tcPr>
          <w:p w14:paraId="42525208" w14:textId="77777777" w:rsidR="008A5FF8" w:rsidRPr="00981D2F" w:rsidRDefault="008A5FF8" w:rsidP="00981D2F">
            <w:pPr>
              <w:spacing w:after="0" w:line="240" w:lineRule="auto"/>
              <w:jc w:val="center"/>
              <w:rPr>
                <w:rFonts w:ascii="Times New Roman" w:hAnsi="Times New Roman" w:cs="Times New Roman"/>
                <w:color w:val="000000"/>
                <w:sz w:val="24"/>
                <w:szCs w:val="24"/>
              </w:rPr>
            </w:pPr>
            <w:r w:rsidRPr="00981D2F">
              <w:rPr>
                <w:rFonts w:ascii="Times New Roman" w:hAnsi="Times New Roman" w:cs="Times New Roman"/>
                <w:color w:val="000000"/>
                <w:sz w:val="24"/>
                <w:szCs w:val="24"/>
              </w:rPr>
              <w:t>-</w:t>
            </w:r>
          </w:p>
        </w:tc>
        <w:tc>
          <w:tcPr>
            <w:tcW w:w="2464" w:type="dxa"/>
            <w:tcMar>
              <w:top w:w="19" w:type="dxa"/>
              <w:left w:w="108" w:type="dxa"/>
              <w:bottom w:w="0" w:type="dxa"/>
              <w:right w:w="108" w:type="dxa"/>
            </w:tcMar>
          </w:tcPr>
          <w:p w14:paraId="6B21C9DB" w14:textId="77777777" w:rsidR="008A5FF8" w:rsidRPr="00981D2F" w:rsidRDefault="008A5FF8" w:rsidP="00981D2F">
            <w:pPr>
              <w:spacing w:after="0" w:line="240" w:lineRule="auto"/>
              <w:jc w:val="center"/>
              <w:rPr>
                <w:rFonts w:ascii="Times New Roman" w:hAnsi="Times New Roman" w:cs="Times New Roman"/>
                <w:color w:val="000000"/>
                <w:sz w:val="24"/>
                <w:szCs w:val="24"/>
              </w:rPr>
            </w:pPr>
            <w:r w:rsidRPr="00981D2F">
              <w:rPr>
                <w:rFonts w:ascii="Times New Roman" w:hAnsi="Times New Roman" w:cs="Times New Roman"/>
                <w:color w:val="000000"/>
                <w:sz w:val="24"/>
                <w:szCs w:val="24"/>
              </w:rPr>
              <w:t>0,041±0,008</w:t>
            </w:r>
          </w:p>
        </w:tc>
      </w:tr>
      <w:tr w:rsidR="008A5FF8" w:rsidRPr="008A5FF8" w14:paraId="2DC0131D" w14:textId="77777777" w:rsidTr="00EC37B4">
        <w:tc>
          <w:tcPr>
            <w:tcW w:w="1896" w:type="dxa"/>
            <w:tcMar>
              <w:top w:w="19" w:type="dxa"/>
              <w:left w:w="108" w:type="dxa"/>
              <w:bottom w:w="0" w:type="dxa"/>
              <w:right w:w="108" w:type="dxa"/>
            </w:tcMar>
          </w:tcPr>
          <w:p w14:paraId="4B2306CB" w14:textId="77777777" w:rsidR="008A5FF8" w:rsidRPr="00981D2F" w:rsidRDefault="008A5FF8" w:rsidP="00981D2F">
            <w:pPr>
              <w:spacing w:after="0" w:line="240" w:lineRule="auto"/>
              <w:jc w:val="center"/>
              <w:rPr>
                <w:rFonts w:ascii="Times New Roman" w:hAnsi="Times New Roman" w:cs="Times New Roman"/>
                <w:color w:val="000000"/>
                <w:sz w:val="24"/>
                <w:szCs w:val="24"/>
              </w:rPr>
            </w:pPr>
            <w:r w:rsidRPr="00981D2F">
              <w:rPr>
                <w:rFonts w:ascii="Times New Roman" w:hAnsi="Times New Roman" w:cs="Times New Roman"/>
                <w:color w:val="000000"/>
                <w:sz w:val="24"/>
                <w:szCs w:val="24"/>
              </w:rPr>
              <w:t>В2 (рибофлавин)</w:t>
            </w:r>
          </w:p>
        </w:tc>
        <w:tc>
          <w:tcPr>
            <w:tcW w:w="1631" w:type="dxa"/>
            <w:tcMar>
              <w:top w:w="19" w:type="dxa"/>
              <w:left w:w="108" w:type="dxa"/>
              <w:bottom w:w="0" w:type="dxa"/>
              <w:right w:w="108" w:type="dxa"/>
            </w:tcMar>
          </w:tcPr>
          <w:p w14:paraId="19C88233" w14:textId="77777777" w:rsidR="008A5FF8" w:rsidRPr="00981D2F" w:rsidRDefault="008A5FF8" w:rsidP="00981D2F">
            <w:pPr>
              <w:spacing w:after="0" w:line="240" w:lineRule="auto"/>
              <w:jc w:val="center"/>
              <w:rPr>
                <w:rFonts w:ascii="Times New Roman" w:hAnsi="Times New Roman" w:cs="Times New Roman"/>
                <w:color w:val="000000"/>
                <w:sz w:val="24"/>
                <w:szCs w:val="24"/>
              </w:rPr>
            </w:pPr>
            <w:r w:rsidRPr="00981D2F">
              <w:rPr>
                <w:rFonts w:ascii="Times New Roman" w:hAnsi="Times New Roman" w:cs="Times New Roman"/>
                <w:color w:val="000000"/>
                <w:sz w:val="24"/>
                <w:szCs w:val="24"/>
              </w:rPr>
              <w:t>0,088±0,037</w:t>
            </w:r>
          </w:p>
        </w:tc>
        <w:tc>
          <w:tcPr>
            <w:tcW w:w="1741" w:type="dxa"/>
            <w:tcMar>
              <w:top w:w="19" w:type="dxa"/>
              <w:left w:w="108" w:type="dxa"/>
              <w:bottom w:w="0" w:type="dxa"/>
              <w:right w:w="108" w:type="dxa"/>
            </w:tcMar>
          </w:tcPr>
          <w:p w14:paraId="3C3799F2" w14:textId="77777777" w:rsidR="008A5FF8" w:rsidRPr="00981D2F" w:rsidRDefault="008A5FF8" w:rsidP="00981D2F">
            <w:pPr>
              <w:spacing w:after="0" w:line="240" w:lineRule="auto"/>
              <w:jc w:val="center"/>
              <w:rPr>
                <w:rFonts w:ascii="Times New Roman" w:hAnsi="Times New Roman" w:cs="Times New Roman"/>
                <w:color w:val="000000"/>
                <w:sz w:val="24"/>
                <w:szCs w:val="24"/>
              </w:rPr>
            </w:pPr>
            <w:r w:rsidRPr="00981D2F">
              <w:rPr>
                <w:rFonts w:ascii="Times New Roman" w:hAnsi="Times New Roman" w:cs="Times New Roman"/>
                <w:color w:val="000000"/>
                <w:sz w:val="24"/>
                <w:szCs w:val="24"/>
              </w:rPr>
              <w:t>0,063±0,026</w:t>
            </w:r>
          </w:p>
        </w:tc>
        <w:tc>
          <w:tcPr>
            <w:tcW w:w="1907" w:type="dxa"/>
            <w:tcMar>
              <w:top w:w="19" w:type="dxa"/>
              <w:left w:w="108" w:type="dxa"/>
              <w:bottom w:w="0" w:type="dxa"/>
              <w:right w:w="108" w:type="dxa"/>
            </w:tcMar>
          </w:tcPr>
          <w:p w14:paraId="3C19B454" w14:textId="77777777" w:rsidR="008A5FF8" w:rsidRPr="00981D2F" w:rsidRDefault="008A5FF8" w:rsidP="00981D2F">
            <w:pPr>
              <w:spacing w:after="0" w:line="240" w:lineRule="auto"/>
              <w:jc w:val="center"/>
              <w:rPr>
                <w:rFonts w:ascii="Times New Roman" w:hAnsi="Times New Roman" w:cs="Times New Roman"/>
                <w:color w:val="000000"/>
                <w:sz w:val="24"/>
                <w:szCs w:val="24"/>
              </w:rPr>
            </w:pPr>
            <w:r w:rsidRPr="00981D2F">
              <w:rPr>
                <w:rFonts w:ascii="Times New Roman" w:hAnsi="Times New Roman" w:cs="Times New Roman"/>
                <w:color w:val="000000"/>
                <w:sz w:val="24"/>
                <w:szCs w:val="24"/>
              </w:rPr>
              <w:t>0,031±0,013</w:t>
            </w:r>
          </w:p>
        </w:tc>
        <w:tc>
          <w:tcPr>
            <w:tcW w:w="2464" w:type="dxa"/>
            <w:tcMar>
              <w:top w:w="19" w:type="dxa"/>
              <w:left w:w="108" w:type="dxa"/>
              <w:bottom w:w="0" w:type="dxa"/>
              <w:right w:w="108" w:type="dxa"/>
            </w:tcMar>
          </w:tcPr>
          <w:p w14:paraId="4127C512" w14:textId="77777777" w:rsidR="008A5FF8" w:rsidRPr="00981D2F" w:rsidRDefault="008A5FF8" w:rsidP="00981D2F">
            <w:pPr>
              <w:spacing w:after="0" w:line="240" w:lineRule="auto"/>
              <w:jc w:val="center"/>
              <w:rPr>
                <w:rFonts w:ascii="Times New Roman" w:hAnsi="Times New Roman" w:cs="Times New Roman"/>
                <w:color w:val="000000"/>
                <w:sz w:val="24"/>
                <w:szCs w:val="24"/>
              </w:rPr>
            </w:pPr>
            <w:r w:rsidRPr="00981D2F">
              <w:rPr>
                <w:rFonts w:ascii="Times New Roman" w:hAnsi="Times New Roman" w:cs="Times New Roman"/>
                <w:color w:val="000000"/>
                <w:sz w:val="24"/>
                <w:szCs w:val="24"/>
              </w:rPr>
              <w:t>0,053±0,022</w:t>
            </w:r>
          </w:p>
        </w:tc>
      </w:tr>
      <w:tr w:rsidR="008A5FF8" w:rsidRPr="008A5FF8" w14:paraId="6CBEE18E" w14:textId="77777777" w:rsidTr="00EC37B4">
        <w:tc>
          <w:tcPr>
            <w:tcW w:w="1896" w:type="dxa"/>
            <w:tcMar>
              <w:top w:w="19" w:type="dxa"/>
              <w:left w:w="108" w:type="dxa"/>
              <w:bottom w:w="0" w:type="dxa"/>
              <w:right w:w="108" w:type="dxa"/>
            </w:tcMar>
          </w:tcPr>
          <w:p w14:paraId="3CAA15A1" w14:textId="77777777" w:rsidR="008A5FF8" w:rsidRPr="00981D2F" w:rsidRDefault="008A5FF8" w:rsidP="00981D2F">
            <w:pPr>
              <w:spacing w:after="0" w:line="240" w:lineRule="auto"/>
              <w:jc w:val="center"/>
              <w:rPr>
                <w:rFonts w:ascii="Times New Roman" w:hAnsi="Times New Roman" w:cs="Times New Roman"/>
                <w:color w:val="000000"/>
                <w:sz w:val="24"/>
                <w:szCs w:val="24"/>
              </w:rPr>
            </w:pPr>
            <w:r w:rsidRPr="00981D2F">
              <w:rPr>
                <w:rFonts w:ascii="Times New Roman" w:hAnsi="Times New Roman" w:cs="Times New Roman"/>
                <w:color w:val="000000"/>
                <w:sz w:val="24"/>
                <w:szCs w:val="24"/>
              </w:rPr>
              <w:t>В6 (пиридоксин)</w:t>
            </w:r>
          </w:p>
        </w:tc>
        <w:tc>
          <w:tcPr>
            <w:tcW w:w="1631" w:type="dxa"/>
            <w:tcMar>
              <w:top w:w="19" w:type="dxa"/>
              <w:left w:w="108" w:type="dxa"/>
              <w:bottom w:w="0" w:type="dxa"/>
              <w:right w:w="108" w:type="dxa"/>
            </w:tcMar>
          </w:tcPr>
          <w:p w14:paraId="640C9003" w14:textId="77777777" w:rsidR="008A5FF8" w:rsidRPr="00981D2F" w:rsidRDefault="008A5FF8" w:rsidP="00981D2F">
            <w:pPr>
              <w:spacing w:after="0" w:line="240" w:lineRule="auto"/>
              <w:jc w:val="center"/>
              <w:rPr>
                <w:rFonts w:ascii="Times New Roman" w:hAnsi="Times New Roman" w:cs="Times New Roman"/>
                <w:color w:val="000000"/>
                <w:sz w:val="24"/>
                <w:szCs w:val="24"/>
              </w:rPr>
            </w:pPr>
            <w:r w:rsidRPr="00981D2F">
              <w:rPr>
                <w:rFonts w:ascii="Times New Roman" w:hAnsi="Times New Roman" w:cs="Times New Roman"/>
                <w:color w:val="000000"/>
                <w:sz w:val="24"/>
                <w:szCs w:val="24"/>
              </w:rPr>
              <w:t>0,094±0,019</w:t>
            </w:r>
          </w:p>
        </w:tc>
        <w:tc>
          <w:tcPr>
            <w:tcW w:w="1741" w:type="dxa"/>
            <w:tcMar>
              <w:top w:w="19" w:type="dxa"/>
              <w:left w:w="108" w:type="dxa"/>
              <w:bottom w:w="0" w:type="dxa"/>
              <w:right w:w="108" w:type="dxa"/>
            </w:tcMar>
          </w:tcPr>
          <w:p w14:paraId="50FDAAB7" w14:textId="77777777" w:rsidR="008A5FF8" w:rsidRPr="00981D2F" w:rsidRDefault="008A5FF8" w:rsidP="00981D2F">
            <w:pPr>
              <w:spacing w:after="0" w:line="240" w:lineRule="auto"/>
              <w:jc w:val="center"/>
              <w:rPr>
                <w:rFonts w:ascii="Times New Roman" w:hAnsi="Times New Roman" w:cs="Times New Roman"/>
                <w:color w:val="000000"/>
                <w:sz w:val="24"/>
                <w:szCs w:val="24"/>
              </w:rPr>
            </w:pPr>
            <w:r w:rsidRPr="00981D2F">
              <w:rPr>
                <w:rFonts w:ascii="Times New Roman" w:hAnsi="Times New Roman" w:cs="Times New Roman"/>
                <w:color w:val="000000"/>
                <w:sz w:val="24"/>
                <w:szCs w:val="24"/>
              </w:rPr>
              <w:t>0,143±0,029</w:t>
            </w:r>
          </w:p>
        </w:tc>
        <w:tc>
          <w:tcPr>
            <w:tcW w:w="1907" w:type="dxa"/>
            <w:tcMar>
              <w:top w:w="19" w:type="dxa"/>
              <w:left w:w="108" w:type="dxa"/>
              <w:bottom w:w="0" w:type="dxa"/>
              <w:right w:w="108" w:type="dxa"/>
            </w:tcMar>
          </w:tcPr>
          <w:p w14:paraId="2E8B1057" w14:textId="77777777" w:rsidR="008A5FF8" w:rsidRPr="00981D2F" w:rsidRDefault="008A5FF8" w:rsidP="00981D2F">
            <w:pPr>
              <w:spacing w:after="0" w:line="240" w:lineRule="auto"/>
              <w:jc w:val="center"/>
              <w:rPr>
                <w:rFonts w:ascii="Times New Roman" w:hAnsi="Times New Roman" w:cs="Times New Roman"/>
                <w:color w:val="000000"/>
                <w:sz w:val="24"/>
                <w:szCs w:val="24"/>
              </w:rPr>
            </w:pPr>
            <w:r w:rsidRPr="00981D2F">
              <w:rPr>
                <w:rFonts w:ascii="Times New Roman" w:hAnsi="Times New Roman" w:cs="Times New Roman"/>
                <w:color w:val="000000"/>
                <w:sz w:val="24"/>
                <w:szCs w:val="24"/>
              </w:rPr>
              <w:t>0,060±0,012</w:t>
            </w:r>
          </w:p>
        </w:tc>
        <w:tc>
          <w:tcPr>
            <w:tcW w:w="2464" w:type="dxa"/>
            <w:tcMar>
              <w:top w:w="19" w:type="dxa"/>
              <w:left w:w="108" w:type="dxa"/>
              <w:bottom w:w="0" w:type="dxa"/>
              <w:right w:w="108" w:type="dxa"/>
            </w:tcMar>
          </w:tcPr>
          <w:p w14:paraId="27FE95A0" w14:textId="77777777" w:rsidR="008A5FF8" w:rsidRPr="00981D2F" w:rsidRDefault="008A5FF8" w:rsidP="00981D2F">
            <w:pPr>
              <w:spacing w:after="0" w:line="240" w:lineRule="auto"/>
              <w:jc w:val="center"/>
              <w:rPr>
                <w:rFonts w:ascii="Times New Roman" w:hAnsi="Times New Roman" w:cs="Times New Roman"/>
                <w:color w:val="000000"/>
                <w:sz w:val="24"/>
                <w:szCs w:val="24"/>
              </w:rPr>
            </w:pPr>
            <w:r w:rsidRPr="00981D2F">
              <w:rPr>
                <w:rFonts w:ascii="Times New Roman" w:hAnsi="Times New Roman" w:cs="Times New Roman"/>
                <w:color w:val="000000"/>
                <w:sz w:val="24"/>
                <w:szCs w:val="24"/>
              </w:rPr>
              <w:t>0,048±0,010</w:t>
            </w:r>
          </w:p>
        </w:tc>
      </w:tr>
      <w:tr w:rsidR="008A5FF8" w:rsidRPr="008A5FF8" w14:paraId="0DC363F0" w14:textId="77777777" w:rsidTr="00EC37B4">
        <w:tc>
          <w:tcPr>
            <w:tcW w:w="1896" w:type="dxa"/>
            <w:tcMar>
              <w:top w:w="19" w:type="dxa"/>
              <w:left w:w="108" w:type="dxa"/>
              <w:bottom w:w="0" w:type="dxa"/>
              <w:right w:w="108" w:type="dxa"/>
            </w:tcMar>
          </w:tcPr>
          <w:p w14:paraId="71DFFAE5" w14:textId="77777777" w:rsidR="008A5FF8" w:rsidRPr="00981D2F" w:rsidRDefault="008A5FF8" w:rsidP="00981D2F">
            <w:pPr>
              <w:spacing w:after="0" w:line="240" w:lineRule="auto"/>
              <w:jc w:val="center"/>
              <w:rPr>
                <w:rFonts w:ascii="Times New Roman" w:hAnsi="Times New Roman" w:cs="Times New Roman"/>
                <w:color w:val="000000"/>
                <w:sz w:val="24"/>
                <w:szCs w:val="24"/>
              </w:rPr>
            </w:pPr>
            <w:r w:rsidRPr="00981D2F">
              <w:rPr>
                <w:rFonts w:ascii="Times New Roman" w:hAnsi="Times New Roman" w:cs="Times New Roman"/>
                <w:color w:val="000000"/>
                <w:sz w:val="24"/>
                <w:szCs w:val="24"/>
              </w:rPr>
              <w:t>В3 (пантотеновая кислота)</w:t>
            </w:r>
          </w:p>
        </w:tc>
        <w:tc>
          <w:tcPr>
            <w:tcW w:w="1631" w:type="dxa"/>
            <w:tcMar>
              <w:top w:w="19" w:type="dxa"/>
              <w:left w:w="108" w:type="dxa"/>
              <w:bottom w:w="0" w:type="dxa"/>
              <w:right w:w="108" w:type="dxa"/>
            </w:tcMar>
          </w:tcPr>
          <w:p w14:paraId="38A91C34" w14:textId="77777777" w:rsidR="008A5FF8" w:rsidRPr="00981D2F" w:rsidRDefault="008A5FF8" w:rsidP="00981D2F">
            <w:pPr>
              <w:spacing w:after="0" w:line="240" w:lineRule="auto"/>
              <w:jc w:val="center"/>
              <w:rPr>
                <w:rFonts w:ascii="Times New Roman" w:hAnsi="Times New Roman" w:cs="Times New Roman"/>
                <w:color w:val="000000"/>
                <w:sz w:val="24"/>
                <w:szCs w:val="24"/>
              </w:rPr>
            </w:pPr>
            <w:r w:rsidRPr="00981D2F">
              <w:rPr>
                <w:rFonts w:ascii="Times New Roman" w:hAnsi="Times New Roman" w:cs="Times New Roman"/>
                <w:color w:val="000000"/>
                <w:sz w:val="24"/>
                <w:szCs w:val="24"/>
              </w:rPr>
              <w:t>0,123±0,025</w:t>
            </w:r>
          </w:p>
        </w:tc>
        <w:tc>
          <w:tcPr>
            <w:tcW w:w="1741" w:type="dxa"/>
            <w:tcMar>
              <w:top w:w="19" w:type="dxa"/>
              <w:left w:w="108" w:type="dxa"/>
              <w:bottom w:w="0" w:type="dxa"/>
              <w:right w:w="108" w:type="dxa"/>
            </w:tcMar>
          </w:tcPr>
          <w:p w14:paraId="4AABB7DA" w14:textId="77777777" w:rsidR="008A5FF8" w:rsidRPr="00981D2F" w:rsidRDefault="008A5FF8" w:rsidP="00981D2F">
            <w:pPr>
              <w:spacing w:after="0" w:line="240" w:lineRule="auto"/>
              <w:jc w:val="center"/>
              <w:rPr>
                <w:rFonts w:ascii="Times New Roman" w:hAnsi="Times New Roman" w:cs="Times New Roman"/>
                <w:color w:val="000000"/>
                <w:sz w:val="24"/>
                <w:szCs w:val="24"/>
              </w:rPr>
            </w:pPr>
            <w:r w:rsidRPr="00981D2F">
              <w:rPr>
                <w:rFonts w:ascii="Times New Roman" w:hAnsi="Times New Roman" w:cs="Times New Roman"/>
                <w:color w:val="000000"/>
                <w:sz w:val="24"/>
                <w:szCs w:val="24"/>
              </w:rPr>
              <w:t>0,345±0,069</w:t>
            </w:r>
          </w:p>
        </w:tc>
        <w:tc>
          <w:tcPr>
            <w:tcW w:w="1907" w:type="dxa"/>
            <w:tcMar>
              <w:top w:w="19" w:type="dxa"/>
              <w:left w:w="108" w:type="dxa"/>
              <w:bottom w:w="0" w:type="dxa"/>
              <w:right w:w="108" w:type="dxa"/>
            </w:tcMar>
          </w:tcPr>
          <w:p w14:paraId="38B9128B" w14:textId="77777777" w:rsidR="008A5FF8" w:rsidRPr="00981D2F" w:rsidRDefault="008A5FF8" w:rsidP="00981D2F">
            <w:pPr>
              <w:spacing w:after="0" w:line="240" w:lineRule="auto"/>
              <w:jc w:val="center"/>
              <w:rPr>
                <w:rFonts w:ascii="Times New Roman" w:hAnsi="Times New Roman" w:cs="Times New Roman"/>
                <w:color w:val="000000"/>
                <w:sz w:val="24"/>
                <w:szCs w:val="24"/>
              </w:rPr>
            </w:pPr>
            <w:r w:rsidRPr="00981D2F">
              <w:rPr>
                <w:rFonts w:ascii="Times New Roman" w:hAnsi="Times New Roman" w:cs="Times New Roman"/>
                <w:color w:val="000000"/>
                <w:sz w:val="24"/>
                <w:szCs w:val="24"/>
              </w:rPr>
              <w:t>0,275±0,055</w:t>
            </w:r>
          </w:p>
        </w:tc>
        <w:tc>
          <w:tcPr>
            <w:tcW w:w="2464" w:type="dxa"/>
            <w:tcMar>
              <w:top w:w="19" w:type="dxa"/>
              <w:left w:w="108" w:type="dxa"/>
              <w:bottom w:w="0" w:type="dxa"/>
              <w:right w:w="108" w:type="dxa"/>
            </w:tcMar>
          </w:tcPr>
          <w:p w14:paraId="2F092B00" w14:textId="77777777" w:rsidR="008A5FF8" w:rsidRPr="00981D2F" w:rsidRDefault="008A5FF8" w:rsidP="00981D2F">
            <w:pPr>
              <w:spacing w:after="0" w:line="240" w:lineRule="auto"/>
              <w:jc w:val="center"/>
              <w:rPr>
                <w:rFonts w:ascii="Times New Roman" w:hAnsi="Times New Roman" w:cs="Times New Roman"/>
                <w:color w:val="000000"/>
                <w:sz w:val="24"/>
                <w:szCs w:val="24"/>
              </w:rPr>
            </w:pPr>
            <w:r w:rsidRPr="00981D2F">
              <w:rPr>
                <w:rFonts w:ascii="Times New Roman" w:hAnsi="Times New Roman" w:cs="Times New Roman"/>
                <w:color w:val="000000"/>
                <w:sz w:val="24"/>
                <w:szCs w:val="24"/>
              </w:rPr>
              <w:t>-</w:t>
            </w:r>
          </w:p>
        </w:tc>
      </w:tr>
      <w:tr w:rsidR="008A5FF8" w:rsidRPr="008A5FF8" w14:paraId="4E2E1A39" w14:textId="77777777" w:rsidTr="00EC37B4">
        <w:tc>
          <w:tcPr>
            <w:tcW w:w="1896" w:type="dxa"/>
            <w:tcMar>
              <w:top w:w="19" w:type="dxa"/>
              <w:left w:w="108" w:type="dxa"/>
              <w:bottom w:w="0" w:type="dxa"/>
              <w:right w:w="108" w:type="dxa"/>
            </w:tcMar>
          </w:tcPr>
          <w:p w14:paraId="1BDDA5DD" w14:textId="77777777" w:rsidR="008A5FF8" w:rsidRPr="00981D2F" w:rsidRDefault="008A5FF8" w:rsidP="00981D2F">
            <w:pPr>
              <w:spacing w:after="0" w:line="240" w:lineRule="auto"/>
              <w:jc w:val="center"/>
              <w:rPr>
                <w:rFonts w:ascii="Times New Roman" w:hAnsi="Times New Roman" w:cs="Times New Roman"/>
                <w:color w:val="000000"/>
                <w:sz w:val="24"/>
                <w:szCs w:val="24"/>
              </w:rPr>
            </w:pPr>
            <w:r w:rsidRPr="00981D2F">
              <w:rPr>
                <w:rFonts w:ascii="Times New Roman" w:hAnsi="Times New Roman" w:cs="Times New Roman"/>
                <w:color w:val="000000"/>
                <w:sz w:val="24"/>
                <w:szCs w:val="24"/>
              </w:rPr>
              <w:t>В5 (никотиновая кислота)</w:t>
            </w:r>
          </w:p>
        </w:tc>
        <w:tc>
          <w:tcPr>
            <w:tcW w:w="1631" w:type="dxa"/>
            <w:tcMar>
              <w:top w:w="19" w:type="dxa"/>
              <w:left w:w="108" w:type="dxa"/>
              <w:bottom w:w="0" w:type="dxa"/>
              <w:right w:w="108" w:type="dxa"/>
            </w:tcMar>
          </w:tcPr>
          <w:p w14:paraId="2130C131" w14:textId="77777777" w:rsidR="008A5FF8" w:rsidRPr="00981D2F" w:rsidRDefault="008A5FF8" w:rsidP="00981D2F">
            <w:pPr>
              <w:spacing w:after="0" w:line="240" w:lineRule="auto"/>
              <w:jc w:val="center"/>
              <w:rPr>
                <w:rFonts w:ascii="Times New Roman" w:hAnsi="Times New Roman" w:cs="Times New Roman"/>
                <w:color w:val="000000"/>
                <w:sz w:val="24"/>
                <w:szCs w:val="24"/>
              </w:rPr>
            </w:pPr>
            <w:r w:rsidRPr="00981D2F">
              <w:rPr>
                <w:rFonts w:ascii="Times New Roman" w:hAnsi="Times New Roman" w:cs="Times New Roman"/>
                <w:color w:val="000000"/>
                <w:sz w:val="24"/>
                <w:szCs w:val="24"/>
              </w:rPr>
              <w:t>-</w:t>
            </w:r>
          </w:p>
        </w:tc>
        <w:tc>
          <w:tcPr>
            <w:tcW w:w="1741" w:type="dxa"/>
            <w:tcMar>
              <w:top w:w="19" w:type="dxa"/>
              <w:left w:w="108" w:type="dxa"/>
              <w:bottom w:w="0" w:type="dxa"/>
              <w:right w:w="108" w:type="dxa"/>
            </w:tcMar>
          </w:tcPr>
          <w:p w14:paraId="6670273A" w14:textId="77777777" w:rsidR="008A5FF8" w:rsidRPr="00981D2F" w:rsidRDefault="008A5FF8" w:rsidP="00981D2F">
            <w:pPr>
              <w:spacing w:after="0" w:line="240" w:lineRule="auto"/>
              <w:jc w:val="center"/>
              <w:rPr>
                <w:rFonts w:ascii="Times New Roman" w:hAnsi="Times New Roman" w:cs="Times New Roman"/>
                <w:color w:val="000000"/>
                <w:sz w:val="24"/>
                <w:szCs w:val="24"/>
              </w:rPr>
            </w:pPr>
            <w:r w:rsidRPr="00981D2F">
              <w:rPr>
                <w:rFonts w:ascii="Times New Roman" w:hAnsi="Times New Roman" w:cs="Times New Roman"/>
                <w:color w:val="000000"/>
                <w:sz w:val="24"/>
                <w:szCs w:val="24"/>
              </w:rPr>
              <w:t>0,046±0,008</w:t>
            </w:r>
          </w:p>
        </w:tc>
        <w:tc>
          <w:tcPr>
            <w:tcW w:w="1907" w:type="dxa"/>
            <w:tcMar>
              <w:top w:w="19" w:type="dxa"/>
              <w:left w:w="108" w:type="dxa"/>
              <w:bottom w:w="0" w:type="dxa"/>
              <w:right w:w="108" w:type="dxa"/>
            </w:tcMar>
          </w:tcPr>
          <w:p w14:paraId="779DBF46" w14:textId="77777777" w:rsidR="008A5FF8" w:rsidRPr="00981D2F" w:rsidRDefault="008A5FF8" w:rsidP="00981D2F">
            <w:pPr>
              <w:spacing w:after="0" w:line="240" w:lineRule="auto"/>
              <w:jc w:val="center"/>
              <w:rPr>
                <w:rFonts w:ascii="Times New Roman" w:hAnsi="Times New Roman" w:cs="Times New Roman"/>
                <w:color w:val="000000"/>
                <w:sz w:val="24"/>
                <w:szCs w:val="24"/>
              </w:rPr>
            </w:pPr>
            <w:r w:rsidRPr="00981D2F">
              <w:rPr>
                <w:rFonts w:ascii="Times New Roman" w:hAnsi="Times New Roman" w:cs="Times New Roman"/>
                <w:color w:val="000000"/>
                <w:sz w:val="24"/>
                <w:szCs w:val="24"/>
              </w:rPr>
              <w:t>-</w:t>
            </w:r>
          </w:p>
        </w:tc>
        <w:tc>
          <w:tcPr>
            <w:tcW w:w="2464" w:type="dxa"/>
            <w:tcMar>
              <w:top w:w="19" w:type="dxa"/>
              <w:left w:w="108" w:type="dxa"/>
              <w:bottom w:w="0" w:type="dxa"/>
              <w:right w:w="108" w:type="dxa"/>
            </w:tcMar>
          </w:tcPr>
          <w:p w14:paraId="79BFCD26" w14:textId="77777777" w:rsidR="008A5FF8" w:rsidRPr="00981D2F" w:rsidRDefault="008A5FF8" w:rsidP="00981D2F">
            <w:pPr>
              <w:spacing w:after="0" w:line="240" w:lineRule="auto"/>
              <w:jc w:val="center"/>
              <w:rPr>
                <w:rFonts w:ascii="Times New Roman" w:hAnsi="Times New Roman" w:cs="Times New Roman"/>
                <w:color w:val="000000"/>
                <w:sz w:val="24"/>
                <w:szCs w:val="24"/>
              </w:rPr>
            </w:pPr>
            <w:r w:rsidRPr="00981D2F">
              <w:rPr>
                <w:rFonts w:ascii="Times New Roman" w:hAnsi="Times New Roman" w:cs="Times New Roman"/>
                <w:color w:val="000000"/>
                <w:sz w:val="24"/>
                <w:szCs w:val="24"/>
              </w:rPr>
              <w:t>-</w:t>
            </w:r>
          </w:p>
        </w:tc>
      </w:tr>
      <w:tr w:rsidR="008A5FF8" w:rsidRPr="008A5FF8" w14:paraId="45D565A4" w14:textId="77777777" w:rsidTr="00EC37B4">
        <w:tc>
          <w:tcPr>
            <w:tcW w:w="1896" w:type="dxa"/>
            <w:tcMar>
              <w:top w:w="19" w:type="dxa"/>
              <w:left w:w="108" w:type="dxa"/>
              <w:bottom w:w="0" w:type="dxa"/>
              <w:right w:w="108" w:type="dxa"/>
            </w:tcMar>
          </w:tcPr>
          <w:p w14:paraId="59B0DA71" w14:textId="77777777" w:rsidR="008A5FF8" w:rsidRPr="00981D2F" w:rsidRDefault="008A5FF8" w:rsidP="00981D2F">
            <w:pPr>
              <w:spacing w:after="0" w:line="240" w:lineRule="auto"/>
              <w:jc w:val="center"/>
              <w:rPr>
                <w:rFonts w:ascii="Times New Roman" w:hAnsi="Times New Roman" w:cs="Times New Roman"/>
                <w:color w:val="000000"/>
                <w:sz w:val="24"/>
                <w:szCs w:val="24"/>
              </w:rPr>
            </w:pPr>
            <w:r w:rsidRPr="00981D2F">
              <w:rPr>
                <w:rFonts w:ascii="Times New Roman" w:hAnsi="Times New Roman" w:cs="Times New Roman"/>
                <w:color w:val="000000"/>
                <w:sz w:val="24"/>
                <w:szCs w:val="24"/>
              </w:rPr>
              <w:t>ВС (фолиевая кислота)</w:t>
            </w:r>
          </w:p>
        </w:tc>
        <w:tc>
          <w:tcPr>
            <w:tcW w:w="1631" w:type="dxa"/>
            <w:tcMar>
              <w:top w:w="19" w:type="dxa"/>
              <w:left w:w="108" w:type="dxa"/>
              <w:bottom w:w="0" w:type="dxa"/>
              <w:right w:w="108" w:type="dxa"/>
            </w:tcMar>
          </w:tcPr>
          <w:p w14:paraId="70B903CE" w14:textId="77777777" w:rsidR="008A5FF8" w:rsidRPr="00981D2F" w:rsidRDefault="008A5FF8" w:rsidP="00981D2F">
            <w:pPr>
              <w:spacing w:after="0" w:line="240" w:lineRule="auto"/>
              <w:jc w:val="center"/>
              <w:rPr>
                <w:rFonts w:ascii="Times New Roman" w:hAnsi="Times New Roman" w:cs="Times New Roman"/>
                <w:color w:val="000000"/>
                <w:sz w:val="24"/>
                <w:szCs w:val="24"/>
              </w:rPr>
            </w:pPr>
            <w:r w:rsidRPr="00981D2F">
              <w:rPr>
                <w:rFonts w:ascii="Times New Roman" w:hAnsi="Times New Roman" w:cs="Times New Roman"/>
                <w:color w:val="000000"/>
                <w:sz w:val="24"/>
                <w:szCs w:val="24"/>
              </w:rPr>
              <w:t>-</w:t>
            </w:r>
          </w:p>
        </w:tc>
        <w:tc>
          <w:tcPr>
            <w:tcW w:w="1741" w:type="dxa"/>
            <w:tcMar>
              <w:top w:w="19" w:type="dxa"/>
              <w:left w:w="108" w:type="dxa"/>
              <w:bottom w:w="0" w:type="dxa"/>
              <w:right w:w="108" w:type="dxa"/>
            </w:tcMar>
          </w:tcPr>
          <w:p w14:paraId="04D3DF1D" w14:textId="77777777" w:rsidR="008A5FF8" w:rsidRPr="00981D2F" w:rsidRDefault="008A5FF8" w:rsidP="00981D2F">
            <w:pPr>
              <w:spacing w:after="0" w:line="240" w:lineRule="auto"/>
              <w:jc w:val="center"/>
              <w:rPr>
                <w:rFonts w:ascii="Times New Roman" w:hAnsi="Times New Roman" w:cs="Times New Roman"/>
                <w:color w:val="000000"/>
                <w:sz w:val="24"/>
                <w:szCs w:val="24"/>
              </w:rPr>
            </w:pPr>
            <w:r w:rsidRPr="00981D2F">
              <w:rPr>
                <w:rFonts w:ascii="Times New Roman" w:hAnsi="Times New Roman" w:cs="Times New Roman"/>
                <w:color w:val="000000"/>
                <w:sz w:val="24"/>
                <w:szCs w:val="24"/>
              </w:rPr>
              <w:t>0,020±0,004</w:t>
            </w:r>
          </w:p>
        </w:tc>
        <w:tc>
          <w:tcPr>
            <w:tcW w:w="1907" w:type="dxa"/>
            <w:tcMar>
              <w:top w:w="19" w:type="dxa"/>
              <w:left w:w="108" w:type="dxa"/>
              <w:bottom w:w="0" w:type="dxa"/>
              <w:right w:w="108" w:type="dxa"/>
            </w:tcMar>
          </w:tcPr>
          <w:p w14:paraId="4F2316F4" w14:textId="77777777" w:rsidR="008A5FF8" w:rsidRPr="00981D2F" w:rsidRDefault="008A5FF8" w:rsidP="00981D2F">
            <w:pPr>
              <w:spacing w:after="0" w:line="240" w:lineRule="auto"/>
              <w:jc w:val="center"/>
              <w:rPr>
                <w:rFonts w:ascii="Times New Roman" w:hAnsi="Times New Roman" w:cs="Times New Roman"/>
                <w:color w:val="000000"/>
                <w:sz w:val="24"/>
                <w:szCs w:val="24"/>
              </w:rPr>
            </w:pPr>
            <w:r w:rsidRPr="00981D2F">
              <w:rPr>
                <w:rFonts w:ascii="Times New Roman" w:hAnsi="Times New Roman" w:cs="Times New Roman"/>
                <w:color w:val="000000"/>
                <w:sz w:val="24"/>
                <w:szCs w:val="24"/>
              </w:rPr>
              <w:t>-</w:t>
            </w:r>
          </w:p>
        </w:tc>
        <w:tc>
          <w:tcPr>
            <w:tcW w:w="2464" w:type="dxa"/>
            <w:tcMar>
              <w:top w:w="19" w:type="dxa"/>
              <w:left w:w="108" w:type="dxa"/>
              <w:bottom w:w="0" w:type="dxa"/>
              <w:right w:w="108" w:type="dxa"/>
            </w:tcMar>
          </w:tcPr>
          <w:p w14:paraId="10346A0E" w14:textId="77777777" w:rsidR="008A5FF8" w:rsidRPr="00981D2F" w:rsidRDefault="008A5FF8" w:rsidP="00981D2F">
            <w:pPr>
              <w:spacing w:after="0" w:line="240" w:lineRule="auto"/>
              <w:jc w:val="center"/>
              <w:rPr>
                <w:rFonts w:ascii="Times New Roman" w:hAnsi="Times New Roman" w:cs="Times New Roman"/>
                <w:color w:val="000000"/>
                <w:sz w:val="24"/>
                <w:szCs w:val="24"/>
              </w:rPr>
            </w:pPr>
          </w:p>
        </w:tc>
      </w:tr>
    </w:tbl>
    <w:p w14:paraId="26A91427" w14:textId="77777777" w:rsidR="008A5FF8" w:rsidRPr="008A5FF8" w:rsidRDefault="008A5FF8" w:rsidP="007B5EBB">
      <w:pPr>
        <w:spacing w:after="0" w:line="240" w:lineRule="auto"/>
        <w:ind w:firstLine="709"/>
        <w:jc w:val="both"/>
        <w:rPr>
          <w:rFonts w:ascii="Times New Roman" w:hAnsi="Times New Roman" w:cs="Times New Roman"/>
          <w:color w:val="000000"/>
          <w:sz w:val="28"/>
          <w:szCs w:val="28"/>
          <w:lang w:val="kk-KZ"/>
        </w:rPr>
      </w:pPr>
    </w:p>
    <w:p w14:paraId="2F998B00" w14:textId="07D2F5A4" w:rsidR="00267155" w:rsidRPr="00267155" w:rsidRDefault="00267155" w:rsidP="00267155">
      <w:pPr>
        <w:shd w:val="clear" w:color="auto" w:fill="FFFFFF"/>
        <w:spacing w:after="0" w:line="240" w:lineRule="auto"/>
        <w:ind w:firstLine="709"/>
        <w:jc w:val="both"/>
        <w:rPr>
          <w:rFonts w:ascii="Times New Roman" w:hAnsi="Times New Roman" w:cs="Times New Roman"/>
          <w:color w:val="000000"/>
          <w:sz w:val="28"/>
          <w:szCs w:val="28"/>
          <w:lang w:val="kk-KZ"/>
        </w:rPr>
      </w:pPr>
      <w:r w:rsidRPr="00267155">
        <w:rPr>
          <w:rFonts w:ascii="Times New Roman" w:hAnsi="Times New Roman" w:cs="Times New Roman"/>
          <w:color w:val="000000"/>
          <w:sz w:val="28"/>
          <w:szCs w:val="28"/>
          <w:lang w:val="kk-KZ"/>
        </w:rPr>
        <w:t>На основании полученных данных установлено, что содержание витаминов группы В в разработанных изделиях сохраняется в пределах нормативных значений и практически не изменяется при использовании СВЧ-обработанной нутовой муки. Сохранность витаминного комплекса свидетельствует о корректно подобранных режимах обработки сырья и щадящем харак</w:t>
      </w:r>
      <w:r>
        <w:rPr>
          <w:rFonts w:ascii="Times New Roman" w:hAnsi="Times New Roman" w:cs="Times New Roman"/>
          <w:color w:val="000000"/>
          <w:sz w:val="28"/>
          <w:szCs w:val="28"/>
          <w:lang w:val="kk-KZ"/>
        </w:rPr>
        <w:t>тере технологического процесса</w:t>
      </w:r>
      <w:r w:rsidR="00EC37B4">
        <w:rPr>
          <w:rFonts w:ascii="Times New Roman" w:hAnsi="Times New Roman" w:cs="Times New Roman"/>
          <w:color w:val="000000"/>
          <w:sz w:val="28"/>
          <w:szCs w:val="28"/>
          <w:lang w:val="kk-KZ"/>
        </w:rPr>
        <w:t xml:space="preserve"> </w:t>
      </w:r>
      <w:r w:rsidR="00EC37B4">
        <w:rPr>
          <w:rFonts w:ascii="Times New Roman" w:hAnsi="Times New Roman" w:cs="Times New Roman"/>
          <w:color w:val="000000"/>
          <w:sz w:val="28"/>
          <w:szCs w:val="28"/>
        </w:rPr>
        <w:t>[152</w:t>
      </w:r>
      <w:r w:rsidR="00EC37B4" w:rsidRPr="008A5FF8">
        <w:rPr>
          <w:rFonts w:ascii="Times New Roman" w:hAnsi="Times New Roman" w:cs="Times New Roman"/>
          <w:color w:val="000000"/>
          <w:sz w:val="28"/>
          <w:szCs w:val="28"/>
        </w:rPr>
        <w:t>]</w:t>
      </w:r>
      <w:r>
        <w:rPr>
          <w:rFonts w:ascii="Times New Roman" w:hAnsi="Times New Roman" w:cs="Times New Roman"/>
          <w:color w:val="000000"/>
          <w:sz w:val="28"/>
          <w:szCs w:val="28"/>
          <w:lang w:val="kk-KZ"/>
        </w:rPr>
        <w:t>.</w:t>
      </w:r>
    </w:p>
    <w:p w14:paraId="09987FEA" w14:textId="59308E32" w:rsidR="008A5FF8" w:rsidRDefault="00267155" w:rsidP="00267155">
      <w:pPr>
        <w:shd w:val="clear" w:color="auto" w:fill="FFFFFF"/>
        <w:spacing w:after="0" w:line="240" w:lineRule="auto"/>
        <w:ind w:firstLine="709"/>
        <w:jc w:val="both"/>
        <w:rPr>
          <w:rFonts w:ascii="Times New Roman" w:hAnsi="Times New Roman" w:cs="Times New Roman"/>
          <w:color w:val="000000"/>
          <w:sz w:val="28"/>
          <w:szCs w:val="28"/>
          <w:lang w:val="kk-KZ"/>
        </w:rPr>
      </w:pPr>
      <w:r w:rsidRPr="00267155">
        <w:rPr>
          <w:rFonts w:ascii="Times New Roman" w:hAnsi="Times New Roman" w:cs="Times New Roman"/>
          <w:color w:val="000000"/>
          <w:sz w:val="28"/>
          <w:szCs w:val="28"/>
          <w:lang w:val="kk-KZ"/>
        </w:rPr>
        <w:t>Включение в рецептуру нетрадиционных видов муки позволяет существенно расширить ассортимент мучных кондитерских изделий, повысить их пищевую и биологическую ценность, а также придать готовой продукции функциональные свойства. Таким образом, применение композитных смесей на основе нутовой, рисовой, амарантовой и кукурузной муки является перспективным направлением для создания безглютеновых изделий с улучшенным нутриентным профилем.</w:t>
      </w:r>
    </w:p>
    <w:p w14:paraId="39774541" w14:textId="77777777" w:rsidR="00267155" w:rsidRPr="008A5FF8" w:rsidRDefault="00267155" w:rsidP="00267155">
      <w:pPr>
        <w:shd w:val="clear" w:color="auto" w:fill="FFFFFF"/>
        <w:spacing w:after="0" w:line="240" w:lineRule="auto"/>
        <w:ind w:firstLine="709"/>
        <w:jc w:val="both"/>
        <w:rPr>
          <w:rFonts w:ascii="Times New Roman" w:hAnsi="Times New Roman" w:cs="Times New Roman"/>
          <w:color w:val="000000"/>
          <w:sz w:val="28"/>
          <w:szCs w:val="28"/>
          <w:shd w:val="clear" w:color="auto" w:fill="FFFFFF"/>
        </w:rPr>
      </w:pPr>
    </w:p>
    <w:p w14:paraId="3A6FEF80" w14:textId="2E3EC6C0" w:rsidR="008A5FF8" w:rsidRPr="00D31BA8" w:rsidRDefault="00EC553A" w:rsidP="007B5EBB">
      <w:pPr>
        <w:spacing w:after="0" w:line="240" w:lineRule="auto"/>
        <w:ind w:firstLine="709"/>
        <w:jc w:val="both"/>
        <w:rPr>
          <w:rFonts w:ascii="Times New Roman" w:hAnsi="Times New Roman" w:cs="Times New Roman"/>
          <w:color w:val="000000"/>
          <w:sz w:val="28"/>
          <w:szCs w:val="28"/>
        </w:rPr>
      </w:pPr>
      <w:r w:rsidRPr="00D31BA8">
        <w:rPr>
          <w:rFonts w:ascii="Times New Roman" w:hAnsi="Times New Roman" w:cs="Times New Roman"/>
          <w:color w:val="000000"/>
          <w:sz w:val="28"/>
          <w:szCs w:val="28"/>
        </w:rPr>
        <w:t>3.</w:t>
      </w:r>
      <w:r w:rsidR="00B2327C" w:rsidRPr="00D31BA8">
        <w:rPr>
          <w:rFonts w:ascii="Times New Roman" w:hAnsi="Times New Roman" w:cs="Times New Roman"/>
          <w:color w:val="000000"/>
          <w:sz w:val="28"/>
          <w:szCs w:val="28"/>
        </w:rPr>
        <w:t>5</w:t>
      </w:r>
      <w:r w:rsidRPr="00D31BA8">
        <w:rPr>
          <w:rFonts w:ascii="Times New Roman" w:hAnsi="Times New Roman" w:cs="Times New Roman"/>
          <w:color w:val="000000"/>
          <w:sz w:val="28"/>
          <w:szCs w:val="28"/>
        </w:rPr>
        <w:t>.5</w:t>
      </w:r>
      <w:r w:rsidR="008A5FF8" w:rsidRPr="00D31BA8">
        <w:rPr>
          <w:rFonts w:ascii="Times New Roman" w:hAnsi="Times New Roman" w:cs="Times New Roman"/>
          <w:color w:val="000000"/>
          <w:sz w:val="28"/>
          <w:szCs w:val="28"/>
        </w:rPr>
        <w:t xml:space="preserve"> Исследование сроков хранения и безопасности безглютеновых мучных кондитерских изделий </w:t>
      </w:r>
    </w:p>
    <w:p w14:paraId="22CAB463" w14:textId="7DADC8C8" w:rsidR="00267155" w:rsidRPr="00267155" w:rsidRDefault="00267155" w:rsidP="005A703F">
      <w:pPr>
        <w:pStyle w:val="af"/>
        <w:tabs>
          <w:tab w:val="left" w:pos="709"/>
        </w:tabs>
        <w:spacing w:after="0" w:line="240" w:lineRule="auto"/>
        <w:ind w:firstLine="709"/>
        <w:jc w:val="both"/>
        <w:rPr>
          <w:rFonts w:ascii="Times New Roman" w:eastAsiaTheme="minorEastAsia" w:hAnsi="Times New Roman"/>
          <w:b w:val="0"/>
          <w:bCs w:val="0"/>
          <w:color w:val="000000"/>
          <w:sz w:val="28"/>
          <w:szCs w:val="28"/>
          <w:lang w:eastAsia="ru-RU"/>
        </w:rPr>
      </w:pPr>
      <w:r w:rsidRPr="00267155">
        <w:rPr>
          <w:rFonts w:ascii="Times New Roman" w:eastAsiaTheme="minorEastAsia" w:hAnsi="Times New Roman"/>
          <w:b w:val="0"/>
          <w:bCs w:val="0"/>
          <w:color w:val="000000"/>
          <w:sz w:val="28"/>
          <w:szCs w:val="28"/>
          <w:lang w:eastAsia="ru-RU"/>
        </w:rPr>
        <w:lastRenderedPageBreak/>
        <w:t>Определение микробиологических показателей является одним из ключевых элементов системы обеспечения безопасности производства мучных кондитерских изделий. Анализ литературных данных показал, что необработанная нутовая мука характеризуется значительно меньшей стабильностью при хранении по сравнению с СВЧ-обработанной. Это объясняется тем, что в процессе хранения повышается кислотное число жира, усиливается липолиз, и продукт быстрее подве</w:t>
      </w:r>
      <w:r w:rsidR="005A703F">
        <w:rPr>
          <w:rFonts w:ascii="Times New Roman" w:eastAsiaTheme="minorEastAsia" w:hAnsi="Times New Roman"/>
          <w:b w:val="0"/>
          <w:bCs w:val="0"/>
          <w:color w:val="000000"/>
          <w:sz w:val="28"/>
          <w:szCs w:val="28"/>
          <w:lang w:eastAsia="ru-RU"/>
        </w:rPr>
        <w:t>ргается порче.</w:t>
      </w:r>
    </w:p>
    <w:p w14:paraId="52E986E6" w14:textId="3896E7D8" w:rsidR="00267155" w:rsidRPr="00267155" w:rsidRDefault="00267155" w:rsidP="005A703F">
      <w:pPr>
        <w:pStyle w:val="af"/>
        <w:tabs>
          <w:tab w:val="left" w:pos="709"/>
        </w:tabs>
        <w:spacing w:after="0" w:line="240" w:lineRule="auto"/>
        <w:ind w:firstLine="709"/>
        <w:jc w:val="both"/>
        <w:rPr>
          <w:rFonts w:ascii="Times New Roman" w:eastAsiaTheme="minorEastAsia" w:hAnsi="Times New Roman"/>
          <w:b w:val="0"/>
          <w:bCs w:val="0"/>
          <w:color w:val="000000"/>
          <w:sz w:val="28"/>
          <w:szCs w:val="28"/>
          <w:lang w:eastAsia="ru-RU"/>
        </w:rPr>
      </w:pPr>
      <w:r w:rsidRPr="00267155">
        <w:rPr>
          <w:rFonts w:ascii="Times New Roman" w:eastAsiaTheme="minorEastAsia" w:hAnsi="Times New Roman"/>
          <w:b w:val="0"/>
          <w:bCs w:val="0"/>
          <w:color w:val="000000"/>
          <w:sz w:val="28"/>
          <w:szCs w:val="28"/>
          <w:lang w:eastAsia="ru-RU"/>
        </w:rPr>
        <w:t>Кондитерские изделия подвержены воздействию целого комплекса неблагоприятных факторов — температуры, влажности, кислорода воздуха, микрофлоры и ферментативной активности. Эти факторы существенно влияют на скорость протекания химических и биохимических процессов, что, в свою очередь, определяет стабильность и срок годности продукции. Динамика развития различных групп микроорганизмов в кондитерских изделиях неодинакова, поэтому особенности жизнедеятельности санитарно-показательных микроорганизмов являются критически важным показателем пр</w:t>
      </w:r>
      <w:r w:rsidR="005A703F">
        <w:rPr>
          <w:rFonts w:ascii="Times New Roman" w:eastAsiaTheme="minorEastAsia" w:hAnsi="Times New Roman"/>
          <w:b w:val="0"/>
          <w:bCs w:val="0"/>
          <w:color w:val="000000"/>
          <w:sz w:val="28"/>
          <w:szCs w:val="28"/>
          <w:lang w:eastAsia="ru-RU"/>
        </w:rPr>
        <w:t>и установлении сроков хранения.</w:t>
      </w:r>
    </w:p>
    <w:p w14:paraId="7B4A467E" w14:textId="0077B15D" w:rsidR="00267155" w:rsidRPr="00267155" w:rsidRDefault="00267155" w:rsidP="005A703F">
      <w:pPr>
        <w:pStyle w:val="af"/>
        <w:tabs>
          <w:tab w:val="left" w:pos="709"/>
        </w:tabs>
        <w:spacing w:after="0" w:line="240" w:lineRule="auto"/>
        <w:ind w:firstLine="709"/>
        <w:jc w:val="both"/>
        <w:rPr>
          <w:rFonts w:ascii="Times New Roman" w:eastAsiaTheme="minorEastAsia" w:hAnsi="Times New Roman"/>
          <w:b w:val="0"/>
          <w:bCs w:val="0"/>
          <w:color w:val="000000"/>
          <w:sz w:val="28"/>
          <w:szCs w:val="28"/>
          <w:lang w:eastAsia="ru-RU"/>
        </w:rPr>
      </w:pPr>
      <w:r w:rsidRPr="00267155">
        <w:rPr>
          <w:rFonts w:ascii="Times New Roman" w:eastAsiaTheme="minorEastAsia" w:hAnsi="Times New Roman"/>
          <w:b w:val="0"/>
          <w:bCs w:val="0"/>
          <w:color w:val="000000"/>
          <w:sz w:val="28"/>
          <w:szCs w:val="28"/>
          <w:lang w:eastAsia="ru-RU"/>
        </w:rPr>
        <w:t>В ходе хранения происходят изменения органолептических свойств, кислотного числа жира, численности микрофлоры и ферментативной активности. Поскольку качество изделий с течением времени снижается, было признано целесообразным исследовать микробиологическое состояние разработанной продукции. Образцы хранили 90 суток в упакованном виде при температуре +8 °С в холодильной камере [144]</w:t>
      </w:r>
      <w:r w:rsidR="00EC37B4">
        <w:rPr>
          <w:rFonts w:ascii="Times New Roman" w:eastAsiaTheme="minorEastAsia" w:hAnsi="Times New Roman"/>
          <w:b w:val="0"/>
          <w:bCs w:val="0"/>
          <w:color w:val="000000"/>
          <w:sz w:val="28"/>
          <w:szCs w:val="28"/>
          <w:lang w:eastAsia="ru-RU"/>
        </w:rPr>
        <w:t xml:space="preserve">, </w:t>
      </w:r>
      <w:r w:rsidR="00EC37B4" w:rsidRPr="00EC37B4">
        <w:rPr>
          <w:rFonts w:ascii="Times New Roman" w:eastAsiaTheme="minorEastAsia" w:hAnsi="Times New Roman"/>
          <w:b w:val="0"/>
          <w:bCs w:val="0"/>
          <w:color w:val="000000"/>
          <w:sz w:val="28"/>
          <w:szCs w:val="28"/>
          <w:lang w:eastAsia="ru-RU"/>
        </w:rPr>
        <w:t>[152]</w:t>
      </w:r>
      <w:r w:rsidR="005A703F">
        <w:rPr>
          <w:rFonts w:ascii="Times New Roman" w:eastAsiaTheme="minorEastAsia" w:hAnsi="Times New Roman"/>
          <w:b w:val="0"/>
          <w:bCs w:val="0"/>
          <w:color w:val="000000"/>
          <w:sz w:val="28"/>
          <w:szCs w:val="28"/>
          <w:lang w:eastAsia="ru-RU"/>
        </w:rPr>
        <w:t>.</w:t>
      </w:r>
    </w:p>
    <w:p w14:paraId="07C3872F" w14:textId="77777777" w:rsidR="00267155" w:rsidRDefault="00267155" w:rsidP="00267155">
      <w:pPr>
        <w:pStyle w:val="af"/>
        <w:tabs>
          <w:tab w:val="left" w:pos="709"/>
        </w:tabs>
        <w:spacing w:after="0" w:line="240" w:lineRule="auto"/>
        <w:ind w:firstLine="709"/>
        <w:jc w:val="both"/>
        <w:rPr>
          <w:rFonts w:ascii="Times New Roman" w:eastAsiaTheme="minorEastAsia" w:hAnsi="Times New Roman"/>
          <w:b w:val="0"/>
          <w:bCs w:val="0"/>
          <w:color w:val="000000"/>
          <w:sz w:val="28"/>
          <w:szCs w:val="28"/>
          <w:lang w:eastAsia="ru-RU"/>
        </w:rPr>
      </w:pPr>
      <w:r w:rsidRPr="00267155">
        <w:rPr>
          <w:rFonts w:ascii="Times New Roman" w:eastAsiaTheme="minorEastAsia" w:hAnsi="Times New Roman"/>
          <w:b w:val="0"/>
          <w:bCs w:val="0"/>
          <w:color w:val="000000"/>
          <w:sz w:val="28"/>
          <w:szCs w:val="28"/>
          <w:lang w:eastAsia="ru-RU"/>
        </w:rPr>
        <w:t>Полученные результаты санитарно-микробиологической оценки кондитерских изделий в течение трёх месяцев сравнивали с контрольными образцами, приготовленными из необработанной нутовой муки. Данные обсеменённости микроорганизмами (КОЕ/мл) приведены в таблице 19.</w:t>
      </w:r>
    </w:p>
    <w:p w14:paraId="3B2E9EAA" w14:textId="77777777" w:rsidR="00267155" w:rsidRDefault="00267155" w:rsidP="00267155">
      <w:pPr>
        <w:pStyle w:val="af"/>
        <w:tabs>
          <w:tab w:val="left" w:pos="709"/>
        </w:tabs>
        <w:spacing w:after="0" w:line="240" w:lineRule="auto"/>
        <w:ind w:firstLine="709"/>
        <w:jc w:val="both"/>
        <w:rPr>
          <w:rFonts w:ascii="Times New Roman" w:eastAsiaTheme="minorEastAsia" w:hAnsi="Times New Roman"/>
          <w:b w:val="0"/>
          <w:bCs w:val="0"/>
          <w:color w:val="000000"/>
          <w:sz w:val="28"/>
          <w:szCs w:val="28"/>
          <w:lang w:eastAsia="ru-RU"/>
        </w:rPr>
      </w:pPr>
    </w:p>
    <w:p w14:paraId="51EDB3F5" w14:textId="7F2B2374" w:rsidR="008A5FF8" w:rsidRDefault="00D16122" w:rsidP="00D31BA8">
      <w:pPr>
        <w:pStyle w:val="af"/>
        <w:tabs>
          <w:tab w:val="left" w:pos="709"/>
        </w:tabs>
        <w:spacing w:after="0" w:line="240" w:lineRule="auto"/>
        <w:jc w:val="both"/>
        <w:rPr>
          <w:rFonts w:ascii="Times New Roman" w:hAnsi="Times New Roman"/>
          <w:b w:val="0"/>
          <w:color w:val="000000"/>
          <w:sz w:val="28"/>
          <w:szCs w:val="28"/>
          <w:lang w:eastAsia="ru-RU"/>
        </w:rPr>
      </w:pPr>
      <w:r>
        <w:rPr>
          <w:rFonts w:ascii="Times New Roman" w:hAnsi="Times New Roman"/>
          <w:b w:val="0"/>
          <w:color w:val="000000"/>
          <w:sz w:val="28"/>
          <w:szCs w:val="28"/>
          <w:lang w:eastAsia="ru-RU"/>
        </w:rPr>
        <w:t>Таблица 19</w:t>
      </w:r>
      <w:r w:rsidR="008A5FF8" w:rsidRPr="008A5FF8">
        <w:rPr>
          <w:rFonts w:ascii="Times New Roman" w:hAnsi="Times New Roman"/>
          <w:b w:val="0"/>
          <w:color w:val="000000"/>
          <w:sz w:val="28"/>
          <w:szCs w:val="28"/>
          <w:lang w:eastAsia="ru-RU"/>
        </w:rPr>
        <w:t xml:space="preserve"> -</w:t>
      </w:r>
      <w:r w:rsidR="00267155">
        <w:rPr>
          <w:rFonts w:ascii="Times New Roman" w:hAnsi="Times New Roman"/>
          <w:b w:val="0"/>
          <w:color w:val="000000"/>
          <w:sz w:val="28"/>
          <w:szCs w:val="28"/>
          <w:lang w:eastAsia="ru-RU"/>
        </w:rPr>
        <w:t xml:space="preserve"> Микробиологические </w:t>
      </w:r>
      <w:r w:rsidR="00505AA1">
        <w:rPr>
          <w:rFonts w:ascii="Times New Roman" w:hAnsi="Times New Roman"/>
          <w:b w:val="0"/>
          <w:color w:val="000000"/>
          <w:sz w:val="28"/>
          <w:szCs w:val="28"/>
          <w:lang w:eastAsia="ru-RU"/>
        </w:rPr>
        <w:t xml:space="preserve">показатели </w:t>
      </w:r>
      <w:r w:rsidR="00505AA1" w:rsidRPr="008A5FF8">
        <w:rPr>
          <w:rFonts w:ascii="Times New Roman" w:hAnsi="Times New Roman"/>
          <w:b w:val="0"/>
          <w:color w:val="000000"/>
          <w:sz w:val="28"/>
          <w:szCs w:val="28"/>
          <w:lang w:eastAsia="ru-RU"/>
        </w:rPr>
        <w:t>(</w:t>
      </w:r>
      <w:r w:rsidR="008A5FF8" w:rsidRPr="008A5FF8">
        <w:rPr>
          <w:rFonts w:ascii="Times New Roman" w:hAnsi="Times New Roman"/>
          <w:b w:val="0"/>
          <w:color w:val="000000"/>
          <w:sz w:val="28"/>
          <w:szCs w:val="28"/>
          <w:lang w:eastAsia="ru-RU"/>
        </w:rPr>
        <w:t>КОЕ/г</w:t>
      </w:r>
      <w:r w:rsidR="00267155">
        <w:rPr>
          <w:rFonts w:ascii="Times New Roman" w:hAnsi="Times New Roman"/>
          <w:b w:val="0"/>
          <w:color w:val="000000"/>
          <w:sz w:val="28"/>
          <w:szCs w:val="28"/>
          <w:lang w:eastAsia="ru-RU"/>
        </w:rPr>
        <w:t xml:space="preserve">) при хранении </w:t>
      </w:r>
      <w:r w:rsidR="000824EE">
        <w:rPr>
          <w:rFonts w:ascii="Times New Roman" w:hAnsi="Times New Roman"/>
          <w:b w:val="0"/>
          <w:color w:val="000000"/>
          <w:sz w:val="28"/>
          <w:szCs w:val="28"/>
          <w:lang w:eastAsia="ru-RU"/>
        </w:rPr>
        <w:t xml:space="preserve"> </w:t>
      </w:r>
    </w:p>
    <w:p w14:paraId="44D82CA0" w14:textId="77777777" w:rsidR="00505AA1" w:rsidRPr="00505AA1" w:rsidRDefault="00505AA1" w:rsidP="00505AA1"/>
    <w:tbl>
      <w:tblPr>
        <w:tblW w:w="963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872"/>
        <w:gridCol w:w="680"/>
        <w:gridCol w:w="992"/>
        <w:gridCol w:w="992"/>
        <w:gridCol w:w="1163"/>
        <w:gridCol w:w="851"/>
        <w:gridCol w:w="992"/>
        <w:gridCol w:w="822"/>
        <w:gridCol w:w="1275"/>
      </w:tblGrid>
      <w:tr w:rsidR="008A5FF8" w:rsidRPr="00D16122" w14:paraId="7214A5F7" w14:textId="77777777" w:rsidTr="00D31BA8">
        <w:trPr>
          <w:trHeight w:val="1076"/>
        </w:trPr>
        <w:tc>
          <w:tcPr>
            <w:tcW w:w="1872" w:type="dxa"/>
            <w:vMerge w:val="restart"/>
          </w:tcPr>
          <w:p w14:paraId="271D9539" w14:textId="77777777" w:rsidR="008A5FF8" w:rsidRPr="00D16122" w:rsidRDefault="008A5FF8" w:rsidP="00264C8E">
            <w:pPr>
              <w:spacing w:after="0" w:line="240" w:lineRule="auto"/>
              <w:jc w:val="center"/>
              <w:rPr>
                <w:rFonts w:ascii="Times New Roman" w:hAnsi="Times New Roman" w:cs="Times New Roman"/>
                <w:color w:val="000000"/>
                <w:sz w:val="24"/>
                <w:szCs w:val="24"/>
              </w:rPr>
            </w:pPr>
            <w:r w:rsidRPr="00D16122">
              <w:rPr>
                <w:rFonts w:ascii="Times New Roman" w:hAnsi="Times New Roman" w:cs="Times New Roman"/>
                <w:color w:val="000000"/>
                <w:sz w:val="24"/>
                <w:szCs w:val="24"/>
              </w:rPr>
              <w:t>Наименование продукта</w:t>
            </w:r>
          </w:p>
        </w:tc>
        <w:tc>
          <w:tcPr>
            <w:tcW w:w="1672" w:type="dxa"/>
            <w:gridSpan w:val="2"/>
          </w:tcPr>
          <w:p w14:paraId="34F26FAB" w14:textId="77777777" w:rsidR="008A5FF8" w:rsidRPr="00D16122" w:rsidRDefault="008A5FF8" w:rsidP="00264C8E">
            <w:pPr>
              <w:spacing w:after="0" w:line="240" w:lineRule="auto"/>
              <w:jc w:val="center"/>
              <w:rPr>
                <w:rFonts w:ascii="Times New Roman" w:hAnsi="Times New Roman" w:cs="Times New Roman"/>
                <w:color w:val="000000"/>
                <w:sz w:val="24"/>
                <w:szCs w:val="24"/>
              </w:rPr>
            </w:pPr>
            <w:r w:rsidRPr="00D16122">
              <w:rPr>
                <w:rFonts w:ascii="Times New Roman" w:hAnsi="Times New Roman" w:cs="Times New Roman"/>
                <w:color w:val="000000"/>
                <w:sz w:val="24"/>
                <w:szCs w:val="24"/>
              </w:rPr>
              <w:t>КМАФАнМ х 10-3  -</w:t>
            </w:r>
          </w:p>
          <w:p w14:paraId="53B2C34B" w14:textId="77777777" w:rsidR="008A5FF8" w:rsidRPr="00D16122" w:rsidRDefault="008A5FF8" w:rsidP="00264C8E">
            <w:pPr>
              <w:spacing w:after="0" w:line="240" w:lineRule="auto"/>
              <w:jc w:val="center"/>
              <w:rPr>
                <w:rFonts w:ascii="Times New Roman" w:hAnsi="Times New Roman" w:cs="Times New Roman"/>
                <w:color w:val="000000"/>
                <w:sz w:val="24"/>
                <w:szCs w:val="24"/>
              </w:rPr>
            </w:pPr>
            <w:r w:rsidRPr="00D16122">
              <w:rPr>
                <w:rFonts w:ascii="Times New Roman" w:hAnsi="Times New Roman" w:cs="Times New Roman"/>
                <w:color w:val="000000"/>
                <w:sz w:val="24"/>
                <w:szCs w:val="24"/>
              </w:rPr>
              <w:t>ГОСТ 10444.1594</w:t>
            </w:r>
          </w:p>
        </w:tc>
        <w:tc>
          <w:tcPr>
            <w:tcW w:w="2155" w:type="dxa"/>
            <w:gridSpan w:val="2"/>
          </w:tcPr>
          <w:p w14:paraId="0BFAFBBA" w14:textId="77777777" w:rsidR="008A5FF8" w:rsidRPr="00D16122" w:rsidRDefault="008A5FF8" w:rsidP="00264C8E">
            <w:pPr>
              <w:spacing w:after="0" w:line="240" w:lineRule="auto"/>
              <w:jc w:val="center"/>
              <w:rPr>
                <w:rFonts w:ascii="Times New Roman" w:hAnsi="Times New Roman" w:cs="Times New Roman"/>
                <w:color w:val="000000"/>
                <w:sz w:val="24"/>
                <w:szCs w:val="24"/>
              </w:rPr>
            </w:pPr>
            <w:r w:rsidRPr="00D16122">
              <w:rPr>
                <w:rFonts w:ascii="Times New Roman" w:hAnsi="Times New Roman" w:cs="Times New Roman"/>
                <w:color w:val="000000"/>
                <w:sz w:val="24"/>
                <w:szCs w:val="24"/>
              </w:rPr>
              <w:t>Спорообразующие бактерии х 10-2</w:t>
            </w:r>
          </w:p>
        </w:tc>
        <w:tc>
          <w:tcPr>
            <w:tcW w:w="1843" w:type="dxa"/>
            <w:gridSpan w:val="2"/>
          </w:tcPr>
          <w:p w14:paraId="3697BC21" w14:textId="77777777" w:rsidR="008A5FF8" w:rsidRPr="00D16122" w:rsidRDefault="008A5FF8" w:rsidP="00264C8E">
            <w:pPr>
              <w:spacing w:after="0" w:line="240" w:lineRule="auto"/>
              <w:jc w:val="center"/>
              <w:rPr>
                <w:rFonts w:ascii="Times New Roman" w:hAnsi="Times New Roman" w:cs="Times New Roman"/>
                <w:color w:val="000000"/>
                <w:sz w:val="24"/>
                <w:szCs w:val="24"/>
              </w:rPr>
            </w:pPr>
            <w:r w:rsidRPr="00D16122">
              <w:rPr>
                <w:rFonts w:ascii="Times New Roman" w:hAnsi="Times New Roman" w:cs="Times New Roman"/>
                <w:color w:val="000000"/>
                <w:sz w:val="24"/>
                <w:szCs w:val="24"/>
              </w:rPr>
              <w:t>Дрожжи, КОЕ/г</w:t>
            </w:r>
          </w:p>
        </w:tc>
        <w:tc>
          <w:tcPr>
            <w:tcW w:w="2097" w:type="dxa"/>
            <w:gridSpan w:val="2"/>
          </w:tcPr>
          <w:p w14:paraId="7619023F" w14:textId="77777777" w:rsidR="008A5FF8" w:rsidRPr="00D16122" w:rsidRDefault="008A5FF8" w:rsidP="00264C8E">
            <w:pPr>
              <w:spacing w:after="0" w:line="240" w:lineRule="auto"/>
              <w:jc w:val="center"/>
              <w:rPr>
                <w:rFonts w:ascii="Times New Roman" w:hAnsi="Times New Roman" w:cs="Times New Roman"/>
                <w:color w:val="000000"/>
                <w:sz w:val="24"/>
                <w:szCs w:val="24"/>
              </w:rPr>
            </w:pPr>
            <w:r w:rsidRPr="00D16122">
              <w:rPr>
                <w:rFonts w:ascii="Times New Roman" w:hAnsi="Times New Roman" w:cs="Times New Roman"/>
                <w:color w:val="000000"/>
                <w:sz w:val="24"/>
                <w:szCs w:val="24"/>
              </w:rPr>
              <w:t>Плесени,</w:t>
            </w:r>
          </w:p>
          <w:p w14:paraId="387816EF" w14:textId="77777777" w:rsidR="008A5FF8" w:rsidRPr="00D16122" w:rsidRDefault="008A5FF8" w:rsidP="00264C8E">
            <w:pPr>
              <w:spacing w:after="0" w:line="240" w:lineRule="auto"/>
              <w:jc w:val="center"/>
              <w:rPr>
                <w:rFonts w:ascii="Times New Roman" w:hAnsi="Times New Roman" w:cs="Times New Roman"/>
                <w:color w:val="000000"/>
                <w:sz w:val="24"/>
                <w:szCs w:val="24"/>
              </w:rPr>
            </w:pPr>
            <w:r w:rsidRPr="00D16122">
              <w:rPr>
                <w:rFonts w:ascii="Times New Roman" w:hAnsi="Times New Roman" w:cs="Times New Roman"/>
                <w:color w:val="000000"/>
                <w:sz w:val="24"/>
                <w:szCs w:val="24"/>
              </w:rPr>
              <w:t>КОЕ/г</w:t>
            </w:r>
          </w:p>
        </w:tc>
      </w:tr>
      <w:tr w:rsidR="008A5FF8" w:rsidRPr="00D16122" w14:paraId="7833F1B7" w14:textId="77777777" w:rsidTr="00D31BA8">
        <w:tc>
          <w:tcPr>
            <w:tcW w:w="1872" w:type="dxa"/>
            <w:vMerge/>
          </w:tcPr>
          <w:p w14:paraId="1D2FD816" w14:textId="77777777" w:rsidR="008A5FF8" w:rsidRPr="00D16122" w:rsidRDefault="008A5FF8" w:rsidP="00264C8E">
            <w:pPr>
              <w:spacing w:after="0" w:line="240" w:lineRule="auto"/>
              <w:jc w:val="center"/>
              <w:rPr>
                <w:rFonts w:ascii="Times New Roman" w:hAnsi="Times New Roman" w:cs="Times New Roman"/>
                <w:color w:val="000000"/>
                <w:sz w:val="24"/>
                <w:szCs w:val="24"/>
              </w:rPr>
            </w:pPr>
          </w:p>
        </w:tc>
        <w:tc>
          <w:tcPr>
            <w:tcW w:w="680" w:type="dxa"/>
          </w:tcPr>
          <w:p w14:paraId="4F819870" w14:textId="77777777" w:rsidR="008A5FF8" w:rsidRPr="00D16122" w:rsidRDefault="008A5FF8" w:rsidP="00264C8E">
            <w:pPr>
              <w:spacing w:after="0" w:line="240" w:lineRule="auto"/>
              <w:jc w:val="center"/>
              <w:rPr>
                <w:rFonts w:ascii="Times New Roman" w:hAnsi="Times New Roman" w:cs="Times New Roman"/>
                <w:color w:val="000000"/>
                <w:sz w:val="24"/>
                <w:szCs w:val="24"/>
              </w:rPr>
            </w:pPr>
            <w:r w:rsidRPr="00D16122">
              <w:rPr>
                <w:rFonts w:ascii="Times New Roman" w:hAnsi="Times New Roman" w:cs="Times New Roman"/>
                <w:color w:val="000000"/>
                <w:sz w:val="24"/>
                <w:szCs w:val="24"/>
              </w:rPr>
              <w:t>1 мес</w:t>
            </w:r>
          </w:p>
        </w:tc>
        <w:tc>
          <w:tcPr>
            <w:tcW w:w="992" w:type="dxa"/>
          </w:tcPr>
          <w:p w14:paraId="39C1CF5D" w14:textId="77777777" w:rsidR="008A5FF8" w:rsidRPr="00D16122" w:rsidRDefault="008A5FF8" w:rsidP="00264C8E">
            <w:pPr>
              <w:spacing w:after="0" w:line="240" w:lineRule="auto"/>
              <w:jc w:val="center"/>
              <w:rPr>
                <w:rFonts w:ascii="Times New Roman" w:hAnsi="Times New Roman" w:cs="Times New Roman"/>
                <w:color w:val="000000"/>
                <w:sz w:val="24"/>
                <w:szCs w:val="24"/>
              </w:rPr>
            </w:pPr>
            <w:r w:rsidRPr="00D16122">
              <w:rPr>
                <w:rFonts w:ascii="Times New Roman" w:hAnsi="Times New Roman" w:cs="Times New Roman"/>
                <w:color w:val="000000"/>
                <w:sz w:val="24"/>
                <w:szCs w:val="24"/>
              </w:rPr>
              <w:t>3 мес</w:t>
            </w:r>
          </w:p>
        </w:tc>
        <w:tc>
          <w:tcPr>
            <w:tcW w:w="992" w:type="dxa"/>
          </w:tcPr>
          <w:p w14:paraId="5B3CF1FC" w14:textId="77777777" w:rsidR="008A5FF8" w:rsidRPr="00D16122" w:rsidRDefault="008A5FF8" w:rsidP="00264C8E">
            <w:pPr>
              <w:spacing w:after="0" w:line="240" w:lineRule="auto"/>
              <w:jc w:val="center"/>
              <w:rPr>
                <w:rFonts w:ascii="Times New Roman" w:hAnsi="Times New Roman" w:cs="Times New Roman"/>
                <w:color w:val="000000"/>
                <w:sz w:val="24"/>
                <w:szCs w:val="24"/>
              </w:rPr>
            </w:pPr>
            <w:r w:rsidRPr="00D16122">
              <w:rPr>
                <w:rFonts w:ascii="Times New Roman" w:hAnsi="Times New Roman" w:cs="Times New Roman"/>
                <w:color w:val="000000"/>
                <w:sz w:val="24"/>
                <w:szCs w:val="24"/>
              </w:rPr>
              <w:t>1 мес</w:t>
            </w:r>
          </w:p>
        </w:tc>
        <w:tc>
          <w:tcPr>
            <w:tcW w:w="1163" w:type="dxa"/>
          </w:tcPr>
          <w:p w14:paraId="4C1C2A29" w14:textId="77777777" w:rsidR="008A5FF8" w:rsidRPr="00D16122" w:rsidRDefault="008A5FF8" w:rsidP="00264C8E">
            <w:pPr>
              <w:spacing w:after="0" w:line="240" w:lineRule="auto"/>
              <w:jc w:val="center"/>
              <w:rPr>
                <w:rFonts w:ascii="Times New Roman" w:hAnsi="Times New Roman" w:cs="Times New Roman"/>
                <w:color w:val="000000"/>
                <w:sz w:val="24"/>
                <w:szCs w:val="24"/>
              </w:rPr>
            </w:pPr>
            <w:r w:rsidRPr="00D16122">
              <w:rPr>
                <w:rFonts w:ascii="Times New Roman" w:hAnsi="Times New Roman" w:cs="Times New Roman"/>
                <w:color w:val="000000"/>
                <w:sz w:val="24"/>
                <w:szCs w:val="24"/>
              </w:rPr>
              <w:t>3 мес</w:t>
            </w:r>
          </w:p>
        </w:tc>
        <w:tc>
          <w:tcPr>
            <w:tcW w:w="851" w:type="dxa"/>
          </w:tcPr>
          <w:p w14:paraId="6F8A4A06" w14:textId="77777777" w:rsidR="008A5FF8" w:rsidRPr="00D16122" w:rsidRDefault="008A5FF8" w:rsidP="00264C8E">
            <w:pPr>
              <w:spacing w:after="0" w:line="240" w:lineRule="auto"/>
              <w:jc w:val="center"/>
              <w:rPr>
                <w:rFonts w:ascii="Times New Roman" w:hAnsi="Times New Roman" w:cs="Times New Roman"/>
                <w:color w:val="000000"/>
                <w:sz w:val="24"/>
                <w:szCs w:val="24"/>
              </w:rPr>
            </w:pPr>
            <w:r w:rsidRPr="00D16122">
              <w:rPr>
                <w:rFonts w:ascii="Times New Roman" w:hAnsi="Times New Roman" w:cs="Times New Roman"/>
                <w:color w:val="000000"/>
                <w:sz w:val="24"/>
                <w:szCs w:val="24"/>
              </w:rPr>
              <w:t>1 мес</w:t>
            </w:r>
          </w:p>
        </w:tc>
        <w:tc>
          <w:tcPr>
            <w:tcW w:w="992" w:type="dxa"/>
          </w:tcPr>
          <w:p w14:paraId="2746ADEF" w14:textId="77777777" w:rsidR="008A5FF8" w:rsidRPr="00D16122" w:rsidRDefault="008A5FF8" w:rsidP="00264C8E">
            <w:pPr>
              <w:spacing w:after="0" w:line="240" w:lineRule="auto"/>
              <w:jc w:val="center"/>
              <w:rPr>
                <w:rFonts w:ascii="Times New Roman" w:hAnsi="Times New Roman" w:cs="Times New Roman"/>
                <w:color w:val="000000"/>
                <w:sz w:val="24"/>
                <w:szCs w:val="24"/>
              </w:rPr>
            </w:pPr>
            <w:r w:rsidRPr="00D16122">
              <w:rPr>
                <w:rFonts w:ascii="Times New Roman" w:hAnsi="Times New Roman" w:cs="Times New Roman"/>
                <w:color w:val="000000"/>
                <w:sz w:val="24"/>
                <w:szCs w:val="24"/>
              </w:rPr>
              <w:t>3 мес</w:t>
            </w:r>
          </w:p>
        </w:tc>
        <w:tc>
          <w:tcPr>
            <w:tcW w:w="822" w:type="dxa"/>
          </w:tcPr>
          <w:p w14:paraId="5D8B7713" w14:textId="77777777" w:rsidR="008A5FF8" w:rsidRPr="00D16122" w:rsidRDefault="008A5FF8" w:rsidP="00264C8E">
            <w:pPr>
              <w:spacing w:after="0" w:line="240" w:lineRule="auto"/>
              <w:jc w:val="center"/>
              <w:rPr>
                <w:rFonts w:ascii="Times New Roman" w:hAnsi="Times New Roman" w:cs="Times New Roman"/>
                <w:color w:val="000000"/>
                <w:sz w:val="24"/>
                <w:szCs w:val="24"/>
              </w:rPr>
            </w:pPr>
            <w:r w:rsidRPr="00D16122">
              <w:rPr>
                <w:rFonts w:ascii="Times New Roman" w:hAnsi="Times New Roman" w:cs="Times New Roman"/>
                <w:color w:val="000000"/>
                <w:sz w:val="24"/>
                <w:szCs w:val="24"/>
              </w:rPr>
              <w:t>1 мес</w:t>
            </w:r>
          </w:p>
        </w:tc>
        <w:tc>
          <w:tcPr>
            <w:tcW w:w="1275" w:type="dxa"/>
          </w:tcPr>
          <w:p w14:paraId="4A63F828" w14:textId="77777777" w:rsidR="008A5FF8" w:rsidRPr="00D16122" w:rsidRDefault="008A5FF8" w:rsidP="00264C8E">
            <w:pPr>
              <w:spacing w:after="0" w:line="240" w:lineRule="auto"/>
              <w:jc w:val="center"/>
              <w:rPr>
                <w:rFonts w:ascii="Times New Roman" w:hAnsi="Times New Roman" w:cs="Times New Roman"/>
                <w:color w:val="000000"/>
                <w:sz w:val="24"/>
                <w:szCs w:val="24"/>
              </w:rPr>
            </w:pPr>
            <w:r w:rsidRPr="00D16122">
              <w:rPr>
                <w:rFonts w:ascii="Times New Roman" w:hAnsi="Times New Roman" w:cs="Times New Roman"/>
                <w:color w:val="000000"/>
                <w:sz w:val="24"/>
                <w:szCs w:val="24"/>
              </w:rPr>
              <w:t>3 мес</w:t>
            </w:r>
          </w:p>
        </w:tc>
      </w:tr>
      <w:tr w:rsidR="008A5FF8" w:rsidRPr="00D16122" w14:paraId="77D13A1C" w14:textId="77777777" w:rsidTr="00D31BA8">
        <w:tc>
          <w:tcPr>
            <w:tcW w:w="1872" w:type="dxa"/>
          </w:tcPr>
          <w:p w14:paraId="7BCCFBDA" w14:textId="77777777" w:rsidR="008A5FF8" w:rsidRPr="00D16122" w:rsidRDefault="008A5FF8" w:rsidP="00264C8E">
            <w:pPr>
              <w:spacing w:after="0" w:line="240" w:lineRule="auto"/>
              <w:jc w:val="center"/>
              <w:rPr>
                <w:rFonts w:ascii="Times New Roman" w:hAnsi="Times New Roman" w:cs="Times New Roman"/>
                <w:color w:val="000000"/>
                <w:sz w:val="24"/>
                <w:szCs w:val="24"/>
              </w:rPr>
            </w:pPr>
            <w:r w:rsidRPr="00D16122">
              <w:rPr>
                <w:rFonts w:ascii="Times New Roman" w:hAnsi="Times New Roman" w:cs="Times New Roman"/>
                <w:color w:val="000000"/>
                <w:sz w:val="24"/>
                <w:szCs w:val="24"/>
              </w:rPr>
              <w:t>1</w:t>
            </w:r>
          </w:p>
        </w:tc>
        <w:tc>
          <w:tcPr>
            <w:tcW w:w="680" w:type="dxa"/>
          </w:tcPr>
          <w:p w14:paraId="01E6DC80" w14:textId="77777777" w:rsidR="008A5FF8" w:rsidRPr="00D16122" w:rsidRDefault="008A5FF8" w:rsidP="00264C8E">
            <w:pPr>
              <w:spacing w:after="0" w:line="240" w:lineRule="auto"/>
              <w:jc w:val="center"/>
              <w:rPr>
                <w:rFonts w:ascii="Times New Roman" w:hAnsi="Times New Roman" w:cs="Times New Roman"/>
                <w:color w:val="000000"/>
                <w:sz w:val="24"/>
                <w:szCs w:val="24"/>
              </w:rPr>
            </w:pPr>
            <w:r w:rsidRPr="00D16122">
              <w:rPr>
                <w:rFonts w:ascii="Times New Roman" w:hAnsi="Times New Roman" w:cs="Times New Roman"/>
                <w:color w:val="000000"/>
                <w:sz w:val="24"/>
                <w:szCs w:val="24"/>
              </w:rPr>
              <w:t>2</w:t>
            </w:r>
          </w:p>
        </w:tc>
        <w:tc>
          <w:tcPr>
            <w:tcW w:w="992" w:type="dxa"/>
          </w:tcPr>
          <w:p w14:paraId="10A5C92F" w14:textId="77777777" w:rsidR="008A5FF8" w:rsidRPr="00D16122" w:rsidRDefault="008A5FF8" w:rsidP="00264C8E">
            <w:pPr>
              <w:spacing w:after="0" w:line="240" w:lineRule="auto"/>
              <w:jc w:val="center"/>
              <w:rPr>
                <w:rFonts w:ascii="Times New Roman" w:hAnsi="Times New Roman" w:cs="Times New Roman"/>
                <w:color w:val="000000"/>
                <w:sz w:val="24"/>
                <w:szCs w:val="24"/>
              </w:rPr>
            </w:pPr>
            <w:r w:rsidRPr="00D16122">
              <w:rPr>
                <w:rFonts w:ascii="Times New Roman" w:hAnsi="Times New Roman" w:cs="Times New Roman"/>
                <w:color w:val="000000"/>
                <w:sz w:val="24"/>
                <w:szCs w:val="24"/>
              </w:rPr>
              <w:t>3</w:t>
            </w:r>
          </w:p>
        </w:tc>
        <w:tc>
          <w:tcPr>
            <w:tcW w:w="992" w:type="dxa"/>
          </w:tcPr>
          <w:p w14:paraId="4323C9C5" w14:textId="77777777" w:rsidR="008A5FF8" w:rsidRPr="00D16122" w:rsidRDefault="008A5FF8" w:rsidP="00264C8E">
            <w:pPr>
              <w:spacing w:after="0" w:line="240" w:lineRule="auto"/>
              <w:jc w:val="center"/>
              <w:rPr>
                <w:rFonts w:ascii="Times New Roman" w:hAnsi="Times New Roman" w:cs="Times New Roman"/>
                <w:color w:val="000000"/>
                <w:sz w:val="24"/>
                <w:szCs w:val="24"/>
              </w:rPr>
            </w:pPr>
            <w:r w:rsidRPr="00D16122">
              <w:rPr>
                <w:rFonts w:ascii="Times New Roman" w:hAnsi="Times New Roman" w:cs="Times New Roman"/>
                <w:color w:val="000000"/>
                <w:sz w:val="24"/>
                <w:szCs w:val="24"/>
              </w:rPr>
              <w:t>4</w:t>
            </w:r>
          </w:p>
        </w:tc>
        <w:tc>
          <w:tcPr>
            <w:tcW w:w="1163" w:type="dxa"/>
          </w:tcPr>
          <w:p w14:paraId="4F00762A" w14:textId="77777777" w:rsidR="008A5FF8" w:rsidRPr="00D16122" w:rsidRDefault="008A5FF8" w:rsidP="00264C8E">
            <w:pPr>
              <w:spacing w:after="0" w:line="240" w:lineRule="auto"/>
              <w:jc w:val="center"/>
              <w:rPr>
                <w:rFonts w:ascii="Times New Roman" w:hAnsi="Times New Roman" w:cs="Times New Roman"/>
                <w:color w:val="000000"/>
                <w:sz w:val="24"/>
                <w:szCs w:val="24"/>
              </w:rPr>
            </w:pPr>
            <w:r w:rsidRPr="00D16122">
              <w:rPr>
                <w:rFonts w:ascii="Times New Roman" w:hAnsi="Times New Roman" w:cs="Times New Roman"/>
                <w:color w:val="000000"/>
                <w:sz w:val="24"/>
                <w:szCs w:val="24"/>
              </w:rPr>
              <w:t>5</w:t>
            </w:r>
          </w:p>
        </w:tc>
        <w:tc>
          <w:tcPr>
            <w:tcW w:w="851" w:type="dxa"/>
          </w:tcPr>
          <w:p w14:paraId="5FC1FCCD" w14:textId="77777777" w:rsidR="008A5FF8" w:rsidRPr="00D16122" w:rsidRDefault="008A5FF8" w:rsidP="00264C8E">
            <w:pPr>
              <w:spacing w:after="0" w:line="240" w:lineRule="auto"/>
              <w:jc w:val="center"/>
              <w:rPr>
                <w:rFonts w:ascii="Times New Roman" w:hAnsi="Times New Roman" w:cs="Times New Roman"/>
                <w:color w:val="000000"/>
                <w:sz w:val="24"/>
                <w:szCs w:val="24"/>
              </w:rPr>
            </w:pPr>
            <w:r w:rsidRPr="00D16122">
              <w:rPr>
                <w:rFonts w:ascii="Times New Roman" w:hAnsi="Times New Roman" w:cs="Times New Roman"/>
                <w:color w:val="000000"/>
                <w:sz w:val="24"/>
                <w:szCs w:val="24"/>
              </w:rPr>
              <w:t>6</w:t>
            </w:r>
          </w:p>
        </w:tc>
        <w:tc>
          <w:tcPr>
            <w:tcW w:w="992" w:type="dxa"/>
          </w:tcPr>
          <w:p w14:paraId="300C329E" w14:textId="77777777" w:rsidR="008A5FF8" w:rsidRPr="00D16122" w:rsidRDefault="008A5FF8" w:rsidP="00264C8E">
            <w:pPr>
              <w:spacing w:after="0" w:line="240" w:lineRule="auto"/>
              <w:jc w:val="center"/>
              <w:rPr>
                <w:rFonts w:ascii="Times New Roman" w:hAnsi="Times New Roman" w:cs="Times New Roman"/>
                <w:color w:val="000000"/>
                <w:sz w:val="24"/>
                <w:szCs w:val="24"/>
              </w:rPr>
            </w:pPr>
            <w:r w:rsidRPr="00D16122">
              <w:rPr>
                <w:rFonts w:ascii="Times New Roman" w:hAnsi="Times New Roman" w:cs="Times New Roman"/>
                <w:color w:val="000000"/>
                <w:sz w:val="24"/>
                <w:szCs w:val="24"/>
              </w:rPr>
              <w:t>7</w:t>
            </w:r>
          </w:p>
        </w:tc>
        <w:tc>
          <w:tcPr>
            <w:tcW w:w="822" w:type="dxa"/>
          </w:tcPr>
          <w:p w14:paraId="5EFEB1AF" w14:textId="77777777" w:rsidR="008A5FF8" w:rsidRPr="00D16122" w:rsidRDefault="008A5FF8" w:rsidP="00264C8E">
            <w:pPr>
              <w:spacing w:after="0" w:line="240" w:lineRule="auto"/>
              <w:jc w:val="center"/>
              <w:rPr>
                <w:rFonts w:ascii="Times New Roman" w:hAnsi="Times New Roman" w:cs="Times New Roman"/>
                <w:color w:val="000000"/>
                <w:sz w:val="24"/>
                <w:szCs w:val="24"/>
              </w:rPr>
            </w:pPr>
            <w:r w:rsidRPr="00D16122">
              <w:rPr>
                <w:rFonts w:ascii="Times New Roman" w:hAnsi="Times New Roman" w:cs="Times New Roman"/>
                <w:color w:val="000000"/>
                <w:sz w:val="24"/>
                <w:szCs w:val="24"/>
              </w:rPr>
              <w:t>8</w:t>
            </w:r>
          </w:p>
        </w:tc>
        <w:tc>
          <w:tcPr>
            <w:tcW w:w="1275" w:type="dxa"/>
          </w:tcPr>
          <w:p w14:paraId="6BF3820E" w14:textId="77777777" w:rsidR="008A5FF8" w:rsidRPr="00D16122" w:rsidRDefault="008A5FF8" w:rsidP="00264C8E">
            <w:pPr>
              <w:spacing w:after="0" w:line="240" w:lineRule="auto"/>
              <w:jc w:val="center"/>
              <w:rPr>
                <w:rFonts w:ascii="Times New Roman" w:hAnsi="Times New Roman" w:cs="Times New Roman"/>
                <w:color w:val="000000"/>
                <w:sz w:val="24"/>
                <w:szCs w:val="24"/>
              </w:rPr>
            </w:pPr>
            <w:r w:rsidRPr="00D16122">
              <w:rPr>
                <w:rFonts w:ascii="Times New Roman" w:hAnsi="Times New Roman" w:cs="Times New Roman"/>
                <w:color w:val="000000"/>
                <w:sz w:val="24"/>
                <w:szCs w:val="24"/>
              </w:rPr>
              <w:t>9</w:t>
            </w:r>
          </w:p>
        </w:tc>
      </w:tr>
      <w:tr w:rsidR="008A5FF8" w:rsidRPr="00D16122" w14:paraId="0D011F12" w14:textId="77777777" w:rsidTr="00EC37B4">
        <w:tc>
          <w:tcPr>
            <w:tcW w:w="1872" w:type="dxa"/>
          </w:tcPr>
          <w:p w14:paraId="30AF3B16" w14:textId="77777777" w:rsidR="008A5FF8" w:rsidRPr="00D16122" w:rsidRDefault="008A5FF8" w:rsidP="00264C8E">
            <w:pPr>
              <w:spacing w:after="0" w:line="240" w:lineRule="auto"/>
              <w:jc w:val="center"/>
              <w:rPr>
                <w:rFonts w:ascii="Times New Roman" w:hAnsi="Times New Roman" w:cs="Times New Roman"/>
                <w:color w:val="000000"/>
                <w:sz w:val="24"/>
                <w:szCs w:val="24"/>
              </w:rPr>
            </w:pPr>
            <w:r w:rsidRPr="00D16122">
              <w:rPr>
                <w:rFonts w:ascii="Times New Roman" w:hAnsi="Times New Roman" w:cs="Times New Roman"/>
                <w:color w:val="000000"/>
                <w:sz w:val="24"/>
                <w:szCs w:val="24"/>
              </w:rPr>
              <w:t>Образец №1 Кексы из необработанной нутовой муки;</w:t>
            </w:r>
          </w:p>
        </w:tc>
        <w:tc>
          <w:tcPr>
            <w:tcW w:w="680" w:type="dxa"/>
          </w:tcPr>
          <w:p w14:paraId="4D7A78A8" w14:textId="77777777" w:rsidR="008A5FF8" w:rsidRPr="00D16122" w:rsidRDefault="008A5FF8" w:rsidP="00264C8E">
            <w:pPr>
              <w:spacing w:after="0" w:line="240" w:lineRule="auto"/>
              <w:jc w:val="center"/>
              <w:rPr>
                <w:rFonts w:ascii="Times New Roman" w:hAnsi="Times New Roman" w:cs="Times New Roman"/>
                <w:color w:val="000000"/>
                <w:sz w:val="24"/>
                <w:szCs w:val="24"/>
              </w:rPr>
            </w:pPr>
            <w:r w:rsidRPr="00D16122">
              <w:rPr>
                <w:rFonts w:ascii="Times New Roman" w:hAnsi="Times New Roman" w:cs="Times New Roman"/>
                <w:color w:val="000000"/>
                <w:sz w:val="24"/>
                <w:szCs w:val="24"/>
              </w:rPr>
              <w:t>2 ×10</w:t>
            </w:r>
            <w:r w:rsidRPr="00D16122">
              <w:rPr>
                <w:rFonts w:ascii="Times New Roman" w:hAnsi="Times New Roman" w:cs="Times New Roman"/>
                <w:color w:val="000000"/>
                <w:sz w:val="24"/>
                <w:szCs w:val="24"/>
                <w:vertAlign w:val="superscript"/>
              </w:rPr>
              <w:t>2</w:t>
            </w:r>
          </w:p>
        </w:tc>
        <w:tc>
          <w:tcPr>
            <w:tcW w:w="992" w:type="dxa"/>
          </w:tcPr>
          <w:p w14:paraId="6E73B1AD" w14:textId="77777777" w:rsidR="008A5FF8" w:rsidRPr="00D16122" w:rsidRDefault="008A5FF8" w:rsidP="00264C8E">
            <w:pPr>
              <w:spacing w:after="0" w:line="240" w:lineRule="auto"/>
              <w:jc w:val="center"/>
              <w:rPr>
                <w:rFonts w:ascii="Times New Roman" w:hAnsi="Times New Roman" w:cs="Times New Roman"/>
                <w:color w:val="000000"/>
                <w:sz w:val="24"/>
                <w:szCs w:val="24"/>
              </w:rPr>
            </w:pPr>
            <w:r w:rsidRPr="00D16122">
              <w:rPr>
                <w:rFonts w:ascii="Times New Roman" w:hAnsi="Times New Roman" w:cs="Times New Roman"/>
                <w:color w:val="000000"/>
                <w:sz w:val="24"/>
                <w:szCs w:val="24"/>
              </w:rPr>
              <w:t>1,0∙10</w:t>
            </w:r>
            <w:r w:rsidRPr="00D16122">
              <w:rPr>
                <w:rFonts w:ascii="Times New Roman" w:hAnsi="Times New Roman" w:cs="Times New Roman"/>
                <w:color w:val="000000"/>
                <w:sz w:val="24"/>
                <w:szCs w:val="24"/>
                <w:vertAlign w:val="superscript"/>
              </w:rPr>
              <w:t>3</w:t>
            </w:r>
          </w:p>
        </w:tc>
        <w:tc>
          <w:tcPr>
            <w:tcW w:w="992" w:type="dxa"/>
          </w:tcPr>
          <w:p w14:paraId="67742238" w14:textId="77777777" w:rsidR="008A5FF8" w:rsidRPr="00D16122" w:rsidRDefault="008A5FF8" w:rsidP="00264C8E">
            <w:pPr>
              <w:spacing w:after="0" w:line="240" w:lineRule="auto"/>
              <w:jc w:val="center"/>
              <w:rPr>
                <w:rFonts w:ascii="Times New Roman" w:hAnsi="Times New Roman" w:cs="Times New Roman"/>
                <w:color w:val="000000"/>
                <w:sz w:val="24"/>
                <w:szCs w:val="24"/>
              </w:rPr>
            </w:pPr>
            <w:r w:rsidRPr="00D16122">
              <w:rPr>
                <w:rFonts w:ascii="Times New Roman" w:hAnsi="Times New Roman" w:cs="Times New Roman"/>
                <w:color w:val="000000"/>
                <w:sz w:val="24"/>
                <w:szCs w:val="24"/>
              </w:rPr>
              <w:t>0,99 ×10</w:t>
            </w:r>
            <w:r w:rsidRPr="00D16122">
              <w:rPr>
                <w:rFonts w:ascii="Times New Roman" w:hAnsi="Times New Roman" w:cs="Times New Roman"/>
                <w:color w:val="000000"/>
                <w:sz w:val="24"/>
                <w:szCs w:val="24"/>
                <w:vertAlign w:val="superscript"/>
              </w:rPr>
              <w:t>2</w:t>
            </w:r>
          </w:p>
        </w:tc>
        <w:tc>
          <w:tcPr>
            <w:tcW w:w="1163" w:type="dxa"/>
          </w:tcPr>
          <w:p w14:paraId="6D51BF98" w14:textId="77777777" w:rsidR="008A5FF8" w:rsidRPr="00D16122" w:rsidRDefault="008A5FF8" w:rsidP="00264C8E">
            <w:pPr>
              <w:spacing w:after="0" w:line="240" w:lineRule="auto"/>
              <w:jc w:val="center"/>
              <w:rPr>
                <w:rFonts w:ascii="Times New Roman" w:hAnsi="Times New Roman" w:cs="Times New Roman"/>
                <w:color w:val="000000"/>
                <w:sz w:val="24"/>
                <w:szCs w:val="24"/>
              </w:rPr>
            </w:pPr>
            <w:r w:rsidRPr="00D16122">
              <w:rPr>
                <w:rFonts w:ascii="Times New Roman" w:hAnsi="Times New Roman" w:cs="Times New Roman"/>
                <w:color w:val="000000"/>
                <w:sz w:val="24"/>
                <w:szCs w:val="24"/>
              </w:rPr>
              <w:t>8 ×10</w:t>
            </w:r>
            <w:r w:rsidRPr="00D16122">
              <w:rPr>
                <w:rFonts w:ascii="Times New Roman" w:hAnsi="Times New Roman" w:cs="Times New Roman"/>
                <w:color w:val="000000"/>
                <w:sz w:val="24"/>
                <w:szCs w:val="24"/>
                <w:vertAlign w:val="superscript"/>
              </w:rPr>
              <w:t>2</w:t>
            </w:r>
          </w:p>
        </w:tc>
        <w:tc>
          <w:tcPr>
            <w:tcW w:w="851" w:type="dxa"/>
          </w:tcPr>
          <w:p w14:paraId="743010B8" w14:textId="77777777" w:rsidR="008A5FF8" w:rsidRPr="00D16122" w:rsidRDefault="008A5FF8" w:rsidP="00264C8E">
            <w:pPr>
              <w:spacing w:after="0" w:line="240" w:lineRule="auto"/>
              <w:jc w:val="center"/>
              <w:rPr>
                <w:rFonts w:ascii="Times New Roman" w:hAnsi="Times New Roman" w:cs="Times New Roman"/>
                <w:color w:val="000000"/>
                <w:sz w:val="24"/>
                <w:szCs w:val="24"/>
              </w:rPr>
            </w:pPr>
            <w:r w:rsidRPr="00D16122">
              <w:rPr>
                <w:rFonts w:ascii="Times New Roman" w:hAnsi="Times New Roman" w:cs="Times New Roman"/>
                <w:color w:val="000000"/>
                <w:sz w:val="24"/>
                <w:szCs w:val="24"/>
              </w:rPr>
              <w:t>2 ×10</w:t>
            </w:r>
            <w:r w:rsidRPr="00D16122">
              <w:rPr>
                <w:rFonts w:ascii="Times New Roman" w:hAnsi="Times New Roman" w:cs="Times New Roman"/>
                <w:color w:val="000000"/>
                <w:sz w:val="24"/>
                <w:szCs w:val="24"/>
                <w:vertAlign w:val="superscript"/>
              </w:rPr>
              <w:t>2</w:t>
            </w:r>
          </w:p>
        </w:tc>
        <w:tc>
          <w:tcPr>
            <w:tcW w:w="992" w:type="dxa"/>
          </w:tcPr>
          <w:p w14:paraId="72FE4F43" w14:textId="77777777" w:rsidR="008A5FF8" w:rsidRPr="00D16122" w:rsidRDefault="008A5FF8" w:rsidP="00264C8E">
            <w:pPr>
              <w:spacing w:after="0" w:line="240" w:lineRule="auto"/>
              <w:jc w:val="center"/>
              <w:rPr>
                <w:rFonts w:ascii="Times New Roman" w:hAnsi="Times New Roman" w:cs="Times New Roman"/>
                <w:color w:val="000000"/>
                <w:sz w:val="24"/>
                <w:szCs w:val="24"/>
              </w:rPr>
            </w:pPr>
            <w:r w:rsidRPr="00D16122">
              <w:rPr>
                <w:rFonts w:ascii="Times New Roman" w:hAnsi="Times New Roman" w:cs="Times New Roman"/>
                <w:color w:val="000000"/>
                <w:sz w:val="24"/>
                <w:szCs w:val="24"/>
              </w:rPr>
              <w:t>6 ×10</w:t>
            </w:r>
            <w:r w:rsidRPr="00D16122">
              <w:rPr>
                <w:rFonts w:ascii="Times New Roman" w:hAnsi="Times New Roman" w:cs="Times New Roman"/>
                <w:color w:val="000000"/>
                <w:sz w:val="24"/>
                <w:szCs w:val="24"/>
                <w:vertAlign w:val="superscript"/>
              </w:rPr>
              <w:t>2</w:t>
            </w:r>
          </w:p>
        </w:tc>
        <w:tc>
          <w:tcPr>
            <w:tcW w:w="822" w:type="dxa"/>
          </w:tcPr>
          <w:p w14:paraId="2133B740" w14:textId="77777777" w:rsidR="008A5FF8" w:rsidRPr="00D16122" w:rsidRDefault="008A5FF8" w:rsidP="00264C8E">
            <w:pPr>
              <w:spacing w:after="0" w:line="240" w:lineRule="auto"/>
              <w:jc w:val="center"/>
              <w:rPr>
                <w:rFonts w:ascii="Times New Roman" w:hAnsi="Times New Roman" w:cs="Times New Roman"/>
                <w:color w:val="000000"/>
                <w:sz w:val="24"/>
                <w:szCs w:val="24"/>
              </w:rPr>
            </w:pPr>
            <w:r w:rsidRPr="00D16122">
              <w:rPr>
                <w:rFonts w:ascii="Times New Roman" w:hAnsi="Times New Roman" w:cs="Times New Roman"/>
                <w:color w:val="000000"/>
                <w:sz w:val="24"/>
                <w:szCs w:val="24"/>
              </w:rPr>
              <w:t>1,3 ×10</w:t>
            </w:r>
            <w:r w:rsidRPr="00D16122">
              <w:rPr>
                <w:rFonts w:ascii="Times New Roman" w:hAnsi="Times New Roman" w:cs="Times New Roman"/>
                <w:color w:val="000000"/>
                <w:sz w:val="24"/>
                <w:szCs w:val="24"/>
                <w:vertAlign w:val="superscript"/>
              </w:rPr>
              <w:t>2</w:t>
            </w:r>
          </w:p>
        </w:tc>
        <w:tc>
          <w:tcPr>
            <w:tcW w:w="1275" w:type="dxa"/>
          </w:tcPr>
          <w:p w14:paraId="5809DA1B" w14:textId="77777777" w:rsidR="008A5FF8" w:rsidRPr="00D16122" w:rsidRDefault="008A5FF8" w:rsidP="00264C8E">
            <w:pPr>
              <w:spacing w:after="0" w:line="240" w:lineRule="auto"/>
              <w:jc w:val="center"/>
              <w:rPr>
                <w:rFonts w:ascii="Times New Roman" w:hAnsi="Times New Roman" w:cs="Times New Roman"/>
                <w:color w:val="000000"/>
                <w:sz w:val="24"/>
                <w:szCs w:val="24"/>
              </w:rPr>
            </w:pPr>
            <w:r w:rsidRPr="00D16122">
              <w:rPr>
                <w:rFonts w:ascii="Times New Roman" w:hAnsi="Times New Roman" w:cs="Times New Roman"/>
                <w:color w:val="000000"/>
                <w:sz w:val="24"/>
                <w:szCs w:val="24"/>
              </w:rPr>
              <w:t>4 ×10</w:t>
            </w:r>
            <w:r w:rsidRPr="00D16122">
              <w:rPr>
                <w:rFonts w:ascii="Times New Roman" w:hAnsi="Times New Roman" w:cs="Times New Roman"/>
                <w:color w:val="000000"/>
                <w:sz w:val="24"/>
                <w:szCs w:val="24"/>
                <w:vertAlign w:val="superscript"/>
              </w:rPr>
              <w:t>2</w:t>
            </w:r>
          </w:p>
        </w:tc>
      </w:tr>
      <w:tr w:rsidR="008A5FF8" w:rsidRPr="00D16122" w14:paraId="1E9F8BA4" w14:textId="77777777" w:rsidTr="00EC37B4">
        <w:tc>
          <w:tcPr>
            <w:tcW w:w="1872" w:type="dxa"/>
          </w:tcPr>
          <w:p w14:paraId="7F11A02B" w14:textId="77777777" w:rsidR="008A5FF8" w:rsidRPr="00371C01" w:rsidRDefault="008A5FF8" w:rsidP="00264C8E">
            <w:pPr>
              <w:spacing w:after="0" w:line="240" w:lineRule="auto"/>
              <w:jc w:val="center"/>
              <w:rPr>
                <w:rFonts w:ascii="Times New Roman" w:hAnsi="Times New Roman" w:cs="Times New Roman"/>
                <w:color w:val="000000"/>
                <w:sz w:val="24"/>
                <w:szCs w:val="24"/>
              </w:rPr>
            </w:pPr>
            <w:r w:rsidRPr="00D16122">
              <w:rPr>
                <w:rFonts w:ascii="Times New Roman" w:hAnsi="Times New Roman" w:cs="Times New Roman"/>
                <w:color w:val="000000"/>
                <w:sz w:val="24"/>
                <w:szCs w:val="24"/>
              </w:rPr>
              <w:t>Образец №2 - Кексы из обработанной нутовой муки</w:t>
            </w:r>
          </w:p>
        </w:tc>
        <w:tc>
          <w:tcPr>
            <w:tcW w:w="680" w:type="dxa"/>
          </w:tcPr>
          <w:p w14:paraId="623A9F62" w14:textId="77777777" w:rsidR="008A5FF8" w:rsidRPr="00D16122" w:rsidRDefault="008A5FF8" w:rsidP="00264C8E">
            <w:pPr>
              <w:spacing w:after="0" w:line="240" w:lineRule="auto"/>
              <w:jc w:val="center"/>
              <w:rPr>
                <w:rFonts w:ascii="Times New Roman" w:hAnsi="Times New Roman" w:cs="Times New Roman"/>
                <w:color w:val="000000"/>
                <w:sz w:val="24"/>
                <w:szCs w:val="24"/>
              </w:rPr>
            </w:pPr>
            <w:r w:rsidRPr="00D16122">
              <w:rPr>
                <w:rFonts w:ascii="Times New Roman" w:hAnsi="Times New Roman" w:cs="Times New Roman"/>
                <w:color w:val="000000"/>
                <w:sz w:val="24"/>
                <w:szCs w:val="24"/>
              </w:rPr>
              <w:t>2 ×10</w:t>
            </w:r>
            <w:r w:rsidRPr="00D16122">
              <w:rPr>
                <w:rFonts w:ascii="Times New Roman" w:hAnsi="Times New Roman" w:cs="Times New Roman"/>
                <w:color w:val="000000"/>
                <w:sz w:val="24"/>
                <w:szCs w:val="24"/>
                <w:vertAlign w:val="superscript"/>
              </w:rPr>
              <w:t>2</w:t>
            </w:r>
          </w:p>
        </w:tc>
        <w:tc>
          <w:tcPr>
            <w:tcW w:w="992" w:type="dxa"/>
          </w:tcPr>
          <w:p w14:paraId="7E0165EA" w14:textId="77777777" w:rsidR="008A5FF8" w:rsidRPr="00D16122" w:rsidRDefault="008A5FF8" w:rsidP="00264C8E">
            <w:pPr>
              <w:spacing w:after="0" w:line="240" w:lineRule="auto"/>
              <w:jc w:val="center"/>
              <w:rPr>
                <w:rFonts w:ascii="Times New Roman" w:hAnsi="Times New Roman" w:cs="Times New Roman"/>
                <w:color w:val="000000"/>
                <w:sz w:val="24"/>
                <w:szCs w:val="24"/>
              </w:rPr>
            </w:pPr>
            <w:r w:rsidRPr="00D16122">
              <w:rPr>
                <w:rFonts w:ascii="Times New Roman" w:hAnsi="Times New Roman" w:cs="Times New Roman"/>
                <w:color w:val="000000"/>
                <w:sz w:val="24"/>
                <w:szCs w:val="24"/>
              </w:rPr>
              <w:t>4,0 ×10</w:t>
            </w:r>
            <w:r w:rsidRPr="00D16122">
              <w:rPr>
                <w:rFonts w:ascii="Times New Roman" w:hAnsi="Times New Roman" w:cs="Times New Roman"/>
                <w:color w:val="000000"/>
                <w:sz w:val="24"/>
                <w:szCs w:val="24"/>
                <w:vertAlign w:val="superscript"/>
              </w:rPr>
              <w:t>2</w:t>
            </w:r>
          </w:p>
        </w:tc>
        <w:tc>
          <w:tcPr>
            <w:tcW w:w="992" w:type="dxa"/>
          </w:tcPr>
          <w:p w14:paraId="16AFB0C1" w14:textId="77777777" w:rsidR="008A5FF8" w:rsidRPr="00D16122" w:rsidRDefault="008A5FF8" w:rsidP="00264C8E">
            <w:pPr>
              <w:spacing w:after="0" w:line="240" w:lineRule="auto"/>
              <w:jc w:val="center"/>
              <w:rPr>
                <w:rFonts w:ascii="Times New Roman" w:hAnsi="Times New Roman" w:cs="Times New Roman"/>
                <w:color w:val="000000"/>
                <w:sz w:val="24"/>
                <w:szCs w:val="24"/>
              </w:rPr>
            </w:pPr>
            <w:r w:rsidRPr="00D16122">
              <w:rPr>
                <w:rFonts w:ascii="Times New Roman" w:hAnsi="Times New Roman" w:cs="Times New Roman"/>
                <w:color w:val="000000"/>
                <w:sz w:val="24"/>
                <w:szCs w:val="24"/>
              </w:rPr>
              <w:t>0,99 ×10</w:t>
            </w:r>
            <w:r w:rsidRPr="00D16122">
              <w:rPr>
                <w:rFonts w:ascii="Times New Roman" w:hAnsi="Times New Roman" w:cs="Times New Roman"/>
                <w:color w:val="000000"/>
                <w:sz w:val="24"/>
                <w:szCs w:val="24"/>
                <w:vertAlign w:val="superscript"/>
              </w:rPr>
              <w:t>2</w:t>
            </w:r>
          </w:p>
        </w:tc>
        <w:tc>
          <w:tcPr>
            <w:tcW w:w="1163" w:type="dxa"/>
          </w:tcPr>
          <w:p w14:paraId="6D1CA192" w14:textId="77777777" w:rsidR="008A5FF8" w:rsidRPr="00D16122" w:rsidRDefault="008A5FF8" w:rsidP="00264C8E">
            <w:pPr>
              <w:spacing w:after="0" w:line="240" w:lineRule="auto"/>
              <w:jc w:val="center"/>
              <w:rPr>
                <w:rFonts w:ascii="Times New Roman" w:hAnsi="Times New Roman" w:cs="Times New Roman"/>
                <w:color w:val="000000"/>
                <w:sz w:val="24"/>
                <w:szCs w:val="24"/>
              </w:rPr>
            </w:pPr>
            <w:r w:rsidRPr="00D16122">
              <w:rPr>
                <w:rFonts w:ascii="Times New Roman" w:hAnsi="Times New Roman" w:cs="Times New Roman"/>
                <w:color w:val="000000"/>
                <w:sz w:val="24"/>
                <w:szCs w:val="24"/>
              </w:rPr>
              <w:t>3 ×10</w:t>
            </w:r>
            <w:r w:rsidRPr="00D16122">
              <w:rPr>
                <w:rFonts w:ascii="Times New Roman" w:hAnsi="Times New Roman" w:cs="Times New Roman"/>
                <w:color w:val="000000"/>
                <w:sz w:val="24"/>
                <w:szCs w:val="24"/>
                <w:vertAlign w:val="superscript"/>
              </w:rPr>
              <w:t>2</w:t>
            </w:r>
          </w:p>
        </w:tc>
        <w:tc>
          <w:tcPr>
            <w:tcW w:w="851" w:type="dxa"/>
          </w:tcPr>
          <w:p w14:paraId="7E6F467C" w14:textId="77777777" w:rsidR="008A5FF8" w:rsidRPr="00D16122" w:rsidRDefault="008A5FF8" w:rsidP="00264C8E">
            <w:pPr>
              <w:spacing w:after="0" w:line="240" w:lineRule="auto"/>
              <w:jc w:val="center"/>
              <w:rPr>
                <w:rFonts w:ascii="Times New Roman" w:hAnsi="Times New Roman" w:cs="Times New Roman"/>
                <w:color w:val="000000"/>
                <w:sz w:val="24"/>
                <w:szCs w:val="24"/>
              </w:rPr>
            </w:pPr>
            <w:r w:rsidRPr="00D16122">
              <w:rPr>
                <w:rFonts w:ascii="Times New Roman" w:hAnsi="Times New Roman" w:cs="Times New Roman"/>
                <w:color w:val="000000"/>
                <w:sz w:val="24"/>
                <w:szCs w:val="24"/>
              </w:rPr>
              <w:t>2 ×10</w:t>
            </w:r>
            <w:r w:rsidRPr="00D16122">
              <w:rPr>
                <w:rFonts w:ascii="Times New Roman" w:hAnsi="Times New Roman" w:cs="Times New Roman"/>
                <w:color w:val="000000"/>
                <w:sz w:val="24"/>
                <w:szCs w:val="24"/>
                <w:vertAlign w:val="superscript"/>
              </w:rPr>
              <w:t>2</w:t>
            </w:r>
          </w:p>
        </w:tc>
        <w:tc>
          <w:tcPr>
            <w:tcW w:w="992" w:type="dxa"/>
          </w:tcPr>
          <w:p w14:paraId="0DF00B58" w14:textId="77777777" w:rsidR="008A5FF8" w:rsidRPr="00D16122" w:rsidRDefault="008A5FF8" w:rsidP="00264C8E">
            <w:pPr>
              <w:spacing w:after="0" w:line="240" w:lineRule="auto"/>
              <w:jc w:val="center"/>
              <w:rPr>
                <w:rFonts w:ascii="Times New Roman" w:hAnsi="Times New Roman" w:cs="Times New Roman"/>
                <w:color w:val="000000"/>
                <w:sz w:val="24"/>
                <w:szCs w:val="24"/>
              </w:rPr>
            </w:pPr>
            <w:r w:rsidRPr="00D16122">
              <w:rPr>
                <w:rFonts w:ascii="Times New Roman" w:hAnsi="Times New Roman" w:cs="Times New Roman"/>
                <w:color w:val="000000"/>
                <w:sz w:val="24"/>
                <w:szCs w:val="24"/>
              </w:rPr>
              <w:t>2,7,0∙10</w:t>
            </w:r>
            <w:r w:rsidRPr="00D16122">
              <w:rPr>
                <w:rFonts w:ascii="Times New Roman" w:hAnsi="Times New Roman" w:cs="Times New Roman"/>
                <w:color w:val="000000"/>
                <w:sz w:val="24"/>
                <w:szCs w:val="24"/>
                <w:vertAlign w:val="superscript"/>
              </w:rPr>
              <w:t>2</w:t>
            </w:r>
          </w:p>
        </w:tc>
        <w:tc>
          <w:tcPr>
            <w:tcW w:w="822" w:type="dxa"/>
          </w:tcPr>
          <w:p w14:paraId="4CEFF207" w14:textId="77777777" w:rsidR="008A5FF8" w:rsidRPr="00D16122" w:rsidRDefault="008A5FF8" w:rsidP="00264C8E">
            <w:pPr>
              <w:spacing w:after="0" w:line="240" w:lineRule="auto"/>
              <w:jc w:val="center"/>
              <w:rPr>
                <w:rFonts w:ascii="Times New Roman" w:hAnsi="Times New Roman" w:cs="Times New Roman"/>
                <w:color w:val="000000"/>
                <w:sz w:val="24"/>
                <w:szCs w:val="24"/>
              </w:rPr>
            </w:pPr>
            <w:r w:rsidRPr="00D16122">
              <w:rPr>
                <w:rFonts w:ascii="Times New Roman" w:hAnsi="Times New Roman" w:cs="Times New Roman"/>
                <w:color w:val="000000"/>
                <w:sz w:val="24"/>
                <w:szCs w:val="24"/>
              </w:rPr>
              <w:t>1,03 ×10</w:t>
            </w:r>
            <w:r w:rsidRPr="00D16122">
              <w:rPr>
                <w:rFonts w:ascii="Times New Roman" w:hAnsi="Times New Roman" w:cs="Times New Roman"/>
                <w:color w:val="000000"/>
                <w:sz w:val="24"/>
                <w:szCs w:val="24"/>
                <w:vertAlign w:val="superscript"/>
              </w:rPr>
              <w:t>2</w:t>
            </w:r>
          </w:p>
        </w:tc>
        <w:tc>
          <w:tcPr>
            <w:tcW w:w="1275" w:type="dxa"/>
          </w:tcPr>
          <w:p w14:paraId="2C24E630" w14:textId="77777777" w:rsidR="008A5FF8" w:rsidRPr="00D16122" w:rsidRDefault="008A5FF8" w:rsidP="00264C8E">
            <w:pPr>
              <w:spacing w:after="0" w:line="240" w:lineRule="auto"/>
              <w:jc w:val="center"/>
              <w:rPr>
                <w:rFonts w:ascii="Times New Roman" w:hAnsi="Times New Roman" w:cs="Times New Roman"/>
                <w:color w:val="000000"/>
                <w:sz w:val="24"/>
                <w:szCs w:val="24"/>
              </w:rPr>
            </w:pPr>
            <w:r w:rsidRPr="00D16122">
              <w:rPr>
                <w:rFonts w:ascii="Times New Roman" w:hAnsi="Times New Roman" w:cs="Times New Roman"/>
                <w:color w:val="000000"/>
                <w:sz w:val="24"/>
                <w:szCs w:val="24"/>
              </w:rPr>
              <w:t>2,09 ×10</w:t>
            </w:r>
            <w:r w:rsidRPr="00D16122">
              <w:rPr>
                <w:rFonts w:ascii="Times New Roman" w:hAnsi="Times New Roman" w:cs="Times New Roman"/>
                <w:color w:val="000000"/>
                <w:sz w:val="24"/>
                <w:szCs w:val="24"/>
                <w:vertAlign w:val="superscript"/>
              </w:rPr>
              <w:t>2</w:t>
            </w:r>
          </w:p>
        </w:tc>
      </w:tr>
    </w:tbl>
    <w:p w14:paraId="66D2F586" w14:textId="3FDFAF8E" w:rsidR="00D31BA8" w:rsidRDefault="00D31BA8"/>
    <w:p w14:paraId="035EC13E" w14:textId="34610ABB" w:rsidR="00D31BA8" w:rsidRPr="00D31BA8" w:rsidRDefault="00D31BA8">
      <w:pPr>
        <w:rPr>
          <w:rFonts w:ascii="Times New Roman" w:hAnsi="Times New Roman" w:cs="Times New Roman"/>
          <w:sz w:val="28"/>
          <w:szCs w:val="28"/>
        </w:rPr>
      </w:pPr>
      <w:r w:rsidRPr="00D31BA8">
        <w:rPr>
          <w:rFonts w:ascii="Times New Roman" w:hAnsi="Times New Roman" w:cs="Times New Roman"/>
          <w:sz w:val="28"/>
          <w:szCs w:val="28"/>
        </w:rPr>
        <w:lastRenderedPageBreak/>
        <w:t>Продолжение таблицы 19</w:t>
      </w:r>
    </w:p>
    <w:tbl>
      <w:tblPr>
        <w:tblW w:w="963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872"/>
        <w:gridCol w:w="680"/>
        <w:gridCol w:w="992"/>
        <w:gridCol w:w="992"/>
        <w:gridCol w:w="1163"/>
        <w:gridCol w:w="851"/>
        <w:gridCol w:w="992"/>
        <w:gridCol w:w="822"/>
        <w:gridCol w:w="1275"/>
      </w:tblGrid>
      <w:tr w:rsidR="008A5FF8" w:rsidRPr="00D16122" w14:paraId="17A489D3" w14:textId="77777777" w:rsidTr="00EC37B4">
        <w:tc>
          <w:tcPr>
            <w:tcW w:w="1872" w:type="dxa"/>
          </w:tcPr>
          <w:p w14:paraId="69BCE200" w14:textId="77777777" w:rsidR="008A5FF8" w:rsidRPr="00586EC7" w:rsidRDefault="008A5FF8" w:rsidP="00264C8E">
            <w:pPr>
              <w:spacing w:after="0" w:line="240" w:lineRule="auto"/>
              <w:jc w:val="center"/>
              <w:rPr>
                <w:rFonts w:ascii="Times New Roman" w:hAnsi="Times New Roman" w:cs="Times New Roman"/>
                <w:color w:val="000000"/>
                <w:sz w:val="24"/>
                <w:szCs w:val="24"/>
              </w:rPr>
            </w:pPr>
            <w:r w:rsidRPr="00586EC7">
              <w:rPr>
                <w:rFonts w:ascii="Times New Roman" w:hAnsi="Times New Roman" w:cs="Times New Roman"/>
                <w:color w:val="000000"/>
                <w:sz w:val="24"/>
                <w:szCs w:val="24"/>
              </w:rPr>
              <w:t>1</w:t>
            </w:r>
          </w:p>
        </w:tc>
        <w:tc>
          <w:tcPr>
            <w:tcW w:w="680" w:type="dxa"/>
          </w:tcPr>
          <w:p w14:paraId="0E370886" w14:textId="77777777" w:rsidR="008A5FF8" w:rsidRPr="00586EC7" w:rsidRDefault="008A5FF8" w:rsidP="00264C8E">
            <w:pPr>
              <w:spacing w:after="0" w:line="240" w:lineRule="auto"/>
              <w:jc w:val="center"/>
              <w:rPr>
                <w:rFonts w:ascii="Times New Roman" w:hAnsi="Times New Roman" w:cs="Times New Roman"/>
                <w:color w:val="000000"/>
                <w:sz w:val="24"/>
                <w:szCs w:val="24"/>
              </w:rPr>
            </w:pPr>
            <w:r w:rsidRPr="00586EC7">
              <w:rPr>
                <w:rFonts w:ascii="Times New Roman" w:hAnsi="Times New Roman" w:cs="Times New Roman"/>
                <w:color w:val="000000"/>
                <w:sz w:val="24"/>
                <w:szCs w:val="24"/>
              </w:rPr>
              <w:t>2</w:t>
            </w:r>
          </w:p>
        </w:tc>
        <w:tc>
          <w:tcPr>
            <w:tcW w:w="992" w:type="dxa"/>
          </w:tcPr>
          <w:p w14:paraId="704EAD15" w14:textId="77777777" w:rsidR="008A5FF8" w:rsidRPr="00586EC7" w:rsidRDefault="008A5FF8" w:rsidP="00264C8E">
            <w:pPr>
              <w:spacing w:after="0" w:line="240" w:lineRule="auto"/>
              <w:jc w:val="center"/>
              <w:rPr>
                <w:rFonts w:ascii="Times New Roman" w:hAnsi="Times New Roman" w:cs="Times New Roman"/>
                <w:color w:val="000000"/>
                <w:sz w:val="24"/>
                <w:szCs w:val="24"/>
              </w:rPr>
            </w:pPr>
            <w:r w:rsidRPr="00586EC7">
              <w:rPr>
                <w:rFonts w:ascii="Times New Roman" w:hAnsi="Times New Roman" w:cs="Times New Roman"/>
                <w:color w:val="000000"/>
                <w:sz w:val="24"/>
                <w:szCs w:val="24"/>
              </w:rPr>
              <w:t>3</w:t>
            </w:r>
          </w:p>
        </w:tc>
        <w:tc>
          <w:tcPr>
            <w:tcW w:w="992" w:type="dxa"/>
          </w:tcPr>
          <w:p w14:paraId="1552E582" w14:textId="77777777" w:rsidR="008A5FF8" w:rsidRPr="00586EC7" w:rsidRDefault="008A5FF8" w:rsidP="00264C8E">
            <w:pPr>
              <w:spacing w:after="0" w:line="240" w:lineRule="auto"/>
              <w:jc w:val="center"/>
              <w:rPr>
                <w:rFonts w:ascii="Times New Roman" w:hAnsi="Times New Roman" w:cs="Times New Roman"/>
                <w:color w:val="000000"/>
                <w:sz w:val="24"/>
                <w:szCs w:val="24"/>
              </w:rPr>
            </w:pPr>
            <w:r w:rsidRPr="00586EC7">
              <w:rPr>
                <w:rFonts w:ascii="Times New Roman" w:hAnsi="Times New Roman" w:cs="Times New Roman"/>
                <w:color w:val="000000"/>
                <w:sz w:val="24"/>
                <w:szCs w:val="24"/>
              </w:rPr>
              <w:t>4</w:t>
            </w:r>
          </w:p>
        </w:tc>
        <w:tc>
          <w:tcPr>
            <w:tcW w:w="1163" w:type="dxa"/>
          </w:tcPr>
          <w:p w14:paraId="283B6ED7" w14:textId="77777777" w:rsidR="008A5FF8" w:rsidRPr="00586EC7" w:rsidRDefault="008A5FF8" w:rsidP="00264C8E">
            <w:pPr>
              <w:spacing w:after="0" w:line="240" w:lineRule="auto"/>
              <w:jc w:val="center"/>
              <w:rPr>
                <w:rFonts w:ascii="Times New Roman" w:hAnsi="Times New Roman" w:cs="Times New Roman"/>
                <w:color w:val="000000"/>
                <w:sz w:val="24"/>
                <w:szCs w:val="24"/>
              </w:rPr>
            </w:pPr>
            <w:r w:rsidRPr="00586EC7">
              <w:rPr>
                <w:rFonts w:ascii="Times New Roman" w:hAnsi="Times New Roman" w:cs="Times New Roman"/>
                <w:color w:val="000000"/>
                <w:sz w:val="24"/>
                <w:szCs w:val="24"/>
              </w:rPr>
              <w:t>5</w:t>
            </w:r>
          </w:p>
        </w:tc>
        <w:tc>
          <w:tcPr>
            <w:tcW w:w="851" w:type="dxa"/>
          </w:tcPr>
          <w:p w14:paraId="0B17F3F1" w14:textId="77777777" w:rsidR="008A5FF8" w:rsidRPr="00586EC7" w:rsidRDefault="008A5FF8" w:rsidP="00264C8E">
            <w:pPr>
              <w:spacing w:after="0" w:line="240" w:lineRule="auto"/>
              <w:jc w:val="center"/>
              <w:rPr>
                <w:rFonts w:ascii="Times New Roman" w:hAnsi="Times New Roman" w:cs="Times New Roman"/>
                <w:color w:val="000000"/>
                <w:sz w:val="24"/>
                <w:szCs w:val="24"/>
              </w:rPr>
            </w:pPr>
            <w:r w:rsidRPr="00586EC7">
              <w:rPr>
                <w:rFonts w:ascii="Times New Roman" w:hAnsi="Times New Roman" w:cs="Times New Roman"/>
                <w:color w:val="000000"/>
                <w:sz w:val="24"/>
                <w:szCs w:val="24"/>
              </w:rPr>
              <w:t>6</w:t>
            </w:r>
          </w:p>
        </w:tc>
        <w:tc>
          <w:tcPr>
            <w:tcW w:w="992" w:type="dxa"/>
          </w:tcPr>
          <w:p w14:paraId="30F6231E" w14:textId="77777777" w:rsidR="008A5FF8" w:rsidRPr="00586EC7" w:rsidRDefault="008A5FF8" w:rsidP="00264C8E">
            <w:pPr>
              <w:spacing w:after="0" w:line="240" w:lineRule="auto"/>
              <w:jc w:val="center"/>
              <w:rPr>
                <w:rFonts w:ascii="Times New Roman" w:hAnsi="Times New Roman" w:cs="Times New Roman"/>
                <w:color w:val="000000"/>
                <w:sz w:val="24"/>
                <w:szCs w:val="24"/>
              </w:rPr>
            </w:pPr>
            <w:r w:rsidRPr="00586EC7">
              <w:rPr>
                <w:rFonts w:ascii="Times New Roman" w:hAnsi="Times New Roman" w:cs="Times New Roman"/>
                <w:color w:val="000000"/>
                <w:sz w:val="24"/>
                <w:szCs w:val="24"/>
              </w:rPr>
              <w:t>7</w:t>
            </w:r>
          </w:p>
        </w:tc>
        <w:tc>
          <w:tcPr>
            <w:tcW w:w="822" w:type="dxa"/>
          </w:tcPr>
          <w:p w14:paraId="6DAE0312" w14:textId="77777777" w:rsidR="008A5FF8" w:rsidRPr="00586EC7" w:rsidRDefault="008A5FF8" w:rsidP="00264C8E">
            <w:pPr>
              <w:spacing w:after="0" w:line="240" w:lineRule="auto"/>
              <w:jc w:val="center"/>
              <w:rPr>
                <w:rFonts w:ascii="Times New Roman" w:hAnsi="Times New Roman" w:cs="Times New Roman"/>
                <w:color w:val="000000"/>
                <w:sz w:val="24"/>
                <w:szCs w:val="24"/>
              </w:rPr>
            </w:pPr>
            <w:r w:rsidRPr="00586EC7">
              <w:rPr>
                <w:rFonts w:ascii="Times New Roman" w:hAnsi="Times New Roman" w:cs="Times New Roman"/>
                <w:color w:val="000000"/>
                <w:sz w:val="24"/>
                <w:szCs w:val="24"/>
              </w:rPr>
              <w:t>8</w:t>
            </w:r>
          </w:p>
        </w:tc>
        <w:tc>
          <w:tcPr>
            <w:tcW w:w="1275" w:type="dxa"/>
          </w:tcPr>
          <w:p w14:paraId="47B8CD30" w14:textId="77777777" w:rsidR="008A5FF8" w:rsidRPr="00586EC7" w:rsidRDefault="008A5FF8" w:rsidP="00264C8E">
            <w:pPr>
              <w:spacing w:after="0" w:line="240" w:lineRule="auto"/>
              <w:jc w:val="center"/>
              <w:rPr>
                <w:rFonts w:ascii="Times New Roman" w:hAnsi="Times New Roman" w:cs="Times New Roman"/>
                <w:color w:val="000000"/>
                <w:sz w:val="24"/>
                <w:szCs w:val="24"/>
              </w:rPr>
            </w:pPr>
            <w:r w:rsidRPr="00586EC7">
              <w:rPr>
                <w:rFonts w:ascii="Times New Roman" w:hAnsi="Times New Roman" w:cs="Times New Roman"/>
                <w:color w:val="000000"/>
                <w:sz w:val="24"/>
                <w:szCs w:val="24"/>
              </w:rPr>
              <w:t>9</w:t>
            </w:r>
          </w:p>
        </w:tc>
      </w:tr>
      <w:tr w:rsidR="008A5FF8" w:rsidRPr="00D16122" w14:paraId="5BF8FB9D" w14:textId="77777777" w:rsidTr="00EC37B4">
        <w:tc>
          <w:tcPr>
            <w:tcW w:w="1872" w:type="dxa"/>
          </w:tcPr>
          <w:p w14:paraId="1E481FE6" w14:textId="77777777" w:rsidR="008A5FF8" w:rsidRPr="00586EC7" w:rsidRDefault="008A5FF8" w:rsidP="00586EC7">
            <w:pPr>
              <w:spacing w:after="0"/>
              <w:jc w:val="center"/>
              <w:rPr>
                <w:rFonts w:ascii="Times New Roman" w:hAnsi="Times New Roman" w:cs="Times New Roman"/>
                <w:color w:val="000000"/>
                <w:sz w:val="24"/>
                <w:szCs w:val="24"/>
              </w:rPr>
            </w:pPr>
            <w:r w:rsidRPr="00586EC7">
              <w:rPr>
                <w:rFonts w:ascii="Times New Roman" w:hAnsi="Times New Roman" w:cs="Times New Roman"/>
                <w:color w:val="000000"/>
                <w:sz w:val="24"/>
                <w:szCs w:val="24"/>
              </w:rPr>
              <w:t>Образец №3- Заварной полуфабрикат из не обработанной нутовой муки</w:t>
            </w:r>
          </w:p>
        </w:tc>
        <w:tc>
          <w:tcPr>
            <w:tcW w:w="680" w:type="dxa"/>
          </w:tcPr>
          <w:p w14:paraId="4FFC6F87" w14:textId="77777777" w:rsidR="008A5FF8" w:rsidRPr="00586EC7" w:rsidRDefault="008A5FF8" w:rsidP="00586EC7">
            <w:pPr>
              <w:spacing w:after="0"/>
              <w:jc w:val="center"/>
              <w:rPr>
                <w:rFonts w:ascii="Times New Roman" w:hAnsi="Times New Roman" w:cs="Times New Roman"/>
                <w:color w:val="000000"/>
                <w:sz w:val="24"/>
                <w:szCs w:val="24"/>
              </w:rPr>
            </w:pPr>
            <w:r w:rsidRPr="00586EC7">
              <w:rPr>
                <w:rFonts w:ascii="Times New Roman" w:hAnsi="Times New Roman" w:cs="Times New Roman"/>
                <w:color w:val="000000"/>
                <w:sz w:val="24"/>
                <w:szCs w:val="24"/>
              </w:rPr>
              <w:t>0,18 ×10</w:t>
            </w:r>
            <w:r w:rsidRPr="00586EC7">
              <w:rPr>
                <w:rFonts w:ascii="Times New Roman" w:hAnsi="Times New Roman" w:cs="Times New Roman"/>
                <w:color w:val="000000"/>
                <w:sz w:val="24"/>
                <w:szCs w:val="24"/>
                <w:vertAlign w:val="superscript"/>
              </w:rPr>
              <w:t>2</w:t>
            </w:r>
          </w:p>
        </w:tc>
        <w:tc>
          <w:tcPr>
            <w:tcW w:w="992" w:type="dxa"/>
          </w:tcPr>
          <w:p w14:paraId="224F77FE" w14:textId="77777777" w:rsidR="008A5FF8" w:rsidRPr="00586EC7" w:rsidRDefault="008A5FF8" w:rsidP="00586EC7">
            <w:pPr>
              <w:spacing w:after="0"/>
              <w:jc w:val="center"/>
              <w:rPr>
                <w:rFonts w:ascii="Times New Roman" w:hAnsi="Times New Roman" w:cs="Times New Roman"/>
                <w:color w:val="000000"/>
                <w:sz w:val="24"/>
                <w:szCs w:val="24"/>
              </w:rPr>
            </w:pPr>
            <w:r w:rsidRPr="00586EC7">
              <w:rPr>
                <w:rFonts w:ascii="Times New Roman" w:hAnsi="Times New Roman" w:cs="Times New Roman"/>
                <w:color w:val="000000"/>
                <w:sz w:val="24"/>
                <w:szCs w:val="24"/>
              </w:rPr>
              <w:t>1,0∙10</w:t>
            </w:r>
            <w:r w:rsidRPr="00586EC7">
              <w:rPr>
                <w:rFonts w:ascii="Times New Roman" w:hAnsi="Times New Roman" w:cs="Times New Roman"/>
                <w:color w:val="000000"/>
                <w:sz w:val="24"/>
                <w:szCs w:val="24"/>
                <w:vertAlign w:val="superscript"/>
              </w:rPr>
              <w:t>4</w:t>
            </w:r>
          </w:p>
        </w:tc>
        <w:tc>
          <w:tcPr>
            <w:tcW w:w="992" w:type="dxa"/>
          </w:tcPr>
          <w:p w14:paraId="5DBB1EF8" w14:textId="77777777" w:rsidR="008A5FF8" w:rsidRPr="00586EC7" w:rsidRDefault="008A5FF8" w:rsidP="00586EC7">
            <w:pPr>
              <w:spacing w:after="0"/>
              <w:jc w:val="center"/>
              <w:rPr>
                <w:rFonts w:ascii="Times New Roman" w:hAnsi="Times New Roman" w:cs="Times New Roman"/>
                <w:color w:val="000000"/>
                <w:sz w:val="24"/>
                <w:szCs w:val="24"/>
              </w:rPr>
            </w:pPr>
            <w:r w:rsidRPr="00586EC7">
              <w:rPr>
                <w:rFonts w:ascii="Times New Roman" w:hAnsi="Times New Roman" w:cs="Times New Roman"/>
                <w:color w:val="000000"/>
                <w:sz w:val="24"/>
                <w:szCs w:val="24"/>
              </w:rPr>
              <w:t>0,79 ×10</w:t>
            </w:r>
            <w:r w:rsidRPr="00586EC7">
              <w:rPr>
                <w:rFonts w:ascii="Times New Roman" w:hAnsi="Times New Roman" w:cs="Times New Roman"/>
                <w:color w:val="000000"/>
                <w:sz w:val="24"/>
                <w:szCs w:val="24"/>
                <w:vertAlign w:val="superscript"/>
              </w:rPr>
              <w:t>2</w:t>
            </w:r>
          </w:p>
        </w:tc>
        <w:tc>
          <w:tcPr>
            <w:tcW w:w="1163" w:type="dxa"/>
          </w:tcPr>
          <w:p w14:paraId="6E9FE5CF" w14:textId="77777777" w:rsidR="008A5FF8" w:rsidRPr="00586EC7" w:rsidRDefault="008A5FF8" w:rsidP="00586EC7">
            <w:pPr>
              <w:spacing w:after="0"/>
              <w:jc w:val="center"/>
              <w:rPr>
                <w:rFonts w:ascii="Times New Roman" w:hAnsi="Times New Roman" w:cs="Times New Roman"/>
                <w:color w:val="000000"/>
                <w:sz w:val="24"/>
                <w:szCs w:val="24"/>
              </w:rPr>
            </w:pPr>
            <w:r w:rsidRPr="00586EC7">
              <w:rPr>
                <w:rFonts w:ascii="Times New Roman" w:hAnsi="Times New Roman" w:cs="Times New Roman"/>
                <w:color w:val="000000"/>
                <w:sz w:val="24"/>
                <w:szCs w:val="24"/>
              </w:rPr>
              <w:t>3,6 ×10</w:t>
            </w:r>
            <w:r w:rsidRPr="00586EC7">
              <w:rPr>
                <w:rFonts w:ascii="Times New Roman" w:hAnsi="Times New Roman" w:cs="Times New Roman"/>
                <w:color w:val="000000"/>
                <w:sz w:val="24"/>
                <w:szCs w:val="24"/>
                <w:vertAlign w:val="superscript"/>
              </w:rPr>
              <w:t>2</w:t>
            </w:r>
          </w:p>
        </w:tc>
        <w:tc>
          <w:tcPr>
            <w:tcW w:w="851" w:type="dxa"/>
          </w:tcPr>
          <w:p w14:paraId="07402E9D" w14:textId="77777777" w:rsidR="008A5FF8" w:rsidRPr="00586EC7" w:rsidRDefault="008A5FF8" w:rsidP="00586EC7">
            <w:pPr>
              <w:spacing w:after="0"/>
              <w:jc w:val="center"/>
              <w:rPr>
                <w:rFonts w:ascii="Times New Roman" w:hAnsi="Times New Roman" w:cs="Times New Roman"/>
                <w:color w:val="000000"/>
                <w:sz w:val="24"/>
                <w:szCs w:val="24"/>
              </w:rPr>
            </w:pPr>
            <w:r w:rsidRPr="00586EC7">
              <w:rPr>
                <w:rFonts w:ascii="Times New Roman" w:hAnsi="Times New Roman" w:cs="Times New Roman"/>
                <w:color w:val="000000"/>
                <w:sz w:val="24"/>
                <w:szCs w:val="24"/>
              </w:rPr>
              <w:t>0,4 ×10</w:t>
            </w:r>
            <w:r w:rsidRPr="00586EC7">
              <w:rPr>
                <w:rFonts w:ascii="Times New Roman" w:hAnsi="Times New Roman" w:cs="Times New Roman"/>
                <w:color w:val="000000"/>
                <w:sz w:val="24"/>
                <w:szCs w:val="24"/>
                <w:vertAlign w:val="superscript"/>
              </w:rPr>
              <w:t>2</w:t>
            </w:r>
          </w:p>
        </w:tc>
        <w:tc>
          <w:tcPr>
            <w:tcW w:w="992" w:type="dxa"/>
          </w:tcPr>
          <w:p w14:paraId="4448EC9D" w14:textId="77777777" w:rsidR="008A5FF8" w:rsidRPr="00586EC7" w:rsidRDefault="008A5FF8" w:rsidP="00586EC7">
            <w:pPr>
              <w:spacing w:after="0"/>
              <w:jc w:val="center"/>
              <w:rPr>
                <w:rFonts w:ascii="Times New Roman" w:hAnsi="Times New Roman" w:cs="Times New Roman"/>
                <w:color w:val="000000"/>
                <w:sz w:val="24"/>
                <w:szCs w:val="24"/>
              </w:rPr>
            </w:pPr>
            <w:r w:rsidRPr="00586EC7">
              <w:rPr>
                <w:rFonts w:ascii="Times New Roman" w:hAnsi="Times New Roman" w:cs="Times New Roman"/>
                <w:color w:val="000000"/>
                <w:sz w:val="24"/>
                <w:szCs w:val="24"/>
              </w:rPr>
              <w:t>2,2 ×10</w:t>
            </w:r>
            <w:r w:rsidRPr="00586EC7">
              <w:rPr>
                <w:rFonts w:ascii="Times New Roman" w:hAnsi="Times New Roman" w:cs="Times New Roman"/>
                <w:color w:val="000000"/>
                <w:sz w:val="24"/>
                <w:szCs w:val="24"/>
                <w:vertAlign w:val="superscript"/>
              </w:rPr>
              <w:t>2</w:t>
            </w:r>
          </w:p>
        </w:tc>
        <w:tc>
          <w:tcPr>
            <w:tcW w:w="822" w:type="dxa"/>
          </w:tcPr>
          <w:p w14:paraId="3CAA29FD" w14:textId="77777777" w:rsidR="008A5FF8" w:rsidRPr="00586EC7" w:rsidRDefault="008A5FF8" w:rsidP="00586EC7">
            <w:pPr>
              <w:spacing w:after="0"/>
              <w:jc w:val="center"/>
              <w:rPr>
                <w:rFonts w:ascii="Times New Roman" w:hAnsi="Times New Roman" w:cs="Times New Roman"/>
                <w:color w:val="000000"/>
                <w:sz w:val="24"/>
                <w:szCs w:val="24"/>
              </w:rPr>
            </w:pPr>
            <w:r w:rsidRPr="00586EC7">
              <w:rPr>
                <w:rFonts w:ascii="Times New Roman" w:hAnsi="Times New Roman" w:cs="Times New Roman"/>
                <w:color w:val="000000"/>
                <w:sz w:val="24"/>
                <w:szCs w:val="24"/>
              </w:rPr>
              <w:t>1,8 ×10</w:t>
            </w:r>
            <w:r w:rsidRPr="00586EC7">
              <w:rPr>
                <w:rFonts w:ascii="Times New Roman" w:hAnsi="Times New Roman" w:cs="Times New Roman"/>
                <w:color w:val="000000"/>
                <w:sz w:val="24"/>
                <w:szCs w:val="24"/>
                <w:vertAlign w:val="superscript"/>
              </w:rPr>
              <w:t>2</w:t>
            </w:r>
          </w:p>
        </w:tc>
        <w:tc>
          <w:tcPr>
            <w:tcW w:w="1275" w:type="dxa"/>
          </w:tcPr>
          <w:p w14:paraId="6719986A" w14:textId="77777777" w:rsidR="008A5FF8" w:rsidRPr="00586EC7" w:rsidRDefault="008A5FF8" w:rsidP="00586EC7">
            <w:pPr>
              <w:spacing w:after="0"/>
              <w:jc w:val="center"/>
              <w:rPr>
                <w:rFonts w:ascii="Times New Roman" w:hAnsi="Times New Roman" w:cs="Times New Roman"/>
                <w:color w:val="000000"/>
                <w:sz w:val="24"/>
                <w:szCs w:val="24"/>
              </w:rPr>
            </w:pPr>
            <w:r w:rsidRPr="00586EC7">
              <w:rPr>
                <w:rFonts w:ascii="Times New Roman" w:hAnsi="Times New Roman" w:cs="Times New Roman"/>
                <w:color w:val="000000"/>
                <w:sz w:val="24"/>
                <w:szCs w:val="24"/>
              </w:rPr>
              <w:t>3 ×10</w:t>
            </w:r>
            <w:r w:rsidRPr="00586EC7">
              <w:rPr>
                <w:rFonts w:ascii="Times New Roman" w:hAnsi="Times New Roman" w:cs="Times New Roman"/>
                <w:color w:val="000000"/>
                <w:sz w:val="24"/>
                <w:szCs w:val="24"/>
                <w:vertAlign w:val="superscript"/>
              </w:rPr>
              <w:t>2</w:t>
            </w:r>
          </w:p>
        </w:tc>
      </w:tr>
      <w:tr w:rsidR="008A5FF8" w:rsidRPr="00D16122" w14:paraId="7E164E35" w14:textId="77777777" w:rsidTr="00EC37B4">
        <w:tc>
          <w:tcPr>
            <w:tcW w:w="1872" w:type="dxa"/>
          </w:tcPr>
          <w:p w14:paraId="79D99F75" w14:textId="77777777" w:rsidR="008A5FF8" w:rsidRPr="00586EC7" w:rsidRDefault="008A5FF8" w:rsidP="00586EC7">
            <w:pPr>
              <w:spacing w:after="0"/>
              <w:jc w:val="center"/>
              <w:rPr>
                <w:rFonts w:ascii="Times New Roman" w:hAnsi="Times New Roman" w:cs="Times New Roman"/>
                <w:color w:val="000000"/>
                <w:sz w:val="24"/>
                <w:szCs w:val="24"/>
              </w:rPr>
            </w:pPr>
            <w:r w:rsidRPr="00586EC7">
              <w:rPr>
                <w:rFonts w:ascii="Times New Roman" w:hAnsi="Times New Roman" w:cs="Times New Roman"/>
                <w:color w:val="000000"/>
                <w:sz w:val="24"/>
                <w:szCs w:val="24"/>
              </w:rPr>
              <w:t>Образец №4 Заварной полуфабрикат из обработанной нутовой муки</w:t>
            </w:r>
          </w:p>
        </w:tc>
        <w:tc>
          <w:tcPr>
            <w:tcW w:w="680" w:type="dxa"/>
          </w:tcPr>
          <w:p w14:paraId="2CC73B26" w14:textId="77777777" w:rsidR="008A5FF8" w:rsidRPr="00586EC7" w:rsidRDefault="008A5FF8" w:rsidP="00586EC7">
            <w:pPr>
              <w:spacing w:after="0"/>
              <w:jc w:val="center"/>
              <w:rPr>
                <w:rFonts w:ascii="Times New Roman" w:hAnsi="Times New Roman" w:cs="Times New Roman"/>
                <w:color w:val="000000"/>
                <w:sz w:val="24"/>
                <w:szCs w:val="24"/>
              </w:rPr>
            </w:pPr>
            <w:r w:rsidRPr="00586EC7">
              <w:rPr>
                <w:rFonts w:ascii="Times New Roman" w:hAnsi="Times New Roman" w:cs="Times New Roman"/>
                <w:color w:val="000000"/>
                <w:sz w:val="24"/>
                <w:szCs w:val="24"/>
              </w:rPr>
              <w:t>0,15 ×10</w:t>
            </w:r>
            <w:r w:rsidRPr="00586EC7">
              <w:rPr>
                <w:rFonts w:ascii="Times New Roman" w:hAnsi="Times New Roman" w:cs="Times New Roman"/>
                <w:color w:val="000000"/>
                <w:sz w:val="24"/>
                <w:szCs w:val="24"/>
                <w:vertAlign w:val="superscript"/>
              </w:rPr>
              <w:t>2</w:t>
            </w:r>
          </w:p>
        </w:tc>
        <w:tc>
          <w:tcPr>
            <w:tcW w:w="992" w:type="dxa"/>
          </w:tcPr>
          <w:p w14:paraId="7234ED27" w14:textId="77777777" w:rsidR="008A5FF8" w:rsidRPr="00586EC7" w:rsidRDefault="008A5FF8" w:rsidP="00586EC7">
            <w:pPr>
              <w:spacing w:after="0"/>
              <w:jc w:val="center"/>
              <w:rPr>
                <w:rFonts w:ascii="Times New Roman" w:hAnsi="Times New Roman" w:cs="Times New Roman"/>
                <w:color w:val="000000"/>
                <w:sz w:val="24"/>
                <w:szCs w:val="24"/>
              </w:rPr>
            </w:pPr>
            <w:r w:rsidRPr="00586EC7">
              <w:rPr>
                <w:rFonts w:ascii="Times New Roman" w:hAnsi="Times New Roman" w:cs="Times New Roman"/>
                <w:color w:val="000000"/>
                <w:sz w:val="24"/>
                <w:szCs w:val="24"/>
              </w:rPr>
              <w:t>0,3 ×10</w:t>
            </w:r>
            <w:r w:rsidRPr="00586EC7">
              <w:rPr>
                <w:rFonts w:ascii="Times New Roman" w:hAnsi="Times New Roman" w:cs="Times New Roman"/>
                <w:color w:val="000000"/>
                <w:sz w:val="24"/>
                <w:szCs w:val="24"/>
                <w:vertAlign w:val="superscript"/>
              </w:rPr>
              <w:t>2</w:t>
            </w:r>
          </w:p>
        </w:tc>
        <w:tc>
          <w:tcPr>
            <w:tcW w:w="992" w:type="dxa"/>
          </w:tcPr>
          <w:p w14:paraId="737AF4E4" w14:textId="77777777" w:rsidR="008A5FF8" w:rsidRPr="00586EC7" w:rsidRDefault="008A5FF8" w:rsidP="00586EC7">
            <w:pPr>
              <w:spacing w:after="0"/>
              <w:jc w:val="center"/>
              <w:rPr>
                <w:rFonts w:ascii="Times New Roman" w:hAnsi="Times New Roman" w:cs="Times New Roman"/>
                <w:color w:val="000000"/>
                <w:sz w:val="24"/>
                <w:szCs w:val="24"/>
              </w:rPr>
            </w:pPr>
            <w:r w:rsidRPr="00586EC7">
              <w:rPr>
                <w:rFonts w:ascii="Times New Roman" w:hAnsi="Times New Roman" w:cs="Times New Roman"/>
                <w:color w:val="000000"/>
                <w:sz w:val="24"/>
                <w:szCs w:val="24"/>
              </w:rPr>
              <w:t>0,15 ×10</w:t>
            </w:r>
            <w:r w:rsidRPr="00586EC7">
              <w:rPr>
                <w:rFonts w:ascii="Times New Roman" w:hAnsi="Times New Roman" w:cs="Times New Roman"/>
                <w:color w:val="000000"/>
                <w:sz w:val="24"/>
                <w:szCs w:val="24"/>
                <w:vertAlign w:val="superscript"/>
              </w:rPr>
              <w:t>2</w:t>
            </w:r>
          </w:p>
        </w:tc>
        <w:tc>
          <w:tcPr>
            <w:tcW w:w="1163" w:type="dxa"/>
          </w:tcPr>
          <w:p w14:paraId="4F11B541" w14:textId="77777777" w:rsidR="008A5FF8" w:rsidRPr="00586EC7" w:rsidRDefault="008A5FF8" w:rsidP="00586EC7">
            <w:pPr>
              <w:spacing w:after="0"/>
              <w:jc w:val="center"/>
              <w:rPr>
                <w:rFonts w:ascii="Times New Roman" w:hAnsi="Times New Roman" w:cs="Times New Roman"/>
                <w:color w:val="000000"/>
                <w:sz w:val="24"/>
                <w:szCs w:val="24"/>
              </w:rPr>
            </w:pPr>
            <w:r w:rsidRPr="00586EC7">
              <w:rPr>
                <w:rFonts w:ascii="Times New Roman" w:hAnsi="Times New Roman" w:cs="Times New Roman"/>
                <w:color w:val="000000"/>
                <w:sz w:val="24"/>
                <w:szCs w:val="24"/>
              </w:rPr>
              <w:t>3 ×10</w:t>
            </w:r>
            <w:r w:rsidRPr="00586EC7">
              <w:rPr>
                <w:rFonts w:ascii="Times New Roman" w:hAnsi="Times New Roman" w:cs="Times New Roman"/>
                <w:color w:val="000000"/>
                <w:sz w:val="24"/>
                <w:szCs w:val="24"/>
                <w:vertAlign w:val="superscript"/>
              </w:rPr>
              <w:t>2</w:t>
            </w:r>
          </w:p>
        </w:tc>
        <w:tc>
          <w:tcPr>
            <w:tcW w:w="851" w:type="dxa"/>
          </w:tcPr>
          <w:p w14:paraId="75636423" w14:textId="77777777" w:rsidR="008A5FF8" w:rsidRPr="00586EC7" w:rsidRDefault="008A5FF8" w:rsidP="00586EC7">
            <w:pPr>
              <w:spacing w:after="0"/>
              <w:jc w:val="center"/>
              <w:rPr>
                <w:rFonts w:ascii="Times New Roman" w:hAnsi="Times New Roman" w:cs="Times New Roman"/>
                <w:color w:val="000000"/>
                <w:sz w:val="24"/>
                <w:szCs w:val="24"/>
              </w:rPr>
            </w:pPr>
            <w:r w:rsidRPr="00586EC7">
              <w:rPr>
                <w:rFonts w:ascii="Times New Roman" w:hAnsi="Times New Roman" w:cs="Times New Roman"/>
                <w:color w:val="000000"/>
                <w:sz w:val="24"/>
                <w:szCs w:val="24"/>
              </w:rPr>
              <w:t>-</w:t>
            </w:r>
          </w:p>
        </w:tc>
        <w:tc>
          <w:tcPr>
            <w:tcW w:w="992" w:type="dxa"/>
          </w:tcPr>
          <w:p w14:paraId="010597A4" w14:textId="77777777" w:rsidR="008A5FF8" w:rsidRPr="00586EC7" w:rsidRDefault="008A5FF8" w:rsidP="00586EC7">
            <w:pPr>
              <w:spacing w:after="0"/>
              <w:jc w:val="center"/>
              <w:rPr>
                <w:rFonts w:ascii="Times New Roman" w:hAnsi="Times New Roman" w:cs="Times New Roman"/>
                <w:color w:val="000000"/>
                <w:sz w:val="24"/>
                <w:szCs w:val="24"/>
              </w:rPr>
            </w:pPr>
            <w:r w:rsidRPr="00586EC7">
              <w:rPr>
                <w:rFonts w:ascii="Times New Roman" w:hAnsi="Times New Roman" w:cs="Times New Roman"/>
                <w:color w:val="000000"/>
                <w:sz w:val="24"/>
                <w:szCs w:val="24"/>
              </w:rPr>
              <w:t>0,9 ×10</w:t>
            </w:r>
            <w:r w:rsidRPr="00586EC7">
              <w:rPr>
                <w:rFonts w:ascii="Times New Roman" w:hAnsi="Times New Roman" w:cs="Times New Roman"/>
                <w:color w:val="000000"/>
                <w:sz w:val="24"/>
                <w:szCs w:val="24"/>
                <w:vertAlign w:val="superscript"/>
              </w:rPr>
              <w:t>2</w:t>
            </w:r>
          </w:p>
        </w:tc>
        <w:tc>
          <w:tcPr>
            <w:tcW w:w="822" w:type="dxa"/>
          </w:tcPr>
          <w:p w14:paraId="4E972B0B" w14:textId="77777777" w:rsidR="008A5FF8" w:rsidRPr="00586EC7" w:rsidRDefault="008A5FF8" w:rsidP="00586EC7">
            <w:pPr>
              <w:spacing w:after="0"/>
              <w:jc w:val="center"/>
              <w:rPr>
                <w:rFonts w:ascii="Times New Roman" w:hAnsi="Times New Roman" w:cs="Times New Roman"/>
                <w:color w:val="000000"/>
                <w:sz w:val="24"/>
                <w:szCs w:val="24"/>
              </w:rPr>
            </w:pPr>
            <w:r w:rsidRPr="00586EC7">
              <w:rPr>
                <w:rFonts w:ascii="Times New Roman" w:hAnsi="Times New Roman" w:cs="Times New Roman"/>
                <w:color w:val="000000"/>
                <w:sz w:val="24"/>
                <w:szCs w:val="24"/>
              </w:rPr>
              <w:t>0,8×10</w:t>
            </w:r>
            <w:r w:rsidRPr="00586EC7">
              <w:rPr>
                <w:rFonts w:ascii="Times New Roman" w:hAnsi="Times New Roman" w:cs="Times New Roman"/>
                <w:color w:val="000000"/>
                <w:sz w:val="24"/>
                <w:szCs w:val="24"/>
                <w:vertAlign w:val="superscript"/>
              </w:rPr>
              <w:t>2</w:t>
            </w:r>
          </w:p>
        </w:tc>
        <w:tc>
          <w:tcPr>
            <w:tcW w:w="1275" w:type="dxa"/>
          </w:tcPr>
          <w:p w14:paraId="185B353E" w14:textId="77777777" w:rsidR="008A5FF8" w:rsidRPr="00586EC7" w:rsidRDefault="008A5FF8" w:rsidP="00586EC7">
            <w:pPr>
              <w:spacing w:after="0"/>
              <w:jc w:val="center"/>
              <w:rPr>
                <w:rFonts w:ascii="Times New Roman" w:hAnsi="Times New Roman" w:cs="Times New Roman"/>
                <w:color w:val="000000"/>
                <w:sz w:val="24"/>
                <w:szCs w:val="24"/>
              </w:rPr>
            </w:pPr>
            <w:r w:rsidRPr="00586EC7">
              <w:rPr>
                <w:rFonts w:ascii="Times New Roman" w:hAnsi="Times New Roman" w:cs="Times New Roman"/>
                <w:color w:val="000000"/>
                <w:sz w:val="24"/>
                <w:szCs w:val="24"/>
              </w:rPr>
              <w:t>1,9 ×10</w:t>
            </w:r>
            <w:r w:rsidRPr="00586EC7">
              <w:rPr>
                <w:rFonts w:ascii="Times New Roman" w:hAnsi="Times New Roman" w:cs="Times New Roman"/>
                <w:color w:val="000000"/>
                <w:sz w:val="24"/>
                <w:szCs w:val="24"/>
                <w:vertAlign w:val="superscript"/>
              </w:rPr>
              <w:t>2</w:t>
            </w:r>
          </w:p>
        </w:tc>
      </w:tr>
    </w:tbl>
    <w:p w14:paraId="38C33A6B" w14:textId="77777777" w:rsidR="008A5FF8" w:rsidRPr="008A5FF8" w:rsidRDefault="008A5FF8" w:rsidP="007B5EBB">
      <w:pPr>
        <w:shd w:val="clear" w:color="auto" w:fill="FFFFFF"/>
        <w:spacing w:after="0" w:line="240" w:lineRule="auto"/>
        <w:ind w:firstLine="709"/>
        <w:jc w:val="both"/>
        <w:rPr>
          <w:rFonts w:ascii="Times New Roman" w:hAnsi="Times New Roman" w:cs="Times New Roman"/>
          <w:color w:val="000000"/>
          <w:sz w:val="28"/>
          <w:szCs w:val="28"/>
        </w:rPr>
      </w:pPr>
    </w:p>
    <w:p w14:paraId="259F69AD" w14:textId="7399B955" w:rsidR="00267155" w:rsidRPr="00267155" w:rsidRDefault="00267155" w:rsidP="00267155">
      <w:pPr>
        <w:spacing w:after="0" w:line="240" w:lineRule="auto"/>
        <w:ind w:firstLine="708"/>
        <w:jc w:val="both"/>
        <w:rPr>
          <w:rFonts w:ascii="Times New Roman" w:hAnsi="Times New Roman" w:cs="Times New Roman"/>
          <w:color w:val="000000"/>
          <w:sz w:val="28"/>
          <w:szCs w:val="28"/>
        </w:rPr>
      </w:pPr>
      <w:r w:rsidRPr="00267155">
        <w:rPr>
          <w:rFonts w:ascii="Times New Roman" w:hAnsi="Times New Roman" w:cs="Times New Roman"/>
          <w:color w:val="000000"/>
          <w:sz w:val="28"/>
          <w:szCs w:val="28"/>
        </w:rPr>
        <w:t xml:space="preserve">Проведены исследования по определению содержания КМАФАнМ (количество мезофильных аэробных и факультативно-анаэробных микроорганизмов) до начала хранения и после 3-месячного периода. Полученные данные свидетельствуют, что безглютеновые кондитерские изделия, изготовленные из СВЧ-обработанной нутовой муки, соответствуют санитарно-гигиеническим требованиям </w:t>
      </w:r>
      <w:r w:rsidR="006A40FC">
        <w:rPr>
          <w:rFonts w:ascii="Times New Roman" w:hAnsi="Times New Roman" w:cs="Times New Roman"/>
          <w:color w:val="000000" w:themeColor="text1"/>
          <w:sz w:val="28"/>
          <w:szCs w:val="28"/>
        </w:rPr>
        <w:t>санитарным правилам и нормам</w:t>
      </w:r>
      <w:r w:rsidRPr="00267155">
        <w:rPr>
          <w:rFonts w:ascii="Times New Roman" w:hAnsi="Times New Roman" w:cs="Times New Roman"/>
          <w:color w:val="000000"/>
          <w:sz w:val="28"/>
          <w:szCs w:val="28"/>
        </w:rPr>
        <w:t xml:space="preserve"> и демонстрируют стабильность микробиологических показателей в течение всего срока наблюдения. Это подтверждает корректность установленных сроков хранения.</w:t>
      </w:r>
    </w:p>
    <w:p w14:paraId="17434F4A" w14:textId="77777777" w:rsidR="00D31BA8" w:rsidRDefault="00267155" w:rsidP="00267155">
      <w:pPr>
        <w:spacing w:after="0" w:line="240" w:lineRule="auto"/>
        <w:ind w:firstLine="708"/>
        <w:jc w:val="both"/>
        <w:rPr>
          <w:rFonts w:ascii="Times New Roman" w:hAnsi="Times New Roman" w:cs="Times New Roman"/>
          <w:color w:val="000000"/>
          <w:sz w:val="28"/>
          <w:szCs w:val="28"/>
        </w:rPr>
      </w:pPr>
      <w:r w:rsidRPr="00267155">
        <w:rPr>
          <w:rFonts w:ascii="Times New Roman" w:hAnsi="Times New Roman" w:cs="Times New Roman"/>
          <w:color w:val="000000"/>
          <w:sz w:val="28"/>
          <w:szCs w:val="28"/>
        </w:rPr>
        <w:t>Для определения сроков хранения образцов дополнительно исследовали изменение кислотного числа жира при двух режимах хранения: при комнатной температуре и относительной влажности воздуха 59–60 %, а также при хранении в холодильной камере при температуре +8 °С.</w:t>
      </w:r>
    </w:p>
    <w:p w14:paraId="6FA5DCB3" w14:textId="7BEB91BF" w:rsidR="00267155" w:rsidRPr="00267155" w:rsidRDefault="00267155" w:rsidP="00267155">
      <w:pPr>
        <w:spacing w:after="0" w:line="240" w:lineRule="auto"/>
        <w:ind w:firstLine="708"/>
        <w:jc w:val="both"/>
        <w:rPr>
          <w:rFonts w:ascii="Times New Roman" w:hAnsi="Times New Roman" w:cs="Times New Roman"/>
          <w:color w:val="000000"/>
          <w:sz w:val="28"/>
          <w:szCs w:val="28"/>
        </w:rPr>
      </w:pPr>
      <w:r w:rsidRPr="00267155">
        <w:rPr>
          <w:rFonts w:ascii="Times New Roman" w:hAnsi="Times New Roman" w:cs="Times New Roman"/>
          <w:color w:val="000000"/>
          <w:sz w:val="28"/>
          <w:szCs w:val="28"/>
        </w:rPr>
        <w:t xml:space="preserve"> В лабораторных условиях отслеживали динамику изменения влажности, кислотности и кислотного числа жира, что позволило объективно оценить устойчивость продукции к окислительным процессам.</w:t>
      </w:r>
    </w:p>
    <w:p w14:paraId="0604D8CA" w14:textId="5E151C29" w:rsidR="00586EC7" w:rsidRPr="002D1C2F" w:rsidRDefault="00267155" w:rsidP="00586EC7">
      <w:pPr>
        <w:spacing w:after="0" w:line="240" w:lineRule="auto"/>
        <w:ind w:firstLine="708"/>
        <w:jc w:val="both"/>
        <w:rPr>
          <w:rFonts w:ascii="Times New Roman" w:hAnsi="Times New Roman" w:cs="Times New Roman"/>
          <w:color w:val="000000"/>
          <w:sz w:val="28"/>
          <w:szCs w:val="28"/>
        </w:rPr>
      </w:pPr>
      <w:r w:rsidRPr="00267155">
        <w:rPr>
          <w:rFonts w:ascii="Times New Roman" w:hAnsi="Times New Roman" w:cs="Times New Roman"/>
          <w:color w:val="000000"/>
          <w:sz w:val="28"/>
          <w:szCs w:val="28"/>
        </w:rPr>
        <w:t>При хранении изделий при температуре +18…+20 °С и относительной влажности 58 % на про</w:t>
      </w:r>
      <w:r w:rsidR="00B63CEA">
        <w:rPr>
          <w:rFonts w:ascii="Times New Roman" w:hAnsi="Times New Roman" w:cs="Times New Roman"/>
          <w:color w:val="000000"/>
          <w:sz w:val="28"/>
          <w:szCs w:val="28"/>
        </w:rPr>
        <w:t>тяжении трёх месяцев (рисунок 40</w:t>
      </w:r>
      <w:r w:rsidRPr="00267155">
        <w:rPr>
          <w:rFonts w:ascii="Times New Roman" w:hAnsi="Times New Roman" w:cs="Times New Roman"/>
          <w:color w:val="000000"/>
          <w:sz w:val="28"/>
          <w:szCs w:val="28"/>
        </w:rPr>
        <w:t xml:space="preserve">) было зафиксировано постепенное изменение контролируемых </w:t>
      </w:r>
      <w:r>
        <w:rPr>
          <w:rFonts w:ascii="Times New Roman" w:hAnsi="Times New Roman" w:cs="Times New Roman"/>
          <w:color w:val="000000"/>
          <w:sz w:val="28"/>
          <w:szCs w:val="28"/>
        </w:rPr>
        <w:t xml:space="preserve">показателей </w:t>
      </w:r>
      <w:r w:rsidRPr="00267155">
        <w:rPr>
          <w:rFonts w:ascii="Times New Roman" w:hAnsi="Times New Roman" w:cs="Times New Roman"/>
          <w:color w:val="000000"/>
          <w:sz w:val="28"/>
          <w:szCs w:val="28"/>
        </w:rPr>
        <w:t>[14</w:t>
      </w:r>
      <w:r w:rsidR="00192F1B">
        <w:rPr>
          <w:rFonts w:ascii="Times New Roman" w:hAnsi="Times New Roman" w:cs="Times New Roman"/>
          <w:color w:val="000000"/>
          <w:sz w:val="28"/>
          <w:szCs w:val="28"/>
        </w:rPr>
        <w:t>5</w:t>
      </w:r>
      <w:r w:rsidRPr="00267155">
        <w:rPr>
          <w:rFonts w:ascii="Times New Roman" w:hAnsi="Times New Roman" w:cs="Times New Roman"/>
          <w:color w:val="000000"/>
          <w:sz w:val="28"/>
          <w:szCs w:val="28"/>
        </w:rPr>
        <w:t>–148]</w:t>
      </w:r>
      <w:r w:rsidR="00EC37B4">
        <w:rPr>
          <w:rFonts w:ascii="Times New Roman" w:hAnsi="Times New Roman" w:cs="Times New Roman"/>
          <w:color w:val="000000"/>
          <w:sz w:val="28"/>
          <w:szCs w:val="28"/>
        </w:rPr>
        <w:t xml:space="preserve">, </w:t>
      </w:r>
      <w:r w:rsidR="00EC37B4">
        <w:rPr>
          <w:rFonts w:ascii="Times New Roman" w:hAnsi="Times New Roman" w:cs="Times New Roman"/>
          <w:color w:val="000000"/>
          <w:sz w:val="28"/>
          <w:szCs w:val="28"/>
        </w:rPr>
        <w:t>[152</w:t>
      </w:r>
      <w:r w:rsidR="00EC37B4" w:rsidRPr="008A5FF8">
        <w:rPr>
          <w:rFonts w:ascii="Times New Roman" w:hAnsi="Times New Roman" w:cs="Times New Roman"/>
          <w:color w:val="000000"/>
          <w:sz w:val="28"/>
          <w:szCs w:val="28"/>
        </w:rPr>
        <w:t>]</w:t>
      </w:r>
      <w:r w:rsidRPr="00267155">
        <w:rPr>
          <w:rFonts w:ascii="Times New Roman" w:hAnsi="Times New Roman" w:cs="Times New Roman"/>
          <w:color w:val="000000"/>
          <w:sz w:val="28"/>
          <w:szCs w:val="28"/>
        </w:rPr>
        <w:t>.</w:t>
      </w:r>
    </w:p>
    <w:p w14:paraId="2C2B7130" w14:textId="1C95D225" w:rsidR="00586EC7" w:rsidRPr="00267155" w:rsidRDefault="00586EC7" w:rsidP="00586EC7">
      <w:pPr>
        <w:spacing w:after="0" w:line="240" w:lineRule="auto"/>
        <w:ind w:firstLine="708"/>
        <w:jc w:val="both"/>
        <w:rPr>
          <w:rFonts w:ascii="Times New Roman" w:hAnsi="Times New Roman" w:cs="Times New Roman"/>
          <w:color w:val="000000"/>
          <w:sz w:val="28"/>
          <w:szCs w:val="28"/>
        </w:rPr>
      </w:pPr>
      <w:r w:rsidRPr="00586EC7">
        <w:rPr>
          <w:rFonts w:ascii="Times New Roman" w:hAnsi="Times New Roman" w:cs="Times New Roman"/>
          <w:color w:val="000000"/>
          <w:sz w:val="28"/>
          <w:szCs w:val="28"/>
        </w:rPr>
        <w:t xml:space="preserve"> </w:t>
      </w:r>
      <w:r w:rsidRPr="00267155">
        <w:rPr>
          <w:rFonts w:ascii="Times New Roman" w:hAnsi="Times New Roman" w:cs="Times New Roman"/>
          <w:color w:val="000000"/>
          <w:sz w:val="28"/>
          <w:szCs w:val="28"/>
        </w:rPr>
        <w:t>Кислотное число жира (КЧЖ) в контрольном образце кекса увеличилось с 18,51 до 44,06 мг КОН/г жира, а в контрольном образце заварного полуфабриката — с 26,5 до 32,66 мг КОН/г жира. При хранении опытных образцов при температуре +18…+20 °С и относительной влажности 65 % в течение трёх месяцев КЧЖ в кексах и заварном полуфабрикате из СВЧ-обработанной нутовой муки увеличилось значительно меньше — с 19,0–28,9 до 29,9–32,6 мг КОН/г жира [149]</w:t>
      </w:r>
      <w:r w:rsidR="00EC37B4">
        <w:rPr>
          <w:rFonts w:ascii="Times New Roman" w:hAnsi="Times New Roman" w:cs="Times New Roman"/>
          <w:color w:val="000000"/>
          <w:sz w:val="28"/>
          <w:szCs w:val="28"/>
        </w:rPr>
        <w:t xml:space="preserve">, </w:t>
      </w:r>
      <w:r w:rsidR="00EC37B4">
        <w:rPr>
          <w:rFonts w:ascii="Times New Roman" w:hAnsi="Times New Roman" w:cs="Times New Roman"/>
          <w:color w:val="000000"/>
          <w:sz w:val="28"/>
          <w:szCs w:val="28"/>
        </w:rPr>
        <w:t>[152</w:t>
      </w:r>
      <w:r w:rsidR="00EC37B4" w:rsidRPr="008A5FF8">
        <w:rPr>
          <w:rFonts w:ascii="Times New Roman" w:hAnsi="Times New Roman" w:cs="Times New Roman"/>
          <w:color w:val="000000"/>
          <w:sz w:val="28"/>
          <w:szCs w:val="28"/>
        </w:rPr>
        <w:t>]</w:t>
      </w:r>
      <w:r w:rsidRPr="00267155">
        <w:rPr>
          <w:rFonts w:ascii="Times New Roman" w:hAnsi="Times New Roman" w:cs="Times New Roman"/>
          <w:color w:val="000000"/>
          <w:sz w:val="28"/>
          <w:szCs w:val="28"/>
        </w:rPr>
        <w:t>.</w:t>
      </w:r>
    </w:p>
    <w:p w14:paraId="5387320F" w14:textId="19A210C9" w:rsidR="000824EE" w:rsidRDefault="000824EE" w:rsidP="00267155">
      <w:pPr>
        <w:spacing w:after="0" w:line="240" w:lineRule="auto"/>
        <w:ind w:firstLine="708"/>
        <w:jc w:val="both"/>
        <w:rPr>
          <w:rFonts w:ascii="Times New Roman" w:hAnsi="Times New Roman" w:cs="Times New Roman"/>
          <w:color w:val="000000"/>
          <w:sz w:val="28"/>
          <w:szCs w:val="28"/>
        </w:rPr>
      </w:pPr>
    </w:p>
    <w:p w14:paraId="23BDE91C" w14:textId="0963C4F2" w:rsidR="008A5FF8" w:rsidRPr="008A5FF8" w:rsidRDefault="008A5FF8" w:rsidP="00267155">
      <w:pPr>
        <w:spacing w:after="0" w:line="240" w:lineRule="auto"/>
        <w:ind w:firstLine="708"/>
        <w:jc w:val="both"/>
        <w:rPr>
          <w:rFonts w:ascii="Times New Roman" w:hAnsi="Times New Roman" w:cs="Times New Roman"/>
          <w:color w:val="000000"/>
          <w:sz w:val="28"/>
          <w:szCs w:val="28"/>
        </w:rPr>
      </w:pPr>
      <w:r w:rsidRPr="008A5FF8">
        <w:rPr>
          <w:rFonts w:ascii="Times New Roman" w:hAnsi="Times New Roman" w:cs="Times New Roman"/>
          <w:noProof/>
          <w:color w:val="000000"/>
          <w:sz w:val="28"/>
          <w:szCs w:val="28"/>
        </w:rPr>
        <w:lastRenderedPageBreak/>
        <w:drawing>
          <wp:inline distT="0" distB="0" distL="0" distR="0" wp14:anchorId="65D20EC2" wp14:editId="49AFD2FD">
            <wp:extent cx="6295089" cy="3192145"/>
            <wp:effectExtent l="0" t="0" r="0" b="8255"/>
            <wp:docPr id="46" name="Диаграмма 46"/>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59"/>
              </a:graphicData>
            </a:graphic>
          </wp:inline>
        </w:drawing>
      </w:r>
    </w:p>
    <w:p w14:paraId="47A49BE2" w14:textId="77777777" w:rsidR="008A5FF8" w:rsidRPr="008A5FF8" w:rsidRDefault="008A5FF8" w:rsidP="00F2580E">
      <w:pPr>
        <w:spacing w:after="0" w:line="240" w:lineRule="auto"/>
        <w:ind w:left="-142" w:firstLine="709"/>
        <w:jc w:val="center"/>
        <w:rPr>
          <w:rFonts w:ascii="Times New Roman" w:hAnsi="Times New Roman" w:cs="Times New Roman"/>
          <w:color w:val="000000"/>
          <w:sz w:val="28"/>
          <w:szCs w:val="28"/>
        </w:rPr>
      </w:pPr>
    </w:p>
    <w:p w14:paraId="10FCF63C" w14:textId="29761A20" w:rsidR="008A5FF8" w:rsidRPr="002D1C2F" w:rsidRDefault="00264C8E" w:rsidP="00F2580E">
      <w:pPr>
        <w:spacing w:after="0" w:line="240" w:lineRule="auto"/>
        <w:ind w:left="-142"/>
        <w:jc w:val="center"/>
        <w:rPr>
          <w:rFonts w:ascii="Times New Roman" w:hAnsi="Times New Roman" w:cs="Times New Roman"/>
          <w:color w:val="000000"/>
          <w:sz w:val="28"/>
          <w:szCs w:val="28"/>
        </w:rPr>
      </w:pPr>
      <w:r>
        <w:rPr>
          <w:rFonts w:ascii="Times New Roman" w:hAnsi="Times New Roman" w:cs="Times New Roman"/>
          <w:color w:val="000000"/>
          <w:sz w:val="28"/>
          <w:szCs w:val="28"/>
        </w:rPr>
        <w:t>Рисунок 40</w:t>
      </w:r>
      <w:r w:rsidR="008A5FF8" w:rsidRPr="008A5FF8">
        <w:rPr>
          <w:rFonts w:ascii="Times New Roman" w:hAnsi="Times New Roman" w:cs="Times New Roman"/>
          <w:color w:val="000000"/>
          <w:sz w:val="28"/>
          <w:szCs w:val="28"/>
        </w:rPr>
        <w:t xml:space="preserve"> – Показатели качества безглютеновых</w:t>
      </w:r>
      <w:r>
        <w:rPr>
          <w:rFonts w:ascii="Times New Roman" w:hAnsi="Times New Roman" w:cs="Times New Roman"/>
          <w:color w:val="000000"/>
          <w:sz w:val="28"/>
          <w:szCs w:val="28"/>
        </w:rPr>
        <w:t xml:space="preserve"> </w:t>
      </w:r>
      <w:r w:rsidR="008A5FF8" w:rsidRPr="008A5FF8">
        <w:rPr>
          <w:rFonts w:ascii="Times New Roman" w:hAnsi="Times New Roman" w:cs="Times New Roman"/>
          <w:color w:val="000000"/>
          <w:sz w:val="28"/>
          <w:szCs w:val="28"/>
        </w:rPr>
        <w:t>м</w:t>
      </w:r>
      <w:r w:rsidR="00267155">
        <w:rPr>
          <w:rFonts w:ascii="Times New Roman" w:hAnsi="Times New Roman" w:cs="Times New Roman"/>
          <w:color w:val="000000"/>
          <w:sz w:val="28"/>
          <w:szCs w:val="28"/>
        </w:rPr>
        <w:t>учных кондитерских изделий</w:t>
      </w:r>
    </w:p>
    <w:p w14:paraId="537F1A10" w14:textId="77777777" w:rsidR="008A5FF8" w:rsidRPr="008A5FF8" w:rsidRDefault="008A5FF8" w:rsidP="007B5EBB">
      <w:pPr>
        <w:spacing w:after="0" w:line="240" w:lineRule="auto"/>
        <w:ind w:left="-142" w:firstLine="709"/>
        <w:jc w:val="both"/>
        <w:rPr>
          <w:rFonts w:ascii="Times New Roman" w:hAnsi="Times New Roman" w:cs="Times New Roman"/>
          <w:color w:val="000000"/>
          <w:sz w:val="28"/>
          <w:szCs w:val="28"/>
        </w:rPr>
      </w:pPr>
    </w:p>
    <w:p w14:paraId="16011374" w14:textId="7B02C6C7" w:rsidR="00267155" w:rsidRPr="00267155" w:rsidRDefault="00267155" w:rsidP="00267155">
      <w:pPr>
        <w:spacing w:after="0" w:line="240" w:lineRule="auto"/>
        <w:ind w:firstLine="708"/>
        <w:jc w:val="both"/>
        <w:rPr>
          <w:rFonts w:ascii="Times New Roman" w:hAnsi="Times New Roman" w:cs="Times New Roman"/>
          <w:color w:val="000000"/>
          <w:sz w:val="28"/>
          <w:szCs w:val="28"/>
        </w:rPr>
      </w:pPr>
      <w:r w:rsidRPr="00267155">
        <w:rPr>
          <w:rFonts w:ascii="Times New Roman" w:hAnsi="Times New Roman" w:cs="Times New Roman"/>
          <w:color w:val="000000"/>
          <w:sz w:val="28"/>
          <w:szCs w:val="28"/>
        </w:rPr>
        <w:t>Таким образом, результаты исследований показали, что при хранении изделий, изготовленных из необработанной нутовой муки, кислотное число жира возрастает более интенсивно, что свидетельствует об усилении процессов липолиза и, как следствие, снижении стабильности продукта. Одновременно отмечено уменьшение массовой доли влаги, что также отрицательно влияет на качество изделий</w:t>
      </w:r>
      <w:r w:rsidR="00EC37B4">
        <w:rPr>
          <w:rFonts w:ascii="Times New Roman" w:hAnsi="Times New Roman" w:cs="Times New Roman"/>
          <w:color w:val="000000"/>
          <w:sz w:val="28"/>
          <w:szCs w:val="28"/>
        </w:rPr>
        <w:t xml:space="preserve"> </w:t>
      </w:r>
      <w:r w:rsidR="00EC37B4">
        <w:rPr>
          <w:rFonts w:ascii="Times New Roman" w:hAnsi="Times New Roman" w:cs="Times New Roman"/>
          <w:color w:val="000000"/>
          <w:sz w:val="28"/>
          <w:szCs w:val="28"/>
        </w:rPr>
        <w:t>[152</w:t>
      </w:r>
      <w:r w:rsidR="00EC37B4" w:rsidRPr="008A5FF8">
        <w:rPr>
          <w:rFonts w:ascii="Times New Roman" w:hAnsi="Times New Roman" w:cs="Times New Roman"/>
          <w:color w:val="000000"/>
          <w:sz w:val="28"/>
          <w:szCs w:val="28"/>
        </w:rPr>
        <w:t>]</w:t>
      </w:r>
      <w:r w:rsidRPr="00267155">
        <w:rPr>
          <w:rFonts w:ascii="Times New Roman" w:hAnsi="Times New Roman" w:cs="Times New Roman"/>
          <w:color w:val="000000"/>
          <w:sz w:val="28"/>
          <w:szCs w:val="28"/>
        </w:rPr>
        <w:t>.</w:t>
      </w:r>
    </w:p>
    <w:p w14:paraId="5A4E2369" w14:textId="4253FCB1" w:rsidR="00D16122" w:rsidRPr="008A5FF8" w:rsidRDefault="00267155" w:rsidP="00267155">
      <w:pPr>
        <w:spacing w:after="0" w:line="240" w:lineRule="auto"/>
        <w:ind w:firstLine="708"/>
        <w:jc w:val="both"/>
        <w:rPr>
          <w:rFonts w:ascii="Times New Roman" w:hAnsi="Times New Roman" w:cs="Times New Roman"/>
          <w:color w:val="000000"/>
          <w:sz w:val="28"/>
          <w:szCs w:val="28"/>
          <w:shd w:val="clear" w:color="auto" w:fill="FFFFFF"/>
        </w:rPr>
      </w:pPr>
      <w:r w:rsidRPr="00267155">
        <w:rPr>
          <w:rFonts w:ascii="Times New Roman" w:hAnsi="Times New Roman" w:cs="Times New Roman"/>
          <w:color w:val="000000"/>
          <w:sz w:val="28"/>
          <w:szCs w:val="28"/>
        </w:rPr>
        <w:t>В опытных образцах, содержащих СВЧ-обработанную нутовую муку, рост кислотного числа жира в течение трёх месяцев был минимальным. Это подтверждает повышенную стабильность липидного комплекса и замедление окислительных процессов в результате СВЧ-обработки сырья. Следует учитывать, что сохранность показателей также зависит от корректно подобранной упаковки, обеспечивающей защиту от кислорода, влаги и света.</w:t>
      </w:r>
    </w:p>
    <w:p w14:paraId="0EB58DB0" w14:textId="77777777" w:rsidR="00267155" w:rsidRDefault="00267155" w:rsidP="007B5EBB">
      <w:pPr>
        <w:spacing w:after="0" w:line="240" w:lineRule="auto"/>
        <w:ind w:firstLine="709"/>
        <w:jc w:val="both"/>
        <w:rPr>
          <w:rFonts w:ascii="Times New Roman" w:hAnsi="Times New Roman" w:cs="Times New Roman"/>
          <w:b/>
          <w:color w:val="000000"/>
          <w:sz w:val="28"/>
          <w:szCs w:val="28"/>
        </w:rPr>
      </w:pPr>
    </w:p>
    <w:p w14:paraId="02B15C33" w14:textId="5A0D7D30" w:rsidR="008A5FF8" w:rsidRPr="008A5FF8" w:rsidRDefault="008A5FF8" w:rsidP="007B5EBB">
      <w:pPr>
        <w:spacing w:after="0" w:line="240" w:lineRule="auto"/>
        <w:ind w:firstLine="709"/>
        <w:jc w:val="both"/>
        <w:rPr>
          <w:rFonts w:ascii="Times New Roman" w:hAnsi="Times New Roman" w:cs="Times New Roman"/>
          <w:b/>
          <w:color w:val="000000"/>
          <w:sz w:val="28"/>
          <w:szCs w:val="28"/>
        </w:rPr>
      </w:pPr>
      <w:r w:rsidRPr="008A5FF8">
        <w:rPr>
          <w:rFonts w:ascii="Times New Roman" w:hAnsi="Times New Roman" w:cs="Times New Roman"/>
          <w:b/>
          <w:color w:val="000000"/>
          <w:sz w:val="28"/>
          <w:szCs w:val="28"/>
        </w:rPr>
        <w:t>Выводы по разделу</w:t>
      </w:r>
      <w:r w:rsidR="00D31BA8">
        <w:rPr>
          <w:rFonts w:ascii="Times New Roman" w:hAnsi="Times New Roman" w:cs="Times New Roman"/>
          <w:b/>
          <w:color w:val="000000"/>
          <w:sz w:val="28"/>
          <w:szCs w:val="28"/>
        </w:rPr>
        <w:t xml:space="preserve"> 3</w:t>
      </w:r>
    </w:p>
    <w:p w14:paraId="1FEEA4B9" w14:textId="77777777" w:rsidR="00340607" w:rsidRDefault="00340607" w:rsidP="00D16122">
      <w:pPr>
        <w:spacing w:after="0" w:line="240" w:lineRule="auto"/>
        <w:ind w:firstLine="709"/>
        <w:jc w:val="both"/>
        <w:rPr>
          <w:rFonts w:ascii="Times New Roman" w:hAnsi="Times New Roman" w:cs="Times New Roman"/>
          <w:color w:val="000000"/>
          <w:sz w:val="28"/>
          <w:szCs w:val="28"/>
        </w:rPr>
      </w:pPr>
      <w:r w:rsidRPr="00340607">
        <w:rPr>
          <w:rFonts w:ascii="Times New Roman" w:hAnsi="Times New Roman" w:cs="Times New Roman"/>
          <w:color w:val="000000"/>
          <w:sz w:val="28"/>
          <w:szCs w:val="28"/>
        </w:rPr>
        <w:t>Проведено маркетинговое исследование рынка безглютеновых продуктов питания, которое показало устойчивый рост потребительского интереса к продукции специального назначения, предназначенной для лиц с непереносимостью глютена и сторонников здорового питания. Установлено, что основная часть безглютеновых изделий на рынке Казахстана представлена импортной продукцией, характеризующейся высокой стоимостью, что подтверждает актуальность разработки отечественных технологий безглютеновых мучных кондитерских изделий.</w:t>
      </w:r>
    </w:p>
    <w:p w14:paraId="1D78CA67" w14:textId="77777777" w:rsidR="00340607" w:rsidRPr="00340607" w:rsidRDefault="00340607" w:rsidP="00340607">
      <w:pPr>
        <w:spacing w:after="0" w:line="240" w:lineRule="auto"/>
        <w:ind w:firstLine="709"/>
        <w:jc w:val="both"/>
        <w:rPr>
          <w:rFonts w:ascii="Times New Roman" w:hAnsi="Times New Roman" w:cs="Times New Roman"/>
          <w:sz w:val="28"/>
          <w:szCs w:val="28"/>
        </w:rPr>
      </w:pPr>
      <w:r w:rsidRPr="00340607">
        <w:rPr>
          <w:rFonts w:ascii="Times New Roman" w:hAnsi="Times New Roman" w:cs="Times New Roman"/>
          <w:sz w:val="28"/>
          <w:szCs w:val="28"/>
        </w:rPr>
        <w:t xml:space="preserve">Исследование химического состава и технологических свойств зерна нута сорта «Мирас 07» показало его высокую пищевую ценность и перспективность использования в качестве сырья для производства безглютеновых мучных изделий. Установлено повышенное содержание белка, минеральных веществ и </w:t>
      </w:r>
      <w:r w:rsidRPr="00340607">
        <w:rPr>
          <w:rFonts w:ascii="Times New Roman" w:hAnsi="Times New Roman" w:cs="Times New Roman"/>
          <w:sz w:val="28"/>
          <w:szCs w:val="28"/>
        </w:rPr>
        <w:lastRenderedPageBreak/>
        <w:t>биологически активных компонентов, что способствует повышению пищевой и биологической ценности готовой продукции.</w:t>
      </w:r>
    </w:p>
    <w:p w14:paraId="28F050EA" w14:textId="77777777" w:rsidR="00340607" w:rsidRPr="00340607" w:rsidRDefault="00340607" w:rsidP="00340607">
      <w:pPr>
        <w:spacing w:after="0" w:line="240" w:lineRule="auto"/>
        <w:ind w:firstLine="709"/>
        <w:jc w:val="both"/>
        <w:rPr>
          <w:rFonts w:ascii="Times New Roman" w:hAnsi="Times New Roman" w:cs="Times New Roman"/>
          <w:sz w:val="28"/>
          <w:szCs w:val="28"/>
        </w:rPr>
      </w:pPr>
      <w:r w:rsidRPr="00340607">
        <w:rPr>
          <w:rFonts w:ascii="Times New Roman" w:hAnsi="Times New Roman" w:cs="Times New Roman"/>
          <w:sz w:val="28"/>
          <w:szCs w:val="28"/>
        </w:rPr>
        <w:t>Установлено, что сверхвысокочастотная обработка зерна нута оказывает существенное влияние на его физико-химические и технологические свойства. Под воздействием СВЧ-обработки происходит частичная денатурация белковых структур и модификация углеводного комплекса, что способствует улучшению технологических свойств сырья и повышает его пригодность для дальнейшей переработки.</w:t>
      </w:r>
    </w:p>
    <w:p w14:paraId="789B7353" w14:textId="58552566" w:rsidR="00CB0B68" w:rsidRDefault="00340607" w:rsidP="00340607">
      <w:pPr>
        <w:spacing w:after="0" w:line="240" w:lineRule="auto"/>
        <w:ind w:firstLine="709"/>
        <w:jc w:val="both"/>
        <w:rPr>
          <w:rFonts w:ascii="Times New Roman" w:hAnsi="Times New Roman" w:cs="Times New Roman"/>
          <w:sz w:val="28"/>
          <w:szCs w:val="28"/>
        </w:rPr>
      </w:pPr>
      <w:r w:rsidRPr="00340607">
        <w:rPr>
          <w:rFonts w:ascii="Times New Roman" w:hAnsi="Times New Roman" w:cs="Times New Roman"/>
          <w:sz w:val="28"/>
          <w:szCs w:val="28"/>
        </w:rPr>
        <w:t>Разработана технология получения нутовой муки из зерна нута сорта «Мирас 07», подвергнутого СВЧ-обработке. Полученная мука характеризуется улучшенными функционально-технологическими свойствами, повышенной сыпучестью, однородностью помола и хорошей водопоглотительной способностью, что обеспечивает её эффективное использование в рецептурах безглютеновых мучных кондитерских изделий.</w:t>
      </w:r>
    </w:p>
    <w:p w14:paraId="4C4A629A" w14:textId="77777777" w:rsidR="006E33B7" w:rsidRPr="006E33B7" w:rsidRDefault="006E33B7" w:rsidP="006E33B7">
      <w:pPr>
        <w:spacing w:after="0" w:line="240" w:lineRule="auto"/>
        <w:ind w:firstLine="709"/>
        <w:jc w:val="both"/>
        <w:rPr>
          <w:rFonts w:ascii="Times New Roman" w:hAnsi="Times New Roman" w:cs="Times New Roman"/>
          <w:sz w:val="28"/>
          <w:szCs w:val="28"/>
        </w:rPr>
      </w:pPr>
      <w:r w:rsidRPr="006E33B7">
        <w:rPr>
          <w:rFonts w:ascii="Times New Roman" w:hAnsi="Times New Roman" w:cs="Times New Roman"/>
          <w:sz w:val="28"/>
          <w:szCs w:val="28"/>
        </w:rPr>
        <w:t>Проведенные исследования белковой фракции и морфологической структуры нутовой муки показали изменение структуры белково-углеводного комплекса под воздействием СВЧ-обработки, что способствует улучшению структурообразующих свойств муки при производстве безглютеновых изделий.</w:t>
      </w:r>
    </w:p>
    <w:p w14:paraId="3C660D56" w14:textId="77777777" w:rsidR="006E33B7" w:rsidRPr="006E33B7" w:rsidRDefault="006E33B7" w:rsidP="006E33B7">
      <w:pPr>
        <w:spacing w:after="0" w:line="240" w:lineRule="auto"/>
        <w:ind w:firstLine="709"/>
        <w:jc w:val="both"/>
        <w:rPr>
          <w:rFonts w:ascii="Times New Roman" w:hAnsi="Times New Roman" w:cs="Times New Roman"/>
          <w:sz w:val="28"/>
          <w:szCs w:val="28"/>
        </w:rPr>
      </w:pPr>
      <w:r w:rsidRPr="006E33B7">
        <w:rPr>
          <w:rFonts w:ascii="Times New Roman" w:hAnsi="Times New Roman" w:cs="Times New Roman"/>
          <w:sz w:val="28"/>
          <w:szCs w:val="28"/>
        </w:rPr>
        <w:t>Оптимизирован рецептурный состав безглютеновых мучных кондитерских изделий на основе нутовой муки. Разработаны рецептуры заварного полуфабриката (профитроли «Айзере») и безглютенового мини-кекса «Ай-Жан», характеризующиеся улучшенными органолептическими и технологическими показателями.</w:t>
      </w:r>
    </w:p>
    <w:p w14:paraId="4E7C5EFE" w14:textId="3C8FB109" w:rsidR="00CB0B68" w:rsidRDefault="006E33B7" w:rsidP="006E33B7">
      <w:pPr>
        <w:spacing w:after="0" w:line="240" w:lineRule="auto"/>
        <w:ind w:firstLine="709"/>
        <w:jc w:val="both"/>
        <w:rPr>
          <w:rFonts w:ascii="Times New Roman" w:hAnsi="Times New Roman" w:cs="Times New Roman"/>
          <w:sz w:val="28"/>
          <w:szCs w:val="28"/>
        </w:rPr>
      </w:pPr>
      <w:r w:rsidRPr="006E33B7">
        <w:rPr>
          <w:rFonts w:ascii="Times New Roman" w:hAnsi="Times New Roman" w:cs="Times New Roman"/>
          <w:sz w:val="28"/>
          <w:szCs w:val="28"/>
        </w:rPr>
        <w:t>Установлено, что использование нутовой муки способствует повышению пищевой и биологической ценности разработанных безглютеновых кондитерских изделий за счет увеличения содержания белка, минеральных веществ и биологически активных компонентов.</w:t>
      </w:r>
    </w:p>
    <w:p w14:paraId="6E8B9838" w14:textId="1B9F0DD9" w:rsidR="00CB0B68" w:rsidRDefault="006E33B7" w:rsidP="006A40FC">
      <w:pPr>
        <w:spacing w:after="0" w:line="240" w:lineRule="auto"/>
        <w:ind w:firstLine="709"/>
        <w:jc w:val="both"/>
        <w:rPr>
          <w:rFonts w:ascii="Times New Roman" w:hAnsi="Times New Roman" w:cs="Times New Roman"/>
          <w:sz w:val="28"/>
          <w:szCs w:val="28"/>
        </w:rPr>
      </w:pPr>
      <w:r w:rsidRPr="006E33B7">
        <w:rPr>
          <w:rFonts w:ascii="Times New Roman" w:hAnsi="Times New Roman" w:cs="Times New Roman"/>
          <w:sz w:val="28"/>
          <w:szCs w:val="28"/>
        </w:rPr>
        <w:t>Проведена оценка показателей качества, безопасности и сроков хранения разработанных изделий, которая показала их соответствие требованиям нормативной документации и возможность промышленного производства.</w:t>
      </w:r>
    </w:p>
    <w:p w14:paraId="1A4961D6" w14:textId="5AE0C16C" w:rsidR="00157FEB" w:rsidRDefault="00157FEB" w:rsidP="006A40FC">
      <w:pPr>
        <w:spacing w:after="0" w:line="240" w:lineRule="auto"/>
        <w:ind w:firstLine="709"/>
        <w:jc w:val="both"/>
        <w:rPr>
          <w:rFonts w:ascii="Times New Roman" w:hAnsi="Times New Roman" w:cs="Times New Roman"/>
          <w:sz w:val="28"/>
          <w:szCs w:val="28"/>
        </w:rPr>
      </w:pPr>
    </w:p>
    <w:p w14:paraId="7E226443" w14:textId="23A05AC8" w:rsidR="00157FEB" w:rsidRDefault="00157FEB" w:rsidP="00D31BA8">
      <w:pPr>
        <w:spacing w:after="0" w:line="240" w:lineRule="auto"/>
        <w:jc w:val="both"/>
        <w:rPr>
          <w:rFonts w:ascii="Times New Roman" w:hAnsi="Times New Roman" w:cs="Times New Roman"/>
          <w:sz w:val="28"/>
          <w:szCs w:val="28"/>
        </w:rPr>
      </w:pPr>
    </w:p>
    <w:p w14:paraId="5F8570DD" w14:textId="387E4CBE" w:rsidR="00157FEB" w:rsidRDefault="00157FEB" w:rsidP="00D31BA8">
      <w:pPr>
        <w:spacing w:after="0" w:line="240" w:lineRule="auto"/>
        <w:jc w:val="both"/>
        <w:rPr>
          <w:rFonts w:ascii="Times New Roman" w:hAnsi="Times New Roman" w:cs="Times New Roman"/>
          <w:sz w:val="28"/>
          <w:szCs w:val="28"/>
        </w:rPr>
      </w:pPr>
    </w:p>
    <w:p w14:paraId="6052E9C4" w14:textId="77777777" w:rsidR="00D31BA8" w:rsidRPr="002D1C2F" w:rsidRDefault="00D31BA8" w:rsidP="00D31BA8">
      <w:pPr>
        <w:spacing w:after="0" w:line="240" w:lineRule="auto"/>
        <w:jc w:val="both"/>
        <w:rPr>
          <w:rFonts w:ascii="Times New Roman" w:hAnsi="Times New Roman" w:cs="Times New Roman"/>
          <w:sz w:val="28"/>
          <w:szCs w:val="28"/>
        </w:rPr>
      </w:pPr>
    </w:p>
    <w:p w14:paraId="4E0E3D53" w14:textId="77777777" w:rsidR="00586EC7" w:rsidRPr="002D1C2F" w:rsidRDefault="00586EC7" w:rsidP="00D31BA8">
      <w:pPr>
        <w:spacing w:after="0" w:line="240" w:lineRule="auto"/>
        <w:jc w:val="both"/>
        <w:rPr>
          <w:rFonts w:ascii="Times New Roman" w:hAnsi="Times New Roman" w:cs="Times New Roman"/>
          <w:sz w:val="28"/>
          <w:szCs w:val="28"/>
        </w:rPr>
      </w:pPr>
    </w:p>
    <w:p w14:paraId="72189691" w14:textId="77777777" w:rsidR="00586EC7" w:rsidRPr="002D1C2F" w:rsidRDefault="00586EC7" w:rsidP="00D31BA8">
      <w:pPr>
        <w:spacing w:after="0" w:line="240" w:lineRule="auto"/>
        <w:jc w:val="both"/>
        <w:rPr>
          <w:rFonts w:ascii="Times New Roman" w:hAnsi="Times New Roman" w:cs="Times New Roman"/>
          <w:sz w:val="28"/>
          <w:szCs w:val="28"/>
        </w:rPr>
      </w:pPr>
    </w:p>
    <w:p w14:paraId="0C9E5D13" w14:textId="423A554B" w:rsidR="00157FEB" w:rsidRDefault="00157FEB" w:rsidP="006A40FC">
      <w:pPr>
        <w:spacing w:after="0" w:line="240" w:lineRule="auto"/>
        <w:ind w:firstLine="709"/>
        <w:jc w:val="both"/>
        <w:rPr>
          <w:rFonts w:ascii="Times New Roman" w:hAnsi="Times New Roman" w:cs="Times New Roman"/>
          <w:sz w:val="28"/>
          <w:szCs w:val="28"/>
        </w:rPr>
      </w:pPr>
    </w:p>
    <w:p w14:paraId="4FD6D9FB" w14:textId="77777777" w:rsidR="00586EC7" w:rsidRDefault="00586EC7">
      <w:pPr>
        <w:spacing w:after="160" w:line="259" w:lineRule="auto"/>
        <w:rPr>
          <w:rFonts w:ascii="Times New Roman" w:hAnsi="Times New Roman" w:cs="Times New Roman"/>
          <w:b/>
          <w:sz w:val="28"/>
          <w:szCs w:val="28"/>
        </w:rPr>
      </w:pPr>
      <w:r>
        <w:rPr>
          <w:rFonts w:ascii="Times New Roman" w:hAnsi="Times New Roman" w:cs="Times New Roman"/>
          <w:b/>
          <w:sz w:val="28"/>
          <w:szCs w:val="28"/>
        </w:rPr>
        <w:br w:type="page"/>
      </w:r>
    </w:p>
    <w:p w14:paraId="51B7AC48" w14:textId="02FD70A3" w:rsidR="008A5FF8" w:rsidRPr="008A5FF8" w:rsidRDefault="008A5FF8" w:rsidP="007B5EBB">
      <w:pPr>
        <w:spacing w:after="0" w:line="240" w:lineRule="auto"/>
        <w:ind w:firstLine="709"/>
        <w:jc w:val="both"/>
        <w:rPr>
          <w:rFonts w:ascii="Times New Roman" w:hAnsi="Times New Roman" w:cs="Times New Roman"/>
          <w:b/>
          <w:sz w:val="28"/>
          <w:szCs w:val="28"/>
        </w:rPr>
      </w:pPr>
      <w:r w:rsidRPr="008A5FF8">
        <w:rPr>
          <w:rFonts w:ascii="Times New Roman" w:hAnsi="Times New Roman" w:cs="Times New Roman"/>
          <w:b/>
          <w:sz w:val="28"/>
          <w:szCs w:val="28"/>
        </w:rPr>
        <w:lastRenderedPageBreak/>
        <w:t xml:space="preserve">4 </w:t>
      </w:r>
      <w:r w:rsidR="00400D44" w:rsidRPr="00400D44">
        <w:rPr>
          <w:rFonts w:ascii="Times New Roman" w:hAnsi="Times New Roman" w:cs="Times New Roman"/>
          <w:b/>
          <w:sz w:val="24"/>
          <w:szCs w:val="28"/>
        </w:rPr>
        <w:t>РАЗРАБОТКА ТЕХНОЛОГИИ БЕЗГЛЮТЕНОВЫХ МУЧНЫХ КОНДИТЕРСКИХ ИЗДЕЛИЙ</w:t>
      </w:r>
    </w:p>
    <w:p w14:paraId="0E592924" w14:textId="77777777" w:rsidR="008A5FF8" w:rsidRPr="008A5FF8" w:rsidRDefault="008A5FF8" w:rsidP="009523C6">
      <w:pPr>
        <w:spacing w:after="0" w:line="240" w:lineRule="auto"/>
        <w:jc w:val="both"/>
        <w:rPr>
          <w:rFonts w:ascii="Times New Roman" w:hAnsi="Times New Roman" w:cs="Times New Roman"/>
          <w:b/>
          <w:color w:val="000000" w:themeColor="text1"/>
          <w:sz w:val="28"/>
          <w:szCs w:val="28"/>
        </w:rPr>
      </w:pPr>
    </w:p>
    <w:p w14:paraId="7F5D4D7A" w14:textId="41BB819B" w:rsidR="00DA3731" w:rsidRPr="00826B43" w:rsidRDefault="008A5FF8" w:rsidP="00826B43">
      <w:pPr>
        <w:spacing w:after="0" w:line="240" w:lineRule="auto"/>
        <w:ind w:firstLine="709"/>
        <w:jc w:val="both"/>
        <w:rPr>
          <w:rFonts w:ascii="Times New Roman" w:hAnsi="Times New Roman" w:cs="Times New Roman"/>
          <w:b/>
          <w:color w:val="000000" w:themeColor="text1"/>
          <w:sz w:val="28"/>
          <w:szCs w:val="28"/>
        </w:rPr>
      </w:pPr>
      <w:r w:rsidRPr="008A5FF8">
        <w:rPr>
          <w:rFonts w:ascii="Times New Roman" w:hAnsi="Times New Roman" w:cs="Times New Roman"/>
          <w:b/>
          <w:color w:val="000000" w:themeColor="text1"/>
          <w:sz w:val="28"/>
          <w:szCs w:val="28"/>
        </w:rPr>
        <w:t>4.1 Технология производства безглютенов</w:t>
      </w:r>
      <w:r w:rsidR="00400D44">
        <w:rPr>
          <w:rFonts w:ascii="Times New Roman" w:hAnsi="Times New Roman" w:cs="Times New Roman"/>
          <w:b/>
          <w:color w:val="000000" w:themeColor="text1"/>
          <w:sz w:val="28"/>
          <w:szCs w:val="28"/>
        </w:rPr>
        <w:t>о</w:t>
      </w:r>
      <w:r w:rsidRPr="008A5FF8">
        <w:rPr>
          <w:rFonts w:ascii="Times New Roman" w:hAnsi="Times New Roman" w:cs="Times New Roman"/>
          <w:b/>
          <w:color w:val="000000" w:themeColor="text1"/>
          <w:sz w:val="28"/>
          <w:szCs w:val="28"/>
        </w:rPr>
        <w:t>го заварного полуфабриката (профитроли «Айзере»)</w:t>
      </w:r>
    </w:p>
    <w:p w14:paraId="4E3D65C0" w14:textId="4086A7D0" w:rsidR="00081A49" w:rsidRDefault="00400D44" w:rsidP="007B5EBB">
      <w:pPr>
        <w:shd w:val="clear" w:color="auto" w:fill="FFFFFF"/>
        <w:spacing w:after="0" w:line="240" w:lineRule="auto"/>
        <w:ind w:firstLine="709"/>
        <w:jc w:val="both"/>
        <w:rPr>
          <w:rFonts w:ascii="Times New Roman" w:hAnsi="Times New Roman" w:cs="Times New Roman"/>
          <w:color w:val="000000"/>
          <w:sz w:val="28"/>
          <w:szCs w:val="28"/>
        </w:rPr>
      </w:pPr>
      <w:r w:rsidRPr="00400D44">
        <w:rPr>
          <w:rFonts w:ascii="Times New Roman" w:hAnsi="Times New Roman" w:cs="Times New Roman"/>
          <w:color w:val="000000"/>
          <w:sz w:val="28"/>
          <w:szCs w:val="28"/>
        </w:rPr>
        <w:t xml:space="preserve">Технологическая схема производства безглютенового заварного полуфабриката </w:t>
      </w:r>
      <w:r>
        <w:rPr>
          <w:rFonts w:ascii="Times New Roman" w:hAnsi="Times New Roman" w:cs="Times New Roman"/>
          <w:color w:val="000000"/>
          <w:sz w:val="28"/>
          <w:szCs w:val="28"/>
        </w:rPr>
        <w:t>-</w:t>
      </w:r>
      <w:r w:rsidRPr="00400D44">
        <w:rPr>
          <w:rFonts w:ascii="Times New Roman" w:hAnsi="Times New Roman" w:cs="Times New Roman"/>
          <w:color w:val="000000"/>
          <w:sz w:val="28"/>
          <w:szCs w:val="28"/>
        </w:rPr>
        <w:t xml:space="preserve"> профитролей «Айзере» представлена на рисунке 41. Разработанная схема основана на традиционной технологии приготовления заварных полуфабрикатов и адаптирована с учетом результатов проведённых исследований по подбору оптимального состава безглютеновой мучной композиции и соотношения жидких компонентов рецептуры.</w:t>
      </w:r>
    </w:p>
    <w:p w14:paraId="108F1786" w14:textId="74A9FEBE" w:rsidR="008C3C8F" w:rsidRDefault="008C3C8F" w:rsidP="00157FEB">
      <w:pPr>
        <w:shd w:val="clear" w:color="auto" w:fill="FFFFFF"/>
        <w:spacing w:after="0" w:line="240" w:lineRule="auto"/>
        <w:jc w:val="both"/>
        <w:rPr>
          <w:rFonts w:ascii="Times New Roman" w:hAnsi="Times New Roman" w:cs="Times New Roman"/>
          <w:color w:val="000000"/>
          <w:sz w:val="28"/>
          <w:szCs w:val="28"/>
        </w:rPr>
      </w:pPr>
    </w:p>
    <w:p w14:paraId="24754C52" w14:textId="5A515A08" w:rsidR="00081A49" w:rsidRPr="008A5FF8" w:rsidRDefault="008C3C8F" w:rsidP="007B5EBB">
      <w:pPr>
        <w:shd w:val="clear" w:color="auto" w:fill="FFFFFF"/>
        <w:spacing w:after="0" w:line="240" w:lineRule="auto"/>
        <w:ind w:firstLine="709"/>
        <w:jc w:val="both"/>
        <w:rPr>
          <w:rFonts w:ascii="Times New Roman" w:hAnsi="Times New Roman" w:cs="Times New Roman"/>
          <w:color w:val="000000"/>
          <w:sz w:val="28"/>
          <w:szCs w:val="28"/>
        </w:rPr>
      </w:pPr>
      <w:r>
        <w:rPr>
          <w:rFonts w:ascii="Times New Roman" w:hAnsi="Times New Roman" w:cs="Times New Roman"/>
          <w:noProof/>
          <w:color w:val="000000"/>
          <w:sz w:val="28"/>
          <w:szCs w:val="28"/>
        </w:rPr>
        <mc:AlternateContent>
          <mc:Choice Requires="wps">
            <w:drawing>
              <wp:anchor distT="0" distB="0" distL="114300" distR="114300" simplePos="0" relativeHeight="251625472" behindDoc="0" locked="0" layoutInCell="1" allowOverlap="1" wp14:anchorId="31E7DD14" wp14:editId="3BABCF44">
                <wp:simplePos x="0" y="0"/>
                <wp:positionH relativeFrom="column">
                  <wp:posOffset>1072515</wp:posOffset>
                </wp:positionH>
                <wp:positionV relativeFrom="paragraph">
                  <wp:posOffset>149860</wp:posOffset>
                </wp:positionV>
                <wp:extent cx="3778250" cy="381000"/>
                <wp:effectExtent l="0" t="0" r="12700" b="19050"/>
                <wp:wrapNone/>
                <wp:docPr id="2048807513" name="Блок-схема: процесс 2048807513"/>
                <wp:cNvGraphicFramePr/>
                <a:graphic xmlns:a="http://schemas.openxmlformats.org/drawingml/2006/main">
                  <a:graphicData uri="http://schemas.microsoft.com/office/word/2010/wordprocessingShape">
                    <wps:wsp>
                      <wps:cNvSpPr/>
                      <wps:spPr>
                        <a:xfrm>
                          <a:off x="0" y="0"/>
                          <a:ext cx="3778250" cy="381000"/>
                        </a:xfrm>
                        <a:prstGeom prst="flowChartProcess">
                          <a:avLst/>
                        </a:prstGeom>
                      </wps:spPr>
                      <wps:style>
                        <a:lnRef idx="2">
                          <a:schemeClr val="dk1"/>
                        </a:lnRef>
                        <a:fillRef idx="1">
                          <a:schemeClr val="lt1"/>
                        </a:fillRef>
                        <a:effectRef idx="0">
                          <a:schemeClr val="dk1"/>
                        </a:effectRef>
                        <a:fontRef idx="minor">
                          <a:schemeClr val="dk1"/>
                        </a:fontRef>
                      </wps:style>
                      <wps:txbx>
                        <w:txbxContent>
                          <w:p w14:paraId="63BFC24E" w14:textId="0ACF1807" w:rsidR="002F3958" w:rsidRPr="006D0CAA" w:rsidRDefault="002F3958" w:rsidP="008C3C8F">
                            <w:pPr>
                              <w:spacing w:after="0" w:line="240" w:lineRule="auto"/>
                              <w:jc w:val="center"/>
                              <w:rPr>
                                <w:rFonts w:ascii="Times New Roman" w:hAnsi="Times New Roman" w:cs="Times New Roman"/>
                              </w:rPr>
                            </w:pPr>
                            <w:r>
                              <w:rPr>
                                <w:rFonts w:ascii="Times New Roman" w:hAnsi="Times New Roman" w:cs="Times New Roman"/>
                              </w:rPr>
                              <w:t>Подготовка сырья</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1E7DD14" id="Блок-схема: процесс 2048807513" o:spid="_x0000_s1056" type="#_x0000_t109" style="position:absolute;left:0;text-align:left;margin-left:84.45pt;margin-top:11.8pt;width:297.5pt;height:30pt;z-index:2516254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" fillcolor="white [3201]" strokecolor="black [3200]" strokeweight="1pt">
                <v:textbox>
                  <w:txbxContent>
                    <w:p w14:paraId="63BFC24E" w14:textId="0ACF1807" w:rsidR="002F3958" w:rsidRPr="006D0CAA" w:rsidRDefault="002F3958" w:rsidP="008C3C8F">
                      <w:pPr>
                        <w:spacing w:after="0" w:line="240" w:lineRule="auto"/>
                        <w:jc w:val="center"/>
                        <w:rPr>
                          <w:rFonts w:ascii="Times New Roman" w:hAnsi="Times New Roman" w:cs="Times New Roman"/>
                        </w:rPr>
                      </w:pPr>
                      <w:r>
                        <w:rPr>
                          <w:rFonts w:ascii="Times New Roman" w:hAnsi="Times New Roman" w:cs="Times New Roman"/>
                        </w:rPr>
                        <w:t>Подготовка сырья</w:t>
                      </w:r>
                    </w:p>
                  </w:txbxContent>
                </v:textbox>
              </v:shape>
            </w:pict>
          </mc:Fallback>
        </mc:AlternateContent>
      </w:r>
    </w:p>
    <w:p w14:paraId="42FDA9E6" w14:textId="58F21661" w:rsidR="008A5FF8" w:rsidRPr="008A5FF8" w:rsidRDefault="008A5FF8" w:rsidP="007B5EBB">
      <w:pPr>
        <w:shd w:val="clear" w:color="auto" w:fill="FFFFFF"/>
        <w:spacing w:after="0" w:line="240" w:lineRule="auto"/>
        <w:ind w:firstLine="709"/>
        <w:jc w:val="center"/>
        <w:rPr>
          <w:rFonts w:ascii="Times New Roman" w:hAnsi="Times New Roman" w:cs="Times New Roman"/>
          <w:bCs/>
          <w:color w:val="000000"/>
          <w:sz w:val="28"/>
          <w:szCs w:val="28"/>
          <w:lang w:val="kk-KZ"/>
        </w:rPr>
      </w:pPr>
    </w:p>
    <w:p w14:paraId="186BBAAB" w14:textId="4B314C33" w:rsidR="006825A5" w:rsidRDefault="008C3C8F" w:rsidP="007B5EBB">
      <w:pPr>
        <w:spacing w:after="0" w:line="240" w:lineRule="auto"/>
        <w:ind w:firstLine="709"/>
        <w:jc w:val="center"/>
        <w:rPr>
          <w:rFonts w:ascii="Times New Roman" w:hAnsi="Times New Roman" w:cs="Times New Roman"/>
          <w:bCs/>
          <w:color w:val="000000"/>
          <w:sz w:val="28"/>
          <w:szCs w:val="28"/>
          <w:lang w:val="kk-KZ"/>
        </w:rPr>
      </w:pPr>
      <w:r>
        <w:rPr>
          <w:rFonts w:ascii="Times New Roman" w:hAnsi="Times New Roman" w:cs="Times New Roman"/>
          <w:bCs/>
          <w:noProof/>
          <w:color w:val="000000"/>
          <w:sz w:val="28"/>
          <w:szCs w:val="28"/>
        </w:rPr>
        <mc:AlternateContent>
          <mc:Choice Requires="wps">
            <w:drawing>
              <wp:anchor distT="0" distB="0" distL="114300" distR="114300" simplePos="0" relativeHeight="251666432" behindDoc="0" locked="0" layoutInCell="1" allowOverlap="1" wp14:anchorId="3D45295A" wp14:editId="274B7EED">
                <wp:simplePos x="0" y="0"/>
                <wp:positionH relativeFrom="column">
                  <wp:posOffset>2914015</wp:posOffset>
                </wp:positionH>
                <wp:positionV relativeFrom="paragraph">
                  <wp:posOffset>160020</wp:posOffset>
                </wp:positionV>
                <wp:extent cx="45719" cy="177800"/>
                <wp:effectExtent l="19050" t="0" r="31115" b="31750"/>
                <wp:wrapNone/>
                <wp:docPr id="2048807514" name="Стрелка вниз 2048807514"/>
                <wp:cNvGraphicFramePr/>
                <a:graphic xmlns:a="http://schemas.openxmlformats.org/drawingml/2006/main">
                  <a:graphicData uri="http://schemas.microsoft.com/office/word/2010/wordprocessingShape">
                    <wps:wsp>
                      <wps:cNvSpPr/>
                      <wps:spPr>
                        <a:xfrm>
                          <a:off x="0" y="0"/>
                          <a:ext cx="45719" cy="177800"/>
                        </a:xfrm>
                        <a:prstGeom prst="downArrow">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49E3F3FA" id="Стрелка вниз 2048807514" o:spid="_x0000_s1026" type="#_x0000_t67" style="position:absolute;margin-left:229.45pt;margin-top:12.6pt;width:3.6pt;height:14pt;z-index:25166643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" adj="18823" fillcolor="#4472c4 [3204]" strokecolor="#1f3763 [1604]" strokeweight="1pt"/>
            </w:pict>
          </mc:Fallback>
        </mc:AlternateContent>
      </w:r>
    </w:p>
    <w:p w14:paraId="21564F71" w14:textId="2E97E521" w:rsidR="008C3C8F" w:rsidRDefault="008C3C8F" w:rsidP="007B5EBB">
      <w:pPr>
        <w:spacing w:after="0" w:line="240" w:lineRule="auto"/>
        <w:ind w:firstLine="709"/>
        <w:jc w:val="center"/>
        <w:rPr>
          <w:rFonts w:ascii="Times New Roman" w:hAnsi="Times New Roman" w:cs="Times New Roman"/>
          <w:bCs/>
          <w:color w:val="000000"/>
          <w:sz w:val="28"/>
          <w:szCs w:val="28"/>
          <w:lang w:val="kk-KZ"/>
        </w:rPr>
      </w:pPr>
      <w:r>
        <w:rPr>
          <w:rFonts w:ascii="Times New Roman" w:hAnsi="Times New Roman" w:cs="Times New Roman"/>
          <w:noProof/>
          <w:color w:val="000000"/>
          <w:sz w:val="28"/>
          <w:szCs w:val="28"/>
        </w:rPr>
        <mc:AlternateContent>
          <mc:Choice Requires="wps">
            <w:drawing>
              <wp:anchor distT="0" distB="0" distL="114300" distR="114300" simplePos="0" relativeHeight="251626496" behindDoc="0" locked="0" layoutInCell="1" allowOverlap="1" wp14:anchorId="381ECDC6" wp14:editId="493B2F3B">
                <wp:simplePos x="0" y="0"/>
                <wp:positionH relativeFrom="column">
                  <wp:posOffset>1072515</wp:posOffset>
                </wp:positionH>
                <wp:positionV relativeFrom="paragraph">
                  <wp:posOffset>177800</wp:posOffset>
                </wp:positionV>
                <wp:extent cx="3778250" cy="355600"/>
                <wp:effectExtent l="0" t="0" r="12700" b="25400"/>
                <wp:wrapNone/>
                <wp:docPr id="2048807515" name="Блок-схема: процесс 2048807515"/>
                <wp:cNvGraphicFramePr/>
                <a:graphic xmlns:a="http://schemas.openxmlformats.org/drawingml/2006/main">
                  <a:graphicData uri="http://schemas.microsoft.com/office/word/2010/wordprocessingShape">
                    <wps:wsp>
                      <wps:cNvSpPr/>
                      <wps:spPr>
                        <a:xfrm>
                          <a:off x="0" y="0"/>
                          <a:ext cx="3778250" cy="355600"/>
                        </a:xfrm>
                        <a:prstGeom prst="flowChartProcess">
                          <a:avLst/>
                        </a:prstGeom>
                      </wps:spPr>
                      <wps:style>
                        <a:lnRef idx="2">
                          <a:schemeClr val="dk1"/>
                        </a:lnRef>
                        <a:fillRef idx="1">
                          <a:schemeClr val="lt1"/>
                        </a:fillRef>
                        <a:effectRef idx="0">
                          <a:schemeClr val="dk1"/>
                        </a:effectRef>
                        <a:fontRef idx="minor">
                          <a:schemeClr val="dk1"/>
                        </a:fontRef>
                      </wps:style>
                      <wps:txbx>
                        <w:txbxContent>
                          <w:p w14:paraId="6D9D947E" w14:textId="7864454B" w:rsidR="002F3958" w:rsidRPr="006D0CAA" w:rsidRDefault="002F3958" w:rsidP="008C3C8F">
                            <w:pPr>
                              <w:jc w:val="center"/>
                              <w:rPr>
                                <w:rFonts w:ascii="Times New Roman" w:hAnsi="Times New Roman" w:cs="Times New Roman"/>
                              </w:rPr>
                            </w:pPr>
                            <w:r>
                              <w:rPr>
                                <w:rFonts w:ascii="Times New Roman" w:hAnsi="Times New Roman" w:cs="Times New Roman"/>
                              </w:rPr>
                              <w:t>Нагревание массы до кипения</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81ECDC6" id="Блок-схема: процесс 2048807515" o:spid="_x0000_s1057" type="#_x0000_t109" style="position:absolute;left:0;text-align:left;margin-left:84.45pt;margin-top:14pt;width:297.5pt;height:28pt;z-index:2516264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" fillcolor="white [3201]" strokecolor="black [3200]" strokeweight="1pt">
                <v:textbox>
                  <w:txbxContent>
                    <w:p w14:paraId="6D9D947E" w14:textId="7864454B" w:rsidR="002F3958" w:rsidRPr="006D0CAA" w:rsidRDefault="002F3958" w:rsidP="008C3C8F">
                      <w:pPr>
                        <w:jc w:val="center"/>
                        <w:rPr>
                          <w:rFonts w:ascii="Times New Roman" w:hAnsi="Times New Roman" w:cs="Times New Roman"/>
                        </w:rPr>
                      </w:pPr>
                      <w:r>
                        <w:rPr>
                          <w:rFonts w:ascii="Times New Roman" w:hAnsi="Times New Roman" w:cs="Times New Roman"/>
                        </w:rPr>
                        <w:t>Нагревание массы до кипения</w:t>
                      </w:r>
                    </w:p>
                  </w:txbxContent>
                </v:textbox>
              </v:shape>
            </w:pict>
          </mc:Fallback>
        </mc:AlternateContent>
      </w:r>
    </w:p>
    <w:p w14:paraId="051F679D" w14:textId="3D5CDD05" w:rsidR="008C3C8F" w:rsidRDefault="008C3C8F" w:rsidP="007B5EBB">
      <w:pPr>
        <w:spacing w:after="0" w:line="240" w:lineRule="auto"/>
        <w:ind w:firstLine="709"/>
        <w:jc w:val="center"/>
        <w:rPr>
          <w:rFonts w:ascii="Times New Roman" w:hAnsi="Times New Roman" w:cs="Times New Roman"/>
          <w:bCs/>
          <w:color w:val="000000"/>
          <w:sz w:val="28"/>
          <w:szCs w:val="28"/>
          <w:lang w:val="kk-KZ"/>
        </w:rPr>
      </w:pPr>
    </w:p>
    <w:p w14:paraId="3D399A4E" w14:textId="08232F16" w:rsidR="008C3C8F" w:rsidRDefault="008C3C8F" w:rsidP="007B5EBB">
      <w:pPr>
        <w:spacing w:after="0" w:line="240" w:lineRule="auto"/>
        <w:ind w:firstLine="709"/>
        <w:jc w:val="center"/>
        <w:rPr>
          <w:rFonts w:ascii="Times New Roman" w:hAnsi="Times New Roman" w:cs="Times New Roman"/>
          <w:bCs/>
          <w:color w:val="000000"/>
          <w:sz w:val="28"/>
          <w:szCs w:val="28"/>
          <w:lang w:val="kk-KZ"/>
        </w:rPr>
      </w:pPr>
    </w:p>
    <w:p w14:paraId="6D88F599" w14:textId="48D20BE0" w:rsidR="008C3C8F" w:rsidRDefault="008C3C8F" w:rsidP="007B5EBB">
      <w:pPr>
        <w:spacing w:after="0" w:line="240" w:lineRule="auto"/>
        <w:ind w:firstLine="709"/>
        <w:jc w:val="center"/>
        <w:rPr>
          <w:rFonts w:ascii="Times New Roman" w:hAnsi="Times New Roman" w:cs="Times New Roman"/>
          <w:bCs/>
          <w:color w:val="000000"/>
          <w:sz w:val="28"/>
          <w:szCs w:val="28"/>
          <w:lang w:val="kk-KZ"/>
        </w:rPr>
      </w:pPr>
      <w:r>
        <w:rPr>
          <w:rFonts w:ascii="Times New Roman" w:hAnsi="Times New Roman" w:cs="Times New Roman"/>
          <w:bCs/>
          <w:noProof/>
          <w:color w:val="000000"/>
          <w:sz w:val="28"/>
          <w:szCs w:val="28"/>
        </w:rPr>
        <mc:AlternateContent>
          <mc:Choice Requires="wps">
            <w:drawing>
              <wp:anchor distT="0" distB="0" distL="114300" distR="114300" simplePos="0" relativeHeight="251667456" behindDoc="0" locked="0" layoutInCell="1" allowOverlap="1" wp14:anchorId="2E0061C8" wp14:editId="165100E0">
                <wp:simplePos x="0" y="0"/>
                <wp:positionH relativeFrom="column">
                  <wp:posOffset>2908300</wp:posOffset>
                </wp:positionH>
                <wp:positionV relativeFrom="paragraph">
                  <wp:posOffset>5715</wp:posOffset>
                </wp:positionV>
                <wp:extent cx="45719" cy="177800"/>
                <wp:effectExtent l="19050" t="0" r="31115" b="31750"/>
                <wp:wrapNone/>
                <wp:docPr id="2048807516" name="Стрелка вниз 2048807516"/>
                <wp:cNvGraphicFramePr/>
                <a:graphic xmlns:a="http://schemas.openxmlformats.org/drawingml/2006/main">
                  <a:graphicData uri="http://schemas.microsoft.com/office/word/2010/wordprocessingShape">
                    <wps:wsp>
                      <wps:cNvSpPr/>
                      <wps:spPr>
                        <a:xfrm>
                          <a:off x="0" y="0"/>
                          <a:ext cx="45719" cy="177800"/>
                        </a:xfrm>
                        <a:prstGeom prst="downArrow">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76C0D026" id="Стрелка вниз 2048807516" o:spid="_x0000_s1026" type="#_x0000_t67" style="position:absolute;margin-left:229pt;margin-top:.45pt;width:3.6pt;height:14pt;z-index:25166745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" adj="18823" fillcolor="#4472c4 [3204]" strokecolor="#1f3763 [1604]" strokeweight="1pt"/>
            </w:pict>
          </mc:Fallback>
        </mc:AlternateContent>
      </w:r>
    </w:p>
    <w:p w14:paraId="35AD81E0" w14:textId="1E0EBD0C" w:rsidR="008C3C8F" w:rsidRDefault="008C3C8F" w:rsidP="007B5EBB">
      <w:pPr>
        <w:spacing w:after="0" w:line="240" w:lineRule="auto"/>
        <w:ind w:firstLine="709"/>
        <w:jc w:val="center"/>
        <w:rPr>
          <w:rFonts w:ascii="Times New Roman" w:hAnsi="Times New Roman" w:cs="Times New Roman"/>
          <w:bCs/>
          <w:color w:val="000000"/>
          <w:sz w:val="28"/>
          <w:szCs w:val="28"/>
          <w:lang w:val="kk-KZ"/>
        </w:rPr>
      </w:pPr>
      <w:r>
        <w:rPr>
          <w:rFonts w:ascii="Times New Roman" w:hAnsi="Times New Roman" w:cs="Times New Roman"/>
          <w:noProof/>
          <w:color w:val="000000"/>
          <w:sz w:val="28"/>
          <w:szCs w:val="28"/>
        </w:rPr>
        <mc:AlternateContent>
          <mc:Choice Requires="wps">
            <w:drawing>
              <wp:anchor distT="0" distB="0" distL="114300" distR="114300" simplePos="0" relativeHeight="251668480" behindDoc="0" locked="0" layoutInCell="1" allowOverlap="1" wp14:anchorId="3677454F" wp14:editId="3C9B3C62">
                <wp:simplePos x="0" y="0"/>
                <wp:positionH relativeFrom="column">
                  <wp:posOffset>1078865</wp:posOffset>
                </wp:positionH>
                <wp:positionV relativeFrom="paragraph">
                  <wp:posOffset>33020</wp:posOffset>
                </wp:positionV>
                <wp:extent cx="3816350" cy="412750"/>
                <wp:effectExtent l="0" t="0" r="12700" b="25400"/>
                <wp:wrapNone/>
                <wp:docPr id="2048807517" name="Блок-схема: процесс 2048807517"/>
                <wp:cNvGraphicFramePr/>
                <a:graphic xmlns:a="http://schemas.openxmlformats.org/drawingml/2006/main">
                  <a:graphicData uri="http://schemas.microsoft.com/office/word/2010/wordprocessingShape">
                    <wps:wsp>
                      <wps:cNvSpPr/>
                      <wps:spPr>
                        <a:xfrm>
                          <a:off x="0" y="0"/>
                          <a:ext cx="3816350" cy="412750"/>
                        </a:xfrm>
                        <a:prstGeom prst="flowChartProcess">
                          <a:avLst/>
                        </a:prstGeom>
                      </wps:spPr>
                      <wps:style>
                        <a:lnRef idx="2">
                          <a:schemeClr val="dk1"/>
                        </a:lnRef>
                        <a:fillRef idx="1">
                          <a:schemeClr val="lt1"/>
                        </a:fillRef>
                        <a:effectRef idx="0">
                          <a:schemeClr val="dk1"/>
                        </a:effectRef>
                        <a:fontRef idx="minor">
                          <a:schemeClr val="dk1"/>
                        </a:fontRef>
                      </wps:style>
                      <wps:txbx>
                        <w:txbxContent>
                          <w:p w14:paraId="608BEF7E" w14:textId="62D01C62" w:rsidR="002F3958" w:rsidRDefault="002F3958" w:rsidP="008C3C8F">
                            <w:pPr>
                              <w:spacing w:after="0" w:line="240" w:lineRule="auto"/>
                              <w:jc w:val="center"/>
                              <w:rPr>
                                <w:rFonts w:ascii="Times New Roman" w:hAnsi="Times New Roman" w:cs="Times New Roman"/>
                              </w:rPr>
                            </w:pPr>
                            <w:r>
                              <w:rPr>
                                <w:rFonts w:ascii="Times New Roman" w:hAnsi="Times New Roman" w:cs="Times New Roman"/>
                              </w:rPr>
                              <w:t>Заваривание мучной смеси</w:t>
                            </w:r>
                          </w:p>
                          <w:p w14:paraId="18529871" w14:textId="0C9A080D" w:rsidR="002F3958" w:rsidRPr="006D0CAA" w:rsidRDefault="002F3958" w:rsidP="008C3C8F">
                            <w:pPr>
                              <w:spacing w:after="0" w:line="240" w:lineRule="auto"/>
                              <w:jc w:val="center"/>
                              <w:rPr>
                                <w:rFonts w:ascii="Times New Roman" w:hAnsi="Times New Roman" w:cs="Times New Roman"/>
                              </w:rPr>
                            </w:pPr>
                            <w:r>
                              <w:rPr>
                                <w:rFonts w:ascii="Times New Roman" w:hAnsi="Times New Roman" w:cs="Times New Roman"/>
                              </w:rPr>
                              <w:t>(5-10 мин)</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677454F" id="Блок-схема: процесс 2048807517" o:spid="_x0000_s1058" type="#_x0000_t109" style="position:absolute;left:0;text-align:left;margin-left:84.95pt;margin-top:2.6pt;width:300.5pt;height:32.5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" fillcolor="white [3201]" strokecolor="black [3200]" strokeweight="1pt">
                <v:textbox>
                  <w:txbxContent>
                    <w:p w14:paraId="608BEF7E" w14:textId="62D01C62" w:rsidR="002F3958" w:rsidRDefault="002F3958" w:rsidP="008C3C8F">
                      <w:pPr>
                        <w:spacing w:after="0" w:line="240" w:lineRule="auto"/>
                        <w:jc w:val="center"/>
                        <w:rPr>
                          <w:rFonts w:ascii="Times New Roman" w:hAnsi="Times New Roman" w:cs="Times New Roman"/>
                        </w:rPr>
                      </w:pPr>
                      <w:r>
                        <w:rPr>
                          <w:rFonts w:ascii="Times New Roman" w:hAnsi="Times New Roman" w:cs="Times New Roman"/>
                        </w:rPr>
                        <w:t>Заваривание мучной смеси</w:t>
                      </w:r>
                    </w:p>
                    <w:p w14:paraId="18529871" w14:textId="0C9A080D" w:rsidR="002F3958" w:rsidRPr="006D0CAA" w:rsidRDefault="002F3958" w:rsidP="008C3C8F">
                      <w:pPr>
                        <w:spacing w:after="0" w:line="240" w:lineRule="auto"/>
                        <w:jc w:val="center"/>
                        <w:rPr>
                          <w:rFonts w:ascii="Times New Roman" w:hAnsi="Times New Roman" w:cs="Times New Roman"/>
                        </w:rPr>
                      </w:pPr>
                      <w:r>
                        <w:rPr>
                          <w:rFonts w:ascii="Times New Roman" w:hAnsi="Times New Roman" w:cs="Times New Roman"/>
                        </w:rPr>
                        <w:t>(5-10 мин)</w:t>
                      </w:r>
                    </w:p>
                  </w:txbxContent>
                </v:textbox>
              </v:shape>
            </w:pict>
          </mc:Fallback>
        </mc:AlternateContent>
      </w:r>
    </w:p>
    <w:p w14:paraId="0BE1AFE8" w14:textId="77777777" w:rsidR="008C3C8F" w:rsidRDefault="008C3C8F" w:rsidP="007B5EBB">
      <w:pPr>
        <w:spacing w:after="0" w:line="240" w:lineRule="auto"/>
        <w:ind w:firstLine="709"/>
        <w:jc w:val="center"/>
        <w:rPr>
          <w:rFonts w:ascii="Times New Roman" w:hAnsi="Times New Roman" w:cs="Times New Roman"/>
          <w:bCs/>
          <w:color w:val="000000"/>
          <w:sz w:val="28"/>
          <w:szCs w:val="28"/>
          <w:lang w:val="kk-KZ"/>
        </w:rPr>
      </w:pPr>
    </w:p>
    <w:p w14:paraId="12EF08A5" w14:textId="77777777" w:rsidR="008C3C8F" w:rsidRDefault="008C3C8F" w:rsidP="008C3C8F">
      <w:pPr>
        <w:spacing w:after="0" w:line="240" w:lineRule="auto"/>
        <w:ind w:firstLine="709"/>
        <w:jc w:val="center"/>
        <w:rPr>
          <w:rFonts w:ascii="Times New Roman" w:hAnsi="Times New Roman" w:cs="Times New Roman"/>
          <w:bCs/>
          <w:color w:val="000000"/>
          <w:sz w:val="28"/>
          <w:szCs w:val="28"/>
          <w:lang w:val="kk-KZ"/>
        </w:rPr>
      </w:pPr>
      <w:r>
        <w:rPr>
          <w:rFonts w:ascii="Times New Roman" w:hAnsi="Times New Roman" w:cs="Times New Roman"/>
          <w:bCs/>
          <w:noProof/>
          <w:color w:val="000000"/>
          <w:sz w:val="28"/>
          <w:szCs w:val="28"/>
        </w:rPr>
        <mc:AlternateContent>
          <mc:Choice Requires="wps">
            <w:drawing>
              <wp:anchor distT="0" distB="0" distL="114300" distR="114300" simplePos="0" relativeHeight="251669504" behindDoc="0" locked="0" layoutInCell="1" allowOverlap="1" wp14:anchorId="560289D3" wp14:editId="2A685F7C">
                <wp:simplePos x="0" y="0"/>
                <wp:positionH relativeFrom="column">
                  <wp:posOffset>2933700</wp:posOffset>
                </wp:positionH>
                <wp:positionV relativeFrom="paragraph">
                  <wp:posOffset>43815</wp:posOffset>
                </wp:positionV>
                <wp:extent cx="45719" cy="177800"/>
                <wp:effectExtent l="19050" t="0" r="31115" b="31750"/>
                <wp:wrapNone/>
                <wp:docPr id="2048807518" name="Стрелка вниз 2048807518"/>
                <wp:cNvGraphicFramePr/>
                <a:graphic xmlns:a="http://schemas.openxmlformats.org/drawingml/2006/main">
                  <a:graphicData uri="http://schemas.microsoft.com/office/word/2010/wordprocessingShape">
                    <wps:wsp>
                      <wps:cNvSpPr/>
                      <wps:spPr>
                        <a:xfrm>
                          <a:off x="0" y="0"/>
                          <a:ext cx="45719" cy="177800"/>
                        </a:xfrm>
                        <a:prstGeom prst="downArrow">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5CFDFD58" id="Стрелка вниз 2048807518" o:spid="_x0000_s1026" type="#_x0000_t67" style="position:absolute;margin-left:231pt;margin-top:3.45pt;width:3.6pt;height:14pt;z-index:25166950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" adj="18823" fillcolor="#4472c4 [3204]" strokecolor="#1f3763 [1604]" strokeweight="1pt"/>
            </w:pict>
          </mc:Fallback>
        </mc:AlternateContent>
      </w:r>
    </w:p>
    <w:p w14:paraId="772B5FAE" w14:textId="77777777" w:rsidR="008C3C8F" w:rsidRDefault="008C3C8F" w:rsidP="008C3C8F">
      <w:pPr>
        <w:spacing w:after="0" w:line="240" w:lineRule="auto"/>
        <w:ind w:firstLine="709"/>
        <w:jc w:val="center"/>
        <w:rPr>
          <w:rFonts w:ascii="Times New Roman" w:hAnsi="Times New Roman" w:cs="Times New Roman"/>
          <w:bCs/>
          <w:color w:val="000000"/>
          <w:sz w:val="28"/>
          <w:szCs w:val="28"/>
          <w:lang w:val="kk-KZ"/>
        </w:rPr>
      </w:pPr>
      <w:r>
        <w:rPr>
          <w:rFonts w:ascii="Times New Roman" w:hAnsi="Times New Roman" w:cs="Times New Roman"/>
          <w:noProof/>
          <w:color w:val="000000"/>
          <w:sz w:val="28"/>
          <w:szCs w:val="28"/>
        </w:rPr>
        <mc:AlternateContent>
          <mc:Choice Requires="wps">
            <w:drawing>
              <wp:anchor distT="0" distB="0" distL="114300" distR="114300" simplePos="0" relativeHeight="251670528" behindDoc="0" locked="0" layoutInCell="1" allowOverlap="1" wp14:anchorId="33CC4A57" wp14:editId="0123D066">
                <wp:simplePos x="0" y="0"/>
                <wp:positionH relativeFrom="column">
                  <wp:posOffset>1078865</wp:posOffset>
                </wp:positionH>
                <wp:positionV relativeFrom="paragraph">
                  <wp:posOffset>33020</wp:posOffset>
                </wp:positionV>
                <wp:extent cx="3816350" cy="412750"/>
                <wp:effectExtent l="0" t="0" r="12700" b="25400"/>
                <wp:wrapNone/>
                <wp:docPr id="2048807519" name="Блок-схема: процесс 2048807519"/>
                <wp:cNvGraphicFramePr/>
                <a:graphic xmlns:a="http://schemas.openxmlformats.org/drawingml/2006/main">
                  <a:graphicData uri="http://schemas.microsoft.com/office/word/2010/wordprocessingShape">
                    <wps:wsp>
                      <wps:cNvSpPr/>
                      <wps:spPr>
                        <a:xfrm>
                          <a:off x="0" y="0"/>
                          <a:ext cx="3816350" cy="412750"/>
                        </a:xfrm>
                        <a:prstGeom prst="flowChartProcess">
                          <a:avLst/>
                        </a:prstGeom>
                      </wps:spPr>
                      <wps:style>
                        <a:lnRef idx="2">
                          <a:schemeClr val="dk1"/>
                        </a:lnRef>
                        <a:fillRef idx="1">
                          <a:schemeClr val="lt1"/>
                        </a:fillRef>
                        <a:effectRef idx="0">
                          <a:schemeClr val="dk1"/>
                        </a:effectRef>
                        <a:fontRef idx="minor">
                          <a:schemeClr val="dk1"/>
                        </a:fontRef>
                      </wps:style>
                      <wps:txbx>
                        <w:txbxContent>
                          <w:p w14:paraId="0B128A82" w14:textId="27D0EC86" w:rsidR="002F3958" w:rsidRPr="006D0CAA" w:rsidRDefault="002F3958" w:rsidP="008C3C8F">
                            <w:pPr>
                              <w:spacing w:after="0" w:line="240" w:lineRule="auto"/>
                              <w:jc w:val="center"/>
                              <w:rPr>
                                <w:rFonts w:ascii="Times New Roman" w:hAnsi="Times New Roman" w:cs="Times New Roman"/>
                              </w:rPr>
                            </w:pPr>
                            <w:r>
                              <w:rPr>
                                <w:rFonts w:ascii="Times New Roman" w:hAnsi="Times New Roman" w:cs="Times New Roman"/>
                              </w:rPr>
                              <w:t>Охлаждение массы до 65-70</w:t>
                            </w:r>
                            <w:r w:rsidRPr="003C19DF">
                              <w:rPr>
                                <w:rFonts w:ascii="Times New Roman" w:hAnsi="Times New Roman" w:cs="Times New Roman"/>
                              </w:rPr>
                              <w:t>°C</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3CC4A57" id="Блок-схема: процесс 2048807519" o:spid="_x0000_s1059" type="#_x0000_t109" style="position:absolute;left:0;text-align:left;margin-left:84.95pt;margin-top:2.6pt;width:300.5pt;height:32.5pt;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" fillcolor="white [3201]" strokecolor="black [3200]" strokeweight="1pt">
                <v:textbox>
                  <w:txbxContent>
                    <w:p w14:paraId="0B128A82" w14:textId="27D0EC86" w:rsidR="002F3958" w:rsidRPr="006D0CAA" w:rsidRDefault="002F3958" w:rsidP="008C3C8F">
                      <w:pPr>
                        <w:spacing w:after="0" w:line="240" w:lineRule="auto"/>
                        <w:jc w:val="center"/>
                        <w:rPr>
                          <w:rFonts w:ascii="Times New Roman" w:hAnsi="Times New Roman" w:cs="Times New Roman"/>
                        </w:rPr>
                      </w:pPr>
                      <w:r>
                        <w:rPr>
                          <w:rFonts w:ascii="Times New Roman" w:hAnsi="Times New Roman" w:cs="Times New Roman"/>
                        </w:rPr>
                        <w:t>Охлаждение массы до 65-70</w:t>
                      </w:r>
                      <w:r w:rsidRPr="003C19DF">
                        <w:rPr>
                          <w:rFonts w:ascii="Times New Roman" w:hAnsi="Times New Roman" w:cs="Times New Roman"/>
                        </w:rPr>
                        <w:t>°C</w:t>
                      </w:r>
                    </w:p>
                  </w:txbxContent>
                </v:textbox>
              </v:shape>
            </w:pict>
          </mc:Fallback>
        </mc:AlternateContent>
      </w:r>
    </w:p>
    <w:p w14:paraId="6797745E" w14:textId="27D6A758" w:rsidR="008C3C8F" w:rsidRDefault="008C3C8F" w:rsidP="007B5EBB">
      <w:pPr>
        <w:spacing w:after="0" w:line="240" w:lineRule="auto"/>
        <w:ind w:firstLine="709"/>
        <w:jc w:val="center"/>
        <w:rPr>
          <w:rFonts w:ascii="Times New Roman" w:hAnsi="Times New Roman" w:cs="Times New Roman"/>
          <w:bCs/>
          <w:color w:val="000000"/>
          <w:sz w:val="28"/>
          <w:szCs w:val="28"/>
          <w:lang w:val="kk-KZ"/>
        </w:rPr>
      </w:pPr>
    </w:p>
    <w:p w14:paraId="006B8A42" w14:textId="70DE9410" w:rsidR="008C3C8F" w:rsidRDefault="003C19DF" w:rsidP="007B5EBB">
      <w:pPr>
        <w:spacing w:after="0" w:line="240" w:lineRule="auto"/>
        <w:ind w:firstLine="709"/>
        <w:jc w:val="center"/>
        <w:rPr>
          <w:rFonts w:ascii="Times New Roman" w:hAnsi="Times New Roman" w:cs="Times New Roman"/>
          <w:bCs/>
          <w:color w:val="000000"/>
          <w:sz w:val="28"/>
          <w:szCs w:val="28"/>
          <w:lang w:val="kk-KZ"/>
        </w:rPr>
      </w:pPr>
      <w:r>
        <w:rPr>
          <w:rFonts w:ascii="Times New Roman" w:hAnsi="Times New Roman" w:cs="Times New Roman"/>
          <w:bCs/>
          <w:noProof/>
          <w:color w:val="000000"/>
          <w:sz w:val="28"/>
          <w:szCs w:val="28"/>
        </w:rPr>
        <mc:AlternateContent>
          <mc:Choice Requires="wps">
            <w:drawing>
              <wp:anchor distT="0" distB="0" distL="114300" distR="114300" simplePos="0" relativeHeight="251671552" behindDoc="0" locked="0" layoutInCell="1" allowOverlap="1" wp14:anchorId="683457F6" wp14:editId="55FE7CF2">
                <wp:simplePos x="0" y="0"/>
                <wp:positionH relativeFrom="column">
                  <wp:posOffset>2940685</wp:posOffset>
                </wp:positionH>
                <wp:positionV relativeFrom="paragraph">
                  <wp:posOffset>63500</wp:posOffset>
                </wp:positionV>
                <wp:extent cx="45719" cy="177800"/>
                <wp:effectExtent l="19050" t="0" r="31115" b="31750"/>
                <wp:wrapNone/>
                <wp:docPr id="2048807521" name="Стрелка вниз 2048807521"/>
                <wp:cNvGraphicFramePr/>
                <a:graphic xmlns:a="http://schemas.openxmlformats.org/drawingml/2006/main">
                  <a:graphicData uri="http://schemas.microsoft.com/office/word/2010/wordprocessingShape">
                    <wps:wsp>
                      <wps:cNvSpPr/>
                      <wps:spPr>
                        <a:xfrm>
                          <a:off x="0" y="0"/>
                          <a:ext cx="45719" cy="177800"/>
                        </a:xfrm>
                        <a:prstGeom prst="downArrow">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7E2BDB2E" id="Стрелка вниз 2048807521" o:spid="_x0000_s1026" type="#_x0000_t67" style="position:absolute;margin-left:231.55pt;margin-top:5pt;width:3.6pt;height:14pt;z-index:25167155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" adj="18823" fillcolor="#4472c4 [3204]" strokecolor="#1f3763 [1604]" strokeweight="1pt"/>
            </w:pict>
          </mc:Fallback>
        </mc:AlternateContent>
      </w:r>
    </w:p>
    <w:p w14:paraId="1F9AF661" w14:textId="088A7398" w:rsidR="008C3C8F" w:rsidRDefault="003C19DF" w:rsidP="007B5EBB">
      <w:pPr>
        <w:spacing w:after="0" w:line="240" w:lineRule="auto"/>
        <w:ind w:firstLine="709"/>
        <w:jc w:val="center"/>
        <w:rPr>
          <w:rFonts w:ascii="Times New Roman" w:hAnsi="Times New Roman" w:cs="Times New Roman"/>
          <w:bCs/>
          <w:color w:val="000000"/>
          <w:sz w:val="28"/>
          <w:szCs w:val="28"/>
          <w:lang w:val="kk-KZ"/>
        </w:rPr>
      </w:pPr>
      <w:r>
        <w:rPr>
          <w:rFonts w:ascii="Times New Roman" w:hAnsi="Times New Roman" w:cs="Times New Roman"/>
          <w:noProof/>
          <w:color w:val="000000"/>
          <w:sz w:val="28"/>
          <w:szCs w:val="28"/>
        </w:rPr>
        <mc:AlternateContent>
          <mc:Choice Requires="wps">
            <w:drawing>
              <wp:anchor distT="0" distB="0" distL="114300" distR="114300" simplePos="0" relativeHeight="251672576" behindDoc="0" locked="0" layoutInCell="1" allowOverlap="1" wp14:anchorId="428138B4" wp14:editId="1F0C29FB">
                <wp:simplePos x="0" y="0"/>
                <wp:positionH relativeFrom="column">
                  <wp:posOffset>1111250</wp:posOffset>
                </wp:positionH>
                <wp:positionV relativeFrom="paragraph">
                  <wp:posOffset>88900</wp:posOffset>
                </wp:positionV>
                <wp:extent cx="3816350" cy="412750"/>
                <wp:effectExtent l="0" t="0" r="12700" b="25400"/>
                <wp:wrapNone/>
                <wp:docPr id="2048807522" name="Блок-схема: процесс 2048807522"/>
                <wp:cNvGraphicFramePr/>
                <a:graphic xmlns:a="http://schemas.openxmlformats.org/drawingml/2006/main">
                  <a:graphicData uri="http://schemas.microsoft.com/office/word/2010/wordprocessingShape">
                    <wps:wsp>
                      <wps:cNvSpPr/>
                      <wps:spPr>
                        <a:xfrm>
                          <a:off x="0" y="0"/>
                          <a:ext cx="3816350" cy="412750"/>
                        </a:xfrm>
                        <a:prstGeom prst="flowChartProcess">
                          <a:avLst/>
                        </a:prstGeom>
                      </wps:spPr>
                      <wps:style>
                        <a:lnRef idx="2">
                          <a:schemeClr val="dk1"/>
                        </a:lnRef>
                        <a:fillRef idx="1">
                          <a:schemeClr val="lt1"/>
                        </a:fillRef>
                        <a:effectRef idx="0">
                          <a:schemeClr val="dk1"/>
                        </a:effectRef>
                        <a:fontRef idx="minor">
                          <a:schemeClr val="dk1"/>
                        </a:fontRef>
                      </wps:style>
                      <wps:txbx>
                        <w:txbxContent>
                          <w:p w14:paraId="72B7998C" w14:textId="0EC38F4E" w:rsidR="002F3958" w:rsidRPr="006D0CAA" w:rsidRDefault="002F3958" w:rsidP="003C19DF">
                            <w:pPr>
                              <w:spacing w:after="0" w:line="240" w:lineRule="auto"/>
                              <w:jc w:val="center"/>
                              <w:rPr>
                                <w:rFonts w:ascii="Times New Roman" w:hAnsi="Times New Roman" w:cs="Times New Roman"/>
                              </w:rPr>
                            </w:pPr>
                            <w:r>
                              <w:rPr>
                                <w:rFonts w:ascii="Times New Roman" w:hAnsi="Times New Roman" w:cs="Times New Roman"/>
                              </w:rPr>
                              <w:t>Внесение меланжа/</w:t>
                            </w:r>
                            <w:r w:rsidRPr="00DA3731">
                              <w:rPr>
                                <w:rFonts w:ascii="Times New Roman" w:hAnsi="Times New Roman" w:cs="Times New Roman"/>
                              </w:rPr>
                              <w:t>яиц</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28138B4" id="Блок-схема: процесс 2048807522" o:spid="_x0000_s1060" type="#_x0000_t109" style="position:absolute;left:0;text-align:left;margin-left:87.5pt;margin-top:7pt;width:300.5pt;height:32.5pt;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" fillcolor="white [3201]" strokecolor="black [3200]" strokeweight="1pt">
                <v:textbox>
                  <w:txbxContent>
                    <w:p w14:paraId="72B7998C" w14:textId="0EC38F4E" w:rsidR="002F3958" w:rsidRPr="006D0CAA" w:rsidRDefault="002F3958" w:rsidP="003C19DF">
                      <w:pPr>
                        <w:spacing w:after="0" w:line="240" w:lineRule="auto"/>
                        <w:jc w:val="center"/>
                        <w:rPr>
                          <w:rFonts w:ascii="Times New Roman" w:hAnsi="Times New Roman" w:cs="Times New Roman"/>
                        </w:rPr>
                      </w:pPr>
                      <w:r>
                        <w:rPr>
                          <w:rFonts w:ascii="Times New Roman" w:hAnsi="Times New Roman" w:cs="Times New Roman"/>
                        </w:rPr>
                        <w:t>Внесение меланжа/</w:t>
                      </w:r>
                      <w:r w:rsidRPr="00DA3731">
                        <w:rPr>
                          <w:rFonts w:ascii="Times New Roman" w:hAnsi="Times New Roman" w:cs="Times New Roman"/>
                        </w:rPr>
                        <w:t>яиц</w:t>
                      </w:r>
                    </w:p>
                  </w:txbxContent>
                </v:textbox>
              </v:shape>
            </w:pict>
          </mc:Fallback>
        </mc:AlternateContent>
      </w:r>
    </w:p>
    <w:p w14:paraId="7E50BD81" w14:textId="77777777" w:rsidR="008C3C8F" w:rsidRDefault="008C3C8F" w:rsidP="007B5EBB">
      <w:pPr>
        <w:spacing w:after="0" w:line="240" w:lineRule="auto"/>
        <w:ind w:firstLine="709"/>
        <w:jc w:val="center"/>
        <w:rPr>
          <w:rFonts w:ascii="Times New Roman" w:hAnsi="Times New Roman" w:cs="Times New Roman"/>
          <w:bCs/>
          <w:color w:val="000000"/>
          <w:sz w:val="28"/>
          <w:szCs w:val="28"/>
          <w:lang w:val="kk-KZ"/>
        </w:rPr>
      </w:pPr>
    </w:p>
    <w:p w14:paraId="0437CFD4" w14:textId="001F44B3" w:rsidR="008C3C8F" w:rsidRDefault="00BF0881" w:rsidP="007B5EBB">
      <w:pPr>
        <w:spacing w:after="0" w:line="240" w:lineRule="auto"/>
        <w:ind w:firstLine="709"/>
        <w:jc w:val="center"/>
        <w:rPr>
          <w:rFonts w:ascii="Times New Roman" w:hAnsi="Times New Roman" w:cs="Times New Roman"/>
          <w:bCs/>
          <w:color w:val="000000"/>
          <w:sz w:val="28"/>
          <w:szCs w:val="28"/>
          <w:lang w:val="kk-KZ"/>
        </w:rPr>
      </w:pPr>
      <w:r>
        <w:rPr>
          <w:rFonts w:ascii="Times New Roman" w:hAnsi="Times New Roman" w:cs="Times New Roman"/>
          <w:bCs/>
          <w:noProof/>
          <w:color w:val="000000"/>
          <w:sz w:val="28"/>
          <w:szCs w:val="28"/>
        </w:rPr>
        <mc:AlternateContent>
          <mc:Choice Requires="wps">
            <w:drawing>
              <wp:anchor distT="0" distB="0" distL="114300" distR="114300" simplePos="0" relativeHeight="251627520" behindDoc="0" locked="0" layoutInCell="1" allowOverlap="1" wp14:anchorId="13453325" wp14:editId="7E8FC7DE">
                <wp:simplePos x="0" y="0"/>
                <wp:positionH relativeFrom="column">
                  <wp:posOffset>2940050</wp:posOffset>
                </wp:positionH>
                <wp:positionV relativeFrom="paragraph">
                  <wp:posOffset>166370</wp:posOffset>
                </wp:positionV>
                <wp:extent cx="45719" cy="177800"/>
                <wp:effectExtent l="19050" t="0" r="31115" b="31750"/>
                <wp:wrapNone/>
                <wp:docPr id="2048807523" name="Стрелка вниз 2048807523"/>
                <wp:cNvGraphicFramePr/>
                <a:graphic xmlns:a="http://schemas.openxmlformats.org/drawingml/2006/main">
                  <a:graphicData uri="http://schemas.microsoft.com/office/word/2010/wordprocessingShape">
                    <wps:wsp>
                      <wps:cNvSpPr/>
                      <wps:spPr>
                        <a:xfrm>
                          <a:off x="0" y="0"/>
                          <a:ext cx="45719" cy="177800"/>
                        </a:xfrm>
                        <a:prstGeom prst="downArrow">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658F3027" id="Стрелка вниз 2048807523" o:spid="_x0000_s1026" type="#_x0000_t67" style="position:absolute;margin-left:231.5pt;margin-top:13.1pt;width:3.6pt;height:14pt;z-index:25162752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" adj="18823" fillcolor="#4472c4 [3204]" strokecolor="#1f3763 [1604]" strokeweight="1pt"/>
            </w:pict>
          </mc:Fallback>
        </mc:AlternateContent>
      </w:r>
    </w:p>
    <w:p w14:paraId="5B60B0A8" w14:textId="5274EA26" w:rsidR="003C19DF" w:rsidRDefault="003C19DF" w:rsidP="007B5EBB">
      <w:pPr>
        <w:spacing w:after="0" w:line="240" w:lineRule="auto"/>
        <w:ind w:firstLine="709"/>
        <w:jc w:val="center"/>
        <w:rPr>
          <w:rFonts w:ascii="Times New Roman" w:hAnsi="Times New Roman" w:cs="Times New Roman"/>
          <w:bCs/>
          <w:color w:val="000000"/>
          <w:sz w:val="28"/>
          <w:szCs w:val="28"/>
          <w:lang w:val="kk-KZ"/>
        </w:rPr>
      </w:pPr>
    </w:p>
    <w:p w14:paraId="4D854850" w14:textId="6A478CBE" w:rsidR="00BF0881" w:rsidRDefault="00BF0881" w:rsidP="007B5EBB">
      <w:pPr>
        <w:spacing w:after="0" w:line="240" w:lineRule="auto"/>
        <w:ind w:firstLine="709"/>
        <w:jc w:val="center"/>
        <w:rPr>
          <w:rFonts w:ascii="Times New Roman" w:hAnsi="Times New Roman" w:cs="Times New Roman"/>
          <w:bCs/>
          <w:color w:val="000000"/>
          <w:sz w:val="28"/>
          <w:szCs w:val="28"/>
          <w:lang w:val="kk-KZ"/>
        </w:rPr>
      </w:pPr>
      <w:r>
        <w:rPr>
          <w:rFonts w:ascii="Times New Roman" w:hAnsi="Times New Roman" w:cs="Times New Roman"/>
          <w:noProof/>
          <w:color w:val="000000"/>
          <w:sz w:val="28"/>
          <w:szCs w:val="28"/>
        </w:rPr>
        <mc:AlternateContent>
          <mc:Choice Requires="wps">
            <w:drawing>
              <wp:anchor distT="0" distB="0" distL="114300" distR="114300" simplePos="0" relativeHeight="251628544" behindDoc="0" locked="0" layoutInCell="1" allowOverlap="1" wp14:anchorId="7DA0B632" wp14:editId="6CF37CE4">
                <wp:simplePos x="0" y="0"/>
                <wp:positionH relativeFrom="column">
                  <wp:posOffset>1111250</wp:posOffset>
                </wp:positionH>
                <wp:positionV relativeFrom="paragraph">
                  <wp:posOffset>6350</wp:posOffset>
                </wp:positionV>
                <wp:extent cx="3816350" cy="412750"/>
                <wp:effectExtent l="0" t="0" r="12700" b="25400"/>
                <wp:wrapNone/>
                <wp:docPr id="2048807524" name="Блок-схема: процесс 2048807524"/>
                <wp:cNvGraphicFramePr/>
                <a:graphic xmlns:a="http://schemas.openxmlformats.org/drawingml/2006/main">
                  <a:graphicData uri="http://schemas.microsoft.com/office/word/2010/wordprocessingShape">
                    <wps:wsp>
                      <wps:cNvSpPr/>
                      <wps:spPr>
                        <a:xfrm>
                          <a:off x="0" y="0"/>
                          <a:ext cx="3816350" cy="412750"/>
                        </a:xfrm>
                        <a:prstGeom prst="flowChartProcess">
                          <a:avLst/>
                        </a:prstGeom>
                      </wps:spPr>
                      <wps:style>
                        <a:lnRef idx="2">
                          <a:schemeClr val="dk1"/>
                        </a:lnRef>
                        <a:fillRef idx="1">
                          <a:schemeClr val="lt1"/>
                        </a:fillRef>
                        <a:effectRef idx="0">
                          <a:schemeClr val="dk1"/>
                        </a:effectRef>
                        <a:fontRef idx="minor">
                          <a:schemeClr val="dk1"/>
                        </a:fontRef>
                      </wps:style>
                      <wps:txbx>
                        <w:txbxContent>
                          <w:p w14:paraId="6D4A0037" w14:textId="036DFA89" w:rsidR="002F3958" w:rsidRPr="006D0CAA" w:rsidRDefault="002F3958" w:rsidP="00BF0881">
                            <w:pPr>
                              <w:spacing w:after="0" w:line="240" w:lineRule="auto"/>
                              <w:jc w:val="center"/>
                              <w:rPr>
                                <w:rFonts w:ascii="Times New Roman" w:hAnsi="Times New Roman" w:cs="Times New Roman"/>
                              </w:rPr>
                            </w:pPr>
                            <w:r>
                              <w:rPr>
                                <w:rFonts w:ascii="Times New Roman" w:hAnsi="Times New Roman" w:cs="Times New Roman"/>
                              </w:rPr>
                              <w:t>Формование</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DA0B632" id="Блок-схема: процесс 2048807524" o:spid="_x0000_s1061" type="#_x0000_t109" style="position:absolute;left:0;text-align:left;margin-left:87.5pt;margin-top:.5pt;width:300.5pt;height:32.5pt;z-index:2516285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" fillcolor="white [3201]" strokecolor="black [3200]" strokeweight="1pt">
                <v:textbox>
                  <w:txbxContent>
                    <w:p w14:paraId="6D4A0037" w14:textId="036DFA89" w:rsidR="002F3958" w:rsidRPr="006D0CAA" w:rsidRDefault="002F3958" w:rsidP="00BF0881">
                      <w:pPr>
                        <w:spacing w:after="0" w:line="240" w:lineRule="auto"/>
                        <w:jc w:val="center"/>
                        <w:rPr>
                          <w:rFonts w:ascii="Times New Roman" w:hAnsi="Times New Roman" w:cs="Times New Roman"/>
                        </w:rPr>
                      </w:pPr>
                      <w:r>
                        <w:rPr>
                          <w:rFonts w:ascii="Times New Roman" w:hAnsi="Times New Roman" w:cs="Times New Roman"/>
                        </w:rPr>
                        <w:t>Формование</w:t>
                      </w:r>
                    </w:p>
                  </w:txbxContent>
                </v:textbox>
              </v:shape>
            </w:pict>
          </mc:Fallback>
        </mc:AlternateContent>
      </w:r>
    </w:p>
    <w:p w14:paraId="788EF983" w14:textId="77777777" w:rsidR="003C19DF" w:rsidRDefault="003C19DF" w:rsidP="007B5EBB">
      <w:pPr>
        <w:spacing w:after="0" w:line="240" w:lineRule="auto"/>
        <w:ind w:firstLine="709"/>
        <w:jc w:val="center"/>
        <w:rPr>
          <w:rFonts w:ascii="Times New Roman" w:hAnsi="Times New Roman" w:cs="Times New Roman"/>
          <w:bCs/>
          <w:color w:val="000000"/>
          <w:sz w:val="28"/>
          <w:szCs w:val="28"/>
          <w:lang w:val="kk-KZ"/>
        </w:rPr>
      </w:pPr>
    </w:p>
    <w:p w14:paraId="24297A02" w14:textId="60A6BA78" w:rsidR="003C19DF" w:rsidRDefault="00BF0881" w:rsidP="007B5EBB">
      <w:pPr>
        <w:spacing w:after="0" w:line="240" w:lineRule="auto"/>
        <w:ind w:firstLine="709"/>
        <w:jc w:val="center"/>
        <w:rPr>
          <w:rFonts w:ascii="Times New Roman" w:hAnsi="Times New Roman" w:cs="Times New Roman"/>
          <w:bCs/>
          <w:color w:val="000000"/>
          <w:sz w:val="28"/>
          <w:szCs w:val="28"/>
          <w:lang w:val="kk-KZ"/>
        </w:rPr>
      </w:pPr>
      <w:r>
        <w:rPr>
          <w:rFonts w:ascii="Times New Roman" w:hAnsi="Times New Roman" w:cs="Times New Roman"/>
          <w:bCs/>
          <w:noProof/>
          <w:color w:val="000000"/>
          <w:sz w:val="28"/>
          <w:szCs w:val="28"/>
        </w:rPr>
        <mc:AlternateContent>
          <mc:Choice Requires="wps">
            <w:drawing>
              <wp:anchor distT="0" distB="0" distL="114300" distR="114300" simplePos="0" relativeHeight="251629568" behindDoc="0" locked="0" layoutInCell="1" allowOverlap="1" wp14:anchorId="3F5B0226" wp14:editId="4C598A84">
                <wp:simplePos x="0" y="0"/>
                <wp:positionH relativeFrom="column">
                  <wp:posOffset>2940050</wp:posOffset>
                </wp:positionH>
                <wp:positionV relativeFrom="paragraph">
                  <wp:posOffset>44450</wp:posOffset>
                </wp:positionV>
                <wp:extent cx="45719" cy="177800"/>
                <wp:effectExtent l="19050" t="0" r="31115" b="31750"/>
                <wp:wrapNone/>
                <wp:docPr id="2048807525" name="Стрелка вниз 2048807525"/>
                <wp:cNvGraphicFramePr/>
                <a:graphic xmlns:a="http://schemas.openxmlformats.org/drawingml/2006/main">
                  <a:graphicData uri="http://schemas.microsoft.com/office/word/2010/wordprocessingShape">
                    <wps:wsp>
                      <wps:cNvSpPr/>
                      <wps:spPr>
                        <a:xfrm>
                          <a:off x="0" y="0"/>
                          <a:ext cx="45719" cy="177800"/>
                        </a:xfrm>
                        <a:prstGeom prst="downArrow">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0120254B" id="Стрелка вниз 2048807525" o:spid="_x0000_s1026" type="#_x0000_t67" style="position:absolute;margin-left:231.5pt;margin-top:3.5pt;width:3.6pt;height:14pt;z-index:25162956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" adj="18823" fillcolor="#4472c4 [3204]" strokecolor="#1f3763 [1604]" strokeweight="1pt"/>
            </w:pict>
          </mc:Fallback>
        </mc:AlternateContent>
      </w:r>
    </w:p>
    <w:p w14:paraId="410D564B" w14:textId="774C7272" w:rsidR="003C19DF" w:rsidRDefault="00BF0881" w:rsidP="007B5EBB">
      <w:pPr>
        <w:spacing w:after="0" w:line="240" w:lineRule="auto"/>
        <w:ind w:firstLine="709"/>
        <w:jc w:val="center"/>
        <w:rPr>
          <w:rFonts w:ascii="Times New Roman" w:hAnsi="Times New Roman" w:cs="Times New Roman"/>
          <w:bCs/>
          <w:color w:val="000000"/>
          <w:sz w:val="28"/>
          <w:szCs w:val="28"/>
          <w:lang w:val="kk-KZ"/>
        </w:rPr>
      </w:pPr>
      <w:r>
        <w:rPr>
          <w:rFonts w:ascii="Times New Roman" w:hAnsi="Times New Roman" w:cs="Times New Roman"/>
          <w:noProof/>
          <w:color w:val="000000"/>
          <w:sz w:val="28"/>
          <w:szCs w:val="28"/>
        </w:rPr>
        <mc:AlternateContent>
          <mc:Choice Requires="wps">
            <w:drawing>
              <wp:anchor distT="0" distB="0" distL="114300" distR="114300" simplePos="0" relativeHeight="251673600" behindDoc="0" locked="0" layoutInCell="1" allowOverlap="1" wp14:anchorId="16DE81E5" wp14:editId="30B34DDD">
                <wp:simplePos x="0" y="0"/>
                <wp:positionH relativeFrom="column">
                  <wp:posOffset>1144905</wp:posOffset>
                </wp:positionH>
                <wp:positionV relativeFrom="paragraph">
                  <wp:posOffset>83185</wp:posOffset>
                </wp:positionV>
                <wp:extent cx="3816350" cy="624840"/>
                <wp:effectExtent l="0" t="0" r="12700" b="22860"/>
                <wp:wrapNone/>
                <wp:docPr id="2048807526" name="Блок-схема: процесс 2048807526"/>
                <wp:cNvGraphicFramePr/>
                <a:graphic xmlns:a="http://schemas.openxmlformats.org/drawingml/2006/main">
                  <a:graphicData uri="http://schemas.microsoft.com/office/word/2010/wordprocessingShape">
                    <wps:wsp>
                      <wps:cNvSpPr/>
                      <wps:spPr>
                        <a:xfrm>
                          <a:off x="0" y="0"/>
                          <a:ext cx="3816350" cy="624840"/>
                        </a:xfrm>
                        <a:prstGeom prst="flowChartProcess">
                          <a:avLst/>
                        </a:prstGeom>
                      </wps:spPr>
                      <wps:style>
                        <a:lnRef idx="2">
                          <a:schemeClr val="dk1"/>
                        </a:lnRef>
                        <a:fillRef idx="1">
                          <a:schemeClr val="lt1"/>
                        </a:fillRef>
                        <a:effectRef idx="0">
                          <a:schemeClr val="dk1"/>
                        </a:effectRef>
                        <a:fontRef idx="minor">
                          <a:schemeClr val="dk1"/>
                        </a:fontRef>
                      </wps:style>
                      <wps:txbx>
                        <w:txbxContent>
                          <w:p w14:paraId="1DEB4972" w14:textId="1E1AC77B" w:rsidR="002F3958" w:rsidRDefault="002F3958" w:rsidP="00BF0881">
                            <w:pPr>
                              <w:spacing w:after="0" w:line="240" w:lineRule="auto"/>
                              <w:jc w:val="center"/>
                              <w:rPr>
                                <w:rFonts w:ascii="Times New Roman" w:hAnsi="Times New Roman" w:cs="Times New Roman"/>
                              </w:rPr>
                            </w:pPr>
                            <w:r>
                              <w:rPr>
                                <w:rFonts w:ascii="Times New Roman" w:hAnsi="Times New Roman" w:cs="Times New Roman"/>
                              </w:rPr>
                              <w:t>Выпечка</w:t>
                            </w:r>
                          </w:p>
                          <w:p w14:paraId="5AFA2178" w14:textId="77777777" w:rsidR="002F3958" w:rsidRPr="00BF0881" w:rsidRDefault="002F3958" w:rsidP="00BF0881">
                            <w:pPr>
                              <w:spacing w:after="0" w:line="240" w:lineRule="auto"/>
                              <w:jc w:val="center"/>
                              <w:rPr>
                                <w:rFonts w:ascii="Times New Roman" w:hAnsi="Times New Roman" w:cs="Times New Roman"/>
                              </w:rPr>
                            </w:pPr>
                            <w:r w:rsidRPr="00BF0881">
                              <w:rPr>
                                <w:rFonts w:ascii="Times New Roman" w:hAnsi="Times New Roman" w:cs="Times New Roman"/>
                              </w:rPr>
                              <w:t>t = 170–180 °C</w:t>
                            </w:r>
                          </w:p>
                          <w:p w14:paraId="04636AFE" w14:textId="48E2EDB5" w:rsidR="002F3958" w:rsidRPr="006D0CAA" w:rsidRDefault="002F3958" w:rsidP="00BF0881">
                            <w:pPr>
                              <w:spacing w:after="0" w:line="240" w:lineRule="auto"/>
                              <w:jc w:val="center"/>
                              <w:rPr>
                                <w:rFonts w:ascii="Times New Roman" w:hAnsi="Times New Roman" w:cs="Times New Roman"/>
                              </w:rPr>
                            </w:pPr>
                            <w:r w:rsidRPr="00BF0881">
                              <w:rPr>
                                <w:rFonts w:ascii="Times New Roman" w:hAnsi="Times New Roman" w:cs="Times New Roman"/>
                              </w:rPr>
                              <w:t>τ = 20–30 мин</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6DE81E5" id="Блок-схема: процесс 2048807526" o:spid="_x0000_s1062" type="#_x0000_t109" style="position:absolute;left:0;text-align:left;margin-left:90.15pt;margin-top:6.55pt;width:300.5pt;height:49.2pt;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" fillcolor="white [3201]" strokecolor="black [3200]" strokeweight="1pt">
                <v:textbox>
                  <w:txbxContent>
                    <w:p w14:paraId="1DEB4972" w14:textId="1E1AC77B" w:rsidR="002F3958" w:rsidRDefault="002F3958" w:rsidP="00BF0881">
                      <w:pPr>
                        <w:spacing w:after="0" w:line="240" w:lineRule="auto"/>
                        <w:jc w:val="center"/>
                        <w:rPr>
                          <w:rFonts w:ascii="Times New Roman" w:hAnsi="Times New Roman" w:cs="Times New Roman"/>
                        </w:rPr>
                      </w:pPr>
                      <w:r>
                        <w:rPr>
                          <w:rFonts w:ascii="Times New Roman" w:hAnsi="Times New Roman" w:cs="Times New Roman"/>
                        </w:rPr>
                        <w:t>Выпечка</w:t>
                      </w:r>
                    </w:p>
                    <w:p w14:paraId="5AFA2178" w14:textId="77777777" w:rsidR="002F3958" w:rsidRPr="00BF0881" w:rsidRDefault="002F3958" w:rsidP="00BF0881">
                      <w:pPr>
                        <w:spacing w:after="0" w:line="240" w:lineRule="auto"/>
                        <w:jc w:val="center"/>
                        <w:rPr>
                          <w:rFonts w:ascii="Times New Roman" w:hAnsi="Times New Roman" w:cs="Times New Roman"/>
                        </w:rPr>
                      </w:pPr>
                      <w:r w:rsidRPr="00BF0881">
                        <w:rPr>
                          <w:rFonts w:ascii="Times New Roman" w:hAnsi="Times New Roman" w:cs="Times New Roman"/>
                        </w:rPr>
                        <w:t>t = 170–180 °C</w:t>
                      </w:r>
                    </w:p>
                    <w:p w14:paraId="04636AFE" w14:textId="48E2EDB5" w:rsidR="002F3958" w:rsidRPr="006D0CAA" w:rsidRDefault="002F3958" w:rsidP="00BF0881">
                      <w:pPr>
                        <w:spacing w:after="0" w:line="240" w:lineRule="auto"/>
                        <w:jc w:val="center"/>
                        <w:rPr>
                          <w:rFonts w:ascii="Times New Roman" w:hAnsi="Times New Roman" w:cs="Times New Roman"/>
                        </w:rPr>
                      </w:pPr>
                      <w:r w:rsidRPr="00BF0881">
                        <w:rPr>
                          <w:rFonts w:ascii="Times New Roman" w:hAnsi="Times New Roman" w:cs="Times New Roman"/>
                        </w:rPr>
                        <w:t>τ = 20–30 мин</w:t>
                      </w:r>
                    </w:p>
                  </w:txbxContent>
                </v:textbox>
              </v:shape>
            </w:pict>
          </mc:Fallback>
        </mc:AlternateContent>
      </w:r>
    </w:p>
    <w:p w14:paraId="7030DE78" w14:textId="77777777" w:rsidR="003C19DF" w:rsidRDefault="003C19DF" w:rsidP="007B5EBB">
      <w:pPr>
        <w:spacing w:after="0" w:line="240" w:lineRule="auto"/>
        <w:ind w:firstLine="709"/>
        <w:jc w:val="center"/>
        <w:rPr>
          <w:rFonts w:ascii="Times New Roman" w:hAnsi="Times New Roman" w:cs="Times New Roman"/>
          <w:bCs/>
          <w:color w:val="000000"/>
          <w:sz w:val="28"/>
          <w:szCs w:val="28"/>
          <w:lang w:val="kk-KZ"/>
        </w:rPr>
      </w:pPr>
    </w:p>
    <w:p w14:paraId="20805298" w14:textId="70307BA5" w:rsidR="003C19DF" w:rsidRDefault="003C19DF" w:rsidP="007B5EBB">
      <w:pPr>
        <w:spacing w:after="0" w:line="240" w:lineRule="auto"/>
        <w:ind w:firstLine="709"/>
        <w:jc w:val="center"/>
        <w:rPr>
          <w:rFonts w:ascii="Times New Roman" w:hAnsi="Times New Roman" w:cs="Times New Roman"/>
          <w:bCs/>
          <w:color w:val="000000"/>
          <w:sz w:val="28"/>
          <w:szCs w:val="28"/>
          <w:lang w:val="kk-KZ"/>
        </w:rPr>
      </w:pPr>
    </w:p>
    <w:p w14:paraId="0F045810" w14:textId="3828B2DB" w:rsidR="00BF0881" w:rsidRDefault="00157FEB" w:rsidP="007B5EBB">
      <w:pPr>
        <w:spacing w:after="0" w:line="240" w:lineRule="auto"/>
        <w:ind w:firstLine="709"/>
        <w:jc w:val="center"/>
        <w:rPr>
          <w:rFonts w:ascii="Times New Roman" w:hAnsi="Times New Roman" w:cs="Times New Roman"/>
          <w:bCs/>
          <w:color w:val="000000"/>
          <w:sz w:val="28"/>
          <w:szCs w:val="28"/>
          <w:lang w:val="kk-KZ"/>
        </w:rPr>
      </w:pPr>
      <w:r>
        <w:rPr>
          <w:rFonts w:ascii="Times New Roman" w:hAnsi="Times New Roman" w:cs="Times New Roman"/>
          <w:bCs/>
          <w:noProof/>
          <w:color w:val="000000"/>
          <w:sz w:val="28"/>
          <w:szCs w:val="28"/>
        </w:rPr>
        <mc:AlternateContent>
          <mc:Choice Requires="wps">
            <w:drawing>
              <wp:anchor distT="0" distB="0" distL="114300" distR="114300" simplePos="0" relativeHeight="251634688" behindDoc="0" locked="0" layoutInCell="1" allowOverlap="1" wp14:anchorId="5AAF1193" wp14:editId="5AC72BAD">
                <wp:simplePos x="0" y="0"/>
                <wp:positionH relativeFrom="column">
                  <wp:posOffset>2959735</wp:posOffset>
                </wp:positionH>
                <wp:positionV relativeFrom="paragraph">
                  <wp:posOffset>52070</wp:posOffset>
                </wp:positionV>
                <wp:extent cx="45719" cy="177800"/>
                <wp:effectExtent l="19050" t="0" r="31115" b="31750"/>
                <wp:wrapNone/>
                <wp:docPr id="2048807530" name="Стрелка вниз 2048807530"/>
                <wp:cNvGraphicFramePr/>
                <a:graphic xmlns:a="http://schemas.openxmlformats.org/drawingml/2006/main">
                  <a:graphicData uri="http://schemas.microsoft.com/office/word/2010/wordprocessingShape">
                    <wps:wsp>
                      <wps:cNvSpPr/>
                      <wps:spPr>
                        <a:xfrm>
                          <a:off x="0" y="0"/>
                          <a:ext cx="45719" cy="177800"/>
                        </a:xfrm>
                        <a:prstGeom prst="downArrow">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6D986D75" id="Стрелка вниз 2048807530" o:spid="_x0000_s1026" type="#_x0000_t67" style="position:absolute;margin-left:233.05pt;margin-top:4.1pt;width:3.6pt;height:14pt;z-index:25163468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" adj="18823" fillcolor="#4472c4 [3204]" strokecolor="#1f3763 [1604]" strokeweight="1pt"/>
            </w:pict>
          </mc:Fallback>
        </mc:AlternateContent>
      </w:r>
    </w:p>
    <w:p w14:paraId="1A59DA2A" w14:textId="3DD1AE7A" w:rsidR="00BF0881" w:rsidRDefault="00157FEB" w:rsidP="00BF0881">
      <w:pPr>
        <w:spacing w:after="0" w:line="240" w:lineRule="auto"/>
        <w:ind w:firstLine="709"/>
        <w:jc w:val="center"/>
        <w:rPr>
          <w:rFonts w:ascii="Times New Roman" w:hAnsi="Times New Roman" w:cs="Times New Roman"/>
          <w:bCs/>
          <w:color w:val="000000"/>
          <w:sz w:val="28"/>
          <w:szCs w:val="28"/>
          <w:lang w:val="kk-KZ"/>
        </w:rPr>
      </w:pPr>
      <w:r>
        <w:rPr>
          <w:rFonts w:ascii="Times New Roman" w:hAnsi="Times New Roman" w:cs="Times New Roman"/>
          <w:noProof/>
          <w:color w:val="000000"/>
          <w:sz w:val="28"/>
          <w:szCs w:val="28"/>
        </w:rPr>
        <mc:AlternateContent>
          <mc:Choice Requires="wps">
            <w:drawing>
              <wp:anchor distT="0" distB="0" distL="114300" distR="114300" simplePos="0" relativeHeight="251633664" behindDoc="0" locked="0" layoutInCell="1" allowOverlap="1" wp14:anchorId="7679F9C5" wp14:editId="5A611DF5">
                <wp:simplePos x="0" y="0"/>
                <wp:positionH relativeFrom="column">
                  <wp:posOffset>1174750</wp:posOffset>
                </wp:positionH>
                <wp:positionV relativeFrom="paragraph">
                  <wp:posOffset>71120</wp:posOffset>
                </wp:positionV>
                <wp:extent cx="3816350" cy="412750"/>
                <wp:effectExtent l="0" t="0" r="12700" b="25400"/>
                <wp:wrapNone/>
                <wp:docPr id="2048807527" name="Блок-схема: процесс 2048807527"/>
                <wp:cNvGraphicFramePr/>
                <a:graphic xmlns:a="http://schemas.openxmlformats.org/drawingml/2006/main">
                  <a:graphicData uri="http://schemas.microsoft.com/office/word/2010/wordprocessingShape">
                    <wps:wsp>
                      <wps:cNvSpPr/>
                      <wps:spPr>
                        <a:xfrm>
                          <a:off x="0" y="0"/>
                          <a:ext cx="3816350" cy="412750"/>
                        </a:xfrm>
                        <a:prstGeom prst="flowChartProcess">
                          <a:avLst/>
                        </a:prstGeom>
                      </wps:spPr>
                      <wps:style>
                        <a:lnRef idx="2">
                          <a:schemeClr val="dk1"/>
                        </a:lnRef>
                        <a:fillRef idx="1">
                          <a:schemeClr val="lt1"/>
                        </a:fillRef>
                        <a:effectRef idx="0">
                          <a:schemeClr val="dk1"/>
                        </a:effectRef>
                        <a:fontRef idx="minor">
                          <a:schemeClr val="dk1"/>
                        </a:fontRef>
                      </wps:style>
                      <wps:txbx>
                        <w:txbxContent>
                          <w:p w14:paraId="61D50623" w14:textId="0DC546AF" w:rsidR="002F3958" w:rsidRDefault="002F3958" w:rsidP="00BF0881">
                            <w:pPr>
                              <w:spacing w:after="0" w:line="240" w:lineRule="auto"/>
                              <w:jc w:val="center"/>
                              <w:rPr>
                                <w:rFonts w:ascii="Times New Roman" w:hAnsi="Times New Roman" w:cs="Times New Roman"/>
                              </w:rPr>
                            </w:pPr>
                            <w:r>
                              <w:rPr>
                                <w:rFonts w:ascii="Times New Roman" w:hAnsi="Times New Roman" w:cs="Times New Roman"/>
                              </w:rPr>
                              <w:t>Охлаждение</w:t>
                            </w:r>
                          </w:p>
                          <w:p w14:paraId="64355774" w14:textId="4CEFEA59" w:rsidR="002F3958" w:rsidRPr="006D0CAA" w:rsidRDefault="002F3958" w:rsidP="00BF0881">
                            <w:pPr>
                              <w:spacing w:after="0" w:line="240" w:lineRule="auto"/>
                              <w:jc w:val="center"/>
                              <w:rPr>
                                <w:rFonts w:ascii="Times New Roman" w:hAnsi="Times New Roman" w:cs="Times New Roman"/>
                              </w:rPr>
                            </w:pPr>
                            <w:r>
                              <w:rPr>
                                <w:rFonts w:ascii="Times New Roman" w:hAnsi="Times New Roman" w:cs="Times New Roman"/>
                              </w:rPr>
                              <w:t>1-2 часа</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679F9C5" id="Блок-схема: процесс 2048807527" o:spid="_x0000_s1063" type="#_x0000_t109" style="position:absolute;left:0;text-align:left;margin-left:92.5pt;margin-top:5.6pt;width:300.5pt;height:32.5pt;z-index:2516336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" fillcolor="white [3201]" strokecolor="black [3200]" strokeweight="1pt">
                <v:textbox>
                  <w:txbxContent>
                    <w:p w14:paraId="61D50623" w14:textId="0DC546AF" w:rsidR="002F3958" w:rsidRDefault="002F3958" w:rsidP="00BF0881">
                      <w:pPr>
                        <w:spacing w:after="0" w:line="240" w:lineRule="auto"/>
                        <w:jc w:val="center"/>
                        <w:rPr>
                          <w:rFonts w:ascii="Times New Roman" w:hAnsi="Times New Roman" w:cs="Times New Roman"/>
                        </w:rPr>
                      </w:pPr>
                      <w:r>
                        <w:rPr>
                          <w:rFonts w:ascii="Times New Roman" w:hAnsi="Times New Roman" w:cs="Times New Roman"/>
                        </w:rPr>
                        <w:t>Охлаждение</w:t>
                      </w:r>
                    </w:p>
                    <w:p w14:paraId="64355774" w14:textId="4CEFEA59" w:rsidR="002F3958" w:rsidRPr="006D0CAA" w:rsidRDefault="002F3958" w:rsidP="00BF0881">
                      <w:pPr>
                        <w:spacing w:after="0" w:line="240" w:lineRule="auto"/>
                        <w:jc w:val="center"/>
                        <w:rPr>
                          <w:rFonts w:ascii="Times New Roman" w:hAnsi="Times New Roman" w:cs="Times New Roman"/>
                        </w:rPr>
                      </w:pPr>
                      <w:r>
                        <w:rPr>
                          <w:rFonts w:ascii="Times New Roman" w:hAnsi="Times New Roman" w:cs="Times New Roman"/>
                        </w:rPr>
                        <w:t>1-2 часа</w:t>
                      </w:r>
                    </w:p>
                  </w:txbxContent>
                </v:textbox>
              </v:shape>
            </w:pict>
          </mc:Fallback>
        </mc:AlternateContent>
      </w:r>
    </w:p>
    <w:p w14:paraId="04133FB9" w14:textId="2951AFCA" w:rsidR="00BF0881" w:rsidRDefault="00BF0881" w:rsidP="00BF0881">
      <w:pPr>
        <w:spacing w:after="0" w:line="240" w:lineRule="auto"/>
        <w:ind w:firstLine="709"/>
        <w:jc w:val="center"/>
        <w:rPr>
          <w:rFonts w:ascii="Times New Roman" w:hAnsi="Times New Roman" w:cs="Times New Roman"/>
          <w:bCs/>
          <w:color w:val="000000"/>
          <w:sz w:val="28"/>
          <w:szCs w:val="28"/>
          <w:lang w:val="kk-KZ"/>
        </w:rPr>
      </w:pPr>
    </w:p>
    <w:p w14:paraId="7180541A" w14:textId="77777777" w:rsidR="00BF0881" w:rsidRDefault="00BF0881" w:rsidP="00BF0881">
      <w:pPr>
        <w:spacing w:after="0" w:line="240" w:lineRule="auto"/>
        <w:ind w:firstLine="709"/>
        <w:jc w:val="center"/>
        <w:rPr>
          <w:rFonts w:ascii="Times New Roman" w:hAnsi="Times New Roman" w:cs="Times New Roman"/>
          <w:bCs/>
          <w:color w:val="000000"/>
          <w:sz w:val="28"/>
          <w:szCs w:val="28"/>
          <w:lang w:val="kk-KZ"/>
        </w:rPr>
      </w:pPr>
    </w:p>
    <w:p w14:paraId="6327569D" w14:textId="77777777" w:rsidR="00BF0881" w:rsidRDefault="00BF0881" w:rsidP="00BF0881">
      <w:pPr>
        <w:spacing w:after="0" w:line="240" w:lineRule="auto"/>
        <w:ind w:firstLine="709"/>
        <w:jc w:val="center"/>
        <w:rPr>
          <w:rFonts w:ascii="Times New Roman" w:hAnsi="Times New Roman" w:cs="Times New Roman"/>
          <w:bCs/>
          <w:color w:val="000000"/>
          <w:sz w:val="28"/>
          <w:szCs w:val="28"/>
          <w:lang w:val="kk-KZ"/>
        </w:rPr>
      </w:pPr>
      <w:r>
        <w:rPr>
          <w:rFonts w:ascii="Times New Roman" w:hAnsi="Times New Roman" w:cs="Times New Roman"/>
          <w:bCs/>
          <w:noProof/>
          <w:color w:val="000000"/>
          <w:sz w:val="28"/>
          <w:szCs w:val="28"/>
        </w:rPr>
        <mc:AlternateContent>
          <mc:Choice Requires="wps">
            <w:drawing>
              <wp:anchor distT="0" distB="0" distL="114300" distR="114300" simplePos="0" relativeHeight="251674624" behindDoc="0" locked="0" layoutInCell="1" allowOverlap="1" wp14:anchorId="23D73F2C" wp14:editId="69BEDC4B">
                <wp:simplePos x="0" y="0"/>
                <wp:positionH relativeFrom="column">
                  <wp:posOffset>2959735</wp:posOffset>
                </wp:positionH>
                <wp:positionV relativeFrom="paragraph">
                  <wp:posOffset>7620</wp:posOffset>
                </wp:positionV>
                <wp:extent cx="45719" cy="177800"/>
                <wp:effectExtent l="19050" t="0" r="31115" b="31750"/>
                <wp:wrapNone/>
                <wp:docPr id="2048807528" name="Стрелка вниз 2048807528"/>
                <wp:cNvGraphicFramePr/>
                <a:graphic xmlns:a="http://schemas.openxmlformats.org/drawingml/2006/main">
                  <a:graphicData uri="http://schemas.microsoft.com/office/word/2010/wordprocessingShape">
                    <wps:wsp>
                      <wps:cNvSpPr/>
                      <wps:spPr>
                        <a:xfrm>
                          <a:off x="0" y="0"/>
                          <a:ext cx="45719" cy="177800"/>
                        </a:xfrm>
                        <a:prstGeom prst="downArrow">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701711E1" id="Стрелка вниз 2048807528" o:spid="_x0000_s1026" type="#_x0000_t67" style="position:absolute;margin-left:233.05pt;margin-top:.6pt;width:3.6pt;height:14pt;z-index:25167462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" adj="18823" fillcolor="#4472c4 [3204]" strokecolor="#1f3763 [1604]" strokeweight="1pt"/>
            </w:pict>
          </mc:Fallback>
        </mc:AlternateContent>
      </w:r>
    </w:p>
    <w:p w14:paraId="47C7FC05" w14:textId="0F26C011" w:rsidR="00BF0881" w:rsidRDefault="00BF0881" w:rsidP="00157FEB">
      <w:pPr>
        <w:spacing w:after="0" w:line="240" w:lineRule="auto"/>
        <w:ind w:firstLine="709"/>
        <w:jc w:val="center"/>
        <w:rPr>
          <w:rFonts w:ascii="Times New Roman" w:hAnsi="Times New Roman" w:cs="Times New Roman"/>
          <w:bCs/>
          <w:color w:val="000000"/>
          <w:sz w:val="28"/>
          <w:szCs w:val="28"/>
          <w:lang w:val="kk-KZ"/>
        </w:rPr>
      </w:pPr>
      <w:r>
        <w:rPr>
          <w:rFonts w:ascii="Times New Roman" w:hAnsi="Times New Roman" w:cs="Times New Roman"/>
          <w:noProof/>
          <w:color w:val="000000"/>
          <w:sz w:val="28"/>
          <w:szCs w:val="28"/>
        </w:rPr>
        <mc:AlternateContent>
          <mc:Choice Requires="wps">
            <w:drawing>
              <wp:anchor distT="0" distB="0" distL="114300" distR="114300" simplePos="0" relativeHeight="251630592" behindDoc="0" locked="0" layoutInCell="1" allowOverlap="1" wp14:anchorId="61BF9D3F" wp14:editId="5237A79D">
                <wp:simplePos x="0" y="0"/>
                <wp:positionH relativeFrom="column">
                  <wp:posOffset>1206500</wp:posOffset>
                </wp:positionH>
                <wp:positionV relativeFrom="paragraph">
                  <wp:posOffset>26670</wp:posOffset>
                </wp:positionV>
                <wp:extent cx="3816350" cy="412750"/>
                <wp:effectExtent l="0" t="0" r="12700" b="25400"/>
                <wp:wrapNone/>
                <wp:docPr id="2048807529" name="Блок-схема: процесс 2048807529"/>
                <wp:cNvGraphicFramePr/>
                <a:graphic xmlns:a="http://schemas.openxmlformats.org/drawingml/2006/main">
                  <a:graphicData uri="http://schemas.microsoft.com/office/word/2010/wordprocessingShape">
                    <wps:wsp>
                      <wps:cNvSpPr/>
                      <wps:spPr>
                        <a:xfrm>
                          <a:off x="0" y="0"/>
                          <a:ext cx="3816350" cy="412750"/>
                        </a:xfrm>
                        <a:prstGeom prst="flowChartProcess">
                          <a:avLst/>
                        </a:prstGeom>
                      </wps:spPr>
                      <wps:style>
                        <a:lnRef idx="2">
                          <a:schemeClr val="dk1"/>
                        </a:lnRef>
                        <a:fillRef idx="1">
                          <a:schemeClr val="lt1"/>
                        </a:fillRef>
                        <a:effectRef idx="0">
                          <a:schemeClr val="dk1"/>
                        </a:effectRef>
                        <a:fontRef idx="minor">
                          <a:schemeClr val="dk1"/>
                        </a:fontRef>
                      </wps:style>
                      <wps:txbx>
                        <w:txbxContent>
                          <w:p w14:paraId="30B7FE77" w14:textId="44E35337" w:rsidR="002F3958" w:rsidRPr="006D0CAA" w:rsidRDefault="002F3958" w:rsidP="00BF0881">
                            <w:pPr>
                              <w:spacing w:after="0" w:line="240" w:lineRule="auto"/>
                              <w:jc w:val="center"/>
                              <w:rPr>
                                <w:rFonts w:ascii="Times New Roman" w:hAnsi="Times New Roman" w:cs="Times New Roman"/>
                              </w:rPr>
                            </w:pPr>
                            <w:r>
                              <w:rPr>
                                <w:rFonts w:ascii="Times New Roman" w:hAnsi="Times New Roman" w:cs="Times New Roman"/>
                              </w:rPr>
                              <w:t>Отделка</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1BF9D3F" id="Блок-схема: процесс 2048807529" o:spid="_x0000_s1064" type="#_x0000_t109" style="position:absolute;left:0;text-align:left;margin-left:95pt;margin-top:2.1pt;width:300.5pt;height:32.5pt;z-index:2516305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" fillcolor="white [3201]" strokecolor="black [3200]" strokeweight="1pt">
                <v:textbox>
                  <w:txbxContent>
                    <w:p w14:paraId="30B7FE77" w14:textId="44E35337" w:rsidR="002F3958" w:rsidRPr="006D0CAA" w:rsidRDefault="002F3958" w:rsidP="00BF0881">
                      <w:pPr>
                        <w:spacing w:after="0" w:line="240" w:lineRule="auto"/>
                        <w:jc w:val="center"/>
                        <w:rPr>
                          <w:rFonts w:ascii="Times New Roman" w:hAnsi="Times New Roman" w:cs="Times New Roman"/>
                        </w:rPr>
                      </w:pPr>
                      <w:r>
                        <w:rPr>
                          <w:rFonts w:ascii="Times New Roman" w:hAnsi="Times New Roman" w:cs="Times New Roman"/>
                        </w:rPr>
                        <w:t>Отделка</w:t>
                      </w:r>
                    </w:p>
                  </w:txbxContent>
                </v:textbox>
              </v:shape>
            </w:pict>
          </mc:Fallback>
        </mc:AlternateContent>
      </w:r>
    </w:p>
    <w:p w14:paraId="5CA30725" w14:textId="77777777" w:rsidR="00157FEB" w:rsidRDefault="00157FEB" w:rsidP="00157FEB">
      <w:pPr>
        <w:spacing w:after="0" w:line="240" w:lineRule="auto"/>
        <w:ind w:firstLine="709"/>
        <w:jc w:val="center"/>
        <w:rPr>
          <w:rFonts w:ascii="Times New Roman" w:hAnsi="Times New Roman" w:cs="Times New Roman"/>
          <w:bCs/>
          <w:color w:val="000000"/>
          <w:sz w:val="28"/>
          <w:szCs w:val="28"/>
          <w:lang w:val="kk-KZ"/>
        </w:rPr>
      </w:pPr>
    </w:p>
    <w:p w14:paraId="2BC34D20" w14:textId="77777777" w:rsidR="00BF0881" w:rsidRDefault="00BF0881" w:rsidP="007B5EBB">
      <w:pPr>
        <w:spacing w:after="0" w:line="240" w:lineRule="auto"/>
        <w:ind w:firstLine="709"/>
        <w:jc w:val="center"/>
        <w:rPr>
          <w:rFonts w:ascii="Times New Roman" w:hAnsi="Times New Roman" w:cs="Times New Roman"/>
          <w:bCs/>
          <w:color w:val="000000"/>
          <w:sz w:val="28"/>
          <w:szCs w:val="28"/>
          <w:lang w:val="kk-KZ"/>
        </w:rPr>
      </w:pPr>
    </w:p>
    <w:p w14:paraId="2417E6F2" w14:textId="48978214" w:rsidR="006825A5" w:rsidRPr="008A5FF8" w:rsidRDefault="00E43407" w:rsidP="00586EC7">
      <w:pPr>
        <w:spacing w:after="0" w:line="240" w:lineRule="auto"/>
        <w:jc w:val="center"/>
        <w:rPr>
          <w:rFonts w:ascii="Times New Roman" w:hAnsi="Times New Roman" w:cs="Times New Roman"/>
          <w:bCs/>
          <w:color w:val="000000"/>
          <w:sz w:val="28"/>
          <w:szCs w:val="28"/>
          <w:lang w:val="kk-KZ"/>
        </w:rPr>
      </w:pPr>
      <w:r w:rsidRPr="00E43407">
        <w:rPr>
          <w:rFonts w:ascii="Times New Roman" w:hAnsi="Times New Roman" w:cs="Times New Roman"/>
          <w:bCs/>
          <w:color w:val="000000"/>
          <w:sz w:val="28"/>
          <w:szCs w:val="28"/>
          <w:lang w:val="kk-KZ"/>
        </w:rPr>
        <w:t>Рисунок  41</w:t>
      </w:r>
      <w:r w:rsidR="008A5FF8" w:rsidRPr="008A5FF8">
        <w:rPr>
          <w:rFonts w:ascii="Times New Roman" w:hAnsi="Times New Roman" w:cs="Times New Roman"/>
          <w:bCs/>
          <w:color w:val="000000"/>
          <w:sz w:val="28"/>
          <w:szCs w:val="28"/>
          <w:lang w:val="kk-KZ"/>
        </w:rPr>
        <w:t xml:space="preserve"> - Технологическая схема производства заварного полуфабриката</w:t>
      </w:r>
    </w:p>
    <w:p w14:paraId="1553C5CB" w14:textId="3917F1D1" w:rsidR="00400D44" w:rsidRDefault="00400D44" w:rsidP="00E11E9B">
      <w:pPr>
        <w:shd w:val="clear" w:color="auto" w:fill="FFFFFF"/>
        <w:spacing w:after="0" w:line="240" w:lineRule="auto"/>
        <w:ind w:firstLine="709"/>
        <w:jc w:val="both"/>
        <w:rPr>
          <w:rFonts w:ascii="Times New Roman" w:hAnsi="Times New Roman" w:cs="Times New Roman"/>
          <w:color w:val="000000"/>
          <w:sz w:val="28"/>
          <w:szCs w:val="28"/>
        </w:rPr>
      </w:pPr>
      <w:r w:rsidRPr="00400D44">
        <w:rPr>
          <w:rFonts w:ascii="Times New Roman" w:hAnsi="Times New Roman" w:cs="Times New Roman"/>
          <w:color w:val="000000"/>
          <w:sz w:val="28"/>
          <w:szCs w:val="28"/>
        </w:rPr>
        <w:lastRenderedPageBreak/>
        <w:t>Технологический процесс производства включает последовательные стадии: подготовку сырья, приготовление заварного теста, формование тестовых заготовок, выпечку изделий, охлаждение и последующую упаковку. Каждая из указанных операций оказывает существенное влияние на формирование структуры, органолептических характеристик и технологических показателей готовой продукции</w:t>
      </w:r>
      <w:r w:rsidR="00EC37B4">
        <w:rPr>
          <w:rFonts w:ascii="Times New Roman" w:hAnsi="Times New Roman" w:cs="Times New Roman"/>
          <w:color w:val="000000"/>
          <w:sz w:val="28"/>
          <w:szCs w:val="28"/>
        </w:rPr>
        <w:t xml:space="preserve"> </w:t>
      </w:r>
      <w:r w:rsidR="00EC37B4">
        <w:rPr>
          <w:rFonts w:ascii="Times New Roman" w:hAnsi="Times New Roman" w:cs="Times New Roman"/>
          <w:color w:val="000000"/>
          <w:sz w:val="28"/>
          <w:szCs w:val="28"/>
        </w:rPr>
        <w:t>[152</w:t>
      </w:r>
      <w:r w:rsidR="00EC37B4" w:rsidRPr="008A5FF8">
        <w:rPr>
          <w:rFonts w:ascii="Times New Roman" w:hAnsi="Times New Roman" w:cs="Times New Roman"/>
          <w:color w:val="000000"/>
          <w:sz w:val="28"/>
          <w:szCs w:val="28"/>
        </w:rPr>
        <w:t>]</w:t>
      </w:r>
      <w:r w:rsidRPr="00400D44">
        <w:rPr>
          <w:rFonts w:ascii="Times New Roman" w:hAnsi="Times New Roman" w:cs="Times New Roman"/>
          <w:color w:val="000000"/>
          <w:sz w:val="28"/>
          <w:szCs w:val="28"/>
        </w:rPr>
        <w:t>.</w:t>
      </w:r>
    </w:p>
    <w:p w14:paraId="722BE5C2" w14:textId="77777777" w:rsidR="00400D44" w:rsidRDefault="00400D44" w:rsidP="00E11E9B">
      <w:pPr>
        <w:shd w:val="clear" w:color="auto" w:fill="FFFFFF"/>
        <w:spacing w:after="0" w:line="240" w:lineRule="auto"/>
        <w:ind w:firstLine="709"/>
        <w:jc w:val="both"/>
        <w:rPr>
          <w:rFonts w:ascii="Times New Roman" w:hAnsi="Times New Roman" w:cs="Times New Roman"/>
          <w:color w:val="000000"/>
          <w:sz w:val="28"/>
          <w:szCs w:val="28"/>
        </w:rPr>
      </w:pPr>
      <w:r w:rsidRPr="00400D44">
        <w:rPr>
          <w:rFonts w:ascii="Times New Roman" w:hAnsi="Times New Roman" w:cs="Times New Roman"/>
          <w:color w:val="000000"/>
          <w:sz w:val="28"/>
          <w:szCs w:val="28"/>
        </w:rPr>
        <w:t>На стадии подготовки сырья мучную смесь предварительно просеивают для удаления механических примесей, разрушения комков и насыщения кислородом воздуха. Просеивание способствует улучшению технологических свойств муки и обеспечивает более равномерное распределение компонентов в тестовой системе.</w:t>
      </w:r>
    </w:p>
    <w:p w14:paraId="2105D137" w14:textId="188050E3" w:rsidR="00400D44" w:rsidRDefault="00400D44" w:rsidP="00E11E9B">
      <w:pPr>
        <w:shd w:val="clear" w:color="auto" w:fill="FFFFFF"/>
        <w:spacing w:after="0" w:line="240" w:lineRule="auto"/>
        <w:ind w:firstLine="709"/>
        <w:jc w:val="both"/>
        <w:rPr>
          <w:rFonts w:ascii="Times New Roman" w:hAnsi="Times New Roman" w:cs="Times New Roman"/>
          <w:color w:val="000000"/>
          <w:sz w:val="28"/>
          <w:szCs w:val="28"/>
        </w:rPr>
      </w:pPr>
      <w:r w:rsidRPr="00400D44">
        <w:rPr>
          <w:rFonts w:ascii="Times New Roman" w:hAnsi="Times New Roman" w:cs="Times New Roman"/>
          <w:color w:val="000000"/>
          <w:sz w:val="28"/>
          <w:szCs w:val="28"/>
        </w:rPr>
        <w:t>Приготовление заварного теста является одной из ключевых стадий технологического процесса. В качестве мучной основы используется композиционная смесь, состоящая из нутовой и кукурузной муки в соотношении 1:1. В варочный котёл загружают воду, сливочное масло</w:t>
      </w:r>
      <w:r>
        <w:rPr>
          <w:rFonts w:ascii="Times New Roman" w:hAnsi="Times New Roman" w:cs="Times New Roman"/>
          <w:color w:val="000000"/>
          <w:sz w:val="28"/>
          <w:szCs w:val="28"/>
        </w:rPr>
        <w:t>, молоко</w:t>
      </w:r>
      <w:r w:rsidRPr="00400D44">
        <w:rPr>
          <w:rFonts w:ascii="Times New Roman" w:hAnsi="Times New Roman" w:cs="Times New Roman"/>
          <w:color w:val="000000"/>
          <w:sz w:val="28"/>
          <w:szCs w:val="28"/>
        </w:rPr>
        <w:t xml:space="preserve"> и соль, после чего смесь доводят до кипения. Затем при непрерывном перемешивании постепенно вводят мучную смесь. Процесс заваривания продолжают 5–10 минут до получения однородной массы без комков.</w:t>
      </w:r>
    </w:p>
    <w:p w14:paraId="1EB2C3DA" w14:textId="21686C0E" w:rsidR="00400D44" w:rsidRDefault="00400D44" w:rsidP="00E11E9B">
      <w:pPr>
        <w:shd w:val="clear" w:color="auto" w:fill="FFFFFF"/>
        <w:spacing w:after="0" w:line="240" w:lineRule="auto"/>
        <w:ind w:firstLine="709"/>
        <w:jc w:val="both"/>
        <w:rPr>
          <w:rFonts w:ascii="Times New Roman" w:hAnsi="Times New Roman" w:cs="Times New Roman"/>
          <w:color w:val="000000"/>
          <w:sz w:val="28"/>
          <w:szCs w:val="28"/>
        </w:rPr>
      </w:pPr>
      <w:r w:rsidRPr="00400D44">
        <w:rPr>
          <w:rFonts w:ascii="Times New Roman" w:hAnsi="Times New Roman" w:cs="Times New Roman"/>
          <w:color w:val="000000"/>
          <w:sz w:val="28"/>
          <w:szCs w:val="28"/>
        </w:rPr>
        <w:t>Полученную заварную массу переносят в дежу взбивальной машины, где её перемешивают крючкообразной насадкой до охлаждения массы до температуры 65–70 °С. После достижения заданной температуры в массу постепенно вводят меланж или яйца при непрерывном перемешивании в течение 10–20 минут, что обеспечивает формирование теста однородной консистенции.</w:t>
      </w:r>
    </w:p>
    <w:p w14:paraId="1DDAD827" w14:textId="77777777" w:rsidR="00400D44" w:rsidRDefault="00400D44" w:rsidP="00E11E9B">
      <w:pPr>
        <w:shd w:val="clear" w:color="auto" w:fill="FFFFFF"/>
        <w:spacing w:after="0" w:line="240" w:lineRule="auto"/>
        <w:ind w:firstLine="709"/>
        <w:jc w:val="both"/>
        <w:rPr>
          <w:rFonts w:ascii="Times New Roman" w:hAnsi="Times New Roman" w:cs="Times New Roman"/>
          <w:color w:val="000000"/>
          <w:sz w:val="28"/>
          <w:szCs w:val="28"/>
        </w:rPr>
      </w:pPr>
      <w:r w:rsidRPr="00400D44">
        <w:rPr>
          <w:rFonts w:ascii="Times New Roman" w:hAnsi="Times New Roman" w:cs="Times New Roman"/>
          <w:color w:val="000000"/>
          <w:sz w:val="28"/>
          <w:szCs w:val="28"/>
        </w:rPr>
        <w:t>Оптимальная влажность теста составляет около 53 %. При данной влажности тесто медленно стекает с лопатки, образуя характерную треугольную форму. Повышенная влажность теста приводит к оседанию изделий в процессе выпечки, тогда как чрезмерно густая консистенция вызывает недостаточный подъём изделий и образование трещин на поверхности.</w:t>
      </w:r>
    </w:p>
    <w:p w14:paraId="3567D31B" w14:textId="77777777" w:rsidR="00400D44" w:rsidRDefault="00400D44" w:rsidP="00E11E9B">
      <w:pPr>
        <w:shd w:val="clear" w:color="auto" w:fill="FFFFFF"/>
        <w:spacing w:after="0" w:line="240" w:lineRule="auto"/>
        <w:ind w:firstLine="709"/>
        <w:jc w:val="both"/>
        <w:rPr>
          <w:rFonts w:ascii="Times New Roman" w:hAnsi="Times New Roman" w:cs="Times New Roman"/>
          <w:color w:val="000000"/>
          <w:sz w:val="28"/>
          <w:szCs w:val="28"/>
        </w:rPr>
      </w:pPr>
      <w:r w:rsidRPr="00400D44">
        <w:rPr>
          <w:rFonts w:ascii="Times New Roman" w:hAnsi="Times New Roman" w:cs="Times New Roman"/>
          <w:color w:val="000000"/>
          <w:sz w:val="28"/>
          <w:szCs w:val="28"/>
        </w:rPr>
        <w:t>Формование тестовых заготовок осуществляют методом отсадки теста из кондитерского мешка с гладкой насадкой на противень, предварительно смазанный маслом. Заготовки формируют в виде небольших шариков диаметром около 1 см, располагая их на расстоянии 2–2,5 см друг от друга.</w:t>
      </w:r>
    </w:p>
    <w:p w14:paraId="2FE9B181" w14:textId="77777777" w:rsidR="00400D44" w:rsidRDefault="00400D44" w:rsidP="00E11E9B">
      <w:pPr>
        <w:shd w:val="clear" w:color="auto" w:fill="FFFFFF"/>
        <w:spacing w:after="0" w:line="240" w:lineRule="auto"/>
        <w:ind w:firstLine="709"/>
        <w:jc w:val="both"/>
        <w:rPr>
          <w:rFonts w:ascii="Times New Roman" w:hAnsi="Times New Roman" w:cs="Times New Roman"/>
          <w:color w:val="000000"/>
          <w:sz w:val="28"/>
          <w:szCs w:val="28"/>
        </w:rPr>
      </w:pPr>
      <w:r w:rsidRPr="00400D44">
        <w:rPr>
          <w:rFonts w:ascii="Times New Roman" w:hAnsi="Times New Roman" w:cs="Times New Roman"/>
          <w:color w:val="000000"/>
          <w:sz w:val="28"/>
          <w:szCs w:val="28"/>
        </w:rPr>
        <w:t>Выпечку изделий проводят в два этапа: первоначально при температуре 180 °С в течение 15 минут, затем температуру снижают до 160 °С и продолжают выпечку ещё 15 минут. В процессе выпечки происходит интенсивное образование водяного пара внутри теста, что способствует формированию характерной пористой структуры заварных изделий.</w:t>
      </w:r>
    </w:p>
    <w:p w14:paraId="4D3AC1B9" w14:textId="479F0150" w:rsidR="00400D44" w:rsidRPr="00400D44" w:rsidRDefault="00400D44" w:rsidP="00400D44">
      <w:pPr>
        <w:spacing w:after="0" w:line="240" w:lineRule="auto"/>
        <w:ind w:firstLine="709"/>
        <w:jc w:val="both"/>
        <w:rPr>
          <w:rFonts w:ascii="Times New Roman" w:hAnsi="Times New Roman" w:cs="Times New Roman"/>
          <w:color w:val="000000"/>
          <w:sz w:val="28"/>
          <w:szCs w:val="28"/>
        </w:rPr>
      </w:pPr>
      <w:r w:rsidRPr="00400D44">
        <w:rPr>
          <w:rFonts w:ascii="Times New Roman" w:hAnsi="Times New Roman" w:cs="Times New Roman"/>
          <w:color w:val="000000"/>
          <w:sz w:val="28"/>
          <w:szCs w:val="28"/>
        </w:rPr>
        <w:t>После завершения выпечки заварные полуфабрикаты охлаждают при комнатной температуре в течение 1–2 часов, после чего упаковывают в полиэтиленовую плёнку для предотвращения потери влаги и сохранения качества продукции</w:t>
      </w:r>
      <w:r w:rsidR="00EC37B4">
        <w:rPr>
          <w:rFonts w:ascii="Times New Roman" w:hAnsi="Times New Roman" w:cs="Times New Roman"/>
          <w:color w:val="000000"/>
          <w:sz w:val="28"/>
          <w:szCs w:val="28"/>
        </w:rPr>
        <w:t xml:space="preserve"> </w:t>
      </w:r>
      <w:r w:rsidR="00EC37B4">
        <w:rPr>
          <w:rFonts w:ascii="Times New Roman" w:hAnsi="Times New Roman" w:cs="Times New Roman"/>
          <w:color w:val="000000"/>
          <w:sz w:val="28"/>
          <w:szCs w:val="28"/>
        </w:rPr>
        <w:t>[152</w:t>
      </w:r>
      <w:r w:rsidR="00EC37B4" w:rsidRPr="008A5FF8">
        <w:rPr>
          <w:rFonts w:ascii="Times New Roman" w:hAnsi="Times New Roman" w:cs="Times New Roman"/>
          <w:color w:val="000000"/>
          <w:sz w:val="28"/>
          <w:szCs w:val="28"/>
        </w:rPr>
        <w:t>]</w:t>
      </w:r>
      <w:r w:rsidRPr="00400D44">
        <w:rPr>
          <w:rFonts w:ascii="Times New Roman" w:hAnsi="Times New Roman" w:cs="Times New Roman"/>
          <w:color w:val="000000"/>
          <w:sz w:val="28"/>
          <w:szCs w:val="28"/>
        </w:rPr>
        <w:t>.</w:t>
      </w:r>
    </w:p>
    <w:p w14:paraId="3B4E7E0C" w14:textId="03339767" w:rsidR="00E43407" w:rsidRDefault="00400D44" w:rsidP="00400D44">
      <w:pPr>
        <w:spacing w:after="0" w:line="240" w:lineRule="auto"/>
        <w:ind w:firstLine="709"/>
        <w:jc w:val="both"/>
        <w:rPr>
          <w:rFonts w:ascii="Times New Roman" w:hAnsi="Times New Roman" w:cs="Times New Roman"/>
          <w:color w:val="000000"/>
          <w:sz w:val="28"/>
          <w:szCs w:val="28"/>
        </w:rPr>
      </w:pPr>
      <w:r w:rsidRPr="00400D44">
        <w:rPr>
          <w:rFonts w:ascii="Times New Roman" w:hAnsi="Times New Roman" w:cs="Times New Roman"/>
          <w:color w:val="000000"/>
          <w:sz w:val="28"/>
          <w:szCs w:val="28"/>
        </w:rPr>
        <w:lastRenderedPageBreak/>
        <w:t>Разработанная технологическая схема служит основой для подбора технологического оборудования и рациональной организации производственного процесса.</w:t>
      </w:r>
    </w:p>
    <w:p w14:paraId="05C67CDF" w14:textId="403CC176" w:rsidR="001D76DD" w:rsidRDefault="001D76DD" w:rsidP="001D76DD">
      <w:pPr>
        <w:spacing w:after="0" w:line="240" w:lineRule="auto"/>
        <w:ind w:firstLine="709"/>
        <w:jc w:val="both"/>
        <w:rPr>
          <w:rFonts w:ascii="Times New Roman" w:hAnsi="Times New Roman" w:cs="Times New Roman"/>
          <w:bCs/>
          <w:color w:val="000000"/>
          <w:sz w:val="28"/>
          <w:szCs w:val="28"/>
          <w:lang w:val="kk-KZ"/>
        </w:rPr>
      </w:pPr>
      <w:r>
        <w:rPr>
          <w:rFonts w:ascii="Times New Roman" w:hAnsi="Times New Roman" w:cs="Times New Roman"/>
          <w:color w:val="000000"/>
          <w:sz w:val="28"/>
          <w:szCs w:val="28"/>
        </w:rPr>
        <w:t xml:space="preserve">В таблице 20 и 21 представлена рецептура </w:t>
      </w:r>
      <w:r w:rsidRPr="008A5FF8">
        <w:rPr>
          <w:rFonts w:ascii="Times New Roman" w:hAnsi="Times New Roman" w:cs="Times New Roman"/>
          <w:bCs/>
          <w:color w:val="000000"/>
          <w:sz w:val="28"/>
          <w:szCs w:val="28"/>
          <w:lang w:val="kk-KZ"/>
        </w:rPr>
        <w:t>заварного полуфабриката</w:t>
      </w:r>
      <w:r>
        <w:rPr>
          <w:rFonts w:ascii="Times New Roman" w:hAnsi="Times New Roman" w:cs="Times New Roman"/>
          <w:bCs/>
          <w:color w:val="000000"/>
          <w:sz w:val="28"/>
          <w:szCs w:val="28"/>
          <w:lang w:val="kk-KZ"/>
        </w:rPr>
        <w:t xml:space="preserve"> и т</w:t>
      </w:r>
      <w:r w:rsidRPr="001D76DD">
        <w:rPr>
          <w:rFonts w:ascii="Times New Roman" w:hAnsi="Times New Roman" w:cs="Times New Roman"/>
          <w:bCs/>
          <w:color w:val="000000"/>
          <w:sz w:val="28"/>
          <w:szCs w:val="28"/>
          <w:lang w:val="kk-KZ"/>
        </w:rPr>
        <w:t>ехнологические параметры приготовления заварного полуфабриката «Айзере»</w:t>
      </w:r>
      <w:r>
        <w:rPr>
          <w:rFonts w:ascii="Times New Roman" w:hAnsi="Times New Roman" w:cs="Times New Roman"/>
          <w:bCs/>
          <w:color w:val="000000"/>
          <w:sz w:val="28"/>
          <w:szCs w:val="28"/>
          <w:lang w:val="kk-KZ"/>
        </w:rPr>
        <w:t>.</w:t>
      </w:r>
    </w:p>
    <w:p w14:paraId="02322D13" w14:textId="387F84D6" w:rsidR="00400D44" w:rsidRDefault="00400D44" w:rsidP="00400D44">
      <w:pPr>
        <w:spacing w:after="0" w:line="240" w:lineRule="auto"/>
        <w:rPr>
          <w:rFonts w:ascii="Times New Roman" w:hAnsi="Times New Roman" w:cs="Times New Roman"/>
          <w:color w:val="000000" w:themeColor="text1"/>
          <w:sz w:val="28"/>
          <w:szCs w:val="28"/>
        </w:rPr>
      </w:pPr>
    </w:p>
    <w:p w14:paraId="1F8F67AC" w14:textId="6D440529" w:rsidR="007B756F" w:rsidRDefault="008A5FF8" w:rsidP="00400D44">
      <w:pPr>
        <w:spacing w:after="0" w:line="240" w:lineRule="auto"/>
        <w:rPr>
          <w:rFonts w:ascii="Times New Roman" w:hAnsi="Times New Roman" w:cs="Times New Roman"/>
          <w:color w:val="000000" w:themeColor="text1"/>
          <w:sz w:val="28"/>
          <w:szCs w:val="28"/>
        </w:rPr>
      </w:pPr>
      <w:r w:rsidRPr="007B756F">
        <w:rPr>
          <w:rFonts w:ascii="Times New Roman" w:hAnsi="Times New Roman" w:cs="Times New Roman"/>
          <w:color w:val="000000" w:themeColor="text1"/>
          <w:sz w:val="28"/>
          <w:szCs w:val="28"/>
        </w:rPr>
        <w:t xml:space="preserve">Таблица </w:t>
      </w:r>
      <w:r w:rsidR="00E43407" w:rsidRPr="007B756F">
        <w:rPr>
          <w:rFonts w:ascii="Times New Roman" w:hAnsi="Times New Roman" w:cs="Times New Roman"/>
          <w:color w:val="000000" w:themeColor="text1"/>
          <w:sz w:val="28"/>
          <w:szCs w:val="28"/>
        </w:rPr>
        <w:t>20</w:t>
      </w:r>
      <w:r w:rsidRPr="007B756F">
        <w:rPr>
          <w:rFonts w:ascii="Times New Roman" w:hAnsi="Times New Roman" w:cs="Times New Roman"/>
          <w:color w:val="000000" w:themeColor="text1"/>
          <w:sz w:val="28"/>
          <w:szCs w:val="28"/>
        </w:rPr>
        <w:t xml:space="preserve"> - </w:t>
      </w:r>
      <w:r w:rsidR="0030065C" w:rsidRPr="007B756F">
        <w:rPr>
          <w:rFonts w:ascii="Times New Roman" w:hAnsi="Times New Roman" w:cs="Times New Roman"/>
          <w:color w:val="000000" w:themeColor="text1"/>
          <w:sz w:val="28"/>
          <w:szCs w:val="28"/>
        </w:rPr>
        <w:t>Заварной</w:t>
      </w:r>
      <w:r w:rsidRPr="007B756F">
        <w:rPr>
          <w:rFonts w:ascii="Times New Roman" w:hAnsi="Times New Roman" w:cs="Times New Roman"/>
          <w:color w:val="000000" w:themeColor="text1"/>
          <w:sz w:val="28"/>
          <w:szCs w:val="28"/>
        </w:rPr>
        <w:t xml:space="preserve"> полуфабрика</w:t>
      </w:r>
      <w:r w:rsidR="0030065C" w:rsidRPr="007B756F">
        <w:rPr>
          <w:rFonts w:ascii="Times New Roman" w:hAnsi="Times New Roman" w:cs="Times New Roman"/>
          <w:color w:val="000000" w:themeColor="text1"/>
          <w:sz w:val="28"/>
          <w:szCs w:val="28"/>
        </w:rPr>
        <w:t xml:space="preserve">т </w:t>
      </w:r>
      <w:r w:rsidR="007B756F">
        <w:rPr>
          <w:rFonts w:ascii="Times New Roman" w:hAnsi="Times New Roman" w:cs="Times New Roman"/>
          <w:color w:val="000000" w:themeColor="text1"/>
          <w:sz w:val="28"/>
          <w:szCs w:val="28"/>
        </w:rPr>
        <w:t>–</w:t>
      </w:r>
      <w:r w:rsidR="0030065C" w:rsidRPr="007B756F">
        <w:rPr>
          <w:rFonts w:ascii="Times New Roman" w:hAnsi="Times New Roman" w:cs="Times New Roman"/>
          <w:color w:val="000000" w:themeColor="text1"/>
          <w:sz w:val="28"/>
          <w:szCs w:val="28"/>
        </w:rPr>
        <w:t xml:space="preserve"> рецептура</w:t>
      </w:r>
    </w:p>
    <w:p w14:paraId="35235ADA" w14:textId="77777777" w:rsidR="007B756F" w:rsidRPr="007B756F" w:rsidRDefault="007B756F" w:rsidP="007B756F">
      <w:pPr>
        <w:spacing w:after="0" w:line="240" w:lineRule="auto"/>
        <w:ind w:firstLine="709"/>
        <w:rPr>
          <w:rFonts w:ascii="Times New Roman" w:hAnsi="Times New Roman" w:cs="Times New Roman"/>
          <w:color w:val="000000" w:themeColor="text1"/>
          <w:sz w:val="28"/>
          <w:szCs w:val="28"/>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shd w:val="clear" w:color="auto" w:fill="DEEAF6"/>
        <w:tblLook w:val="0000" w:firstRow="0" w:lastRow="0" w:firstColumn="0" w:lastColumn="0" w:noHBand="0" w:noVBand="0"/>
      </w:tblPr>
      <w:tblGrid>
        <w:gridCol w:w="6307"/>
        <w:gridCol w:w="3261"/>
      </w:tblGrid>
      <w:tr w:rsidR="006A40FC" w:rsidRPr="000824EE" w14:paraId="7F8FB188" w14:textId="77777777" w:rsidTr="00140E33">
        <w:trPr>
          <w:trHeight w:val="484"/>
          <w:jc w:val="center"/>
        </w:trPr>
        <w:tc>
          <w:tcPr>
            <w:tcW w:w="6307" w:type="dxa"/>
            <w:vMerge w:val="restart"/>
          </w:tcPr>
          <w:p w14:paraId="6E792475" w14:textId="77777777" w:rsidR="006A40FC" w:rsidRPr="006A40FC" w:rsidRDefault="006A40FC" w:rsidP="00F2580E">
            <w:pPr>
              <w:spacing w:after="0" w:line="240" w:lineRule="auto"/>
              <w:jc w:val="center"/>
              <w:rPr>
                <w:rFonts w:ascii="Times New Roman" w:hAnsi="Times New Roman" w:cs="Times New Roman"/>
                <w:color w:val="000000" w:themeColor="text1"/>
                <w:sz w:val="28"/>
                <w:szCs w:val="28"/>
              </w:rPr>
            </w:pPr>
            <w:r w:rsidRPr="006A40FC">
              <w:rPr>
                <w:rFonts w:ascii="Times New Roman" w:hAnsi="Times New Roman" w:cs="Times New Roman"/>
                <w:color w:val="000000" w:themeColor="text1"/>
                <w:sz w:val="28"/>
                <w:szCs w:val="28"/>
              </w:rPr>
              <w:t>Наименование сырья и полуфабрикатов</w:t>
            </w:r>
          </w:p>
        </w:tc>
        <w:tc>
          <w:tcPr>
            <w:tcW w:w="3261" w:type="dxa"/>
            <w:vMerge w:val="restart"/>
          </w:tcPr>
          <w:p w14:paraId="387885A1" w14:textId="33470A98" w:rsidR="006A40FC" w:rsidRPr="006A40FC" w:rsidRDefault="006A40FC" w:rsidP="00F2580E">
            <w:pPr>
              <w:spacing w:after="0" w:line="240" w:lineRule="auto"/>
              <w:jc w:val="center"/>
              <w:rPr>
                <w:rFonts w:ascii="Times New Roman" w:hAnsi="Times New Roman" w:cs="Times New Roman"/>
                <w:color w:val="000000" w:themeColor="text1"/>
                <w:sz w:val="28"/>
                <w:szCs w:val="28"/>
              </w:rPr>
            </w:pPr>
            <w:r w:rsidRPr="006A40FC">
              <w:rPr>
                <w:rFonts w:ascii="Times New Roman" w:hAnsi="Times New Roman" w:cs="Times New Roman"/>
                <w:color w:val="000000" w:themeColor="text1"/>
                <w:sz w:val="28"/>
                <w:szCs w:val="28"/>
              </w:rPr>
              <w:t>Расход сырья, г</w:t>
            </w:r>
          </w:p>
        </w:tc>
      </w:tr>
      <w:tr w:rsidR="006A40FC" w:rsidRPr="000824EE" w14:paraId="2C6DC558" w14:textId="77777777" w:rsidTr="00140E33">
        <w:trPr>
          <w:trHeight w:val="322"/>
          <w:jc w:val="center"/>
        </w:trPr>
        <w:tc>
          <w:tcPr>
            <w:tcW w:w="6307" w:type="dxa"/>
            <w:vMerge/>
          </w:tcPr>
          <w:p w14:paraId="469A9E93" w14:textId="77777777" w:rsidR="006A40FC" w:rsidRPr="006A40FC" w:rsidRDefault="006A40FC" w:rsidP="00F2580E">
            <w:pPr>
              <w:spacing w:after="0" w:line="240" w:lineRule="auto"/>
              <w:jc w:val="center"/>
              <w:rPr>
                <w:rFonts w:ascii="Times New Roman" w:hAnsi="Times New Roman" w:cs="Times New Roman"/>
                <w:color w:val="000000" w:themeColor="text1"/>
                <w:sz w:val="28"/>
                <w:szCs w:val="28"/>
              </w:rPr>
            </w:pPr>
          </w:p>
        </w:tc>
        <w:tc>
          <w:tcPr>
            <w:tcW w:w="3261" w:type="dxa"/>
            <w:vMerge/>
          </w:tcPr>
          <w:p w14:paraId="34C25B06" w14:textId="77777777" w:rsidR="006A40FC" w:rsidRPr="006A40FC" w:rsidRDefault="006A40FC" w:rsidP="00F2580E">
            <w:pPr>
              <w:spacing w:after="0" w:line="240" w:lineRule="auto"/>
              <w:rPr>
                <w:rFonts w:ascii="Times New Roman" w:hAnsi="Times New Roman" w:cs="Times New Roman"/>
                <w:color w:val="000000" w:themeColor="text1"/>
                <w:sz w:val="28"/>
                <w:szCs w:val="28"/>
              </w:rPr>
            </w:pPr>
          </w:p>
        </w:tc>
      </w:tr>
      <w:tr w:rsidR="006A40FC" w:rsidRPr="000824EE" w14:paraId="75B62709" w14:textId="77777777" w:rsidTr="00140E33">
        <w:tblPrEx>
          <w:tblLook w:val="04A0" w:firstRow="1" w:lastRow="0" w:firstColumn="1" w:lastColumn="0" w:noHBand="0" w:noVBand="1"/>
        </w:tblPrEx>
        <w:trPr>
          <w:trHeight w:val="329"/>
          <w:jc w:val="center"/>
        </w:trPr>
        <w:tc>
          <w:tcPr>
            <w:tcW w:w="6307" w:type="dxa"/>
          </w:tcPr>
          <w:p w14:paraId="054A8615" w14:textId="77777777" w:rsidR="006A40FC" w:rsidRPr="006A40FC" w:rsidRDefault="006A40FC" w:rsidP="00F2580E">
            <w:pPr>
              <w:spacing w:after="0" w:line="240" w:lineRule="auto"/>
              <w:rPr>
                <w:rFonts w:ascii="Times New Roman" w:hAnsi="Times New Roman" w:cs="Times New Roman"/>
                <w:color w:val="000000" w:themeColor="text1"/>
                <w:sz w:val="28"/>
                <w:szCs w:val="28"/>
              </w:rPr>
            </w:pPr>
            <w:r w:rsidRPr="006A40FC">
              <w:rPr>
                <w:rFonts w:ascii="Times New Roman" w:hAnsi="Times New Roman" w:cs="Times New Roman"/>
                <w:color w:val="000000" w:themeColor="text1"/>
                <w:sz w:val="28"/>
                <w:szCs w:val="28"/>
              </w:rPr>
              <w:t>Нутовая мука</w:t>
            </w:r>
          </w:p>
        </w:tc>
        <w:tc>
          <w:tcPr>
            <w:tcW w:w="3261" w:type="dxa"/>
          </w:tcPr>
          <w:p w14:paraId="17067B32" w14:textId="05621204" w:rsidR="006A40FC" w:rsidRPr="006A40FC" w:rsidRDefault="007B756F" w:rsidP="00F2580E">
            <w:pPr>
              <w:spacing w:after="0" w:line="240" w:lineRule="auto"/>
              <w:jc w:val="center"/>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90</w:t>
            </w:r>
          </w:p>
        </w:tc>
      </w:tr>
      <w:tr w:rsidR="006A40FC" w:rsidRPr="000824EE" w14:paraId="1E39F0C6" w14:textId="77777777" w:rsidTr="00140E33">
        <w:tblPrEx>
          <w:tblLook w:val="04A0" w:firstRow="1" w:lastRow="0" w:firstColumn="1" w:lastColumn="0" w:noHBand="0" w:noVBand="1"/>
        </w:tblPrEx>
        <w:trPr>
          <w:trHeight w:val="329"/>
          <w:jc w:val="center"/>
        </w:trPr>
        <w:tc>
          <w:tcPr>
            <w:tcW w:w="6307" w:type="dxa"/>
          </w:tcPr>
          <w:p w14:paraId="680474CF" w14:textId="77777777" w:rsidR="006A40FC" w:rsidRPr="006A40FC" w:rsidRDefault="006A40FC" w:rsidP="00F2580E">
            <w:pPr>
              <w:spacing w:after="0" w:line="240" w:lineRule="auto"/>
              <w:rPr>
                <w:rFonts w:ascii="Times New Roman" w:hAnsi="Times New Roman" w:cs="Times New Roman"/>
                <w:color w:val="000000" w:themeColor="text1"/>
                <w:sz w:val="28"/>
                <w:szCs w:val="28"/>
              </w:rPr>
            </w:pPr>
            <w:r w:rsidRPr="006A40FC">
              <w:rPr>
                <w:rFonts w:ascii="Times New Roman" w:hAnsi="Times New Roman" w:cs="Times New Roman"/>
                <w:color w:val="000000" w:themeColor="text1"/>
                <w:sz w:val="28"/>
                <w:szCs w:val="28"/>
              </w:rPr>
              <w:t>Кукурузная мука</w:t>
            </w:r>
          </w:p>
        </w:tc>
        <w:tc>
          <w:tcPr>
            <w:tcW w:w="3261" w:type="dxa"/>
          </w:tcPr>
          <w:p w14:paraId="0E0222D0" w14:textId="4C3D08DA" w:rsidR="006A40FC" w:rsidRPr="006A40FC" w:rsidRDefault="007B756F" w:rsidP="00F2580E">
            <w:pPr>
              <w:spacing w:after="0" w:line="240" w:lineRule="auto"/>
              <w:jc w:val="center"/>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110</w:t>
            </w:r>
          </w:p>
        </w:tc>
      </w:tr>
      <w:tr w:rsidR="006A40FC" w:rsidRPr="000824EE" w14:paraId="07B8D5A6" w14:textId="77777777" w:rsidTr="00140E33">
        <w:tblPrEx>
          <w:tblLook w:val="04A0" w:firstRow="1" w:lastRow="0" w:firstColumn="1" w:lastColumn="0" w:noHBand="0" w:noVBand="1"/>
        </w:tblPrEx>
        <w:trPr>
          <w:trHeight w:val="266"/>
          <w:jc w:val="center"/>
        </w:trPr>
        <w:tc>
          <w:tcPr>
            <w:tcW w:w="6307" w:type="dxa"/>
          </w:tcPr>
          <w:p w14:paraId="2FD69B65" w14:textId="77777777" w:rsidR="006A40FC" w:rsidRPr="006A40FC" w:rsidRDefault="006A40FC" w:rsidP="00F2580E">
            <w:pPr>
              <w:spacing w:after="0" w:line="240" w:lineRule="auto"/>
              <w:rPr>
                <w:rFonts w:ascii="Times New Roman" w:hAnsi="Times New Roman" w:cs="Times New Roman"/>
                <w:color w:val="000000" w:themeColor="text1"/>
                <w:sz w:val="28"/>
                <w:szCs w:val="28"/>
              </w:rPr>
            </w:pPr>
            <w:r w:rsidRPr="006A40FC">
              <w:rPr>
                <w:rFonts w:ascii="Times New Roman" w:hAnsi="Times New Roman" w:cs="Times New Roman"/>
                <w:color w:val="000000" w:themeColor="text1"/>
                <w:sz w:val="28"/>
                <w:szCs w:val="28"/>
              </w:rPr>
              <w:t>меланж</w:t>
            </w:r>
          </w:p>
        </w:tc>
        <w:tc>
          <w:tcPr>
            <w:tcW w:w="3261" w:type="dxa"/>
          </w:tcPr>
          <w:p w14:paraId="571445C3" w14:textId="5E7F291D" w:rsidR="006A40FC" w:rsidRPr="006A40FC" w:rsidRDefault="007B756F" w:rsidP="00F2580E">
            <w:pPr>
              <w:spacing w:after="0" w:line="240" w:lineRule="auto"/>
              <w:jc w:val="center"/>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340</w:t>
            </w:r>
          </w:p>
        </w:tc>
      </w:tr>
      <w:tr w:rsidR="006A40FC" w:rsidRPr="000824EE" w14:paraId="37DFE686" w14:textId="77777777" w:rsidTr="00140E33">
        <w:tblPrEx>
          <w:tblLook w:val="04A0" w:firstRow="1" w:lastRow="0" w:firstColumn="1" w:lastColumn="0" w:noHBand="0" w:noVBand="1"/>
        </w:tblPrEx>
        <w:trPr>
          <w:trHeight w:val="266"/>
          <w:jc w:val="center"/>
        </w:trPr>
        <w:tc>
          <w:tcPr>
            <w:tcW w:w="6307" w:type="dxa"/>
          </w:tcPr>
          <w:p w14:paraId="58E8E951" w14:textId="77777777" w:rsidR="006A40FC" w:rsidRPr="006A40FC" w:rsidRDefault="006A40FC" w:rsidP="00F2580E">
            <w:pPr>
              <w:spacing w:after="0" w:line="240" w:lineRule="auto"/>
              <w:rPr>
                <w:rFonts w:ascii="Times New Roman" w:hAnsi="Times New Roman" w:cs="Times New Roman"/>
                <w:color w:val="000000" w:themeColor="text1"/>
                <w:sz w:val="28"/>
                <w:szCs w:val="28"/>
              </w:rPr>
            </w:pPr>
            <w:r w:rsidRPr="006A40FC">
              <w:rPr>
                <w:rFonts w:ascii="Times New Roman" w:hAnsi="Times New Roman" w:cs="Times New Roman"/>
                <w:color w:val="000000" w:themeColor="text1"/>
                <w:sz w:val="28"/>
                <w:szCs w:val="28"/>
              </w:rPr>
              <w:t xml:space="preserve">Вода </w:t>
            </w:r>
          </w:p>
        </w:tc>
        <w:tc>
          <w:tcPr>
            <w:tcW w:w="3261" w:type="dxa"/>
          </w:tcPr>
          <w:p w14:paraId="7A4BA21D" w14:textId="590B3198" w:rsidR="006A40FC" w:rsidRPr="006A40FC" w:rsidRDefault="007B756F" w:rsidP="00F2580E">
            <w:pPr>
              <w:spacing w:after="0" w:line="240" w:lineRule="auto"/>
              <w:jc w:val="center"/>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160</w:t>
            </w:r>
          </w:p>
        </w:tc>
      </w:tr>
      <w:tr w:rsidR="006A40FC" w:rsidRPr="000824EE" w14:paraId="1D6F6599" w14:textId="77777777" w:rsidTr="00140E33">
        <w:tblPrEx>
          <w:tblLook w:val="04A0" w:firstRow="1" w:lastRow="0" w:firstColumn="1" w:lastColumn="0" w:noHBand="0" w:noVBand="1"/>
        </w:tblPrEx>
        <w:trPr>
          <w:trHeight w:val="266"/>
          <w:jc w:val="center"/>
        </w:trPr>
        <w:tc>
          <w:tcPr>
            <w:tcW w:w="6307" w:type="dxa"/>
          </w:tcPr>
          <w:p w14:paraId="239B757A" w14:textId="77777777" w:rsidR="006A40FC" w:rsidRPr="006A40FC" w:rsidRDefault="006A40FC" w:rsidP="00F2580E">
            <w:pPr>
              <w:spacing w:after="0" w:line="240" w:lineRule="auto"/>
              <w:rPr>
                <w:rFonts w:ascii="Times New Roman" w:hAnsi="Times New Roman" w:cs="Times New Roman"/>
                <w:color w:val="000000" w:themeColor="text1"/>
                <w:sz w:val="28"/>
                <w:szCs w:val="28"/>
              </w:rPr>
            </w:pPr>
            <w:r w:rsidRPr="006A40FC">
              <w:rPr>
                <w:rFonts w:ascii="Times New Roman" w:hAnsi="Times New Roman" w:cs="Times New Roman"/>
                <w:color w:val="000000" w:themeColor="text1"/>
                <w:sz w:val="28"/>
                <w:szCs w:val="28"/>
              </w:rPr>
              <w:t xml:space="preserve">Молоко </w:t>
            </w:r>
          </w:p>
        </w:tc>
        <w:tc>
          <w:tcPr>
            <w:tcW w:w="3261" w:type="dxa"/>
          </w:tcPr>
          <w:p w14:paraId="1DF69826" w14:textId="759CE3BC" w:rsidR="006A40FC" w:rsidRPr="006A40FC" w:rsidRDefault="007B756F" w:rsidP="00F2580E">
            <w:pPr>
              <w:spacing w:after="0" w:line="240" w:lineRule="auto"/>
              <w:jc w:val="center"/>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190</w:t>
            </w:r>
          </w:p>
        </w:tc>
      </w:tr>
      <w:tr w:rsidR="006A40FC" w:rsidRPr="000824EE" w14:paraId="12C0C4AC" w14:textId="77777777" w:rsidTr="00140E33">
        <w:tblPrEx>
          <w:tblLook w:val="04A0" w:firstRow="1" w:lastRow="0" w:firstColumn="1" w:lastColumn="0" w:noHBand="0" w:noVBand="1"/>
        </w:tblPrEx>
        <w:trPr>
          <w:trHeight w:val="407"/>
          <w:jc w:val="center"/>
        </w:trPr>
        <w:tc>
          <w:tcPr>
            <w:tcW w:w="6307" w:type="dxa"/>
          </w:tcPr>
          <w:p w14:paraId="559956ED" w14:textId="77777777" w:rsidR="006A40FC" w:rsidRPr="006A40FC" w:rsidRDefault="006A40FC" w:rsidP="00F2580E">
            <w:pPr>
              <w:spacing w:after="0" w:line="240" w:lineRule="auto"/>
              <w:rPr>
                <w:rFonts w:ascii="Times New Roman" w:hAnsi="Times New Roman" w:cs="Times New Roman"/>
                <w:color w:val="000000" w:themeColor="text1"/>
                <w:sz w:val="28"/>
                <w:szCs w:val="28"/>
              </w:rPr>
            </w:pPr>
            <w:r w:rsidRPr="006A40FC">
              <w:rPr>
                <w:rFonts w:ascii="Times New Roman" w:hAnsi="Times New Roman" w:cs="Times New Roman"/>
                <w:color w:val="000000" w:themeColor="text1"/>
                <w:sz w:val="28"/>
                <w:szCs w:val="28"/>
              </w:rPr>
              <w:t>Масло сливочное</w:t>
            </w:r>
          </w:p>
        </w:tc>
        <w:tc>
          <w:tcPr>
            <w:tcW w:w="3261" w:type="dxa"/>
          </w:tcPr>
          <w:p w14:paraId="76A8B2B6" w14:textId="3218E9E8" w:rsidR="006A40FC" w:rsidRPr="006A40FC" w:rsidRDefault="007B756F" w:rsidP="00F2580E">
            <w:pPr>
              <w:spacing w:after="0" w:line="240" w:lineRule="auto"/>
              <w:jc w:val="center"/>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109,9</w:t>
            </w:r>
          </w:p>
        </w:tc>
      </w:tr>
      <w:tr w:rsidR="006A40FC" w:rsidRPr="000824EE" w14:paraId="09D647D3" w14:textId="77777777" w:rsidTr="00140E33">
        <w:tblPrEx>
          <w:tblLook w:val="04A0" w:firstRow="1" w:lastRow="0" w:firstColumn="1" w:lastColumn="0" w:noHBand="0" w:noVBand="1"/>
        </w:tblPrEx>
        <w:trPr>
          <w:trHeight w:val="329"/>
          <w:jc w:val="center"/>
        </w:trPr>
        <w:tc>
          <w:tcPr>
            <w:tcW w:w="6307" w:type="dxa"/>
          </w:tcPr>
          <w:p w14:paraId="0845C1BF" w14:textId="77777777" w:rsidR="006A40FC" w:rsidRPr="006A40FC" w:rsidRDefault="006A40FC" w:rsidP="00F2580E">
            <w:pPr>
              <w:spacing w:after="0" w:line="240" w:lineRule="auto"/>
              <w:rPr>
                <w:rFonts w:ascii="Times New Roman" w:hAnsi="Times New Roman" w:cs="Times New Roman"/>
                <w:color w:val="000000" w:themeColor="text1"/>
                <w:sz w:val="28"/>
                <w:szCs w:val="28"/>
              </w:rPr>
            </w:pPr>
            <w:r w:rsidRPr="006A40FC">
              <w:rPr>
                <w:rFonts w:ascii="Times New Roman" w:hAnsi="Times New Roman" w:cs="Times New Roman"/>
                <w:color w:val="000000" w:themeColor="text1"/>
                <w:sz w:val="28"/>
                <w:szCs w:val="28"/>
              </w:rPr>
              <w:t>Соль поваренная</w:t>
            </w:r>
          </w:p>
        </w:tc>
        <w:tc>
          <w:tcPr>
            <w:tcW w:w="3261" w:type="dxa"/>
          </w:tcPr>
          <w:p w14:paraId="772665E5" w14:textId="473225C2" w:rsidR="006A40FC" w:rsidRPr="006A40FC" w:rsidRDefault="007B756F" w:rsidP="00F2580E">
            <w:pPr>
              <w:spacing w:after="0" w:line="240" w:lineRule="auto"/>
              <w:jc w:val="center"/>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0,1</w:t>
            </w:r>
          </w:p>
        </w:tc>
      </w:tr>
      <w:tr w:rsidR="006A40FC" w:rsidRPr="000824EE" w14:paraId="7D2F3FC0" w14:textId="77777777" w:rsidTr="00140E33">
        <w:trPr>
          <w:trHeight w:val="449"/>
          <w:jc w:val="center"/>
        </w:trPr>
        <w:tc>
          <w:tcPr>
            <w:tcW w:w="6307" w:type="dxa"/>
          </w:tcPr>
          <w:p w14:paraId="1963B97D" w14:textId="77777777" w:rsidR="006A40FC" w:rsidRPr="006A40FC" w:rsidRDefault="006A40FC" w:rsidP="00F2580E">
            <w:pPr>
              <w:spacing w:after="0" w:line="240" w:lineRule="auto"/>
              <w:rPr>
                <w:rFonts w:ascii="Times New Roman" w:hAnsi="Times New Roman" w:cs="Times New Roman"/>
                <w:color w:val="000000" w:themeColor="text1"/>
                <w:sz w:val="28"/>
                <w:szCs w:val="28"/>
              </w:rPr>
            </w:pPr>
            <w:r w:rsidRPr="006A40FC">
              <w:rPr>
                <w:rFonts w:ascii="Times New Roman" w:hAnsi="Times New Roman" w:cs="Times New Roman"/>
                <w:color w:val="000000" w:themeColor="text1"/>
                <w:sz w:val="28"/>
                <w:szCs w:val="28"/>
              </w:rPr>
              <w:t>Выход:</w:t>
            </w:r>
          </w:p>
        </w:tc>
        <w:tc>
          <w:tcPr>
            <w:tcW w:w="3261" w:type="dxa"/>
          </w:tcPr>
          <w:p w14:paraId="21CFA71C" w14:textId="470CAD98" w:rsidR="006A40FC" w:rsidRPr="006A40FC" w:rsidRDefault="007B756F" w:rsidP="007B756F">
            <w:pPr>
              <w:spacing w:after="0" w:line="240" w:lineRule="auto"/>
              <w:jc w:val="center"/>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1000</w:t>
            </w:r>
          </w:p>
        </w:tc>
      </w:tr>
    </w:tbl>
    <w:p w14:paraId="18AD9CE4" w14:textId="77777777" w:rsidR="003E6DC2" w:rsidRPr="008A5FF8" w:rsidRDefault="003E6DC2" w:rsidP="003E6DC2">
      <w:pPr>
        <w:shd w:val="clear" w:color="auto" w:fill="FFFFFF"/>
        <w:spacing w:after="0" w:line="240" w:lineRule="auto"/>
        <w:jc w:val="both"/>
        <w:rPr>
          <w:rFonts w:ascii="Times New Roman" w:hAnsi="Times New Roman" w:cs="Times New Roman"/>
          <w:color w:val="000000"/>
          <w:sz w:val="28"/>
          <w:szCs w:val="28"/>
          <w:shd w:val="clear" w:color="auto" w:fill="FFFFFF"/>
        </w:rPr>
      </w:pPr>
    </w:p>
    <w:p w14:paraId="57689F48" w14:textId="67C966C9" w:rsidR="008A5FF8" w:rsidRDefault="008A5FF8" w:rsidP="00400D44">
      <w:pPr>
        <w:shd w:val="clear" w:color="auto" w:fill="FFFFFF"/>
        <w:spacing w:after="0" w:line="240" w:lineRule="auto"/>
        <w:jc w:val="both"/>
        <w:rPr>
          <w:rFonts w:ascii="Times New Roman" w:hAnsi="Times New Roman" w:cs="Times New Roman"/>
          <w:color w:val="000000"/>
          <w:sz w:val="28"/>
          <w:szCs w:val="28"/>
          <w:shd w:val="clear" w:color="auto" w:fill="FFFFFF"/>
        </w:rPr>
      </w:pPr>
      <w:r w:rsidRPr="008A5FF8">
        <w:rPr>
          <w:rFonts w:ascii="Times New Roman" w:hAnsi="Times New Roman" w:cs="Times New Roman"/>
          <w:color w:val="000000"/>
          <w:sz w:val="28"/>
          <w:szCs w:val="28"/>
          <w:shd w:val="clear" w:color="auto" w:fill="FFFFFF"/>
        </w:rPr>
        <w:t>Таблица 2</w:t>
      </w:r>
      <w:r w:rsidR="003E6DC2">
        <w:rPr>
          <w:rFonts w:ascii="Times New Roman" w:hAnsi="Times New Roman" w:cs="Times New Roman"/>
          <w:color w:val="000000"/>
          <w:sz w:val="28"/>
          <w:szCs w:val="28"/>
          <w:shd w:val="clear" w:color="auto" w:fill="FFFFFF"/>
        </w:rPr>
        <w:t>1</w:t>
      </w:r>
      <w:r w:rsidRPr="008A5FF8">
        <w:rPr>
          <w:rFonts w:ascii="Times New Roman" w:hAnsi="Times New Roman" w:cs="Times New Roman"/>
          <w:color w:val="000000"/>
          <w:sz w:val="28"/>
          <w:szCs w:val="28"/>
          <w:shd w:val="clear" w:color="auto" w:fill="FFFFFF"/>
        </w:rPr>
        <w:t xml:space="preserve"> - </w:t>
      </w:r>
      <w:r w:rsidR="001D76DD" w:rsidRPr="001D76DD">
        <w:rPr>
          <w:rFonts w:ascii="Times New Roman" w:hAnsi="Times New Roman" w:cs="Times New Roman"/>
          <w:color w:val="000000"/>
          <w:sz w:val="28"/>
          <w:szCs w:val="28"/>
          <w:shd w:val="clear" w:color="auto" w:fill="FFFFFF"/>
        </w:rPr>
        <w:t>Технологические параметры приготовления заварного полуфабриката «Айзере»</w:t>
      </w:r>
    </w:p>
    <w:p w14:paraId="0DABCD30" w14:textId="77777777" w:rsidR="00400D44" w:rsidRPr="008A5FF8" w:rsidRDefault="00400D44" w:rsidP="00400D44">
      <w:pPr>
        <w:shd w:val="clear" w:color="auto" w:fill="FFFFFF"/>
        <w:spacing w:after="0" w:line="240" w:lineRule="auto"/>
        <w:jc w:val="both"/>
        <w:rPr>
          <w:rFonts w:ascii="Times New Roman" w:hAnsi="Times New Roman" w:cs="Times New Roman"/>
          <w:color w:val="000000"/>
          <w:sz w:val="28"/>
          <w:szCs w:val="28"/>
          <w:shd w:val="clear" w:color="auto" w:fill="FFFFFF"/>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707"/>
        <w:gridCol w:w="4932"/>
      </w:tblGrid>
      <w:tr w:rsidR="008A5FF8" w:rsidRPr="008A5FF8" w14:paraId="790697E5" w14:textId="77777777" w:rsidTr="00140E33">
        <w:tc>
          <w:tcPr>
            <w:tcW w:w="4707" w:type="dxa"/>
          </w:tcPr>
          <w:p w14:paraId="63B37FCB" w14:textId="77777777" w:rsidR="008A5FF8" w:rsidRPr="008A5FF8" w:rsidRDefault="008A5FF8" w:rsidP="00F2580E">
            <w:pPr>
              <w:spacing w:after="0" w:line="240" w:lineRule="auto"/>
              <w:jc w:val="both"/>
              <w:rPr>
                <w:rFonts w:ascii="Times New Roman" w:hAnsi="Times New Roman" w:cs="Times New Roman"/>
                <w:color w:val="000000"/>
                <w:sz w:val="28"/>
                <w:szCs w:val="28"/>
              </w:rPr>
            </w:pPr>
            <w:r w:rsidRPr="008A5FF8">
              <w:rPr>
                <w:rFonts w:ascii="Times New Roman" w:hAnsi="Times New Roman" w:cs="Times New Roman"/>
                <w:color w:val="000000"/>
                <w:sz w:val="28"/>
                <w:szCs w:val="28"/>
              </w:rPr>
              <w:t>Наименование технологического режима</w:t>
            </w:r>
          </w:p>
        </w:tc>
        <w:tc>
          <w:tcPr>
            <w:tcW w:w="4932" w:type="dxa"/>
          </w:tcPr>
          <w:p w14:paraId="783A8B80" w14:textId="77777777" w:rsidR="008A5FF8" w:rsidRPr="008A5FF8" w:rsidRDefault="008A5FF8" w:rsidP="00F2580E">
            <w:pPr>
              <w:spacing w:after="0" w:line="240" w:lineRule="auto"/>
              <w:jc w:val="both"/>
              <w:rPr>
                <w:rFonts w:ascii="Times New Roman" w:hAnsi="Times New Roman" w:cs="Times New Roman"/>
                <w:color w:val="000000"/>
                <w:sz w:val="28"/>
                <w:szCs w:val="28"/>
              </w:rPr>
            </w:pPr>
            <w:r w:rsidRPr="008A5FF8">
              <w:rPr>
                <w:rFonts w:ascii="Times New Roman" w:hAnsi="Times New Roman" w:cs="Times New Roman"/>
                <w:color w:val="000000"/>
                <w:sz w:val="28"/>
                <w:szCs w:val="28"/>
              </w:rPr>
              <w:t>Заварной полуфабрикат «Айзере»</w:t>
            </w:r>
          </w:p>
        </w:tc>
      </w:tr>
      <w:tr w:rsidR="008A5FF8" w:rsidRPr="008A5FF8" w14:paraId="46A2F4FB" w14:textId="77777777" w:rsidTr="00140E33">
        <w:tc>
          <w:tcPr>
            <w:tcW w:w="4707" w:type="dxa"/>
          </w:tcPr>
          <w:p w14:paraId="0CFE29B3" w14:textId="77777777" w:rsidR="008A5FF8" w:rsidRPr="008A5FF8" w:rsidRDefault="008A5FF8" w:rsidP="00F2580E">
            <w:pPr>
              <w:spacing w:after="0" w:line="240" w:lineRule="auto"/>
              <w:jc w:val="both"/>
              <w:rPr>
                <w:rFonts w:ascii="Times New Roman" w:hAnsi="Times New Roman" w:cs="Times New Roman"/>
                <w:color w:val="000000"/>
                <w:sz w:val="28"/>
                <w:szCs w:val="28"/>
              </w:rPr>
            </w:pPr>
            <w:r w:rsidRPr="008A5FF8">
              <w:rPr>
                <w:rFonts w:ascii="Times New Roman" w:hAnsi="Times New Roman" w:cs="Times New Roman"/>
                <w:color w:val="000000"/>
                <w:sz w:val="28"/>
                <w:szCs w:val="28"/>
              </w:rPr>
              <w:t>Влажность теста, %</w:t>
            </w:r>
          </w:p>
        </w:tc>
        <w:tc>
          <w:tcPr>
            <w:tcW w:w="4932" w:type="dxa"/>
          </w:tcPr>
          <w:p w14:paraId="0D927519" w14:textId="77777777" w:rsidR="008A5FF8" w:rsidRPr="008A5FF8" w:rsidRDefault="008A5FF8" w:rsidP="00F2580E">
            <w:pPr>
              <w:spacing w:after="0" w:line="240" w:lineRule="auto"/>
              <w:jc w:val="center"/>
              <w:rPr>
                <w:rFonts w:ascii="Times New Roman" w:hAnsi="Times New Roman" w:cs="Times New Roman"/>
                <w:color w:val="000000"/>
                <w:sz w:val="28"/>
                <w:szCs w:val="28"/>
              </w:rPr>
            </w:pPr>
            <w:r w:rsidRPr="008A5FF8">
              <w:rPr>
                <w:rFonts w:ascii="Times New Roman" w:hAnsi="Times New Roman" w:cs="Times New Roman"/>
                <w:color w:val="000000"/>
                <w:sz w:val="28"/>
                <w:szCs w:val="28"/>
              </w:rPr>
              <w:t>53-55</w:t>
            </w:r>
          </w:p>
        </w:tc>
      </w:tr>
      <w:tr w:rsidR="008A5FF8" w:rsidRPr="008A5FF8" w14:paraId="372AA93F" w14:textId="77777777" w:rsidTr="00140E33">
        <w:tc>
          <w:tcPr>
            <w:tcW w:w="4707" w:type="dxa"/>
          </w:tcPr>
          <w:p w14:paraId="749D2429" w14:textId="77777777" w:rsidR="008A5FF8" w:rsidRPr="008A5FF8" w:rsidRDefault="008A5FF8" w:rsidP="00F2580E">
            <w:pPr>
              <w:spacing w:after="0" w:line="240" w:lineRule="auto"/>
              <w:jc w:val="both"/>
              <w:rPr>
                <w:rFonts w:ascii="Times New Roman" w:hAnsi="Times New Roman" w:cs="Times New Roman"/>
                <w:color w:val="000000"/>
                <w:sz w:val="28"/>
                <w:szCs w:val="28"/>
              </w:rPr>
            </w:pPr>
            <w:r w:rsidRPr="008A5FF8">
              <w:rPr>
                <w:rFonts w:ascii="Times New Roman" w:hAnsi="Times New Roman" w:cs="Times New Roman"/>
                <w:color w:val="000000"/>
                <w:sz w:val="28"/>
                <w:szCs w:val="28"/>
              </w:rPr>
              <w:t xml:space="preserve">Температура теста, </w:t>
            </w:r>
            <w:r w:rsidRPr="008A5FF8">
              <w:rPr>
                <w:rFonts w:ascii="Times New Roman" w:hAnsi="Times New Roman" w:cs="Times New Roman"/>
                <w:color w:val="000000"/>
                <w:sz w:val="28"/>
                <w:szCs w:val="28"/>
                <w:vertAlign w:val="superscript"/>
              </w:rPr>
              <w:t>0</w:t>
            </w:r>
            <w:r w:rsidRPr="008A5FF8">
              <w:rPr>
                <w:rFonts w:ascii="Times New Roman" w:hAnsi="Times New Roman" w:cs="Times New Roman"/>
                <w:color w:val="000000"/>
                <w:sz w:val="28"/>
                <w:szCs w:val="28"/>
              </w:rPr>
              <w:t>С</w:t>
            </w:r>
          </w:p>
        </w:tc>
        <w:tc>
          <w:tcPr>
            <w:tcW w:w="4932" w:type="dxa"/>
          </w:tcPr>
          <w:p w14:paraId="4B813713" w14:textId="77777777" w:rsidR="008A5FF8" w:rsidRPr="008A5FF8" w:rsidRDefault="008A5FF8" w:rsidP="00F2580E">
            <w:pPr>
              <w:spacing w:after="0" w:line="240" w:lineRule="auto"/>
              <w:jc w:val="center"/>
              <w:rPr>
                <w:rFonts w:ascii="Times New Roman" w:hAnsi="Times New Roman" w:cs="Times New Roman"/>
                <w:color w:val="000000"/>
                <w:sz w:val="28"/>
                <w:szCs w:val="28"/>
              </w:rPr>
            </w:pPr>
            <w:r w:rsidRPr="008A5FF8">
              <w:rPr>
                <w:rFonts w:ascii="Times New Roman" w:hAnsi="Times New Roman" w:cs="Times New Roman"/>
                <w:color w:val="000000"/>
                <w:sz w:val="28"/>
                <w:szCs w:val="28"/>
              </w:rPr>
              <w:t>65-70</w:t>
            </w:r>
          </w:p>
        </w:tc>
      </w:tr>
      <w:tr w:rsidR="008A5FF8" w:rsidRPr="008A5FF8" w14:paraId="17764439" w14:textId="77777777" w:rsidTr="00140E33">
        <w:tc>
          <w:tcPr>
            <w:tcW w:w="4707" w:type="dxa"/>
          </w:tcPr>
          <w:p w14:paraId="7AABAB74" w14:textId="77777777" w:rsidR="008A5FF8" w:rsidRPr="008A5FF8" w:rsidRDefault="008A5FF8" w:rsidP="00F2580E">
            <w:pPr>
              <w:spacing w:after="0" w:line="240" w:lineRule="auto"/>
              <w:jc w:val="both"/>
              <w:rPr>
                <w:rFonts w:ascii="Times New Roman" w:hAnsi="Times New Roman" w:cs="Times New Roman"/>
                <w:color w:val="000000"/>
                <w:sz w:val="28"/>
                <w:szCs w:val="28"/>
              </w:rPr>
            </w:pPr>
            <w:r w:rsidRPr="008A5FF8">
              <w:rPr>
                <w:rFonts w:ascii="Times New Roman" w:hAnsi="Times New Roman" w:cs="Times New Roman"/>
                <w:color w:val="000000"/>
                <w:sz w:val="28"/>
                <w:szCs w:val="28"/>
              </w:rPr>
              <w:t>Продолжительность заваривания, мин</w:t>
            </w:r>
          </w:p>
        </w:tc>
        <w:tc>
          <w:tcPr>
            <w:tcW w:w="4932" w:type="dxa"/>
          </w:tcPr>
          <w:p w14:paraId="26DD6B9E" w14:textId="77777777" w:rsidR="008A5FF8" w:rsidRPr="008A5FF8" w:rsidRDefault="008A5FF8" w:rsidP="00F2580E">
            <w:pPr>
              <w:spacing w:after="0" w:line="240" w:lineRule="auto"/>
              <w:jc w:val="center"/>
              <w:rPr>
                <w:rFonts w:ascii="Times New Roman" w:hAnsi="Times New Roman" w:cs="Times New Roman"/>
                <w:color w:val="000000"/>
                <w:sz w:val="28"/>
                <w:szCs w:val="28"/>
              </w:rPr>
            </w:pPr>
            <w:r w:rsidRPr="008A5FF8">
              <w:rPr>
                <w:rFonts w:ascii="Times New Roman" w:hAnsi="Times New Roman" w:cs="Times New Roman"/>
                <w:color w:val="000000"/>
                <w:sz w:val="28"/>
                <w:szCs w:val="28"/>
              </w:rPr>
              <w:t>7-10</w:t>
            </w:r>
          </w:p>
        </w:tc>
      </w:tr>
      <w:tr w:rsidR="008A5FF8" w:rsidRPr="008A5FF8" w14:paraId="12E91169" w14:textId="77777777" w:rsidTr="00140E33">
        <w:tc>
          <w:tcPr>
            <w:tcW w:w="9639" w:type="dxa"/>
            <w:gridSpan w:val="2"/>
          </w:tcPr>
          <w:p w14:paraId="2F23FE8C" w14:textId="77777777" w:rsidR="008A5FF8" w:rsidRPr="008A5FF8" w:rsidRDefault="008A5FF8" w:rsidP="00F2580E">
            <w:pPr>
              <w:spacing w:after="0" w:line="240" w:lineRule="auto"/>
              <w:jc w:val="both"/>
              <w:rPr>
                <w:rFonts w:ascii="Times New Roman" w:hAnsi="Times New Roman" w:cs="Times New Roman"/>
                <w:color w:val="000000"/>
                <w:sz w:val="28"/>
                <w:szCs w:val="28"/>
              </w:rPr>
            </w:pPr>
            <w:r w:rsidRPr="008A5FF8">
              <w:rPr>
                <w:rFonts w:ascii="Times New Roman" w:hAnsi="Times New Roman" w:cs="Times New Roman"/>
                <w:color w:val="000000"/>
                <w:sz w:val="28"/>
                <w:szCs w:val="28"/>
              </w:rPr>
              <w:t>Режим выпечки заварных полуфабрикатов</w:t>
            </w:r>
          </w:p>
        </w:tc>
      </w:tr>
      <w:tr w:rsidR="008A5FF8" w:rsidRPr="008A5FF8" w14:paraId="1E28BFF5" w14:textId="77777777" w:rsidTr="00140E33">
        <w:tc>
          <w:tcPr>
            <w:tcW w:w="4707" w:type="dxa"/>
          </w:tcPr>
          <w:p w14:paraId="124DA6BD" w14:textId="77777777" w:rsidR="008A5FF8" w:rsidRPr="008A5FF8" w:rsidRDefault="008A5FF8" w:rsidP="00F2580E">
            <w:pPr>
              <w:spacing w:after="0" w:line="240" w:lineRule="auto"/>
              <w:jc w:val="both"/>
              <w:rPr>
                <w:rFonts w:ascii="Times New Roman" w:hAnsi="Times New Roman" w:cs="Times New Roman"/>
                <w:color w:val="000000"/>
                <w:sz w:val="28"/>
                <w:szCs w:val="28"/>
              </w:rPr>
            </w:pPr>
            <w:r w:rsidRPr="008A5FF8">
              <w:rPr>
                <w:rFonts w:ascii="Times New Roman" w:hAnsi="Times New Roman" w:cs="Times New Roman"/>
                <w:color w:val="000000"/>
                <w:sz w:val="28"/>
                <w:szCs w:val="28"/>
              </w:rPr>
              <w:t xml:space="preserve">Температура, </w:t>
            </w:r>
            <w:r w:rsidRPr="008A5FF8">
              <w:rPr>
                <w:rFonts w:ascii="Times New Roman" w:hAnsi="Times New Roman" w:cs="Times New Roman"/>
                <w:color w:val="000000"/>
                <w:sz w:val="28"/>
                <w:szCs w:val="28"/>
                <w:vertAlign w:val="superscript"/>
              </w:rPr>
              <w:t>0</w:t>
            </w:r>
            <w:r w:rsidRPr="008A5FF8">
              <w:rPr>
                <w:rFonts w:ascii="Times New Roman" w:hAnsi="Times New Roman" w:cs="Times New Roman"/>
                <w:color w:val="000000"/>
                <w:sz w:val="28"/>
                <w:szCs w:val="28"/>
              </w:rPr>
              <w:t>С</w:t>
            </w:r>
          </w:p>
        </w:tc>
        <w:tc>
          <w:tcPr>
            <w:tcW w:w="4932" w:type="dxa"/>
          </w:tcPr>
          <w:p w14:paraId="48025FF9" w14:textId="77777777" w:rsidR="008A5FF8" w:rsidRPr="008A5FF8" w:rsidRDefault="008A5FF8" w:rsidP="00F2580E">
            <w:pPr>
              <w:spacing w:after="0" w:line="240" w:lineRule="auto"/>
              <w:jc w:val="center"/>
              <w:rPr>
                <w:rFonts w:ascii="Times New Roman" w:hAnsi="Times New Roman" w:cs="Times New Roman"/>
                <w:color w:val="000000"/>
                <w:sz w:val="28"/>
                <w:szCs w:val="28"/>
              </w:rPr>
            </w:pPr>
            <w:r w:rsidRPr="008A5FF8">
              <w:rPr>
                <w:rFonts w:ascii="Times New Roman" w:hAnsi="Times New Roman" w:cs="Times New Roman"/>
                <w:color w:val="000000"/>
                <w:sz w:val="28"/>
                <w:szCs w:val="28"/>
              </w:rPr>
              <w:t>180-200</w:t>
            </w:r>
          </w:p>
        </w:tc>
      </w:tr>
      <w:tr w:rsidR="008A5FF8" w:rsidRPr="008A5FF8" w14:paraId="4F3A0093" w14:textId="77777777" w:rsidTr="00140E33">
        <w:tc>
          <w:tcPr>
            <w:tcW w:w="4707" w:type="dxa"/>
          </w:tcPr>
          <w:p w14:paraId="1C58CE15" w14:textId="77777777" w:rsidR="008A5FF8" w:rsidRPr="008A5FF8" w:rsidRDefault="008A5FF8" w:rsidP="00F2580E">
            <w:pPr>
              <w:spacing w:after="0" w:line="240" w:lineRule="auto"/>
              <w:jc w:val="both"/>
              <w:rPr>
                <w:rFonts w:ascii="Times New Roman" w:hAnsi="Times New Roman" w:cs="Times New Roman"/>
                <w:color w:val="000000"/>
                <w:sz w:val="28"/>
                <w:szCs w:val="28"/>
              </w:rPr>
            </w:pPr>
            <w:r w:rsidRPr="008A5FF8">
              <w:rPr>
                <w:rFonts w:ascii="Times New Roman" w:hAnsi="Times New Roman" w:cs="Times New Roman"/>
                <w:color w:val="000000"/>
                <w:sz w:val="28"/>
                <w:szCs w:val="28"/>
              </w:rPr>
              <w:t>Продолжительность, мин</w:t>
            </w:r>
          </w:p>
        </w:tc>
        <w:tc>
          <w:tcPr>
            <w:tcW w:w="4932" w:type="dxa"/>
          </w:tcPr>
          <w:p w14:paraId="15E6B853" w14:textId="77777777" w:rsidR="008A5FF8" w:rsidRPr="008A5FF8" w:rsidRDefault="008A5FF8" w:rsidP="00F2580E">
            <w:pPr>
              <w:spacing w:after="0" w:line="240" w:lineRule="auto"/>
              <w:jc w:val="center"/>
              <w:rPr>
                <w:rFonts w:ascii="Times New Roman" w:hAnsi="Times New Roman" w:cs="Times New Roman"/>
                <w:color w:val="000000"/>
                <w:sz w:val="28"/>
                <w:szCs w:val="28"/>
              </w:rPr>
            </w:pPr>
            <w:r w:rsidRPr="008A5FF8">
              <w:rPr>
                <w:rFonts w:ascii="Times New Roman" w:hAnsi="Times New Roman" w:cs="Times New Roman"/>
                <w:color w:val="000000"/>
                <w:sz w:val="28"/>
                <w:szCs w:val="28"/>
              </w:rPr>
              <w:t>25-30</w:t>
            </w:r>
          </w:p>
        </w:tc>
      </w:tr>
      <w:tr w:rsidR="008A5FF8" w:rsidRPr="008A5FF8" w14:paraId="7A449B33" w14:textId="77777777" w:rsidTr="00140E33">
        <w:tc>
          <w:tcPr>
            <w:tcW w:w="4707" w:type="dxa"/>
          </w:tcPr>
          <w:p w14:paraId="7F34D89F" w14:textId="77777777" w:rsidR="008A5FF8" w:rsidRPr="008A5FF8" w:rsidRDefault="00F2580E" w:rsidP="00F2580E">
            <w:pPr>
              <w:spacing w:after="0" w:line="240" w:lineRule="auto"/>
              <w:jc w:val="both"/>
              <w:rPr>
                <w:rFonts w:ascii="Times New Roman" w:hAnsi="Times New Roman" w:cs="Times New Roman"/>
                <w:color w:val="000000"/>
                <w:sz w:val="28"/>
                <w:szCs w:val="28"/>
              </w:rPr>
            </w:pPr>
            <w:r>
              <w:rPr>
                <w:rFonts w:ascii="Times New Roman" w:hAnsi="Times New Roman" w:cs="Times New Roman"/>
                <w:color w:val="000000"/>
                <w:sz w:val="28"/>
                <w:szCs w:val="28"/>
              </w:rPr>
              <w:t>Влажность готового изделия, %</w:t>
            </w:r>
          </w:p>
        </w:tc>
        <w:tc>
          <w:tcPr>
            <w:tcW w:w="4932" w:type="dxa"/>
          </w:tcPr>
          <w:p w14:paraId="29674812" w14:textId="77777777" w:rsidR="008A5FF8" w:rsidRPr="008A5FF8" w:rsidRDefault="00F2580E" w:rsidP="00F2580E">
            <w:pPr>
              <w:spacing w:after="0" w:line="240" w:lineRule="auto"/>
              <w:jc w:val="center"/>
              <w:rPr>
                <w:rFonts w:ascii="Times New Roman" w:hAnsi="Times New Roman" w:cs="Times New Roman"/>
                <w:color w:val="000000"/>
                <w:sz w:val="28"/>
                <w:szCs w:val="28"/>
              </w:rPr>
            </w:pPr>
            <w:r>
              <w:rPr>
                <w:rFonts w:ascii="Times New Roman" w:hAnsi="Times New Roman" w:cs="Times New Roman"/>
                <w:color w:val="000000"/>
                <w:sz w:val="28"/>
                <w:szCs w:val="28"/>
              </w:rPr>
              <w:t>22±2</w:t>
            </w:r>
          </w:p>
        </w:tc>
      </w:tr>
    </w:tbl>
    <w:p w14:paraId="58E3C924" w14:textId="77777777" w:rsidR="001D76DD" w:rsidRDefault="001D76DD" w:rsidP="006528A8">
      <w:pPr>
        <w:shd w:val="clear" w:color="auto" w:fill="FFFFFF"/>
        <w:spacing w:after="0" w:line="240" w:lineRule="auto"/>
        <w:jc w:val="both"/>
        <w:rPr>
          <w:rFonts w:ascii="Times New Roman" w:hAnsi="Times New Roman" w:cs="Times New Roman"/>
          <w:color w:val="000000"/>
          <w:sz w:val="28"/>
          <w:szCs w:val="28"/>
        </w:rPr>
      </w:pPr>
    </w:p>
    <w:p w14:paraId="3502EA5D" w14:textId="5F256E90" w:rsidR="008A5FF8" w:rsidRPr="008A5FF8" w:rsidRDefault="001D76DD" w:rsidP="001D76DD">
      <w:pPr>
        <w:shd w:val="clear" w:color="auto" w:fill="FFFFFF"/>
        <w:spacing w:after="0" w:line="240" w:lineRule="auto"/>
        <w:ind w:firstLine="709"/>
        <w:jc w:val="both"/>
        <w:rPr>
          <w:rFonts w:ascii="Times New Roman" w:hAnsi="Times New Roman" w:cs="Times New Roman"/>
          <w:color w:val="000000"/>
          <w:sz w:val="28"/>
          <w:szCs w:val="28"/>
        </w:rPr>
      </w:pPr>
      <w:r w:rsidRPr="001D76DD">
        <w:rPr>
          <w:rFonts w:ascii="Times New Roman" w:hAnsi="Times New Roman" w:cs="Times New Roman"/>
          <w:color w:val="000000"/>
          <w:sz w:val="28"/>
          <w:szCs w:val="28"/>
        </w:rPr>
        <w:t>Представленные технологические параметры</w:t>
      </w:r>
      <w:r>
        <w:rPr>
          <w:rFonts w:ascii="Times New Roman" w:hAnsi="Times New Roman" w:cs="Times New Roman"/>
          <w:color w:val="000000"/>
          <w:sz w:val="28"/>
          <w:szCs w:val="28"/>
        </w:rPr>
        <w:t xml:space="preserve"> (таблица 21)</w:t>
      </w:r>
      <w:r w:rsidRPr="001D76DD">
        <w:rPr>
          <w:rFonts w:ascii="Times New Roman" w:hAnsi="Times New Roman" w:cs="Times New Roman"/>
          <w:color w:val="000000"/>
          <w:sz w:val="28"/>
          <w:szCs w:val="28"/>
        </w:rPr>
        <w:t xml:space="preserve"> обеспечивают формирование устойчивой структуры заварного теста, оптимальный подъём изделий в процессе выпечки и получение полуфабриката с равномерной пористой структурой и стабильными физико-химическими показателями.</w:t>
      </w:r>
    </w:p>
    <w:p w14:paraId="4CF29BF1" w14:textId="21190728" w:rsidR="0030065C" w:rsidRDefault="001D76DD" w:rsidP="0030065C">
      <w:pPr>
        <w:shd w:val="clear" w:color="auto" w:fill="FFFFFF"/>
        <w:spacing w:after="0" w:line="240" w:lineRule="auto"/>
        <w:ind w:firstLine="709"/>
        <w:jc w:val="both"/>
        <w:rPr>
          <w:rFonts w:ascii="Times New Roman" w:hAnsi="Times New Roman" w:cs="Times New Roman"/>
          <w:color w:val="000000"/>
          <w:sz w:val="28"/>
          <w:szCs w:val="28"/>
          <w:shd w:val="clear" w:color="auto" w:fill="FFFFFF"/>
        </w:rPr>
      </w:pPr>
      <w:r w:rsidRPr="001D76DD">
        <w:rPr>
          <w:rFonts w:ascii="Times New Roman" w:hAnsi="Times New Roman" w:cs="Times New Roman"/>
          <w:color w:val="000000"/>
          <w:sz w:val="28"/>
          <w:szCs w:val="28"/>
          <w:shd w:val="clear" w:color="auto" w:fill="FFFFFF"/>
        </w:rPr>
        <w:t xml:space="preserve">Физико-химические показатели </w:t>
      </w:r>
      <w:r w:rsidR="00EC37B4" w:rsidRPr="001D76DD">
        <w:rPr>
          <w:rFonts w:ascii="Times New Roman" w:hAnsi="Times New Roman" w:cs="Times New Roman"/>
          <w:color w:val="000000"/>
          <w:sz w:val="28"/>
          <w:szCs w:val="28"/>
          <w:shd w:val="clear" w:color="auto" w:fill="FFFFFF"/>
        </w:rPr>
        <w:t>качества,</w:t>
      </w:r>
      <w:r w:rsidRPr="001D76DD">
        <w:rPr>
          <w:rFonts w:ascii="Times New Roman" w:hAnsi="Times New Roman" w:cs="Times New Roman"/>
          <w:color w:val="000000"/>
          <w:sz w:val="28"/>
          <w:szCs w:val="28"/>
          <w:shd w:val="clear" w:color="auto" w:fill="FFFFFF"/>
        </w:rPr>
        <w:t xml:space="preserve"> разработанного безглютенового заварного полуфабриката представлены в таблице 22.</w:t>
      </w:r>
    </w:p>
    <w:p w14:paraId="5E93EC29" w14:textId="77777777" w:rsidR="001D76DD" w:rsidRDefault="001D76DD" w:rsidP="0030065C">
      <w:pPr>
        <w:shd w:val="clear" w:color="auto" w:fill="FFFFFF"/>
        <w:spacing w:after="0" w:line="240" w:lineRule="auto"/>
        <w:ind w:firstLine="709"/>
        <w:jc w:val="both"/>
        <w:rPr>
          <w:rFonts w:ascii="Times New Roman" w:hAnsi="Times New Roman" w:cs="Times New Roman"/>
          <w:color w:val="000000"/>
          <w:sz w:val="28"/>
          <w:szCs w:val="28"/>
          <w:shd w:val="clear" w:color="auto" w:fill="FFFFFF"/>
        </w:rPr>
      </w:pPr>
    </w:p>
    <w:p w14:paraId="12480A70" w14:textId="77777777" w:rsidR="00586EC7" w:rsidRPr="002D1C2F" w:rsidRDefault="00586EC7" w:rsidP="006528A8">
      <w:pPr>
        <w:spacing w:after="0" w:line="240" w:lineRule="auto"/>
        <w:contextualSpacing/>
        <w:jc w:val="both"/>
        <w:rPr>
          <w:rFonts w:ascii="Times New Roman" w:hAnsi="Times New Roman" w:cs="Times New Roman"/>
          <w:color w:val="000000"/>
          <w:sz w:val="28"/>
          <w:szCs w:val="28"/>
        </w:rPr>
      </w:pPr>
    </w:p>
    <w:p w14:paraId="54204E91" w14:textId="77777777" w:rsidR="00586EC7" w:rsidRPr="002D1C2F" w:rsidRDefault="00586EC7" w:rsidP="006528A8">
      <w:pPr>
        <w:spacing w:after="0" w:line="240" w:lineRule="auto"/>
        <w:contextualSpacing/>
        <w:jc w:val="both"/>
        <w:rPr>
          <w:rFonts w:ascii="Times New Roman" w:hAnsi="Times New Roman" w:cs="Times New Roman"/>
          <w:color w:val="000000"/>
          <w:sz w:val="28"/>
          <w:szCs w:val="28"/>
        </w:rPr>
      </w:pPr>
    </w:p>
    <w:p w14:paraId="3561702C" w14:textId="77777777" w:rsidR="00586EC7" w:rsidRPr="002D1C2F" w:rsidRDefault="00586EC7" w:rsidP="006528A8">
      <w:pPr>
        <w:spacing w:after="0" w:line="240" w:lineRule="auto"/>
        <w:contextualSpacing/>
        <w:jc w:val="both"/>
        <w:rPr>
          <w:rFonts w:ascii="Times New Roman" w:hAnsi="Times New Roman" w:cs="Times New Roman"/>
          <w:color w:val="000000"/>
          <w:sz w:val="28"/>
          <w:szCs w:val="28"/>
        </w:rPr>
      </w:pPr>
    </w:p>
    <w:p w14:paraId="7381F08E" w14:textId="767303B0" w:rsidR="006528A8" w:rsidRDefault="006528A8" w:rsidP="006528A8">
      <w:pPr>
        <w:spacing w:after="0" w:line="240" w:lineRule="auto"/>
        <w:contextualSpacing/>
        <w:jc w:val="both"/>
        <w:rPr>
          <w:rFonts w:ascii="Times New Roman" w:hAnsi="Times New Roman" w:cs="Times New Roman"/>
          <w:color w:val="000000"/>
          <w:sz w:val="28"/>
          <w:szCs w:val="28"/>
        </w:rPr>
      </w:pPr>
      <w:r>
        <w:rPr>
          <w:rFonts w:ascii="Times New Roman" w:hAnsi="Times New Roman" w:cs="Times New Roman"/>
          <w:color w:val="000000"/>
          <w:sz w:val="28"/>
          <w:szCs w:val="28"/>
        </w:rPr>
        <w:lastRenderedPageBreak/>
        <w:t>Таблица 22</w:t>
      </w:r>
      <w:r w:rsidRPr="006528A8">
        <w:rPr>
          <w:rFonts w:ascii="Times New Roman" w:hAnsi="Times New Roman" w:cs="Times New Roman"/>
          <w:color w:val="000000"/>
          <w:sz w:val="28"/>
          <w:szCs w:val="28"/>
        </w:rPr>
        <w:t xml:space="preserve"> – Физико-химические показатели качества готового изделия</w:t>
      </w:r>
    </w:p>
    <w:p w14:paraId="313C33F3" w14:textId="77777777" w:rsidR="00140E33" w:rsidRPr="006528A8" w:rsidRDefault="00140E33" w:rsidP="006528A8">
      <w:pPr>
        <w:spacing w:after="0" w:line="240" w:lineRule="auto"/>
        <w:contextualSpacing/>
        <w:jc w:val="both"/>
        <w:rPr>
          <w:rFonts w:ascii="Times New Roman" w:hAnsi="Times New Roman" w:cs="Times New Roman"/>
          <w:color w:val="000000"/>
          <w:sz w:val="28"/>
          <w:szCs w:val="28"/>
        </w:rPr>
      </w:pPr>
    </w:p>
    <w:tbl>
      <w:tblPr>
        <w:tblpPr w:leftFromText="180" w:rightFromText="180" w:vertAnchor="text" w:horzAnchor="margin" w:tblpX="69" w:tblpY="150"/>
        <w:tblW w:w="960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854"/>
        <w:gridCol w:w="4752"/>
      </w:tblGrid>
      <w:tr w:rsidR="006528A8" w:rsidRPr="006528A8" w14:paraId="5457B9E3" w14:textId="77777777" w:rsidTr="00140E33">
        <w:tc>
          <w:tcPr>
            <w:tcW w:w="4854" w:type="dxa"/>
          </w:tcPr>
          <w:p w14:paraId="5AF67803" w14:textId="77777777" w:rsidR="006528A8" w:rsidRPr="006528A8" w:rsidRDefault="006528A8" w:rsidP="00140E33">
            <w:pPr>
              <w:spacing w:after="0" w:line="240" w:lineRule="auto"/>
              <w:jc w:val="center"/>
              <w:rPr>
                <w:rFonts w:ascii="Times New Roman" w:hAnsi="Times New Roman" w:cs="Times New Roman"/>
                <w:color w:val="000000"/>
                <w:sz w:val="28"/>
                <w:szCs w:val="28"/>
              </w:rPr>
            </w:pPr>
            <w:r w:rsidRPr="006528A8">
              <w:rPr>
                <w:rFonts w:ascii="Times New Roman" w:hAnsi="Times New Roman" w:cs="Times New Roman"/>
                <w:color w:val="000000"/>
                <w:sz w:val="28"/>
                <w:szCs w:val="28"/>
              </w:rPr>
              <w:t>Наименование показателя</w:t>
            </w:r>
          </w:p>
        </w:tc>
        <w:tc>
          <w:tcPr>
            <w:tcW w:w="4752" w:type="dxa"/>
          </w:tcPr>
          <w:p w14:paraId="3C66F1D1" w14:textId="77777777" w:rsidR="006528A8" w:rsidRPr="006528A8" w:rsidRDefault="006528A8" w:rsidP="00140E33">
            <w:pPr>
              <w:spacing w:after="0" w:line="240" w:lineRule="auto"/>
              <w:ind w:right="-59"/>
              <w:jc w:val="center"/>
              <w:rPr>
                <w:rFonts w:ascii="Times New Roman" w:hAnsi="Times New Roman" w:cs="Times New Roman"/>
                <w:color w:val="000000"/>
                <w:sz w:val="28"/>
                <w:szCs w:val="28"/>
              </w:rPr>
            </w:pPr>
            <w:r w:rsidRPr="006528A8">
              <w:rPr>
                <w:rFonts w:ascii="Times New Roman" w:hAnsi="Times New Roman" w:cs="Times New Roman"/>
                <w:color w:val="000000"/>
                <w:sz w:val="28"/>
                <w:szCs w:val="28"/>
              </w:rPr>
              <w:t>Безглютеновый заварной полуфабрикат</w:t>
            </w:r>
          </w:p>
        </w:tc>
      </w:tr>
      <w:tr w:rsidR="006528A8" w:rsidRPr="006528A8" w14:paraId="2F41AA79" w14:textId="77777777" w:rsidTr="00140E33">
        <w:tc>
          <w:tcPr>
            <w:tcW w:w="4854" w:type="dxa"/>
          </w:tcPr>
          <w:p w14:paraId="448326EF" w14:textId="77777777" w:rsidR="006528A8" w:rsidRPr="006528A8" w:rsidRDefault="006528A8" w:rsidP="00140E33">
            <w:pPr>
              <w:spacing w:after="0" w:line="240" w:lineRule="auto"/>
              <w:rPr>
                <w:rFonts w:ascii="Times New Roman" w:hAnsi="Times New Roman" w:cs="Times New Roman"/>
                <w:color w:val="000000"/>
                <w:sz w:val="28"/>
                <w:szCs w:val="28"/>
              </w:rPr>
            </w:pPr>
            <w:r w:rsidRPr="006528A8">
              <w:rPr>
                <w:rFonts w:ascii="Times New Roman" w:hAnsi="Times New Roman" w:cs="Times New Roman"/>
                <w:color w:val="000000"/>
                <w:sz w:val="28"/>
                <w:szCs w:val="28"/>
              </w:rPr>
              <w:t>Влажность теста, % 5902-80</w:t>
            </w:r>
          </w:p>
        </w:tc>
        <w:tc>
          <w:tcPr>
            <w:tcW w:w="4752" w:type="dxa"/>
          </w:tcPr>
          <w:p w14:paraId="7679871F" w14:textId="77777777" w:rsidR="006528A8" w:rsidRPr="006528A8" w:rsidRDefault="006528A8" w:rsidP="00140E33">
            <w:pPr>
              <w:spacing w:after="0" w:line="240" w:lineRule="auto"/>
              <w:jc w:val="center"/>
              <w:rPr>
                <w:rFonts w:ascii="Times New Roman" w:hAnsi="Times New Roman" w:cs="Times New Roman"/>
                <w:color w:val="000000"/>
                <w:sz w:val="28"/>
                <w:szCs w:val="28"/>
              </w:rPr>
            </w:pPr>
            <w:r w:rsidRPr="006528A8">
              <w:rPr>
                <w:rFonts w:ascii="Times New Roman" w:hAnsi="Times New Roman" w:cs="Times New Roman"/>
                <w:color w:val="000000"/>
                <w:sz w:val="28"/>
                <w:szCs w:val="28"/>
              </w:rPr>
              <w:t>22,5</w:t>
            </w:r>
          </w:p>
        </w:tc>
      </w:tr>
      <w:tr w:rsidR="006528A8" w:rsidRPr="006528A8" w14:paraId="00D4FF99" w14:textId="77777777" w:rsidTr="00140E33">
        <w:tc>
          <w:tcPr>
            <w:tcW w:w="4854" w:type="dxa"/>
          </w:tcPr>
          <w:p w14:paraId="0535A154" w14:textId="77777777" w:rsidR="006528A8" w:rsidRPr="006528A8" w:rsidRDefault="006528A8" w:rsidP="00140E33">
            <w:pPr>
              <w:spacing w:after="0" w:line="240" w:lineRule="auto"/>
              <w:rPr>
                <w:rFonts w:ascii="Times New Roman" w:hAnsi="Times New Roman" w:cs="Times New Roman"/>
                <w:color w:val="000000"/>
                <w:sz w:val="28"/>
                <w:szCs w:val="28"/>
              </w:rPr>
            </w:pPr>
            <w:r w:rsidRPr="006528A8">
              <w:rPr>
                <w:rFonts w:ascii="Times New Roman" w:hAnsi="Times New Roman" w:cs="Times New Roman"/>
                <w:color w:val="000000"/>
                <w:sz w:val="28"/>
                <w:szCs w:val="28"/>
              </w:rPr>
              <w:t>Удельный объем, мл/г</w:t>
            </w:r>
          </w:p>
        </w:tc>
        <w:tc>
          <w:tcPr>
            <w:tcW w:w="4752" w:type="dxa"/>
          </w:tcPr>
          <w:p w14:paraId="757ABDEC" w14:textId="77777777" w:rsidR="006528A8" w:rsidRPr="006528A8" w:rsidRDefault="006528A8" w:rsidP="00140E33">
            <w:pPr>
              <w:spacing w:after="0" w:line="240" w:lineRule="auto"/>
              <w:jc w:val="center"/>
              <w:rPr>
                <w:rFonts w:ascii="Times New Roman" w:hAnsi="Times New Roman" w:cs="Times New Roman"/>
                <w:color w:val="000000"/>
                <w:sz w:val="28"/>
                <w:szCs w:val="28"/>
              </w:rPr>
            </w:pPr>
            <w:r w:rsidRPr="006528A8">
              <w:rPr>
                <w:rFonts w:ascii="Times New Roman" w:hAnsi="Times New Roman" w:cs="Times New Roman"/>
                <w:color w:val="000000"/>
                <w:sz w:val="28"/>
                <w:szCs w:val="28"/>
              </w:rPr>
              <w:t>12,0</w:t>
            </w:r>
          </w:p>
        </w:tc>
      </w:tr>
      <w:tr w:rsidR="006528A8" w:rsidRPr="006528A8" w14:paraId="6AA19FCD" w14:textId="77777777" w:rsidTr="00140E33">
        <w:tc>
          <w:tcPr>
            <w:tcW w:w="4854" w:type="dxa"/>
          </w:tcPr>
          <w:p w14:paraId="065E439D" w14:textId="77777777" w:rsidR="006528A8" w:rsidRPr="006528A8" w:rsidRDefault="006528A8" w:rsidP="00140E33">
            <w:pPr>
              <w:spacing w:after="0" w:line="240" w:lineRule="auto"/>
              <w:rPr>
                <w:rFonts w:ascii="Times New Roman" w:hAnsi="Times New Roman" w:cs="Times New Roman"/>
                <w:color w:val="000000"/>
                <w:sz w:val="28"/>
                <w:szCs w:val="28"/>
              </w:rPr>
            </w:pPr>
            <w:r w:rsidRPr="006528A8">
              <w:rPr>
                <w:rFonts w:ascii="Times New Roman" w:hAnsi="Times New Roman" w:cs="Times New Roman"/>
                <w:color w:val="000000"/>
                <w:sz w:val="28"/>
                <w:szCs w:val="28"/>
              </w:rPr>
              <w:t>Влажность, полуфабриката</w:t>
            </w:r>
          </w:p>
        </w:tc>
        <w:tc>
          <w:tcPr>
            <w:tcW w:w="4752" w:type="dxa"/>
          </w:tcPr>
          <w:p w14:paraId="695485E5" w14:textId="77777777" w:rsidR="006528A8" w:rsidRPr="006528A8" w:rsidRDefault="006528A8" w:rsidP="00140E33">
            <w:pPr>
              <w:spacing w:after="0" w:line="240" w:lineRule="auto"/>
              <w:jc w:val="center"/>
              <w:rPr>
                <w:rFonts w:ascii="Times New Roman" w:hAnsi="Times New Roman" w:cs="Times New Roman"/>
                <w:color w:val="000000"/>
                <w:sz w:val="28"/>
                <w:szCs w:val="28"/>
              </w:rPr>
            </w:pPr>
            <w:r w:rsidRPr="006528A8">
              <w:rPr>
                <w:rFonts w:ascii="Times New Roman" w:hAnsi="Times New Roman" w:cs="Times New Roman"/>
                <w:color w:val="000000"/>
                <w:sz w:val="28"/>
                <w:szCs w:val="28"/>
              </w:rPr>
              <w:t>22,5</w:t>
            </w:r>
          </w:p>
        </w:tc>
      </w:tr>
      <w:tr w:rsidR="006528A8" w:rsidRPr="006528A8" w14:paraId="4FEBBCA8" w14:textId="77777777" w:rsidTr="00140E33">
        <w:tc>
          <w:tcPr>
            <w:tcW w:w="4854" w:type="dxa"/>
          </w:tcPr>
          <w:p w14:paraId="557C74DB" w14:textId="77777777" w:rsidR="006528A8" w:rsidRPr="006528A8" w:rsidRDefault="006528A8" w:rsidP="00140E33">
            <w:pPr>
              <w:spacing w:after="0" w:line="240" w:lineRule="auto"/>
              <w:rPr>
                <w:rFonts w:ascii="Times New Roman" w:hAnsi="Times New Roman" w:cs="Times New Roman"/>
                <w:color w:val="000000"/>
                <w:sz w:val="28"/>
                <w:szCs w:val="28"/>
              </w:rPr>
            </w:pPr>
            <w:r w:rsidRPr="006528A8">
              <w:rPr>
                <w:rFonts w:ascii="Times New Roman" w:hAnsi="Times New Roman" w:cs="Times New Roman"/>
                <w:color w:val="000000"/>
                <w:sz w:val="28"/>
                <w:szCs w:val="28"/>
              </w:rPr>
              <w:t>Пористость, % ГОСТ 5669-96</w:t>
            </w:r>
          </w:p>
        </w:tc>
        <w:tc>
          <w:tcPr>
            <w:tcW w:w="4752" w:type="dxa"/>
          </w:tcPr>
          <w:p w14:paraId="229BD94A" w14:textId="77777777" w:rsidR="006528A8" w:rsidRPr="006528A8" w:rsidRDefault="006528A8" w:rsidP="00140E33">
            <w:pPr>
              <w:spacing w:after="0" w:line="240" w:lineRule="auto"/>
              <w:jc w:val="center"/>
              <w:rPr>
                <w:rFonts w:ascii="Times New Roman" w:hAnsi="Times New Roman" w:cs="Times New Roman"/>
                <w:color w:val="000000"/>
                <w:sz w:val="28"/>
                <w:szCs w:val="28"/>
              </w:rPr>
            </w:pPr>
            <w:r w:rsidRPr="006528A8">
              <w:rPr>
                <w:rFonts w:ascii="Times New Roman" w:hAnsi="Times New Roman" w:cs="Times New Roman"/>
                <w:color w:val="000000"/>
                <w:sz w:val="28"/>
                <w:szCs w:val="28"/>
              </w:rPr>
              <w:t>54,0</w:t>
            </w:r>
          </w:p>
        </w:tc>
      </w:tr>
    </w:tbl>
    <w:p w14:paraId="21B14B88" w14:textId="77777777" w:rsidR="006528A8" w:rsidRPr="006528A8" w:rsidRDefault="006528A8" w:rsidP="006528A8">
      <w:pPr>
        <w:spacing w:after="0" w:line="240" w:lineRule="auto"/>
        <w:ind w:firstLine="708"/>
        <w:jc w:val="both"/>
        <w:rPr>
          <w:rFonts w:ascii="Times New Roman" w:hAnsi="Times New Roman" w:cs="Times New Roman"/>
          <w:color w:val="000000"/>
          <w:sz w:val="28"/>
          <w:szCs w:val="28"/>
        </w:rPr>
      </w:pPr>
    </w:p>
    <w:p w14:paraId="62B4E5E4" w14:textId="77777777" w:rsidR="001D76DD" w:rsidRPr="001D76DD" w:rsidRDefault="001D76DD" w:rsidP="001D76DD">
      <w:pPr>
        <w:spacing w:after="0" w:line="240" w:lineRule="auto"/>
        <w:ind w:firstLine="708"/>
        <w:jc w:val="both"/>
        <w:rPr>
          <w:rFonts w:ascii="Times New Roman" w:hAnsi="Times New Roman" w:cs="Times New Roman"/>
          <w:color w:val="000000"/>
          <w:sz w:val="28"/>
          <w:szCs w:val="28"/>
        </w:rPr>
      </w:pPr>
      <w:r w:rsidRPr="001D76DD">
        <w:rPr>
          <w:rFonts w:ascii="Times New Roman" w:hAnsi="Times New Roman" w:cs="Times New Roman"/>
          <w:color w:val="000000"/>
          <w:sz w:val="28"/>
          <w:szCs w:val="28"/>
        </w:rPr>
        <w:t>Анализ полученных данных показывает, что влажность готового изделия составляет 22,5 %, что обеспечивает сохранение мягкой структуры и оптимальных органолептических характеристик.</w:t>
      </w:r>
    </w:p>
    <w:p w14:paraId="5FCEA887" w14:textId="77777777" w:rsidR="001D76DD" w:rsidRPr="001D76DD" w:rsidRDefault="001D76DD" w:rsidP="001D76DD">
      <w:pPr>
        <w:spacing w:after="0" w:line="240" w:lineRule="auto"/>
        <w:ind w:firstLine="708"/>
        <w:jc w:val="both"/>
        <w:rPr>
          <w:rFonts w:ascii="Times New Roman" w:hAnsi="Times New Roman" w:cs="Times New Roman"/>
          <w:color w:val="000000"/>
          <w:sz w:val="28"/>
          <w:szCs w:val="28"/>
        </w:rPr>
      </w:pPr>
      <w:r w:rsidRPr="001D76DD">
        <w:rPr>
          <w:rFonts w:ascii="Times New Roman" w:hAnsi="Times New Roman" w:cs="Times New Roman"/>
          <w:color w:val="000000"/>
          <w:sz w:val="28"/>
          <w:szCs w:val="28"/>
        </w:rPr>
        <w:t>Удельный объём изделия составляет 12,0 мл/г, что свидетельствует о хорошо сформированной пористой структуре теста и достаточной газоудерживающей способности тестовой системы.</w:t>
      </w:r>
    </w:p>
    <w:p w14:paraId="06AACB48" w14:textId="77777777" w:rsidR="001D76DD" w:rsidRPr="001D76DD" w:rsidRDefault="001D76DD" w:rsidP="001D76DD">
      <w:pPr>
        <w:spacing w:after="0" w:line="240" w:lineRule="auto"/>
        <w:ind w:firstLine="708"/>
        <w:jc w:val="both"/>
        <w:rPr>
          <w:rFonts w:ascii="Times New Roman" w:hAnsi="Times New Roman" w:cs="Times New Roman"/>
          <w:color w:val="000000"/>
          <w:sz w:val="28"/>
          <w:szCs w:val="28"/>
        </w:rPr>
      </w:pPr>
      <w:r w:rsidRPr="001D76DD">
        <w:rPr>
          <w:rFonts w:ascii="Times New Roman" w:hAnsi="Times New Roman" w:cs="Times New Roman"/>
          <w:color w:val="000000"/>
          <w:sz w:val="28"/>
          <w:szCs w:val="28"/>
        </w:rPr>
        <w:t>Пористость изделия достигает 54 %, что характеризует равномерное распределение газовых включений в структуре мякиша и обеспечивает формирование лёгкой и воздушной текстуры готового продукта.</w:t>
      </w:r>
    </w:p>
    <w:p w14:paraId="2E4A4C95" w14:textId="56778649" w:rsidR="001D76DD" w:rsidRDefault="001D76DD" w:rsidP="001D76DD">
      <w:pPr>
        <w:spacing w:after="0" w:line="240" w:lineRule="auto"/>
        <w:ind w:firstLine="708"/>
        <w:jc w:val="both"/>
        <w:rPr>
          <w:rFonts w:ascii="Times New Roman" w:hAnsi="Times New Roman" w:cs="Times New Roman"/>
          <w:color w:val="000000"/>
          <w:sz w:val="28"/>
          <w:szCs w:val="28"/>
        </w:rPr>
      </w:pPr>
      <w:r w:rsidRPr="001D76DD">
        <w:rPr>
          <w:rFonts w:ascii="Times New Roman" w:hAnsi="Times New Roman" w:cs="Times New Roman"/>
          <w:color w:val="000000"/>
          <w:sz w:val="28"/>
          <w:szCs w:val="28"/>
        </w:rPr>
        <w:t>Полученные показатели подтверждают высокое качество разработанного заварного полуфабриката и возможность его использования при производстве безглютеновых мучных кондитерских изделий</w:t>
      </w:r>
      <w:r w:rsidR="00EC37B4">
        <w:rPr>
          <w:rFonts w:ascii="Times New Roman" w:hAnsi="Times New Roman" w:cs="Times New Roman"/>
          <w:color w:val="000000"/>
          <w:sz w:val="28"/>
          <w:szCs w:val="28"/>
        </w:rPr>
        <w:t xml:space="preserve"> </w:t>
      </w:r>
      <w:r w:rsidR="00EC37B4">
        <w:rPr>
          <w:rFonts w:ascii="Times New Roman" w:hAnsi="Times New Roman" w:cs="Times New Roman"/>
          <w:color w:val="000000"/>
          <w:sz w:val="28"/>
          <w:szCs w:val="28"/>
        </w:rPr>
        <w:t>[152</w:t>
      </w:r>
      <w:r w:rsidR="00EC37B4" w:rsidRPr="008A5FF8">
        <w:rPr>
          <w:rFonts w:ascii="Times New Roman" w:hAnsi="Times New Roman" w:cs="Times New Roman"/>
          <w:color w:val="000000"/>
          <w:sz w:val="28"/>
          <w:szCs w:val="28"/>
        </w:rPr>
        <w:t>]</w:t>
      </w:r>
      <w:r w:rsidRPr="001D76DD">
        <w:rPr>
          <w:rFonts w:ascii="Times New Roman" w:hAnsi="Times New Roman" w:cs="Times New Roman"/>
          <w:color w:val="000000"/>
          <w:sz w:val="28"/>
          <w:szCs w:val="28"/>
        </w:rPr>
        <w:t>.</w:t>
      </w:r>
    </w:p>
    <w:p w14:paraId="408E983D" w14:textId="7368AC25" w:rsidR="006528A8" w:rsidRDefault="000B1814" w:rsidP="001D76DD">
      <w:pPr>
        <w:spacing w:after="0" w:line="240" w:lineRule="auto"/>
        <w:ind w:firstLine="708"/>
        <w:jc w:val="both"/>
        <w:rPr>
          <w:rFonts w:ascii="Times New Roman" w:hAnsi="Times New Roman" w:cs="Times New Roman"/>
          <w:color w:val="000000"/>
          <w:sz w:val="28"/>
          <w:szCs w:val="28"/>
        </w:rPr>
      </w:pPr>
      <w:r w:rsidRPr="000B1814">
        <w:rPr>
          <w:rFonts w:ascii="Times New Roman" w:hAnsi="Times New Roman" w:cs="Times New Roman"/>
          <w:color w:val="000000"/>
          <w:sz w:val="28"/>
          <w:szCs w:val="28"/>
        </w:rPr>
        <w:t>Оценка энергетической ценности разработанных кондитерских изделий</w:t>
      </w:r>
      <w:r w:rsidR="006528A8" w:rsidRPr="006528A8">
        <w:rPr>
          <w:rFonts w:ascii="Times New Roman" w:hAnsi="Times New Roman" w:cs="Times New Roman"/>
          <w:color w:val="000000"/>
          <w:sz w:val="28"/>
          <w:szCs w:val="28"/>
        </w:rPr>
        <w:t xml:space="preserve"> представлена в таблице </w:t>
      </w:r>
      <w:r w:rsidR="006528A8">
        <w:rPr>
          <w:rFonts w:ascii="Times New Roman" w:hAnsi="Times New Roman" w:cs="Times New Roman"/>
          <w:color w:val="000000"/>
          <w:sz w:val="28"/>
          <w:szCs w:val="28"/>
        </w:rPr>
        <w:t>23</w:t>
      </w:r>
      <w:r w:rsidR="006528A8" w:rsidRPr="006528A8">
        <w:rPr>
          <w:rFonts w:ascii="Times New Roman" w:hAnsi="Times New Roman" w:cs="Times New Roman"/>
          <w:color w:val="000000"/>
          <w:sz w:val="28"/>
          <w:szCs w:val="28"/>
        </w:rPr>
        <w:t>.</w:t>
      </w:r>
    </w:p>
    <w:p w14:paraId="3973297D" w14:textId="77777777" w:rsidR="006528A8" w:rsidRPr="006528A8" w:rsidRDefault="006528A8" w:rsidP="006528A8">
      <w:pPr>
        <w:spacing w:after="0" w:line="240" w:lineRule="auto"/>
        <w:ind w:firstLine="708"/>
        <w:jc w:val="both"/>
        <w:rPr>
          <w:rFonts w:ascii="Times New Roman" w:hAnsi="Times New Roman" w:cs="Times New Roman"/>
          <w:color w:val="000000"/>
          <w:sz w:val="28"/>
          <w:szCs w:val="28"/>
        </w:rPr>
      </w:pPr>
    </w:p>
    <w:p w14:paraId="120B6546" w14:textId="0E3CEC26" w:rsidR="006528A8" w:rsidRDefault="006528A8" w:rsidP="006528A8">
      <w:pPr>
        <w:spacing w:after="0" w:line="240" w:lineRule="auto"/>
        <w:contextualSpacing/>
        <w:jc w:val="both"/>
        <w:rPr>
          <w:rFonts w:ascii="Times New Roman" w:hAnsi="Times New Roman" w:cs="Times New Roman"/>
          <w:color w:val="000000"/>
          <w:sz w:val="28"/>
          <w:szCs w:val="28"/>
        </w:rPr>
      </w:pPr>
      <w:r w:rsidRPr="006528A8">
        <w:rPr>
          <w:rFonts w:ascii="Times New Roman" w:hAnsi="Times New Roman" w:cs="Times New Roman"/>
          <w:color w:val="000000"/>
          <w:sz w:val="28"/>
          <w:szCs w:val="28"/>
        </w:rPr>
        <w:t xml:space="preserve">Таблица </w:t>
      </w:r>
      <w:r w:rsidR="007F50C8">
        <w:rPr>
          <w:rFonts w:ascii="Times New Roman" w:hAnsi="Times New Roman" w:cs="Times New Roman"/>
          <w:color w:val="000000"/>
          <w:sz w:val="28"/>
          <w:szCs w:val="28"/>
        </w:rPr>
        <w:t>23</w:t>
      </w:r>
      <w:r w:rsidRPr="006528A8">
        <w:rPr>
          <w:rFonts w:ascii="Times New Roman" w:hAnsi="Times New Roman" w:cs="Times New Roman"/>
          <w:color w:val="000000"/>
          <w:sz w:val="28"/>
          <w:szCs w:val="28"/>
        </w:rPr>
        <w:t xml:space="preserve"> – </w:t>
      </w:r>
      <w:r w:rsidR="000B1814" w:rsidRPr="000B1814">
        <w:rPr>
          <w:rFonts w:ascii="Times New Roman" w:hAnsi="Times New Roman" w:cs="Times New Roman"/>
          <w:color w:val="000000"/>
          <w:sz w:val="28"/>
          <w:szCs w:val="28"/>
        </w:rPr>
        <w:t>Оценка энергетической ценности разработанных кондитерских изделий</w:t>
      </w:r>
    </w:p>
    <w:p w14:paraId="523C25B3" w14:textId="77777777" w:rsidR="00140E33" w:rsidRPr="00586EC7" w:rsidRDefault="00140E33" w:rsidP="006528A8">
      <w:pPr>
        <w:spacing w:after="0" w:line="240" w:lineRule="auto"/>
        <w:contextualSpacing/>
        <w:jc w:val="both"/>
        <w:rPr>
          <w:rFonts w:ascii="Times New Roman" w:hAnsi="Times New Roman" w:cs="Times New Roman"/>
          <w:color w:val="000000"/>
          <w:sz w:val="28"/>
          <w:szCs w:val="28"/>
        </w:rPr>
      </w:pPr>
    </w:p>
    <w:tbl>
      <w:tblPr>
        <w:tblW w:w="963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4844"/>
        <w:gridCol w:w="4795"/>
      </w:tblGrid>
      <w:tr w:rsidR="006528A8" w:rsidRPr="006528A8" w14:paraId="4F30E613" w14:textId="77777777" w:rsidTr="00140E33">
        <w:trPr>
          <w:trHeight w:val="334"/>
        </w:trPr>
        <w:tc>
          <w:tcPr>
            <w:tcW w:w="4844" w:type="dxa"/>
            <w:tcMar>
              <w:top w:w="19" w:type="dxa"/>
              <w:left w:w="108" w:type="dxa"/>
              <w:bottom w:w="0" w:type="dxa"/>
              <w:right w:w="108" w:type="dxa"/>
            </w:tcMar>
            <w:hideMark/>
          </w:tcPr>
          <w:p w14:paraId="5A38DF22" w14:textId="77777777" w:rsidR="006528A8" w:rsidRPr="006528A8" w:rsidRDefault="006528A8" w:rsidP="006528A8">
            <w:pPr>
              <w:spacing w:after="0" w:line="240" w:lineRule="auto"/>
              <w:jc w:val="center"/>
              <w:rPr>
                <w:rFonts w:ascii="Times New Roman" w:hAnsi="Times New Roman" w:cs="Times New Roman"/>
                <w:color w:val="000000"/>
                <w:sz w:val="28"/>
                <w:szCs w:val="28"/>
              </w:rPr>
            </w:pPr>
            <w:r w:rsidRPr="006528A8">
              <w:rPr>
                <w:rFonts w:ascii="Times New Roman" w:hAnsi="Times New Roman" w:cs="Times New Roman"/>
                <w:color w:val="000000"/>
                <w:sz w:val="28"/>
                <w:szCs w:val="28"/>
              </w:rPr>
              <w:t>Пищевые вещества</w:t>
            </w:r>
          </w:p>
        </w:tc>
        <w:tc>
          <w:tcPr>
            <w:tcW w:w="4795" w:type="dxa"/>
            <w:tcMar>
              <w:top w:w="19" w:type="dxa"/>
              <w:left w:w="108" w:type="dxa"/>
              <w:bottom w:w="0" w:type="dxa"/>
              <w:right w:w="108" w:type="dxa"/>
            </w:tcMar>
            <w:hideMark/>
          </w:tcPr>
          <w:p w14:paraId="52D4F7BD" w14:textId="77777777" w:rsidR="006528A8" w:rsidRPr="006528A8" w:rsidRDefault="006528A8" w:rsidP="006528A8">
            <w:pPr>
              <w:spacing w:after="0" w:line="240" w:lineRule="auto"/>
              <w:jc w:val="center"/>
              <w:rPr>
                <w:rFonts w:ascii="Times New Roman" w:hAnsi="Times New Roman" w:cs="Times New Roman"/>
                <w:color w:val="000000"/>
                <w:sz w:val="28"/>
                <w:szCs w:val="28"/>
              </w:rPr>
            </w:pPr>
            <w:r w:rsidRPr="006528A8">
              <w:rPr>
                <w:rFonts w:ascii="Times New Roman" w:hAnsi="Times New Roman" w:cs="Times New Roman"/>
                <w:color w:val="000000"/>
                <w:sz w:val="28"/>
                <w:szCs w:val="28"/>
              </w:rPr>
              <w:t>Безглютеновый заварной полуфабрикат</w:t>
            </w:r>
          </w:p>
        </w:tc>
      </w:tr>
      <w:tr w:rsidR="006528A8" w:rsidRPr="006528A8" w14:paraId="26D3CD40" w14:textId="77777777" w:rsidTr="00140E33">
        <w:tc>
          <w:tcPr>
            <w:tcW w:w="4844" w:type="dxa"/>
            <w:tcMar>
              <w:top w:w="19" w:type="dxa"/>
              <w:left w:w="108" w:type="dxa"/>
              <w:bottom w:w="0" w:type="dxa"/>
              <w:right w:w="108" w:type="dxa"/>
            </w:tcMar>
            <w:hideMark/>
          </w:tcPr>
          <w:p w14:paraId="21F74DA2" w14:textId="77777777" w:rsidR="006528A8" w:rsidRPr="006528A8" w:rsidRDefault="006528A8" w:rsidP="006528A8">
            <w:pPr>
              <w:spacing w:after="0" w:line="240" w:lineRule="auto"/>
              <w:jc w:val="both"/>
              <w:rPr>
                <w:rFonts w:ascii="Times New Roman" w:hAnsi="Times New Roman" w:cs="Times New Roman"/>
                <w:color w:val="000000"/>
                <w:sz w:val="28"/>
                <w:szCs w:val="28"/>
              </w:rPr>
            </w:pPr>
            <w:r w:rsidRPr="006528A8">
              <w:rPr>
                <w:rFonts w:ascii="Times New Roman" w:hAnsi="Times New Roman" w:cs="Times New Roman"/>
                <w:color w:val="000000"/>
                <w:sz w:val="28"/>
                <w:szCs w:val="28"/>
              </w:rPr>
              <w:t xml:space="preserve">Углеводы,% </w:t>
            </w:r>
          </w:p>
        </w:tc>
        <w:tc>
          <w:tcPr>
            <w:tcW w:w="4795" w:type="dxa"/>
            <w:tcMar>
              <w:top w:w="19" w:type="dxa"/>
              <w:left w:w="108" w:type="dxa"/>
              <w:bottom w:w="0" w:type="dxa"/>
              <w:right w:w="108" w:type="dxa"/>
            </w:tcMar>
          </w:tcPr>
          <w:p w14:paraId="2769F474" w14:textId="77777777" w:rsidR="006528A8" w:rsidRPr="006528A8" w:rsidRDefault="006528A8" w:rsidP="006528A8">
            <w:pPr>
              <w:spacing w:after="0" w:line="240" w:lineRule="auto"/>
              <w:ind w:left="-107"/>
              <w:jc w:val="center"/>
              <w:rPr>
                <w:rFonts w:ascii="Times New Roman" w:hAnsi="Times New Roman" w:cs="Times New Roman"/>
                <w:color w:val="000000"/>
                <w:sz w:val="28"/>
                <w:szCs w:val="28"/>
              </w:rPr>
            </w:pPr>
            <w:r w:rsidRPr="006528A8">
              <w:rPr>
                <w:rFonts w:ascii="Times New Roman" w:hAnsi="Times New Roman" w:cs="Times New Roman"/>
                <w:color w:val="000000"/>
                <w:sz w:val="28"/>
                <w:szCs w:val="28"/>
              </w:rPr>
              <w:t>29,22</w:t>
            </w:r>
          </w:p>
        </w:tc>
      </w:tr>
      <w:tr w:rsidR="006528A8" w:rsidRPr="006528A8" w14:paraId="46A760D0" w14:textId="77777777" w:rsidTr="00140E33">
        <w:tc>
          <w:tcPr>
            <w:tcW w:w="4844" w:type="dxa"/>
            <w:tcMar>
              <w:top w:w="19" w:type="dxa"/>
              <w:left w:w="108" w:type="dxa"/>
              <w:bottom w:w="0" w:type="dxa"/>
              <w:right w:w="108" w:type="dxa"/>
            </w:tcMar>
            <w:hideMark/>
          </w:tcPr>
          <w:p w14:paraId="2675D230" w14:textId="77777777" w:rsidR="006528A8" w:rsidRPr="006528A8" w:rsidRDefault="006528A8" w:rsidP="006528A8">
            <w:pPr>
              <w:spacing w:after="0" w:line="240" w:lineRule="auto"/>
              <w:jc w:val="both"/>
              <w:rPr>
                <w:rFonts w:ascii="Times New Roman" w:hAnsi="Times New Roman" w:cs="Times New Roman"/>
                <w:color w:val="000000"/>
                <w:sz w:val="28"/>
                <w:szCs w:val="28"/>
              </w:rPr>
            </w:pPr>
            <w:r w:rsidRPr="006528A8">
              <w:rPr>
                <w:rFonts w:ascii="Times New Roman" w:hAnsi="Times New Roman" w:cs="Times New Roman"/>
                <w:color w:val="000000"/>
                <w:sz w:val="28"/>
                <w:szCs w:val="28"/>
              </w:rPr>
              <w:t xml:space="preserve">Жиры,% </w:t>
            </w:r>
          </w:p>
        </w:tc>
        <w:tc>
          <w:tcPr>
            <w:tcW w:w="4795" w:type="dxa"/>
            <w:tcMar>
              <w:top w:w="19" w:type="dxa"/>
              <w:left w:w="108" w:type="dxa"/>
              <w:bottom w:w="0" w:type="dxa"/>
              <w:right w:w="108" w:type="dxa"/>
            </w:tcMar>
          </w:tcPr>
          <w:p w14:paraId="110D4F49" w14:textId="77777777" w:rsidR="006528A8" w:rsidRPr="006528A8" w:rsidRDefault="006528A8" w:rsidP="006528A8">
            <w:pPr>
              <w:spacing w:after="0" w:line="240" w:lineRule="auto"/>
              <w:ind w:left="-107"/>
              <w:jc w:val="center"/>
              <w:rPr>
                <w:rFonts w:ascii="Times New Roman" w:hAnsi="Times New Roman" w:cs="Times New Roman"/>
                <w:color w:val="000000"/>
                <w:sz w:val="28"/>
                <w:szCs w:val="28"/>
              </w:rPr>
            </w:pPr>
            <w:r w:rsidRPr="006528A8">
              <w:rPr>
                <w:rFonts w:ascii="Times New Roman" w:hAnsi="Times New Roman" w:cs="Times New Roman"/>
                <w:color w:val="000000"/>
                <w:sz w:val="28"/>
                <w:szCs w:val="28"/>
              </w:rPr>
              <w:t>14,3</w:t>
            </w:r>
          </w:p>
        </w:tc>
      </w:tr>
      <w:tr w:rsidR="006528A8" w:rsidRPr="006528A8" w14:paraId="4BA33125" w14:textId="77777777" w:rsidTr="00140E33">
        <w:trPr>
          <w:trHeight w:val="75"/>
        </w:trPr>
        <w:tc>
          <w:tcPr>
            <w:tcW w:w="4844" w:type="dxa"/>
            <w:tcMar>
              <w:top w:w="19" w:type="dxa"/>
              <w:left w:w="108" w:type="dxa"/>
              <w:bottom w:w="0" w:type="dxa"/>
              <w:right w:w="108" w:type="dxa"/>
            </w:tcMar>
            <w:hideMark/>
          </w:tcPr>
          <w:p w14:paraId="1E39D55F" w14:textId="77777777" w:rsidR="006528A8" w:rsidRPr="006528A8" w:rsidRDefault="006528A8" w:rsidP="006528A8">
            <w:pPr>
              <w:spacing w:after="0" w:line="240" w:lineRule="auto"/>
              <w:jc w:val="both"/>
              <w:rPr>
                <w:rFonts w:ascii="Times New Roman" w:hAnsi="Times New Roman" w:cs="Times New Roman"/>
                <w:color w:val="000000"/>
                <w:sz w:val="28"/>
                <w:szCs w:val="28"/>
              </w:rPr>
            </w:pPr>
            <w:r w:rsidRPr="006528A8">
              <w:rPr>
                <w:rFonts w:ascii="Times New Roman" w:hAnsi="Times New Roman" w:cs="Times New Roman"/>
                <w:color w:val="000000"/>
                <w:sz w:val="28"/>
                <w:szCs w:val="28"/>
              </w:rPr>
              <w:t xml:space="preserve">Белки,% </w:t>
            </w:r>
          </w:p>
        </w:tc>
        <w:tc>
          <w:tcPr>
            <w:tcW w:w="4795" w:type="dxa"/>
            <w:tcMar>
              <w:top w:w="19" w:type="dxa"/>
              <w:left w:w="108" w:type="dxa"/>
              <w:bottom w:w="0" w:type="dxa"/>
              <w:right w:w="108" w:type="dxa"/>
            </w:tcMar>
          </w:tcPr>
          <w:p w14:paraId="2BBB4DC4" w14:textId="77777777" w:rsidR="006528A8" w:rsidRPr="006528A8" w:rsidRDefault="006528A8" w:rsidP="006528A8">
            <w:pPr>
              <w:spacing w:after="0" w:line="240" w:lineRule="auto"/>
              <w:ind w:left="-107"/>
              <w:jc w:val="center"/>
              <w:rPr>
                <w:rFonts w:ascii="Times New Roman" w:hAnsi="Times New Roman" w:cs="Times New Roman"/>
                <w:color w:val="000000"/>
                <w:sz w:val="28"/>
                <w:szCs w:val="28"/>
              </w:rPr>
            </w:pPr>
            <w:r w:rsidRPr="006528A8">
              <w:rPr>
                <w:rFonts w:ascii="Times New Roman" w:hAnsi="Times New Roman" w:cs="Times New Roman"/>
                <w:color w:val="000000"/>
                <w:sz w:val="28"/>
                <w:szCs w:val="28"/>
              </w:rPr>
              <w:t>13,36</w:t>
            </w:r>
          </w:p>
        </w:tc>
      </w:tr>
      <w:tr w:rsidR="006528A8" w:rsidRPr="006528A8" w14:paraId="6AF30B61" w14:textId="77777777" w:rsidTr="00140E33">
        <w:tc>
          <w:tcPr>
            <w:tcW w:w="4844" w:type="dxa"/>
            <w:tcMar>
              <w:top w:w="19" w:type="dxa"/>
              <w:left w:w="108" w:type="dxa"/>
              <w:bottom w:w="0" w:type="dxa"/>
              <w:right w:w="108" w:type="dxa"/>
            </w:tcMar>
            <w:hideMark/>
          </w:tcPr>
          <w:p w14:paraId="4EA12338" w14:textId="77777777" w:rsidR="006528A8" w:rsidRPr="006528A8" w:rsidRDefault="006528A8" w:rsidP="006528A8">
            <w:pPr>
              <w:spacing w:after="0" w:line="240" w:lineRule="auto"/>
              <w:jc w:val="both"/>
              <w:rPr>
                <w:rFonts w:ascii="Times New Roman" w:hAnsi="Times New Roman" w:cs="Times New Roman"/>
                <w:color w:val="000000"/>
                <w:sz w:val="28"/>
                <w:szCs w:val="28"/>
              </w:rPr>
            </w:pPr>
            <w:r w:rsidRPr="006528A8">
              <w:rPr>
                <w:rFonts w:ascii="Times New Roman" w:hAnsi="Times New Roman" w:cs="Times New Roman"/>
                <w:color w:val="000000"/>
                <w:sz w:val="28"/>
                <w:szCs w:val="28"/>
              </w:rPr>
              <w:t xml:space="preserve">Энергетическая ценность, ккал </w:t>
            </w:r>
          </w:p>
        </w:tc>
        <w:tc>
          <w:tcPr>
            <w:tcW w:w="4795" w:type="dxa"/>
            <w:tcMar>
              <w:top w:w="19" w:type="dxa"/>
              <w:left w:w="108" w:type="dxa"/>
              <w:bottom w:w="0" w:type="dxa"/>
              <w:right w:w="108" w:type="dxa"/>
            </w:tcMar>
          </w:tcPr>
          <w:p w14:paraId="16D0FFD3" w14:textId="77777777" w:rsidR="006528A8" w:rsidRPr="006528A8" w:rsidRDefault="006528A8" w:rsidP="006528A8">
            <w:pPr>
              <w:spacing w:after="0" w:line="240" w:lineRule="auto"/>
              <w:ind w:left="-107"/>
              <w:jc w:val="center"/>
              <w:rPr>
                <w:rFonts w:ascii="Times New Roman" w:hAnsi="Times New Roman" w:cs="Times New Roman"/>
                <w:color w:val="000000"/>
                <w:sz w:val="28"/>
                <w:szCs w:val="28"/>
              </w:rPr>
            </w:pPr>
            <w:r w:rsidRPr="006528A8">
              <w:rPr>
                <w:rFonts w:ascii="Times New Roman" w:hAnsi="Times New Roman" w:cs="Times New Roman"/>
                <w:color w:val="000000"/>
                <w:sz w:val="28"/>
                <w:szCs w:val="28"/>
              </w:rPr>
              <w:t>299,02</w:t>
            </w:r>
          </w:p>
        </w:tc>
      </w:tr>
    </w:tbl>
    <w:p w14:paraId="09087E41" w14:textId="77777777" w:rsidR="006528A8" w:rsidRDefault="006528A8" w:rsidP="006528A8">
      <w:pPr>
        <w:spacing w:after="0" w:line="240" w:lineRule="auto"/>
        <w:jc w:val="both"/>
        <w:rPr>
          <w:rFonts w:ascii="Times New Roman" w:hAnsi="Times New Roman" w:cs="Times New Roman"/>
          <w:color w:val="000000"/>
          <w:sz w:val="28"/>
          <w:szCs w:val="28"/>
        </w:rPr>
      </w:pPr>
    </w:p>
    <w:p w14:paraId="374C3116" w14:textId="77777777" w:rsidR="001D76DD" w:rsidRPr="001D76DD" w:rsidRDefault="001D76DD" w:rsidP="001D76DD">
      <w:pPr>
        <w:shd w:val="clear" w:color="auto" w:fill="FFFFFF"/>
        <w:spacing w:after="0" w:line="240" w:lineRule="auto"/>
        <w:ind w:firstLine="709"/>
        <w:jc w:val="both"/>
        <w:rPr>
          <w:rFonts w:ascii="Times New Roman" w:hAnsi="Times New Roman" w:cs="Times New Roman"/>
          <w:color w:val="000000"/>
          <w:sz w:val="28"/>
          <w:szCs w:val="28"/>
        </w:rPr>
      </w:pPr>
      <w:r w:rsidRPr="001D76DD">
        <w:rPr>
          <w:rFonts w:ascii="Times New Roman" w:hAnsi="Times New Roman" w:cs="Times New Roman"/>
          <w:color w:val="000000"/>
          <w:sz w:val="28"/>
          <w:szCs w:val="28"/>
        </w:rPr>
        <w:t>Установлено, что содержание углеводов составляет 29,22 %, жиров — 14,3 %, белков — 13,36 %, а энергетическая ценность изделия достигает 299,02 ккал.</w:t>
      </w:r>
    </w:p>
    <w:p w14:paraId="077A8766" w14:textId="07872AF8" w:rsidR="001D76DD" w:rsidRDefault="001D76DD" w:rsidP="001D76DD">
      <w:pPr>
        <w:shd w:val="clear" w:color="auto" w:fill="FFFFFF"/>
        <w:spacing w:after="0" w:line="240" w:lineRule="auto"/>
        <w:ind w:firstLine="709"/>
        <w:jc w:val="both"/>
        <w:rPr>
          <w:rFonts w:ascii="Times New Roman" w:hAnsi="Times New Roman" w:cs="Times New Roman"/>
          <w:color w:val="000000"/>
          <w:sz w:val="28"/>
          <w:szCs w:val="28"/>
        </w:rPr>
      </w:pPr>
      <w:r w:rsidRPr="001D76DD">
        <w:rPr>
          <w:rFonts w:ascii="Times New Roman" w:hAnsi="Times New Roman" w:cs="Times New Roman"/>
          <w:color w:val="000000"/>
          <w:sz w:val="28"/>
          <w:szCs w:val="28"/>
        </w:rPr>
        <w:t>Повышенное содержание белка обусловлено использованием нутовой муки, богатой полноценными растительными белками и незаменимыми аминокислотами. Полученные показатели свидетельствуют о высокой пищевой ценности разработанного полуфабриката и подтверждают перспективность его применения в производстве функциональных безглютеновых продуктов питания</w:t>
      </w:r>
      <w:r w:rsidR="00EC37B4">
        <w:rPr>
          <w:rFonts w:ascii="Times New Roman" w:hAnsi="Times New Roman" w:cs="Times New Roman"/>
          <w:color w:val="000000"/>
          <w:sz w:val="28"/>
          <w:szCs w:val="28"/>
        </w:rPr>
        <w:t xml:space="preserve"> </w:t>
      </w:r>
      <w:r w:rsidR="00EC37B4">
        <w:rPr>
          <w:rFonts w:ascii="Times New Roman" w:hAnsi="Times New Roman" w:cs="Times New Roman"/>
          <w:color w:val="000000"/>
          <w:sz w:val="28"/>
          <w:szCs w:val="28"/>
        </w:rPr>
        <w:t>[152</w:t>
      </w:r>
      <w:r w:rsidR="00EC37B4" w:rsidRPr="008A5FF8">
        <w:rPr>
          <w:rFonts w:ascii="Times New Roman" w:hAnsi="Times New Roman" w:cs="Times New Roman"/>
          <w:color w:val="000000"/>
          <w:sz w:val="28"/>
          <w:szCs w:val="28"/>
        </w:rPr>
        <w:t>]</w:t>
      </w:r>
      <w:r w:rsidRPr="001D76DD">
        <w:rPr>
          <w:rFonts w:ascii="Times New Roman" w:hAnsi="Times New Roman" w:cs="Times New Roman"/>
          <w:color w:val="000000"/>
          <w:sz w:val="28"/>
          <w:szCs w:val="28"/>
        </w:rPr>
        <w:t>.</w:t>
      </w:r>
    </w:p>
    <w:p w14:paraId="478C43A6" w14:textId="21C5AFD2" w:rsidR="006825A5" w:rsidRDefault="006825A5" w:rsidP="007B5EBB">
      <w:pPr>
        <w:spacing w:after="0" w:line="240" w:lineRule="auto"/>
        <w:ind w:firstLine="709"/>
        <w:jc w:val="both"/>
        <w:rPr>
          <w:rFonts w:ascii="Times New Roman" w:hAnsi="Times New Roman" w:cs="Times New Roman"/>
          <w:b/>
          <w:color w:val="000000" w:themeColor="text1"/>
          <w:sz w:val="28"/>
          <w:szCs w:val="28"/>
        </w:rPr>
      </w:pPr>
    </w:p>
    <w:p w14:paraId="6B0C24C6" w14:textId="423D97D5" w:rsidR="008A5FF8" w:rsidRDefault="008A5FF8" w:rsidP="007B5EBB">
      <w:pPr>
        <w:spacing w:after="0" w:line="240" w:lineRule="auto"/>
        <w:ind w:firstLine="709"/>
        <w:jc w:val="both"/>
        <w:rPr>
          <w:rFonts w:ascii="Times New Roman" w:hAnsi="Times New Roman" w:cs="Times New Roman"/>
          <w:b/>
          <w:color w:val="000000" w:themeColor="text1"/>
          <w:sz w:val="28"/>
          <w:szCs w:val="28"/>
        </w:rPr>
      </w:pPr>
      <w:r w:rsidRPr="008A5FF8">
        <w:rPr>
          <w:rFonts w:ascii="Times New Roman" w:hAnsi="Times New Roman" w:cs="Times New Roman"/>
          <w:b/>
          <w:color w:val="000000" w:themeColor="text1"/>
          <w:sz w:val="28"/>
          <w:szCs w:val="28"/>
        </w:rPr>
        <w:t>4.2 Технология производства безглютеновых мини-кексов «Ай</w:t>
      </w:r>
      <w:r w:rsidR="009F7F6F">
        <w:rPr>
          <w:rFonts w:ascii="Times New Roman" w:hAnsi="Times New Roman" w:cs="Times New Roman"/>
          <w:b/>
          <w:color w:val="000000" w:themeColor="text1"/>
          <w:sz w:val="28"/>
          <w:szCs w:val="28"/>
        </w:rPr>
        <w:t>-Ж</w:t>
      </w:r>
      <w:r w:rsidRPr="008A5FF8">
        <w:rPr>
          <w:rFonts w:ascii="Times New Roman" w:hAnsi="Times New Roman" w:cs="Times New Roman"/>
          <w:b/>
          <w:color w:val="000000" w:themeColor="text1"/>
          <w:sz w:val="28"/>
          <w:szCs w:val="28"/>
        </w:rPr>
        <w:t>ан»</w:t>
      </w:r>
    </w:p>
    <w:p w14:paraId="2AA1B348" w14:textId="1C21E976" w:rsidR="008A5FF8" w:rsidRPr="008A5FF8" w:rsidRDefault="006903D9" w:rsidP="00BA1CF0">
      <w:pPr>
        <w:shd w:val="clear" w:color="auto" w:fill="FFFFFF"/>
        <w:spacing w:after="0" w:line="240" w:lineRule="auto"/>
        <w:ind w:firstLine="709"/>
        <w:jc w:val="both"/>
        <w:rPr>
          <w:rFonts w:ascii="Times New Roman" w:hAnsi="Times New Roman" w:cs="Times New Roman"/>
          <w:color w:val="000000"/>
          <w:sz w:val="28"/>
          <w:szCs w:val="28"/>
        </w:rPr>
      </w:pPr>
      <w:r w:rsidRPr="006903D9">
        <w:rPr>
          <w:rFonts w:ascii="Times New Roman" w:hAnsi="Times New Roman" w:cs="Times New Roman"/>
          <w:color w:val="000000"/>
          <w:sz w:val="28"/>
          <w:szCs w:val="28"/>
        </w:rPr>
        <w:t>Технологическая схема производства безглютеновых мини-кексов «Ай-Жан» представлена на рисунке 42. Технологический процесс включает стадии подготовки сырья, дозирования и смешивания компонентов, взбивания яично-сахарной массы, введения мучной смеси, кратковременного замеса теста, формования изделий, выпечки, выстаивания, охлаждения и упаковки готовой продукции</w:t>
      </w:r>
      <w:r w:rsidR="00BC75FC">
        <w:rPr>
          <w:rFonts w:ascii="Times New Roman" w:hAnsi="Times New Roman" w:cs="Times New Roman"/>
          <w:color w:val="000000"/>
          <w:sz w:val="28"/>
          <w:szCs w:val="28"/>
        </w:rPr>
        <w:t xml:space="preserve"> </w:t>
      </w:r>
      <w:r w:rsidR="00BC75FC">
        <w:rPr>
          <w:rFonts w:ascii="Times New Roman" w:hAnsi="Times New Roman" w:cs="Times New Roman"/>
          <w:color w:val="000000"/>
          <w:sz w:val="28"/>
          <w:szCs w:val="28"/>
        </w:rPr>
        <w:t>[152</w:t>
      </w:r>
      <w:r w:rsidR="00BC75FC" w:rsidRPr="008A5FF8">
        <w:rPr>
          <w:rFonts w:ascii="Times New Roman" w:hAnsi="Times New Roman" w:cs="Times New Roman"/>
          <w:color w:val="000000"/>
          <w:sz w:val="28"/>
          <w:szCs w:val="28"/>
        </w:rPr>
        <w:t>]</w:t>
      </w:r>
      <w:r w:rsidRPr="006903D9">
        <w:rPr>
          <w:rFonts w:ascii="Times New Roman" w:hAnsi="Times New Roman" w:cs="Times New Roman"/>
          <w:color w:val="000000"/>
          <w:sz w:val="28"/>
          <w:szCs w:val="28"/>
        </w:rPr>
        <w:t>.</w:t>
      </w:r>
    </w:p>
    <w:p w14:paraId="6902934E" w14:textId="25ABA6D5" w:rsidR="006C3255" w:rsidRDefault="006C3255" w:rsidP="00DB1A88">
      <w:pPr>
        <w:shd w:val="clear" w:color="auto" w:fill="FFFFFF"/>
        <w:spacing w:after="0" w:line="240" w:lineRule="auto"/>
        <w:jc w:val="both"/>
        <w:rPr>
          <w:rFonts w:ascii="Times New Roman" w:hAnsi="Times New Roman" w:cs="Times New Roman"/>
          <w:color w:val="000000"/>
          <w:sz w:val="28"/>
          <w:szCs w:val="28"/>
        </w:rPr>
      </w:pPr>
    </w:p>
    <w:p w14:paraId="22DA03AF" w14:textId="77777777" w:rsidR="006C3255" w:rsidRPr="008A5FF8" w:rsidRDefault="006C3255" w:rsidP="006C3255">
      <w:pPr>
        <w:shd w:val="clear" w:color="auto" w:fill="FFFFFF"/>
        <w:spacing w:after="0" w:line="240" w:lineRule="auto"/>
        <w:ind w:firstLine="709"/>
        <w:jc w:val="both"/>
        <w:rPr>
          <w:rFonts w:ascii="Times New Roman" w:hAnsi="Times New Roman" w:cs="Times New Roman"/>
          <w:color w:val="000000"/>
          <w:sz w:val="28"/>
          <w:szCs w:val="28"/>
        </w:rPr>
      </w:pPr>
      <w:r>
        <w:rPr>
          <w:rFonts w:ascii="Times New Roman" w:hAnsi="Times New Roman" w:cs="Times New Roman"/>
          <w:noProof/>
          <w:color w:val="000000"/>
          <w:sz w:val="28"/>
          <w:szCs w:val="28"/>
        </w:rPr>
        <mc:AlternateContent>
          <mc:Choice Requires="wps">
            <w:drawing>
              <wp:anchor distT="0" distB="0" distL="114300" distR="114300" simplePos="0" relativeHeight="251675648" behindDoc="0" locked="0" layoutInCell="1" allowOverlap="1" wp14:anchorId="07889B42" wp14:editId="5A160E40">
                <wp:simplePos x="0" y="0"/>
                <wp:positionH relativeFrom="column">
                  <wp:posOffset>1072515</wp:posOffset>
                </wp:positionH>
                <wp:positionV relativeFrom="paragraph">
                  <wp:posOffset>149860</wp:posOffset>
                </wp:positionV>
                <wp:extent cx="3778250" cy="381000"/>
                <wp:effectExtent l="0" t="0" r="12700" b="19050"/>
                <wp:wrapNone/>
                <wp:docPr id="2048807531" name="Блок-схема: процесс 2048807531"/>
                <wp:cNvGraphicFramePr/>
                <a:graphic xmlns:a="http://schemas.openxmlformats.org/drawingml/2006/main">
                  <a:graphicData uri="http://schemas.microsoft.com/office/word/2010/wordprocessingShape">
                    <wps:wsp>
                      <wps:cNvSpPr/>
                      <wps:spPr>
                        <a:xfrm>
                          <a:off x="0" y="0"/>
                          <a:ext cx="3778250" cy="381000"/>
                        </a:xfrm>
                        <a:prstGeom prst="flowChartProcess">
                          <a:avLst/>
                        </a:prstGeom>
                      </wps:spPr>
                      <wps:style>
                        <a:lnRef idx="2">
                          <a:schemeClr val="dk1"/>
                        </a:lnRef>
                        <a:fillRef idx="1">
                          <a:schemeClr val="lt1"/>
                        </a:fillRef>
                        <a:effectRef idx="0">
                          <a:schemeClr val="dk1"/>
                        </a:effectRef>
                        <a:fontRef idx="minor">
                          <a:schemeClr val="dk1"/>
                        </a:fontRef>
                      </wps:style>
                      <wps:txbx>
                        <w:txbxContent>
                          <w:p w14:paraId="4116A6B2" w14:textId="42343D39" w:rsidR="002F3958" w:rsidRPr="006D0CAA" w:rsidRDefault="002F3958" w:rsidP="006C3255">
                            <w:pPr>
                              <w:spacing w:after="0" w:line="240" w:lineRule="auto"/>
                              <w:jc w:val="center"/>
                              <w:rPr>
                                <w:rFonts w:ascii="Times New Roman" w:hAnsi="Times New Roman" w:cs="Times New Roman"/>
                              </w:rPr>
                            </w:pPr>
                            <w:r>
                              <w:rPr>
                                <w:rFonts w:ascii="Times New Roman" w:hAnsi="Times New Roman" w:cs="Times New Roman"/>
                              </w:rPr>
                              <w:t>Подготовка сырья</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7889B42" id="Блок-схема: процесс 2048807531" o:spid="_x0000_s1065" type="#_x0000_t109" style="position:absolute;left:0;text-align:left;margin-left:84.45pt;margin-top:11.8pt;width:297.5pt;height:30pt;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" fillcolor="white [3201]" strokecolor="black [3200]" strokeweight="1pt">
                <v:textbox>
                  <w:txbxContent>
                    <w:p w14:paraId="4116A6B2" w14:textId="42343D39" w:rsidR="002F3958" w:rsidRPr="006D0CAA" w:rsidRDefault="002F3958" w:rsidP="006C3255">
                      <w:pPr>
                        <w:spacing w:after="0" w:line="240" w:lineRule="auto"/>
                        <w:jc w:val="center"/>
                        <w:rPr>
                          <w:rFonts w:ascii="Times New Roman" w:hAnsi="Times New Roman" w:cs="Times New Roman"/>
                        </w:rPr>
                      </w:pPr>
                      <w:r>
                        <w:rPr>
                          <w:rFonts w:ascii="Times New Roman" w:hAnsi="Times New Roman" w:cs="Times New Roman"/>
                        </w:rPr>
                        <w:t>Подготовка сырья</w:t>
                      </w:r>
                    </w:p>
                  </w:txbxContent>
                </v:textbox>
              </v:shape>
            </w:pict>
          </mc:Fallback>
        </mc:AlternateContent>
      </w:r>
    </w:p>
    <w:p w14:paraId="20CC1D14" w14:textId="77777777" w:rsidR="006C3255" w:rsidRPr="008A5FF8" w:rsidRDefault="006C3255" w:rsidP="006C3255">
      <w:pPr>
        <w:shd w:val="clear" w:color="auto" w:fill="FFFFFF"/>
        <w:spacing w:after="0" w:line="240" w:lineRule="auto"/>
        <w:ind w:firstLine="709"/>
        <w:jc w:val="center"/>
        <w:rPr>
          <w:rFonts w:ascii="Times New Roman" w:hAnsi="Times New Roman" w:cs="Times New Roman"/>
          <w:bCs/>
          <w:color w:val="000000"/>
          <w:sz w:val="28"/>
          <w:szCs w:val="28"/>
          <w:lang w:val="kk-KZ"/>
        </w:rPr>
      </w:pPr>
    </w:p>
    <w:p w14:paraId="51844D33" w14:textId="77777777" w:rsidR="006C3255" w:rsidRDefault="006C3255" w:rsidP="006C3255">
      <w:pPr>
        <w:spacing w:after="0" w:line="240" w:lineRule="auto"/>
        <w:ind w:firstLine="709"/>
        <w:jc w:val="center"/>
        <w:rPr>
          <w:rFonts w:ascii="Times New Roman" w:hAnsi="Times New Roman" w:cs="Times New Roman"/>
          <w:bCs/>
          <w:color w:val="000000"/>
          <w:sz w:val="28"/>
          <w:szCs w:val="28"/>
          <w:lang w:val="kk-KZ"/>
        </w:rPr>
      </w:pPr>
      <w:r>
        <w:rPr>
          <w:rFonts w:ascii="Times New Roman" w:hAnsi="Times New Roman" w:cs="Times New Roman"/>
          <w:bCs/>
          <w:noProof/>
          <w:color w:val="000000"/>
          <w:sz w:val="28"/>
          <w:szCs w:val="28"/>
        </w:rPr>
        <mc:AlternateContent>
          <mc:Choice Requires="wps">
            <w:drawing>
              <wp:anchor distT="0" distB="0" distL="114300" distR="114300" simplePos="0" relativeHeight="251680768" behindDoc="0" locked="0" layoutInCell="1" allowOverlap="1" wp14:anchorId="392282A5" wp14:editId="4079E96F">
                <wp:simplePos x="0" y="0"/>
                <wp:positionH relativeFrom="column">
                  <wp:posOffset>2914015</wp:posOffset>
                </wp:positionH>
                <wp:positionV relativeFrom="paragraph">
                  <wp:posOffset>160020</wp:posOffset>
                </wp:positionV>
                <wp:extent cx="45719" cy="177800"/>
                <wp:effectExtent l="19050" t="0" r="31115" b="31750"/>
                <wp:wrapNone/>
                <wp:docPr id="2048807532" name="Стрелка вниз 2048807532"/>
                <wp:cNvGraphicFramePr/>
                <a:graphic xmlns:a="http://schemas.openxmlformats.org/drawingml/2006/main">
                  <a:graphicData uri="http://schemas.microsoft.com/office/word/2010/wordprocessingShape">
                    <wps:wsp>
                      <wps:cNvSpPr/>
                      <wps:spPr>
                        <a:xfrm>
                          <a:off x="0" y="0"/>
                          <a:ext cx="45719" cy="177800"/>
                        </a:xfrm>
                        <a:prstGeom prst="downArrow">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7EC84AEC" id="Стрелка вниз 2048807532" o:spid="_x0000_s1026" type="#_x0000_t67" style="position:absolute;margin-left:229.45pt;margin-top:12.6pt;width:3.6pt;height:14pt;z-index:25168076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" adj="18823" fillcolor="#4472c4 [3204]" strokecolor="#1f3763 [1604]" strokeweight="1pt"/>
            </w:pict>
          </mc:Fallback>
        </mc:AlternateContent>
      </w:r>
    </w:p>
    <w:p w14:paraId="5B927B90" w14:textId="77777777" w:rsidR="006C3255" w:rsidRDefault="006C3255" w:rsidP="006C3255">
      <w:pPr>
        <w:spacing w:after="0" w:line="240" w:lineRule="auto"/>
        <w:ind w:firstLine="709"/>
        <w:jc w:val="center"/>
        <w:rPr>
          <w:rFonts w:ascii="Times New Roman" w:hAnsi="Times New Roman" w:cs="Times New Roman"/>
          <w:bCs/>
          <w:color w:val="000000"/>
          <w:sz w:val="28"/>
          <w:szCs w:val="28"/>
          <w:lang w:val="kk-KZ"/>
        </w:rPr>
      </w:pPr>
      <w:r>
        <w:rPr>
          <w:rFonts w:ascii="Times New Roman" w:hAnsi="Times New Roman" w:cs="Times New Roman"/>
          <w:noProof/>
          <w:color w:val="000000"/>
          <w:sz w:val="28"/>
          <w:szCs w:val="28"/>
        </w:rPr>
        <mc:AlternateContent>
          <mc:Choice Requires="wps">
            <w:drawing>
              <wp:anchor distT="0" distB="0" distL="114300" distR="114300" simplePos="0" relativeHeight="251676672" behindDoc="0" locked="0" layoutInCell="1" allowOverlap="1" wp14:anchorId="6047DCBB" wp14:editId="1B2D8166">
                <wp:simplePos x="0" y="0"/>
                <wp:positionH relativeFrom="column">
                  <wp:posOffset>1072515</wp:posOffset>
                </wp:positionH>
                <wp:positionV relativeFrom="paragraph">
                  <wp:posOffset>177800</wp:posOffset>
                </wp:positionV>
                <wp:extent cx="3778250" cy="355600"/>
                <wp:effectExtent l="0" t="0" r="12700" b="25400"/>
                <wp:wrapNone/>
                <wp:docPr id="2048807533" name="Блок-схема: процесс 2048807533"/>
                <wp:cNvGraphicFramePr/>
                <a:graphic xmlns:a="http://schemas.openxmlformats.org/drawingml/2006/main">
                  <a:graphicData uri="http://schemas.microsoft.com/office/word/2010/wordprocessingShape">
                    <wps:wsp>
                      <wps:cNvSpPr/>
                      <wps:spPr>
                        <a:xfrm>
                          <a:off x="0" y="0"/>
                          <a:ext cx="3778250" cy="355600"/>
                        </a:xfrm>
                        <a:prstGeom prst="flowChartProcess">
                          <a:avLst/>
                        </a:prstGeom>
                      </wps:spPr>
                      <wps:style>
                        <a:lnRef idx="2">
                          <a:schemeClr val="dk1"/>
                        </a:lnRef>
                        <a:fillRef idx="1">
                          <a:schemeClr val="lt1"/>
                        </a:fillRef>
                        <a:effectRef idx="0">
                          <a:schemeClr val="dk1"/>
                        </a:effectRef>
                        <a:fontRef idx="minor">
                          <a:schemeClr val="dk1"/>
                        </a:fontRef>
                      </wps:style>
                      <wps:txbx>
                        <w:txbxContent>
                          <w:p w14:paraId="5A085164" w14:textId="2F0527CE" w:rsidR="002F3958" w:rsidRPr="006D0CAA" w:rsidRDefault="002F3958" w:rsidP="006C3255">
                            <w:pPr>
                              <w:jc w:val="center"/>
                              <w:rPr>
                                <w:rFonts w:ascii="Times New Roman" w:hAnsi="Times New Roman" w:cs="Times New Roman"/>
                              </w:rPr>
                            </w:pPr>
                            <w:r>
                              <w:rPr>
                                <w:rFonts w:ascii="Times New Roman" w:hAnsi="Times New Roman" w:cs="Times New Roman"/>
                              </w:rPr>
                              <w:t>Дозирование и смешивание</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047DCBB" id="Блок-схема: процесс 2048807533" o:spid="_x0000_s1066" type="#_x0000_t109" style="position:absolute;left:0;text-align:left;margin-left:84.45pt;margin-top:14pt;width:297.5pt;height:28pt;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" fillcolor="white [3201]" strokecolor="black [3200]" strokeweight="1pt">
                <v:textbox>
                  <w:txbxContent>
                    <w:p w14:paraId="5A085164" w14:textId="2F0527CE" w:rsidR="002F3958" w:rsidRPr="006D0CAA" w:rsidRDefault="002F3958" w:rsidP="006C3255">
                      <w:pPr>
                        <w:jc w:val="center"/>
                        <w:rPr>
                          <w:rFonts w:ascii="Times New Roman" w:hAnsi="Times New Roman" w:cs="Times New Roman"/>
                        </w:rPr>
                      </w:pPr>
                      <w:r>
                        <w:rPr>
                          <w:rFonts w:ascii="Times New Roman" w:hAnsi="Times New Roman" w:cs="Times New Roman"/>
                        </w:rPr>
                        <w:t>Дозирование и смешивание</w:t>
                      </w:r>
                    </w:p>
                  </w:txbxContent>
                </v:textbox>
              </v:shape>
            </w:pict>
          </mc:Fallback>
        </mc:AlternateContent>
      </w:r>
    </w:p>
    <w:p w14:paraId="1D9B1B95" w14:textId="77777777" w:rsidR="006C3255" w:rsidRDefault="006C3255" w:rsidP="006C3255">
      <w:pPr>
        <w:spacing w:after="0" w:line="240" w:lineRule="auto"/>
        <w:ind w:firstLine="709"/>
        <w:jc w:val="center"/>
        <w:rPr>
          <w:rFonts w:ascii="Times New Roman" w:hAnsi="Times New Roman" w:cs="Times New Roman"/>
          <w:bCs/>
          <w:color w:val="000000"/>
          <w:sz w:val="28"/>
          <w:szCs w:val="28"/>
          <w:lang w:val="kk-KZ"/>
        </w:rPr>
      </w:pPr>
    </w:p>
    <w:p w14:paraId="627DD58E" w14:textId="77777777" w:rsidR="006C3255" w:rsidRDefault="006C3255" w:rsidP="006C3255">
      <w:pPr>
        <w:spacing w:after="0" w:line="240" w:lineRule="auto"/>
        <w:ind w:firstLine="709"/>
        <w:jc w:val="center"/>
        <w:rPr>
          <w:rFonts w:ascii="Times New Roman" w:hAnsi="Times New Roman" w:cs="Times New Roman"/>
          <w:bCs/>
          <w:color w:val="000000"/>
          <w:sz w:val="28"/>
          <w:szCs w:val="28"/>
          <w:lang w:val="kk-KZ"/>
        </w:rPr>
      </w:pPr>
    </w:p>
    <w:p w14:paraId="10768BCB" w14:textId="77777777" w:rsidR="006C3255" w:rsidRDefault="006C3255" w:rsidP="006C3255">
      <w:pPr>
        <w:spacing w:after="0" w:line="240" w:lineRule="auto"/>
        <w:ind w:firstLine="709"/>
        <w:jc w:val="center"/>
        <w:rPr>
          <w:rFonts w:ascii="Times New Roman" w:hAnsi="Times New Roman" w:cs="Times New Roman"/>
          <w:bCs/>
          <w:color w:val="000000"/>
          <w:sz w:val="28"/>
          <w:szCs w:val="28"/>
          <w:lang w:val="kk-KZ"/>
        </w:rPr>
      </w:pPr>
      <w:r>
        <w:rPr>
          <w:rFonts w:ascii="Times New Roman" w:hAnsi="Times New Roman" w:cs="Times New Roman"/>
          <w:bCs/>
          <w:noProof/>
          <w:color w:val="000000"/>
          <w:sz w:val="28"/>
          <w:szCs w:val="28"/>
        </w:rPr>
        <mc:AlternateContent>
          <mc:Choice Requires="wps">
            <w:drawing>
              <wp:anchor distT="0" distB="0" distL="114300" distR="114300" simplePos="0" relativeHeight="251681792" behindDoc="0" locked="0" layoutInCell="1" allowOverlap="1" wp14:anchorId="56E65AB8" wp14:editId="1FFD0C69">
                <wp:simplePos x="0" y="0"/>
                <wp:positionH relativeFrom="column">
                  <wp:posOffset>2908300</wp:posOffset>
                </wp:positionH>
                <wp:positionV relativeFrom="paragraph">
                  <wp:posOffset>5715</wp:posOffset>
                </wp:positionV>
                <wp:extent cx="45719" cy="177800"/>
                <wp:effectExtent l="19050" t="0" r="31115" b="31750"/>
                <wp:wrapNone/>
                <wp:docPr id="2048807534" name="Стрелка вниз 2048807534"/>
                <wp:cNvGraphicFramePr/>
                <a:graphic xmlns:a="http://schemas.openxmlformats.org/drawingml/2006/main">
                  <a:graphicData uri="http://schemas.microsoft.com/office/word/2010/wordprocessingShape">
                    <wps:wsp>
                      <wps:cNvSpPr/>
                      <wps:spPr>
                        <a:xfrm>
                          <a:off x="0" y="0"/>
                          <a:ext cx="45719" cy="177800"/>
                        </a:xfrm>
                        <a:prstGeom prst="downArrow">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151E23F9" id="Стрелка вниз 2048807534" o:spid="_x0000_s1026" type="#_x0000_t67" style="position:absolute;margin-left:229pt;margin-top:.45pt;width:3.6pt;height:14pt;z-index:25168179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" adj="18823" fillcolor="#4472c4 [3204]" strokecolor="#1f3763 [1604]" strokeweight="1pt"/>
            </w:pict>
          </mc:Fallback>
        </mc:AlternateContent>
      </w:r>
    </w:p>
    <w:p w14:paraId="2EDDB11B" w14:textId="77777777" w:rsidR="006C3255" w:rsidRDefault="006C3255" w:rsidP="006C3255">
      <w:pPr>
        <w:spacing w:after="0" w:line="240" w:lineRule="auto"/>
        <w:ind w:firstLine="709"/>
        <w:jc w:val="center"/>
        <w:rPr>
          <w:rFonts w:ascii="Times New Roman" w:hAnsi="Times New Roman" w:cs="Times New Roman"/>
          <w:bCs/>
          <w:color w:val="000000"/>
          <w:sz w:val="28"/>
          <w:szCs w:val="28"/>
          <w:lang w:val="kk-KZ"/>
        </w:rPr>
      </w:pPr>
      <w:r>
        <w:rPr>
          <w:rFonts w:ascii="Times New Roman" w:hAnsi="Times New Roman" w:cs="Times New Roman"/>
          <w:noProof/>
          <w:color w:val="000000"/>
          <w:sz w:val="28"/>
          <w:szCs w:val="28"/>
        </w:rPr>
        <mc:AlternateContent>
          <mc:Choice Requires="wps">
            <w:drawing>
              <wp:anchor distT="0" distB="0" distL="114300" distR="114300" simplePos="0" relativeHeight="251682816" behindDoc="0" locked="0" layoutInCell="1" allowOverlap="1" wp14:anchorId="6946FB97" wp14:editId="49D1DDC1">
                <wp:simplePos x="0" y="0"/>
                <wp:positionH relativeFrom="column">
                  <wp:posOffset>1078865</wp:posOffset>
                </wp:positionH>
                <wp:positionV relativeFrom="paragraph">
                  <wp:posOffset>33020</wp:posOffset>
                </wp:positionV>
                <wp:extent cx="3816350" cy="412750"/>
                <wp:effectExtent l="0" t="0" r="12700" b="25400"/>
                <wp:wrapNone/>
                <wp:docPr id="2048807535" name="Блок-схема: процесс 2048807535"/>
                <wp:cNvGraphicFramePr/>
                <a:graphic xmlns:a="http://schemas.openxmlformats.org/drawingml/2006/main">
                  <a:graphicData uri="http://schemas.microsoft.com/office/word/2010/wordprocessingShape">
                    <wps:wsp>
                      <wps:cNvSpPr/>
                      <wps:spPr>
                        <a:xfrm>
                          <a:off x="0" y="0"/>
                          <a:ext cx="3816350" cy="412750"/>
                        </a:xfrm>
                        <a:prstGeom prst="flowChartProcess">
                          <a:avLst/>
                        </a:prstGeom>
                      </wps:spPr>
                      <wps:style>
                        <a:lnRef idx="2">
                          <a:schemeClr val="dk1"/>
                        </a:lnRef>
                        <a:fillRef idx="1">
                          <a:schemeClr val="lt1"/>
                        </a:fillRef>
                        <a:effectRef idx="0">
                          <a:schemeClr val="dk1"/>
                        </a:effectRef>
                        <a:fontRef idx="minor">
                          <a:schemeClr val="dk1"/>
                        </a:fontRef>
                      </wps:style>
                      <wps:txbx>
                        <w:txbxContent>
                          <w:p w14:paraId="3D563724" w14:textId="1B4CD6E0" w:rsidR="002F3958" w:rsidRPr="006D0CAA" w:rsidRDefault="002F3958" w:rsidP="006C3255">
                            <w:pPr>
                              <w:spacing w:after="0" w:line="240" w:lineRule="auto"/>
                              <w:jc w:val="center"/>
                              <w:rPr>
                                <w:rFonts w:ascii="Times New Roman" w:hAnsi="Times New Roman" w:cs="Times New Roman"/>
                              </w:rPr>
                            </w:pPr>
                            <w:r>
                              <w:rPr>
                                <w:rFonts w:ascii="Times New Roman" w:hAnsi="Times New Roman" w:cs="Times New Roman"/>
                              </w:rPr>
                              <w:t>Взбивание яично-сахарной массы до увеличения объема в 2,3-3 раза</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946FB97" id="Блок-схема: процесс 2048807535" o:spid="_x0000_s1067" type="#_x0000_t109" style="position:absolute;left:0;text-align:left;margin-left:84.95pt;margin-top:2.6pt;width:300.5pt;height:32.5pt;z-index:251682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" fillcolor="white [3201]" strokecolor="black [3200]" strokeweight="1pt">
                <v:textbox>
                  <w:txbxContent>
                    <w:p w14:paraId="3D563724" w14:textId="1B4CD6E0" w:rsidR="002F3958" w:rsidRPr="006D0CAA" w:rsidRDefault="002F3958" w:rsidP="006C3255">
                      <w:pPr>
                        <w:spacing w:after="0" w:line="240" w:lineRule="auto"/>
                        <w:jc w:val="center"/>
                        <w:rPr>
                          <w:rFonts w:ascii="Times New Roman" w:hAnsi="Times New Roman" w:cs="Times New Roman"/>
                        </w:rPr>
                      </w:pPr>
                      <w:r>
                        <w:rPr>
                          <w:rFonts w:ascii="Times New Roman" w:hAnsi="Times New Roman" w:cs="Times New Roman"/>
                        </w:rPr>
                        <w:t>Взбивание яично-сахарной массы до увеличения объема в 2,3-3 раза</w:t>
                      </w:r>
                    </w:p>
                  </w:txbxContent>
                </v:textbox>
              </v:shape>
            </w:pict>
          </mc:Fallback>
        </mc:AlternateContent>
      </w:r>
    </w:p>
    <w:p w14:paraId="09E021CB" w14:textId="77777777" w:rsidR="006C3255" w:rsidRDefault="006C3255" w:rsidP="006C3255">
      <w:pPr>
        <w:spacing w:after="0" w:line="240" w:lineRule="auto"/>
        <w:ind w:firstLine="709"/>
        <w:jc w:val="center"/>
        <w:rPr>
          <w:rFonts w:ascii="Times New Roman" w:hAnsi="Times New Roman" w:cs="Times New Roman"/>
          <w:bCs/>
          <w:color w:val="000000"/>
          <w:sz w:val="28"/>
          <w:szCs w:val="28"/>
          <w:lang w:val="kk-KZ"/>
        </w:rPr>
      </w:pPr>
    </w:p>
    <w:p w14:paraId="767D1912" w14:textId="77777777" w:rsidR="006C3255" w:rsidRDefault="006C3255" w:rsidP="006C3255">
      <w:pPr>
        <w:spacing w:after="0" w:line="240" w:lineRule="auto"/>
        <w:ind w:firstLine="709"/>
        <w:jc w:val="center"/>
        <w:rPr>
          <w:rFonts w:ascii="Times New Roman" w:hAnsi="Times New Roman" w:cs="Times New Roman"/>
          <w:bCs/>
          <w:color w:val="000000"/>
          <w:sz w:val="28"/>
          <w:szCs w:val="28"/>
          <w:lang w:val="kk-KZ"/>
        </w:rPr>
      </w:pPr>
      <w:r>
        <w:rPr>
          <w:rFonts w:ascii="Times New Roman" w:hAnsi="Times New Roman" w:cs="Times New Roman"/>
          <w:bCs/>
          <w:noProof/>
          <w:color w:val="000000"/>
          <w:sz w:val="28"/>
          <w:szCs w:val="28"/>
        </w:rPr>
        <mc:AlternateContent>
          <mc:Choice Requires="wps">
            <w:drawing>
              <wp:anchor distT="0" distB="0" distL="114300" distR="114300" simplePos="0" relativeHeight="251683840" behindDoc="0" locked="0" layoutInCell="1" allowOverlap="1" wp14:anchorId="13897CCD" wp14:editId="13350524">
                <wp:simplePos x="0" y="0"/>
                <wp:positionH relativeFrom="column">
                  <wp:posOffset>2933700</wp:posOffset>
                </wp:positionH>
                <wp:positionV relativeFrom="paragraph">
                  <wp:posOffset>43815</wp:posOffset>
                </wp:positionV>
                <wp:extent cx="45719" cy="177800"/>
                <wp:effectExtent l="19050" t="0" r="31115" b="31750"/>
                <wp:wrapNone/>
                <wp:docPr id="2048807536" name="Стрелка вниз 2048807536"/>
                <wp:cNvGraphicFramePr/>
                <a:graphic xmlns:a="http://schemas.openxmlformats.org/drawingml/2006/main">
                  <a:graphicData uri="http://schemas.microsoft.com/office/word/2010/wordprocessingShape">
                    <wps:wsp>
                      <wps:cNvSpPr/>
                      <wps:spPr>
                        <a:xfrm>
                          <a:off x="0" y="0"/>
                          <a:ext cx="45719" cy="177800"/>
                        </a:xfrm>
                        <a:prstGeom prst="downArrow">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1DF028B8" id="Стрелка вниз 2048807536" o:spid="_x0000_s1026" type="#_x0000_t67" style="position:absolute;margin-left:231pt;margin-top:3.45pt;width:3.6pt;height:14pt;z-index:25168384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" adj="18823" fillcolor="#4472c4 [3204]" strokecolor="#1f3763 [1604]" strokeweight="1pt"/>
            </w:pict>
          </mc:Fallback>
        </mc:AlternateContent>
      </w:r>
    </w:p>
    <w:p w14:paraId="3837CDD0" w14:textId="77777777" w:rsidR="006C3255" w:rsidRDefault="006C3255" w:rsidP="006C3255">
      <w:pPr>
        <w:spacing w:after="0" w:line="240" w:lineRule="auto"/>
        <w:ind w:firstLine="709"/>
        <w:jc w:val="center"/>
        <w:rPr>
          <w:rFonts w:ascii="Times New Roman" w:hAnsi="Times New Roman" w:cs="Times New Roman"/>
          <w:bCs/>
          <w:color w:val="000000"/>
          <w:sz w:val="28"/>
          <w:szCs w:val="28"/>
          <w:lang w:val="kk-KZ"/>
        </w:rPr>
      </w:pPr>
      <w:r>
        <w:rPr>
          <w:rFonts w:ascii="Times New Roman" w:hAnsi="Times New Roman" w:cs="Times New Roman"/>
          <w:noProof/>
          <w:color w:val="000000"/>
          <w:sz w:val="28"/>
          <w:szCs w:val="28"/>
        </w:rPr>
        <mc:AlternateContent>
          <mc:Choice Requires="wps">
            <w:drawing>
              <wp:anchor distT="0" distB="0" distL="114300" distR="114300" simplePos="0" relativeHeight="251684864" behindDoc="0" locked="0" layoutInCell="1" allowOverlap="1" wp14:anchorId="4734F880" wp14:editId="7412E940">
                <wp:simplePos x="0" y="0"/>
                <wp:positionH relativeFrom="column">
                  <wp:posOffset>1078865</wp:posOffset>
                </wp:positionH>
                <wp:positionV relativeFrom="paragraph">
                  <wp:posOffset>33020</wp:posOffset>
                </wp:positionV>
                <wp:extent cx="3816350" cy="412750"/>
                <wp:effectExtent l="0" t="0" r="12700" b="25400"/>
                <wp:wrapNone/>
                <wp:docPr id="2048807537" name="Блок-схема: процесс 2048807537"/>
                <wp:cNvGraphicFramePr/>
                <a:graphic xmlns:a="http://schemas.openxmlformats.org/drawingml/2006/main">
                  <a:graphicData uri="http://schemas.microsoft.com/office/word/2010/wordprocessingShape">
                    <wps:wsp>
                      <wps:cNvSpPr/>
                      <wps:spPr>
                        <a:xfrm>
                          <a:off x="0" y="0"/>
                          <a:ext cx="3816350" cy="412750"/>
                        </a:xfrm>
                        <a:prstGeom prst="flowChartProcess">
                          <a:avLst/>
                        </a:prstGeom>
                      </wps:spPr>
                      <wps:style>
                        <a:lnRef idx="2">
                          <a:schemeClr val="dk1"/>
                        </a:lnRef>
                        <a:fillRef idx="1">
                          <a:schemeClr val="lt1"/>
                        </a:fillRef>
                        <a:effectRef idx="0">
                          <a:schemeClr val="dk1"/>
                        </a:effectRef>
                        <a:fontRef idx="minor">
                          <a:schemeClr val="dk1"/>
                        </a:fontRef>
                      </wps:style>
                      <wps:txbx>
                        <w:txbxContent>
                          <w:p w14:paraId="49C8AB9D" w14:textId="7A281507" w:rsidR="002F3958" w:rsidRPr="00BA39B0" w:rsidRDefault="002F3958" w:rsidP="00BA39B0">
                            <w:pPr>
                              <w:spacing w:after="0" w:line="240" w:lineRule="auto"/>
                              <w:jc w:val="center"/>
                              <w:rPr>
                                <w:rFonts w:ascii="Times New Roman" w:hAnsi="Times New Roman" w:cs="Times New Roman"/>
                              </w:rPr>
                            </w:pPr>
                            <w:r w:rsidRPr="00BA39B0">
                              <w:rPr>
                                <w:rFonts w:ascii="Times New Roman" w:hAnsi="Times New Roman" w:cs="Times New Roman"/>
                              </w:rPr>
                              <w:t>Закладывание во взбитую массу мучной смеси</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734F880" id="Блок-схема: процесс 2048807537" o:spid="_x0000_s1068" type="#_x0000_t109" style="position:absolute;left:0;text-align:left;margin-left:84.95pt;margin-top:2.6pt;width:300.5pt;height:32.5pt;z-index:2516848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" fillcolor="white [3201]" strokecolor="black [3200]" strokeweight="1pt">
                <v:textbox>
                  <w:txbxContent>
                    <w:p w14:paraId="49C8AB9D" w14:textId="7A281507" w:rsidR="002F3958" w:rsidRPr="00BA39B0" w:rsidRDefault="002F3958" w:rsidP="00BA39B0">
                      <w:pPr>
                        <w:spacing w:after="0" w:line="240" w:lineRule="auto"/>
                        <w:jc w:val="center"/>
                        <w:rPr>
                          <w:rFonts w:ascii="Times New Roman" w:hAnsi="Times New Roman" w:cs="Times New Roman"/>
                        </w:rPr>
                      </w:pPr>
                      <w:r w:rsidRPr="00BA39B0">
                        <w:rPr>
                          <w:rFonts w:ascii="Times New Roman" w:hAnsi="Times New Roman" w:cs="Times New Roman"/>
                        </w:rPr>
                        <w:t>Закладывание во взбитую массу мучной смеси</w:t>
                      </w:r>
                    </w:p>
                  </w:txbxContent>
                </v:textbox>
              </v:shape>
            </w:pict>
          </mc:Fallback>
        </mc:AlternateContent>
      </w:r>
    </w:p>
    <w:p w14:paraId="4FDF6B38" w14:textId="77777777" w:rsidR="006C3255" w:rsidRDefault="006C3255" w:rsidP="006C3255">
      <w:pPr>
        <w:spacing w:after="0" w:line="240" w:lineRule="auto"/>
        <w:ind w:firstLine="709"/>
        <w:jc w:val="center"/>
        <w:rPr>
          <w:rFonts w:ascii="Times New Roman" w:hAnsi="Times New Roman" w:cs="Times New Roman"/>
          <w:bCs/>
          <w:color w:val="000000"/>
          <w:sz w:val="28"/>
          <w:szCs w:val="28"/>
          <w:lang w:val="kk-KZ"/>
        </w:rPr>
      </w:pPr>
    </w:p>
    <w:p w14:paraId="49212832" w14:textId="77777777" w:rsidR="006C3255" w:rsidRDefault="006C3255" w:rsidP="006C3255">
      <w:pPr>
        <w:spacing w:after="0" w:line="240" w:lineRule="auto"/>
        <w:ind w:firstLine="709"/>
        <w:jc w:val="center"/>
        <w:rPr>
          <w:rFonts w:ascii="Times New Roman" w:hAnsi="Times New Roman" w:cs="Times New Roman"/>
          <w:bCs/>
          <w:color w:val="000000"/>
          <w:sz w:val="28"/>
          <w:szCs w:val="28"/>
          <w:lang w:val="kk-KZ"/>
        </w:rPr>
      </w:pPr>
      <w:r>
        <w:rPr>
          <w:rFonts w:ascii="Times New Roman" w:hAnsi="Times New Roman" w:cs="Times New Roman"/>
          <w:bCs/>
          <w:noProof/>
          <w:color w:val="000000"/>
          <w:sz w:val="28"/>
          <w:szCs w:val="28"/>
        </w:rPr>
        <mc:AlternateContent>
          <mc:Choice Requires="wps">
            <w:drawing>
              <wp:anchor distT="0" distB="0" distL="114300" distR="114300" simplePos="0" relativeHeight="251685888" behindDoc="0" locked="0" layoutInCell="1" allowOverlap="1" wp14:anchorId="4433A8EA" wp14:editId="148B3EC7">
                <wp:simplePos x="0" y="0"/>
                <wp:positionH relativeFrom="column">
                  <wp:posOffset>2940685</wp:posOffset>
                </wp:positionH>
                <wp:positionV relativeFrom="paragraph">
                  <wp:posOffset>63500</wp:posOffset>
                </wp:positionV>
                <wp:extent cx="45719" cy="177800"/>
                <wp:effectExtent l="19050" t="0" r="31115" b="31750"/>
                <wp:wrapNone/>
                <wp:docPr id="2048807538" name="Стрелка вниз 2048807538"/>
                <wp:cNvGraphicFramePr/>
                <a:graphic xmlns:a="http://schemas.openxmlformats.org/drawingml/2006/main">
                  <a:graphicData uri="http://schemas.microsoft.com/office/word/2010/wordprocessingShape">
                    <wps:wsp>
                      <wps:cNvSpPr/>
                      <wps:spPr>
                        <a:xfrm>
                          <a:off x="0" y="0"/>
                          <a:ext cx="45719" cy="177800"/>
                        </a:xfrm>
                        <a:prstGeom prst="downArrow">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4581FDFC" id="Стрелка вниз 2048807538" o:spid="_x0000_s1026" type="#_x0000_t67" style="position:absolute;margin-left:231.55pt;margin-top:5pt;width:3.6pt;height:14pt;z-index:25168588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" adj="18823" fillcolor="#4472c4 [3204]" strokecolor="#1f3763 [1604]" strokeweight="1pt"/>
            </w:pict>
          </mc:Fallback>
        </mc:AlternateContent>
      </w:r>
    </w:p>
    <w:p w14:paraId="180FF2BD" w14:textId="77777777" w:rsidR="006C3255" w:rsidRDefault="006C3255" w:rsidP="006C3255">
      <w:pPr>
        <w:spacing w:after="0" w:line="240" w:lineRule="auto"/>
        <w:ind w:firstLine="709"/>
        <w:jc w:val="center"/>
        <w:rPr>
          <w:rFonts w:ascii="Times New Roman" w:hAnsi="Times New Roman" w:cs="Times New Roman"/>
          <w:bCs/>
          <w:color w:val="000000"/>
          <w:sz w:val="28"/>
          <w:szCs w:val="28"/>
          <w:lang w:val="kk-KZ"/>
        </w:rPr>
      </w:pPr>
      <w:r>
        <w:rPr>
          <w:rFonts w:ascii="Times New Roman" w:hAnsi="Times New Roman" w:cs="Times New Roman"/>
          <w:noProof/>
          <w:color w:val="000000"/>
          <w:sz w:val="28"/>
          <w:szCs w:val="28"/>
        </w:rPr>
        <mc:AlternateContent>
          <mc:Choice Requires="wps">
            <w:drawing>
              <wp:anchor distT="0" distB="0" distL="114300" distR="114300" simplePos="0" relativeHeight="251686912" behindDoc="0" locked="0" layoutInCell="1" allowOverlap="1" wp14:anchorId="1E615218" wp14:editId="3CF41BF4">
                <wp:simplePos x="0" y="0"/>
                <wp:positionH relativeFrom="column">
                  <wp:posOffset>1111250</wp:posOffset>
                </wp:positionH>
                <wp:positionV relativeFrom="paragraph">
                  <wp:posOffset>88900</wp:posOffset>
                </wp:positionV>
                <wp:extent cx="3816350" cy="412750"/>
                <wp:effectExtent l="0" t="0" r="12700" b="25400"/>
                <wp:wrapNone/>
                <wp:docPr id="2048807539" name="Блок-схема: процесс 2048807539"/>
                <wp:cNvGraphicFramePr/>
                <a:graphic xmlns:a="http://schemas.openxmlformats.org/drawingml/2006/main">
                  <a:graphicData uri="http://schemas.microsoft.com/office/word/2010/wordprocessingShape">
                    <wps:wsp>
                      <wps:cNvSpPr/>
                      <wps:spPr>
                        <a:xfrm>
                          <a:off x="0" y="0"/>
                          <a:ext cx="3816350" cy="412750"/>
                        </a:xfrm>
                        <a:prstGeom prst="flowChartProcess">
                          <a:avLst/>
                        </a:prstGeom>
                      </wps:spPr>
                      <wps:style>
                        <a:lnRef idx="2">
                          <a:schemeClr val="dk1"/>
                        </a:lnRef>
                        <a:fillRef idx="1">
                          <a:schemeClr val="lt1"/>
                        </a:fillRef>
                        <a:effectRef idx="0">
                          <a:schemeClr val="dk1"/>
                        </a:effectRef>
                        <a:fontRef idx="minor">
                          <a:schemeClr val="dk1"/>
                        </a:fontRef>
                      </wps:style>
                      <wps:txbx>
                        <w:txbxContent>
                          <w:p w14:paraId="32BA20AD" w14:textId="11F8DD48" w:rsidR="002F3958" w:rsidRDefault="002F3958" w:rsidP="006C3255">
                            <w:pPr>
                              <w:spacing w:after="0" w:line="240" w:lineRule="auto"/>
                              <w:jc w:val="center"/>
                              <w:rPr>
                                <w:rFonts w:ascii="Times New Roman" w:hAnsi="Times New Roman" w:cs="Times New Roman"/>
                              </w:rPr>
                            </w:pPr>
                            <w:r>
                              <w:rPr>
                                <w:rFonts w:ascii="Times New Roman" w:hAnsi="Times New Roman" w:cs="Times New Roman"/>
                              </w:rPr>
                              <w:t>Замес теста</w:t>
                            </w:r>
                          </w:p>
                          <w:p w14:paraId="588AA04E" w14:textId="4C8F5B9B" w:rsidR="002F3958" w:rsidRPr="006D0CAA" w:rsidRDefault="002F3958" w:rsidP="006C3255">
                            <w:pPr>
                              <w:spacing w:after="0" w:line="240" w:lineRule="auto"/>
                              <w:jc w:val="center"/>
                              <w:rPr>
                                <w:rFonts w:ascii="Times New Roman" w:hAnsi="Times New Roman" w:cs="Times New Roman"/>
                              </w:rPr>
                            </w:pPr>
                            <w:r w:rsidRPr="00BA39B0">
                              <w:rPr>
                                <w:rFonts w:ascii="Times New Roman" w:hAnsi="Times New Roman" w:cs="Times New Roman"/>
                              </w:rPr>
                              <w:t>τ = 20–30 мин</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E615218" id="Блок-схема: процесс 2048807539" o:spid="_x0000_s1069" type="#_x0000_t109" style="position:absolute;left:0;text-align:left;margin-left:87.5pt;margin-top:7pt;width:300.5pt;height:32.5pt;z-index:2516869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" fillcolor="white [3201]" strokecolor="black [3200]" strokeweight="1pt">
                <v:textbox>
                  <w:txbxContent>
                    <w:p w14:paraId="32BA20AD" w14:textId="11F8DD48" w:rsidR="002F3958" w:rsidRDefault="002F3958" w:rsidP="006C3255">
                      <w:pPr>
                        <w:spacing w:after="0" w:line="240" w:lineRule="auto"/>
                        <w:jc w:val="center"/>
                        <w:rPr>
                          <w:rFonts w:ascii="Times New Roman" w:hAnsi="Times New Roman" w:cs="Times New Roman"/>
                        </w:rPr>
                      </w:pPr>
                      <w:r>
                        <w:rPr>
                          <w:rFonts w:ascii="Times New Roman" w:hAnsi="Times New Roman" w:cs="Times New Roman"/>
                        </w:rPr>
                        <w:t>Замес теста</w:t>
                      </w:r>
                    </w:p>
                    <w:p w14:paraId="588AA04E" w14:textId="4C8F5B9B" w:rsidR="002F3958" w:rsidRPr="006D0CAA" w:rsidRDefault="002F3958" w:rsidP="006C3255">
                      <w:pPr>
                        <w:spacing w:after="0" w:line="240" w:lineRule="auto"/>
                        <w:jc w:val="center"/>
                        <w:rPr>
                          <w:rFonts w:ascii="Times New Roman" w:hAnsi="Times New Roman" w:cs="Times New Roman"/>
                        </w:rPr>
                      </w:pPr>
                      <w:r w:rsidRPr="00BA39B0">
                        <w:rPr>
                          <w:rFonts w:ascii="Times New Roman" w:hAnsi="Times New Roman" w:cs="Times New Roman"/>
                        </w:rPr>
                        <w:t>τ = 20–30 мин</w:t>
                      </w:r>
                    </w:p>
                  </w:txbxContent>
                </v:textbox>
              </v:shape>
            </w:pict>
          </mc:Fallback>
        </mc:AlternateContent>
      </w:r>
    </w:p>
    <w:p w14:paraId="36DFF7B4" w14:textId="77777777" w:rsidR="006C3255" w:rsidRDefault="006C3255" w:rsidP="006C3255">
      <w:pPr>
        <w:spacing w:after="0" w:line="240" w:lineRule="auto"/>
        <w:ind w:firstLine="709"/>
        <w:jc w:val="center"/>
        <w:rPr>
          <w:rFonts w:ascii="Times New Roman" w:hAnsi="Times New Roman" w:cs="Times New Roman"/>
          <w:bCs/>
          <w:color w:val="000000"/>
          <w:sz w:val="28"/>
          <w:szCs w:val="28"/>
          <w:lang w:val="kk-KZ"/>
        </w:rPr>
      </w:pPr>
    </w:p>
    <w:p w14:paraId="492E9353" w14:textId="77777777" w:rsidR="006C3255" w:rsidRDefault="006C3255" w:rsidP="006C3255">
      <w:pPr>
        <w:spacing w:after="0" w:line="240" w:lineRule="auto"/>
        <w:ind w:firstLine="709"/>
        <w:jc w:val="center"/>
        <w:rPr>
          <w:rFonts w:ascii="Times New Roman" w:hAnsi="Times New Roman" w:cs="Times New Roman"/>
          <w:bCs/>
          <w:color w:val="000000"/>
          <w:sz w:val="28"/>
          <w:szCs w:val="28"/>
          <w:lang w:val="kk-KZ"/>
        </w:rPr>
      </w:pPr>
      <w:r>
        <w:rPr>
          <w:rFonts w:ascii="Times New Roman" w:hAnsi="Times New Roman" w:cs="Times New Roman"/>
          <w:bCs/>
          <w:noProof/>
          <w:color w:val="000000"/>
          <w:sz w:val="28"/>
          <w:szCs w:val="28"/>
        </w:rPr>
        <mc:AlternateContent>
          <mc:Choice Requires="wps">
            <w:drawing>
              <wp:anchor distT="0" distB="0" distL="114300" distR="114300" simplePos="0" relativeHeight="251677696" behindDoc="0" locked="0" layoutInCell="1" allowOverlap="1" wp14:anchorId="40AAE643" wp14:editId="3BC9D8DB">
                <wp:simplePos x="0" y="0"/>
                <wp:positionH relativeFrom="column">
                  <wp:posOffset>2940050</wp:posOffset>
                </wp:positionH>
                <wp:positionV relativeFrom="paragraph">
                  <wp:posOffset>166370</wp:posOffset>
                </wp:positionV>
                <wp:extent cx="45719" cy="177800"/>
                <wp:effectExtent l="19050" t="0" r="31115" b="31750"/>
                <wp:wrapNone/>
                <wp:docPr id="2048807540" name="Стрелка вниз 2048807540"/>
                <wp:cNvGraphicFramePr/>
                <a:graphic xmlns:a="http://schemas.openxmlformats.org/drawingml/2006/main">
                  <a:graphicData uri="http://schemas.microsoft.com/office/word/2010/wordprocessingShape">
                    <wps:wsp>
                      <wps:cNvSpPr/>
                      <wps:spPr>
                        <a:xfrm>
                          <a:off x="0" y="0"/>
                          <a:ext cx="45719" cy="177800"/>
                        </a:xfrm>
                        <a:prstGeom prst="downArrow">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6A85E80A" id="Стрелка вниз 2048807540" o:spid="_x0000_s1026" type="#_x0000_t67" style="position:absolute;margin-left:231.5pt;margin-top:13.1pt;width:3.6pt;height:14pt;z-index:25167769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" adj="18823" fillcolor="#4472c4 [3204]" strokecolor="#1f3763 [1604]" strokeweight="1pt"/>
            </w:pict>
          </mc:Fallback>
        </mc:AlternateContent>
      </w:r>
    </w:p>
    <w:p w14:paraId="1AD6B650" w14:textId="77777777" w:rsidR="006C3255" w:rsidRDefault="006C3255" w:rsidP="006C3255">
      <w:pPr>
        <w:spacing w:after="0" w:line="240" w:lineRule="auto"/>
        <w:ind w:firstLine="709"/>
        <w:jc w:val="center"/>
        <w:rPr>
          <w:rFonts w:ascii="Times New Roman" w:hAnsi="Times New Roman" w:cs="Times New Roman"/>
          <w:bCs/>
          <w:color w:val="000000"/>
          <w:sz w:val="28"/>
          <w:szCs w:val="28"/>
          <w:lang w:val="kk-KZ"/>
        </w:rPr>
      </w:pPr>
    </w:p>
    <w:p w14:paraId="3A1CE8C4" w14:textId="77777777" w:rsidR="006C3255" w:rsidRDefault="006C3255" w:rsidP="006C3255">
      <w:pPr>
        <w:spacing w:after="0" w:line="240" w:lineRule="auto"/>
        <w:ind w:firstLine="709"/>
        <w:jc w:val="center"/>
        <w:rPr>
          <w:rFonts w:ascii="Times New Roman" w:hAnsi="Times New Roman" w:cs="Times New Roman"/>
          <w:bCs/>
          <w:color w:val="000000"/>
          <w:sz w:val="28"/>
          <w:szCs w:val="28"/>
          <w:lang w:val="kk-KZ"/>
        </w:rPr>
      </w:pPr>
      <w:r>
        <w:rPr>
          <w:rFonts w:ascii="Times New Roman" w:hAnsi="Times New Roman" w:cs="Times New Roman"/>
          <w:noProof/>
          <w:color w:val="000000"/>
          <w:sz w:val="28"/>
          <w:szCs w:val="28"/>
        </w:rPr>
        <mc:AlternateContent>
          <mc:Choice Requires="wps">
            <w:drawing>
              <wp:anchor distT="0" distB="0" distL="114300" distR="114300" simplePos="0" relativeHeight="251678720" behindDoc="0" locked="0" layoutInCell="1" allowOverlap="1" wp14:anchorId="64E5989F" wp14:editId="4991293E">
                <wp:simplePos x="0" y="0"/>
                <wp:positionH relativeFrom="column">
                  <wp:posOffset>1111250</wp:posOffset>
                </wp:positionH>
                <wp:positionV relativeFrom="paragraph">
                  <wp:posOffset>6350</wp:posOffset>
                </wp:positionV>
                <wp:extent cx="3816350" cy="412750"/>
                <wp:effectExtent l="0" t="0" r="12700" b="25400"/>
                <wp:wrapNone/>
                <wp:docPr id="2048807541" name="Блок-схема: процесс 2048807541"/>
                <wp:cNvGraphicFramePr/>
                <a:graphic xmlns:a="http://schemas.openxmlformats.org/drawingml/2006/main">
                  <a:graphicData uri="http://schemas.microsoft.com/office/word/2010/wordprocessingShape">
                    <wps:wsp>
                      <wps:cNvSpPr/>
                      <wps:spPr>
                        <a:xfrm>
                          <a:off x="0" y="0"/>
                          <a:ext cx="3816350" cy="412750"/>
                        </a:xfrm>
                        <a:prstGeom prst="flowChartProcess">
                          <a:avLst/>
                        </a:prstGeom>
                      </wps:spPr>
                      <wps:style>
                        <a:lnRef idx="2">
                          <a:schemeClr val="dk1"/>
                        </a:lnRef>
                        <a:fillRef idx="1">
                          <a:schemeClr val="lt1"/>
                        </a:fillRef>
                        <a:effectRef idx="0">
                          <a:schemeClr val="dk1"/>
                        </a:effectRef>
                        <a:fontRef idx="minor">
                          <a:schemeClr val="dk1"/>
                        </a:fontRef>
                      </wps:style>
                      <wps:txbx>
                        <w:txbxContent>
                          <w:p w14:paraId="58F7BDE6" w14:textId="1F28F784" w:rsidR="002F3958" w:rsidRPr="006D0CAA" w:rsidRDefault="002F3958" w:rsidP="006C3255">
                            <w:pPr>
                              <w:spacing w:after="0" w:line="240" w:lineRule="auto"/>
                              <w:jc w:val="center"/>
                              <w:rPr>
                                <w:rFonts w:ascii="Times New Roman" w:hAnsi="Times New Roman" w:cs="Times New Roman"/>
                              </w:rPr>
                            </w:pPr>
                            <w:r>
                              <w:rPr>
                                <w:rFonts w:ascii="Times New Roman" w:hAnsi="Times New Roman" w:cs="Times New Roman"/>
                              </w:rPr>
                              <w:t>Розлив теста в формы</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4E5989F" id="Блок-схема: процесс 2048807541" o:spid="_x0000_s1070" type="#_x0000_t109" style="position:absolute;left:0;text-align:left;margin-left:87.5pt;margin-top:.5pt;width:300.5pt;height:32.5pt;z-index:251678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" fillcolor="white [3201]" strokecolor="black [3200]" strokeweight="1pt">
                <v:textbox>
                  <w:txbxContent>
                    <w:p w14:paraId="58F7BDE6" w14:textId="1F28F784" w:rsidR="002F3958" w:rsidRPr="006D0CAA" w:rsidRDefault="002F3958" w:rsidP="006C3255">
                      <w:pPr>
                        <w:spacing w:after="0" w:line="240" w:lineRule="auto"/>
                        <w:jc w:val="center"/>
                        <w:rPr>
                          <w:rFonts w:ascii="Times New Roman" w:hAnsi="Times New Roman" w:cs="Times New Roman"/>
                        </w:rPr>
                      </w:pPr>
                      <w:r>
                        <w:rPr>
                          <w:rFonts w:ascii="Times New Roman" w:hAnsi="Times New Roman" w:cs="Times New Roman"/>
                        </w:rPr>
                        <w:t>Розлив теста в формы</w:t>
                      </w:r>
                    </w:p>
                  </w:txbxContent>
                </v:textbox>
              </v:shape>
            </w:pict>
          </mc:Fallback>
        </mc:AlternateContent>
      </w:r>
    </w:p>
    <w:p w14:paraId="021A688B" w14:textId="77777777" w:rsidR="006C3255" w:rsidRDefault="006C3255" w:rsidP="006C3255">
      <w:pPr>
        <w:spacing w:after="0" w:line="240" w:lineRule="auto"/>
        <w:ind w:firstLine="709"/>
        <w:jc w:val="center"/>
        <w:rPr>
          <w:rFonts w:ascii="Times New Roman" w:hAnsi="Times New Roman" w:cs="Times New Roman"/>
          <w:bCs/>
          <w:color w:val="000000"/>
          <w:sz w:val="28"/>
          <w:szCs w:val="28"/>
          <w:lang w:val="kk-KZ"/>
        </w:rPr>
      </w:pPr>
    </w:p>
    <w:p w14:paraId="4A295EF5" w14:textId="77777777" w:rsidR="006C3255" w:rsidRDefault="006C3255" w:rsidP="006C3255">
      <w:pPr>
        <w:spacing w:after="0" w:line="240" w:lineRule="auto"/>
        <w:ind w:firstLine="709"/>
        <w:jc w:val="center"/>
        <w:rPr>
          <w:rFonts w:ascii="Times New Roman" w:hAnsi="Times New Roman" w:cs="Times New Roman"/>
          <w:bCs/>
          <w:color w:val="000000"/>
          <w:sz w:val="28"/>
          <w:szCs w:val="28"/>
          <w:lang w:val="kk-KZ"/>
        </w:rPr>
      </w:pPr>
      <w:r>
        <w:rPr>
          <w:rFonts w:ascii="Times New Roman" w:hAnsi="Times New Roman" w:cs="Times New Roman"/>
          <w:bCs/>
          <w:noProof/>
          <w:color w:val="000000"/>
          <w:sz w:val="28"/>
          <w:szCs w:val="28"/>
        </w:rPr>
        <mc:AlternateContent>
          <mc:Choice Requires="wps">
            <w:drawing>
              <wp:anchor distT="0" distB="0" distL="114300" distR="114300" simplePos="0" relativeHeight="251679744" behindDoc="0" locked="0" layoutInCell="1" allowOverlap="1" wp14:anchorId="0DC5F269" wp14:editId="60E807A3">
                <wp:simplePos x="0" y="0"/>
                <wp:positionH relativeFrom="column">
                  <wp:posOffset>2940050</wp:posOffset>
                </wp:positionH>
                <wp:positionV relativeFrom="paragraph">
                  <wp:posOffset>44450</wp:posOffset>
                </wp:positionV>
                <wp:extent cx="45719" cy="177800"/>
                <wp:effectExtent l="19050" t="0" r="31115" b="31750"/>
                <wp:wrapNone/>
                <wp:docPr id="2048807542" name="Стрелка вниз 2048807542"/>
                <wp:cNvGraphicFramePr/>
                <a:graphic xmlns:a="http://schemas.openxmlformats.org/drawingml/2006/main">
                  <a:graphicData uri="http://schemas.microsoft.com/office/word/2010/wordprocessingShape">
                    <wps:wsp>
                      <wps:cNvSpPr/>
                      <wps:spPr>
                        <a:xfrm>
                          <a:off x="0" y="0"/>
                          <a:ext cx="45719" cy="177800"/>
                        </a:xfrm>
                        <a:prstGeom prst="downArrow">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5C25F8F0" id="Стрелка вниз 2048807542" o:spid="_x0000_s1026" type="#_x0000_t67" style="position:absolute;margin-left:231.5pt;margin-top:3.5pt;width:3.6pt;height:14pt;z-index:25167974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" adj="18823" fillcolor="#4472c4 [3204]" strokecolor="#1f3763 [1604]" strokeweight="1pt"/>
            </w:pict>
          </mc:Fallback>
        </mc:AlternateContent>
      </w:r>
    </w:p>
    <w:p w14:paraId="302CBB44" w14:textId="77777777" w:rsidR="006C3255" w:rsidRDefault="006C3255" w:rsidP="006C3255">
      <w:pPr>
        <w:spacing w:after="0" w:line="240" w:lineRule="auto"/>
        <w:ind w:firstLine="709"/>
        <w:jc w:val="center"/>
        <w:rPr>
          <w:rFonts w:ascii="Times New Roman" w:hAnsi="Times New Roman" w:cs="Times New Roman"/>
          <w:bCs/>
          <w:color w:val="000000"/>
          <w:sz w:val="28"/>
          <w:szCs w:val="28"/>
          <w:lang w:val="kk-KZ"/>
        </w:rPr>
      </w:pPr>
      <w:r>
        <w:rPr>
          <w:rFonts w:ascii="Times New Roman" w:hAnsi="Times New Roman" w:cs="Times New Roman"/>
          <w:noProof/>
          <w:color w:val="000000"/>
          <w:sz w:val="28"/>
          <w:szCs w:val="28"/>
        </w:rPr>
        <mc:AlternateContent>
          <mc:Choice Requires="wps">
            <w:drawing>
              <wp:anchor distT="0" distB="0" distL="114300" distR="114300" simplePos="0" relativeHeight="251687936" behindDoc="0" locked="0" layoutInCell="1" allowOverlap="1" wp14:anchorId="2E83C062" wp14:editId="7BE13A4D">
                <wp:simplePos x="0" y="0"/>
                <wp:positionH relativeFrom="column">
                  <wp:posOffset>1142365</wp:posOffset>
                </wp:positionH>
                <wp:positionV relativeFrom="paragraph">
                  <wp:posOffset>81915</wp:posOffset>
                </wp:positionV>
                <wp:extent cx="3816350" cy="571500"/>
                <wp:effectExtent l="0" t="0" r="12700" b="19050"/>
                <wp:wrapNone/>
                <wp:docPr id="2048807543" name="Блок-схема: процесс 2048807543"/>
                <wp:cNvGraphicFramePr/>
                <a:graphic xmlns:a="http://schemas.openxmlformats.org/drawingml/2006/main">
                  <a:graphicData uri="http://schemas.microsoft.com/office/word/2010/wordprocessingShape">
                    <wps:wsp>
                      <wps:cNvSpPr/>
                      <wps:spPr>
                        <a:xfrm>
                          <a:off x="0" y="0"/>
                          <a:ext cx="3816350" cy="571500"/>
                        </a:xfrm>
                        <a:prstGeom prst="flowChartProcess">
                          <a:avLst/>
                        </a:prstGeom>
                      </wps:spPr>
                      <wps:style>
                        <a:lnRef idx="2">
                          <a:schemeClr val="dk1"/>
                        </a:lnRef>
                        <a:fillRef idx="1">
                          <a:schemeClr val="lt1"/>
                        </a:fillRef>
                        <a:effectRef idx="0">
                          <a:schemeClr val="dk1"/>
                        </a:effectRef>
                        <a:fontRef idx="minor">
                          <a:schemeClr val="dk1"/>
                        </a:fontRef>
                      </wps:style>
                      <wps:txbx>
                        <w:txbxContent>
                          <w:p w14:paraId="4960F832" w14:textId="77777777" w:rsidR="002F3958" w:rsidRDefault="002F3958" w:rsidP="006C3255">
                            <w:pPr>
                              <w:spacing w:after="0" w:line="240" w:lineRule="auto"/>
                              <w:jc w:val="center"/>
                              <w:rPr>
                                <w:rFonts w:ascii="Times New Roman" w:hAnsi="Times New Roman" w:cs="Times New Roman"/>
                              </w:rPr>
                            </w:pPr>
                            <w:r>
                              <w:rPr>
                                <w:rFonts w:ascii="Times New Roman" w:hAnsi="Times New Roman" w:cs="Times New Roman"/>
                              </w:rPr>
                              <w:t>Выпечка</w:t>
                            </w:r>
                          </w:p>
                          <w:p w14:paraId="281E6225" w14:textId="1D411DC9" w:rsidR="002F3958" w:rsidRPr="00BF0881" w:rsidRDefault="002F3958" w:rsidP="006C3255">
                            <w:pPr>
                              <w:spacing w:after="0" w:line="240" w:lineRule="auto"/>
                              <w:jc w:val="center"/>
                              <w:rPr>
                                <w:rFonts w:ascii="Times New Roman" w:hAnsi="Times New Roman" w:cs="Times New Roman"/>
                              </w:rPr>
                            </w:pPr>
                            <w:r>
                              <w:rPr>
                                <w:rFonts w:ascii="Times New Roman" w:hAnsi="Times New Roman" w:cs="Times New Roman"/>
                              </w:rPr>
                              <w:t>t = 180–200</w:t>
                            </w:r>
                            <w:r w:rsidRPr="00BF0881">
                              <w:rPr>
                                <w:rFonts w:ascii="Times New Roman" w:hAnsi="Times New Roman" w:cs="Times New Roman"/>
                              </w:rPr>
                              <w:t xml:space="preserve"> °C</w:t>
                            </w:r>
                          </w:p>
                          <w:p w14:paraId="30A7DFF6" w14:textId="70CD167C" w:rsidR="002F3958" w:rsidRPr="006D0CAA" w:rsidRDefault="002F3958" w:rsidP="006C3255">
                            <w:pPr>
                              <w:spacing w:after="0" w:line="240" w:lineRule="auto"/>
                              <w:jc w:val="center"/>
                              <w:rPr>
                                <w:rFonts w:ascii="Times New Roman" w:hAnsi="Times New Roman" w:cs="Times New Roman"/>
                              </w:rPr>
                            </w:pPr>
                            <w:r>
                              <w:rPr>
                                <w:rFonts w:ascii="Times New Roman" w:hAnsi="Times New Roman" w:cs="Times New Roman"/>
                              </w:rPr>
                              <w:t>τ = 25</w:t>
                            </w:r>
                            <w:r w:rsidRPr="00BF0881">
                              <w:rPr>
                                <w:rFonts w:ascii="Times New Roman" w:hAnsi="Times New Roman" w:cs="Times New Roman"/>
                              </w:rPr>
                              <w:t>–30 мин</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E83C062" id="Блок-схема: процесс 2048807543" o:spid="_x0000_s1071" type="#_x0000_t109" style="position:absolute;left:0;text-align:left;margin-left:89.95pt;margin-top:6.45pt;width:300.5pt;height:45pt;z-index:2516879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" fillcolor="white [3201]" strokecolor="black [3200]" strokeweight="1pt">
                <v:textbox>
                  <w:txbxContent>
                    <w:p w14:paraId="4960F832" w14:textId="77777777" w:rsidR="002F3958" w:rsidRDefault="002F3958" w:rsidP="006C3255">
                      <w:pPr>
                        <w:spacing w:after="0" w:line="240" w:lineRule="auto"/>
                        <w:jc w:val="center"/>
                        <w:rPr>
                          <w:rFonts w:ascii="Times New Roman" w:hAnsi="Times New Roman" w:cs="Times New Roman"/>
                        </w:rPr>
                      </w:pPr>
                      <w:r>
                        <w:rPr>
                          <w:rFonts w:ascii="Times New Roman" w:hAnsi="Times New Roman" w:cs="Times New Roman"/>
                        </w:rPr>
                        <w:t>Выпечка</w:t>
                      </w:r>
                    </w:p>
                    <w:p w14:paraId="281E6225" w14:textId="1D411DC9" w:rsidR="002F3958" w:rsidRPr="00BF0881" w:rsidRDefault="002F3958" w:rsidP="006C3255">
                      <w:pPr>
                        <w:spacing w:after="0" w:line="240" w:lineRule="auto"/>
                        <w:jc w:val="center"/>
                        <w:rPr>
                          <w:rFonts w:ascii="Times New Roman" w:hAnsi="Times New Roman" w:cs="Times New Roman"/>
                        </w:rPr>
                      </w:pPr>
                      <w:r>
                        <w:rPr>
                          <w:rFonts w:ascii="Times New Roman" w:hAnsi="Times New Roman" w:cs="Times New Roman"/>
                        </w:rPr>
                        <w:t>t = 180–200</w:t>
                      </w:r>
                      <w:r w:rsidRPr="00BF0881">
                        <w:rPr>
                          <w:rFonts w:ascii="Times New Roman" w:hAnsi="Times New Roman" w:cs="Times New Roman"/>
                        </w:rPr>
                        <w:t xml:space="preserve"> °C</w:t>
                      </w:r>
                    </w:p>
                    <w:p w14:paraId="30A7DFF6" w14:textId="70CD167C" w:rsidR="002F3958" w:rsidRPr="006D0CAA" w:rsidRDefault="002F3958" w:rsidP="006C3255">
                      <w:pPr>
                        <w:spacing w:after="0" w:line="240" w:lineRule="auto"/>
                        <w:jc w:val="center"/>
                        <w:rPr>
                          <w:rFonts w:ascii="Times New Roman" w:hAnsi="Times New Roman" w:cs="Times New Roman"/>
                        </w:rPr>
                      </w:pPr>
                      <w:r>
                        <w:rPr>
                          <w:rFonts w:ascii="Times New Roman" w:hAnsi="Times New Roman" w:cs="Times New Roman"/>
                        </w:rPr>
                        <w:t>τ = 25</w:t>
                      </w:r>
                      <w:r w:rsidRPr="00BF0881">
                        <w:rPr>
                          <w:rFonts w:ascii="Times New Roman" w:hAnsi="Times New Roman" w:cs="Times New Roman"/>
                        </w:rPr>
                        <w:t>–30 мин</w:t>
                      </w:r>
                    </w:p>
                  </w:txbxContent>
                </v:textbox>
              </v:shape>
            </w:pict>
          </mc:Fallback>
        </mc:AlternateContent>
      </w:r>
    </w:p>
    <w:p w14:paraId="3F18FD84" w14:textId="77777777" w:rsidR="006C3255" w:rsidRDefault="006C3255" w:rsidP="006C3255">
      <w:pPr>
        <w:spacing w:after="0" w:line="240" w:lineRule="auto"/>
        <w:ind w:firstLine="709"/>
        <w:jc w:val="center"/>
        <w:rPr>
          <w:rFonts w:ascii="Times New Roman" w:hAnsi="Times New Roman" w:cs="Times New Roman"/>
          <w:bCs/>
          <w:color w:val="000000"/>
          <w:sz w:val="28"/>
          <w:szCs w:val="28"/>
          <w:lang w:val="kk-KZ"/>
        </w:rPr>
      </w:pPr>
    </w:p>
    <w:p w14:paraId="3CC27450" w14:textId="77777777" w:rsidR="006C3255" w:rsidRDefault="006C3255" w:rsidP="006C3255">
      <w:pPr>
        <w:spacing w:after="0" w:line="240" w:lineRule="auto"/>
        <w:ind w:firstLine="709"/>
        <w:jc w:val="center"/>
        <w:rPr>
          <w:rFonts w:ascii="Times New Roman" w:hAnsi="Times New Roman" w:cs="Times New Roman"/>
          <w:bCs/>
          <w:color w:val="000000"/>
          <w:sz w:val="28"/>
          <w:szCs w:val="28"/>
          <w:lang w:val="kk-KZ"/>
        </w:rPr>
      </w:pPr>
    </w:p>
    <w:p w14:paraId="0AF50638" w14:textId="36F857AA" w:rsidR="006C3255" w:rsidRDefault="00DB1A88" w:rsidP="006C3255">
      <w:pPr>
        <w:spacing w:after="0" w:line="240" w:lineRule="auto"/>
        <w:ind w:firstLine="709"/>
        <w:jc w:val="center"/>
        <w:rPr>
          <w:rFonts w:ascii="Times New Roman" w:hAnsi="Times New Roman" w:cs="Times New Roman"/>
          <w:bCs/>
          <w:color w:val="000000"/>
          <w:sz w:val="28"/>
          <w:szCs w:val="28"/>
          <w:lang w:val="kk-KZ"/>
        </w:rPr>
      </w:pPr>
      <w:r>
        <w:rPr>
          <w:rFonts w:ascii="Times New Roman" w:hAnsi="Times New Roman" w:cs="Times New Roman"/>
          <w:bCs/>
          <w:noProof/>
          <w:color w:val="000000"/>
          <w:sz w:val="28"/>
          <w:szCs w:val="28"/>
        </w:rPr>
        <mc:AlternateContent>
          <mc:Choice Requires="wps">
            <w:drawing>
              <wp:anchor distT="0" distB="0" distL="114300" distR="114300" simplePos="0" relativeHeight="251632640" behindDoc="0" locked="0" layoutInCell="1" allowOverlap="1" wp14:anchorId="143ECA62" wp14:editId="1CAAAAA4">
                <wp:simplePos x="0" y="0"/>
                <wp:positionH relativeFrom="column">
                  <wp:posOffset>2940050</wp:posOffset>
                </wp:positionH>
                <wp:positionV relativeFrom="paragraph">
                  <wp:posOffset>58420</wp:posOffset>
                </wp:positionV>
                <wp:extent cx="45719" cy="177800"/>
                <wp:effectExtent l="19050" t="0" r="31115" b="31750"/>
                <wp:wrapNone/>
                <wp:docPr id="2048807544" name="Стрелка вниз 2048807544"/>
                <wp:cNvGraphicFramePr/>
                <a:graphic xmlns:a="http://schemas.openxmlformats.org/drawingml/2006/main">
                  <a:graphicData uri="http://schemas.microsoft.com/office/word/2010/wordprocessingShape">
                    <wps:wsp>
                      <wps:cNvSpPr/>
                      <wps:spPr>
                        <a:xfrm>
                          <a:off x="0" y="0"/>
                          <a:ext cx="45719" cy="177800"/>
                        </a:xfrm>
                        <a:prstGeom prst="downArrow">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7AE9A4D8" id="Стрелка вниз 2048807544" o:spid="_x0000_s1026" type="#_x0000_t67" style="position:absolute;margin-left:231.5pt;margin-top:4.6pt;width:3.6pt;height:14pt;z-index:25163264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" adj="18823" fillcolor="#4472c4 [3204]" strokecolor="#1f3763 [1604]" strokeweight="1pt"/>
            </w:pict>
          </mc:Fallback>
        </mc:AlternateContent>
      </w:r>
    </w:p>
    <w:p w14:paraId="74FC4E0F" w14:textId="24450B04" w:rsidR="006C3255" w:rsidRDefault="00DB1A88" w:rsidP="006C3255">
      <w:pPr>
        <w:spacing w:after="0" w:line="240" w:lineRule="auto"/>
        <w:ind w:firstLine="709"/>
        <w:jc w:val="center"/>
        <w:rPr>
          <w:rFonts w:ascii="Times New Roman" w:hAnsi="Times New Roman" w:cs="Times New Roman"/>
          <w:bCs/>
          <w:color w:val="000000"/>
          <w:sz w:val="28"/>
          <w:szCs w:val="28"/>
          <w:lang w:val="kk-KZ"/>
        </w:rPr>
      </w:pPr>
      <w:r>
        <w:rPr>
          <w:rFonts w:ascii="Times New Roman" w:hAnsi="Times New Roman" w:cs="Times New Roman"/>
          <w:noProof/>
          <w:color w:val="000000"/>
          <w:sz w:val="28"/>
          <w:szCs w:val="28"/>
        </w:rPr>
        <mc:AlternateContent>
          <mc:Choice Requires="wps">
            <w:drawing>
              <wp:anchor distT="0" distB="0" distL="114300" distR="114300" simplePos="0" relativeHeight="251631616" behindDoc="0" locked="0" layoutInCell="1" allowOverlap="1" wp14:anchorId="7A4EAB81" wp14:editId="3C261970">
                <wp:simplePos x="0" y="0"/>
                <wp:positionH relativeFrom="column">
                  <wp:posOffset>1142365</wp:posOffset>
                </wp:positionH>
                <wp:positionV relativeFrom="paragraph">
                  <wp:posOffset>55245</wp:posOffset>
                </wp:positionV>
                <wp:extent cx="3816350" cy="577850"/>
                <wp:effectExtent l="0" t="0" r="12700" b="12700"/>
                <wp:wrapNone/>
                <wp:docPr id="2048807545" name="Блок-схема: процесс 2048807545"/>
                <wp:cNvGraphicFramePr/>
                <a:graphic xmlns:a="http://schemas.openxmlformats.org/drawingml/2006/main">
                  <a:graphicData uri="http://schemas.microsoft.com/office/word/2010/wordprocessingShape">
                    <wps:wsp>
                      <wps:cNvSpPr/>
                      <wps:spPr>
                        <a:xfrm>
                          <a:off x="0" y="0"/>
                          <a:ext cx="3816350" cy="577850"/>
                        </a:xfrm>
                        <a:prstGeom prst="flowChartProcess">
                          <a:avLst/>
                        </a:prstGeom>
                      </wps:spPr>
                      <wps:style>
                        <a:lnRef idx="2">
                          <a:schemeClr val="dk1"/>
                        </a:lnRef>
                        <a:fillRef idx="1">
                          <a:schemeClr val="lt1"/>
                        </a:fillRef>
                        <a:effectRef idx="0">
                          <a:schemeClr val="dk1"/>
                        </a:effectRef>
                        <a:fontRef idx="minor">
                          <a:schemeClr val="dk1"/>
                        </a:fontRef>
                      </wps:style>
                      <wps:txbx>
                        <w:txbxContent>
                          <w:p w14:paraId="563050CA" w14:textId="56B41894" w:rsidR="002F3958" w:rsidRPr="00BA39B0" w:rsidRDefault="002F3958" w:rsidP="00BA39B0">
                            <w:pPr>
                              <w:spacing w:after="0" w:line="240" w:lineRule="auto"/>
                              <w:jc w:val="center"/>
                              <w:rPr>
                                <w:rFonts w:ascii="Times New Roman" w:hAnsi="Times New Roman" w:cs="Times New Roman"/>
                              </w:rPr>
                            </w:pPr>
                            <w:r>
                              <w:rPr>
                                <w:rFonts w:ascii="Times New Roman" w:hAnsi="Times New Roman" w:cs="Times New Roman"/>
                              </w:rPr>
                              <w:t>Выстаивание</w:t>
                            </w:r>
                          </w:p>
                          <w:p w14:paraId="16983585" w14:textId="3C044103" w:rsidR="002F3958" w:rsidRPr="00BA39B0" w:rsidRDefault="002F3958" w:rsidP="00BA39B0">
                            <w:pPr>
                              <w:spacing w:after="0" w:line="240" w:lineRule="auto"/>
                              <w:jc w:val="center"/>
                              <w:rPr>
                                <w:rFonts w:ascii="Times New Roman" w:hAnsi="Times New Roman" w:cs="Times New Roman"/>
                              </w:rPr>
                            </w:pPr>
                            <w:r>
                              <w:rPr>
                                <w:rFonts w:ascii="Times New Roman" w:hAnsi="Times New Roman" w:cs="Times New Roman"/>
                              </w:rPr>
                              <w:t>t = 25</w:t>
                            </w:r>
                            <w:r w:rsidRPr="00BA39B0">
                              <w:rPr>
                                <w:rFonts w:ascii="Times New Roman" w:hAnsi="Times New Roman" w:cs="Times New Roman"/>
                              </w:rPr>
                              <w:t xml:space="preserve"> °C</w:t>
                            </w:r>
                          </w:p>
                          <w:p w14:paraId="6EA2833F" w14:textId="73AA4DA4" w:rsidR="002F3958" w:rsidRPr="006D0CAA" w:rsidRDefault="002F3958" w:rsidP="00BA39B0">
                            <w:pPr>
                              <w:spacing w:after="0" w:line="240" w:lineRule="auto"/>
                              <w:jc w:val="center"/>
                              <w:rPr>
                                <w:rFonts w:ascii="Times New Roman" w:hAnsi="Times New Roman" w:cs="Times New Roman"/>
                              </w:rPr>
                            </w:pPr>
                            <w:r>
                              <w:rPr>
                                <w:rFonts w:ascii="Times New Roman" w:hAnsi="Times New Roman" w:cs="Times New Roman"/>
                              </w:rPr>
                              <w:t>τ = 15</w:t>
                            </w:r>
                            <w:r w:rsidRPr="00BA39B0">
                              <w:rPr>
                                <w:rFonts w:ascii="Times New Roman" w:hAnsi="Times New Roman" w:cs="Times New Roman"/>
                              </w:rPr>
                              <w:t xml:space="preserve"> мин</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A4EAB81" id="Блок-схема: процесс 2048807545" o:spid="_x0000_s1072" type="#_x0000_t109" style="position:absolute;left:0;text-align:left;margin-left:89.95pt;margin-top:4.35pt;width:300.5pt;height:45.5pt;z-index:2516316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" fillcolor="white [3201]" strokecolor="black [3200]" strokeweight="1pt">
                <v:textbox>
                  <w:txbxContent>
                    <w:p w14:paraId="563050CA" w14:textId="56B41894" w:rsidR="002F3958" w:rsidRPr="00BA39B0" w:rsidRDefault="002F3958" w:rsidP="00BA39B0">
                      <w:pPr>
                        <w:spacing w:after="0" w:line="240" w:lineRule="auto"/>
                        <w:jc w:val="center"/>
                        <w:rPr>
                          <w:rFonts w:ascii="Times New Roman" w:hAnsi="Times New Roman" w:cs="Times New Roman"/>
                        </w:rPr>
                      </w:pPr>
                      <w:r>
                        <w:rPr>
                          <w:rFonts w:ascii="Times New Roman" w:hAnsi="Times New Roman" w:cs="Times New Roman"/>
                        </w:rPr>
                        <w:t>Выстаивание</w:t>
                      </w:r>
                    </w:p>
                    <w:p w14:paraId="16983585" w14:textId="3C044103" w:rsidR="002F3958" w:rsidRPr="00BA39B0" w:rsidRDefault="002F3958" w:rsidP="00BA39B0">
                      <w:pPr>
                        <w:spacing w:after="0" w:line="240" w:lineRule="auto"/>
                        <w:jc w:val="center"/>
                        <w:rPr>
                          <w:rFonts w:ascii="Times New Roman" w:hAnsi="Times New Roman" w:cs="Times New Roman"/>
                        </w:rPr>
                      </w:pPr>
                      <w:r>
                        <w:rPr>
                          <w:rFonts w:ascii="Times New Roman" w:hAnsi="Times New Roman" w:cs="Times New Roman"/>
                        </w:rPr>
                        <w:t>t = 25</w:t>
                      </w:r>
                      <w:r w:rsidRPr="00BA39B0">
                        <w:rPr>
                          <w:rFonts w:ascii="Times New Roman" w:hAnsi="Times New Roman" w:cs="Times New Roman"/>
                        </w:rPr>
                        <w:t xml:space="preserve"> °C</w:t>
                      </w:r>
                    </w:p>
                    <w:p w14:paraId="6EA2833F" w14:textId="73AA4DA4" w:rsidR="002F3958" w:rsidRPr="006D0CAA" w:rsidRDefault="002F3958" w:rsidP="00BA39B0">
                      <w:pPr>
                        <w:spacing w:after="0" w:line="240" w:lineRule="auto"/>
                        <w:jc w:val="center"/>
                        <w:rPr>
                          <w:rFonts w:ascii="Times New Roman" w:hAnsi="Times New Roman" w:cs="Times New Roman"/>
                        </w:rPr>
                      </w:pPr>
                      <w:r>
                        <w:rPr>
                          <w:rFonts w:ascii="Times New Roman" w:hAnsi="Times New Roman" w:cs="Times New Roman"/>
                        </w:rPr>
                        <w:t>τ = 15</w:t>
                      </w:r>
                      <w:r w:rsidRPr="00BA39B0">
                        <w:rPr>
                          <w:rFonts w:ascii="Times New Roman" w:hAnsi="Times New Roman" w:cs="Times New Roman"/>
                        </w:rPr>
                        <w:t xml:space="preserve"> мин</w:t>
                      </w:r>
                    </w:p>
                  </w:txbxContent>
                </v:textbox>
              </v:shape>
            </w:pict>
          </mc:Fallback>
        </mc:AlternateContent>
      </w:r>
    </w:p>
    <w:p w14:paraId="0E4B8CBD" w14:textId="629C6113" w:rsidR="006C3255" w:rsidRDefault="006C3255" w:rsidP="006C3255">
      <w:pPr>
        <w:spacing w:after="0" w:line="240" w:lineRule="auto"/>
        <w:ind w:firstLine="709"/>
        <w:jc w:val="center"/>
        <w:rPr>
          <w:rFonts w:ascii="Times New Roman" w:hAnsi="Times New Roman" w:cs="Times New Roman"/>
          <w:bCs/>
          <w:color w:val="000000"/>
          <w:sz w:val="28"/>
          <w:szCs w:val="28"/>
          <w:lang w:val="kk-KZ"/>
        </w:rPr>
      </w:pPr>
    </w:p>
    <w:p w14:paraId="0362E8BC" w14:textId="77777777" w:rsidR="006C3255" w:rsidRDefault="006C3255" w:rsidP="006C3255">
      <w:pPr>
        <w:spacing w:after="0" w:line="240" w:lineRule="auto"/>
        <w:ind w:firstLine="709"/>
        <w:jc w:val="center"/>
        <w:rPr>
          <w:rFonts w:ascii="Times New Roman" w:hAnsi="Times New Roman" w:cs="Times New Roman"/>
          <w:bCs/>
          <w:color w:val="000000"/>
          <w:sz w:val="28"/>
          <w:szCs w:val="28"/>
          <w:lang w:val="kk-KZ"/>
        </w:rPr>
      </w:pPr>
    </w:p>
    <w:p w14:paraId="18678E73" w14:textId="0A06F475" w:rsidR="008A5FF8" w:rsidRPr="008A5FF8" w:rsidRDefault="008A5FF8" w:rsidP="0095122F">
      <w:pPr>
        <w:spacing w:after="0" w:line="240" w:lineRule="auto"/>
        <w:rPr>
          <w:rFonts w:ascii="Times New Roman" w:eastAsia="Times New Roman" w:hAnsi="Times New Roman" w:cs="Times New Roman"/>
          <w:sz w:val="28"/>
          <w:szCs w:val="28"/>
        </w:rPr>
      </w:pPr>
    </w:p>
    <w:p w14:paraId="57D09B95" w14:textId="77777777" w:rsidR="008A5FF8" w:rsidRPr="008A5FF8" w:rsidRDefault="008A5FF8" w:rsidP="007B5EBB">
      <w:pPr>
        <w:shd w:val="clear" w:color="auto" w:fill="FFFFFF"/>
        <w:spacing w:after="0" w:line="240" w:lineRule="auto"/>
        <w:ind w:firstLine="709"/>
        <w:jc w:val="center"/>
        <w:rPr>
          <w:rFonts w:ascii="Times New Roman" w:hAnsi="Times New Roman" w:cs="Times New Roman"/>
          <w:color w:val="000000"/>
          <w:sz w:val="28"/>
          <w:szCs w:val="28"/>
        </w:rPr>
      </w:pPr>
      <w:r w:rsidRPr="008A5FF8">
        <w:rPr>
          <w:rFonts w:ascii="Times New Roman" w:hAnsi="Times New Roman" w:cs="Times New Roman"/>
          <w:color w:val="000000"/>
          <w:sz w:val="28"/>
          <w:szCs w:val="28"/>
        </w:rPr>
        <w:t xml:space="preserve">Рисунок </w:t>
      </w:r>
      <w:r w:rsidR="003E6DC2">
        <w:rPr>
          <w:rFonts w:ascii="Times New Roman" w:hAnsi="Times New Roman" w:cs="Times New Roman"/>
          <w:color w:val="000000"/>
          <w:sz w:val="28"/>
          <w:szCs w:val="28"/>
        </w:rPr>
        <w:t>42</w:t>
      </w:r>
      <w:r w:rsidRPr="008A5FF8">
        <w:rPr>
          <w:rFonts w:ascii="Times New Roman" w:hAnsi="Times New Roman" w:cs="Times New Roman"/>
          <w:color w:val="000000"/>
          <w:sz w:val="28"/>
          <w:szCs w:val="28"/>
        </w:rPr>
        <w:t xml:space="preserve"> - Технологическая схема приготовления</w:t>
      </w:r>
      <w:r w:rsidR="0037713F">
        <w:rPr>
          <w:rFonts w:ascii="Times New Roman" w:hAnsi="Times New Roman" w:cs="Times New Roman"/>
          <w:color w:val="000000"/>
          <w:sz w:val="28"/>
          <w:szCs w:val="28"/>
        </w:rPr>
        <w:t xml:space="preserve"> </w:t>
      </w:r>
      <w:r w:rsidR="00A852E5">
        <w:rPr>
          <w:rFonts w:ascii="Times New Roman" w:hAnsi="Times New Roman" w:cs="Times New Roman"/>
          <w:color w:val="000000"/>
          <w:sz w:val="28"/>
          <w:szCs w:val="28"/>
        </w:rPr>
        <w:t xml:space="preserve">безглютенового </w:t>
      </w:r>
      <w:r w:rsidR="00A852E5" w:rsidRPr="008A5FF8">
        <w:rPr>
          <w:rFonts w:ascii="Times New Roman" w:hAnsi="Times New Roman" w:cs="Times New Roman"/>
          <w:color w:val="000000"/>
          <w:sz w:val="28"/>
          <w:szCs w:val="28"/>
        </w:rPr>
        <w:t>кекса</w:t>
      </w:r>
      <w:r w:rsidR="009F7F6F">
        <w:rPr>
          <w:rFonts w:ascii="Times New Roman" w:hAnsi="Times New Roman" w:cs="Times New Roman"/>
          <w:color w:val="000000"/>
          <w:sz w:val="28"/>
          <w:szCs w:val="28"/>
        </w:rPr>
        <w:t xml:space="preserve"> «Ай-Ж</w:t>
      </w:r>
      <w:r w:rsidR="0037713F">
        <w:rPr>
          <w:rFonts w:ascii="Times New Roman" w:hAnsi="Times New Roman" w:cs="Times New Roman"/>
          <w:color w:val="000000"/>
          <w:sz w:val="28"/>
          <w:szCs w:val="28"/>
        </w:rPr>
        <w:t>ан»</w:t>
      </w:r>
    </w:p>
    <w:p w14:paraId="78ED79BE" w14:textId="77777777" w:rsidR="008A5FF8" w:rsidRPr="008A5FF8" w:rsidRDefault="008A5FF8" w:rsidP="007B5EBB">
      <w:pPr>
        <w:shd w:val="clear" w:color="auto" w:fill="FFFFFF"/>
        <w:spacing w:after="0" w:line="240" w:lineRule="auto"/>
        <w:ind w:firstLine="709"/>
        <w:jc w:val="both"/>
        <w:rPr>
          <w:rFonts w:ascii="Times New Roman" w:hAnsi="Times New Roman" w:cs="Times New Roman"/>
          <w:color w:val="000000"/>
          <w:sz w:val="28"/>
          <w:szCs w:val="28"/>
        </w:rPr>
      </w:pPr>
    </w:p>
    <w:p w14:paraId="7BADD9D2" w14:textId="1BE0DB0C" w:rsidR="009523C6" w:rsidRDefault="00C45DAA" w:rsidP="00C45DAA">
      <w:pPr>
        <w:spacing w:after="0" w:line="240" w:lineRule="auto"/>
        <w:ind w:firstLine="709"/>
        <w:jc w:val="both"/>
        <w:rPr>
          <w:rFonts w:ascii="Times New Roman" w:hAnsi="Times New Roman" w:cs="Times New Roman"/>
          <w:color w:val="000000"/>
          <w:sz w:val="28"/>
          <w:szCs w:val="28"/>
        </w:rPr>
      </w:pPr>
      <w:r w:rsidRPr="00C45DAA">
        <w:rPr>
          <w:rFonts w:ascii="Times New Roman" w:hAnsi="Times New Roman" w:cs="Times New Roman"/>
          <w:color w:val="000000"/>
          <w:sz w:val="28"/>
          <w:szCs w:val="28"/>
        </w:rPr>
        <w:t xml:space="preserve">На стадии подготовки сырья проводится контроль качества и предварительная обработка рецептурных компонентов. Используемые ингредиенты включают меланж, сахар-песок, мучную смесь и разрыхлитель. В качестве мучной основы применяют композиционную смесь, состоящую из 80 </w:t>
      </w:r>
      <w:r w:rsidRPr="00C45DAA">
        <w:rPr>
          <w:rFonts w:ascii="Times New Roman" w:hAnsi="Times New Roman" w:cs="Times New Roman"/>
          <w:color w:val="000000"/>
          <w:sz w:val="28"/>
          <w:szCs w:val="28"/>
        </w:rPr>
        <w:lastRenderedPageBreak/>
        <w:t>% нутовой муки, 15 % рисовой муки и 5 % амарантовой муки. Перед использованием мучную смесь рекомендуется просеивать для удаления механических примесей, разрушения комков и насыщения кислородом, что способствует улучшению технологических свойств муки и формированию более однородной структуры теста.</w:t>
      </w:r>
    </w:p>
    <w:p w14:paraId="1C401043" w14:textId="6A2D8088" w:rsidR="00C45DAA" w:rsidRDefault="00C45DAA" w:rsidP="00C45DAA">
      <w:pPr>
        <w:spacing w:after="0" w:line="240" w:lineRule="auto"/>
        <w:ind w:firstLine="709"/>
        <w:jc w:val="both"/>
        <w:rPr>
          <w:rFonts w:ascii="Times New Roman" w:hAnsi="Times New Roman" w:cs="Times New Roman"/>
          <w:color w:val="000000"/>
          <w:sz w:val="28"/>
          <w:szCs w:val="28"/>
        </w:rPr>
      </w:pPr>
      <w:r>
        <w:rPr>
          <w:rFonts w:ascii="Times New Roman" w:hAnsi="Times New Roman" w:cs="Times New Roman"/>
          <w:color w:val="000000"/>
          <w:sz w:val="28"/>
          <w:szCs w:val="28"/>
        </w:rPr>
        <w:t xml:space="preserve">На </w:t>
      </w:r>
      <w:r w:rsidRPr="00C45DAA">
        <w:rPr>
          <w:rFonts w:ascii="Times New Roman" w:hAnsi="Times New Roman" w:cs="Times New Roman"/>
          <w:color w:val="000000"/>
          <w:sz w:val="28"/>
          <w:szCs w:val="28"/>
        </w:rPr>
        <w:t>этапе</w:t>
      </w:r>
      <w:r>
        <w:rPr>
          <w:rFonts w:ascii="Times New Roman" w:hAnsi="Times New Roman" w:cs="Times New Roman"/>
          <w:color w:val="000000"/>
          <w:sz w:val="28"/>
          <w:szCs w:val="28"/>
        </w:rPr>
        <w:t xml:space="preserve"> дозировании и смешивания компонентов</w:t>
      </w:r>
      <w:r w:rsidRPr="00C45DAA">
        <w:rPr>
          <w:rFonts w:ascii="Times New Roman" w:hAnsi="Times New Roman" w:cs="Times New Roman"/>
          <w:color w:val="000000"/>
          <w:sz w:val="28"/>
          <w:szCs w:val="28"/>
        </w:rPr>
        <w:t xml:space="preserve"> осуществляется точное дозирование рецептурных компонентов в соответствии с установленной рецептурой. Дозирование обеспечивает стабильность состава теста и воспроизводимость технологического процесса. Компоненты подготавливают к последующему смешиванию, что позволяет обеспечить равномерное распределение ингредиентов в тестовой системе</w:t>
      </w:r>
      <w:r w:rsidR="00BC75FC">
        <w:rPr>
          <w:rFonts w:ascii="Times New Roman" w:hAnsi="Times New Roman" w:cs="Times New Roman"/>
          <w:color w:val="000000"/>
          <w:sz w:val="28"/>
          <w:szCs w:val="28"/>
        </w:rPr>
        <w:t xml:space="preserve"> </w:t>
      </w:r>
      <w:r w:rsidR="00BC75FC">
        <w:rPr>
          <w:rFonts w:ascii="Times New Roman" w:hAnsi="Times New Roman" w:cs="Times New Roman"/>
          <w:color w:val="000000"/>
          <w:sz w:val="28"/>
          <w:szCs w:val="28"/>
        </w:rPr>
        <w:t>[152</w:t>
      </w:r>
      <w:r w:rsidR="00BC75FC" w:rsidRPr="008A5FF8">
        <w:rPr>
          <w:rFonts w:ascii="Times New Roman" w:hAnsi="Times New Roman" w:cs="Times New Roman"/>
          <w:color w:val="000000"/>
          <w:sz w:val="28"/>
          <w:szCs w:val="28"/>
        </w:rPr>
        <w:t>]</w:t>
      </w:r>
      <w:r w:rsidRPr="00C45DAA">
        <w:rPr>
          <w:rFonts w:ascii="Times New Roman" w:hAnsi="Times New Roman" w:cs="Times New Roman"/>
          <w:color w:val="000000"/>
          <w:sz w:val="28"/>
          <w:szCs w:val="28"/>
        </w:rPr>
        <w:t>.</w:t>
      </w:r>
    </w:p>
    <w:p w14:paraId="490EE921" w14:textId="4E4ED37E" w:rsidR="00385FE5" w:rsidRDefault="00385FE5" w:rsidP="00C45DAA">
      <w:pPr>
        <w:spacing w:after="0" w:line="240" w:lineRule="auto"/>
        <w:ind w:firstLine="709"/>
        <w:jc w:val="both"/>
        <w:rPr>
          <w:rFonts w:ascii="Times New Roman" w:hAnsi="Times New Roman" w:cs="Times New Roman"/>
          <w:color w:val="000000"/>
          <w:sz w:val="28"/>
          <w:szCs w:val="28"/>
        </w:rPr>
      </w:pPr>
      <w:r w:rsidRPr="00385FE5">
        <w:rPr>
          <w:rFonts w:ascii="Times New Roman" w:hAnsi="Times New Roman" w:cs="Times New Roman"/>
          <w:color w:val="000000"/>
          <w:sz w:val="28"/>
          <w:szCs w:val="28"/>
        </w:rPr>
        <w:t>Одной из ключевых операций технологического процесса является взбивание меланжа с сахаром-песком. Процесс проводят в течение 15 минут до увеличения объема массы в 2,5–3 раза. В результате интенсивного механического воздействия происходит насыщение системы воздухом и образование устойчивой пенообразной структуры. После этого в массу вводят размягченное сливочное масло и разрыхлитель, после чего продолжают взбивание в течение 7–10 минут до получения однородной эмульгированной массы.</w:t>
      </w:r>
    </w:p>
    <w:p w14:paraId="41146B4E" w14:textId="177360F7" w:rsidR="00385FE5" w:rsidRDefault="00385FE5" w:rsidP="00C45DAA">
      <w:pPr>
        <w:spacing w:after="0" w:line="240" w:lineRule="auto"/>
        <w:ind w:firstLine="709"/>
        <w:jc w:val="both"/>
        <w:rPr>
          <w:rFonts w:ascii="Times New Roman" w:hAnsi="Times New Roman" w:cs="Times New Roman"/>
          <w:color w:val="000000"/>
          <w:sz w:val="28"/>
          <w:szCs w:val="28"/>
        </w:rPr>
      </w:pPr>
      <w:r w:rsidRPr="00385FE5">
        <w:rPr>
          <w:rFonts w:ascii="Times New Roman" w:hAnsi="Times New Roman" w:cs="Times New Roman"/>
          <w:color w:val="000000"/>
          <w:sz w:val="28"/>
          <w:szCs w:val="28"/>
        </w:rPr>
        <w:t>Мучную смесь, состоящую из нутовой, рисовой и амарантовой муки, вводят во взбитую яично-сахарную массу на заключительном этапе приготовления теста. Внесение проводят постепенно при перемешивании, что позволяет предотвратить образование комков и обеспечить равномерное распределение компонентов. На данном этапе важно сохранить сформированную воздушную структуру теста, поскольку она оказывает значительное влияние на объем и пористость готовых изделий.</w:t>
      </w:r>
    </w:p>
    <w:p w14:paraId="405BB1BB" w14:textId="45340781" w:rsidR="00385FE5" w:rsidRDefault="00486F29" w:rsidP="00C45DAA">
      <w:pPr>
        <w:spacing w:after="0" w:line="240" w:lineRule="auto"/>
        <w:ind w:firstLine="709"/>
        <w:jc w:val="both"/>
        <w:rPr>
          <w:rFonts w:ascii="Times New Roman" w:hAnsi="Times New Roman" w:cs="Times New Roman"/>
          <w:color w:val="000000"/>
          <w:sz w:val="28"/>
          <w:szCs w:val="28"/>
        </w:rPr>
      </w:pPr>
      <w:r w:rsidRPr="00486F29">
        <w:rPr>
          <w:rFonts w:ascii="Times New Roman" w:hAnsi="Times New Roman" w:cs="Times New Roman"/>
          <w:color w:val="000000"/>
          <w:sz w:val="28"/>
          <w:szCs w:val="28"/>
        </w:rPr>
        <w:t>После введения мучной смеси проводят непродолжительный замес теста продолжительностью 10–15 секунд. Цель данной операции заключается в получении однородной тестовой массы при минимальном разрушении воздушной структуры, сформированной на стадии взбивания. Чрезмерно продолжительный замес может привести к уплотнению теста и ухудшению структурных характеристик готовых изделий</w:t>
      </w:r>
      <w:r w:rsidR="00BC75FC">
        <w:rPr>
          <w:rFonts w:ascii="Times New Roman" w:hAnsi="Times New Roman" w:cs="Times New Roman"/>
          <w:color w:val="000000"/>
          <w:sz w:val="28"/>
          <w:szCs w:val="28"/>
        </w:rPr>
        <w:t xml:space="preserve"> </w:t>
      </w:r>
      <w:r w:rsidR="00BC75FC">
        <w:rPr>
          <w:rFonts w:ascii="Times New Roman" w:hAnsi="Times New Roman" w:cs="Times New Roman"/>
          <w:color w:val="000000"/>
          <w:sz w:val="28"/>
          <w:szCs w:val="28"/>
        </w:rPr>
        <w:t>[152</w:t>
      </w:r>
      <w:r w:rsidR="00BC75FC" w:rsidRPr="008A5FF8">
        <w:rPr>
          <w:rFonts w:ascii="Times New Roman" w:hAnsi="Times New Roman" w:cs="Times New Roman"/>
          <w:color w:val="000000"/>
          <w:sz w:val="28"/>
          <w:szCs w:val="28"/>
        </w:rPr>
        <w:t>]</w:t>
      </w:r>
      <w:r w:rsidRPr="00486F29">
        <w:rPr>
          <w:rFonts w:ascii="Times New Roman" w:hAnsi="Times New Roman" w:cs="Times New Roman"/>
          <w:color w:val="000000"/>
          <w:sz w:val="28"/>
          <w:szCs w:val="28"/>
        </w:rPr>
        <w:t>.</w:t>
      </w:r>
      <w:r w:rsidR="00BC75FC">
        <w:rPr>
          <w:rFonts w:ascii="Times New Roman" w:hAnsi="Times New Roman" w:cs="Times New Roman"/>
          <w:color w:val="000000"/>
          <w:sz w:val="28"/>
          <w:szCs w:val="28"/>
        </w:rPr>
        <w:t xml:space="preserve"> </w:t>
      </w:r>
    </w:p>
    <w:p w14:paraId="28E21FA4" w14:textId="172F78C3" w:rsidR="00486F29" w:rsidRDefault="00486F29" w:rsidP="00C45DAA">
      <w:pPr>
        <w:spacing w:after="0" w:line="240" w:lineRule="auto"/>
        <w:ind w:firstLine="709"/>
        <w:jc w:val="both"/>
        <w:rPr>
          <w:rFonts w:ascii="Times New Roman" w:hAnsi="Times New Roman" w:cs="Times New Roman"/>
          <w:color w:val="000000"/>
          <w:sz w:val="28"/>
          <w:szCs w:val="28"/>
        </w:rPr>
      </w:pPr>
      <w:r w:rsidRPr="00486F29">
        <w:rPr>
          <w:rFonts w:ascii="Times New Roman" w:hAnsi="Times New Roman" w:cs="Times New Roman"/>
          <w:color w:val="000000"/>
          <w:sz w:val="28"/>
          <w:szCs w:val="28"/>
        </w:rPr>
        <w:t>Готовое тесто разливают в металлические или силиконовые формы, предварительно обработанные специальным покрытием, выстланные пергаментной бумагой или смазанные жиром. Формование тестовых заготовок обеспечивает придание изделиям заданной формы и размера, а также способствует равномерному распределению теста в формах. Объем заполнения форм определяется с учетом увеличения объема теста в процессе выпечки.</w:t>
      </w:r>
    </w:p>
    <w:p w14:paraId="133894BA" w14:textId="127D2C15" w:rsidR="00BD5831" w:rsidRDefault="00BD5831" w:rsidP="00C45DAA">
      <w:pPr>
        <w:spacing w:after="0" w:line="240" w:lineRule="auto"/>
        <w:ind w:firstLine="709"/>
        <w:jc w:val="both"/>
        <w:rPr>
          <w:rFonts w:ascii="Times New Roman" w:hAnsi="Times New Roman" w:cs="Times New Roman"/>
          <w:color w:val="000000"/>
          <w:sz w:val="28"/>
          <w:szCs w:val="28"/>
        </w:rPr>
      </w:pPr>
      <w:r w:rsidRPr="00BD5831">
        <w:rPr>
          <w:rFonts w:ascii="Times New Roman" w:hAnsi="Times New Roman" w:cs="Times New Roman"/>
          <w:color w:val="000000"/>
          <w:sz w:val="28"/>
          <w:szCs w:val="28"/>
        </w:rPr>
        <w:t xml:space="preserve">Выпечка является завершающей стадией термической обработки, в ходе которой окончательно формируются структура, цвет, вкус и аромат готового изделия. Безглютеновые кексы массой 0,050 кг выпекают при температуре 180–200 °С в течение 25–30 минут. В процессе выпечки происходят физико-химические и коллоидные изменения, включая коагуляцию белков, </w:t>
      </w:r>
      <w:r w:rsidRPr="00BD5831">
        <w:rPr>
          <w:rFonts w:ascii="Times New Roman" w:hAnsi="Times New Roman" w:cs="Times New Roman"/>
          <w:color w:val="000000"/>
          <w:sz w:val="28"/>
          <w:szCs w:val="28"/>
        </w:rPr>
        <w:lastRenderedPageBreak/>
        <w:t>клейстеризацию крахмала, образование пористой структуры мякиша, испарение части влаги и формирование характерной окраски поверхности изделия</w:t>
      </w:r>
      <w:r w:rsidR="00BC75FC">
        <w:rPr>
          <w:rFonts w:ascii="Times New Roman" w:hAnsi="Times New Roman" w:cs="Times New Roman"/>
          <w:color w:val="000000"/>
          <w:sz w:val="28"/>
          <w:szCs w:val="28"/>
        </w:rPr>
        <w:t xml:space="preserve"> </w:t>
      </w:r>
      <w:r w:rsidR="00BC75FC">
        <w:rPr>
          <w:rFonts w:ascii="Times New Roman" w:hAnsi="Times New Roman" w:cs="Times New Roman"/>
          <w:color w:val="000000"/>
          <w:sz w:val="28"/>
          <w:szCs w:val="28"/>
        </w:rPr>
        <w:t>[152</w:t>
      </w:r>
      <w:r w:rsidR="00BC75FC" w:rsidRPr="008A5FF8">
        <w:rPr>
          <w:rFonts w:ascii="Times New Roman" w:hAnsi="Times New Roman" w:cs="Times New Roman"/>
          <w:color w:val="000000"/>
          <w:sz w:val="28"/>
          <w:szCs w:val="28"/>
        </w:rPr>
        <w:t>]</w:t>
      </w:r>
      <w:r w:rsidRPr="00BD5831">
        <w:rPr>
          <w:rFonts w:ascii="Times New Roman" w:hAnsi="Times New Roman" w:cs="Times New Roman"/>
          <w:color w:val="000000"/>
          <w:sz w:val="28"/>
          <w:szCs w:val="28"/>
        </w:rPr>
        <w:t>.</w:t>
      </w:r>
    </w:p>
    <w:p w14:paraId="1029D902" w14:textId="77777777" w:rsidR="006903D9" w:rsidRDefault="00BD5831" w:rsidP="00C45DAA">
      <w:pPr>
        <w:spacing w:after="0" w:line="240" w:lineRule="auto"/>
        <w:ind w:firstLine="709"/>
        <w:jc w:val="both"/>
        <w:rPr>
          <w:rFonts w:ascii="Times New Roman" w:hAnsi="Times New Roman" w:cs="Times New Roman"/>
          <w:color w:val="000000"/>
          <w:sz w:val="28"/>
          <w:szCs w:val="28"/>
        </w:rPr>
      </w:pPr>
      <w:r w:rsidRPr="00BD5831">
        <w:rPr>
          <w:rFonts w:ascii="Times New Roman" w:hAnsi="Times New Roman" w:cs="Times New Roman"/>
          <w:color w:val="000000"/>
          <w:sz w:val="28"/>
          <w:szCs w:val="28"/>
        </w:rPr>
        <w:t>После завершения выпечки изделия выдерживают при температуре около 25 °С в течение 15 минут. Данная стадия обеспечивает стабилизацию структуры и предотвращает деформацию изделий. После выстаивания кексы охлаждают при комнатной температуре в течение 1–2 часов, что способствует равномерному распределению влаги внутри продукта и формированию окончательной текстуры мякиша.</w:t>
      </w:r>
      <w:r>
        <w:rPr>
          <w:rFonts w:ascii="Times New Roman" w:hAnsi="Times New Roman" w:cs="Times New Roman"/>
          <w:color w:val="000000"/>
          <w:sz w:val="28"/>
          <w:szCs w:val="28"/>
        </w:rPr>
        <w:t xml:space="preserve"> </w:t>
      </w:r>
    </w:p>
    <w:p w14:paraId="1D168B9C" w14:textId="163B500B" w:rsidR="00BD5831" w:rsidRDefault="00BD5831" w:rsidP="00C45DAA">
      <w:pPr>
        <w:spacing w:after="0" w:line="240" w:lineRule="auto"/>
        <w:ind w:firstLine="709"/>
        <w:jc w:val="both"/>
        <w:rPr>
          <w:rFonts w:ascii="Times New Roman" w:hAnsi="Times New Roman" w:cs="Times New Roman"/>
          <w:color w:val="000000"/>
          <w:sz w:val="28"/>
          <w:szCs w:val="28"/>
        </w:rPr>
      </w:pPr>
      <w:r w:rsidRPr="00BD5831">
        <w:rPr>
          <w:rFonts w:ascii="Times New Roman" w:hAnsi="Times New Roman" w:cs="Times New Roman"/>
          <w:color w:val="000000"/>
          <w:sz w:val="28"/>
          <w:szCs w:val="28"/>
        </w:rPr>
        <w:t>Рецептурный состав кекса представлен в таблице 24</w:t>
      </w:r>
      <w:r w:rsidR="00BC75FC">
        <w:rPr>
          <w:rFonts w:ascii="Times New Roman" w:hAnsi="Times New Roman" w:cs="Times New Roman"/>
          <w:color w:val="000000"/>
          <w:sz w:val="28"/>
          <w:szCs w:val="28"/>
        </w:rPr>
        <w:t xml:space="preserve"> </w:t>
      </w:r>
      <w:r w:rsidR="00BC75FC">
        <w:rPr>
          <w:rFonts w:ascii="Times New Roman" w:hAnsi="Times New Roman" w:cs="Times New Roman"/>
          <w:color w:val="000000"/>
          <w:sz w:val="28"/>
          <w:szCs w:val="28"/>
        </w:rPr>
        <w:t>[152</w:t>
      </w:r>
      <w:r w:rsidR="00BC75FC" w:rsidRPr="008A5FF8">
        <w:rPr>
          <w:rFonts w:ascii="Times New Roman" w:hAnsi="Times New Roman" w:cs="Times New Roman"/>
          <w:color w:val="000000"/>
          <w:sz w:val="28"/>
          <w:szCs w:val="28"/>
        </w:rPr>
        <w:t>]</w:t>
      </w:r>
      <w:r w:rsidRPr="00BD5831">
        <w:rPr>
          <w:rFonts w:ascii="Times New Roman" w:hAnsi="Times New Roman" w:cs="Times New Roman"/>
          <w:color w:val="000000"/>
          <w:sz w:val="28"/>
          <w:szCs w:val="28"/>
        </w:rPr>
        <w:t>.</w:t>
      </w:r>
    </w:p>
    <w:p w14:paraId="08543746" w14:textId="77777777" w:rsidR="00385FE5" w:rsidRDefault="00385FE5" w:rsidP="00C45DAA">
      <w:pPr>
        <w:spacing w:after="0" w:line="240" w:lineRule="auto"/>
        <w:ind w:firstLine="709"/>
        <w:jc w:val="both"/>
        <w:rPr>
          <w:rFonts w:ascii="Times New Roman" w:hAnsi="Times New Roman" w:cs="Times New Roman"/>
          <w:color w:val="000000"/>
          <w:sz w:val="28"/>
          <w:szCs w:val="28"/>
        </w:rPr>
      </w:pPr>
    </w:p>
    <w:p w14:paraId="578A4D31" w14:textId="3997D13B" w:rsidR="008A5FF8" w:rsidRPr="007B756F" w:rsidRDefault="00F548D4" w:rsidP="008D4466">
      <w:pPr>
        <w:spacing w:after="0" w:line="240" w:lineRule="auto"/>
        <w:rPr>
          <w:rStyle w:val="af0"/>
          <w:rFonts w:ascii="Times New Roman" w:hAnsi="Times New Roman" w:cs="Times New Roman"/>
          <w:i w:val="0"/>
          <w:color w:val="000000" w:themeColor="text1"/>
          <w:sz w:val="28"/>
          <w:szCs w:val="28"/>
        </w:rPr>
      </w:pPr>
      <w:r w:rsidRPr="007B756F">
        <w:rPr>
          <w:rFonts w:ascii="Times New Roman" w:hAnsi="Times New Roman" w:cs="Times New Roman"/>
          <w:color w:val="000000" w:themeColor="text1"/>
          <w:sz w:val="28"/>
          <w:szCs w:val="28"/>
        </w:rPr>
        <w:t>Таблица 24</w:t>
      </w:r>
      <w:r w:rsidR="008A5FF8" w:rsidRPr="007B756F">
        <w:rPr>
          <w:rFonts w:ascii="Times New Roman" w:hAnsi="Times New Roman" w:cs="Times New Roman"/>
          <w:color w:val="000000" w:themeColor="text1"/>
          <w:sz w:val="28"/>
          <w:szCs w:val="28"/>
        </w:rPr>
        <w:t xml:space="preserve"> - </w:t>
      </w:r>
      <w:r w:rsidR="009247A0" w:rsidRPr="007B756F">
        <w:rPr>
          <w:rStyle w:val="af0"/>
          <w:rFonts w:ascii="Times New Roman" w:hAnsi="Times New Roman" w:cs="Times New Roman"/>
          <w:i w:val="0"/>
          <w:color w:val="000000" w:themeColor="text1"/>
          <w:sz w:val="28"/>
          <w:szCs w:val="28"/>
        </w:rPr>
        <w:t>Б</w:t>
      </w:r>
      <w:r w:rsidR="008A5FF8" w:rsidRPr="007B756F">
        <w:rPr>
          <w:rStyle w:val="af0"/>
          <w:rFonts w:ascii="Times New Roman" w:hAnsi="Times New Roman" w:cs="Times New Roman"/>
          <w:i w:val="0"/>
          <w:color w:val="000000" w:themeColor="text1"/>
          <w:sz w:val="28"/>
          <w:szCs w:val="28"/>
        </w:rPr>
        <w:t>езглютен</w:t>
      </w:r>
      <w:r w:rsidR="009247A0" w:rsidRPr="007B756F">
        <w:rPr>
          <w:rStyle w:val="af0"/>
          <w:rFonts w:ascii="Times New Roman" w:hAnsi="Times New Roman" w:cs="Times New Roman"/>
          <w:i w:val="0"/>
          <w:color w:val="000000" w:themeColor="text1"/>
          <w:sz w:val="28"/>
          <w:szCs w:val="28"/>
        </w:rPr>
        <w:t>овый кекс</w:t>
      </w:r>
      <w:r w:rsidR="008A5FF8" w:rsidRPr="007B756F">
        <w:rPr>
          <w:rStyle w:val="af0"/>
          <w:rFonts w:ascii="Times New Roman" w:hAnsi="Times New Roman" w:cs="Times New Roman"/>
          <w:i w:val="0"/>
          <w:color w:val="000000" w:themeColor="text1"/>
          <w:sz w:val="28"/>
          <w:szCs w:val="28"/>
        </w:rPr>
        <w:t xml:space="preserve"> «Ай-Жан»</w:t>
      </w:r>
      <w:r w:rsidR="009247A0" w:rsidRPr="007B756F">
        <w:rPr>
          <w:rFonts w:ascii="Times New Roman" w:hAnsi="Times New Roman" w:cs="Times New Roman"/>
          <w:color w:val="000000" w:themeColor="text1"/>
          <w:sz w:val="28"/>
          <w:szCs w:val="28"/>
        </w:rPr>
        <w:t xml:space="preserve"> - рецептура</w:t>
      </w:r>
    </w:p>
    <w:p w14:paraId="3E531627" w14:textId="50F4BFA9" w:rsidR="008A5FF8" w:rsidRDefault="008A5FF8" w:rsidP="007B756F">
      <w:pPr>
        <w:shd w:val="clear" w:color="auto" w:fill="FFFFFF"/>
        <w:spacing w:after="0" w:line="240" w:lineRule="auto"/>
        <w:jc w:val="both"/>
        <w:rPr>
          <w:rFonts w:ascii="Times New Roman" w:hAnsi="Times New Roman" w:cs="Times New Roman"/>
          <w:color w:val="000000"/>
          <w:sz w:val="28"/>
          <w:szCs w:val="28"/>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DEEAF6"/>
        <w:tblLook w:val="0000" w:firstRow="0" w:lastRow="0" w:firstColumn="0" w:lastColumn="0" w:noHBand="0" w:noVBand="0"/>
      </w:tblPr>
      <w:tblGrid>
        <w:gridCol w:w="6345"/>
        <w:gridCol w:w="3118"/>
      </w:tblGrid>
      <w:tr w:rsidR="007B756F" w:rsidRPr="000824EE" w14:paraId="6F48D2F8" w14:textId="77777777" w:rsidTr="00BC75FC">
        <w:trPr>
          <w:trHeight w:val="484"/>
          <w:jc w:val="center"/>
        </w:trPr>
        <w:tc>
          <w:tcPr>
            <w:tcW w:w="6345" w:type="dxa"/>
            <w:vMerge w:val="restart"/>
          </w:tcPr>
          <w:p w14:paraId="4C2C6A82" w14:textId="77777777" w:rsidR="007B756F" w:rsidRPr="006A40FC" w:rsidRDefault="007B756F" w:rsidP="000E2422">
            <w:pPr>
              <w:spacing w:after="0" w:line="240" w:lineRule="auto"/>
              <w:jc w:val="center"/>
              <w:rPr>
                <w:rFonts w:ascii="Times New Roman" w:hAnsi="Times New Roman" w:cs="Times New Roman"/>
                <w:color w:val="000000" w:themeColor="text1"/>
                <w:sz w:val="28"/>
                <w:szCs w:val="28"/>
              </w:rPr>
            </w:pPr>
            <w:r w:rsidRPr="006A40FC">
              <w:rPr>
                <w:rFonts w:ascii="Times New Roman" w:hAnsi="Times New Roman" w:cs="Times New Roman"/>
                <w:color w:val="000000" w:themeColor="text1"/>
                <w:sz w:val="28"/>
                <w:szCs w:val="28"/>
              </w:rPr>
              <w:t>Наименование сырья и полуфабрикатов</w:t>
            </w:r>
          </w:p>
        </w:tc>
        <w:tc>
          <w:tcPr>
            <w:tcW w:w="3118" w:type="dxa"/>
            <w:vMerge w:val="restart"/>
          </w:tcPr>
          <w:p w14:paraId="5EFEC7EE" w14:textId="77777777" w:rsidR="007B756F" w:rsidRPr="006A40FC" w:rsidRDefault="007B756F" w:rsidP="000E2422">
            <w:pPr>
              <w:spacing w:after="0" w:line="240" w:lineRule="auto"/>
              <w:jc w:val="center"/>
              <w:rPr>
                <w:rFonts w:ascii="Times New Roman" w:hAnsi="Times New Roman" w:cs="Times New Roman"/>
                <w:color w:val="000000" w:themeColor="text1"/>
                <w:sz w:val="28"/>
                <w:szCs w:val="28"/>
              </w:rPr>
            </w:pPr>
            <w:r w:rsidRPr="006A40FC">
              <w:rPr>
                <w:rFonts w:ascii="Times New Roman" w:hAnsi="Times New Roman" w:cs="Times New Roman"/>
                <w:color w:val="000000" w:themeColor="text1"/>
                <w:sz w:val="28"/>
                <w:szCs w:val="28"/>
              </w:rPr>
              <w:t>Расход сырья, г</w:t>
            </w:r>
          </w:p>
        </w:tc>
      </w:tr>
      <w:tr w:rsidR="007B756F" w:rsidRPr="000824EE" w14:paraId="7EA2A9E8" w14:textId="77777777" w:rsidTr="00BC75FC">
        <w:trPr>
          <w:trHeight w:val="322"/>
          <w:jc w:val="center"/>
        </w:trPr>
        <w:tc>
          <w:tcPr>
            <w:tcW w:w="6345" w:type="dxa"/>
            <w:vMerge/>
          </w:tcPr>
          <w:p w14:paraId="57D2684E" w14:textId="77777777" w:rsidR="007B756F" w:rsidRPr="006A40FC" w:rsidRDefault="007B756F" w:rsidP="000E2422">
            <w:pPr>
              <w:spacing w:after="0" w:line="240" w:lineRule="auto"/>
              <w:jc w:val="center"/>
              <w:rPr>
                <w:rFonts w:ascii="Times New Roman" w:hAnsi="Times New Roman" w:cs="Times New Roman"/>
                <w:color w:val="000000" w:themeColor="text1"/>
                <w:sz w:val="28"/>
                <w:szCs w:val="28"/>
              </w:rPr>
            </w:pPr>
          </w:p>
        </w:tc>
        <w:tc>
          <w:tcPr>
            <w:tcW w:w="3118" w:type="dxa"/>
            <w:vMerge/>
          </w:tcPr>
          <w:p w14:paraId="3DF86E0C" w14:textId="77777777" w:rsidR="007B756F" w:rsidRPr="006A40FC" w:rsidRDefault="007B756F" w:rsidP="000E2422">
            <w:pPr>
              <w:spacing w:after="0" w:line="240" w:lineRule="auto"/>
              <w:rPr>
                <w:rFonts w:ascii="Times New Roman" w:hAnsi="Times New Roman" w:cs="Times New Roman"/>
                <w:color w:val="000000" w:themeColor="text1"/>
                <w:sz w:val="28"/>
                <w:szCs w:val="28"/>
              </w:rPr>
            </w:pPr>
          </w:p>
        </w:tc>
      </w:tr>
      <w:tr w:rsidR="007B756F" w:rsidRPr="000824EE" w14:paraId="56FB5592" w14:textId="77777777" w:rsidTr="00BC75FC">
        <w:tblPrEx>
          <w:tblLook w:val="04A0" w:firstRow="1" w:lastRow="0" w:firstColumn="1" w:lastColumn="0" w:noHBand="0" w:noVBand="1"/>
        </w:tblPrEx>
        <w:trPr>
          <w:trHeight w:val="329"/>
          <w:jc w:val="center"/>
        </w:trPr>
        <w:tc>
          <w:tcPr>
            <w:tcW w:w="6345" w:type="dxa"/>
          </w:tcPr>
          <w:p w14:paraId="415D2A88" w14:textId="1395B611" w:rsidR="007B756F" w:rsidRPr="007B756F" w:rsidRDefault="007B756F" w:rsidP="007B756F">
            <w:pPr>
              <w:spacing w:after="0" w:line="240" w:lineRule="auto"/>
              <w:rPr>
                <w:rFonts w:ascii="Times New Roman" w:hAnsi="Times New Roman" w:cs="Times New Roman"/>
                <w:color w:val="000000" w:themeColor="text1"/>
                <w:sz w:val="28"/>
                <w:szCs w:val="28"/>
              </w:rPr>
            </w:pPr>
            <w:r w:rsidRPr="007B756F">
              <w:rPr>
                <w:rFonts w:ascii="Times New Roman" w:hAnsi="Times New Roman" w:cs="Times New Roman"/>
                <w:color w:val="000000" w:themeColor="text1"/>
                <w:sz w:val="28"/>
                <w:szCs w:val="28"/>
              </w:rPr>
              <w:t>Нутовая мука</w:t>
            </w:r>
          </w:p>
        </w:tc>
        <w:tc>
          <w:tcPr>
            <w:tcW w:w="3118" w:type="dxa"/>
          </w:tcPr>
          <w:p w14:paraId="2E3589FC" w14:textId="3F67F6C0" w:rsidR="007B756F" w:rsidRPr="006A40FC" w:rsidRDefault="007B756F" w:rsidP="007B756F">
            <w:pPr>
              <w:spacing w:after="0" w:line="240" w:lineRule="auto"/>
              <w:jc w:val="center"/>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320</w:t>
            </w:r>
          </w:p>
        </w:tc>
      </w:tr>
      <w:tr w:rsidR="007B756F" w:rsidRPr="000824EE" w14:paraId="7592ECDC" w14:textId="77777777" w:rsidTr="00BC75FC">
        <w:tblPrEx>
          <w:tblLook w:val="04A0" w:firstRow="1" w:lastRow="0" w:firstColumn="1" w:lastColumn="0" w:noHBand="0" w:noVBand="1"/>
        </w:tblPrEx>
        <w:trPr>
          <w:trHeight w:val="329"/>
          <w:jc w:val="center"/>
        </w:trPr>
        <w:tc>
          <w:tcPr>
            <w:tcW w:w="6345" w:type="dxa"/>
          </w:tcPr>
          <w:p w14:paraId="030EB7C1" w14:textId="717665E4" w:rsidR="007B756F" w:rsidRPr="007B756F" w:rsidRDefault="007B756F" w:rsidP="007B756F">
            <w:pPr>
              <w:spacing w:after="0" w:line="240" w:lineRule="auto"/>
              <w:rPr>
                <w:rFonts w:ascii="Times New Roman" w:hAnsi="Times New Roman" w:cs="Times New Roman"/>
                <w:color w:val="000000" w:themeColor="text1"/>
                <w:sz w:val="28"/>
                <w:szCs w:val="28"/>
              </w:rPr>
            </w:pPr>
            <w:r w:rsidRPr="007B756F">
              <w:rPr>
                <w:rFonts w:ascii="Times New Roman" w:hAnsi="Times New Roman" w:cs="Times New Roman"/>
                <w:color w:val="000000" w:themeColor="text1"/>
                <w:sz w:val="28"/>
                <w:szCs w:val="28"/>
              </w:rPr>
              <w:t>Рисовая  мука</w:t>
            </w:r>
          </w:p>
        </w:tc>
        <w:tc>
          <w:tcPr>
            <w:tcW w:w="3118" w:type="dxa"/>
          </w:tcPr>
          <w:p w14:paraId="66AC284D" w14:textId="7F5F242C" w:rsidR="007B756F" w:rsidRPr="006A40FC" w:rsidRDefault="007B756F" w:rsidP="007B756F">
            <w:pPr>
              <w:spacing w:after="0" w:line="240" w:lineRule="auto"/>
              <w:jc w:val="center"/>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60</w:t>
            </w:r>
          </w:p>
        </w:tc>
      </w:tr>
      <w:tr w:rsidR="007B756F" w:rsidRPr="000824EE" w14:paraId="735695CE" w14:textId="77777777" w:rsidTr="00BC75FC">
        <w:tblPrEx>
          <w:tblLook w:val="04A0" w:firstRow="1" w:lastRow="0" w:firstColumn="1" w:lastColumn="0" w:noHBand="0" w:noVBand="1"/>
        </w:tblPrEx>
        <w:trPr>
          <w:trHeight w:val="266"/>
          <w:jc w:val="center"/>
        </w:trPr>
        <w:tc>
          <w:tcPr>
            <w:tcW w:w="6345" w:type="dxa"/>
          </w:tcPr>
          <w:p w14:paraId="2095B16E" w14:textId="662FD31D" w:rsidR="007B756F" w:rsidRPr="007B756F" w:rsidRDefault="007B756F" w:rsidP="007B756F">
            <w:pPr>
              <w:spacing w:after="0" w:line="240" w:lineRule="auto"/>
              <w:rPr>
                <w:rFonts w:ascii="Times New Roman" w:hAnsi="Times New Roman" w:cs="Times New Roman"/>
                <w:color w:val="000000" w:themeColor="text1"/>
                <w:sz w:val="28"/>
                <w:szCs w:val="28"/>
              </w:rPr>
            </w:pPr>
            <w:r w:rsidRPr="007B756F">
              <w:rPr>
                <w:rFonts w:ascii="Times New Roman" w:hAnsi="Times New Roman" w:cs="Times New Roman"/>
                <w:color w:val="000000" w:themeColor="text1"/>
                <w:sz w:val="28"/>
                <w:szCs w:val="28"/>
              </w:rPr>
              <w:t>Амарантовая мука</w:t>
            </w:r>
          </w:p>
        </w:tc>
        <w:tc>
          <w:tcPr>
            <w:tcW w:w="3118" w:type="dxa"/>
          </w:tcPr>
          <w:p w14:paraId="29C48607" w14:textId="3CEF3DC4" w:rsidR="007B756F" w:rsidRPr="006A40FC" w:rsidRDefault="007B756F" w:rsidP="007B756F">
            <w:pPr>
              <w:spacing w:after="0" w:line="240" w:lineRule="auto"/>
              <w:jc w:val="center"/>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20</w:t>
            </w:r>
          </w:p>
        </w:tc>
      </w:tr>
      <w:tr w:rsidR="007B756F" w:rsidRPr="000824EE" w14:paraId="5E3D853C" w14:textId="77777777" w:rsidTr="00BC75FC">
        <w:tblPrEx>
          <w:tblLook w:val="04A0" w:firstRow="1" w:lastRow="0" w:firstColumn="1" w:lastColumn="0" w:noHBand="0" w:noVBand="1"/>
        </w:tblPrEx>
        <w:trPr>
          <w:trHeight w:val="266"/>
          <w:jc w:val="center"/>
        </w:trPr>
        <w:tc>
          <w:tcPr>
            <w:tcW w:w="6345" w:type="dxa"/>
          </w:tcPr>
          <w:p w14:paraId="5BBDE2D1" w14:textId="53C2DFF8" w:rsidR="007B756F" w:rsidRPr="007B756F" w:rsidRDefault="007B756F" w:rsidP="007B756F">
            <w:pPr>
              <w:spacing w:after="0" w:line="240" w:lineRule="auto"/>
              <w:rPr>
                <w:rFonts w:ascii="Times New Roman" w:hAnsi="Times New Roman" w:cs="Times New Roman"/>
                <w:color w:val="000000" w:themeColor="text1"/>
                <w:sz w:val="28"/>
                <w:szCs w:val="28"/>
              </w:rPr>
            </w:pPr>
            <w:r w:rsidRPr="007B756F">
              <w:rPr>
                <w:rFonts w:ascii="Times New Roman" w:hAnsi="Times New Roman" w:cs="Times New Roman"/>
                <w:color w:val="000000" w:themeColor="text1"/>
                <w:sz w:val="28"/>
                <w:szCs w:val="28"/>
              </w:rPr>
              <w:t>Меланж</w:t>
            </w:r>
          </w:p>
        </w:tc>
        <w:tc>
          <w:tcPr>
            <w:tcW w:w="3118" w:type="dxa"/>
          </w:tcPr>
          <w:p w14:paraId="1EB343D2" w14:textId="1E940896" w:rsidR="007B756F" w:rsidRPr="006A40FC" w:rsidRDefault="007B756F" w:rsidP="007B756F">
            <w:pPr>
              <w:spacing w:after="0" w:line="240" w:lineRule="auto"/>
              <w:jc w:val="center"/>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153,28</w:t>
            </w:r>
          </w:p>
        </w:tc>
      </w:tr>
      <w:tr w:rsidR="007B756F" w:rsidRPr="000824EE" w14:paraId="1FEC4046" w14:textId="77777777" w:rsidTr="00BC75FC">
        <w:tblPrEx>
          <w:tblLook w:val="04A0" w:firstRow="1" w:lastRow="0" w:firstColumn="1" w:lastColumn="0" w:noHBand="0" w:noVBand="1"/>
        </w:tblPrEx>
        <w:trPr>
          <w:trHeight w:val="266"/>
          <w:jc w:val="center"/>
        </w:trPr>
        <w:tc>
          <w:tcPr>
            <w:tcW w:w="6345" w:type="dxa"/>
          </w:tcPr>
          <w:p w14:paraId="792D469B" w14:textId="7616FE2A" w:rsidR="007B756F" w:rsidRPr="007B756F" w:rsidRDefault="007B756F" w:rsidP="007B756F">
            <w:pPr>
              <w:spacing w:after="0" w:line="240" w:lineRule="auto"/>
              <w:rPr>
                <w:rFonts w:ascii="Times New Roman" w:hAnsi="Times New Roman" w:cs="Times New Roman"/>
                <w:color w:val="000000" w:themeColor="text1"/>
                <w:sz w:val="28"/>
                <w:szCs w:val="28"/>
              </w:rPr>
            </w:pPr>
            <w:r w:rsidRPr="007B756F">
              <w:rPr>
                <w:rFonts w:ascii="Times New Roman" w:hAnsi="Times New Roman" w:cs="Times New Roman"/>
                <w:color w:val="000000" w:themeColor="text1"/>
                <w:sz w:val="28"/>
                <w:szCs w:val="28"/>
              </w:rPr>
              <w:t>Растительное масло</w:t>
            </w:r>
          </w:p>
        </w:tc>
        <w:tc>
          <w:tcPr>
            <w:tcW w:w="3118" w:type="dxa"/>
          </w:tcPr>
          <w:p w14:paraId="58FA9328" w14:textId="68E38746" w:rsidR="007B756F" w:rsidRPr="006A40FC" w:rsidRDefault="007B756F" w:rsidP="007B756F">
            <w:pPr>
              <w:spacing w:after="0" w:line="240" w:lineRule="auto"/>
              <w:jc w:val="center"/>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120</w:t>
            </w:r>
          </w:p>
        </w:tc>
      </w:tr>
      <w:tr w:rsidR="007B756F" w:rsidRPr="000824EE" w14:paraId="5E2D72E3" w14:textId="77777777" w:rsidTr="00BC75FC">
        <w:tblPrEx>
          <w:tblLook w:val="04A0" w:firstRow="1" w:lastRow="0" w:firstColumn="1" w:lastColumn="0" w:noHBand="0" w:noVBand="1"/>
        </w:tblPrEx>
        <w:trPr>
          <w:trHeight w:val="407"/>
          <w:jc w:val="center"/>
        </w:trPr>
        <w:tc>
          <w:tcPr>
            <w:tcW w:w="6345" w:type="dxa"/>
          </w:tcPr>
          <w:p w14:paraId="456A6FA2" w14:textId="6B217FA0" w:rsidR="007B756F" w:rsidRPr="007B756F" w:rsidRDefault="007B756F" w:rsidP="007B756F">
            <w:pPr>
              <w:spacing w:after="0" w:line="240" w:lineRule="auto"/>
              <w:rPr>
                <w:rFonts w:ascii="Times New Roman" w:hAnsi="Times New Roman" w:cs="Times New Roman"/>
                <w:color w:val="000000" w:themeColor="text1"/>
                <w:sz w:val="28"/>
                <w:szCs w:val="28"/>
              </w:rPr>
            </w:pPr>
            <w:r w:rsidRPr="007B756F">
              <w:rPr>
                <w:rFonts w:ascii="Times New Roman" w:hAnsi="Times New Roman" w:cs="Times New Roman"/>
                <w:color w:val="000000" w:themeColor="text1"/>
                <w:sz w:val="28"/>
                <w:szCs w:val="28"/>
              </w:rPr>
              <w:t>Сахар-песок</w:t>
            </w:r>
          </w:p>
        </w:tc>
        <w:tc>
          <w:tcPr>
            <w:tcW w:w="3118" w:type="dxa"/>
          </w:tcPr>
          <w:p w14:paraId="1F496827" w14:textId="002E4FE2" w:rsidR="007B756F" w:rsidRPr="006A40FC" w:rsidRDefault="007B756F" w:rsidP="007B756F">
            <w:pPr>
              <w:spacing w:after="0" w:line="240" w:lineRule="auto"/>
              <w:jc w:val="center"/>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320</w:t>
            </w:r>
          </w:p>
        </w:tc>
      </w:tr>
      <w:tr w:rsidR="007B756F" w:rsidRPr="000824EE" w14:paraId="22B66A61" w14:textId="77777777" w:rsidTr="00BC75FC">
        <w:tblPrEx>
          <w:tblLook w:val="04A0" w:firstRow="1" w:lastRow="0" w:firstColumn="1" w:lastColumn="0" w:noHBand="0" w:noVBand="1"/>
        </w:tblPrEx>
        <w:trPr>
          <w:trHeight w:val="329"/>
          <w:jc w:val="center"/>
        </w:trPr>
        <w:tc>
          <w:tcPr>
            <w:tcW w:w="6345" w:type="dxa"/>
          </w:tcPr>
          <w:p w14:paraId="109D5CB0" w14:textId="7F2A0C64" w:rsidR="007B756F" w:rsidRPr="007B756F" w:rsidRDefault="007B756F" w:rsidP="007B756F">
            <w:pPr>
              <w:spacing w:after="0" w:line="240" w:lineRule="auto"/>
              <w:rPr>
                <w:rFonts w:ascii="Times New Roman" w:hAnsi="Times New Roman" w:cs="Times New Roman"/>
                <w:color w:val="000000" w:themeColor="text1"/>
                <w:sz w:val="28"/>
                <w:szCs w:val="28"/>
              </w:rPr>
            </w:pPr>
            <w:r w:rsidRPr="007B756F">
              <w:rPr>
                <w:rFonts w:ascii="Times New Roman" w:hAnsi="Times New Roman" w:cs="Times New Roman"/>
                <w:color w:val="000000" w:themeColor="text1"/>
                <w:sz w:val="28"/>
                <w:szCs w:val="28"/>
              </w:rPr>
              <w:t>Соль – 0,5</w:t>
            </w:r>
          </w:p>
        </w:tc>
        <w:tc>
          <w:tcPr>
            <w:tcW w:w="3118" w:type="dxa"/>
          </w:tcPr>
          <w:p w14:paraId="7FF986D4" w14:textId="00B93091" w:rsidR="007B756F" w:rsidRPr="006A40FC" w:rsidRDefault="007B756F" w:rsidP="007B756F">
            <w:pPr>
              <w:spacing w:after="0" w:line="240" w:lineRule="auto"/>
              <w:jc w:val="center"/>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0,5</w:t>
            </w:r>
          </w:p>
        </w:tc>
      </w:tr>
      <w:tr w:rsidR="007B756F" w:rsidRPr="000824EE" w14:paraId="6A795473" w14:textId="77777777" w:rsidTr="00BC75FC">
        <w:tblPrEx>
          <w:tblLook w:val="04A0" w:firstRow="1" w:lastRow="0" w:firstColumn="1" w:lastColumn="0" w:noHBand="0" w:noVBand="1"/>
        </w:tblPrEx>
        <w:trPr>
          <w:trHeight w:val="329"/>
          <w:jc w:val="center"/>
        </w:trPr>
        <w:tc>
          <w:tcPr>
            <w:tcW w:w="6345" w:type="dxa"/>
          </w:tcPr>
          <w:p w14:paraId="333B8CDC" w14:textId="0B2A4E7E" w:rsidR="007B756F" w:rsidRPr="007B756F" w:rsidRDefault="007B756F" w:rsidP="007B756F">
            <w:pPr>
              <w:spacing w:after="0" w:line="240" w:lineRule="auto"/>
              <w:rPr>
                <w:rFonts w:ascii="Times New Roman" w:hAnsi="Times New Roman" w:cs="Times New Roman"/>
                <w:color w:val="000000" w:themeColor="text1"/>
                <w:sz w:val="28"/>
                <w:szCs w:val="28"/>
              </w:rPr>
            </w:pPr>
            <w:r w:rsidRPr="007B756F">
              <w:rPr>
                <w:rFonts w:ascii="Times New Roman" w:hAnsi="Times New Roman" w:cs="Times New Roman"/>
                <w:color w:val="000000" w:themeColor="text1"/>
                <w:sz w:val="28"/>
                <w:szCs w:val="28"/>
              </w:rPr>
              <w:t xml:space="preserve">Разрыхлитель </w:t>
            </w:r>
          </w:p>
        </w:tc>
        <w:tc>
          <w:tcPr>
            <w:tcW w:w="3118" w:type="dxa"/>
          </w:tcPr>
          <w:p w14:paraId="0E97A3F3" w14:textId="49F4F46E" w:rsidR="007B756F" w:rsidRDefault="007B756F" w:rsidP="007B756F">
            <w:pPr>
              <w:spacing w:after="0" w:line="240" w:lineRule="auto"/>
              <w:jc w:val="center"/>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6,72</w:t>
            </w:r>
          </w:p>
        </w:tc>
      </w:tr>
      <w:tr w:rsidR="007B756F" w:rsidRPr="000824EE" w14:paraId="0E02ADA9" w14:textId="77777777" w:rsidTr="00BC75FC">
        <w:trPr>
          <w:trHeight w:val="449"/>
          <w:jc w:val="center"/>
        </w:trPr>
        <w:tc>
          <w:tcPr>
            <w:tcW w:w="6345" w:type="dxa"/>
          </w:tcPr>
          <w:p w14:paraId="4B1BCC5A" w14:textId="77777777" w:rsidR="007B756F" w:rsidRPr="006A40FC" w:rsidRDefault="007B756F" w:rsidP="007B756F">
            <w:pPr>
              <w:spacing w:after="0" w:line="240" w:lineRule="auto"/>
              <w:rPr>
                <w:rFonts w:ascii="Times New Roman" w:hAnsi="Times New Roman" w:cs="Times New Roman"/>
                <w:color w:val="000000" w:themeColor="text1"/>
                <w:sz w:val="28"/>
                <w:szCs w:val="28"/>
              </w:rPr>
            </w:pPr>
            <w:r w:rsidRPr="006A40FC">
              <w:rPr>
                <w:rFonts w:ascii="Times New Roman" w:hAnsi="Times New Roman" w:cs="Times New Roman"/>
                <w:color w:val="000000" w:themeColor="text1"/>
                <w:sz w:val="28"/>
                <w:szCs w:val="28"/>
              </w:rPr>
              <w:t>Выход:</w:t>
            </w:r>
          </w:p>
        </w:tc>
        <w:tc>
          <w:tcPr>
            <w:tcW w:w="3118" w:type="dxa"/>
          </w:tcPr>
          <w:p w14:paraId="047B6C9E" w14:textId="44DAD5AB" w:rsidR="007B756F" w:rsidRPr="006A40FC" w:rsidRDefault="007B756F" w:rsidP="007B756F">
            <w:pPr>
              <w:spacing w:after="0" w:line="240" w:lineRule="auto"/>
              <w:jc w:val="center"/>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1000</w:t>
            </w:r>
          </w:p>
        </w:tc>
      </w:tr>
    </w:tbl>
    <w:p w14:paraId="6B8B1EA3" w14:textId="77777777" w:rsidR="007B756F" w:rsidRPr="008A5FF8" w:rsidRDefault="007B756F" w:rsidP="007B5EBB">
      <w:pPr>
        <w:shd w:val="clear" w:color="auto" w:fill="FFFFFF"/>
        <w:spacing w:after="0" w:line="240" w:lineRule="auto"/>
        <w:ind w:firstLine="709"/>
        <w:jc w:val="both"/>
        <w:rPr>
          <w:rFonts w:ascii="Times New Roman" w:hAnsi="Times New Roman" w:cs="Times New Roman"/>
          <w:color w:val="000000"/>
          <w:sz w:val="28"/>
          <w:szCs w:val="28"/>
        </w:rPr>
      </w:pPr>
    </w:p>
    <w:p w14:paraId="3EBDB1BB" w14:textId="77777777" w:rsidR="006903D9" w:rsidRPr="006903D9" w:rsidRDefault="006903D9" w:rsidP="006903D9">
      <w:pPr>
        <w:spacing w:after="0" w:line="240" w:lineRule="auto"/>
        <w:ind w:firstLine="709"/>
        <w:contextualSpacing/>
        <w:jc w:val="both"/>
        <w:rPr>
          <w:rFonts w:ascii="Times New Roman" w:hAnsi="Times New Roman" w:cs="Times New Roman"/>
          <w:color w:val="000000"/>
          <w:sz w:val="28"/>
          <w:szCs w:val="28"/>
        </w:rPr>
      </w:pPr>
      <w:r w:rsidRPr="006903D9">
        <w:rPr>
          <w:rFonts w:ascii="Times New Roman" w:hAnsi="Times New Roman" w:cs="Times New Roman"/>
          <w:color w:val="000000"/>
          <w:sz w:val="28"/>
          <w:szCs w:val="28"/>
        </w:rPr>
        <w:t>Физико-химические показатели безглютеновых кексов представлены в таблице 25.</w:t>
      </w:r>
    </w:p>
    <w:p w14:paraId="0E581ACB" w14:textId="77777777" w:rsidR="006903D9" w:rsidRPr="006903D9" w:rsidRDefault="006903D9" w:rsidP="006903D9">
      <w:pPr>
        <w:spacing w:after="0" w:line="240" w:lineRule="auto"/>
        <w:contextualSpacing/>
        <w:jc w:val="both"/>
        <w:rPr>
          <w:rFonts w:ascii="Times New Roman" w:hAnsi="Times New Roman" w:cs="Times New Roman"/>
          <w:color w:val="000000"/>
          <w:sz w:val="28"/>
          <w:szCs w:val="28"/>
        </w:rPr>
      </w:pPr>
    </w:p>
    <w:p w14:paraId="555AE881" w14:textId="631A8641" w:rsidR="00F548D4" w:rsidRDefault="00F548D4" w:rsidP="00F548D4">
      <w:pPr>
        <w:spacing w:after="0" w:line="240" w:lineRule="auto"/>
        <w:contextualSpacing/>
        <w:jc w:val="both"/>
        <w:rPr>
          <w:rFonts w:ascii="Times New Roman" w:hAnsi="Times New Roman" w:cs="Times New Roman"/>
          <w:color w:val="000000"/>
          <w:sz w:val="28"/>
          <w:szCs w:val="28"/>
        </w:rPr>
      </w:pPr>
      <w:r>
        <w:rPr>
          <w:rFonts w:ascii="Times New Roman" w:hAnsi="Times New Roman" w:cs="Times New Roman"/>
          <w:color w:val="000000"/>
          <w:sz w:val="28"/>
          <w:szCs w:val="28"/>
        </w:rPr>
        <w:t>Таблица 25</w:t>
      </w:r>
      <w:r w:rsidRPr="00F548D4">
        <w:rPr>
          <w:rFonts w:ascii="Times New Roman" w:hAnsi="Times New Roman" w:cs="Times New Roman"/>
          <w:color w:val="000000"/>
          <w:sz w:val="28"/>
          <w:szCs w:val="28"/>
        </w:rPr>
        <w:t xml:space="preserve"> – Физико-химические показатели качества готового изделия</w:t>
      </w:r>
    </w:p>
    <w:p w14:paraId="0B9D5A83" w14:textId="77777777" w:rsidR="008D4466" w:rsidRPr="00F548D4" w:rsidRDefault="008D4466" w:rsidP="00F548D4">
      <w:pPr>
        <w:spacing w:after="0" w:line="240" w:lineRule="auto"/>
        <w:contextualSpacing/>
        <w:jc w:val="both"/>
        <w:rPr>
          <w:rFonts w:ascii="Times New Roman" w:hAnsi="Times New Roman" w:cs="Times New Roman"/>
          <w:color w:val="000000"/>
          <w:sz w:val="28"/>
          <w:szCs w:val="28"/>
        </w:rPr>
      </w:pPr>
    </w:p>
    <w:tbl>
      <w:tblPr>
        <w:tblpPr w:leftFromText="180" w:rightFromText="180" w:vertAnchor="text" w:horzAnchor="margin" w:tblpX="211" w:tblpY="150"/>
        <w:tblW w:w="9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712"/>
        <w:gridCol w:w="4752"/>
      </w:tblGrid>
      <w:tr w:rsidR="00F548D4" w:rsidRPr="00F548D4" w14:paraId="28C78719" w14:textId="77777777" w:rsidTr="008D4466">
        <w:tc>
          <w:tcPr>
            <w:tcW w:w="4712" w:type="dxa"/>
          </w:tcPr>
          <w:p w14:paraId="1B967B93" w14:textId="77777777" w:rsidR="00F548D4" w:rsidRPr="00F548D4" w:rsidRDefault="00F548D4" w:rsidP="008D4466">
            <w:pPr>
              <w:spacing w:after="0"/>
              <w:jc w:val="center"/>
              <w:rPr>
                <w:rFonts w:ascii="Times New Roman" w:hAnsi="Times New Roman" w:cs="Times New Roman"/>
                <w:color w:val="000000"/>
                <w:sz w:val="28"/>
                <w:szCs w:val="28"/>
              </w:rPr>
            </w:pPr>
            <w:r w:rsidRPr="00F548D4">
              <w:rPr>
                <w:rFonts w:ascii="Times New Roman" w:hAnsi="Times New Roman" w:cs="Times New Roman"/>
                <w:color w:val="000000"/>
                <w:sz w:val="28"/>
                <w:szCs w:val="28"/>
              </w:rPr>
              <w:t>Наименование показателя</w:t>
            </w:r>
          </w:p>
        </w:tc>
        <w:tc>
          <w:tcPr>
            <w:tcW w:w="4752" w:type="dxa"/>
          </w:tcPr>
          <w:p w14:paraId="770F80A7" w14:textId="77777777" w:rsidR="00F548D4" w:rsidRPr="00F548D4" w:rsidRDefault="00F548D4" w:rsidP="008D4466">
            <w:pPr>
              <w:spacing w:after="0"/>
              <w:ind w:right="-59"/>
              <w:jc w:val="center"/>
              <w:rPr>
                <w:rFonts w:ascii="Times New Roman" w:hAnsi="Times New Roman" w:cs="Times New Roman"/>
                <w:color w:val="000000"/>
                <w:sz w:val="28"/>
                <w:szCs w:val="28"/>
              </w:rPr>
            </w:pPr>
            <w:r w:rsidRPr="00F548D4">
              <w:rPr>
                <w:rFonts w:ascii="Times New Roman" w:hAnsi="Times New Roman" w:cs="Times New Roman"/>
                <w:color w:val="000000"/>
                <w:sz w:val="28"/>
                <w:szCs w:val="28"/>
              </w:rPr>
              <w:t>Безглютеновые кексы</w:t>
            </w:r>
          </w:p>
        </w:tc>
      </w:tr>
      <w:tr w:rsidR="00F548D4" w:rsidRPr="00F548D4" w14:paraId="07AFDA59" w14:textId="77777777" w:rsidTr="008D4466">
        <w:tc>
          <w:tcPr>
            <w:tcW w:w="4712" w:type="dxa"/>
          </w:tcPr>
          <w:p w14:paraId="09968A73" w14:textId="77777777" w:rsidR="00F548D4" w:rsidRPr="00F548D4" w:rsidRDefault="00F548D4" w:rsidP="008D4466">
            <w:pPr>
              <w:spacing w:after="0" w:line="240" w:lineRule="auto"/>
              <w:rPr>
                <w:rFonts w:ascii="Times New Roman" w:hAnsi="Times New Roman" w:cs="Times New Roman"/>
                <w:color w:val="000000"/>
                <w:sz w:val="28"/>
                <w:szCs w:val="28"/>
              </w:rPr>
            </w:pPr>
            <w:r w:rsidRPr="00F548D4">
              <w:rPr>
                <w:rFonts w:ascii="Times New Roman" w:hAnsi="Times New Roman" w:cs="Times New Roman"/>
                <w:color w:val="000000"/>
                <w:sz w:val="28"/>
                <w:szCs w:val="28"/>
              </w:rPr>
              <w:t>Влажность, %  ГОСТ 5900</w:t>
            </w:r>
          </w:p>
        </w:tc>
        <w:tc>
          <w:tcPr>
            <w:tcW w:w="4752" w:type="dxa"/>
          </w:tcPr>
          <w:p w14:paraId="6F4A1260" w14:textId="77777777" w:rsidR="00F548D4" w:rsidRPr="00F548D4" w:rsidRDefault="00F548D4" w:rsidP="008D4466">
            <w:pPr>
              <w:spacing w:after="0" w:line="240" w:lineRule="auto"/>
              <w:jc w:val="center"/>
              <w:rPr>
                <w:rFonts w:ascii="Times New Roman" w:hAnsi="Times New Roman" w:cs="Times New Roman"/>
                <w:color w:val="000000"/>
                <w:sz w:val="28"/>
                <w:szCs w:val="28"/>
              </w:rPr>
            </w:pPr>
            <w:r w:rsidRPr="00F548D4">
              <w:rPr>
                <w:rFonts w:ascii="Times New Roman" w:hAnsi="Times New Roman" w:cs="Times New Roman"/>
                <w:color w:val="000000"/>
                <w:sz w:val="28"/>
                <w:szCs w:val="28"/>
              </w:rPr>
              <w:t>25,5</w:t>
            </w:r>
          </w:p>
        </w:tc>
      </w:tr>
      <w:tr w:rsidR="00F548D4" w:rsidRPr="00F548D4" w14:paraId="7B109430" w14:textId="77777777" w:rsidTr="008D4466">
        <w:tc>
          <w:tcPr>
            <w:tcW w:w="4712" w:type="dxa"/>
          </w:tcPr>
          <w:p w14:paraId="00584A59" w14:textId="77777777" w:rsidR="00F548D4" w:rsidRPr="00F548D4" w:rsidRDefault="00F548D4" w:rsidP="008D4466">
            <w:pPr>
              <w:spacing w:after="0" w:line="240" w:lineRule="auto"/>
              <w:rPr>
                <w:rFonts w:ascii="Times New Roman" w:hAnsi="Times New Roman" w:cs="Times New Roman"/>
                <w:color w:val="000000"/>
                <w:sz w:val="28"/>
                <w:szCs w:val="28"/>
              </w:rPr>
            </w:pPr>
            <w:r w:rsidRPr="00F548D4">
              <w:rPr>
                <w:rFonts w:ascii="Times New Roman" w:hAnsi="Times New Roman" w:cs="Times New Roman"/>
                <w:color w:val="000000"/>
                <w:sz w:val="28"/>
                <w:szCs w:val="28"/>
              </w:rPr>
              <w:t>Плотность, % ГОСТ 15810-2014</w:t>
            </w:r>
          </w:p>
        </w:tc>
        <w:tc>
          <w:tcPr>
            <w:tcW w:w="4752" w:type="dxa"/>
          </w:tcPr>
          <w:p w14:paraId="5628ECC8" w14:textId="77777777" w:rsidR="00F548D4" w:rsidRPr="00F548D4" w:rsidRDefault="00F548D4" w:rsidP="008D4466">
            <w:pPr>
              <w:spacing w:after="0" w:line="240" w:lineRule="auto"/>
              <w:jc w:val="center"/>
              <w:rPr>
                <w:rFonts w:ascii="Times New Roman" w:hAnsi="Times New Roman" w:cs="Times New Roman"/>
                <w:color w:val="000000"/>
                <w:sz w:val="28"/>
                <w:szCs w:val="28"/>
              </w:rPr>
            </w:pPr>
            <w:r w:rsidRPr="00F548D4">
              <w:rPr>
                <w:rFonts w:ascii="Times New Roman" w:hAnsi="Times New Roman" w:cs="Times New Roman"/>
                <w:color w:val="000000"/>
                <w:sz w:val="28"/>
                <w:szCs w:val="28"/>
              </w:rPr>
              <w:t>0,50</w:t>
            </w:r>
          </w:p>
        </w:tc>
      </w:tr>
      <w:tr w:rsidR="00F548D4" w:rsidRPr="00F548D4" w14:paraId="42FD363D" w14:textId="77777777" w:rsidTr="008D4466">
        <w:trPr>
          <w:trHeight w:val="225"/>
        </w:trPr>
        <w:tc>
          <w:tcPr>
            <w:tcW w:w="4712" w:type="dxa"/>
          </w:tcPr>
          <w:p w14:paraId="4611F45E" w14:textId="77777777" w:rsidR="00F548D4" w:rsidRPr="00F548D4" w:rsidRDefault="00F548D4" w:rsidP="008D4466">
            <w:pPr>
              <w:spacing w:line="240" w:lineRule="auto"/>
              <w:rPr>
                <w:rFonts w:ascii="Times New Roman" w:hAnsi="Times New Roman" w:cs="Times New Roman"/>
                <w:color w:val="000000"/>
                <w:sz w:val="28"/>
                <w:szCs w:val="28"/>
              </w:rPr>
            </w:pPr>
            <w:r w:rsidRPr="00F548D4">
              <w:rPr>
                <w:rFonts w:ascii="Times New Roman" w:hAnsi="Times New Roman" w:cs="Times New Roman"/>
                <w:color w:val="000000"/>
                <w:sz w:val="28"/>
                <w:szCs w:val="28"/>
              </w:rPr>
              <w:t xml:space="preserve">Щелочность, </w:t>
            </w:r>
            <w:hyperlink r:id="rId60" w:anchor="7D20K3" w:history="1">
              <w:r w:rsidRPr="00F548D4">
                <w:rPr>
                  <w:rFonts w:cs="Times New Roman"/>
                  <w:color w:val="000000"/>
                  <w:sz w:val="28"/>
                  <w:szCs w:val="28"/>
                </w:rPr>
                <w:t>ГОСТ</w:t>
              </w:r>
              <w:r w:rsidRPr="000D218C">
                <w:rPr>
                  <w:rFonts w:ascii="Times New Roman" w:hAnsi="Times New Roman" w:cs="Times New Roman"/>
                  <w:color w:val="000000"/>
                  <w:sz w:val="28"/>
                  <w:szCs w:val="28"/>
                </w:rPr>
                <w:t xml:space="preserve"> 5898</w:t>
              </w:r>
            </w:hyperlink>
            <w:r w:rsidRPr="00F548D4">
              <w:rPr>
                <w:rFonts w:ascii="Times New Roman" w:hAnsi="Times New Roman" w:cs="Times New Roman"/>
                <w:color w:val="000000"/>
                <w:sz w:val="28"/>
                <w:szCs w:val="28"/>
              </w:rPr>
              <w:t>.</w:t>
            </w:r>
          </w:p>
        </w:tc>
        <w:tc>
          <w:tcPr>
            <w:tcW w:w="4752" w:type="dxa"/>
          </w:tcPr>
          <w:p w14:paraId="39D88899" w14:textId="77777777" w:rsidR="00F548D4" w:rsidRPr="00F548D4" w:rsidRDefault="00F548D4" w:rsidP="008D4466">
            <w:pPr>
              <w:spacing w:after="0" w:line="240" w:lineRule="auto"/>
              <w:jc w:val="center"/>
              <w:rPr>
                <w:rFonts w:ascii="Times New Roman" w:hAnsi="Times New Roman" w:cs="Times New Roman"/>
                <w:color w:val="000000"/>
                <w:sz w:val="28"/>
                <w:szCs w:val="28"/>
              </w:rPr>
            </w:pPr>
            <w:r w:rsidRPr="00F548D4">
              <w:rPr>
                <w:rFonts w:ascii="Times New Roman" w:hAnsi="Times New Roman" w:cs="Times New Roman"/>
                <w:color w:val="000000"/>
                <w:sz w:val="28"/>
                <w:szCs w:val="28"/>
              </w:rPr>
              <w:t>1,6</w:t>
            </w:r>
          </w:p>
        </w:tc>
      </w:tr>
      <w:tr w:rsidR="00F548D4" w:rsidRPr="00F548D4" w14:paraId="44500B29" w14:textId="77777777" w:rsidTr="008D4466">
        <w:trPr>
          <w:trHeight w:val="60"/>
        </w:trPr>
        <w:tc>
          <w:tcPr>
            <w:tcW w:w="4712" w:type="dxa"/>
          </w:tcPr>
          <w:p w14:paraId="0716A824" w14:textId="77777777" w:rsidR="00F548D4" w:rsidRPr="00F548D4" w:rsidRDefault="00F548D4" w:rsidP="008D4466">
            <w:pPr>
              <w:spacing w:after="0" w:line="240" w:lineRule="auto"/>
              <w:rPr>
                <w:rFonts w:ascii="Times New Roman" w:hAnsi="Times New Roman" w:cs="Times New Roman"/>
                <w:color w:val="000000"/>
                <w:sz w:val="28"/>
                <w:szCs w:val="28"/>
              </w:rPr>
            </w:pPr>
            <w:r w:rsidRPr="00F548D4">
              <w:rPr>
                <w:rFonts w:ascii="Times New Roman" w:hAnsi="Times New Roman" w:cs="Times New Roman"/>
                <w:color w:val="000000"/>
                <w:sz w:val="28"/>
                <w:szCs w:val="28"/>
              </w:rPr>
              <w:t>Намокаемость, % ГОСТ 15810-2014</w:t>
            </w:r>
          </w:p>
        </w:tc>
        <w:tc>
          <w:tcPr>
            <w:tcW w:w="4752" w:type="dxa"/>
          </w:tcPr>
          <w:p w14:paraId="0B3D28B9" w14:textId="77777777" w:rsidR="00F548D4" w:rsidRPr="00F548D4" w:rsidRDefault="00F548D4" w:rsidP="008D4466">
            <w:pPr>
              <w:spacing w:after="0" w:line="240" w:lineRule="auto"/>
              <w:jc w:val="center"/>
              <w:rPr>
                <w:rFonts w:ascii="Times New Roman" w:hAnsi="Times New Roman" w:cs="Times New Roman"/>
                <w:color w:val="000000"/>
                <w:sz w:val="28"/>
                <w:szCs w:val="28"/>
              </w:rPr>
            </w:pPr>
            <w:r w:rsidRPr="00F548D4">
              <w:rPr>
                <w:rFonts w:ascii="Times New Roman" w:hAnsi="Times New Roman" w:cs="Times New Roman"/>
                <w:color w:val="000000"/>
                <w:sz w:val="28"/>
                <w:szCs w:val="28"/>
              </w:rPr>
              <w:t>179,7</w:t>
            </w:r>
          </w:p>
        </w:tc>
      </w:tr>
      <w:tr w:rsidR="00F548D4" w:rsidRPr="00F548D4" w14:paraId="6090B7D9" w14:textId="77777777" w:rsidTr="008D4466">
        <w:tc>
          <w:tcPr>
            <w:tcW w:w="4712" w:type="dxa"/>
          </w:tcPr>
          <w:p w14:paraId="4DC90873" w14:textId="77777777" w:rsidR="00F548D4" w:rsidRPr="00F548D4" w:rsidRDefault="00F548D4" w:rsidP="008D4466">
            <w:pPr>
              <w:spacing w:after="0" w:line="240" w:lineRule="auto"/>
              <w:rPr>
                <w:rFonts w:ascii="Times New Roman" w:hAnsi="Times New Roman" w:cs="Times New Roman"/>
                <w:color w:val="000000"/>
                <w:sz w:val="28"/>
                <w:szCs w:val="28"/>
              </w:rPr>
            </w:pPr>
            <w:r w:rsidRPr="00F548D4">
              <w:rPr>
                <w:rFonts w:ascii="Times New Roman" w:hAnsi="Times New Roman" w:cs="Times New Roman"/>
                <w:color w:val="000000"/>
                <w:sz w:val="28"/>
                <w:szCs w:val="28"/>
              </w:rPr>
              <w:t>Пористость, % ГОСТ 5669-96</w:t>
            </w:r>
          </w:p>
        </w:tc>
        <w:tc>
          <w:tcPr>
            <w:tcW w:w="4752" w:type="dxa"/>
          </w:tcPr>
          <w:p w14:paraId="3455F47A" w14:textId="77777777" w:rsidR="00F548D4" w:rsidRPr="00F548D4" w:rsidRDefault="00F548D4" w:rsidP="008D4466">
            <w:pPr>
              <w:spacing w:after="0" w:line="240" w:lineRule="auto"/>
              <w:jc w:val="center"/>
              <w:rPr>
                <w:rFonts w:ascii="Times New Roman" w:hAnsi="Times New Roman" w:cs="Times New Roman"/>
                <w:color w:val="000000"/>
                <w:sz w:val="28"/>
                <w:szCs w:val="28"/>
              </w:rPr>
            </w:pPr>
            <w:r w:rsidRPr="00F548D4">
              <w:rPr>
                <w:rFonts w:ascii="Times New Roman" w:hAnsi="Times New Roman" w:cs="Times New Roman"/>
                <w:color w:val="000000"/>
                <w:sz w:val="28"/>
                <w:szCs w:val="28"/>
              </w:rPr>
              <w:t>53</w:t>
            </w:r>
          </w:p>
        </w:tc>
      </w:tr>
    </w:tbl>
    <w:p w14:paraId="2AE9DD45" w14:textId="77777777" w:rsidR="00F548D4" w:rsidRPr="00F548D4" w:rsidRDefault="00F548D4" w:rsidP="00F548D4">
      <w:pPr>
        <w:spacing w:after="0" w:line="240" w:lineRule="auto"/>
        <w:ind w:firstLine="708"/>
        <w:jc w:val="both"/>
        <w:rPr>
          <w:rFonts w:ascii="Times New Roman" w:hAnsi="Times New Roman" w:cs="Times New Roman"/>
          <w:color w:val="000000"/>
          <w:sz w:val="28"/>
          <w:szCs w:val="28"/>
        </w:rPr>
      </w:pPr>
    </w:p>
    <w:p w14:paraId="429DFDB6" w14:textId="3318BB67" w:rsidR="008A5E04" w:rsidRPr="008A5E04" w:rsidRDefault="008A5E04" w:rsidP="008A5E04">
      <w:pPr>
        <w:spacing w:after="0" w:line="240" w:lineRule="auto"/>
        <w:ind w:firstLine="709"/>
        <w:jc w:val="both"/>
        <w:rPr>
          <w:rFonts w:ascii="Times New Roman" w:hAnsi="Times New Roman" w:cs="Times New Roman"/>
          <w:color w:val="000000"/>
          <w:sz w:val="28"/>
          <w:szCs w:val="28"/>
        </w:rPr>
      </w:pPr>
      <w:r w:rsidRPr="008A5E04">
        <w:rPr>
          <w:rFonts w:ascii="Times New Roman" w:hAnsi="Times New Roman" w:cs="Times New Roman"/>
          <w:color w:val="000000"/>
          <w:sz w:val="28"/>
          <w:szCs w:val="28"/>
        </w:rPr>
        <w:t>Анализ данных, представленных в таблице 25, показывает, что массовая доля влаги в безглютеновых кексах составляет 25,5 %, что обеспечивает сохранение мягкой консистенции изделия и благоприятных текстурных характеристик мякиша</w:t>
      </w:r>
      <w:r w:rsidR="00BC75FC">
        <w:rPr>
          <w:rFonts w:ascii="Times New Roman" w:hAnsi="Times New Roman" w:cs="Times New Roman"/>
          <w:color w:val="000000"/>
          <w:sz w:val="28"/>
          <w:szCs w:val="28"/>
        </w:rPr>
        <w:t xml:space="preserve"> </w:t>
      </w:r>
      <w:r w:rsidR="00BC75FC">
        <w:rPr>
          <w:rFonts w:ascii="Times New Roman" w:hAnsi="Times New Roman" w:cs="Times New Roman"/>
          <w:color w:val="000000"/>
          <w:sz w:val="28"/>
          <w:szCs w:val="28"/>
        </w:rPr>
        <w:t>[152</w:t>
      </w:r>
      <w:r w:rsidR="00BC75FC" w:rsidRPr="008A5FF8">
        <w:rPr>
          <w:rFonts w:ascii="Times New Roman" w:hAnsi="Times New Roman" w:cs="Times New Roman"/>
          <w:color w:val="000000"/>
          <w:sz w:val="28"/>
          <w:szCs w:val="28"/>
        </w:rPr>
        <w:t>]</w:t>
      </w:r>
      <w:r w:rsidRPr="008A5E04">
        <w:rPr>
          <w:rFonts w:ascii="Times New Roman" w:hAnsi="Times New Roman" w:cs="Times New Roman"/>
          <w:color w:val="000000"/>
          <w:sz w:val="28"/>
          <w:szCs w:val="28"/>
        </w:rPr>
        <w:t>.</w:t>
      </w:r>
    </w:p>
    <w:p w14:paraId="23B79639" w14:textId="77777777" w:rsidR="008A5E04" w:rsidRPr="008A5E04" w:rsidRDefault="008A5E04" w:rsidP="008A5E04">
      <w:pPr>
        <w:spacing w:after="0" w:line="240" w:lineRule="auto"/>
        <w:ind w:firstLine="709"/>
        <w:jc w:val="both"/>
        <w:rPr>
          <w:rFonts w:ascii="Times New Roman" w:hAnsi="Times New Roman" w:cs="Times New Roman"/>
          <w:color w:val="000000"/>
          <w:sz w:val="28"/>
          <w:szCs w:val="28"/>
        </w:rPr>
      </w:pPr>
      <w:r w:rsidRPr="008A5E04">
        <w:rPr>
          <w:rFonts w:ascii="Times New Roman" w:hAnsi="Times New Roman" w:cs="Times New Roman"/>
          <w:color w:val="000000"/>
          <w:sz w:val="28"/>
          <w:szCs w:val="28"/>
        </w:rPr>
        <w:lastRenderedPageBreak/>
        <w:t>Плотность кексов составляет 0,50 г/см³, что свидетельствует о достаточной степени газонасыщенности теста и формировании лёгкой пористой структуры изделия.</w:t>
      </w:r>
    </w:p>
    <w:p w14:paraId="19521832" w14:textId="77777777" w:rsidR="008A5E04" w:rsidRPr="008A5E04" w:rsidRDefault="008A5E04" w:rsidP="008A5E04">
      <w:pPr>
        <w:spacing w:after="0" w:line="240" w:lineRule="auto"/>
        <w:ind w:firstLine="709"/>
        <w:jc w:val="both"/>
        <w:rPr>
          <w:rFonts w:ascii="Times New Roman" w:hAnsi="Times New Roman" w:cs="Times New Roman"/>
          <w:color w:val="000000"/>
          <w:sz w:val="28"/>
          <w:szCs w:val="28"/>
        </w:rPr>
      </w:pPr>
      <w:r w:rsidRPr="008A5E04">
        <w:rPr>
          <w:rFonts w:ascii="Times New Roman" w:hAnsi="Times New Roman" w:cs="Times New Roman"/>
          <w:color w:val="000000"/>
          <w:sz w:val="28"/>
          <w:szCs w:val="28"/>
        </w:rPr>
        <w:t>Щелочность изделий равна 1,6 град, что соответствует требованиям нормативной документации и свидетельствует о правильном протекании процессов разрыхления теста при выпечке.</w:t>
      </w:r>
    </w:p>
    <w:p w14:paraId="574CBA79" w14:textId="77777777" w:rsidR="008A5E04" w:rsidRPr="008A5E04" w:rsidRDefault="008A5E04" w:rsidP="008A5E04">
      <w:pPr>
        <w:spacing w:after="0" w:line="240" w:lineRule="auto"/>
        <w:ind w:firstLine="709"/>
        <w:jc w:val="both"/>
        <w:rPr>
          <w:rFonts w:ascii="Times New Roman" w:hAnsi="Times New Roman" w:cs="Times New Roman"/>
          <w:color w:val="000000"/>
          <w:sz w:val="28"/>
          <w:szCs w:val="28"/>
        </w:rPr>
      </w:pPr>
      <w:r w:rsidRPr="008A5E04">
        <w:rPr>
          <w:rFonts w:ascii="Times New Roman" w:hAnsi="Times New Roman" w:cs="Times New Roman"/>
          <w:color w:val="000000"/>
          <w:sz w:val="28"/>
          <w:szCs w:val="28"/>
        </w:rPr>
        <w:t>Показатель намокаемости достигает 179,7 %, что характеризует способность изделия поглощать влагу и является важным показателем, отражающим структуру и состояние мякиша.</w:t>
      </w:r>
    </w:p>
    <w:p w14:paraId="560835DA" w14:textId="503739E6" w:rsidR="008A5E04" w:rsidRDefault="008A5E04" w:rsidP="008A5E04">
      <w:pPr>
        <w:spacing w:after="0" w:line="240" w:lineRule="auto"/>
        <w:ind w:firstLine="709"/>
        <w:jc w:val="both"/>
        <w:rPr>
          <w:rFonts w:ascii="Times New Roman" w:hAnsi="Times New Roman" w:cs="Times New Roman"/>
          <w:color w:val="000000"/>
          <w:sz w:val="28"/>
          <w:szCs w:val="28"/>
        </w:rPr>
      </w:pPr>
      <w:r w:rsidRPr="008A5E04">
        <w:rPr>
          <w:rFonts w:ascii="Times New Roman" w:hAnsi="Times New Roman" w:cs="Times New Roman"/>
          <w:color w:val="000000"/>
          <w:sz w:val="28"/>
          <w:szCs w:val="28"/>
        </w:rPr>
        <w:t>Пористость кексов составляет 53 %, что подтверждает формирование равномерной и хорошо развитой пористой структуры, обеспечивающей хорошие органолептические свойства готового изделия</w:t>
      </w:r>
      <w:r w:rsidR="00BC75FC">
        <w:rPr>
          <w:rFonts w:ascii="Times New Roman" w:hAnsi="Times New Roman" w:cs="Times New Roman"/>
          <w:color w:val="000000"/>
          <w:sz w:val="28"/>
          <w:szCs w:val="28"/>
        </w:rPr>
        <w:t xml:space="preserve"> </w:t>
      </w:r>
      <w:r w:rsidR="00BC75FC">
        <w:rPr>
          <w:rFonts w:ascii="Times New Roman" w:hAnsi="Times New Roman" w:cs="Times New Roman"/>
          <w:color w:val="000000"/>
          <w:sz w:val="28"/>
          <w:szCs w:val="28"/>
        </w:rPr>
        <w:t>[152</w:t>
      </w:r>
      <w:r w:rsidR="00BC75FC" w:rsidRPr="008A5FF8">
        <w:rPr>
          <w:rFonts w:ascii="Times New Roman" w:hAnsi="Times New Roman" w:cs="Times New Roman"/>
          <w:color w:val="000000"/>
          <w:sz w:val="28"/>
          <w:szCs w:val="28"/>
        </w:rPr>
        <w:t>]</w:t>
      </w:r>
      <w:r w:rsidRPr="008A5E04">
        <w:rPr>
          <w:rFonts w:ascii="Times New Roman" w:hAnsi="Times New Roman" w:cs="Times New Roman"/>
          <w:color w:val="000000"/>
          <w:sz w:val="28"/>
          <w:szCs w:val="28"/>
        </w:rPr>
        <w:t>.</w:t>
      </w:r>
    </w:p>
    <w:p w14:paraId="50493018" w14:textId="1406C4D7" w:rsidR="00F548D4" w:rsidRPr="00F548D4" w:rsidRDefault="008A5E04" w:rsidP="008A5E04">
      <w:pPr>
        <w:spacing w:after="0" w:line="240" w:lineRule="auto"/>
        <w:ind w:firstLine="709"/>
        <w:jc w:val="both"/>
        <w:rPr>
          <w:rFonts w:ascii="Times New Roman" w:hAnsi="Times New Roman" w:cs="Times New Roman"/>
          <w:color w:val="000000"/>
          <w:sz w:val="28"/>
          <w:szCs w:val="28"/>
        </w:rPr>
      </w:pPr>
      <w:r>
        <w:rPr>
          <w:rFonts w:ascii="Times New Roman" w:hAnsi="Times New Roman" w:cs="Times New Roman"/>
          <w:color w:val="000000"/>
          <w:sz w:val="28"/>
          <w:szCs w:val="28"/>
        </w:rPr>
        <w:t>Пищевая</w:t>
      </w:r>
      <w:r w:rsidR="00F548D4" w:rsidRPr="00F548D4">
        <w:rPr>
          <w:rFonts w:ascii="Times New Roman" w:hAnsi="Times New Roman" w:cs="Times New Roman"/>
          <w:color w:val="000000"/>
          <w:sz w:val="28"/>
          <w:szCs w:val="28"/>
        </w:rPr>
        <w:t xml:space="preserve"> ценность готового изделия представлена в таблице </w:t>
      </w:r>
      <w:r w:rsidR="00C46F30">
        <w:rPr>
          <w:rFonts w:ascii="Times New Roman" w:hAnsi="Times New Roman" w:cs="Times New Roman"/>
          <w:color w:val="000000"/>
          <w:sz w:val="28"/>
          <w:szCs w:val="28"/>
        </w:rPr>
        <w:t>26</w:t>
      </w:r>
      <w:r w:rsidR="00F548D4" w:rsidRPr="00F548D4">
        <w:rPr>
          <w:rFonts w:ascii="Times New Roman" w:hAnsi="Times New Roman" w:cs="Times New Roman"/>
          <w:color w:val="000000"/>
          <w:sz w:val="28"/>
          <w:szCs w:val="28"/>
        </w:rPr>
        <w:t>.</w:t>
      </w:r>
    </w:p>
    <w:p w14:paraId="6C30B908" w14:textId="77777777" w:rsidR="000824EE" w:rsidRDefault="000824EE" w:rsidP="00F548D4">
      <w:pPr>
        <w:spacing w:after="0" w:line="240" w:lineRule="auto"/>
        <w:contextualSpacing/>
        <w:jc w:val="both"/>
        <w:rPr>
          <w:rFonts w:ascii="Times New Roman" w:hAnsi="Times New Roman" w:cs="Times New Roman"/>
          <w:color w:val="000000"/>
          <w:sz w:val="28"/>
          <w:szCs w:val="28"/>
        </w:rPr>
      </w:pPr>
    </w:p>
    <w:p w14:paraId="22C6EBDA" w14:textId="005FBD37" w:rsidR="00F548D4" w:rsidRDefault="00F548D4" w:rsidP="00F548D4">
      <w:pPr>
        <w:spacing w:after="0" w:line="240" w:lineRule="auto"/>
        <w:contextualSpacing/>
        <w:jc w:val="both"/>
        <w:rPr>
          <w:rFonts w:ascii="Times New Roman" w:hAnsi="Times New Roman" w:cs="Times New Roman"/>
          <w:color w:val="000000"/>
          <w:sz w:val="28"/>
          <w:szCs w:val="28"/>
        </w:rPr>
      </w:pPr>
      <w:r w:rsidRPr="00F548D4">
        <w:rPr>
          <w:rFonts w:ascii="Times New Roman" w:hAnsi="Times New Roman" w:cs="Times New Roman"/>
          <w:color w:val="000000"/>
          <w:sz w:val="28"/>
          <w:szCs w:val="28"/>
        </w:rPr>
        <w:t xml:space="preserve">Таблица </w:t>
      </w:r>
      <w:r w:rsidR="00C46F30">
        <w:rPr>
          <w:rFonts w:ascii="Times New Roman" w:hAnsi="Times New Roman" w:cs="Times New Roman"/>
          <w:color w:val="000000"/>
          <w:sz w:val="28"/>
          <w:szCs w:val="28"/>
        </w:rPr>
        <w:t>26</w:t>
      </w:r>
      <w:r w:rsidRPr="00F548D4">
        <w:rPr>
          <w:rFonts w:ascii="Times New Roman" w:hAnsi="Times New Roman" w:cs="Times New Roman"/>
          <w:color w:val="000000"/>
          <w:sz w:val="28"/>
          <w:szCs w:val="28"/>
        </w:rPr>
        <w:t xml:space="preserve"> – </w:t>
      </w:r>
      <w:r w:rsidR="008A5E04">
        <w:rPr>
          <w:rFonts w:ascii="Times New Roman" w:hAnsi="Times New Roman" w:cs="Times New Roman"/>
          <w:color w:val="000000"/>
          <w:sz w:val="28"/>
          <w:szCs w:val="28"/>
        </w:rPr>
        <w:t>Пищевая</w:t>
      </w:r>
      <w:r w:rsidRPr="00F548D4">
        <w:rPr>
          <w:rFonts w:ascii="Times New Roman" w:hAnsi="Times New Roman" w:cs="Times New Roman"/>
          <w:color w:val="000000"/>
          <w:sz w:val="28"/>
          <w:szCs w:val="28"/>
        </w:rPr>
        <w:t xml:space="preserve"> ценность готового изделия</w:t>
      </w:r>
    </w:p>
    <w:p w14:paraId="549C478C" w14:textId="77777777" w:rsidR="000824EE" w:rsidRPr="00F548D4" w:rsidRDefault="000824EE" w:rsidP="00F548D4">
      <w:pPr>
        <w:spacing w:after="0" w:line="240" w:lineRule="auto"/>
        <w:contextualSpacing/>
        <w:jc w:val="both"/>
        <w:rPr>
          <w:rFonts w:ascii="Times New Roman" w:hAnsi="Times New Roman" w:cs="Times New Roman"/>
          <w:color w:val="000000"/>
          <w:sz w:val="28"/>
          <w:szCs w:val="28"/>
        </w:rPr>
      </w:pPr>
    </w:p>
    <w:tbl>
      <w:tblPr>
        <w:tblW w:w="963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4844"/>
        <w:gridCol w:w="4795"/>
      </w:tblGrid>
      <w:tr w:rsidR="00F548D4" w:rsidRPr="00F548D4" w14:paraId="6DE33989" w14:textId="77777777" w:rsidTr="00BC75FC">
        <w:trPr>
          <w:trHeight w:val="334"/>
        </w:trPr>
        <w:tc>
          <w:tcPr>
            <w:tcW w:w="4844" w:type="dxa"/>
            <w:tcMar>
              <w:top w:w="19" w:type="dxa"/>
              <w:left w:w="108" w:type="dxa"/>
              <w:bottom w:w="0" w:type="dxa"/>
              <w:right w:w="108" w:type="dxa"/>
            </w:tcMar>
            <w:hideMark/>
          </w:tcPr>
          <w:p w14:paraId="4452C996" w14:textId="77777777" w:rsidR="00F548D4" w:rsidRPr="00F548D4" w:rsidRDefault="00F548D4" w:rsidP="00E3105B">
            <w:pPr>
              <w:spacing w:after="0"/>
              <w:jc w:val="center"/>
              <w:rPr>
                <w:rFonts w:ascii="Times New Roman" w:hAnsi="Times New Roman" w:cs="Times New Roman"/>
                <w:color w:val="000000"/>
                <w:sz w:val="28"/>
                <w:szCs w:val="28"/>
              </w:rPr>
            </w:pPr>
            <w:r w:rsidRPr="00F548D4">
              <w:rPr>
                <w:rFonts w:ascii="Times New Roman" w:hAnsi="Times New Roman" w:cs="Times New Roman"/>
                <w:color w:val="000000"/>
                <w:sz w:val="28"/>
                <w:szCs w:val="28"/>
              </w:rPr>
              <w:t>Пищевые вещества</w:t>
            </w:r>
          </w:p>
        </w:tc>
        <w:tc>
          <w:tcPr>
            <w:tcW w:w="4795" w:type="dxa"/>
            <w:tcMar>
              <w:top w:w="19" w:type="dxa"/>
              <w:left w:w="108" w:type="dxa"/>
              <w:bottom w:w="0" w:type="dxa"/>
              <w:right w:w="108" w:type="dxa"/>
            </w:tcMar>
            <w:hideMark/>
          </w:tcPr>
          <w:p w14:paraId="370C4C98" w14:textId="77777777" w:rsidR="00F548D4" w:rsidRPr="00F548D4" w:rsidRDefault="00F548D4" w:rsidP="00E3105B">
            <w:pPr>
              <w:spacing w:after="0"/>
              <w:jc w:val="center"/>
              <w:rPr>
                <w:rFonts w:ascii="Times New Roman" w:hAnsi="Times New Roman" w:cs="Times New Roman"/>
                <w:color w:val="000000"/>
                <w:sz w:val="28"/>
                <w:szCs w:val="28"/>
              </w:rPr>
            </w:pPr>
            <w:r w:rsidRPr="00F548D4">
              <w:rPr>
                <w:rFonts w:ascii="Times New Roman" w:hAnsi="Times New Roman" w:cs="Times New Roman"/>
                <w:color w:val="000000"/>
                <w:sz w:val="28"/>
                <w:szCs w:val="28"/>
              </w:rPr>
              <w:t>Безглютеновые кексы</w:t>
            </w:r>
          </w:p>
        </w:tc>
      </w:tr>
      <w:tr w:rsidR="00F548D4" w:rsidRPr="00F548D4" w14:paraId="6FAE4B3B" w14:textId="77777777" w:rsidTr="00BC75FC">
        <w:tc>
          <w:tcPr>
            <w:tcW w:w="4844" w:type="dxa"/>
            <w:tcMar>
              <w:top w:w="19" w:type="dxa"/>
              <w:left w:w="108" w:type="dxa"/>
              <w:bottom w:w="0" w:type="dxa"/>
              <w:right w:w="108" w:type="dxa"/>
            </w:tcMar>
            <w:hideMark/>
          </w:tcPr>
          <w:p w14:paraId="41232033" w14:textId="77777777" w:rsidR="00F548D4" w:rsidRPr="00F548D4" w:rsidRDefault="00F548D4" w:rsidP="00E3105B">
            <w:pPr>
              <w:spacing w:after="0"/>
              <w:jc w:val="both"/>
              <w:rPr>
                <w:rFonts w:ascii="Times New Roman" w:hAnsi="Times New Roman" w:cs="Times New Roman"/>
                <w:color w:val="000000"/>
                <w:sz w:val="28"/>
                <w:szCs w:val="28"/>
              </w:rPr>
            </w:pPr>
            <w:r w:rsidRPr="00F548D4">
              <w:rPr>
                <w:rFonts w:ascii="Times New Roman" w:hAnsi="Times New Roman" w:cs="Times New Roman"/>
                <w:color w:val="000000"/>
                <w:sz w:val="28"/>
                <w:szCs w:val="28"/>
              </w:rPr>
              <w:t xml:space="preserve">Углеводы,% </w:t>
            </w:r>
          </w:p>
        </w:tc>
        <w:tc>
          <w:tcPr>
            <w:tcW w:w="4795" w:type="dxa"/>
            <w:tcMar>
              <w:top w:w="19" w:type="dxa"/>
              <w:left w:w="108" w:type="dxa"/>
              <w:bottom w:w="0" w:type="dxa"/>
              <w:right w:w="108" w:type="dxa"/>
            </w:tcMar>
          </w:tcPr>
          <w:p w14:paraId="7B971FDD" w14:textId="77777777" w:rsidR="00F548D4" w:rsidRPr="00F548D4" w:rsidRDefault="00F548D4" w:rsidP="00E3105B">
            <w:pPr>
              <w:spacing w:after="0"/>
              <w:ind w:left="-107"/>
              <w:jc w:val="center"/>
              <w:rPr>
                <w:rFonts w:ascii="Times New Roman" w:hAnsi="Times New Roman" w:cs="Times New Roman"/>
                <w:color w:val="000000"/>
                <w:sz w:val="28"/>
                <w:szCs w:val="28"/>
              </w:rPr>
            </w:pPr>
            <w:r w:rsidRPr="00F548D4">
              <w:rPr>
                <w:rFonts w:ascii="Times New Roman" w:hAnsi="Times New Roman" w:cs="Times New Roman"/>
                <w:color w:val="000000"/>
                <w:sz w:val="28"/>
                <w:szCs w:val="28"/>
              </w:rPr>
              <w:t>66,18</w:t>
            </w:r>
          </w:p>
        </w:tc>
      </w:tr>
      <w:tr w:rsidR="00F548D4" w:rsidRPr="00F548D4" w14:paraId="7FCC7278" w14:textId="77777777" w:rsidTr="00BC75FC">
        <w:tc>
          <w:tcPr>
            <w:tcW w:w="4844" w:type="dxa"/>
            <w:tcMar>
              <w:top w:w="19" w:type="dxa"/>
              <w:left w:w="108" w:type="dxa"/>
              <w:bottom w:w="0" w:type="dxa"/>
              <w:right w:w="108" w:type="dxa"/>
            </w:tcMar>
            <w:hideMark/>
          </w:tcPr>
          <w:p w14:paraId="0C8910A5" w14:textId="77777777" w:rsidR="00F548D4" w:rsidRPr="00F548D4" w:rsidRDefault="00F548D4" w:rsidP="00E3105B">
            <w:pPr>
              <w:spacing w:after="0"/>
              <w:jc w:val="both"/>
              <w:rPr>
                <w:rFonts w:ascii="Times New Roman" w:hAnsi="Times New Roman" w:cs="Times New Roman"/>
                <w:color w:val="000000"/>
                <w:sz w:val="28"/>
                <w:szCs w:val="28"/>
              </w:rPr>
            </w:pPr>
            <w:r w:rsidRPr="00F548D4">
              <w:rPr>
                <w:rFonts w:ascii="Times New Roman" w:hAnsi="Times New Roman" w:cs="Times New Roman"/>
                <w:color w:val="000000"/>
                <w:sz w:val="28"/>
                <w:szCs w:val="28"/>
              </w:rPr>
              <w:t xml:space="preserve">Жиры,% </w:t>
            </w:r>
          </w:p>
        </w:tc>
        <w:tc>
          <w:tcPr>
            <w:tcW w:w="4795" w:type="dxa"/>
            <w:tcMar>
              <w:top w:w="19" w:type="dxa"/>
              <w:left w:w="108" w:type="dxa"/>
              <w:bottom w:w="0" w:type="dxa"/>
              <w:right w:w="108" w:type="dxa"/>
            </w:tcMar>
          </w:tcPr>
          <w:p w14:paraId="01504750" w14:textId="77777777" w:rsidR="00F548D4" w:rsidRPr="00F548D4" w:rsidRDefault="00F548D4" w:rsidP="00E3105B">
            <w:pPr>
              <w:spacing w:after="0"/>
              <w:ind w:left="-107"/>
              <w:jc w:val="center"/>
              <w:rPr>
                <w:rFonts w:ascii="Times New Roman" w:hAnsi="Times New Roman" w:cs="Times New Roman"/>
                <w:color w:val="000000"/>
                <w:sz w:val="28"/>
                <w:szCs w:val="28"/>
              </w:rPr>
            </w:pPr>
            <w:r w:rsidRPr="00F548D4">
              <w:rPr>
                <w:rFonts w:ascii="Times New Roman" w:hAnsi="Times New Roman" w:cs="Times New Roman"/>
                <w:color w:val="000000"/>
                <w:sz w:val="28"/>
                <w:szCs w:val="28"/>
              </w:rPr>
              <w:t>18,69</w:t>
            </w:r>
          </w:p>
        </w:tc>
      </w:tr>
      <w:tr w:rsidR="00F548D4" w:rsidRPr="00F548D4" w14:paraId="531918B7" w14:textId="77777777" w:rsidTr="00BC75FC">
        <w:trPr>
          <w:trHeight w:val="75"/>
        </w:trPr>
        <w:tc>
          <w:tcPr>
            <w:tcW w:w="4844" w:type="dxa"/>
            <w:tcMar>
              <w:top w:w="19" w:type="dxa"/>
              <w:left w:w="108" w:type="dxa"/>
              <w:bottom w:w="0" w:type="dxa"/>
              <w:right w:w="108" w:type="dxa"/>
            </w:tcMar>
            <w:hideMark/>
          </w:tcPr>
          <w:p w14:paraId="61505E74" w14:textId="77777777" w:rsidR="00F548D4" w:rsidRPr="00F548D4" w:rsidRDefault="00F548D4" w:rsidP="00E3105B">
            <w:pPr>
              <w:spacing w:after="0"/>
              <w:jc w:val="both"/>
              <w:rPr>
                <w:rFonts w:ascii="Times New Roman" w:hAnsi="Times New Roman" w:cs="Times New Roman"/>
                <w:color w:val="000000"/>
                <w:sz w:val="28"/>
                <w:szCs w:val="28"/>
              </w:rPr>
            </w:pPr>
            <w:r w:rsidRPr="00F548D4">
              <w:rPr>
                <w:rFonts w:ascii="Times New Roman" w:hAnsi="Times New Roman" w:cs="Times New Roman"/>
                <w:color w:val="000000"/>
                <w:sz w:val="28"/>
                <w:szCs w:val="28"/>
              </w:rPr>
              <w:t xml:space="preserve">Белки,% </w:t>
            </w:r>
          </w:p>
        </w:tc>
        <w:tc>
          <w:tcPr>
            <w:tcW w:w="4795" w:type="dxa"/>
            <w:tcMar>
              <w:top w:w="19" w:type="dxa"/>
              <w:left w:w="108" w:type="dxa"/>
              <w:bottom w:w="0" w:type="dxa"/>
              <w:right w:w="108" w:type="dxa"/>
            </w:tcMar>
          </w:tcPr>
          <w:p w14:paraId="63446D11" w14:textId="77777777" w:rsidR="00F548D4" w:rsidRPr="00F548D4" w:rsidRDefault="00F548D4" w:rsidP="00E3105B">
            <w:pPr>
              <w:spacing w:after="0"/>
              <w:ind w:left="-107"/>
              <w:jc w:val="center"/>
              <w:rPr>
                <w:rFonts w:ascii="Times New Roman" w:hAnsi="Times New Roman" w:cs="Times New Roman"/>
                <w:color w:val="000000"/>
                <w:sz w:val="28"/>
                <w:szCs w:val="28"/>
              </w:rPr>
            </w:pPr>
            <w:r w:rsidRPr="00F548D4">
              <w:rPr>
                <w:rFonts w:ascii="Times New Roman" w:hAnsi="Times New Roman" w:cs="Times New Roman"/>
                <w:color w:val="000000"/>
                <w:sz w:val="28"/>
                <w:szCs w:val="28"/>
              </w:rPr>
              <w:t>9,85</w:t>
            </w:r>
          </w:p>
        </w:tc>
      </w:tr>
      <w:tr w:rsidR="00F548D4" w:rsidRPr="00F548D4" w14:paraId="4870CC3A" w14:textId="77777777" w:rsidTr="00BC75FC">
        <w:tc>
          <w:tcPr>
            <w:tcW w:w="4844" w:type="dxa"/>
            <w:tcMar>
              <w:top w:w="19" w:type="dxa"/>
              <w:left w:w="108" w:type="dxa"/>
              <w:bottom w:w="0" w:type="dxa"/>
              <w:right w:w="108" w:type="dxa"/>
            </w:tcMar>
            <w:hideMark/>
          </w:tcPr>
          <w:p w14:paraId="04D601C5" w14:textId="77777777" w:rsidR="00F548D4" w:rsidRPr="00F548D4" w:rsidRDefault="00F548D4" w:rsidP="00E3105B">
            <w:pPr>
              <w:spacing w:after="0"/>
              <w:jc w:val="both"/>
              <w:rPr>
                <w:rFonts w:ascii="Times New Roman" w:hAnsi="Times New Roman" w:cs="Times New Roman"/>
                <w:color w:val="000000"/>
                <w:sz w:val="28"/>
                <w:szCs w:val="28"/>
              </w:rPr>
            </w:pPr>
            <w:r w:rsidRPr="00F548D4">
              <w:rPr>
                <w:rFonts w:ascii="Times New Roman" w:hAnsi="Times New Roman" w:cs="Times New Roman"/>
                <w:color w:val="000000"/>
                <w:sz w:val="28"/>
                <w:szCs w:val="28"/>
              </w:rPr>
              <w:t xml:space="preserve">Энергетическая ценность, ккал </w:t>
            </w:r>
          </w:p>
        </w:tc>
        <w:tc>
          <w:tcPr>
            <w:tcW w:w="4795" w:type="dxa"/>
            <w:tcMar>
              <w:top w:w="19" w:type="dxa"/>
              <w:left w:w="108" w:type="dxa"/>
              <w:bottom w:w="0" w:type="dxa"/>
              <w:right w:w="108" w:type="dxa"/>
            </w:tcMar>
          </w:tcPr>
          <w:p w14:paraId="210E9B84" w14:textId="77777777" w:rsidR="00F548D4" w:rsidRPr="00F548D4" w:rsidRDefault="00F548D4" w:rsidP="00E3105B">
            <w:pPr>
              <w:spacing w:after="0"/>
              <w:ind w:left="-107"/>
              <w:jc w:val="center"/>
              <w:rPr>
                <w:rFonts w:ascii="Times New Roman" w:hAnsi="Times New Roman" w:cs="Times New Roman"/>
                <w:color w:val="000000"/>
                <w:sz w:val="28"/>
                <w:szCs w:val="28"/>
              </w:rPr>
            </w:pPr>
            <w:r w:rsidRPr="00F548D4">
              <w:rPr>
                <w:rFonts w:ascii="Times New Roman" w:hAnsi="Times New Roman" w:cs="Times New Roman"/>
                <w:color w:val="000000"/>
                <w:sz w:val="28"/>
                <w:szCs w:val="28"/>
              </w:rPr>
              <w:t>472,33</w:t>
            </w:r>
          </w:p>
        </w:tc>
      </w:tr>
    </w:tbl>
    <w:p w14:paraId="2A57AC88" w14:textId="77777777" w:rsidR="00F548D4" w:rsidRDefault="00F548D4" w:rsidP="00F548D4">
      <w:pPr>
        <w:spacing w:after="0" w:line="360" w:lineRule="auto"/>
        <w:jc w:val="both"/>
        <w:rPr>
          <w:rFonts w:ascii="Times New Roman" w:hAnsi="Times New Roman"/>
          <w:sz w:val="24"/>
          <w:szCs w:val="24"/>
        </w:rPr>
      </w:pPr>
    </w:p>
    <w:p w14:paraId="2804712B" w14:textId="2C40D679" w:rsidR="008A5E04" w:rsidRPr="008A5E04" w:rsidRDefault="008A5E04" w:rsidP="008A5E04">
      <w:pPr>
        <w:spacing w:after="0" w:line="240" w:lineRule="auto"/>
        <w:ind w:firstLine="709"/>
        <w:jc w:val="both"/>
        <w:rPr>
          <w:rFonts w:ascii="Times New Roman" w:hAnsi="Times New Roman"/>
          <w:sz w:val="28"/>
          <w:szCs w:val="28"/>
        </w:rPr>
      </w:pPr>
      <w:r>
        <w:rPr>
          <w:rFonts w:ascii="Times New Roman" w:hAnsi="Times New Roman"/>
          <w:sz w:val="28"/>
          <w:szCs w:val="28"/>
        </w:rPr>
        <w:t xml:space="preserve">Анализ </w:t>
      </w:r>
      <w:r w:rsidR="00D87527">
        <w:rPr>
          <w:rFonts w:ascii="Times New Roman" w:hAnsi="Times New Roman"/>
          <w:sz w:val="28"/>
          <w:szCs w:val="28"/>
        </w:rPr>
        <w:t xml:space="preserve">данных </w:t>
      </w:r>
      <w:r>
        <w:rPr>
          <w:rFonts w:ascii="Times New Roman" w:hAnsi="Times New Roman"/>
          <w:sz w:val="28"/>
          <w:szCs w:val="28"/>
        </w:rPr>
        <w:t>таблицы 26 показывает,</w:t>
      </w:r>
      <w:r w:rsidRPr="008A5E04">
        <w:rPr>
          <w:rFonts w:ascii="Times New Roman" w:hAnsi="Times New Roman"/>
          <w:sz w:val="28"/>
          <w:szCs w:val="28"/>
        </w:rPr>
        <w:t xml:space="preserve"> что содержание углеводов составляет 66,18 %, что является характерным для мучных кондитерских изделий и определяет энергетическую ценность продукта, равную 472,33 ккал.</w:t>
      </w:r>
    </w:p>
    <w:p w14:paraId="4D4F7984" w14:textId="77777777" w:rsidR="008A5E04" w:rsidRPr="008A5E04" w:rsidRDefault="008A5E04" w:rsidP="008A5E04">
      <w:pPr>
        <w:spacing w:after="0" w:line="240" w:lineRule="auto"/>
        <w:ind w:firstLine="709"/>
        <w:jc w:val="both"/>
        <w:rPr>
          <w:rFonts w:ascii="Times New Roman" w:hAnsi="Times New Roman"/>
          <w:sz w:val="28"/>
          <w:szCs w:val="28"/>
        </w:rPr>
      </w:pPr>
      <w:r w:rsidRPr="008A5E04">
        <w:rPr>
          <w:rFonts w:ascii="Times New Roman" w:hAnsi="Times New Roman"/>
          <w:sz w:val="28"/>
          <w:szCs w:val="28"/>
        </w:rPr>
        <w:t>Доля жиров составляет 18,69 %, что способствует формированию нежной структуры мякиша и улучшению вкусовых характеристик изделия. Содержание белков достигает 9,85 %, что обусловлено использованием нутовой муки, богатой растительным белком, и способствует повышению пищевой ценности продукта.</w:t>
      </w:r>
    </w:p>
    <w:p w14:paraId="10CA761A" w14:textId="3C02CE06" w:rsidR="006825A5" w:rsidRDefault="008A5E04" w:rsidP="008A5E04">
      <w:pPr>
        <w:spacing w:after="0" w:line="240" w:lineRule="auto"/>
        <w:ind w:firstLine="709"/>
        <w:jc w:val="both"/>
        <w:rPr>
          <w:rFonts w:ascii="Times New Roman" w:hAnsi="Times New Roman" w:cs="Times New Roman"/>
          <w:b/>
          <w:color w:val="000000" w:themeColor="text1"/>
          <w:sz w:val="28"/>
          <w:szCs w:val="28"/>
        </w:rPr>
      </w:pPr>
      <w:r w:rsidRPr="008A5E04">
        <w:rPr>
          <w:rFonts w:ascii="Times New Roman" w:hAnsi="Times New Roman"/>
          <w:sz w:val="28"/>
          <w:szCs w:val="28"/>
        </w:rPr>
        <w:t xml:space="preserve">Полученные результаты свидетельствуют о достаточно высокой энергетической </w:t>
      </w:r>
      <w:r>
        <w:rPr>
          <w:rFonts w:ascii="Times New Roman" w:hAnsi="Times New Roman"/>
          <w:sz w:val="28"/>
          <w:szCs w:val="28"/>
        </w:rPr>
        <w:t>ценности</w:t>
      </w:r>
      <w:r w:rsidRPr="008A5E04">
        <w:rPr>
          <w:rFonts w:ascii="Times New Roman" w:hAnsi="Times New Roman"/>
          <w:sz w:val="28"/>
          <w:szCs w:val="28"/>
        </w:rPr>
        <w:t xml:space="preserve"> безглютеновых кексов и подтверждают возможность их использования в производстве специализированных мучных кондитерских изделий</w:t>
      </w:r>
      <w:r w:rsidR="00BC75FC">
        <w:rPr>
          <w:rFonts w:ascii="Times New Roman" w:hAnsi="Times New Roman"/>
          <w:sz w:val="28"/>
          <w:szCs w:val="28"/>
        </w:rPr>
        <w:t xml:space="preserve"> </w:t>
      </w:r>
      <w:r w:rsidR="00BC75FC">
        <w:rPr>
          <w:rFonts w:ascii="Times New Roman" w:hAnsi="Times New Roman" w:cs="Times New Roman"/>
          <w:color w:val="000000"/>
          <w:sz w:val="28"/>
          <w:szCs w:val="28"/>
        </w:rPr>
        <w:t>[152</w:t>
      </w:r>
      <w:r w:rsidR="00BC75FC" w:rsidRPr="008A5FF8">
        <w:rPr>
          <w:rFonts w:ascii="Times New Roman" w:hAnsi="Times New Roman" w:cs="Times New Roman"/>
          <w:color w:val="000000"/>
          <w:sz w:val="28"/>
          <w:szCs w:val="28"/>
        </w:rPr>
        <w:t>]</w:t>
      </w:r>
      <w:r w:rsidRPr="008A5E04">
        <w:rPr>
          <w:rFonts w:ascii="Times New Roman" w:hAnsi="Times New Roman"/>
          <w:sz w:val="28"/>
          <w:szCs w:val="28"/>
        </w:rPr>
        <w:t>.</w:t>
      </w:r>
    </w:p>
    <w:p w14:paraId="3B137A04" w14:textId="77777777" w:rsidR="008A5E04" w:rsidRDefault="008A5E04" w:rsidP="006825A5">
      <w:pPr>
        <w:spacing w:after="0" w:line="240" w:lineRule="auto"/>
        <w:ind w:firstLine="709"/>
        <w:jc w:val="both"/>
        <w:rPr>
          <w:rFonts w:ascii="Times New Roman" w:hAnsi="Times New Roman" w:cs="Times New Roman"/>
          <w:b/>
          <w:color w:val="000000" w:themeColor="text1"/>
          <w:sz w:val="28"/>
          <w:szCs w:val="28"/>
        </w:rPr>
      </w:pPr>
    </w:p>
    <w:p w14:paraId="42216CD8" w14:textId="37C7D75E" w:rsidR="008A5FF8" w:rsidRPr="00586EC7" w:rsidRDefault="008A5FF8" w:rsidP="006825A5">
      <w:pPr>
        <w:spacing w:after="0" w:line="240" w:lineRule="auto"/>
        <w:ind w:firstLine="709"/>
        <w:jc w:val="both"/>
        <w:rPr>
          <w:rFonts w:ascii="Times New Roman" w:hAnsi="Times New Roman" w:cs="Times New Roman"/>
          <w:b/>
          <w:color w:val="000000" w:themeColor="text1"/>
          <w:sz w:val="28"/>
          <w:szCs w:val="28"/>
        </w:rPr>
      </w:pPr>
      <w:r w:rsidRPr="008A5FF8">
        <w:rPr>
          <w:rFonts w:ascii="Times New Roman" w:hAnsi="Times New Roman" w:cs="Times New Roman"/>
          <w:b/>
          <w:color w:val="000000" w:themeColor="text1"/>
          <w:sz w:val="28"/>
          <w:szCs w:val="28"/>
        </w:rPr>
        <w:t>Вывод по разделу</w:t>
      </w:r>
      <w:r w:rsidR="008D4466" w:rsidRPr="00586EC7">
        <w:rPr>
          <w:rFonts w:ascii="Times New Roman" w:hAnsi="Times New Roman" w:cs="Times New Roman"/>
          <w:b/>
          <w:color w:val="000000" w:themeColor="text1"/>
          <w:sz w:val="28"/>
          <w:szCs w:val="28"/>
        </w:rPr>
        <w:t xml:space="preserve"> 4</w:t>
      </w:r>
    </w:p>
    <w:p w14:paraId="150234A2" w14:textId="77777777" w:rsidR="006E33B7" w:rsidRPr="006E33B7" w:rsidRDefault="006E33B7" w:rsidP="006E33B7">
      <w:pPr>
        <w:spacing w:after="0" w:line="240" w:lineRule="auto"/>
        <w:ind w:firstLine="709"/>
        <w:jc w:val="both"/>
        <w:rPr>
          <w:rFonts w:ascii="Times New Roman" w:hAnsi="Times New Roman" w:cs="Times New Roman"/>
          <w:color w:val="000000"/>
          <w:sz w:val="28"/>
          <w:szCs w:val="28"/>
        </w:rPr>
      </w:pPr>
      <w:r w:rsidRPr="006E33B7">
        <w:rPr>
          <w:rFonts w:ascii="Times New Roman" w:hAnsi="Times New Roman" w:cs="Times New Roman"/>
          <w:color w:val="000000"/>
          <w:sz w:val="28"/>
          <w:szCs w:val="28"/>
        </w:rPr>
        <w:t>Разработаны технологические схемы производства новых видов безглютеновых мучных кондитерских изделий на основе нутовой муки из зерна нута сорта «Мирас 07», подвергнутого сверхвысокочастотной обработке.</w:t>
      </w:r>
    </w:p>
    <w:p w14:paraId="6304A8AE" w14:textId="77777777" w:rsidR="006E33B7" w:rsidRPr="006E33B7" w:rsidRDefault="006E33B7" w:rsidP="006E33B7">
      <w:pPr>
        <w:spacing w:after="0" w:line="240" w:lineRule="auto"/>
        <w:ind w:firstLine="709"/>
        <w:jc w:val="both"/>
        <w:rPr>
          <w:rFonts w:ascii="Times New Roman" w:hAnsi="Times New Roman" w:cs="Times New Roman"/>
          <w:color w:val="000000"/>
          <w:sz w:val="28"/>
          <w:szCs w:val="28"/>
        </w:rPr>
      </w:pPr>
      <w:r w:rsidRPr="006E33B7">
        <w:rPr>
          <w:rFonts w:ascii="Times New Roman" w:hAnsi="Times New Roman" w:cs="Times New Roman"/>
          <w:color w:val="000000"/>
          <w:sz w:val="28"/>
          <w:szCs w:val="28"/>
        </w:rPr>
        <w:t xml:space="preserve">На основе проведенных исследований разработана технология производства безглютенового заварного полуфабриката — профитролей «Айзере», включающая подготовку сырья, приготовление заварного теста, формование, выпечку и охлаждение изделий. Установлено, что использование </w:t>
      </w:r>
      <w:r w:rsidRPr="006E33B7">
        <w:rPr>
          <w:rFonts w:ascii="Times New Roman" w:hAnsi="Times New Roman" w:cs="Times New Roman"/>
          <w:color w:val="000000"/>
          <w:sz w:val="28"/>
          <w:szCs w:val="28"/>
        </w:rPr>
        <w:lastRenderedPageBreak/>
        <w:t>нутовой муки обеспечивает формирование устойчивой структуры изделия и позволяет получить продукцию с удовлетворительными органолептическими показателями.</w:t>
      </w:r>
    </w:p>
    <w:p w14:paraId="4ADF0E0B" w14:textId="77777777" w:rsidR="006E33B7" w:rsidRPr="006E33B7" w:rsidRDefault="006E33B7" w:rsidP="006E33B7">
      <w:pPr>
        <w:spacing w:after="0" w:line="240" w:lineRule="auto"/>
        <w:ind w:firstLine="709"/>
        <w:jc w:val="both"/>
        <w:rPr>
          <w:rFonts w:ascii="Times New Roman" w:hAnsi="Times New Roman" w:cs="Times New Roman"/>
          <w:color w:val="000000"/>
          <w:sz w:val="28"/>
          <w:szCs w:val="28"/>
        </w:rPr>
      </w:pPr>
      <w:r w:rsidRPr="006E33B7">
        <w:rPr>
          <w:rFonts w:ascii="Times New Roman" w:hAnsi="Times New Roman" w:cs="Times New Roman"/>
          <w:color w:val="000000"/>
          <w:sz w:val="28"/>
          <w:szCs w:val="28"/>
        </w:rPr>
        <w:t>Разработана технология производства безглютеновых мини-кексов «Ай-Жан», предусматривающая приготовление тестовой массы на основе безглютеновых видов муки, формование и выпечку изделий при оптимальных технологических режимах.</w:t>
      </w:r>
    </w:p>
    <w:p w14:paraId="7ED443A2" w14:textId="77777777" w:rsidR="006E33B7" w:rsidRPr="006E33B7" w:rsidRDefault="006E33B7" w:rsidP="006E33B7">
      <w:pPr>
        <w:spacing w:after="0" w:line="240" w:lineRule="auto"/>
        <w:ind w:firstLine="709"/>
        <w:jc w:val="both"/>
        <w:rPr>
          <w:rFonts w:ascii="Times New Roman" w:hAnsi="Times New Roman" w:cs="Times New Roman"/>
          <w:color w:val="000000"/>
          <w:sz w:val="28"/>
          <w:szCs w:val="28"/>
        </w:rPr>
      </w:pPr>
      <w:r w:rsidRPr="006E33B7">
        <w:rPr>
          <w:rFonts w:ascii="Times New Roman" w:hAnsi="Times New Roman" w:cs="Times New Roman"/>
          <w:color w:val="000000"/>
          <w:sz w:val="28"/>
          <w:szCs w:val="28"/>
        </w:rPr>
        <w:t>Установлено, что разработанные технологические процессы обеспечивают получение изделий с хорошими органолептическими характеристиками, равномерной пористой структурой, стабильной формой и соответствием требованиям нормативной документации к мучным кондитерским изделиям.</w:t>
      </w:r>
    </w:p>
    <w:p w14:paraId="493D3A12" w14:textId="77777777" w:rsidR="006E33B7" w:rsidRPr="006E33B7" w:rsidRDefault="006E33B7" w:rsidP="006E33B7">
      <w:pPr>
        <w:spacing w:after="0" w:line="240" w:lineRule="auto"/>
        <w:ind w:firstLine="709"/>
        <w:jc w:val="both"/>
        <w:rPr>
          <w:rFonts w:ascii="Times New Roman" w:hAnsi="Times New Roman" w:cs="Times New Roman"/>
          <w:color w:val="000000"/>
          <w:sz w:val="28"/>
          <w:szCs w:val="28"/>
        </w:rPr>
      </w:pPr>
      <w:r w:rsidRPr="006E33B7">
        <w:rPr>
          <w:rFonts w:ascii="Times New Roman" w:hAnsi="Times New Roman" w:cs="Times New Roman"/>
          <w:color w:val="000000"/>
          <w:sz w:val="28"/>
          <w:szCs w:val="28"/>
        </w:rPr>
        <w:t>Определены показатели пищевой ценности разработанных изделий, подтверждающие их высокую энергетическую и биологическую ценность за счет использования нутовой муки как источника растительного белка, жиров и минеральных веществ.</w:t>
      </w:r>
    </w:p>
    <w:p w14:paraId="44D0D4F1" w14:textId="3AF1CF74" w:rsidR="00157FEB" w:rsidRDefault="006E33B7" w:rsidP="006E33B7">
      <w:pPr>
        <w:spacing w:after="0" w:line="240" w:lineRule="auto"/>
        <w:ind w:firstLine="709"/>
        <w:jc w:val="both"/>
        <w:rPr>
          <w:rFonts w:ascii="Times New Roman" w:hAnsi="Times New Roman" w:cs="Times New Roman"/>
          <w:color w:val="000000"/>
          <w:sz w:val="28"/>
          <w:szCs w:val="28"/>
        </w:rPr>
      </w:pPr>
      <w:r w:rsidRPr="006E33B7">
        <w:rPr>
          <w:rFonts w:ascii="Times New Roman" w:hAnsi="Times New Roman" w:cs="Times New Roman"/>
          <w:color w:val="000000"/>
          <w:sz w:val="28"/>
          <w:szCs w:val="28"/>
        </w:rPr>
        <w:t>Полученные результаты подтверждают возможность промышленного применения разработанных технологий для производства безглютеновых мучных кондитерских изделий из отечественного сырья.</w:t>
      </w:r>
    </w:p>
    <w:p w14:paraId="5E7A9C8A" w14:textId="5C483ABC" w:rsidR="00157FEB" w:rsidRDefault="00157FEB" w:rsidP="007B5EBB">
      <w:pPr>
        <w:spacing w:after="0" w:line="240" w:lineRule="auto"/>
        <w:ind w:firstLine="709"/>
        <w:jc w:val="both"/>
        <w:rPr>
          <w:rFonts w:ascii="Times New Roman" w:hAnsi="Times New Roman" w:cs="Times New Roman"/>
          <w:color w:val="000000"/>
          <w:sz w:val="28"/>
          <w:szCs w:val="28"/>
        </w:rPr>
      </w:pPr>
    </w:p>
    <w:p w14:paraId="5A022A91" w14:textId="235E5725" w:rsidR="00157FEB" w:rsidRDefault="00157FEB" w:rsidP="007B5EBB">
      <w:pPr>
        <w:spacing w:after="0" w:line="240" w:lineRule="auto"/>
        <w:ind w:firstLine="709"/>
        <w:jc w:val="both"/>
        <w:rPr>
          <w:rFonts w:ascii="Times New Roman" w:hAnsi="Times New Roman" w:cs="Times New Roman"/>
          <w:color w:val="000000"/>
          <w:sz w:val="28"/>
          <w:szCs w:val="28"/>
        </w:rPr>
      </w:pPr>
    </w:p>
    <w:p w14:paraId="29875522" w14:textId="77777777" w:rsidR="00F716FC" w:rsidRDefault="00F716FC">
      <w:pPr>
        <w:spacing w:after="160" w:line="259" w:lineRule="auto"/>
        <w:rPr>
          <w:rFonts w:ascii="Times New Roman" w:hAnsi="Times New Roman" w:cs="Times New Roman"/>
          <w:b/>
          <w:color w:val="000000"/>
          <w:sz w:val="28"/>
          <w:szCs w:val="28"/>
        </w:rPr>
      </w:pPr>
      <w:r>
        <w:rPr>
          <w:rFonts w:ascii="Times New Roman" w:hAnsi="Times New Roman"/>
          <w:b/>
          <w:color w:val="000000"/>
          <w:sz w:val="28"/>
          <w:szCs w:val="28"/>
        </w:rPr>
        <w:br w:type="page"/>
      </w:r>
    </w:p>
    <w:p w14:paraId="5D09FE59" w14:textId="76191DED" w:rsidR="008A5FF8" w:rsidRPr="008A5FF8" w:rsidRDefault="008A5FF8" w:rsidP="007B5EBB">
      <w:pPr>
        <w:pStyle w:val="ab"/>
        <w:ind w:firstLine="709"/>
        <w:jc w:val="both"/>
        <w:rPr>
          <w:rFonts w:ascii="Times New Roman" w:eastAsiaTheme="minorEastAsia" w:hAnsi="Times New Roman"/>
          <w:b/>
          <w:color w:val="000000"/>
          <w:sz w:val="28"/>
          <w:szCs w:val="28"/>
        </w:rPr>
      </w:pPr>
      <w:r w:rsidRPr="008A5FF8">
        <w:rPr>
          <w:rFonts w:ascii="Times New Roman" w:eastAsiaTheme="minorEastAsia" w:hAnsi="Times New Roman"/>
          <w:b/>
          <w:color w:val="000000"/>
          <w:sz w:val="28"/>
          <w:szCs w:val="28"/>
        </w:rPr>
        <w:lastRenderedPageBreak/>
        <w:t xml:space="preserve">5 </w:t>
      </w:r>
      <w:r w:rsidRPr="007B756F">
        <w:rPr>
          <w:rFonts w:ascii="Times New Roman" w:eastAsiaTheme="minorEastAsia" w:hAnsi="Times New Roman"/>
          <w:b/>
          <w:color w:val="000000"/>
          <w:sz w:val="24"/>
          <w:szCs w:val="28"/>
        </w:rPr>
        <w:t xml:space="preserve">ОПРЕДЕЛЕНИЕ СТОИМОСТИ </w:t>
      </w:r>
      <w:r w:rsidR="006E7951" w:rsidRPr="007B756F">
        <w:rPr>
          <w:rFonts w:ascii="Times New Roman" w:eastAsiaTheme="minorEastAsia" w:hAnsi="Times New Roman"/>
          <w:b/>
          <w:color w:val="000000"/>
          <w:sz w:val="24"/>
          <w:szCs w:val="28"/>
        </w:rPr>
        <w:t xml:space="preserve">НОВЫХ </w:t>
      </w:r>
      <w:r w:rsidRPr="007B756F">
        <w:rPr>
          <w:rFonts w:ascii="Times New Roman" w:eastAsiaTheme="minorEastAsia" w:hAnsi="Times New Roman"/>
          <w:b/>
          <w:color w:val="000000"/>
          <w:sz w:val="24"/>
          <w:szCs w:val="28"/>
        </w:rPr>
        <w:t xml:space="preserve">БЕЗГЛЮТЕНОВЫХ КОНДИТЕРСКИХ ИЗДЕЛИЙ </w:t>
      </w:r>
    </w:p>
    <w:p w14:paraId="636F8AD9" w14:textId="77777777" w:rsidR="00F2580E" w:rsidRDefault="006E7951" w:rsidP="006825A5">
      <w:pPr>
        <w:spacing w:after="0" w:line="240" w:lineRule="auto"/>
        <w:jc w:val="both"/>
        <w:rPr>
          <w:rFonts w:ascii="Times New Roman" w:hAnsi="Times New Roman" w:cs="Times New Roman"/>
          <w:sz w:val="28"/>
          <w:szCs w:val="28"/>
        </w:rPr>
      </w:pPr>
      <w:r>
        <w:rPr>
          <w:rFonts w:ascii="Times New Roman" w:hAnsi="Times New Roman" w:cs="Times New Roman"/>
          <w:b/>
          <w:bCs/>
          <w:color w:val="000000"/>
          <w:sz w:val="28"/>
          <w:szCs w:val="28"/>
        </w:rPr>
        <w:t xml:space="preserve"> </w:t>
      </w:r>
      <w:bookmarkStart w:id="1" w:name="_Hlk179283604"/>
    </w:p>
    <w:p w14:paraId="17883718" w14:textId="022A8F93" w:rsidR="004A246E" w:rsidRDefault="006E7951" w:rsidP="008E2FF6">
      <w:pPr>
        <w:pBdr>
          <w:top w:val="nil"/>
          <w:left w:val="nil"/>
          <w:bottom w:val="nil"/>
          <w:right w:val="nil"/>
          <w:between w:val="nil"/>
        </w:pBdr>
        <w:tabs>
          <w:tab w:val="left" w:pos="993"/>
          <w:tab w:val="left" w:pos="7655"/>
        </w:tabs>
        <w:spacing w:after="0" w:line="240" w:lineRule="auto"/>
        <w:ind w:firstLine="709"/>
        <w:jc w:val="both"/>
        <w:rPr>
          <w:rFonts w:ascii="Times New Roman" w:hAnsi="Times New Roman" w:cs="Times New Roman"/>
          <w:b/>
          <w:bCs/>
          <w:color w:val="000000"/>
          <w:sz w:val="28"/>
          <w:szCs w:val="28"/>
        </w:rPr>
      </w:pPr>
      <w:r>
        <w:rPr>
          <w:rFonts w:ascii="Times New Roman" w:hAnsi="Times New Roman" w:cs="Times New Roman"/>
          <w:b/>
          <w:bCs/>
          <w:color w:val="000000"/>
          <w:sz w:val="28"/>
          <w:szCs w:val="28"/>
        </w:rPr>
        <w:t xml:space="preserve">5.1 </w:t>
      </w:r>
      <w:r w:rsidRPr="006E7951">
        <w:rPr>
          <w:rFonts w:ascii="Times New Roman" w:hAnsi="Times New Roman" w:cs="Times New Roman"/>
          <w:b/>
          <w:bCs/>
          <w:color w:val="000000"/>
          <w:sz w:val="28"/>
          <w:szCs w:val="28"/>
        </w:rPr>
        <w:t>Анал</w:t>
      </w:r>
      <w:r w:rsidR="00D6416E">
        <w:rPr>
          <w:rFonts w:ascii="Times New Roman" w:hAnsi="Times New Roman" w:cs="Times New Roman"/>
          <w:b/>
          <w:bCs/>
          <w:color w:val="000000"/>
          <w:sz w:val="28"/>
          <w:szCs w:val="28"/>
        </w:rPr>
        <w:t>из себестоимости и рекомендуемая цена</w:t>
      </w:r>
      <w:r w:rsidR="006825A5">
        <w:rPr>
          <w:rFonts w:ascii="Times New Roman" w:hAnsi="Times New Roman" w:cs="Times New Roman"/>
          <w:b/>
          <w:bCs/>
          <w:color w:val="000000"/>
          <w:sz w:val="28"/>
          <w:szCs w:val="28"/>
        </w:rPr>
        <w:t xml:space="preserve"> </w:t>
      </w:r>
      <w:r>
        <w:rPr>
          <w:rFonts w:ascii="Times New Roman" w:hAnsi="Times New Roman" w:cs="Times New Roman"/>
          <w:b/>
          <w:bCs/>
          <w:color w:val="000000"/>
          <w:sz w:val="28"/>
          <w:szCs w:val="28"/>
        </w:rPr>
        <w:t>безглютеновых кондитерских изделий</w:t>
      </w:r>
      <w:r w:rsidR="0017684C">
        <w:rPr>
          <w:rFonts w:ascii="Times New Roman" w:hAnsi="Times New Roman" w:cs="Times New Roman"/>
          <w:b/>
          <w:bCs/>
          <w:color w:val="000000"/>
          <w:sz w:val="28"/>
          <w:szCs w:val="28"/>
        </w:rPr>
        <w:t xml:space="preserve"> профитроли «Айзере»</w:t>
      </w:r>
    </w:p>
    <w:p w14:paraId="6CF9833B" w14:textId="3C21E2A7" w:rsidR="004A246E" w:rsidRPr="004A246E" w:rsidRDefault="004A246E" w:rsidP="004A246E">
      <w:pPr>
        <w:pBdr>
          <w:top w:val="nil"/>
          <w:left w:val="nil"/>
          <w:bottom w:val="nil"/>
          <w:right w:val="nil"/>
          <w:between w:val="nil"/>
        </w:pBdr>
        <w:tabs>
          <w:tab w:val="left" w:pos="993"/>
          <w:tab w:val="left" w:pos="7655"/>
        </w:tabs>
        <w:spacing w:after="0" w:line="240" w:lineRule="auto"/>
        <w:ind w:firstLine="709"/>
        <w:jc w:val="both"/>
        <w:rPr>
          <w:rFonts w:ascii="Times New Roman" w:hAnsi="Times New Roman" w:cs="Times New Roman"/>
          <w:sz w:val="28"/>
          <w:szCs w:val="28"/>
        </w:rPr>
      </w:pPr>
      <w:r w:rsidRPr="004A246E">
        <w:rPr>
          <w:rFonts w:ascii="Times New Roman" w:hAnsi="Times New Roman" w:cs="Times New Roman"/>
          <w:sz w:val="28"/>
          <w:szCs w:val="28"/>
        </w:rPr>
        <w:t xml:space="preserve">В условиях современного рынка продовольственных товаров внедрение инновационных безглютеновых изделий требует не только доказательства их пищевой, биологической и технологической эффективности, но и </w:t>
      </w:r>
      <w:r w:rsidRPr="004A246E">
        <w:rPr>
          <w:rFonts w:ascii="Times New Roman" w:hAnsi="Times New Roman" w:cs="Times New Roman"/>
          <w:bCs/>
          <w:sz w:val="28"/>
          <w:szCs w:val="28"/>
        </w:rPr>
        <w:t>обоснования конкурентоспособной стоимости</w:t>
      </w:r>
      <w:r w:rsidRPr="004A246E">
        <w:rPr>
          <w:rFonts w:ascii="Times New Roman" w:hAnsi="Times New Roman" w:cs="Times New Roman"/>
          <w:sz w:val="28"/>
          <w:szCs w:val="28"/>
        </w:rPr>
        <w:t>, обеспечивающей возможность промышленного выпуска и коммерциализации.</w:t>
      </w:r>
    </w:p>
    <w:p w14:paraId="3B2C692B" w14:textId="77777777" w:rsidR="004A246E" w:rsidRPr="004A246E" w:rsidRDefault="004A246E" w:rsidP="004A246E">
      <w:pPr>
        <w:pBdr>
          <w:top w:val="nil"/>
          <w:left w:val="nil"/>
          <w:bottom w:val="nil"/>
          <w:right w:val="nil"/>
          <w:between w:val="nil"/>
        </w:pBdr>
        <w:tabs>
          <w:tab w:val="left" w:pos="993"/>
          <w:tab w:val="left" w:pos="7655"/>
        </w:tabs>
        <w:spacing w:after="0" w:line="240" w:lineRule="auto"/>
        <w:ind w:firstLine="709"/>
        <w:jc w:val="both"/>
        <w:rPr>
          <w:rFonts w:ascii="Times New Roman" w:hAnsi="Times New Roman" w:cs="Times New Roman"/>
          <w:sz w:val="28"/>
          <w:szCs w:val="28"/>
        </w:rPr>
      </w:pPr>
      <w:r w:rsidRPr="004A246E">
        <w:rPr>
          <w:rFonts w:ascii="Times New Roman" w:hAnsi="Times New Roman" w:cs="Times New Roman"/>
          <w:sz w:val="28"/>
          <w:szCs w:val="28"/>
        </w:rPr>
        <w:t xml:space="preserve">В предыдущих главах диссертационной работы были научно обоснованы выбор безглютенового сырья, выращенного в Казахстане, разработаны рецептуры и технологии производства кондитерских изделий на основе СВЧ-обработанной нутовой муки, а также подтверждены их улучшенные качественные и функциональные характеристики. В связи с этим актуальной является задача </w:t>
      </w:r>
      <w:r w:rsidRPr="004A246E">
        <w:rPr>
          <w:rFonts w:ascii="Times New Roman" w:hAnsi="Times New Roman" w:cs="Times New Roman"/>
          <w:bCs/>
          <w:sz w:val="28"/>
          <w:szCs w:val="28"/>
        </w:rPr>
        <w:t>определения себестоимости и расчетной оптовой цены</w:t>
      </w:r>
      <w:r w:rsidRPr="004A246E">
        <w:rPr>
          <w:rFonts w:ascii="Times New Roman" w:hAnsi="Times New Roman" w:cs="Times New Roman"/>
          <w:sz w:val="28"/>
          <w:szCs w:val="28"/>
        </w:rPr>
        <w:t xml:space="preserve"> новых видов безглютеновых кондитерских изделий с учетом специфики используемого сырья и технологических операций.</w:t>
      </w:r>
    </w:p>
    <w:p w14:paraId="31CB5E7B" w14:textId="77777777" w:rsidR="004A246E" w:rsidRPr="004A246E" w:rsidRDefault="004A246E" w:rsidP="004A246E">
      <w:pPr>
        <w:pBdr>
          <w:top w:val="nil"/>
          <w:left w:val="nil"/>
          <w:bottom w:val="nil"/>
          <w:right w:val="nil"/>
          <w:between w:val="nil"/>
        </w:pBdr>
        <w:tabs>
          <w:tab w:val="left" w:pos="993"/>
          <w:tab w:val="left" w:pos="7655"/>
        </w:tabs>
        <w:spacing w:after="0" w:line="240" w:lineRule="auto"/>
        <w:ind w:firstLine="709"/>
        <w:jc w:val="both"/>
        <w:rPr>
          <w:rFonts w:ascii="Times New Roman" w:hAnsi="Times New Roman" w:cs="Times New Roman"/>
          <w:sz w:val="28"/>
          <w:szCs w:val="28"/>
        </w:rPr>
      </w:pPr>
      <w:r w:rsidRPr="004A246E">
        <w:rPr>
          <w:rFonts w:ascii="Times New Roman" w:hAnsi="Times New Roman" w:cs="Times New Roman"/>
          <w:sz w:val="28"/>
          <w:szCs w:val="28"/>
        </w:rPr>
        <w:t xml:space="preserve">В данной главе представлены результаты </w:t>
      </w:r>
      <w:r w:rsidRPr="004A246E">
        <w:rPr>
          <w:rFonts w:ascii="Times New Roman" w:hAnsi="Times New Roman" w:cs="Times New Roman"/>
          <w:bCs/>
          <w:sz w:val="28"/>
          <w:szCs w:val="28"/>
        </w:rPr>
        <w:t>расчёта производственной себестоимости</w:t>
      </w:r>
      <w:r w:rsidRPr="004A246E">
        <w:rPr>
          <w:rFonts w:ascii="Times New Roman" w:hAnsi="Times New Roman" w:cs="Times New Roman"/>
          <w:sz w:val="28"/>
          <w:szCs w:val="28"/>
        </w:rPr>
        <w:t xml:space="preserve"> разработанных безглютеновых изделий, включающей затраты на сырье и материалы, энерго- и водоснабжение, оплату труда, социальные отчисления, общецеховые и общехозяйственные расходы, а также другие элементы производственных затрат. На основании полученных данных определены </w:t>
      </w:r>
      <w:r w:rsidRPr="004A246E">
        <w:rPr>
          <w:rFonts w:ascii="Times New Roman" w:hAnsi="Times New Roman" w:cs="Times New Roman"/>
          <w:bCs/>
          <w:sz w:val="28"/>
          <w:szCs w:val="28"/>
        </w:rPr>
        <w:t>планируемая прибыль и оптово-отпускная цена</w:t>
      </w:r>
      <w:r w:rsidRPr="004A246E">
        <w:rPr>
          <w:rFonts w:ascii="Times New Roman" w:hAnsi="Times New Roman" w:cs="Times New Roman"/>
          <w:sz w:val="28"/>
          <w:szCs w:val="28"/>
        </w:rPr>
        <w:t xml:space="preserve"> продукции.</w:t>
      </w:r>
    </w:p>
    <w:p w14:paraId="7179A23B" w14:textId="6CC49D96" w:rsidR="004A246E" w:rsidRDefault="004A246E" w:rsidP="004A246E">
      <w:pPr>
        <w:pBdr>
          <w:top w:val="nil"/>
          <w:left w:val="nil"/>
          <w:bottom w:val="nil"/>
          <w:right w:val="nil"/>
          <w:between w:val="nil"/>
        </w:pBdr>
        <w:tabs>
          <w:tab w:val="left" w:pos="993"/>
          <w:tab w:val="left" w:pos="7655"/>
        </w:tabs>
        <w:spacing w:after="0" w:line="240" w:lineRule="auto"/>
        <w:ind w:firstLine="709"/>
        <w:jc w:val="both"/>
        <w:rPr>
          <w:rFonts w:ascii="Times New Roman" w:hAnsi="Times New Roman" w:cs="Times New Roman"/>
          <w:sz w:val="28"/>
          <w:szCs w:val="28"/>
        </w:rPr>
      </w:pPr>
      <w:r w:rsidRPr="004A246E">
        <w:rPr>
          <w:rFonts w:ascii="Times New Roman" w:hAnsi="Times New Roman" w:cs="Times New Roman"/>
          <w:sz w:val="28"/>
          <w:szCs w:val="28"/>
        </w:rPr>
        <w:t xml:space="preserve">Проведение экономических расчётов позволяет оценить </w:t>
      </w:r>
      <w:r w:rsidRPr="004A246E">
        <w:rPr>
          <w:rFonts w:ascii="Times New Roman" w:hAnsi="Times New Roman" w:cs="Times New Roman"/>
          <w:bCs/>
          <w:sz w:val="28"/>
          <w:szCs w:val="28"/>
        </w:rPr>
        <w:t>практическую применимость предложенных технологий</w:t>
      </w:r>
      <w:r w:rsidRPr="004A246E">
        <w:rPr>
          <w:rFonts w:ascii="Times New Roman" w:hAnsi="Times New Roman" w:cs="Times New Roman"/>
          <w:sz w:val="28"/>
          <w:szCs w:val="28"/>
        </w:rPr>
        <w:t>, их экономическую эффективность и целесообразность внедрения на предприятиях кондитерской промышленности Республики Казахстан, а также подтвердить конкурентоспособность разработанных безглютеновых изделий на внутреннем рынке функциональных и специализированных продуктов питания.</w:t>
      </w:r>
    </w:p>
    <w:p w14:paraId="1D54FB3F" w14:textId="51ACE929" w:rsidR="005F48AC" w:rsidRPr="006825A5" w:rsidRDefault="005F48AC" w:rsidP="006825A5">
      <w:pPr>
        <w:pBdr>
          <w:top w:val="nil"/>
          <w:left w:val="nil"/>
          <w:bottom w:val="nil"/>
          <w:right w:val="nil"/>
          <w:between w:val="nil"/>
        </w:pBdr>
        <w:tabs>
          <w:tab w:val="left" w:pos="993"/>
          <w:tab w:val="left" w:pos="7655"/>
        </w:tabs>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В таблице </w:t>
      </w:r>
      <w:r>
        <w:rPr>
          <w:rFonts w:ascii="Times New Roman" w:hAnsi="Times New Roman" w:cs="Times New Roman"/>
          <w:sz w:val="28"/>
          <w:szCs w:val="28"/>
          <w:lang w:val="kk-KZ"/>
        </w:rPr>
        <w:t xml:space="preserve">27 представлены данные </w:t>
      </w:r>
      <w:r w:rsidR="00F07CD2">
        <w:rPr>
          <w:rFonts w:ascii="Times New Roman" w:hAnsi="Times New Roman" w:cs="Times New Roman"/>
          <w:sz w:val="28"/>
          <w:szCs w:val="28"/>
          <w:lang w:val="kk-KZ"/>
        </w:rPr>
        <w:t>о количестве и стоимости сырья, необходимого для производства 1000 кг безглютенового заварного полуфабриката по рецептуре</w:t>
      </w:r>
    </w:p>
    <w:p w14:paraId="6037626C" w14:textId="77777777" w:rsidR="0017684C" w:rsidRPr="005F48AC" w:rsidRDefault="0017684C" w:rsidP="00F2580E">
      <w:pPr>
        <w:pBdr>
          <w:top w:val="nil"/>
          <w:left w:val="nil"/>
          <w:bottom w:val="nil"/>
          <w:right w:val="nil"/>
          <w:between w:val="nil"/>
        </w:pBdr>
        <w:tabs>
          <w:tab w:val="left" w:pos="993"/>
          <w:tab w:val="left" w:pos="7655"/>
        </w:tabs>
        <w:spacing w:after="0" w:line="240" w:lineRule="auto"/>
        <w:rPr>
          <w:rFonts w:ascii="Times New Roman" w:hAnsi="Times New Roman" w:cs="Times New Roman"/>
          <w:sz w:val="28"/>
          <w:szCs w:val="28"/>
          <w:lang w:val="kk-KZ"/>
        </w:rPr>
      </w:pPr>
    </w:p>
    <w:p w14:paraId="47C7AE76" w14:textId="0702EA54" w:rsidR="00F2580E" w:rsidRDefault="0017684C" w:rsidP="00E331DB">
      <w:pPr>
        <w:pBdr>
          <w:top w:val="nil"/>
          <w:left w:val="nil"/>
          <w:bottom w:val="nil"/>
          <w:right w:val="nil"/>
          <w:between w:val="nil"/>
        </w:pBdr>
        <w:tabs>
          <w:tab w:val="left" w:pos="993"/>
          <w:tab w:val="left" w:pos="7655"/>
        </w:tabs>
        <w:spacing w:after="0" w:line="240" w:lineRule="auto"/>
        <w:jc w:val="both"/>
        <w:rPr>
          <w:rFonts w:ascii="Times New Roman" w:hAnsi="Times New Roman" w:cs="Times New Roman"/>
          <w:color w:val="000000"/>
          <w:sz w:val="28"/>
          <w:szCs w:val="28"/>
        </w:rPr>
      </w:pPr>
      <w:r>
        <w:rPr>
          <w:rFonts w:ascii="Times New Roman" w:hAnsi="Times New Roman" w:cs="Times New Roman"/>
          <w:color w:val="000000"/>
          <w:sz w:val="28"/>
          <w:szCs w:val="28"/>
        </w:rPr>
        <w:t xml:space="preserve">Таблица 27 </w:t>
      </w:r>
      <w:r w:rsidRPr="00455602">
        <w:rPr>
          <w:rFonts w:ascii="Times New Roman" w:hAnsi="Times New Roman" w:cs="Times New Roman"/>
          <w:color w:val="000000"/>
          <w:sz w:val="28"/>
          <w:szCs w:val="28"/>
        </w:rPr>
        <w:t>–</w:t>
      </w:r>
      <w:r>
        <w:rPr>
          <w:rFonts w:ascii="Times New Roman" w:hAnsi="Times New Roman" w:cs="Times New Roman"/>
          <w:color w:val="000000"/>
          <w:sz w:val="28"/>
          <w:szCs w:val="28"/>
        </w:rPr>
        <w:t xml:space="preserve"> Расчет</w:t>
      </w:r>
      <w:r w:rsidR="00E331DB">
        <w:rPr>
          <w:rFonts w:ascii="Times New Roman" w:hAnsi="Times New Roman" w:cs="Times New Roman"/>
          <w:color w:val="000000"/>
          <w:sz w:val="28"/>
          <w:szCs w:val="28"/>
        </w:rPr>
        <w:t xml:space="preserve"> стоимости сырья для производства профитроли «Айзере»</w:t>
      </w:r>
    </w:p>
    <w:p w14:paraId="15E44613" w14:textId="77777777" w:rsidR="008D4466" w:rsidRPr="00F2580E" w:rsidRDefault="008D4466" w:rsidP="00E331DB">
      <w:pPr>
        <w:pBdr>
          <w:top w:val="nil"/>
          <w:left w:val="nil"/>
          <w:bottom w:val="nil"/>
          <w:right w:val="nil"/>
          <w:between w:val="nil"/>
        </w:pBdr>
        <w:tabs>
          <w:tab w:val="left" w:pos="993"/>
          <w:tab w:val="left" w:pos="7655"/>
        </w:tabs>
        <w:spacing w:after="0" w:line="240" w:lineRule="auto"/>
        <w:jc w:val="both"/>
        <w:rPr>
          <w:rFonts w:ascii="Times New Roman" w:hAnsi="Times New Roman" w:cs="Times New Roman"/>
          <w:sz w:val="28"/>
          <w:szCs w:val="28"/>
        </w:rPr>
      </w:pPr>
    </w:p>
    <w:tbl>
      <w:tblPr>
        <w:tblW w:w="963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431"/>
        <w:gridCol w:w="2410"/>
        <w:gridCol w:w="1559"/>
        <w:gridCol w:w="2239"/>
      </w:tblGrid>
      <w:tr w:rsidR="00F07CD2" w:rsidRPr="008A5FF8" w14:paraId="13919B74" w14:textId="77777777" w:rsidTr="00BC75FC">
        <w:trPr>
          <w:trHeight w:val="552"/>
        </w:trPr>
        <w:tc>
          <w:tcPr>
            <w:tcW w:w="3431" w:type="dxa"/>
            <w:tcBorders>
              <w:top w:val="single" w:sz="4" w:space="0" w:color="auto"/>
              <w:left w:val="single" w:sz="4" w:space="0" w:color="auto"/>
              <w:bottom w:val="single" w:sz="4" w:space="0" w:color="auto"/>
              <w:right w:val="single" w:sz="4" w:space="0" w:color="auto"/>
            </w:tcBorders>
            <w:vAlign w:val="center"/>
            <w:hideMark/>
          </w:tcPr>
          <w:p w14:paraId="527CCDEA" w14:textId="77777777" w:rsidR="00F07CD2" w:rsidRPr="006E7951" w:rsidRDefault="00F07CD2" w:rsidP="00F07CD2">
            <w:pPr>
              <w:spacing w:after="0" w:line="240" w:lineRule="auto"/>
              <w:jc w:val="center"/>
              <w:rPr>
                <w:rFonts w:ascii="Times New Roman" w:hAnsi="Times New Roman" w:cs="Times New Roman"/>
                <w:bCs/>
                <w:sz w:val="28"/>
                <w:szCs w:val="28"/>
              </w:rPr>
            </w:pPr>
            <w:r w:rsidRPr="006E7951">
              <w:rPr>
                <w:rFonts w:ascii="Times New Roman" w:hAnsi="Times New Roman" w:cs="Times New Roman"/>
                <w:bCs/>
                <w:sz w:val="28"/>
                <w:szCs w:val="28"/>
              </w:rPr>
              <w:t xml:space="preserve">Наименование </w:t>
            </w:r>
            <w:r>
              <w:rPr>
                <w:rFonts w:ascii="Times New Roman" w:hAnsi="Times New Roman" w:cs="Times New Roman"/>
                <w:bCs/>
                <w:sz w:val="28"/>
                <w:szCs w:val="28"/>
              </w:rPr>
              <w:t>сырья</w:t>
            </w:r>
          </w:p>
        </w:tc>
        <w:tc>
          <w:tcPr>
            <w:tcW w:w="2410" w:type="dxa"/>
            <w:tcBorders>
              <w:top w:val="single" w:sz="4" w:space="0" w:color="auto"/>
              <w:left w:val="single" w:sz="4" w:space="0" w:color="auto"/>
              <w:bottom w:val="single" w:sz="4" w:space="0" w:color="auto"/>
              <w:right w:val="single" w:sz="4" w:space="0" w:color="auto"/>
            </w:tcBorders>
            <w:vAlign w:val="center"/>
            <w:hideMark/>
          </w:tcPr>
          <w:p w14:paraId="18F47D2D" w14:textId="77777777" w:rsidR="00F07CD2" w:rsidRPr="006E7951" w:rsidRDefault="00F07CD2" w:rsidP="006E7951">
            <w:pPr>
              <w:spacing w:after="0" w:line="240" w:lineRule="auto"/>
              <w:jc w:val="center"/>
              <w:rPr>
                <w:rFonts w:ascii="Times New Roman" w:hAnsi="Times New Roman" w:cs="Times New Roman"/>
                <w:bCs/>
                <w:sz w:val="28"/>
                <w:szCs w:val="28"/>
              </w:rPr>
            </w:pPr>
            <w:r>
              <w:rPr>
                <w:rFonts w:ascii="Times New Roman" w:hAnsi="Times New Roman" w:cs="Times New Roman"/>
                <w:bCs/>
                <w:sz w:val="28"/>
                <w:szCs w:val="28"/>
              </w:rPr>
              <w:t>Расход сырья на 1000 кг продукции (кг)</w:t>
            </w:r>
          </w:p>
        </w:tc>
        <w:tc>
          <w:tcPr>
            <w:tcW w:w="1559" w:type="dxa"/>
            <w:tcBorders>
              <w:top w:val="single" w:sz="4" w:space="0" w:color="auto"/>
              <w:left w:val="single" w:sz="4" w:space="0" w:color="auto"/>
              <w:bottom w:val="single" w:sz="4" w:space="0" w:color="auto"/>
              <w:right w:val="single" w:sz="4" w:space="0" w:color="auto"/>
            </w:tcBorders>
            <w:vAlign w:val="center"/>
            <w:hideMark/>
          </w:tcPr>
          <w:p w14:paraId="7672E1CA" w14:textId="77777777" w:rsidR="00F07CD2" w:rsidRPr="006E7951" w:rsidRDefault="00F07CD2" w:rsidP="006E7951">
            <w:pPr>
              <w:spacing w:after="0" w:line="240" w:lineRule="auto"/>
              <w:jc w:val="center"/>
              <w:rPr>
                <w:rFonts w:ascii="Times New Roman" w:hAnsi="Times New Roman" w:cs="Times New Roman"/>
                <w:bCs/>
                <w:sz w:val="28"/>
                <w:szCs w:val="28"/>
              </w:rPr>
            </w:pPr>
            <w:r w:rsidRPr="006E7951">
              <w:rPr>
                <w:rFonts w:ascii="Times New Roman" w:hAnsi="Times New Roman" w:cs="Times New Roman"/>
                <w:bCs/>
                <w:sz w:val="28"/>
                <w:szCs w:val="28"/>
              </w:rPr>
              <w:t>Цена, тенге</w:t>
            </w:r>
          </w:p>
        </w:tc>
        <w:tc>
          <w:tcPr>
            <w:tcW w:w="2239" w:type="dxa"/>
            <w:tcBorders>
              <w:top w:val="single" w:sz="4" w:space="0" w:color="auto"/>
              <w:left w:val="single" w:sz="4" w:space="0" w:color="auto"/>
              <w:bottom w:val="single" w:sz="4" w:space="0" w:color="auto"/>
              <w:right w:val="single" w:sz="4" w:space="0" w:color="auto"/>
            </w:tcBorders>
            <w:vAlign w:val="center"/>
            <w:hideMark/>
          </w:tcPr>
          <w:p w14:paraId="304CF64C" w14:textId="77777777" w:rsidR="00F07CD2" w:rsidRPr="006E7951" w:rsidRDefault="00F07CD2" w:rsidP="006E7951">
            <w:pPr>
              <w:spacing w:after="0" w:line="240" w:lineRule="auto"/>
              <w:jc w:val="center"/>
              <w:rPr>
                <w:rFonts w:ascii="Times New Roman" w:hAnsi="Times New Roman" w:cs="Times New Roman"/>
                <w:bCs/>
                <w:sz w:val="28"/>
                <w:szCs w:val="28"/>
              </w:rPr>
            </w:pPr>
            <w:r w:rsidRPr="006E7951">
              <w:rPr>
                <w:rFonts w:ascii="Times New Roman" w:hAnsi="Times New Roman" w:cs="Times New Roman"/>
                <w:bCs/>
                <w:sz w:val="28"/>
                <w:szCs w:val="28"/>
              </w:rPr>
              <w:t>Сумма, тенге</w:t>
            </w:r>
          </w:p>
        </w:tc>
      </w:tr>
      <w:tr w:rsidR="008D4466" w:rsidRPr="008A5FF8" w14:paraId="2B8E1057" w14:textId="77777777" w:rsidTr="00BC75FC">
        <w:trPr>
          <w:trHeight w:val="366"/>
        </w:trPr>
        <w:tc>
          <w:tcPr>
            <w:tcW w:w="3431" w:type="dxa"/>
            <w:tcBorders>
              <w:top w:val="single" w:sz="4" w:space="0" w:color="auto"/>
              <w:left w:val="single" w:sz="4" w:space="0" w:color="auto"/>
              <w:bottom w:val="single" w:sz="4" w:space="0" w:color="auto"/>
              <w:right w:val="single" w:sz="4" w:space="0" w:color="auto"/>
            </w:tcBorders>
            <w:vAlign w:val="center"/>
          </w:tcPr>
          <w:p w14:paraId="4CF6058E" w14:textId="58A905BF" w:rsidR="008D4466" w:rsidRPr="008D4466" w:rsidRDefault="008D4466" w:rsidP="00F07CD2">
            <w:pPr>
              <w:spacing w:after="0" w:line="240" w:lineRule="auto"/>
              <w:jc w:val="center"/>
              <w:rPr>
                <w:rFonts w:ascii="Times New Roman" w:hAnsi="Times New Roman" w:cs="Times New Roman"/>
                <w:bCs/>
                <w:sz w:val="28"/>
                <w:szCs w:val="28"/>
                <w:lang w:val="en-US"/>
              </w:rPr>
            </w:pPr>
            <w:r>
              <w:rPr>
                <w:rFonts w:ascii="Times New Roman" w:hAnsi="Times New Roman" w:cs="Times New Roman"/>
                <w:bCs/>
                <w:sz w:val="28"/>
                <w:szCs w:val="28"/>
                <w:lang w:val="en-US"/>
              </w:rPr>
              <w:t>1</w:t>
            </w:r>
          </w:p>
        </w:tc>
        <w:tc>
          <w:tcPr>
            <w:tcW w:w="2410" w:type="dxa"/>
            <w:tcBorders>
              <w:top w:val="single" w:sz="4" w:space="0" w:color="auto"/>
              <w:left w:val="single" w:sz="4" w:space="0" w:color="auto"/>
              <w:bottom w:val="single" w:sz="4" w:space="0" w:color="auto"/>
              <w:right w:val="single" w:sz="4" w:space="0" w:color="auto"/>
            </w:tcBorders>
            <w:vAlign w:val="center"/>
          </w:tcPr>
          <w:p w14:paraId="153FF2A7" w14:textId="5F14137F" w:rsidR="008D4466" w:rsidRPr="008D4466" w:rsidRDefault="008D4466" w:rsidP="006E7951">
            <w:pPr>
              <w:spacing w:after="0" w:line="240" w:lineRule="auto"/>
              <w:jc w:val="center"/>
              <w:rPr>
                <w:rFonts w:ascii="Times New Roman" w:hAnsi="Times New Roman" w:cs="Times New Roman"/>
                <w:bCs/>
                <w:sz w:val="28"/>
                <w:szCs w:val="28"/>
                <w:lang w:val="en-US"/>
              </w:rPr>
            </w:pPr>
            <w:r>
              <w:rPr>
                <w:rFonts w:ascii="Times New Roman" w:hAnsi="Times New Roman" w:cs="Times New Roman"/>
                <w:bCs/>
                <w:sz w:val="28"/>
                <w:szCs w:val="28"/>
                <w:lang w:val="en-US"/>
              </w:rPr>
              <w:t>2</w:t>
            </w:r>
          </w:p>
        </w:tc>
        <w:tc>
          <w:tcPr>
            <w:tcW w:w="1559" w:type="dxa"/>
            <w:tcBorders>
              <w:top w:val="single" w:sz="4" w:space="0" w:color="auto"/>
              <w:left w:val="single" w:sz="4" w:space="0" w:color="auto"/>
              <w:bottom w:val="single" w:sz="4" w:space="0" w:color="auto"/>
              <w:right w:val="single" w:sz="4" w:space="0" w:color="auto"/>
            </w:tcBorders>
            <w:vAlign w:val="center"/>
          </w:tcPr>
          <w:p w14:paraId="514CB0E1" w14:textId="400FC9B0" w:rsidR="008D4466" w:rsidRPr="008D4466" w:rsidRDefault="008D4466" w:rsidP="006E7951">
            <w:pPr>
              <w:spacing w:after="0" w:line="240" w:lineRule="auto"/>
              <w:jc w:val="center"/>
              <w:rPr>
                <w:rFonts w:ascii="Times New Roman" w:hAnsi="Times New Roman" w:cs="Times New Roman"/>
                <w:bCs/>
                <w:sz w:val="28"/>
                <w:szCs w:val="28"/>
                <w:lang w:val="en-US"/>
              </w:rPr>
            </w:pPr>
            <w:r>
              <w:rPr>
                <w:rFonts w:ascii="Times New Roman" w:hAnsi="Times New Roman" w:cs="Times New Roman"/>
                <w:bCs/>
                <w:sz w:val="28"/>
                <w:szCs w:val="28"/>
                <w:lang w:val="en-US"/>
              </w:rPr>
              <w:t>3</w:t>
            </w:r>
          </w:p>
        </w:tc>
        <w:tc>
          <w:tcPr>
            <w:tcW w:w="2239" w:type="dxa"/>
            <w:tcBorders>
              <w:top w:val="single" w:sz="4" w:space="0" w:color="auto"/>
              <w:left w:val="single" w:sz="4" w:space="0" w:color="auto"/>
              <w:bottom w:val="single" w:sz="4" w:space="0" w:color="auto"/>
              <w:right w:val="single" w:sz="4" w:space="0" w:color="auto"/>
            </w:tcBorders>
            <w:vAlign w:val="center"/>
          </w:tcPr>
          <w:p w14:paraId="062A9B22" w14:textId="5AC0CC1D" w:rsidR="008D4466" w:rsidRPr="008D4466" w:rsidRDefault="008D4466" w:rsidP="006E7951">
            <w:pPr>
              <w:spacing w:after="0" w:line="240" w:lineRule="auto"/>
              <w:jc w:val="center"/>
              <w:rPr>
                <w:rFonts w:ascii="Times New Roman" w:hAnsi="Times New Roman" w:cs="Times New Roman"/>
                <w:bCs/>
                <w:sz w:val="28"/>
                <w:szCs w:val="28"/>
                <w:lang w:val="en-US"/>
              </w:rPr>
            </w:pPr>
            <w:r>
              <w:rPr>
                <w:rFonts w:ascii="Times New Roman" w:hAnsi="Times New Roman" w:cs="Times New Roman"/>
                <w:bCs/>
                <w:sz w:val="28"/>
                <w:szCs w:val="28"/>
                <w:lang w:val="en-US"/>
              </w:rPr>
              <w:t>4</w:t>
            </w:r>
          </w:p>
        </w:tc>
      </w:tr>
      <w:tr w:rsidR="00F07CD2" w:rsidRPr="008A5FF8" w14:paraId="447B528B" w14:textId="77777777" w:rsidTr="00BC75FC">
        <w:trPr>
          <w:trHeight w:val="528"/>
        </w:trPr>
        <w:tc>
          <w:tcPr>
            <w:tcW w:w="3431"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54055C73" w14:textId="77777777" w:rsidR="00F07CD2" w:rsidRPr="006E7951" w:rsidRDefault="00F07CD2" w:rsidP="006E7951">
            <w:pPr>
              <w:spacing w:after="0" w:line="240" w:lineRule="auto"/>
              <w:rPr>
                <w:rFonts w:ascii="Times New Roman" w:hAnsi="Times New Roman" w:cs="Times New Roman"/>
                <w:sz w:val="28"/>
                <w:szCs w:val="28"/>
              </w:rPr>
            </w:pPr>
            <w:r w:rsidRPr="006E7951">
              <w:rPr>
                <w:rFonts w:ascii="Times New Roman" w:hAnsi="Times New Roman" w:cs="Times New Roman"/>
                <w:sz w:val="28"/>
                <w:szCs w:val="28"/>
              </w:rPr>
              <w:t>Нутовая мука</w:t>
            </w:r>
          </w:p>
        </w:tc>
        <w:tc>
          <w:tcPr>
            <w:tcW w:w="2410" w:type="dxa"/>
            <w:tcBorders>
              <w:top w:val="single" w:sz="4" w:space="0" w:color="auto"/>
              <w:left w:val="single" w:sz="4" w:space="0" w:color="auto"/>
              <w:bottom w:val="single" w:sz="4" w:space="0" w:color="auto"/>
              <w:right w:val="single" w:sz="4" w:space="0" w:color="auto"/>
            </w:tcBorders>
            <w:shd w:val="clear" w:color="000000" w:fill="FFFFFF"/>
            <w:vAlign w:val="center"/>
          </w:tcPr>
          <w:p w14:paraId="6CB8812A" w14:textId="77777777" w:rsidR="00F07CD2" w:rsidRPr="006E7951" w:rsidRDefault="00F07CD2" w:rsidP="006E7951">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112,5</w:t>
            </w:r>
          </w:p>
        </w:tc>
        <w:tc>
          <w:tcPr>
            <w:tcW w:w="1559" w:type="dxa"/>
            <w:tcBorders>
              <w:top w:val="single" w:sz="4" w:space="0" w:color="auto"/>
              <w:left w:val="single" w:sz="4" w:space="0" w:color="auto"/>
              <w:bottom w:val="single" w:sz="4" w:space="0" w:color="auto"/>
              <w:right w:val="single" w:sz="4" w:space="0" w:color="auto"/>
            </w:tcBorders>
            <w:shd w:val="clear" w:color="000000" w:fill="FFFFFF"/>
            <w:vAlign w:val="center"/>
          </w:tcPr>
          <w:p w14:paraId="7D401CD8" w14:textId="77777777" w:rsidR="00F07CD2" w:rsidRPr="006E7951" w:rsidRDefault="00F07CD2" w:rsidP="006E7951">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500</w:t>
            </w:r>
          </w:p>
        </w:tc>
        <w:tc>
          <w:tcPr>
            <w:tcW w:w="2239" w:type="dxa"/>
            <w:tcBorders>
              <w:top w:val="single" w:sz="4" w:space="0" w:color="auto"/>
              <w:left w:val="single" w:sz="4" w:space="0" w:color="auto"/>
              <w:bottom w:val="single" w:sz="4" w:space="0" w:color="auto"/>
              <w:right w:val="single" w:sz="4" w:space="0" w:color="auto"/>
            </w:tcBorders>
            <w:shd w:val="clear" w:color="000000" w:fill="FFFFFF"/>
            <w:vAlign w:val="center"/>
          </w:tcPr>
          <w:p w14:paraId="1F9F7C96" w14:textId="77777777" w:rsidR="00F07CD2" w:rsidRPr="006E7951" w:rsidRDefault="00F07CD2" w:rsidP="006E7951">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56 250</w:t>
            </w:r>
          </w:p>
        </w:tc>
      </w:tr>
      <w:tr w:rsidR="00F07CD2" w:rsidRPr="008A5FF8" w14:paraId="639878E9" w14:textId="77777777" w:rsidTr="00BC75FC">
        <w:trPr>
          <w:trHeight w:val="276"/>
        </w:trPr>
        <w:tc>
          <w:tcPr>
            <w:tcW w:w="3431"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4A1A8659" w14:textId="77777777" w:rsidR="00F07CD2" w:rsidRPr="006E7951" w:rsidRDefault="00F07CD2" w:rsidP="006E7951">
            <w:pPr>
              <w:spacing w:after="0" w:line="240" w:lineRule="auto"/>
              <w:rPr>
                <w:rFonts w:ascii="Times New Roman" w:hAnsi="Times New Roman" w:cs="Times New Roman"/>
                <w:sz w:val="28"/>
                <w:szCs w:val="28"/>
              </w:rPr>
            </w:pPr>
            <w:r>
              <w:rPr>
                <w:rFonts w:ascii="Times New Roman" w:hAnsi="Times New Roman" w:cs="Times New Roman"/>
                <w:sz w:val="28"/>
                <w:szCs w:val="28"/>
              </w:rPr>
              <w:t>Кукурузная мука</w:t>
            </w:r>
          </w:p>
        </w:tc>
        <w:tc>
          <w:tcPr>
            <w:tcW w:w="2410" w:type="dxa"/>
            <w:tcBorders>
              <w:top w:val="single" w:sz="4" w:space="0" w:color="auto"/>
              <w:left w:val="single" w:sz="4" w:space="0" w:color="auto"/>
              <w:bottom w:val="single" w:sz="4" w:space="0" w:color="auto"/>
              <w:right w:val="single" w:sz="4" w:space="0" w:color="auto"/>
            </w:tcBorders>
            <w:shd w:val="clear" w:color="000000" w:fill="FFFFFF"/>
            <w:vAlign w:val="center"/>
          </w:tcPr>
          <w:p w14:paraId="76A0D4BA" w14:textId="77777777" w:rsidR="00F07CD2" w:rsidRPr="006E7951" w:rsidRDefault="00F07CD2" w:rsidP="006E7951">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137,5</w:t>
            </w:r>
          </w:p>
        </w:tc>
        <w:tc>
          <w:tcPr>
            <w:tcW w:w="1559" w:type="dxa"/>
            <w:tcBorders>
              <w:top w:val="single" w:sz="4" w:space="0" w:color="auto"/>
              <w:left w:val="single" w:sz="4" w:space="0" w:color="auto"/>
              <w:bottom w:val="single" w:sz="4" w:space="0" w:color="auto"/>
              <w:right w:val="single" w:sz="4" w:space="0" w:color="auto"/>
            </w:tcBorders>
            <w:shd w:val="clear" w:color="000000" w:fill="FFFFFF"/>
            <w:vAlign w:val="center"/>
          </w:tcPr>
          <w:p w14:paraId="130DDFF4" w14:textId="77777777" w:rsidR="00F07CD2" w:rsidRPr="006E7951" w:rsidRDefault="00F07CD2" w:rsidP="006E7951">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400</w:t>
            </w:r>
          </w:p>
        </w:tc>
        <w:tc>
          <w:tcPr>
            <w:tcW w:w="2239" w:type="dxa"/>
            <w:tcBorders>
              <w:top w:val="single" w:sz="4" w:space="0" w:color="auto"/>
              <w:left w:val="single" w:sz="4" w:space="0" w:color="auto"/>
              <w:bottom w:val="single" w:sz="4" w:space="0" w:color="auto"/>
              <w:right w:val="single" w:sz="4" w:space="0" w:color="auto"/>
            </w:tcBorders>
            <w:shd w:val="clear" w:color="000000" w:fill="FFFFFF"/>
            <w:vAlign w:val="center"/>
          </w:tcPr>
          <w:p w14:paraId="16555B33" w14:textId="77777777" w:rsidR="00F07CD2" w:rsidRPr="006E7951" w:rsidRDefault="00F07CD2" w:rsidP="006E7951">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55 000</w:t>
            </w:r>
          </w:p>
        </w:tc>
      </w:tr>
      <w:tr w:rsidR="00F07CD2" w:rsidRPr="008A5FF8" w14:paraId="583E8392" w14:textId="77777777" w:rsidTr="00BC75FC">
        <w:trPr>
          <w:trHeight w:val="276"/>
        </w:trPr>
        <w:tc>
          <w:tcPr>
            <w:tcW w:w="3431"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6B636420" w14:textId="77777777" w:rsidR="00F07CD2" w:rsidRPr="006E7951" w:rsidRDefault="00F07CD2" w:rsidP="006E7951">
            <w:pPr>
              <w:spacing w:after="0" w:line="240" w:lineRule="auto"/>
              <w:rPr>
                <w:rFonts w:ascii="Times New Roman" w:hAnsi="Times New Roman" w:cs="Times New Roman"/>
                <w:sz w:val="28"/>
                <w:szCs w:val="28"/>
              </w:rPr>
            </w:pPr>
            <w:r>
              <w:rPr>
                <w:rFonts w:ascii="Times New Roman" w:hAnsi="Times New Roman" w:cs="Times New Roman"/>
                <w:sz w:val="28"/>
                <w:szCs w:val="28"/>
              </w:rPr>
              <w:t>Меланж</w:t>
            </w:r>
          </w:p>
        </w:tc>
        <w:tc>
          <w:tcPr>
            <w:tcW w:w="2410" w:type="dxa"/>
            <w:tcBorders>
              <w:top w:val="single" w:sz="4" w:space="0" w:color="auto"/>
              <w:left w:val="single" w:sz="4" w:space="0" w:color="auto"/>
              <w:bottom w:val="single" w:sz="4" w:space="0" w:color="auto"/>
              <w:right w:val="single" w:sz="4" w:space="0" w:color="auto"/>
            </w:tcBorders>
            <w:shd w:val="clear" w:color="000000" w:fill="FFFFFF"/>
            <w:vAlign w:val="center"/>
          </w:tcPr>
          <w:p w14:paraId="5F050587" w14:textId="77777777" w:rsidR="00F07CD2" w:rsidRPr="006E7951" w:rsidRDefault="00F07CD2" w:rsidP="006E7951">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425</w:t>
            </w:r>
          </w:p>
        </w:tc>
        <w:tc>
          <w:tcPr>
            <w:tcW w:w="1559" w:type="dxa"/>
            <w:tcBorders>
              <w:top w:val="single" w:sz="4" w:space="0" w:color="auto"/>
              <w:left w:val="single" w:sz="4" w:space="0" w:color="auto"/>
              <w:bottom w:val="single" w:sz="4" w:space="0" w:color="auto"/>
              <w:right w:val="single" w:sz="4" w:space="0" w:color="auto"/>
            </w:tcBorders>
            <w:shd w:val="clear" w:color="000000" w:fill="FFFFFF"/>
            <w:vAlign w:val="center"/>
          </w:tcPr>
          <w:p w14:paraId="5EB1E714" w14:textId="77777777" w:rsidR="00F07CD2" w:rsidRPr="006E7951" w:rsidRDefault="00F07CD2" w:rsidP="006E7951">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600</w:t>
            </w:r>
          </w:p>
        </w:tc>
        <w:tc>
          <w:tcPr>
            <w:tcW w:w="2239" w:type="dxa"/>
            <w:tcBorders>
              <w:top w:val="single" w:sz="4" w:space="0" w:color="auto"/>
              <w:left w:val="single" w:sz="4" w:space="0" w:color="auto"/>
              <w:bottom w:val="single" w:sz="4" w:space="0" w:color="auto"/>
              <w:right w:val="single" w:sz="4" w:space="0" w:color="auto"/>
            </w:tcBorders>
            <w:shd w:val="clear" w:color="000000" w:fill="FFFFFF"/>
            <w:vAlign w:val="center"/>
          </w:tcPr>
          <w:p w14:paraId="69FADEB4" w14:textId="77777777" w:rsidR="00F07CD2" w:rsidRPr="006E7951" w:rsidRDefault="00F07CD2" w:rsidP="006E7951">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255 000</w:t>
            </w:r>
          </w:p>
        </w:tc>
      </w:tr>
      <w:tr w:rsidR="00F07CD2" w:rsidRPr="008A5FF8" w14:paraId="46B9FF9B" w14:textId="77777777" w:rsidTr="00BC75FC">
        <w:trPr>
          <w:trHeight w:val="276"/>
        </w:trPr>
        <w:tc>
          <w:tcPr>
            <w:tcW w:w="3431" w:type="dxa"/>
            <w:tcBorders>
              <w:top w:val="single" w:sz="4" w:space="0" w:color="auto"/>
              <w:left w:val="single" w:sz="4" w:space="0" w:color="auto"/>
              <w:bottom w:val="single" w:sz="4" w:space="0" w:color="auto"/>
              <w:right w:val="single" w:sz="4" w:space="0" w:color="auto"/>
            </w:tcBorders>
            <w:shd w:val="clear" w:color="000000" w:fill="FFFFFF"/>
            <w:vAlign w:val="center"/>
          </w:tcPr>
          <w:p w14:paraId="714A4C41" w14:textId="77777777" w:rsidR="00F07CD2" w:rsidRPr="006E7951" w:rsidRDefault="00F07CD2" w:rsidP="006E7951">
            <w:pPr>
              <w:spacing w:after="0" w:line="240" w:lineRule="auto"/>
              <w:rPr>
                <w:rFonts w:ascii="Times New Roman" w:hAnsi="Times New Roman" w:cs="Times New Roman"/>
                <w:sz w:val="28"/>
                <w:szCs w:val="28"/>
              </w:rPr>
            </w:pPr>
            <w:r>
              <w:rPr>
                <w:rFonts w:ascii="Times New Roman" w:hAnsi="Times New Roman" w:cs="Times New Roman"/>
                <w:sz w:val="28"/>
                <w:szCs w:val="28"/>
              </w:rPr>
              <w:t>Вода</w:t>
            </w:r>
          </w:p>
        </w:tc>
        <w:tc>
          <w:tcPr>
            <w:tcW w:w="2410" w:type="dxa"/>
            <w:tcBorders>
              <w:top w:val="single" w:sz="4" w:space="0" w:color="auto"/>
              <w:left w:val="single" w:sz="4" w:space="0" w:color="auto"/>
              <w:bottom w:val="single" w:sz="4" w:space="0" w:color="auto"/>
              <w:right w:val="single" w:sz="4" w:space="0" w:color="auto"/>
            </w:tcBorders>
            <w:shd w:val="clear" w:color="000000" w:fill="FFFFFF"/>
            <w:vAlign w:val="center"/>
          </w:tcPr>
          <w:p w14:paraId="4A5C601C" w14:textId="77777777" w:rsidR="00F07CD2" w:rsidRPr="006E7951" w:rsidRDefault="00F07CD2" w:rsidP="006E7951">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200</w:t>
            </w:r>
          </w:p>
        </w:tc>
        <w:tc>
          <w:tcPr>
            <w:tcW w:w="1559" w:type="dxa"/>
            <w:tcBorders>
              <w:top w:val="single" w:sz="4" w:space="0" w:color="auto"/>
              <w:left w:val="single" w:sz="4" w:space="0" w:color="auto"/>
              <w:bottom w:val="single" w:sz="4" w:space="0" w:color="auto"/>
              <w:right w:val="single" w:sz="4" w:space="0" w:color="auto"/>
            </w:tcBorders>
            <w:shd w:val="clear" w:color="000000" w:fill="FFFFFF"/>
            <w:vAlign w:val="center"/>
          </w:tcPr>
          <w:p w14:paraId="54DFEDCF" w14:textId="77777777" w:rsidR="00F07CD2" w:rsidRPr="006E7951" w:rsidRDefault="00F07CD2" w:rsidP="006E7951">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0</w:t>
            </w:r>
          </w:p>
        </w:tc>
        <w:tc>
          <w:tcPr>
            <w:tcW w:w="2239" w:type="dxa"/>
            <w:tcBorders>
              <w:top w:val="single" w:sz="4" w:space="0" w:color="auto"/>
              <w:left w:val="single" w:sz="4" w:space="0" w:color="auto"/>
              <w:bottom w:val="single" w:sz="4" w:space="0" w:color="auto"/>
              <w:right w:val="single" w:sz="4" w:space="0" w:color="auto"/>
            </w:tcBorders>
            <w:shd w:val="clear" w:color="000000" w:fill="FFFFFF"/>
            <w:vAlign w:val="center"/>
          </w:tcPr>
          <w:p w14:paraId="2DB2FDA9" w14:textId="77777777" w:rsidR="00F07CD2" w:rsidRPr="006E7951" w:rsidRDefault="00F07CD2" w:rsidP="006E7951">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0</w:t>
            </w:r>
          </w:p>
        </w:tc>
      </w:tr>
    </w:tbl>
    <w:p w14:paraId="00E03E52" w14:textId="547B1B33" w:rsidR="008D4466" w:rsidRPr="008D4466" w:rsidRDefault="008D4466">
      <w:pPr>
        <w:rPr>
          <w:rFonts w:ascii="Times New Roman" w:hAnsi="Times New Roman" w:cs="Times New Roman"/>
          <w:sz w:val="28"/>
          <w:szCs w:val="28"/>
        </w:rPr>
      </w:pPr>
      <w:r w:rsidRPr="008D4466">
        <w:rPr>
          <w:rFonts w:ascii="Times New Roman" w:hAnsi="Times New Roman" w:cs="Times New Roman"/>
          <w:sz w:val="28"/>
          <w:szCs w:val="28"/>
        </w:rPr>
        <w:lastRenderedPageBreak/>
        <w:t>Продолжение таблицы 27</w:t>
      </w:r>
    </w:p>
    <w:tbl>
      <w:tblPr>
        <w:tblW w:w="963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431"/>
        <w:gridCol w:w="2410"/>
        <w:gridCol w:w="1559"/>
        <w:gridCol w:w="2239"/>
      </w:tblGrid>
      <w:tr w:rsidR="008D4466" w:rsidRPr="008A5FF8" w14:paraId="003AA56B" w14:textId="77777777" w:rsidTr="008D4466">
        <w:trPr>
          <w:trHeight w:val="276"/>
        </w:trPr>
        <w:tc>
          <w:tcPr>
            <w:tcW w:w="3431" w:type="dxa"/>
            <w:shd w:val="clear" w:color="000000" w:fill="FFFFFF"/>
            <w:vAlign w:val="center"/>
          </w:tcPr>
          <w:p w14:paraId="44012DFC" w14:textId="353F30E4" w:rsidR="008D4466" w:rsidRDefault="008D4466" w:rsidP="00586EC7">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1</w:t>
            </w:r>
          </w:p>
        </w:tc>
        <w:tc>
          <w:tcPr>
            <w:tcW w:w="2410" w:type="dxa"/>
            <w:shd w:val="clear" w:color="000000" w:fill="FFFFFF"/>
            <w:vAlign w:val="center"/>
          </w:tcPr>
          <w:p w14:paraId="7C4DF136" w14:textId="708FC134" w:rsidR="008D4466" w:rsidRDefault="008D4466" w:rsidP="00586EC7">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2</w:t>
            </w:r>
          </w:p>
        </w:tc>
        <w:tc>
          <w:tcPr>
            <w:tcW w:w="1559" w:type="dxa"/>
            <w:shd w:val="clear" w:color="000000" w:fill="FFFFFF"/>
            <w:vAlign w:val="center"/>
          </w:tcPr>
          <w:p w14:paraId="552BAE8F" w14:textId="2A6D1340" w:rsidR="008D4466" w:rsidRDefault="008D4466" w:rsidP="00586EC7">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3</w:t>
            </w:r>
          </w:p>
        </w:tc>
        <w:tc>
          <w:tcPr>
            <w:tcW w:w="2239" w:type="dxa"/>
            <w:shd w:val="clear" w:color="000000" w:fill="FFFFFF"/>
            <w:vAlign w:val="center"/>
          </w:tcPr>
          <w:p w14:paraId="07D48D3A" w14:textId="1F5BAA9C" w:rsidR="008D4466" w:rsidRDefault="008D4466" w:rsidP="00586EC7">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4</w:t>
            </w:r>
          </w:p>
        </w:tc>
      </w:tr>
      <w:tr w:rsidR="00F07CD2" w:rsidRPr="008A5FF8" w14:paraId="70216C8C" w14:textId="77777777" w:rsidTr="008D4466">
        <w:trPr>
          <w:trHeight w:val="276"/>
        </w:trPr>
        <w:tc>
          <w:tcPr>
            <w:tcW w:w="3431" w:type="dxa"/>
            <w:shd w:val="clear" w:color="000000" w:fill="FFFFFF"/>
            <w:vAlign w:val="center"/>
          </w:tcPr>
          <w:p w14:paraId="688FB486" w14:textId="77777777" w:rsidR="00F07CD2" w:rsidRPr="006E7951" w:rsidRDefault="00F07CD2" w:rsidP="006E7951">
            <w:pPr>
              <w:spacing w:after="0" w:line="240" w:lineRule="auto"/>
              <w:rPr>
                <w:rFonts w:ascii="Times New Roman" w:hAnsi="Times New Roman" w:cs="Times New Roman"/>
                <w:sz w:val="28"/>
                <w:szCs w:val="28"/>
              </w:rPr>
            </w:pPr>
            <w:r>
              <w:rPr>
                <w:rFonts w:ascii="Times New Roman" w:hAnsi="Times New Roman" w:cs="Times New Roman"/>
                <w:sz w:val="28"/>
                <w:szCs w:val="28"/>
              </w:rPr>
              <w:t>Молоко</w:t>
            </w:r>
          </w:p>
        </w:tc>
        <w:tc>
          <w:tcPr>
            <w:tcW w:w="2410" w:type="dxa"/>
            <w:shd w:val="clear" w:color="000000" w:fill="FFFFFF"/>
            <w:vAlign w:val="center"/>
          </w:tcPr>
          <w:p w14:paraId="6C0D6300" w14:textId="77777777" w:rsidR="00F07CD2" w:rsidRPr="006E7951" w:rsidRDefault="00F07CD2" w:rsidP="006E7951">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237,5</w:t>
            </w:r>
          </w:p>
        </w:tc>
        <w:tc>
          <w:tcPr>
            <w:tcW w:w="1559" w:type="dxa"/>
            <w:shd w:val="clear" w:color="000000" w:fill="FFFFFF"/>
            <w:vAlign w:val="center"/>
          </w:tcPr>
          <w:p w14:paraId="589BED89" w14:textId="77777777" w:rsidR="00F07CD2" w:rsidRPr="006E7951" w:rsidRDefault="00F07CD2" w:rsidP="006E7951">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300</w:t>
            </w:r>
          </w:p>
        </w:tc>
        <w:tc>
          <w:tcPr>
            <w:tcW w:w="2239" w:type="dxa"/>
            <w:shd w:val="clear" w:color="000000" w:fill="FFFFFF"/>
            <w:vAlign w:val="center"/>
          </w:tcPr>
          <w:p w14:paraId="70F48865" w14:textId="77777777" w:rsidR="00F07CD2" w:rsidRPr="006E7951" w:rsidRDefault="00F07CD2" w:rsidP="006E7951">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71 250</w:t>
            </w:r>
          </w:p>
        </w:tc>
      </w:tr>
      <w:tr w:rsidR="00F07CD2" w:rsidRPr="008A5FF8" w14:paraId="61D5DCD7" w14:textId="77777777" w:rsidTr="008D4466">
        <w:trPr>
          <w:trHeight w:val="276"/>
        </w:trPr>
        <w:tc>
          <w:tcPr>
            <w:tcW w:w="3431" w:type="dxa"/>
            <w:shd w:val="clear" w:color="000000" w:fill="FFFFFF"/>
            <w:vAlign w:val="center"/>
          </w:tcPr>
          <w:p w14:paraId="4D4E1964" w14:textId="77777777" w:rsidR="00F07CD2" w:rsidRPr="006E7951" w:rsidRDefault="00F07CD2" w:rsidP="006E7951">
            <w:pPr>
              <w:spacing w:after="0" w:line="240" w:lineRule="auto"/>
              <w:jc w:val="both"/>
              <w:rPr>
                <w:rFonts w:ascii="Times New Roman" w:hAnsi="Times New Roman" w:cs="Times New Roman"/>
                <w:sz w:val="28"/>
                <w:szCs w:val="28"/>
              </w:rPr>
            </w:pPr>
            <w:r>
              <w:rPr>
                <w:rFonts w:ascii="Times New Roman" w:hAnsi="Times New Roman" w:cs="Times New Roman"/>
                <w:sz w:val="28"/>
                <w:szCs w:val="28"/>
              </w:rPr>
              <w:t>Масло сливочное</w:t>
            </w:r>
          </w:p>
        </w:tc>
        <w:tc>
          <w:tcPr>
            <w:tcW w:w="2410" w:type="dxa"/>
            <w:shd w:val="clear" w:color="000000" w:fill="FFFFFF"/>
            <w:vAlign w:val="center"/>
          </w:tcPr>
          <w:p w14:paraId="4830E5C6" w14:textId="77777777" w:rsidR="00F07CD2" w:rsidRPr="006E7951" w:rsidRDefault="00F07CD2" w:rsidP="006E7951">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137, 375</w:t>
            </w:r>
          </w:p>
        </w:tc>
        <w:tc>
          <w:tcPr>
            <w:tcW w:w="1559" w:type="dxa"/>
            <w:shd w:val="clear" w:color="000000" w:fill="FFFFFF"/>
            <w:vAlign w:val="center"/>
          </w:tcPr>
          <w:p w14:paraId="16EBAB9B" w14:textId="77777777" w:rsidR="00F07CD2" w:rsidRPr="006E7951" w:rsidRDefault="00F07CD2" w:rsidP="006E7951">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2500</w:t>
            </w:r>
          </w:p>
        </w:tc>
        <w:tc>
          <w:tcPr>
            <w:tcW w:w="2239" w:type="dxa"/>
            <w:shd w:val="clear" w:color="000000" w:fill="FFFFFF"/>
            <w:vAlign w:val="center"/>
          </w:tcPr>
          <w:p w14:paraId="6A232881" w14:textId="77777777" w:rsidR="00F07CD2" w:rsidRPr="006E7951" w:rsidRDefault="00F07CD2" w:rsidP="006E7951">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343 438</w:t>
            </w:r>
          </w:p>
        </w:tc>
      </w:tr>
      <w:tr w:rsidR="00F07CD2" w:rsidRPr="008A5FF8" w14:paraId="380D5106" w14:textId="77777777" w:rsidTr="008D4466">
        <w:trPr>
          <w:trHeight w:val="276"/>
        </w:trPr>
        <w:tc>
          <w:tcPr>
            <w:tcW w:w="3431" w:type="dxa"/>
            <w:shd w:val="clear" w:color="000000" w:fill="FFFFFF"/>
            <w:vAlign w:val="center"/>
          </w:tcPr>
          <w:p w14:paraId="6486073C" w14:textId="77777777" w:rsidR="00F07CD2" w:rsidRPr="006E7951" w:rsidRDefault="00F07CD2" w:rsidP="006E7951">
            <w:pPr>
              <w:spacing w:after="0" w:line="240" w:lineRule="auto"/>
              <w:jc w:val="both"/>
              <w:rPr>
                <w:rFonts w:ascii="Times New Roman" w:hAnsi="Times New Roman" w:cs="Times New Roman"/>
                <w:sz w:val="28"/>
                <w:szCs w:val="28"/>
              </w:rPr>
            </w:pPr>
            <w:r>
              <w:rPr>
                <w:rFonts w:ascii="Times New Roman" w:hAnsi="Times New Roman" w:cs="Times New Roman"/>
                <w:sz w:val="28"/>
                <w:szCs w:val="28"/>
              </w:rPr>
              <w:t>Соль</w:t>
            </w:r>
          </w:p>
        </w:tc>
        <w:tc>
          <w:tcPr>
            <w:tcW w:w="2410" w:type="dxa"/>
            <w:shd w:val="clear" w:color="000000" w:fill="FFFFFF"/>
            <w:vAlign w:val="center"/>
          </w:tcPr>
          <w:p w14:paraId="04D06E8E" w14:textId="77777777" w:rsidR="00F07CD2" w:rsidRPr="006E7951" w:rsidRDefault="00F07CD2" w:rsidP="006E7951">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0,125</w:t>
            </w:r>
          </w:p>
        </w:tc>
        <w:tc>
          <w:tcPr>
            <w:tcW w:w="1559" w:type="dxa"/>
            <w:shd w:val="clear" w:color="000000" w:fill="FFFFFF"/>
            <w:vAlign w:val="center"/>
          </w:tcPr>
          <w:p w14:paraId="4B2DE453" w14:textId="77777777" w:rsidR="00F07CD2" w:rsidRPr="006E7951" w:rsidRDefault="00F07CD2" w:rsidP="006E7951">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50</w:t>
            </w:r>
          </w:p>
        </w:tc>
        <w:tc>
          <w:tcPr>
            <w:tcW w:w="2239" w:type="dxa"/>
            <w:shd w:val="clear" w:color="000000" w:fill="FFFFFF"/>
            <w:vAlign w:val="center"/>
          </w:tcPr>
          <w:p w14:paraId="3A9D1A78" w14:textId="77777777" w:rsidR="00F07CD2" w:rsidRPr="006E7951" w:rsidRDefault="00F07CD2" w:rsidP="006E7951">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6</w:t>
            </w:r>
          </w:p>
        </w:tc>
      </w:tr>
      <w:tr w:rsidR="00F07CD2" w:rsidRPr="008A5FF8" w14:paraId="5FF678AE" w14:textId="77777777" w:rsidTr="008D4466">
        <w:trPr>
          <w:trHeight w:val="276"/>
        </w:trPr>
        <w:tc>
          <w:tcPr>
            <w:tcW w:w="3431" w:type="dxa"/>
            <w:shd w:val="clear" w:color="000000" w:fill="FFFFFF"/>
            <w:vAlign w:val="center"/>
          </w:tcPr>
          <w:p w14:paraId="71EA2E71" w14:textId="77777777" w:rsidR="00F07CD2" w:rsidRPr="006E7951" w:rsidRDefault="00F07CD2" w:rsidP="006E7951">
            <w:pPr>
              <w:spacing w:after="0" w:line="240" w:lineRule="auto"/>
              <w:jc w:val="both"/>
              <w:rPr>
                <w:rFonts w:ascii="Times New Roman" w:hAnsi="Times New Roman" w:cs="Times New Roman"/>
                <w:sz w:val="28"/>
                <w:szCs w:val="28"/>
              </w:rPr>
            </w:pPr>
            <w:r>
              <w:rPr>
                <w:rFonts w:ascii="Times New Roman" w:hAnsi="Times New Roman" w:cs="Times New Roman"/>
                <w:sz w:val="28"/>
                <w:szCs w:val="28"/>
              </w:rPr>
              <w:t>Итого</w:t>
            </w:r>
          </w:p>
        </w:tc>
        <w:tc>
          <w:tcPr>
            <w:tcW w:w="2410" w:type="dxa"/>
            <w:shd w:val="clear" w:color="000000" w:fill="FFFFFF"/>
            <w:vAlign w:val="center"/>
          </w:tcPr>
          <w:p w14:paraId="40048808" w14:textId="77777777" w:rsidR="00F07CD2" w:rsidRPr="006E7951" w:rsidRDefault="00F07CD2" w:rsidP="006E7951">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w:t>
            </w:r>
          </w:p>
        </w:tc>
        <w:tc>
          <w:tcPr>
            <w:tcW w:w="1559" w:type="dxa"/>
            <w:shd w:val="clear" w:color="000000" w:fill="FFFFFF"/>
            <w:vAlign w:val="center"/>
          </w:tcPr>
          <w:p w14:paraId="08E372CD" w14:textId="77777777" w:rsidR="00F07CD2" w:rsidRPr="006E7951" w:rsidRDefault="00F07CD2" w:rsidP="006E7951">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w:t>
            </w:r>
          </w:p>
        </w:tc>
        <w:tc>
          <w:tcPr>
            <w:tcW w:w="2239" w:type="dxa"/>
            <w:shd w:val="clear" w:color="000000" w:fill="FFFFFF"/>
            <w:vAlign w:val="center"/>
          </w:tcPr>
          <w:p w14:paraId="18B7D86C" w14:textId="77777777" w:rsidR="00F07CD2" w:rsidRPr="006E7951" w:rsidRDefault="00F07CD2" w:rsidP="006E7951">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780 944</w:t>
            </w:r>
          </w:p>
        </w:tc>
      </w:tr>
    </w:tbl>
    <w:p w14:paraId="0D809610" w14:textId="77777777" w:rsidR="008A5FF8" w:rsidRPr="008A5FF8" w:rsidRDefault="008A5FF8" w:rsidP="007B5EBB">
      <w:pPr>
        <w:pBdr>
          <w:top w:val="nil"/>
          <w:left w:val="nil"/>
          <w:bottom w:val="nil"/>
          <w:right w:val="nil"/>
          <w:between w:val="nil"/>
        </w:pBdr>
        <w:tabs>
          <w:tab w:val="left" w:pos="993"/>
          <w:tab w:val="left" w:pos="7655"/>
        </w:tabs>
        <w:spacing w:after="0" w:line="240" w:lineRule="auto"/>
        <w:ind w:firstLine="709"/>
        <w:jc w:val="center"/>
        <w:rPr>
          <w:rFonts w:ascii="Times New Roman" w:hAnsi="Times New Roman" w:cs="Times New Roman"/>
          <w:b/>
          <w:sz w:val="28"/>
          <w:szCs w:val="28"/>
        </w:rPr>
      </w:pPr>
    </w:p>
    <w:p w14:paraId="1909980A" w14:textId="77777777" w:rsidR="008A5FF8" w:rsidRDefault="0017684C" w:rsidP="007B5EBB">
      <w:pPr>
        <w:pBdr>
          <w:top w:val="nil"/>
          <w:left w:val="nil"/>
          <w:bottom w:val="nil"/>
          <w:right w:val="nil"/>
          <w:between w:val="nil"/>
        </w:pBdr>
        <w:tabs>
          <w:tab w:val="left" w:pos="993"/>
          <w:tab w:val="left" w:pos="7655"/>
        </w:tabs>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Транспортные расходы составляют 7% от стоимости сырья:</w:t>
      </w:r>
    </w:p>
    <w:p w14:paraId="201A8243" w14:textId="77777777" w:rsidR="0017684C" w:rsidRDefault="0017684C" w:rsidP="007B5EBB">
      <w:pPr>
        <w:pBdr>
          <w:top w:val="nil"/>
          <w:left w:val="nil"/>
          <w:bottom w:val="nil"/>
          <w:right w:val="nil"/>
          <w:between w:val="nil"/>
        </w:pBdr>
        <w:tabs>
          <w:tab w:val="left" w:pos="993"/>
          <w:tab w:val="left" w:pos="7655"/>
        </w:tabs>
        <w:spacing w:after="0" w:line="240" w:lineRule="auto"/>
        <w:ind w:firstLine="709"/>
        <w:jc w:val="both"/>
        <w:rPr>
          <w:rFonts w:ascii="Times New Roman" w:hAnsi="Times New Roman" w:cs="Times New Roman"/>
          <w:sz w:val="28"/>
          <w:szCs w:val="28"/>
        </w:rPr>
      </w:pPr>
    </w:p>
    <w:p w14:paraId="34041AE2" w14:textId="77777777" w:rsidR="004E7762" w:rsidRDefault="0017684C" w:rsidP="006825A5">
      <w:pPr>
        <w:pBdr>
          <w:top w:val="nil"/>
          <w:left w:val="nil"/>
          <w:bottom w:val="nil"/>
          <w:right w:val="nil"/>
          <w:between w:val="nil"/>
        </w:pBdr>
        <w:tabs>
          <w:tab w:val="left" w:pos="993"/>
          <w:tab w:val="left" w:pos="7655"/>
        </w:tabs>
        <w:spacing w:after="0" w:line="240" w:lineRule="auto"/>
        <w:ind w:firstLine="709"/>
        <w:jc w:val="center"/>
        <w:rPr>
          <w:rFonts w:ascii="Times New Roman" w:hAnsi="Times New Roman" w:cs="Times New Roman"/>
          <w:sz w:val="28"/>
          <w:szCs w:val="28"/>
        </w:rPr>
      </w:pPr>
      <w:r>
        <w:rPr>
          <w:rFonts w:ascii="Times New Roman" w:hAnsi="Times New Roman" w:cs="Times New Roman"/>
          <w:sz w:val="28"/>
          <w:szCs w:val="28"/>
        </w:rPr>
        <w:t>780 944·0,7 =54666,08 тг</w:t>
      </w:r>
    </w:p>
    <w:p w14:paraId="1C882213" w14:textId="77777777" w:rsidR="006825A5" w:rsidRDefault="006825A5" w:rsidP="004E7762">
      <w:pPr>
        <w:pBdr>
          <w:top w:val="nil"/>
          <w:left w:val="nil"/>
          <w:bottom w:val="nil"/>
          <w:right w:val="nil"/>
          <w:between w:val="nil"/>
        </w:pBdr>
        <w:tabs>
          <w:tab w:val="left" w:pos="993"/>
          <w:tab w:val="left" w:pos="7655"/>
        </w:tabs>
        <w:spacing w:after="0" w:line="240" w:lineRule="auto"/>
        <w:ind w:firstLine="709"/>
        <w:jc w:val="both"/>
        <w:rPr>
          <w:rFonts w:ascii="Times New Roman" w:hAnsi="Times New Roman" w:cs="Times New Roman"/>
          <w:sz w:val="28"/>
          <w:szCs w:val="28"/>
        </w:rPr>
      </w:pPr>
    </w:p>
    <w:p w14:paraId="2D9001CE" w14:textId="77777777" w:rsidR="004E7762" w:rsidRDefault="004E7762" w:rsidP="004E7762">
      <w:pPr>
        <w:pBdr>
          <w:top w:val="nil"/>
          <w:left w:val="nil"/>
          <w:bottom w:val="nil"/>
          <w:right w:val="nil"/>
          <w:between w:val="nil"/>
        </w:pBdr>
        <w:tabs>
          <w:tab w:val="left" w:pos="993"/>
          <w:tab w:val="left" w:pos="7655"/>
        </w:tabs>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Определение стоимости электроэнергии и воды для производства 1000 кг продукции:</w:t>
      </w:r>
    </w:p>
    <w:p w14:paraId="08A1F995" w14:textId="77777777" w:rsidR="004E7762" w:rsidRDefault="004E7762" w:rsidP="007B5EBB">
      <w:pPr>
        <w:pBdr>
          <w:top w:val="nil"/>
          <w:left w:val="nil"/>
          <w:bottom w:val="nil"/>
          <w:right w:val="nil"/>
          <w:between w:val="nil"/>
        </w:pBdr>
        <w:tabs>
          <w:tab w:val="left" w:pos="993"/>
          <w:tab w:val="left" w:pos="7655"/>
        </w:tabs>
        <w:spacing w:after="0" w:line="240" w:lineRule="auto"/>
        <w:ind w:firstLine="709"/>
        <w:jc w:val="both"/>
        <w:rPr>
          <w:rFonts w:ascii="Times New Roman" w:hAnsi="Times New Roman" w:cs="Times New Roman"/>
          <w:color w:val="000000"/>
          <w:sz w:val="28"/>
          <w:szCs w:val="28"/>
        </w:rPr>
      </w:pPr>
      <w:r w:rsidRPr="00455602">
        <w:rPr>
          <w:rFonts w:ascii="Times New Roman" w:hAnsi="Times New Roman" w:cs="Times New Roman"/>
          <w:color w:val="000000"/>
          <w:sz w:val="28"/>
          <w:szCs w:val="28"/>
        </w:rPr>
        <w:t>–</w:t>
      </w:r>
      <w:r>
        <w:rPr>
          <w:rFonts w:ascii="Times New Roman" w:hAnsi="Times New Roman" w:cs="Times New Roman"/>
          <w:color w:val="000000"/>
          <w:sz w:val="28"/>
          <w:szCs w:val="28"/>
        </w:rPr>
        <w:t xml:space="preserve"> Электроэнергия: 500</w:t>
      </w:r>
      <w:r w:rsidRPr="004E7762">
        <w:rPr>
          <w:rFonts w:ascii="Times New Roman" w:hAnsi="Times New Roman" w:cs="Times New Roman"/>
          <w:color w:val="000000"/>
          <w:sz w:val="28"/>
          <w:szCs w:val="28"/>
        </w:rPr>
        <w:t>кВт·ч</w:t>
      </w:r>
      <w:r>
        <w:rPr>
          <w:rFonts w:ascii="Times New Roman" w:hAnsi="Times New Roman" w:cs="Times New Roman"/>
          <w:color w:val="000000"/>
          <w:sz w:val="28"/>
          <w:szCs w:val="28"/>
        </w:rPr>
        <w:t xml:space="preserve"> 31,36тг кВт   500</w:t>
      </w:r>
      <w:r>
        <w:rPr>
          <w:rFonts w:ascii="Times New Roman" w:hAnsi="Times New Roman" w:cs="Times New Roman"/>
          <w:sz w:val="28"/>
          <w:szCs w:val="28"/>
        </w:rPr>
        <w:t>·31,36 = 15680тг</w:t>
      </w:r>
    </w:p>
    <w:p w14:paraId="48F07004" w14:textId="77777777" w:rsidR="004E7762" w:rsidRPr="004E7762" w:rsidRDefault="004E7762" w:rsidP="004E7762">
      <w:pPr>
        <w:pBdr>
          <w:top w:val="nil"/>
          <w:left w:val="nil"/>
          <w:bottom w:val="nil"/>
          <w:right w:val="nil"/>
          <w:between w:val="nil"/>
        </w:pBdr>
        <w:tabs>
          <w:tab w:val="left" w:pos="993"/>
          <w:tab w:val="left" w:pos="7655"/>
        </w:tabs>
        <w:spacing w:after="0" w:line="240" w:lineRule="auto"/>
        <w:ind w:firstLine="709"/>
        <w:jc w:val="both"/>
        <w:rPr>
          <w:rFonts w:ascii="Times New Roman" w:hAnsi="Times New Roman" w:cs="Times New Roman"/>
          <w:color w:val="000000"/>
          <w:sz w:val="28"/>
          <w:szCs w:val="28"/>
        </w:rPr>
      </w:pPr>
      <w:r w:rsidRPr="00455602">
        <w:rPr>
          <w:rFonts w:ascii="Times New Roman" w:hAnsi="Times New Roman" w:cs="Times New Roman"/>
          <w:color w:val="000000"/>
          <w:sz w:val="28"/>
          <w:szCs w:val="28"/>
        </w:rPr>
        <w:t>–</w:t>
      </w:r>
      <w:r>
        <w:rPr>
          <w:rFonts w:ascii="Times New Roman" w:hAnsi="Times New Roman" w:cs="Times New Roman"/>
          <w:color w:val="000000"/>
          <w:sz w:val="28"/>
          <w:szCs w:val="28"/>
        </w:rPr>
        <w:t xml:space="preserve"> Вода: 10м</w:t>
      </w:r>
      <w:r>
        <w:rPr>
          <w:rFonts w:ascii="Times New Roman" w:hAnsi="Times New Roman" w:cs="Times New Roman"/>
          <w:color w:val="000000"/>
          <w:sz w:val="28"/>
          <w:szCs w:val="28"/>
          <w:vertAlign w:val="superscript"/>
        </w:rPr>
        <w:t xml:space="preserve">3 </w:t>
      </w:r>
      <w:r>
        <w:rPr>
          <w:rFonts w:ascii="Times New Roman" w:hAnsi="Times New Roman" w:cs="Times New Roman"/>
          <w:color w:val="000000"/>
          <w:sz w:val="28"/>
          <w:szCs w:val="28"/>
        </w:rPr>
        <w:t>– 125 тг/м</w:t>
      </w:r>
      <w:r>
        <w:rPr>
          <w:rFonts w:ascii="Times New Roman" w:hAnsi="Times New Roman" w:cs="Times New Roman"/>
          <w:color w:val="000000"/>
          <w:sz w:val="28"/>
          <w:szCs w:val="28"/>
          <w:vertAlign w:val="superscript"/>
        </w:rPr>
        <w:t xml:space="preserve">3  </w:t>
      </w:r>
      <w:r>
        <w:rPr>
          <w:rFonts w:ascii="Times New Roman" w:hAnsi="Times New Roman" w:cs="Times New Roman"/>
          <w:sz w:val="28"/>
          <w:szCs w:val="28"/>
        </w:rPr>
        <w:t>10·125 = 1250тг</w:t>
      </w:r>
    </w:p>
    <w:p w14:paraId="4B062DB5" w14:textId="77777777" w:rsidR="004E7762" w:rsidRDefault="004E7762" w:rsidP="004E7762">
      <w:pPr>
        <w:pBdr>
          <w:top w:val="nil"/>
          <w:left w:val="nil"/>
          <w:bottom w:val="nil"/>
          <w:right w:val="nil"/>
          <w:between w:val="nil"/>
        </w:pBdr>
        <w:tabs>
          <w:tab w:val="left" w:pos="993"/>
          <w:tab w:val="left" w:pos="7655"/>
        </w:tabs>
        <w:spacing w:after="0" w:line="240" w:lineRule="auto"/>
        <w:ind w:firstLine="709"/>
        <w:jc w:val="both"/>
        <w:rPr>
          <w:rFonts w:ascii="Times New Roman" w:hAnsi="Times New Roman" w:cs="Times New Roman"/>
          <w:color w:val="000000"/>
          <w:sz w:val="28"/>
          <w:szCs w:val="28"/>
          <w:vertAlign w:val="superscript"/>
        </w:rPr>
      </w:pPr>
    </w:p>
    <w:p w14:paraId="471453F1" w14:textId="77777777" w:rsidR="00040D5B" w:rsidRDefault="00040D5B" w:rsidP="004E7762">
      <w:pPr>
        <w:pBdr>
          <w:top w:val="nil"/>
          <w:left w:val="nil"/>
          <w:bottom w:val="nil"/>
          <w:right w:val="nil"/>
          <w:between w:val="nil"/>
        </w:pBdr>
        <w:tabs>
          <w:tab w:val="left" w:pos="993"/>
          <w:tab w:val="left" w:pos="7655"/>
        </w:tabs>
        <w:spacing w:after="0" w:line="240" w:lineRule="auto"/>
        <w:ind w:firstLine="709"/>
        <w:jc w:val="both"/>
        <w:rPr>
          <w:rFonts w:ascii="Times New Roman" w:hAnsi="Times New Roman" w:cs="Times New Roman"/>
          <w:color w:val="000000"/>
          <w:sz w:val="28"/>
          <w:szCs w:val="28"/>
        </w:rPr>
      </w:pPr>
      <w:r>
        <w:rPr>
          <w:rFonts w:ascii="Times New Roman" w:hAnsi="Times New Roman" w:cs="Times New Roman"/>
          <w:color w:val="000000"/>
          <w:sz w:val="28"/>
          <w:szCs w:val="28"/>
        </w:rPr>
        <w:t xml:space="preserve">Средняя заработная плата </w:t>
      </w:r>
      <w:r w:rsidR="00B23F9E">
        <w:rPr>
          <w:rFonts w:ascii="Times New Roman" w:hAnsi="Times New Roman" w:cs="Times New Roman"/>
          <w:color w:val="000000"/>
          <w:sz w:val="28"/>
          <w:szCs w:val="28"/>
        </w:rPr>
        <w:t>в пищевой промышленности составляет 250 000 тенге в месяц, производство 1000кг занимает 5 рабочих дней при участии 2 работников:</w:t>
      </w:r>
    </w:p>
    <w:p w14:paraId="71E5208F" w14:textId="77777777" w:rsidR="00B23F9E" w:rsidRDefault="00B23F9E" w:rsidP="004E7762">
      <w:pPr>
        <w:pBdr>
          <w:top w:val="nil"/>
          <w:left w:val="nil"/>
          <w:bottom w:val="nil"/>
          <w:right w:val="nil"/>
          <w:between w:val="nil"/>
        </w:pBdr>
        <w:tabs>
          <w:tab w:val="left" w:pos="993"/>
          <w:tab w:val="left" w:pos="7655"/>
        </w:tabs>
        <w:spacing w:after="0" w:line="240" w:lineRule="auto"/>
        <w:ind w:firstLine="709"/>
        <w:jc w:val="both"/>
        <w:rPr>
          <w:rFonts w:ascii="Times New Roman" w:hAnsi="Times New Roman" w:cs="Times New Roman"/>
          <w:color w:val="000000"/>
          <w:sz w:val="28"/>
          <w:szCs w:val="28"/>
        </w:rPr>
      </w:pPr>
    </w:p>
    <w:p w14:paraId="7E1F103F" w14:textId="77777777" w:rsidR="00B23F9E" w:rsidRPr="00670D5C" w:rsidRDefault="002F3958" w:rsidP="004E7762">
      <w:pPr>
        <w:pBdr>
          <w:top w:val="nil"/>
          <w:left w:val="nil"/>
          <w:bottom w:val="nil"/>
          <w:right w:val="nil"/>
          <w:between w:val="nil"/>
        </w:pBdr>
        <w:tabs>
          <w:tab w:val="left" w:pos="993"/>
          <w:tab w:val="left" w:pos="7655"/>
        </w:tabs>
        <w:spacing w:after="0" w:line="240" w:lineRule="auto"/>
        <w:ind w:firstLine="709"/>
        <w:jc w:val="both"/>
        <w:rPr>
          <w:rFonts w:ascii="Times New Roman" w:hAnsi="Times New Roman" w:cs="Times New Roman"/>
          <w:color w:val="000000"/>
          <w:sz w:val="28"/>
          <w:szCs w:val="28"/>
        </w:rPr>
      </w:pPr>
      <m:oMathPara>
        <m:oMath>
          <m:f>
            <m:fPr>
              <m:ctrlPr>
                <w:rPr>
                  <w:rFonts w:ascii="Cambria Math" w:hAnsi="Cambria Math" w:cs="Times New Roman"/>
                  <w:color w:val="000000"/>
                  <w:sz w:val="28"/>
                  <w:szCs w:val="28"/>
                </w:rPr>
              </m:ctrlPr>
            </m:fPr>
            <m:num>
              <m:r>
                <w:rPr>
                  <w:rFonts w:ascii="Cambria Math" w:hAnsi="Cambria Math" w:cs="Times New Roman"/>
                  <w:color w:val="000000"/>
                  <w:sz w:val="28"/>
                  <w:szCs w:val="28"/>
                </w:rPr>
                <m:t>250 000</m:t>
              </m:r>
            </m:num>
            <m:den>
              <m:r>
                <w:rPr>
                  <w:rFonts w:ascii="Cambria Math" w:hAnsi="Cambria Math" w:cs="Times New Roman"/>
                  <w:color w:val="000000"/>
                  <w:sz w:val="28"/>
                  <w:szCs w:val="28"/>
                </w:rPr>
                <m:t>22</m:t>
              </m:r>
            </m:den>
          </m:f>
          <m:r>
            <w:rPr>
              <w:rFonts w:ascii="Cambria Math" w:hAnsi="Cambria Math" w:cs="Times New Roman"/>
              <w:color w:val="000000"/>
              <w:sz w:val="28"/>
              <w:szCs w:val="28"/>
            </w:rPr>
            <m:t xml:space="preserve">=11364 тг </m:t>
          </m:r>
          <m:d>
            <m:dPr>
              <m:ctrlPr>
                <w:rPr>
                  <w:rFonts w:ascii="Cambria Math" w:hAnsi="Cambria Math" w:cs="Times New Roman"/>
                  <w:i/>
                  <w:color w:val="000000"/>
                  <w:sz w:val="28"/>
                  <w:szCs w:val="28"/>
                </w:rPr>
              </m:ctrlPr>
            </m:dPr>
            <m:e>
              <m:r>
                <w:rPr>
                  <w:rFonts w:ascii="Cambria Math" w:hAnsi="Cambria Math" w:cs="Times New Roman"/>
                  <w:color w:val="000000"/>
                  <w:sz w:val="28"/>
                  <w:szCs w:val="28"/>
                </w:rPr>
                <m:t>дневная ставка</m:t>
              </m:r>
            </m:e>
          </m:d>
          <m:r>
            <w:rPr>
              <w:rFonts w:ascii="Cambria Math" w:hAnsi="Cambria Math" w:cs="Times New Roman"/>
              <w:color w:val="000000"/>
              <w:sz w:val="28"/>
              <w:szCs w:val="28"/>
            </w:rPr>
            <m:t xml:space="preserve"> 11364</m:t>
          </m:r>
          <m:r>
            <m:rPr>
              <m:sty m:val="p"/>
            </m:rPr>
            <w:rPr>
              <w:rFonts w:ascii="Cambria Math" w:hAnsi="Cambria Math" w:cs="Times New Roman"/>
              <w:sz w:val="28"/>
              <w:szCs w:val="28"/>
            </w:rPr>
            <m:t>·5·2=113630 тг</m:t>
          </m:r>
        </m:oMath>
      </m:oMathPara>
    </w:p>
    <w:p w14:paraId="08BF3C4C" w14:textId="77777777" w:rsidR="004E7762" w:rsidRDefault="004E7762" w:rsidP="004E7762">
      <w:pPr>
        <w:pBdr>
          <w:top w:val="nil"/>
          <w:left w:val="nil"/>
          <w:bottom w:val="nil"/>
          <w:right w:val="nil"/>
          <w:between w:val="nil"/>
        </w:pBdr>
        <w:tabs>
          <w:tab w:val="left" w:pos="993"/>
          <w:tab w:val="left" w:pos="7655"/>
        </w:tabs>
        <w:spacing w:after="0" w:line="240" w:lineRule="auto"/>
        <w:ind w:firstLine="709"/>
        <w:jc w:val="both"/>
        <w:rPr>
          <w:rFonts w:ascii="Times New Roman" w:hAnsi="Times New Roman" w:cs="Times New Roman"/>
          <w:color w:val="000000"/>
          <w:sz w:val="28"/>
          <w:szCs w:val="28"/>
        </w:rPr>
      </w:pPr>
    </w:p>
    <w:p w14:paraId="2B78E961" w14:textId="77777777" w:rsidR="004E7762" w:rsidRDefault="00670D5C" w:rsidP="004E7762">
      <w:pPr>
        <w:pBdr>
          <w:top w:val="nil"/>
          <w:left w:val="nil"/>
          <w:bottom w:val="nil"/>
          <w:right w:val="nil"/>
          <w:between w:val="nil"/>
        </w:pBdr>
        <w:tabs>
          <w:tab w:val="left" w:pos="993"/>
          <w:tab w:val="left" w:pos="7655"/>
        </w:tabs>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 Социа</w:t>
      </w:r>
      <w:r w:rsidR="008032F4">
        <w:rPr>
          <w:rFonts w:ascii="Times New Roman" w:hAnsi="Times New Roman" w:cs="Times New Roman"/>
          <w:sz w:val="28"/>
          <w:szCs w:val="28"/>
        </w:rPr>
        <w:t>льные налоги составляют 20% от фонда оплаты труда:</w:t>
      </w:r>
    </w:p>
    <w:p w14:paraId="589E09CD" w14:textId="77777777" w:rsidR="006825A5" w:rsidRDefault="006825A5" w:rsidP="004E7762">
      <w:pPr>
        <w:pBdr>
          <w:top w:val="nil"/>
          <w:left w:val="nil"/>
          <w:bottom w:val="nil"/>
          <w:right w:val="nil"/>
          <w:between w:val="nil"/>
        </w:pBdr>
        <w:tabs>
          <w:tab w:val="left" w:pos="993"/>
          <w:tab w:val="left" w:pos="7655"/>
        </w:tabs>
        <w:spacing w:after="0" w:line="240" w:lineRule="auto"/>
        <w:ind w:firstLine="709"/>
        <w:jc w:val="both"/>
        <w:rPr>
          <w:rFonts w:ascii="Times New Roman" w:hAnsi="Times New Roman" w:cs="Times New Roman"/>
          <w:sz w:val="28"/>
          <w:szCs w:val="28"/>
        </w:rPr>
      </w:pPr>
    </w:p>
    <w:p w14:paraId="41EAD5F7" w14:textId="77777777" w:rsidR="008032F4" w:rsidRDefault="00A33671" w:rsidP="006825A5">
      <w:pPr>
        <w:pBdr>
          <w:top w:val="nil"/>
          <w:left w:val="nil"/>
          <w:bottom w:val="nil"/>
          <w:right w:val="nil"/>
          <w:between w:val="nil"/>
        </w:pBdr>
        <w:tabs>
          <w:tab w:val="left" w:pos="993"/>
          <w:tab w:val="left" w:pos="7655"/>
        </w:tabs>
        <w:spacing w:after="0" w:line="240" w:lineRule="auto"/>
        <w:ind w:firstLine="709"/>
        <w:jc w:val="center"/>
        <w:rPr>
          <w:rFonts w:ascii="Times New Roman" w:hAnsi="Times New Roman" w:cs="Times New Roman"/>
          <w:sz w:val="28"/>
          <w:szCs w:val="28"/>
        </w:rPr>
      </w:pPr>
      <w:r>
        <w:rPr>
          <w:rFonts w:ascii="Times New Roman" w:hAnsi="Times New Roman" w:cs="Times New Roman"/>
          <w:sz w:val="28"/>
          <w:szCs w:val="28"/>
        </w:rPr>
        <w:t>113640·0,2 = 227</w:t>
      </w:r>
      <w:r w:rsidR="002D6408">
        <w:rPr>
          <w:rFonts w:ascii="Times New Roman" w:hAnsi="Times New Roman" w:cs="Times New Roman"/>
          <w:sz w:val="28"/>
          <w:szCs w:val="28"/>
        </w:rPr>
        <w:t>28 тг</w:t>
      </w:r>
    </w:p>
    <w:p w14:paraId="691F2C0F" w14:textId="77777777" w:rsidR="002D6408" w:rsidRDefault="002D6408" w:rsidP="004E7762">
      <w:pPr>
        <w:pBdr>
          <w:top w:val="nil"/>
          <w:left w:val="nil"/>
          <w:bottom w:val="nil"/>
          <w:right w:val="nil"/>
          <w:between w:val="nil"/>
        </w:pBdr>
        <w:tabs>
          <w:tab w:val="left" w:pos="993"/>
          <w:tab w:val="left" w:pos="7655"/>
        </w:tabs>
        <w:spacing w:after="0" w:line="240" w:lineRule="auto"/>
        <w:ind w:firstLine="709"/>
        <w:jc w:val="both"/>
        <w:rPr>
          <w:rFonts w:ascii="Times New Roman" w:hAnsi="Times New Roman" w:cs="Times New Roman"/>
          <w:sz w:val="28"/>
          <w:szCs w:val="28"/>
        </w:rPr>
      </w:pPr>
    </w:p>
    <w:p w14:paraId="6BEA38A7" w14:textId="77777777" w:rsidR="002D6408" w:rsidRDefault="002D6408" w:rsidP="004E7762">
      <w:pPr>
        <w:pBdr>
          <w:top w:val="nil"/>
          <w:left w:val="nil"/>
          <w:bottom w:val="nil"/>
          <w:right w:val="nil"/>
          <w:between w:val="nil"/>
        </w:pBdr>
        <w:tabs>
          <w:tab w:val="left" w:pos="993"/>
          <w:tab w:val="left" w:pos="7655"/>
        </w:tabs>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Производственные и внепроизводственные расходы составляют 15%</w:t>
      </w:r>
      <w:r w:rsidR="001D08F6">
        <w:rPr>
          <w:rFonts w:ascii="Times New Roman" w:hAnsi="Times New Roman" w:cs="Times New Roman"/>
          <w:sz w:val="28"/>
          <w:szCs w:val="28"/>
        </w:rPr>
        <w:t xml:space="preserve"> от суммы прямых затрат:</w:t>
      </w:r>
    </w:p>
    <w:p w14:paraId="138C4C84" w14:textId="77777777" w:rsidR="001D08F6" w:rsidRDefault="001D08F6" w:rsidP="006825A5">
      <w:pPr>
        <w:pBdr>
          <w:top w:val="nil"/>
          <w:left w:val="nil"/>
          <w:bottom w:val="nil"/>
          <w:right w:val="nil"/>
          <w:between w:val="nil"/>
        </w:pBdr>
        <w:tabs>
          <w:tab w:val="left" w:pos="993"/>
          <w:tab w:val="left" w:pos="7655"/>
        </w:tabs>
        <w:spacing w:after="0" w:line="240" w:lineRule="auto"/>
        <w:ind w:firstLine="709"/>
        <w:jc w:val="center"/>
        <w:rPr>
          <w:rFonts w:ascii="Times New Roman" w:hAnsi="Times New Roman" w:cs="Times New Roman"/>
          <w:sz w:val="28"/>
          <w:szCs w:val="28"/>
        </w:rPr>
      </w:pPr>
      <w:r>
        <w:rPr>
          <w:rFonts w:ascii="Times New Roman" w:hAnsi="Times New Roman" w:cs="Times New Roman"/>
          <w:sz w:val="28"/>
          <w:szCs w:val="28"/>
        </w:rPr>
        <w:t>988908,08·0,15 = 148336,21 тг</w:t>
      </w:r>
    </w:p>
    <w:p w14:paraId="08602286" w14:textId="77777777" w:rsidR="001D08F6" w:rsidRDefault="001D08F6" w:rsidP="004E7762">
      <w:pPr>
        <w:pBdr>
          <w:top w:val="nil"/>
          <w:left w:val="nil"/>
          <w:bottom w:val="nil"/>
          <w:right w:val="nil"/>
          <w:between w:val="nil"/>
        </w:pBdr>
        <w:tabs>
          <w:tab w:val="left" w:pos="993"/>
          <w:tab w:val="left" w:pos="7655"/>
        </w:tabs>
        <w:spacing w:after="0" w:line="240" w:lineRule="auto"/>
        <w:ind w:firstLine="709"/>
        <w:jc w:val="both"/>
        <w:rPr>
          <w:rFonts w:ascii="Times New Roman" w:hAnsi="Times New Roman" w:cs="Times New Roman"/>
          <w:sz w:val="28"/>
          <w:szCs w:val="28"/>
        </w:rPr>
      </w:pPr>
    </w:p>
    <w:p w14:paraId="6B19157E" w14:textId="77777777" w:rsidR="001D08F6" w:rsidRPr="00670D5C" w:rsidRDefault="001D08F6" w:rsidP="001D08F6">
      <w:pPr>
        <w:pBdr>
          <w:top w:val="nil"/>
          <w:left w:val="nil"/>
          <w:bottom w:val="nil"/>
          <w:right w:val="nil"/>
          <w:between w:val="nil"/>
        </w:pBdr>
        <w:tabs>
          <w:tab w:val="left" w:pos="993"/>
          <w:tab w:val="left" w:pos="7655"/>
        </w:tabs>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Полная себестоимость:</w:t>
      </w:r>
    </w:p>
    <w:p w14:paraId="3C5A600F" w14:textId="77777777" w:rsidR="006825A5" w:rsidRDefault="006825A5" w:rsidP="001D08F6">
      <w:pPr>
        <w:pBdr>
          <w:top w:val="nil"/>
          <w:left w:val="nil"/>
          <w:bottom w:val="nil"/>
          <w:right w:val="nil"/>
          <w:between w:val="nil"/>
        </w:pBdr>
        <w:tabs>
          <w:tab w:val="left" w:pos="993"/>
          <w:tab w:val="left" w:pos="7655"/>
        </w:tabs>
        <w:spacing w:after="0" w:line="240" w:lineRule="auto"/>
        <w:ind w:firstLine="709"/>
        <w:jc w:val="both"/>
        <w:rPr>
          <w:rFonts w:ascii="Times New Roman" w:hAnsi="Times New Roman" w:cs="Times New Roman"/>
          <w:sz w:val="28"/>
          <w:szCs w:val="28"/>
        </w:rPr>
      </w:pPr>
    </w:p>
    <w:p w14:paraId="7223FED5" w14:textId="77777777" w:rsidR="001D08F6" w:rsidRDefault="001D08F6" w:rsidP="006825A5">
      <w:pPr>
        <w:pBdr>
          <w:top w:val="nil"/>
          <w:left w:val="nil"/>
          <w:bottom w:val="nil"/>
          <w:right w:val="nil"/>
          <w:between w:val="nil"/>
        </w:pBdr>
        <w:tabs>
          <w:tab w:val="left" w:pos="993"/>
          <w:tab w:val="left" w:pos="7655"/>
        </w:tabs>
        <w:spacing w:after="0" w:line="240" w:lineRule="auto"/>
        <w:ind w:firstLine="709"/>
        <w:jc w:val="center"/>
        <w:rPr>
          <w:rFonts w:ascii="Times New Roman" w:hAnsi="Times New Roman" w:cs="Times New Roman"/>
          <w:sz w:val="28"/>
          <w:szCs w:val="28"/>
        </w:rPr>
      </w:pPr>
      <w:r>
        <w:rPr>
          <w:rFonts w:ascii="Times New Roman" w:hAnsi="Times New Roman" w:cs="Times New Roman"/>
          <w:sz w:val="28"/>
          <w:szCs w:val="28"/>
        </w:rPr>
        <w:t>988908,08+148336,21 = 1137244,29 тг</w:t>
      </w:r>
    </w:p>
    <w:p w14:paraId="69F413FB" w14:textId="77777777" w:rsidR="001D08F6" w:rsidRDefault="001D08F6" w:rsidP="001D08F6">
      <w:pPr>
        <w:pBdr>
          <w:top w:val="nil"/>
          <w:left w:val="nil"/>
          <w:bottom w:val="nil"/>
          <w:right w:val="nil"/>
          <w:between w:val="nil"/>
        </w:pBdr>
        <w:tabs>
          <w:tab w:val="left" w:pos="993"/>
          <w:tab w:val="left" w:pos="7655"/>
        </w:tabs>
        <w:spacing w:after="0" w:line="240" w:lineRule="auto"/>
        <w:ind w:firstLine="709"/>
        <w:jc w:val="both"/>
        <w:rPr>
          <w:rFonts w:ascii="Times New Roman" w:hAnsi="Times New Roman" w:cs="Times New Roman"/>
          <w:sz w:val="28"/>
          <w:szCs w:val="28"/>
        </w:rPr>
      </w:pPr>
    </w:p>
    <w:p w14:paraId="53AF85E2" w14:textId="77777777" w:rsidR="001D08F6" w:rsidRDefault="001D08F6" w:rsidP="001D08F6">
      <w:pPr>
        <w:pBdr>
          <w:top w:val="nil"/>
          <w:left w:val="nil"/>
          <w:bottom w:val="nil"/>
          <w:right w:val="nil"/>
          <w:between w:val="nil"/>
        </w:pBdr>
        <w:tabs>
          <w:tab w:val="left" w:pos="993"/>
          <w:tab w:val="left" w:pos="7655"/>
        </w:tabs>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Прибыль устанавливается в размере 20% от полной себестоимости:</w:t>
      </w:r>
    </w:p>
    <w:p w14:paraId="0FB0190E" w14:textId="77777777" w:rsidR="006825A5" w:rsidRDefault="006825A5" w:rsidP="001D08F6">
      <w:pPr>
        <w:pBdr>
          <w:top w:val="nil"/>
          <w:left w:val="nil"/>
          <w:bottom w:val="nil"/>
          <w:right w:val="nil"/>
          <w:between w:val="nil"/>
        </w:pBdr>
        <w:tabs>
          <w:tab w:val="left" w:pos="993"/>
          <w:tab w:val="left" w:pos="7655"/>
        </w:tabs>
        <w:spacing w:after="0" w:line="240" w:lineRule="auto"/>
        <w:ind w:firstLine="709"/>
        <w:jc w:val="both"/>
        <w:rPr>
          <w:rFonts w:ascii="Times New Roman" w:hAnsi="Times New Roman" w:cs="Times New Roman"/>
          <w:sz w:val="28"/>
          <w:szCs w:val="28"/>
        </w:rPr>
      </w:pPr>
    </w:p>
    <w:p w14:paraId="71BDDB6A" w14:textId="77777777" w:rsidR="001D08F6" w:rsidRDefault="001D08F6" w:rsidP="006825A5">
      <w:pPr>
        <w:pBdr>
          <w:top w:val="nil"/>
          <w:left w:val="nil"/>
          <w:bottom w:val="nil"/>
          <w:right w:val="nil"/>
          <w:between w:val="nil"/>
        </w:pBdr>
        <w:tabs>
          <w:tab w:val="left" w:pos="993"/>
          <w:tab w:val="left" w:pos="7655"/>
        </w:tabs>
        <w:spacing w:after="0" w:line="240" w:lineRule="auto"/>
        <w:ind w:firstLine="709"/>
        <w:jc w:val="center"/>
        <w:rPr>
          <w:rFonts w:ascii="Times New Roman" w:hAnsi="Times New Roman" w:cs="Times New Roman"/>
          <w:sz w:val="28"/>
          <w:szCs w:val="28"/>
        </w:rPr>
      </w:pPr>
      <w:r>
        <w:rPr>
          <w:rFonts w:ascii="Times New Roman" w:hAnsi="Times New Roman" w:cs="Times New Roman"/>
          <w:sz w:val="28"/>
          <w:szCs w:val="28"/>
        </w:rPr>
        <w:t>1137244,29·0,2 = 227448,86 тг</w:t>
      </w:r>
    </w:p>
    <w:p w14:paraId="1B976D97" w14:textId="77777777" w:rsidR="006825A5" w:rsidRDefault="006825A5" w:rsidP="006825A5">
      <w:pPr>
        <w:pBdr>
          <w:top w:val="nil"/>
          <w:left w:val="nil"/>
          <w:bottom w:val="nil"/>
          <w:right w:val="nil"/>
          <w:between w:val="nil"/>
        </w:pBdr>
        <w:tabs>
          <w:tab w:val="left" w:pos="993"/>
          <w:tab w:val="left" w:pos="7655"/>
        </w:tabs>
        <w:spacing w:after="0" w:line="240" w:lineRule="auto"/>
        <w:ind w:firstLine="709"/>
        <w:jc w:val="center"/>
        <w:rPr>
          <w:rFonts w:ascii="Times New Roman" w:hAnsi="Times New Roman" w:cs="Times New Roman"/>
          <w:sz w:val="28"/>
          <w:szCs w:val="28"/>
        </w:rPr>
      </w:pPr>
    </w:p>
    <w:p w14:paraId="1B540BE8" w14:textId="77777777" w:rsidR="001D08F6" w:rsidRDefault="001D08F6" w:rsidP="006825A5">
      <w:pPr>
        <w:pBdr>
          <w:top w:val="nil"/>
          <w:left w:val="nil"/>
          <w:bottom w:val="nil"/>
          <w:right w:val="nil"/>
          <w:between w:val="nil"/>
        </w:pBdr>
        <w:tabs>
          <w:tab w:val="left" w:pos="993"/>
          <w:tab w:val="left" w:pos="7655"/>
        </w:tabs>
        <w:spacing w:after="0" w:line="240" w:lineRule="auto"/>
        <w:ind w:firstLine="709"/>
        <w:jc w:val="center"/>
        <w:rPr>
          <w:rFonts w:ascii="Times New Roman" w:hAnsi="Times New Roman" w:cs="Times New Roman"/>
          <w:sz w:val="28"/>
          <w:szCs w:val="28"/>
        </w:rPr>
      </w:pPr>
      <w:r>
        <w:rPr>
          <w:rFonts w:ascii="Times New Roman" w:hAnsi="Times New Roman" w:cs="Times New Roman"/>
          <w:sz w:val="28"/>
          <w:szCs w:val="28"/>
        </w:rPr>
        <w:t>1137244,29+227448,86 = 1364693,15 тг</w:t>
      </w:r>
    </w:p>
    <w:p w14:paraId="025972CA" w14:textId="77777777" w:rsidR="001D08F6" w:rsidRDefault="001D08F6" w:rsidP="001D08F6">
      <w:pPr>
        <w:pBdr>
          <w:top w:val="nil"/>
          <w:left w:val="nil"/>
          <w:bottom w:val="nil"/>
          <w:right w:val="nil"/>
          <w:between w:val="nil"/>
        </w:pBdr>
        <w:tabs>
          <w:tab w:val="left" w:pos="993"/>
          <w:tab w:val="left" w:pos="7655"/>
        </w:tabs>
        <w:spacing w:after="0" w:line="240" w:lineRule="auto"/>
        <w:ind w:firstLine="709"/>
        <w:jc w:val="both"/>
        <w:rPr>
          <w:rFonts w:ascii="Times New Roman" w:hAnsi="Times New Roman" w:cs="Times New Roman"/>
          <w:sz w:val="28"/>
          <w:szCs w:val="28"/>
        </w:rPr>
      </w:pPr>
    </w:p>
    <w:p w14:paraId="3C956901" w14:textId="77777777" w:rsidR="001D08F6" w:rsidRDefault="001D08F6" w:rsidP="001D08F6">
      <w:pPr>
        <w:pBdr>
          <w:top w:val="nil"/>
          <w:left w:val="nil"/>
          <w:bottom w:val="nil"/>
          <w:right w:val="nil"/>
          <w:between w:val="nil"/>
        </w:pBdr>
        <w:tabs>
          <w:tab w:val="left" w:pos="993"/>
          <w:tab w:val="left" w:pos="7655"/>
        </w:tabs>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Оптово-отпускная цена за 1 кг продукции:</w:t>
      </w:r>
    </w:p>
    <w:p w14:paraId="4AEA18FE" w14:textId="77777777" w:rsidR="001D08F6" w:rsidRDefault="001D08F6" w:rsidP="001D08F6">
      <w:pPr>
        <w:pBdr>
          <w:top w:val="nil"/>
          <w:left w:val="nil"/>
          <w:bottom w:val="nil"/>
          <w:right w:val="nil"/>
          <w:between w:val="nil"/>
        </w:pBdr>
        <w:tabs>
          <w:tab w:val="left" w:pos="993"/>
          <w:tab w:val="left" w:pos="7655"/>
        </w:tabs>
        <w:spacing w:after="0" w:line="240" w:lineRule="auto"/>
        <w:ind w:firstLine="709"/>
        <w:jc w:val="both"/>
        <w:rPr>
          <w:rFonts w:ascii="Times New Roman" w:hAnsi="Times New Roman" w:cs="Times New Roman"/>
          <w:sz w:val="28"/>
          <w:szCs w:val="28"/>
        </w:rPr>
      </w:pPr>
    </w:p>
    <w:p w14:paraId="11CD99A6" w14:textId="77777777" w:rsidR="001D08F6" w:rsidRPr="004D197E" w:rsidRDefault="002F3958" w:rsidP="001D08F6">
      <w:pPr>
        <w:pBdr>
          <w:top w:val="nil"/>
          <w:left w:val="nil"/>
          <w:bottom w:val="nil"/>
          <w:right w:val="nil"/>
          <w:between w:val="nil"/>
        </w:pBdr>
        <w:tabs>
          <w:tab w:val="left" w:pos="993"/>
          <w:tab w:val="left" w:pos="7655"/>
        </w:tabs>
        <w:spacing w:after="0" w:line="240" w:lineRule="auto"/>
        <w:ind w:firstLine="709"/>
        <w:jc w:val="both"/>
        <w:rPr>
          <w:rFonts w:ascii="Times New Roman" w:hAnsi="Times New Roman" w:cs="Times New Roman"/>
          <w:color w:val="000000"/>
          <w:sz w:val="28"/>
          <w:szCs w:val="28"/>
        </w:rPr>
      </w:pPr>
      <m:oMathPara>
        <m:oMath>
          <m:f>
            <m:fPr>
              <m:ctrlPr>
                <w:rPr>
                  <w:rFonts w:ascii="Cambria Math" w:hAnsi="Cambria Math" w:cs="Times New Roman"/>
                  <w:color w:val="000000"/>
                  <w:sz w:val="28"/>
                  <w:szCs w:val="28"/>
                </w:rPr>
              </m:ctrlPr>
            </m:fPr>
            <m:num>
              <m:r>
                <w:rPr>
                  <w:rFonts w:ascii="Cambria Math" w:hAnsi="Cambria Math" w:cs="Times New Roman"/>
                  <w:color w:val="000000"/>
                  <w:sz w:val="28"/>
                  <w:szCs w:val="28"/>
                </w:rPr>
                <m:t>1364693,15</m:t>
              </m:r>
            </m:num>
            <m:den>
              <m:r>
                <w:rPr>
                  <w:rFonts w:ascii="Cambria Math" w:hAnsi="Cambria Math" w:cs="Times New Roman"/>
                  <w:color w:val="000000"/>
                  <w:sz w:val="28"/>
                  <w:szCs w:val="28"/>
                </w:rPr>
                <m:t>1000</m:t>
              </m:r>
            </m:den>
          </m:f>
          <m:r>
            <w:rPr>
              <w:rFonts w:ascii="Cambria Math" w:hAnsi="Cambria Math" w:cs="Times New Roman"/>
              <w:color w:val="000000"/>
              <w:sz w:val="28"/>
              <w:szCs w:val="28"/>
            </w:rPr>
            <m:t xml:space="preserve">=1364,69 </m:t>
          </m:r>
          <m:r>
            <m:rPr>
              <m:sty m:val="p"/>
            </m:rPr>
            <w:rPr>
              <w:rFonts w:ascii="Cambria Math" w:hAnsi="Cambria Math" w:cs="Times New Roman"/>
              <w:sz w:val="28"/>
              <w:szCs w:val="28"/>
            </w:rPr>
            <m:t>тг/кг</m:t>
          </m:r>
        </m:oMath>
      </m:oMathPara>
    </w:p>
    <w:p w14:paraId="178C32D3" w14:textId="77777777" w:rsidR="001D08F6" w:rsidRDefault="001D08F6" w:rsidP="001D08F6">
      <w:pPr>
        <w:pBdr>
          <w:top w:val="nil"/>
          <w:left w:val="nil"/>
          <w:bottom w:val="nil"/>
          <w:right w:val="nil"/>
          <w:between w:val="nil"/>
        </w:pBdr>
        <w:tabs>
          <w:tab w:val="left" w:pos="993"/>
          <w:tab w:val="left" w:pos="7655"/>
        </w:tabs>
        <w:spacing w:after="0" w:line="240" w:lineRule="auto"/>
        <w:ind w:firstLine="709"/>
        <w:jc w:val="both"/>
        <w:rPr>
          <w:rFonts w:ascii="Times New Roman" w:hAnsi="Times New Roman" w:cs="Times New Roman"/>
          <w:sz w:val="28"/>
          <w:szCs w:val="28"/>
        </w:rPr>
      </w:pPr>
    </w:p>
    <w:p w14:paraId="788680FF" w14:textId="77777777" w:rsidR="006825A5" w:rsidRDefault="004D197E" w:rsidP="001D08F6">
      <w:pPr>
        <w:pBdr>
          <w:top w:val="nil"/>
          <w:left w:val="nil"/>
          <w:bottom w:val="nil"/>
          <w:right w:val="nil"/>
          <w:between w:val="nil"/>
        </w:pBdr>
        <w:tabs>
          <w:tab w:val="left" w:pos="993"/>
          <w:tab w:val="left" w:pos="7655"/>
        </w:tabs>
        <w:spacing w:after="0" w:line="240" w:lineRule="auto"/>
        <w:ind w:firstLine="709"/>
        <w:jc w:val="both"/>
        <w:rPr>
          <w:rFonts w:ascii="Times New Roman" w:hAnsi="Times New Roman" w:cs="Times New Roman"/>
          <w:sz w:val="28"/>
          <w:szCs w:val="28"/>
        </w:rPr>
      </w:pPr>
      <w:r w:rsidRPr="004D197E">
        <w:rPr>
          <w:rFonts w:ascii="Times New Roman" w:hAnsi="Times New Roman" w:cs="Times New Roman"/>
          <w:sz w:val="28"/>
          <w:szCs w:val="28"/>
        </w:rPr>
        <w:t xml:space="preserve">Таким образом, расчёт себестоимости заварного полуфабриката на 1000 кг продукции показал, что полная себестоимость составляет 1 137 244,29 тг, а оптово-отпускная цена 1 364 693,15 тг. </w:t>
      </w:r>
    </w:p>
    <w:p w14:paraId="5B0FA741" w14:textId="77777777" w:rsidR="006825A5" w:rsidRDefault="004D197E" w:rsidP="001D08F6">
      <w:pPr>
        <w:pBdr>
          <w:top w:val="nil"/>
          <w:left w:val="nil"/>
          <w:bottom w:val="nil"/>
          <w:right w:val="nil"/>
          <w:between w:val="nil"/>
        </w:pBdr>
        <w:tabs>
          <w:tab w:val="left" w:pos="993"/>
          <w:tab w:val="left" w:pos="7655"/>
        </w:tabs>
        <w:spacing w:after="0" w:line="240" w:lineRule="auto"/>
        <w:ind w:firstLine="709"/>
        <w:jc w:val="both"/>
        <w:rPr>
          <w:rFonts w:ascii="Times New Roman" w:hAnsi="Times New Roman" w:cs="Times New Roman"/>
          <w:sz w:val="28"/>
          <w:szCs w:val="28"/>
        </w:rPr>
      </w:pPr>
      <w:r w:rsidRPr="004D197E">
        <w:rPr>
          <w:rFonts w:ascii="Times New Roman" w:hAnsi="Times New Roman" w:cs="Times New Roman"/>
          <w:sz w:val="28"/>
          <w:szCs w:val="28"/>
        </w:rPr>
        <w:t xml:space="preserve">Прибыль от реализации продукции заложена на уровне 20%, что соответствует 227 448,86 тг. </w:t>
      </w:r>
    </w:p>
    <w:p w14:paraId="029042C2" w14:textId="4CE513C6" w:rsidR="001D08F6" w:rsidRDefault="004D197E" w:rsidP="001D08F6">
      <w:pPr>
        <w:pBdr>
          <w:top w:val="nil"/>
          <w:left w:val="nil"/>
          <w:bottom w:val="nil"/>
          <w:right w:val="nil"/>
          <w:between w:val="nil"/>
        </w:pBdr>
        <w:tabs>
          <w:tab w:val="left" w:pos="993"/>
          <w:tab w:val="left" w:pos="7655"/>
        </w:tabs>
        <w:spacing w:after="0" w:line="240" w:lineRule="auto"/>
        <w:ind w:firstLine="709"/>
        <w:jc w:val="both"/>
        <w:rPr>
          <w:rFonts w:ascii="Times New Roman" w:hAnsi="Times New Roman" w:cs="Times New Roman"/>
          <w:sz w:val="28"/>
          <w:szCs w:val="28"/>
        </w:rPr>
      </w:pPr>
      <w:r w:rsidRPr="004D197E">
        <w:rPr>
          <w:rFonts w:ascii="Times New Roman" w:hAnsi="Times New Roman" w:cs="Times New Roman"/>
          <w:sz w:val="28"/>
          <w:szCs w:val="28"/>
        </w:rPr>
        <w:t>В результате оптово-отпускная цена за 1 кг продукции составляет 1 364,69 тг. Эти данные могут быть использованы для дальнейшего анализа рентабельности производства и определения рыночной стратегии ценообразования</w:t>
      </w:r>
      <w:r w:rsidR="00BC75FC">
        <w:rPr>
          <w:rFonts w:ascii="Times New Roman" w:hAnsi="Times New Roman" w:cs="Times New Roman"/>
          <w:sz w:val="28"/>
          <w:szCs w:val="28"/>
        </w:rPr>
        <w:t xml:space="preserve"> </w:t>
      </w:r>
      <w:r w:rsidR="00BC75FC">
        <w:rPr>
          <w:rFonts w:ascii="Times New Roman" w:hAnsi="Times New Roman" w:cs="Times New Roman"/>
          <w:color w:val="000000"/>
          <w:sz w:val="28"/>
          <w:szCs w:val="28"/>
        </w:rPr>
        <w:t>[152</w:t>
      </w:r>
      <w:r w:rsidR="00BC75FC" w:rsidRPr="008A5FF8">
        <w:rPr>
          <w:rFonts w:ascii="Times New Roman" w:hAnsi="Times New Roman" w:cs="Times New Roman"/>
          <w:color w:val="000000"/>
          <w:sz w:val="28"/>
          <w:szCs w:val="28"/>
        </w:rPr>
        <w:t>]</w:t>
      </w:r>
      <w:r w:rsidRPr="004D197E">
        <w:rPr>
          <w:rFonts w:ascii="Times New Roman" w:hAnsi="Times New Roman" w:cs="Times New Roman"/>
          <w:sz w:val="28"/>
          <w:szCs w:val="28"/>
        </w:rPr>
        <w:t>.</w:t>
      </w:r>
    </w:p>
    <w:p w14:paraId="735DAD4B" w14:textId="77777777" w:rsidR="0017684C" w:rsidRPr="0017684C" w:rsidRDefault="004E7762" w:rsidP="007B5EBB">
      <w:pPr>
        <w:pBdr>
          <w:top w:val="nil"/>
          <w:left w:val="nil"/>
          <w:bottom w:val="nil"/>
          <w:right w:val="nil"/>
          <w:between w:val="nil"/>
        </w:pBdr>
        <w:tabs>
          <w:tab w:val="left" w:pos="993"/>
          <w:tab w:val="left" w:pos="7655"/>
        </w:tabs>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 </w:t>
      </w:r>
    </w:p>
    <w:p w14:paraId="6C4F9264" w14:textId="63E736B8" w:rsidR="000824EE" w:rsidRDefault="00401115" w:rsidP="008D4466">
      <w:pPr>
        <w:pBdr>
          <w:top w:val="nil"/>
          <w:left w:val="nil"/>
          <w:bottom w:val="nil"/>
          <w:right w:val="nil"/>
          <w:between w:val="nil"/>
        </w:pBdr>
        <w:tabs>
          <w:tab w:val="left" w:pos="993"/>
          <w:tab w:val="left" w:pos="7655"/>
        </w:tabs>
        <w:spacing w:after="0" w:line="240" w:lineRule="auto"/>
        <w:ind w:firstLine="709"/>
        <w:jc w:val="both"/>
        <w:rPr>
          <w:rFonts w:ascii="Times New Roman" w:hAnsi="Times New Roman" w:cs="Times New Roman"/>
          <w:b/>
          <w:bCs/>
          <w:color w:val="000000"/>
          <w:sz w:val="28"/>
          <w:szCs w:val="28"/>
        </w:rPr>
      </w:pPr>
      <w:r>
        <w:rPr>
          <w:rFonts w:ascii="Times New Roman" w:hAnsi="Times New Roman" w:cs="Times New Roman"/>
          <w:b/>
          <w:bCs/>
          <w:color w:val="000000"/>
          <w:sz w:val="28"/>
          <w:szCs w:val="28"/>
        </w:rPr>
        <w:t>5.2</w:t>
      </w:r>
      <w:r w:rsidR="004D197E">
        <w:rPr>
          <w:rFonts w:ascii="Times New Roman" w:hAnsi="Times New Roman" w:cs="Times New Roman"/>
          <w:b/>
          <w:bCs/>
          <w:color w:val="000000"/>
          <w:sz w:val="28"/>
          <w:szCs w:val="28"/>
        </w:rPr>
        <w:t xml:space="preserve"> </w:t>
      </w:r>
      <w:r w:rsidR="004D197E" w:rsidRPr="006E7951">
        <w:rPr>
          <w:rFonts w:ascii="Times New Roman" w:hAnsi="Times New Roman" w:cs="Times New Roman"/>
          <w:b/>
          <w:bCs/>
          <w:color w:val="000000"/>
          <w:sz w:val="28"/>
          <w:szCs w:val="28"/>
        </w:rPr>
        <w:t>Анализ себестоимости и рекомендуемой цены</w:t>
      </w:r>
      <w:r w:rsidR="004D197E">
        <w:rPr>
          <w:rFonts w:ascii="Times New Roman" w:hAnsi="Times New Roman" w:cs="Times New Roman"/>
          <w:b/>
          <w:bCs/>
          <w:color w:val="000000"/>
          <w:sz w:val="28"/>
          <w:szCs w:val="28"/>
        </w:rPr>
        <w:t xml:space="preserve"> новых безглютеновых кондитерских изделий мини-кексов «Ай</w:t>
      </w:r>
      <w:r w:rsidR="00850C5C">
        <w:rPr>
          <w:rFonts w:ascii="Times New Roman" w:hAnsi="Times New Roman" w:cs="Times New Roman"/>
          <w:b/>
          <w:bCs/>
          <w:color w:val="000000"/>
          <w:sz w:val="28"/>
          <w:szCs w:val="28"/>
        </w:rPr>
        <w:t>-Ж</w:t>
      </w:r>
      <w:r w:rsidR="008D4466">
        <w:rPr>
          <w:rFonts w:ascii="Times New Roman" w:hAnsi="Times New Roman" w:cs="Times New Roman"/>
          <w:b/>
          <w:bCs/>
          <w:color w:val="000000"/>
          <w:sz w:val="28"/>
          <w:szCs w:val="28"/>
        </w:rPr>
        <w:t>ан»</w:t>
      </w:r>
    </w:p>
    <w:p w14:paraId="59B67FAE" w14:textId="77777777" w:rsidR="006825A5" w:rsidRDefault="00850C5C" w:rsidP="00850C5C">
      <w:pPr>
        <w:pBdr>
          <w:top w:val="nil"/>
          <w:left w:val="nil"/>
          <w:bottom w:val="nil"/>
          <w:right w:val="nil"/>
          <w:between w:val="nil"/>
        </w:pBdr>
        <w:tabs>
          <w:tab w:val="left" w:pos="993"/>
          <w:tab w:val="left" w:pos="7655"/>
        </w:tabs>
        <w:spacing w:after="0" w:line="240" w:lineRule="auto"/>
        <w:ind w:firstLine="709"/>
        <w:jc w:val="both"/>
        <w:rPr>
          <w:rFonts w:ascii="Times New Roman" w:hAnsi="Times New Roman" w:cs="Times New Roman"/>
          <w:sz w:val="28"/>
          <w:szCs w:val="28"/>
        </w:rPr>
      </w:pPr>
      <w:r w:rsidRPr="00850C5C">
        <w:rPr>
          <w:rFonts w:ascii="Times New Roman" w:hAnsi="Times New Roman" w:cs="Times New Roman"/>
          <w:sz w:val="28"/>
          <w:szCs w:val="28"/>
        </w:rPr>
        <w:t>Для производства 1000 кг безглютенового кекса "А</w:t>
      </w:r>
      <w:r>
        <w:rPr>
          <w:rFonts w:ascii="Times New Roman" w:hAnsi="Times New Roman" w:cs="Times New Roman"/>
          <w:sz w:val="28"/>
          <w:szCs w:val="28"/>
        </w:rPr>
        <w:t>й-</w:t>
      </w:r>
      <w:r w:rsidRPr="00850C5C">
        <w:rPr>
          <w:rFonts w:ascii="Times New Roman" w:hAnsi="Times New Roman" w:cs="Times New Roman"/>
          <w:sz w:val="28"/>
          <w:szCs w:val="28"/>
        </w:rPr>
        <w:t xml:space="preserve">Жан" используется сбалансированная смесь ингредиентов, включающая различные виды муки, яйца, масла и разрыхлители. </w:t>
      </w:r>
    </w:p>
    <w:p w14:paraId="494D1140" w14:textId="77777777" w:rsidR="00850C5C" w:rsidRPr="00850C5C" w:rsidRDefault="00850C5C" w:rsidP="00850C5C">
      <w:pPr>
        <w:pBdr>
          <w:top w:val="nil"/>
          <w:left w:val="nil"/>
          <w:bottom w:val="nil"/>
          <w:right w:val="nil"/>
          <w:between w:val="nil"/>
        </w:pBdr>
        <w:tabs>
          <w:tab w:val="left" w:pos="993"/>
          <w:tab w:val="left" w:pos="7655"/>
        </w:tabs>
        <w:spacing w:after="0" w:line="240" w:lineRule="auto"/>
        <w:ind w:firstLine="709"/>
        <w:jc w:val="both"/>
        <w:rPr>
          <w:rFonts w:ascii="Times New Roman" w:hAnsi="Times New Roman" w:cs="Times New Roman"/>
          <w:sz w:val="28"/>
          <w:szCs w:val="28"/>
        </w:rPr>
      </w:pPr>
      <w:r w:rsidRPr="00850C5C">
        <w:rPr>
          <w:rFonts w:ascii="Times New Roman" w:hAnsi="Times New Roman" w:cs="Times New Roman"/>
          <w:sz w:val="28"/>
          <w:szCs w:val="28"/>
        </w:rPr>
        <w:t>В таблице</w:t>
      </w:r>
      <w:r>
        <w:rPr>
          <w:rFonts w:ascii="Times New Roman" w:hAnsi="Times New Roman" w:cs="Times New Roman"/>
          <w:sz w:val="28"/>
          <w:szCs w:val="28"/>
        </w:rPr>
        <w:t xml:space="preserve"> 28</w:t>
      </w:r>
      <w:r w:rsidRPr="00850C5C">
        <w:rPr>
          <w:rFonts w:ascii="Times New Roman" w:hAnsi="Times New Roman" w:cs="Times New Roman"/>
          <w:sz w:val="28"/>
          <w:szCs w:val="28"/>
        </w:rPr>
        <w:t xml:space="preserve"> представлены данные о количестве используемых ингредиентов, их стоимости и общем расходе на производство.</w:t>
      </w:r>
    </w:p>
    <w:p w14:paraId="2C9B9254" w14:textId="77777777" w:rsidR="0017684C" w:rsidRPr="00850C5C" w:rsidRDefault="00850C5C" w:rsidP="00850C5C">
      <w:pPr>
        <w:pBdr>
          <w:top w:val="nil"/>
          <w:left w:val="nil"/>
          <w:bottom w:val="nil"/>
          <w:right w:val="nil"/>
          <w:between w:val="nil"/>
        </w:pBdr>
        <w:tabs>
          <w:tab w:val="left" w:pos="993"/>
          <w:tab w:val="left" w:pos="7655"/>
        </w:tabs>
        <w:spacing w:after="0" w:line="240" w:lineRule="auto"/>
        <w:ind w:firstLine="709"/>
        <w:jc w:val="both"/>
        <w:rPr>
          <w:rFonts w:ascii="Times New Roman" w:hAnsi="Times New Roman" w:cs="Times New Roman"/>
          <w:sz w:val="28"/>
          <w:szCs w:val="28"/>
        </w:rPr>
      </w:pPr>
      <w:r w:rsidRPr="00850C5C">
        <w:rPr>
          <w:rFonts w:ascii="Times New Roman" w:hAnsi="Times New Roman" w:cs="Times New Roman"/>
          <w:sz w:val="28"/>
          <w:szCs w:val="28"/>
        </w:rPr>
        <w:t>В таблице представлены данные о количестве и стоимости сырья, необходимого для производства 1000 кг безглютенового кекса.</w:t>
      </w:r>
    </w:p>
    <w:bookmarkEnd w:id="1"/>
    <w:p w14:paraId="67495E54" w14:textId="77777777" w:rsidR="00E331DB" w:rsidRPr="005F48AC" w:rsidRDefault="00E331DB" w:rsidP="00E331DB">
      <w:pPr>
        <w:pBdr>
          <w:top w:val="nil"/>
          <w:left w:val="nil"/>
          <w:bottom w:val="nil"/>
          <w:right w:val="nil"/>
          <w:between w:val="nil"/>
        </w:pBdr>
        <w:tabs>
          <w:tab w:val="left" w:pos="993"/>
          <w:tab w:val="left" w:pos="7655"/>
        </w:tabs>
        <w:spacing w:after="0" w:line="240" w:lineRule="auto"/>
        <w:rPr>
          <w:rFonts w:ascii="Times New Roman" w:hAnsi="Times New Roman" w:cs="Times New Roman"/>
          <w:sz w:val="28"/>
          <w:szCs w:val="28"/>
          <w:lang w:val="kk-KZ"/>
        </w:rPr>
      </w:pPr>
    </w:p>
    <w:p w14:paraId="04B4B71A" w14:textId="77777777" w:rsidR="00E331DB" w:rsidRDefault="00E331DB" w:rsidP="008D4466">
      <w:pPr>
        <w:pBdr>
          <w:top w:val="nil"/>
          <w:left w:val="nil"/>
          <w:bottom w:val="nil"/>
          <w:right w:val="nil"/>
          <w:between w:val="nil"/>
        </w:pBdr>
        <w:tabs>
          <w:tab w:val="left" w:pos="993"/>
          <w:tab w:val="left" w:pos="7655"/>
        </w:tabs>
        <w:spacing w:after="0" w:line="240" w:lineRule="auto"/>
        <w:jc w:val="both"/>
        <w:rPr>
          <w:rFonts w:ascii="Times New Roman" w:hAnsi="Times New Roman" w:cs="Times New Roman"/>
          <w:color w:val="000000"/>
          <w:sz w:val="28"/>
          <w:szCs w:val="28"/>
        </w:rPr>
      </w:pPr>
      <w:r>
        <w:rPr>
          <w:rFonts w:ascii="Times New Roman" w:hAnsi="Times New Roman" w:cs="Times New Roman"/>
          <w:color w:val="000000"/>
          <w:sz w:val="28"/>
          <w:szCs w:val="28"/>
        </w:rPr>
        <w:t xml:space="preserve">Таблица 28 </w:t>
      </w:r>
      <w:r w:rsidRPr="00455602">
        <w:rPr>
          <w:rFonts w:ascii="Times New Roman" w:hAnsi="Times New Roman" w:cs="Times New Roman"/>
          <w:color w:val="000000"/>
          <w:sz w:val="28"/>
          <w:szCs w:val="28"/>
        </w:rPr>
        <w:t>–</w:t>
      </w:r>
      <w:r>
        <w:rPr>
          <w:rFonts w:ascii="Times New Roman" w:hAnsi="Times New Roman" w:cs="Times New Roman"/>
          <w:color w:val="000000"/>
          <w:sz w:val="28"/>
          <w:szCs w:val="28"/>
        </w:rPr>
        <w:t xml:space="preserve"> Расчет стоимости сырья для производства мини-кексов «А</w:t>
      </w:r>
      <w:r w:rsidR="00850C5C">
        <w:rPr>
          <w:rFonts w:ascii="Times New Roman" w:hAnsi="Times New Roman" w:cs="Times New Roman"/>
          <w:color w:val="000000"/>
          <w:sz w:val="28"/>
          <w:szCs w:val="28"/>
        </w:rPr>
        <w:t>й-Ж</w:t>
      </w:r>
      <w:r>
        <w:rPr>
          <w:rFonts w:ascii="Times New Roman" w:hAnsi="Times New Roman" w:cs="Times New Roman"/>
          <w:color w:val="000000"/>
          <w:sz w:val="28"/>
          <w:szCs w:val="28"/>
        </w:rPr>
        <w:t>ан»</w:t>
      </w:r>
    </w:p>
    <w:p w14:paraId="23E11A38" w14:textId="77777777" w:rsidR="006825A5" w:rsidRPr="00F2580E" w:rsidRDefault="006825A5" w:rsidP="00E331DB">
      <w:pPr>
        <w:pBdr>
          <w:top w:val="nil"/>
          <w:left w:val="nil"/>
          <w:bottom w:val="nil"/>
          <w:right w:val="nil"/>
          <w:between w:val="nil"/>
        </w:pBdr>
        <w:tabs>
          <w:tab w:val="left" w:pos="993"/>
          <w:tab w:val="left" w:pos="7655"/>
        </w:tabs>
        <w:spacing w:after="0" w:line="240" w:lineRule="auto"/>
        <w:jc w:val="both"/>
        <w:rPr>
          <w:rFonts w:ascii="Times New Roman" w:hAnsi="Times New Roman" w:cs="Times New Roman"/>
          <w:sz w:val="28"/>
          <w:szCs w:val="28"/>
        </w:rPr>
      </w:pPr>
    </w:p>
    <w:tbl>
      <w:tblPr>
        <w:tblW w:w="949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39"/>
        <w:gridCol w:w="2410"/>
        <w:gridCol w:w="1559"/>
        <w:gridCol w:w="1985"/>
      </w:tblGrid>
      <w:tr w:rsidR="00E331DB" w:rsidRPr="008A5FF8" w14:paraId="1752AAB5" w14:textId="77777777" w:rsidTr="000824EE">
        <w:trPr>
          <w:trHeight w:val="552"/>
          <w:jc w:val="center"/>
        </w:trPr>
        <w:tc>
          <w:tcPr>
            <w:tcW w:w="3539" w:type="dxa"/>
            <w:vAlign w:val="center"/>
            <w:hideMark/>
          </w:tcPr>
          <w:p w14:paraId="0DB78B8C" w14:textId="77777777" w:rsidR="00E331DB" w:rsidRPr="006E7951" w:rsidRDefault="00E331DB" w:rsidP="00E04100">
            <w:pPr>
              <w:spacing w:after="0" w:line="240" w:lineRule="auto"/>
              <w:jc w:val="center"/>
              <w:rPr>
                <w:rFonts w:ascii="Times New Roman" w:hAnsi="Times New Roman" w:cs="Times New Roman"/>
                <w:bCs/>
                <w:sz w:val="28"/>
                <w:szCs w:val="28"/>
              </w:rPr>
            </w:pPr>
            <w:r w:rsidRPr="006E7951">
              <w:rPr>
                <w:rFonts w:ascii="Times New Roman" w:hAnsi="Times New Roman" w:cs="Times New Roman"/>
                <w:bCs/>
                <w:sz w:val="28"/>
                <w:szCs w:val="28"/>
              </w:rPr>
              <w:t xml:space="preserve">Наименование </w:t>
            </w:r>
            <w:r>
              <w:rPr>
                <w:rFonts w:ascii="Times New Roman" w:hAnsi="Times New Roman" w:cs="Times New Roman"/>
                <w:bCs/>
                <w:sz w:val="28"/>
                <w:szCs w:val="28"/>
              </w:rPr>
              <w:t>сырья</w:t>
            </w:r>
          </w:p>
        </w:tc>
        <w:tc>
          <w:tcPr>
            <w:tcW w:w="2410" w:type="dxa"/>
            <w:vAlign w:val="center"/>
            <w:hideMark/>
          </w:tcPr>
          <w:p w14:paraId="55712BFC" w14:textId="77777777" w:rsidR="00E331DB" w:rsidRPr="006E7951" w:rsidRDefault="00E331DB" w:rsidP="00E04100">
            <w:pPr>
              <w:spacing w:after="0" w:line="240" w:lineRule="auto"/>
              <w:jc w:val="center"/>
              <w:rPr>
                <w:rFonts w:ascii="Times New Roman" w:hAnsi="Times New Roman" w:cs="Times New Roman"/>
                <w:bCs/>
                <w:sz w:val="28"/>
                <w:szCs w:val="28"/>
              </w:rPr>
            </w:pPr>
            <w:r>
              <w:rPr>
                <w:rFonts w:ascii="Times New Roman" w:hAnsi="Times New Roman" w:cs="Times New Roman"/>
                <w:bCs/>
                <w:sz w:val="28"/>
                <w:szCs w:val="28"/>
              </w:rPr>
              <w:t>Расход сырья на 1000 кг продукции (кг)</w:t>
            </w:r>
          </w:p>
        </w:tc>
        <w:tc>
          <w:tcPr>
            <w:tcW w:w="1559" w:type="dxa"/>
            <w:vAlign w:val="center"/>
            <w:hideMark/>
          </w:tcPr>
          <w:p w14:paraId="71B1503D" w14:textId="77777777" w:rsidR="00E331DB" w:rsidRPr="006E7951" w:rsidRDefault="00E331DB" w:rsidP="00E04100">
            <w:pPr>
              <w:spacing w:after="0" w:line="240" w:lineRule="auto"/>
              <w:jc w:val="center"/>
              <w:rPr>
                <w:rFonts w:ascii="Times New Roman" w:hAnsi="Times New Roman" w:cs="Times New Roman"/>
                <w:bCs/>
                <w:sz w:val="28"/>
                <w:szCs w:val="28"/>
              </w:rPr>
            </w:pPr>
            <w:r w:rsidRPr="006E7951">
              <w:rPr>
                <w:rFonts w:ascii="Times New Roman" w:hAnsi="Times New Roman" w:cs="Times New Roman"/>
                <w:bCs/>
                <w:sz w:val="28"/>
                <w:szCs w:val="28"/>
              </w:rPr>
              <w:t>Цена, тенге</w:t>
            </w:r>
          </w:p>
        </w:tc>
        <w:tc>
          <w:tcPr>
            <w:tcW w:w="1985" w:type="dxa"/>
            <w:vAlign w:val="center"/>
            <w:hideMark/>
          </w:tcPr>
          <w:p w14:paraId="3A60315E" w14:textId="77777777" w:rsidR="00E331DB" w:rsidRPr="006E7951" w:rsidRDefault="00E331DB" w:rsidP="00E04100">
            <w:pPr>
              <w:spacing w:after="0" w:line="240" w:lineRule="auto"/>
              <w:jc w:val="center"/>
              <w:rPr>
                <w:rFonts w:ascii="Times New Roman" w:hAnsi="Times New Roman" w:cs="Times New Roman"/>
                <w:bCs/>
                <w:sz w:val="28"/>
                <w:szCs w:val="28"/>
              </w:rPr>
            </w:pPr>
            <w:r w:rsidRPr="006E7951">
              <w:rPr>
                <w:rFonts w:ascii="Times New Roman" w:hAnsi="Times New Roman" w:cs="Times New Roman"/>
                <w:bCs/>
                <w:sz w:val="28"/>
                <w:szCs w:val="28"/>
              </w:rPr>
              <w:t>Сумма, тенге</w:t>
            </w:r>
          </w:p>
        </w:tc>
      </w:tr>
      <w:tr w:rsidR="00CA7BF5" w:rsidRPr="008A5FF8" w14:paraId="673CF20E" w14:textId="77777777" w:rsidTr="000824EE">
        <w:trPr>
          <w:trHeight w:val="528"/>
          <w:jc w:val="center"/>
        </w:trPr>
        <w:tc>
          <w:tcPr>
            <w:tcW w:w="3539" w:type="dxa"/>
            <w:shd w:val="clear" w:color="000000" w:fill="FFFFFF"/>
            <w:vAlign w:val="center"/>
            <w:hideMark/>
          </w:tcPr>
          <w:p w14:paraId="596BA723" w14:textId="77777777" w:rsidR="00CA7BF5" w:rsidRPr="006E7951" w:rsidRDefault="00CA7BF5" w:rsidP="00CA7BF5">
            <w:pPr>
              <w:spacing w:after="0" w:line="240" w:lineRule="auto"/>
              <w:rPr>
                <w:rFonts w:ascii="Times New Roman" w:hAnsi="Times New Roman" w:cs="Times New Roman"/>
                <w:sz w:val="28"/>
                <w:szCs w:val="28"/>
              </w:rPr>
            </w:pPr>
            <w:r w:rsidRPr="006E7951">
              <w:rPr>
                <w:rFonts w:ascii="Times New Roman" w:hAnsi="Times New Roman" w:cs="Times New Roman"/>
                <w:sz w:val="28"/>
                <w:szCs w:val="28"/>
              </w:rPr>
              <w:t>Нутовая мука</w:t>
            </w:r>
          </w:p>
        </w:tc>
        <w:tc>
          <w:tcPr>
            <w:tcW w:w="2410" w:type="dxa"/>
            <w:vAlign w:val="center"/>
          </w:tcPr>
          <w:p w14:paraId="11F7CB33" w14:textId="77777777" w:rsidR="00CA7BF5" w:rsidRPr="00CD56C8" w:rsidRDefault="00CA7BF5" w:rsidP="00CA7BF5">
            <w:pPr>
              <w:spacing w:after="0" w:line="240" w:lineRule="auto"/>
              <w:jc w:val="center"/>
              <w:rPr>
                <w:rFonts w:ascii="Times New Roman" w:eastAsia="Times New Roman" w:hAnsi="Times New Roman" w:cs="Times New Roman"/>
                <w:sz w:val="28"/>
                <w:szCs w:val="28"/>
              </w:rPr>
            </w:pPr>
            <w:r w:rsidRPr="00CD56C8">
              <w:rPr>
                <w:rFonts w:ascii="Times New Roman" w:eastAsia="Times New Roman" w:hAnsi="Times New Roman" w:cs="Times New Roman"/>
                <w:sz w:val="28"/>
                <w:szCs w:val="28"/>
              </w:rPr>
              <w:t>320</w:t>
            </w:r>
          </w:p>
        </w:tc>
        <w:tc>
          <w:tcPr>
            <w:tcW w:w="1559" w:type="dxa"/>
            <w:vAlign w:val="center"/>
          </w:tcPr>
          <w:p w14:paraId="6A3B2310" w14:textId="77777777" w:rsidR="00CA7BF5" w:rsidRPr="00CA7BF5" w:rsidRDefault="00CA7BF5" w:rsidP="00CA7BF5">
            <w:pPr>
              <w:jc w:val="center"/>
              <w:rPr>
                <w:rFonts w:ascii="Times New Roman" w:hAnsi="Times New Roman" w:cs="Times New Roman"/>
                <w:sz w:val="28"/>
                <w:szCs w:val="28"/>
              </w:rPr>
            </w:pPr>
            <w:r w:rsidRPr="00CA7BF5">
              <w:rPr>
                <w:rFonts w:ascii="Times New Roman" w:hAnsi="Times New Roman" w:cs="Times New Roman"/>
                <w:sz w:val="28"/>
                <w:szCs w:val="28"/>
              </w:rPr>
              <w:t>500</w:t>
            </w:r>
          </w:p>
        </w:tc>
        <w:tc>
          <w:tcPr>
            <w:tcW w:w="1985" w:type="dxa"/>
            <w:vAlign w:val="center"/>
          </w:tcPr>
          <w:p w14:paraId="79BD1E36" w14:textId="77777777" w:rsidR="00CA7BF5" w:rsidRPr="00CA7BF5" w:rsidRDefault="00CA7BF5" w:rsidP="00CA7BF5">
            <w:pPr>
              <w:jc w:val="center"/>
              <w:rPr>
                <w:rFonts w:ascii="Times New Roman" w:hAnsi="Times New Roman" w:cs="Times New Roman"/>
                <w:sz w:val="28"/>
                <w:szCs w:val="28"/>
              </w:rPr>
            </w:pPr>
            <w:r>
              <w:rPr>
                <w:rFonts w:ascii="Times New Roman" w:hAnsi="Times New Roman" w:cs="Times New Roman"/>
                <w:sz w:val="28"/>
                <w:szCs w:val="28"/>
              </w:rPr>
              <w:t>160 000</w:t>
            </w:r>
          </w:p>
        </w:tc>
      </w:tr>
      <w:tr w:rsidR="00E331DB" w:rsidRPr="008A5FF8" w14:paraId="387FCED9" w14:textId="77777777" w:rsidTr="000824EE">
        <w:trPr>
          <w:trHeight w:val="276"/>
          <w:jc w:val="center"/>
        </w:trPr>
        <w:tc>
          <w:tcPr>
            <w:tcW w:w="3539" w:type="dxa"/>
            <w:shd w:val="clear" w:color="000000" w:fill="FFFFFF"/>
            <w:vAlign w:val="center"/>
            <w:hideMark/>
          </w:tcPr>
          <w:p w14:paraId="281EE76B" w14:textId="77777777" w:rsidR="00E331DB" w:rsidRPr="006E7951" w:rsidRDefault="00850C5C" w:rsidP="00E04100">
            <w:pPr>
              <w:spacing w:after="0" w:line="240" w:lineRule="auto"/>
              <w:rPr>
                <w:rFonts w:ascii="Times New Roman" w:hAnsi="Times New Roman" w:cs="Times New Roman"/>
                <w:sz w:val="28"/>
                <w:szCs w:val="28"/>
              </w:rPr>
            </w:pPr>
            <w:r>
              <w:rPr>
                <w:rFonts w:ascii="Times New Roman" w:hAnsi="Times New Roman" w:cs="Times New Roman"/>
                <w:sz w:val="28"/>
                <w:szCs w:val="28"/>
              </w:rPr>
              <w:t>Рисовая</w:t>
            </w:r>
            <w:r w:rsidR="00E331DB">
              <w:rPr>
                <w:rFonts w:ascii="Times New Roman" w:hAnsi="Times New Roman" w:cs="Times New Roman"/>
                <w:sz w:val="28"/>
                <w:szCs w:val="28"/>
              </w:rPr>
              <w:t xml:space="preserve"> мука</w:t>
            </w:r>
          </w:p>
        </w:tc>
        <w:tc>
          <w:tcPr>
            <w:tcW w:w="2410" w:type="dxa"/>
            <w:shd w:val="clear" w:color="000000" w:fill="FFFFFF"/>
            <w:vAlign w:val="center"/>
          </w:tcPr>
          <w:p w14:paraId="44A0AFAA" w14:textId="77777777" w:rsidR="00E331DB" w:rsidRPr="00CA7BF5" w:rsidRDefault="00CA7BF5" w:rsidP="00CA7BF5">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60</w:t>
            </w:r>
          </w:p>
        </w:tc>
        <w:tc>
          <w:tcPr>
            <w:tcW w:w="1559" w:type="dxa"/>
            <w:shd w:val="clear" w:color="000000" w:fill="FFFFFF"/>
            <w:vAlign w:val="center"/>
          </w:tcPr>
          <w:p w14:paraId="637FE4A6" w14:textId="77777777" w:rsidR="00E331DB" w:rsidRPr="00CA7BF5" w:rsidRDefault="00CA7BF5" w:rsidP="00CA7BF5">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550</w:t>
            </w:r>
          </w:p>
        </w:tc>
        <w:tc>
          <w:tcPr>
            <w:tcW w:w="1985" w:type="dxa"/>
            <w:shd w:val="clear" w:color="000000" w:fill="FFFFFF"/>
            <w:vAlign w:val="center"/>
          </w:tcPr>
          <w:p w14:paraId="3C73909E" w14:textId="77777777" w:rsidR="00E331DB" w:rsidRPr="00CA7BF5" w:rsidRDefault="00CA7BF5" w:rsidP="00CA7BF5">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33 000</w:t>
            </w:r>
          </w:p>
        </w:tc>
      </w:tr>
      <w:tr w:rsidR="00850C5C" w:rsidRPr="008A5FF8" w14:paraId="297FBEF5" w14:textId="77777777" w:rsidTr="000824EE">
        <w:trPr>
          <w:trHeight w:val="276"/>
          <w:jc w:val="center"/>
        </w:trPr>
        <w:tc>
          <w:tcPr>
            <w:tcW w:w="3539" w:type="dxa"/>
            <w:shd w:val="clear" w:color="000000" w:fill="FFFFFF"/>
            <w:vAlign w:val="center"/>
          </w:tcPr>
          <w:p w14:paraId="1A2F1F52" w14:textId="77777777" w:rsidR="00850C5C" w:rsidRDefault="00850C5C" w:rsidP="00E04100">
            <w:pPr>
              <w:spacing w:after="0" w:line="240" w:lineRule="auto"/>
              <w:rPr>
                <w:rFonts w:ascii="Times New Roman" w:hAnsi="Times New Roman" w:cs="Times New Roman"/>
                <w:sz w:val="28"/>
                <w:szCs w:val="28"/>
              </w:rPr>
            </w:pPr>
            <w:r>
              <w:rPr>
                <w:rFonts w:ascii="Times New Roman" w:hAnsi="Times New Roman" w:cs="Times New Roman"/>
                <w:sz w:val="28"/>
                <w:szCs w:val="28"/>
              </w:rPr>
              <w:t>Амарантовая мука</w:t>
            </w:r>
          </w:p>
        </w:tc>
        <w:tc>
          <w:tcPr>
            <w:tcW w:w="2410" w:type="dxa"/>
            <w:shd w:val="clear" w:color="000000" w:fill="FFFFFF"/>
            <w:vAlign w:val="center"/>
          </w:tcPr>
          <w:p w14:paraId="1CD14104" w14:textId="77777777" w:rsidR="00850C5C" w:rsidRPr="00CA7BF5" w:rsidRDefault="00CA7BF5" w:rsidP="00CA7BF5">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20</w:t>
            </w:r>
          </w:p>
        </w:tc>
        <w:tc>
          <w:tcPr>
            <w:tcW w:w="1559" w:type="dxa"/>
            <w:shd w:val="clear" w:color="000000" w:fill="FFFFFF"/>
            <w:vAlign w:val="center"/>
          </w:tcPr>
          <w:p w14:paraId="22B80115" w14:textId="77777777" w:rsidR="00850C5C" w:rsidRPr="00CA7BF5" w:rsidRDefault="00CA7BF5" w:rsidP="00CA7BF5">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1800</w:t>
            </w:r>
          </w:p>
        </w:tc>
        <w:tc>
          <w:tcPr>
            <w:tcW w:w="1985" w:type="dxa"/>
            <w:shd w:val="clear" w:color="000000" w:fill="FFFFFF"/>
            <w:vAlign w:val="center"/>
          </w:tcPr>
          <w:p w14:paraId="080E592D" w14:textId="77777777" w:rsidR="00850C5C" w:rsidRPr="00CA7BF5" w:rsidRDefault="00DB2993" w:rsidP="00CA7BF5">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36 000</w:t>
            </w:r>
          </w:p>
        </w:tc>
      </w:tr>
      <w:tr w:rsidR="00E331DB" w:rsidRPr="008A5FF8" w14:paraId="2325690A" w14:textId="77777777" w:rsidTr="000824EE">
        <w:trPr>
          <w:trHeight w:val="276"/>
          <w:jc w:val="center"/>
        </w:trPr>
        <w:tc>
          <w:tcPr>
            <w:tcW w:w="3539" w:type="dxa"/>
            <w:shd w:val="clear" w:color="000000" w:fill="FFFFFF"/>
            <w:vAlign w:val="center"/>
          </w:tcPr>
          <w:p w14:paraId="24CD8BE8" w14:textId="77777777" w:rsidR="00E331DB" w:rsidRPr="006E7951" w:rsidRDefault="00850C5C" w:rsidP="00E04100">
            <w:pPr>
              <w:spacing w:after="0" w:line="240" w:lineRule="auto"/>
              <w:rPr>
                <w:rFonts w:ascii="Times New Roman" w:hAnsi="Times New Roman" w:cs="Times New Roman"/>
                <w:sz w:val="28"/>
                <w:szCs w:val="28"/>
              </w:rPr>
            </w:pPr>
            <w:r>
              <w:rPr>
                <w:rFonts w:ascii="Times New Roman" w:hAnsi="Times New Roman" w:cs="Times New Roman"/>
                <w:sz w:val="28"/>
                <w:szCs w:val="28"/>
              </w:rPr>
              <w:t>Меланж</w:t>
            </w:r>
          </w:p>
        </w:tc>
        <w:tc>
          <w:tcPr>
            <w:tcW w:w="2410" w:type="dxa"/>
            <w:shd w:val="clear" w:color="000000" w:fill="FFFFFF"/>
            <w:vAlign w:val="center"/>
          </w:tcPr>
          <w:p w14:paraId="7C7D0105" w14:textId="77777777" w:rsidR="00E331DB" w:rsidRPr="00CA7BF5" w:rsidRDefault="00CA7BF5" w:rsidP="00CA7BF5">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153,28</w:t>
            </w:r>
          </w:p>
        </w:tc>
        <w:tc>
          <w:tcPr>
            <w:tcW w:w="1559" w:type="dxa"/>
            <w:shd w:val="clear" w:color="000000" w:fill="FFFFFF"/>
            <w:vAlign w:val="center"/>
          </w:tcPr>
          <w:p w14:paraId="629D106E" w14:textId="77777777" w:rsidR="00E331DB" w:rsidRPr="00CA7BF5" w:rsidRDefault="00CA7BF5" w:rsidP="00CA7BF5">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850</w:t>
            </w:r>
          </w:p>
        </w:tc>
        <w:tc>
          <w:tcPr>
            <w:tcW w:w="1985" w:type="dxa"/>
            <w:shd w:val="clear" w:color="000000" w:fill="FFFFFF"/>
            <w:vAlign w:val="center"/>
          </w:tcPr>
          <w:p w14:paraId="3E8C304A" w14:textId="77777777" w:rsidR="00E331DB" w:rsidRPr="00CA7BF5" w:rsidRDefault="00DB2993" w:rsidP="00CA7BF5">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130 288</w:t>
            </w:r>
          </w:p>
        </w:tc>
      </w:tr>
      <w:tr w:rsidR="00E331DB" w:rsidRPr="008A5FF8" w14:paraId="75135EE3" w14:textId="77777777" w:rsidTr="000824EE">
        <w:trPr>
          <w:trHeight w:val="276"/>
          <w:jc w:val="center"/>
        </w:trPr>
        <w:tc>
          <w:tcPr>
            <w:tcW w:w="3539" w:type="dxa"/>
            <w:shd w:val="clear" w:color="000000" w:fill="FFFFFF"/>
            <w:vAlign w:val="center"/>
          </w:tcPr>
          <w:p w14:paraId="6D3B7C85" w14:textId="77777777" w:rsidR="00E331DB" w:rsidRPr="006E7951" w:rsidRDefault="00850C5C" w:rsidP="00E04100">
            <w:pPr>
              <w:spacing w:after="0" w:line="240" w:lineRule="auto"/>
              <w:rPr>
                <w:rFonts w:ascii="Times New Roman" w:hAnsi="Times New Roman" w:cs="Times New Roman"/>
                <w:sz w:val="28"/>
                <w:szCs w:val="28"/>
              </w:rPr>
            </w:pPr>
            <w:r>
              <w:rPr>
                <w:rFonts w:ascii="Times New Roman" w:hAnsi="Times New Roman" w:cs="Times New Roman"/>
                <w:sz w:val="28"/>
                <w:szCs w:val="28"/>
              </w:rPr>
              <w:t>Растительное масло</w:t>
            </w:r>
          </w:p>
        </w:tc>
        <w:tc>
          <w:tcPr>
            <w:tcW w:w="2410" w:type="dxa"/>
            <w:shd w:val="clear" w:color="000000" w:fill="FFFFFF"/>
            <w:vAlign w:val="center"/>
          </w:tcPr>
          <w:p w14:paraId="1E24FCFE" w14:textId="77777777" w:rsidR="00E331DB" w:rsidRPr="00CA7BF5" w:rsidRDefault="00CA7BF5" w:rsidP="00CA7BF5">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120</w:t>
            </w:r>
          </w:p>
        </w:tc>
        <w:tc>
          <w:tcPr>
            <w:tcW w:w="1559" w:type="dxa"/>
            <w:shd w:val="clear" w:color="000000" w:fill="FFFFFF"/>
            <w:vAlign w:val="center"/>
          </w:tcPr>
          <w:p w14:paraId="0C0A6DB9" w14:textId="77777777" w:rsidR="00E331DB" w:rsidRPr="00CA7BF5" w:rsidRDefault="00CA7BF5" w:rsidP="00CA7BF5">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700</w:t>
            </w:r>
          </w:p>
        </w:tc>
        <w:tc>
          <w:tcPr>
            <w:tcW w:w="1985" w:type="dxa"/>
            <w:shd w:val="clear" w:color="000000" w:fill="FFFFFF"/>
            <w:vAlign w:val="center"/>
          </w:tcPr>
          <w:p w14:paraId="072016B2" w14:textId="77777777" w:rsidR="00E331DB" w:rsidRPr="00CA7BF5" w:rsidRDefault="00DB2993" w:rsidP="00CA7BF5">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84 000</w:t>
            </w:r>
          </w:p>
        </w:tc>
      </w:tr>
      <w:tr w:rsidR="00E331DB" w:rsidRPr="008A5FF8" w14:paraId="7155A1B1" w14:textId="77777777" w:rsidTr="000824EE">
        <w:trPr>
          <w:trHeight w:val="276"/>
          <w:jc w:val="center"/>
        </w:trPr>
        <w:tc>
          <w:tcPr>
            <w:tcW w:w="3539" w:type="dxa"/>
            <w:shd w:val="clear" w:color="000000" w:fill="FFFFFF"/>
            <w:vAlign w:val="center"/>
          </w:tcPr>
          <w:p w14:paraId="032C1B76" w14:textId="77777777" w:rsidR="00E331DB" w:rsidRPr="006E7951" w:rsidRDefault="00850C5C" w:rsidP="00E04100">
            <w:pPr>
              <w:spacing w:after="0" w:line="240" w:lineRule="auto"/>
              <w:rPr>
                <w:rFonts w:ascii="Times New Roman" w:hAnsi="Times New Roman" w:cs="Times New Roman"/>
                <w:sz w:val="28"/>
                <w:szCs w:val="28"/>
              </w:rPr>
            </w:pPr>
            <w:r>
              <w:rPr>
                <w:rFonts w:ascii="Times New Roman" w:hAnsi="Times New Roman" w:cs="Times New Roman"/>
                <w:sz w:val="28"/>
                <w:szCs w:val="28"/>
              </w:rPr>
              <w:t>Сахар-песок</w:t>
            </w:r>
          </w:p>
        </w:tc>
        <w:tc>
          <w:tcPr>
            <w:tcW w:w="2410" w:type="dxa"/>
            <w:shd w:val="clear" w:color="000000" w:fill="FFFFFF"/>
            <w:vAlign w:val="center"/>
          </w:tcPr>
          <w:p w14:paraId="4E262E0C" w14:textId="77777777" w:rsidR="00E331DB" w:rsidRPr="00CA7BF5" w:rsidRDefault="00CA7BF5" w:rsidP="00CA7BF5">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320</w:t>
            </w:r>
          </w:p>
        </w:tc>
        <w:tc>
          <w:tcPr>
            <w:tcW w:w="1559" w:type="dxa"/>
            <w:shd w:val="clear" w:color="000000" w:fill="FFFFFF"/>
            <w:vAlign w:val="center"/>
          </w:tcPr>
          <w:p w14:paraId="29C15456" w14:textId="77777777" w:rsidR="00E331DB" w:rsidRPr="00CA7BF5" w:rsidRDefault="00CA7BF5" w:rsidP="00CA7BF5">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300</w:t>
            </w:r>
          </w:p>
        </w:tc>
        <w:tc>
          <w:tcPr>
            <w:tcW w:w="1985" w:type="dxa"/>
            <w:shd w:val="clear" w:color="000000" w:fill="FFFFFF"/>
            <w:vAlign w:val="center"/>
          </w:tcPr>
          <w:p w14:paraId="78CD26C7" w14:textId="77777777" w:rsidR="00E331DB" w:rsidRPr="00CA7BF5" w:rsidRDefault="00DB2993" w:rsidP="00CA7BF5">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96 000</w:t>
            </w:r>
          </w:p>
        </w:tc>
      </w:tr>
      <w:tr w:rsidR="00E331DB" w:rsidRPr="008A5FF8" w14:paraId="7F688E8A" w14:textId="77777777" w:rsidTr="000824EE">
        <w:trPr>
          <w:trHeight w:val="276"/>
          <w:jc w:val="center"/>
        </w:trPr>
        <w:tc>
          <w:tcPr>
            <w:tcW w:w="3539" w:type="dxa"/>
            <w:shd w:val="clear" w:color="000000" w:fill="FFFFFF"/>
            <w:vAlign w:val="center"/>
          </w:tcPr>
          <w:p w14:paraId="7D28F7D0" w14:textId="77777777" w:rsidR="00E331DB" w:rsidRPr="006E7951" w:rsidRDefault="00850C5C" w:rsidP="00E04100">
            <w:pPr>
              <w:spacing w:after="0" w:line="240" w:lineRule="auto"/>
              <w:jc w:val="both"/>
              <w:rPr>
                <w:rFonts w:ascii="Times New Roman" w:hAnsi="Times New Roman" w:cs="Times New Roman"/>
                <w:sz w:val="28"/>
                <w:szCs w:val="28"/>
              </w:rPr>
            </w:pPr>
            <w:r>
              <w:rPr>
                <w:rFonts w:ascii="Times New Roman" w:hAnsi="Times New Roman" w:cs="Times New Roman"/>
                <w:sz w:val="28"/>
                <w:szCs w:val="28"/>
              </w:rPr>
              <w:t>Соль</w:t>
            </w:r>
          </w:p>
        </w:tc>
        <w:tc>
          <w:tcPr>
            <w:tcW w:w="2410" w:type="dxa"/>
            <w:shd w:val="clear" w:color="000000" w:fill="FFFFFF"/>
            <w:vAlign w:val="center"/>
          </w:tcPr>
          <w:p w14:paraId="27B7D1C9" w14:textId="77777777" w:rsidR="00E331DB" w:rsidRPr="00CA7BF5" w:rsidRDefault="00CA7BF5" w:rsidP="00CA7BF5">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0,5</w:t>
            </w:r>
          </w:p>
        </w:tc>
        <w:tc>
          <w:tcPr>
            <w:tcW w:w="1559" w:type="dxa"/>
            <w:shd w:val="clear" w:color="000000" w:fill="FFFFFF"/>
            <w:vAlign w:val="center"/>
          </w:tcPr>
          <w:p w14:paraId="51F7E329" w14:textId="77777777" w:rsidR="00E331DB" w:rsidRPr="00CA7BF5" w:rsidRDefault="00CA7BF5" w:rsidP="00CA7BF5">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50</w:t>
            </w:r>
          </w:p>
        </w:tc>
        <w:tc>
          <w:tcPr>
            <w:tcW w:w="1985" w:type="dxa"/>
            <w:shd w:val="clear" w:color="000000" w:fill="FFFFFF"/>
            <w:vAlign w:val="center"/>
          </w:tcPr>
          <w:p w14:paraId="2DD27F40" w14:textId="77777777" w:rsidR="00E331DB" w:rsidRPr="00CA7BF5" w:rsidRDefault="00DB2993" w:rsidP="00CA7BF5">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25</w:t>
            </w:r>
          </w:p>
        </w:tc>
      </w:tr>
      <w:tr w:rsidR="00E331DB" w:rsidRPr="008A5FF8" w14:paraId="2F009B39" w14:textId="77777777" w:rsidTr="000824EE">
        <w:trPr>
          <w:trHeight w:val="276"/>
          <w:jc w:val="center"/>
        </w:trPr>
        <w:tc>
          <w:tcPr>
            <w:tcW w:w="3539" w:type="dxa"/>
            <w:shd w:val="clear" w:color="000000" w:fill="FFFFFF"/>
            <w:vAlign w:val="center"/>
          </w:tcPr>
          <w:p w14:paraId="69315198" w14:textId="77777777" w:rsidR="00E331DB" w:rsidRPr="006E7951" w:rsidRDefault="00850C5C" w:rsidP="00E04100">
            <w:pPr>
              <w:spacing w:after="0" w:line="240" w:lineRule="auto"/>
              <w:jc w:val="both"/>
              <w:rPr>
                <w:rFonts w:ascii="Times New Roman" w:hAnsi="Times New Roman" w:cs="Times New Roman"/>
                <w:sz w:val="28"/>
                <w:szCs w:val="28"/>
              </w:rPr>
            </w:pPr>
            <w:r>
              <w:rPr>
                <w:rFonts w:ascii="Times New Roman" w:hAnsi="Times New Roman" w:cs="Times New Roman"/>
                <w:sz w:val="28"/>
                <w:szCs w:val="28"/>
              </w:rPr>
              <w:t>Разрыхлитель</w:t>
            </w:r>
          </w:p>
        </w:tc>
        <w:tc>
          <w:tcPr>
            <w:tcW w:w="2410" w:type="dxa"/>
            <w:shd w:val="clear" w:color="000000" w:fill="FFFFFF"/>
            <w:vAlign w:val="center"/>
          </w:tcPr>
          <w:p w14:paraId="24143206" w14:textId="77777777" w:rsidR="00E331DB" w:rsidRPr="00CA7BF5" w:rsidRDefault="00CA7BF5" w:rsidP="00CA7BF5">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6,72</w:t>
            </w:r>
          </w:p>
        </w:tc>
        <w:tc>
          <w:tcPr>
            <w:tcW w:w="1559" w:type="dxa"/>
            <w:shd w:val="clear" w:color="000000" w:fill="FFFFFF"/>
            <w:vAlign w:val="center"/>
          </w:tcPr>
          <w:p w14:paraId="35CFE90C" w14:textId="77777777" w:rsidR="00E331DB" w:rsidRPr="00CA7BF5" w:rsidRDefault="00CA7BF5" w:rsidP="00CA7BF5">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11 900</w:t>
            </w:r>
          </w:p>
        </w:tc>
        <w:tc>
          <w:tcPr>
            <w:tcW w:w="1985" w:type="dxa"/>
            <w:shd w:val="clear" w:color="000000" w:fill="FFFFFF"/>
            <w:vAlign w:val="center"/>
          </w:tcPr>
          <w:p w14:paraId="042C352C" w14:textId="77777777" w:rsidR="00E331DB" w:rsidRPr="00CA7BF5" w:rsidRDefault="00DB2993" w:rsidP="00CA7BF5">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79 968</w:t>
            </w:r>
          </w:p>
        </w:tc>
      </w:tr>
      <w:tr w:rsidR="00E331DB" w:rsidRPr="008A5FF8" w14:paraId="6CEA22D0" w14:textId="77777777" w:rsidTr="000824EE">
        <w:trPr>
          <w:trHeight w:val="276"/>
          <w:jc w:val="center"/>
        </w:trPr>
        <w:tc>
          <w:tcPr>
            <w:tcW w:w="3539" w:type="dxa"/>
            <w:shd w:val="clear" w:color="000000" w:fill="FFFFFF"/>
            <w:vAlign w:val="center"/>
          </w:tcPr>
          <w:p w14:paraId="454FA310" w14:textId="77777777" w:rsidR="00E331DB" w:rsidRPr="006E7951" w:rsidRDefault="00E331DB" w:rsidP="00E04100">
            <w:pPr>
              <w:spacing w:after="0" w:line="240" w:lineRule="auto"/>
              <w:jc w:val="both"/>
              <w:rPr>
                <w:rFonts w:ascii="Times New Roman" w:hAnsi="Times New Roman" w:cs="Times New Roman"/>
                <w:sz w:val="28"/>
                <w:szCs w:val="28"/>
              </w:rPr>
            </w:pPr>
            <w:r>
              <w:rPr>
                <w:rFonts w:ascii="Times New Roman" w:hAnsi="Times New Roman" w:cs="Times New Roman"/>
                <w:sz w:val="28"/>
                <w:szCs w:val="28"/>
              </w:rPr>
              <w:t>Итого</w:t>
            </w:r>
          </w:p>
        </w:tc>
        <w:tc>
          <w:tcPr>
            <w:tcW w:w="2410" w:type="dxa"/>
            <w:shd w:val="clear" w:color="000000" w:fill="FFFFFF"/>
            <w:vAlign w:val="center"/>
          </w:tcPr>
          <w:p w14:paraId="1B2F6FFC" w14:textId="77777777" w:rsidR="00E331DB" w:rsidRPr="006E7951" w:rsidRDefault="00E331DB" w:rsidP="00CA7BF5">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w:t>
            </w:r>
          </w:p>
        </w:tc>
        <w:tc>
          <w:tcPr>
            <w:tcW w:w="1559" w:type="dxa"/>
            <w:shd w:val="clear" w:color="000000" w:fill="FFFFFF"/>
            <w:vAlign w:val="center"/>
          </w:tcPr>
          <w:p w14:paraId="05E7E1DB" w14:textId="77777777" w:rsidR="00E331DB" w:rsidRPr="006E7951" w:rsidRDefault="00E331DB" w:rsidP="00CA7BF5">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w:t>
            </w:r>
          </w:p>
        </w:tc>
        <w:tc>
          <w:tcPr>
            <w:tcW w:w="1985" w:type="dxa"/>
            <w:shd w:val="clear" w:color="000000" w:fill="FFFFFF"/>
            <w:vAlign w:val="center"/>
          </w:tcPr>
          <w:p w14:paraId="2BD030BA" w14:textId="77777777" w:rsidR="00E331DB" w:rsidRPr="006E7951" w:rsidRDefault="00DB2993" w:rsidP="00CA7BF5">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619 281</w:t>
            </w:r>
          </w:p>
        </w:tc>
      </w:tr>
    </w:tbl>
    <w:p w14:paraId="6D467E32" w14:textId="77777777" w:rsidR="00E331DB" w:rsidRPr="008A5FF8" w:rsidRDefault="00E331DB" w:rsidP="00E331DB">
      <w:pPr>
        <w:pBdr>
          <w:top w:val="nil"/>
          <w:left w:val="nil"/>
          <w:bottom w:val="nil"/>
          <w:right w:val="nil"/>
          <w:between w:val="nil"/>
        </w:pBdr>
        <w:tabs>
          <w:tab w:val="left" w:pos="993"/>
          <w:tab w:val="left" w:pos="7655"/>
        </w:tabs>
        <w:spacing w:after="0" w:line="240" w:lineRule="auto"/>
        <w:ind w:firstLine="709"/>
        <w:jc w:val="center"/>
        <w:rPr>
          <w:rFonts w:ascii="Times New Roman" w:hAnsi="Times New Roman" w:cs="Times New Roman"/>
          <w:b/>
          <w:sz w:val="28"/>
          <w:szCs w:val="28"/>
        </w:rPr>
      </w:pPr>
    </w:p>
    <w:p w14:paraId="44642F16" w14:textId="77777777" w:rsidR="00E331DB" w:rsidRDefault="00E331DB" w:rsidP="00E331DB">
      <w:pPr>
        <w:pBdr>
          <w:top w:val="nil"/>
          <w:left w:val="nil"/>
          <w:bottom w:val="nil"/>
          <w:right w:val="nil"/>
          <w:between w:val="nil"/>
        </w:pBdr>
        <w:tabs>
          <w:tab w:val="left" w:pos="993"/>
          <w:tab w:val="left" w:pos="7655"/>
        </w:tabs>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Транспортные расходы составляют 7% от стоимости сырья:</w:t>
      </w:r>
    </w:p>
    <w:p w14:paraId="526F409F" w14:textId="77777777" w:rsidR="00E331DB" w:rsidRDefault="00E331DB" w:rsidP="00E331DB">
      <w:pPr>
        <w:pBdr>
          <w:top w:val="nil"/>
          <w:left w:val="nil"/>
          <w:bottom w:val="nil"/>
          <w:right w:val="nil"/>
          <w:between w:val="nil"/>
        </w:pBdr>
        <w:tabs>
          <w:tab w:val="left" w:pos="993"/>
          <w:tab w:val="left" w:pos="7655"/>
        </w:tabs>
        <w:spacing w:after="0" w:line="240" w:lineRule="auto"/>
        <w:ind w:firstLine="709"/>
        <w:jc w:val="both"/>
        <w:rPr>
          <w:rFonts w:ascii="Times New Roman" w:hAnsi="Times New Roman" w:cs="Times New Roman"/>
          <w:sz w:val="28"/>
          <w:szCs w:val="28"/>
        </w:rPr>
      </w:pPr>
    </w:p>
    <w:p w14:paraId="110F079B" w14:textId="77777777" w:rsidR="00E331DB" w:rsidRDefault="00EC1A84" w:rsidP="006825A5">
      <w:pPr>
        <w:pBdr>
          <w:top w:val="nil"/>
          <w:left w:val="nil"/>
          <w:bottom w:val="nil"/>
          <w:right w:val="nil"/>
          <w:between w:val="nil"/>
        </w:pBdr>
        <w:tabs>
          <w:tab w:val="left" w:pos="993"/>
          <w:tab w:val="left" w:pos="7655"/>
        </w:tabs>
        <w:spacing w:after="0" w:line="240" w:lineRule="auto"/>
        <w:ind w:firstLine="709"/>
        <w:jc w:val="center"/>
        <w:rPr>
          <w:rFonts w:ascii="Times New Roman" w:hAnsi="Times New Roman" w:cs="Times New Roman"/>
          <w:sz w:val="28"/>
          <w:szCs w:val="28"/>
        </w:rPr>
      </w:pPr>
      <w:r>
        <w:rPr>
          <w:rFonts w:ascii="Times New Roman" w:hAnsi="Times New Roman" w:cs="Times New Roman"/>
          <w:sz w:val="28"/>
          <w:szCs w:val="28"/>
        </w:rPr>
        <w:t>61981</w:t>
      </w:r>
      <w:r w:rsidR="00E331DB">
        <w:rPr>
          <w:rFonts w:ascii="Times New Roman" w:hAnsi="Times New Roman" w:cs="Times New Roman"/>
          <w:sz w:val="28"/>
          <w:szCs w:val="28"/>
        </w:rPr>
        <w:t>·0,7 =</w:t>
      </w:r>
      <w:r>
        <w:rPr>
          <w:rFonts w:ascii="Times New Roman" w:hAnsi="Times New Roman" w:cs="Times New Roman"/>
          <w:sz w:val="28"/>
          <w:szCs w:val="28"/>
        </w:rPr>
        <w:t>43350</w:t>
      </w:r>
      <w:r w:rsidR="00E331DB">
        <w:rPr>
          <w:rFonts w:ascii="Times New Roman" w:hAnsi="Times New Roman" w:cs="Times New Roman"/>
          <w:sz w:val="28"/>
          <w:szCs w:val="28"/>
        </w:rPr>
        <w:t xml:space="preserve"> тг</w:t>
      </w:r>
    </w:p>
    <w:p w14:paraId="08A371BF" w14:textId="77777777" w:rsidR="006825A5" w:rsidRDefault="006825A5" w:rsidP="00E331DB">
      <w:pPr>
        <w:pBdr>
          <w:top w:val="nil"/>
          <w:left w:val="nil"/>
          <w:bottom w:val="nil"/>
          <w:right w:val="nil"/>
          <w:between w:val="nil"/>
        </w:pBdr>
        <w:tabs>
          <w:tab w:val="left" w:pos="993"/>
          <w:tab w:val="left" w:pos="7655"/>
        </w:tabs>
        <w:spacing w:after="0" w:line="240" w:lineRule="auto"/>
        <w:ind w:firstLine="709"/>
        <w:jc w:val="both"/>
        <w:rPr>
          <w:rFonts w:ascii="Times New Roman" w:hAnsi="Times New Roman" w:cs="Times New Roman"/>
          <w:sz w:val="28"/>
          <w:szCs w:val="28"/>
        </w:rPr>
      </w:pPr>
    </w:p>
    <w:p w14:paraId="014F54DA" w14:textId="77777777" w:rsidR="00E331DB" w:rsidRDefault="00E331DB" w:rsidP="00E331DB">
      <w:pPr>
        <w:pBdr>
          <w:top w:val="nil"/>
          <w:left w:val="nil"/>
          <w:bottom w:val="nil"/>
          <w:right w:val="nil"/>
          <w:between w:val="nil"/>
        </w:pBdr>
        <w:tabs>
          <w:tab w:val="left" w:pos="993"/>
          <w:tab w:val="left" w:pos="7655"/>
        </w:tabs>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lastRenderedPageBreak/>
        <w:t>Определение стоимости электроэнергии и воды для производства 1000 кг продукции:</w:t>
      </w:r>
    </w:p>
    <w:p w14:paraId="5B76E5F7" w14:textId="77777777" w:rsidR="00E331DB" w:rsidRDefault="00E331DB" w:rsidP="00E331DB">
      <w:pPr>
        <w:pBdr>
          <w:top w:val="nil"/>
          <w:left w:val="nil"/>
          <w:bottom w:val="nil"/>
          <w:right w:val="nil"/>
          <w:between w:val="nil"/>
        </w:pBdr>
        <w:tabs>
          <w:tab w:val="left" w:pos="993"/>
          <w:tab w:val="left" w:pos="7655"/>
        </w:tabs>
        <w:spacing w:after="0" w:line="240" w:lineRule="auto"/>
        <w:ind w:firstLine="709"/>
        <w:jc w:val="both"/>
        <w:rPr>
          <w:rFonts w:ascii="Times New Roman" w:hAnsi="Times New Roman" w:cs="Times New Roman"/>
          <w:color w:val="000000"/>
          <w:sz w:val="28"/>
          <w:szCs w:val="28"/>
        </w:rPr>
      </w:pPr>
      <w:r w:rsidRPr="00455602">
        <w:rPr>
          <w:rFonts w:ascii="Times New Roman" w:hAnsi="Times New Roman" w:cs="Times New Roman"/>
          <w:color w:val="000000"/>
          <w:sz w:val="28"/>
          <w:szCs w:val="28"/>
        </w:rPr>
        <w:t>–</w:t>
      </w:r>
      <w:r>
        <w:rPr>
          <w:rFonts w:ascii="Times New Roman" w:hAnsi="Times New Roman" w:cs="Times New Roman"/>
          <w:color w:val="000000"/>
          <w:sz w:val="28"/>
          <w:szCs w:val="28"/>
        </w:rPr>
        <w:t xml:space="preserve"> Электроэнергия: 500</w:t>
      </w:r>
      <w:r w:rsidRPr="004E7762">
        <w:rPr>
          <w:rFonts w:ascii="Times New Roman" w:hAnsi="Times New Roman" w:cs="Times New Roman"/>
          <w:color w:val="000000"/>
          <w:sz w:val="28"/>
          <w:szCs w:val="28"/>
        </w:rPr>
        <w:t>кВт·ч</w:t>
      </w:r>
      <w:r>
        <w:rPr>
          <w:rFonts w:ascii="Times New Roman" w:hAnsi="Times New Roman" w:cs="Times New Roman"/>
          <w:color w:val="000000"/>
          <w:sz w:val="28"/>
          <w:szCs w:val="28"/>
        </w:rPr>
        <w:t xml:space="preserve"> 31,36тг кВт   500</w:t>
      </w:r>
      <w:r>
        <w:rPr>
          <w:rFonts w:ascii="Times New Roman" w:hAnsi="Times New Roman" w:cs="Times New Roman"/>
          <w:sz w:val="28"/>
          <w:szCs w:val="28"/>
        </w:rPr>
        <w:t>·31,36 = 15680тг</w:t>
      </w:r>
    </w:p>
    <w:p w14:paraId="7B612C77" w14:textId="77777777" w:rsidR="00E331DB" w:rsidRPr="004E7762" w:rsidRDefault="00E331DB" w:rsidP="00E331DB">
      <w:pPr>
        <w:pBdr>
          <w:top w:val="nil"/>
          <w:left w:val="nil"/>
          <w:bottom w:val="nil"/>
          <w:right w:val="nil"/>
          <w:between w:val="nil"/>
        </w:pBdr>
        <w:tabs>
          <w:tab w:val="left" w:pos="993"/>
          <w:tab w:val="left" w:pos="7655"/>
        </w:tabs>
        <w:spacing w:after="0" w:line="240" w:lineRule="auto"/>
        <w:ind w:firstLine="709"/>
        <w:jc w:val="both"/>
        <w:rPr>
          <w:rFonts w:ascii="Times New Roman" w:hAnsi="Times New Roman" w:cs="Times New Roman"/>
          <w:color w:val="000000"/>
          <w:sz w:val="28"/>
          <w:szCs w:val="28"/>
        </w:rPr>
      </w:pPr>
      <w:r w:rsidRPr="00455602">
        <w:rPr>
          <w:rFonts w:ascii="Times New Roman" w:hAnsi="Times New Roman" w:cs="Times New Roman"/>
          <w:color w:val="000000"/>
          <w:sz w:val="28"/>
          <w:szCs w:val="28"/>
        </w:rPr>
        <w:t>–</w:t>
      </w:r>
      <w:r>
        <w:rPr>
          <w:rFonts w:ascii="Times New Roman" w:hAnsi="Times New Roman" w:cs="Times New Roman"/>
          <w:color w:val="000000"/>
          <w:sz w:val="28"/>
          <w:szCs w:val="28"/>
        </w:rPr>
        <w:t xml:space="preserve"> Вода: 10м</w:t>
      </w:r>
      <w:r>
        <w:rPr>
          <w:rFonts w:ascii="Times New Roman" w:hAnsi="Times New Roman" w:cs="Times New Roman"/>
          <w:color w:val="000000"/>
          <w:sz w:val="28"/>
          <w:szCs w:val="28"/>
          <w:vertAlign w:val="superscript"/>
        </w:rPr>
        <w:t xml:space="preserve">3 </w:t>
      </w:r>
      <w:r>
        <w:rPr>
          <w:rFonts w:ascii="Times New Roman" w:hAnsi="Times New Roman" w:cs="Times New Roman"/>
          <w:color w:val="000000"/>
          <w:sz w:val="28"/>
          <w:szCs w:val="28"/>
        </w:rPr>
        <w:t>– 125 тг/м</w:t>
      </w:r>
      <w:r>
        <w:rPr>
          <w:rFonts w:ascii="Times New Roman" w:hAnsi="Times New Roman" w:cs="Times New Roman"/>
          <w:color w:val="000000"/>
          <w:sz w:val="28"/>
          <w:szCs w:val="28"/>
          <w:vertAlign w:val="superscript"/>
        </w:rPr>
        <w:t xml:space="preserve">3  </w:t>
      </w:r>
      <w:r>
        <w:rPr>
          <w:rFonts w:ascii="Times New Roman" w:hAnsi="Times New Roman" w:cs="Times New Roman"/>
          <w:sz w:val="28"/>
          <w:szCs w:val="28"/>
        </w:rPr>
        <w:t>10·125 = 1250тг</w:t>
      </w:r>
    </w:p>
    <w:p w14:paraId="59F3C093" w14:textId="77777777" w:rsidR="00E331DB" w:rsidRDefault="00E331DB" w:rsidP="00E331DB">
      <w:pPr>
        <w:pBdr>
          <w:top w:val="nil"/>
          <w:left w:val="nil"/>
          <w:bottom w:val="nil"/>
          <w:right w:val="nil"/>
          <w:between w:val="nil"/>
        </w:pBdr>
        <w:tabs>
          <w:tab w:val="left" w:pos="993"/>
          <w:tab w:val="left" w:pos="7655"/>
        </w:tabs>
        <w:spacing w:after="0" w:line="240" w:lineRule="auto"/>
        <w:ind w:firstLine="709"/>
        <w:jc w:val="both"/>
        <w:rPr>
          <w:rFonts w:ascii="Times New Roman" w:hAnsi="Times New Roman" w:cs="Times New Roman"/>
          <w:color w:val="000000"/>
          <w:sz w:val="28"/>
          <w:szCs w:val="28"/>
          <w:vertAlign w:val="superscript"/>
        </w:rPr>
      </w:pPr>
    </w:p>
    <w:p w14:paraId="772F9E3E" w14:textId="77777777" w:rsidR="00E331DB" w:rsidRDefault="00E331DB" w:rsidP="00E331DB">
      <w:pPr>
        <w:pBdr>
          <w:top w:val="nil"/>
          <w:left w:val="nil"/>
          <w:bottom w:val="nil"/>
          <w:right w:val="nil"/>
          <w:between w:val="nil"/>
        </w:pBdr>
        <w:tabs>
          <w:tab w:val="left" w:pos="993"/>
          <w:tab w:val="left" w:pos="7655"/>
        </w:tabs>
        <w:spacing w:after="0" w:line="240" w:lineRule="auto"/>
        <w:ind w:firstLine="709"/>
        <w:jc w:val="both"/>
        <w:rPr>
          <w:rFonts w:ascii="Times New Roman" w:hAnsi="Times New Roman" w:cs="Times New Roman"/>
          <w:color w:val="000000"/>
          <w:sz w:val="28"/>
          <w:szCs w:val="28"/>
        </w:rPr>
      </w:pPr>
      <w:r>
        <w:rPr>
          <w:rFonts w:ascii="Times New Roman" w:hAnsi="Times New Roman" w:cs="Times New Roman"/>
          <w:color w:val="000000"/>
          <w:sz w:val="28"/>
          <w:szCs w:val="28"/>
        </w:rPr>
        <w:t>Средняя заработная плата в пищевой промышленности составляет 250 000 тенге в месяц, производство 1000кг занимает 5 рабочих дней при участии 2 работников:</w:t>
      </w:r>
    </w:p>
    <w:p w14:paraId="78D69E5D" w14:textId="77777777" w:rsidR="00E331DB" w:rsidRDefault="00E331DB" w:rsidP="00E331DB">
      <w:pPr>
        <w:pBdr>
          <w:top w:val="nil"/>
          <w:left w:val="nil"/>
          <w:bottom w:val="nil"/>
          <w:right w:val="nil"/>
          <w:between w:val="nil"/>
        </w:pBdr>
        <w:tabs>
          <w:tab w:val="left" w:pos="993"/>
          <w:tab w:val="left" w:pos="7655"/>
        </w:tabs>
        <w:spacing w:after="0" w:line="240" w:lineRule="auto"/>
        <w:ind w:firstLine="709"/>
        <w:jc w:val="both"/>
        <w:rPr>
          <w:rFonts w:ascii="Times New Roman" w:hAnsi="Times New Roman" w:cs="Times New Roman"/>
          <w:color w:val="000000"/>
          <w:sz w:val="28"/>
          <w:szCs w:val="28"/>
        </w:rPr>
      </w:pPr>
    </w:p>
    <w:p w14:paraId="5C866113" w14:textId="77777777" w:rsidR="00E331DB" w:rsidRPr="00670D5C" w:rsidRDefault="002F3958" w:rsidP="00E331DB">
      <w:pPr>
        <w:pBdr>
          <w:top w:val="nil"/>
          <w:left w:val="nil"/>
          <w:bottom w:val="nil"/>
          <w:right w:val="nil"/>
          <w:between w:val="nil"/>
        </w:pBdr>
        <w:tabs>
          <w:tab w:val="left" w:pos="993"/>
          <w:tab w:val="left" w:pos="7655"/>
        </w:tabs>
        <w:spacing w:after="0" w:line="240" w:lineRule="auto"/>
        <w:ind w:firstLine="709"/>
        <w:jc w:val="both"/>
        <w:rPr>
          <w:rFonts w:ascii="Times New Roman" w:hAnsi="Times New Roman" w:cs="Times New Roman"/>
          <w:color w:val="000000"/>
          <w:sz w:val="28"/>
          <w:szCs w:val="28"/>
        </w:rPr>
      </w:pPr>
      <m:oMathPara>
        <m:oMath>
          <m:f>
            <m:fPr>
              <m:ctrlPr>
                <w:rPr>
                  <w:rFonts w:ascii="Cambria Math" w:hAnsi="Cambria Math" w:cs="Times New Roman"/>
                  <w:color w:val="000000"/>
                  <w:sz w:val="28"/>
                  <w:szCs w:val="28"/>
                </w:rPr>
              </m:ctrlPr>
            </m:fPr>
            <m:num>
              <m:r>
                <w:rPr>
                  <w:rFonts w:ascii="Cambria Math" w:hAnsi="Cambria Math" w:cs="Times New Roman"/>
                  <w:color w:val="000000"/>
                  <w:sz w:val="28"/>
                  <w:szCs w:val="28"/>
                </w:rPr>
                <m:t>250 000</m:t>
              </m:r>
            </m:num>
            <m:den>
              <m:r>
                <w:rPr>
                  <w:rFonts w:ascii="Cambria Math" w:hAnsi="Cambria Math" w:cs="Times New Roman"/>
                  <w:color w:val="000000"/>
                  <w:sz w:val="28"/>
                  <w:szCs w:val="28"/>
                </w:rPr>
                <m:t>22</m:t>
              </m:r>
            </m:den>
          </m:f>
          <m:r>
            <w:rPr>
              <w:rFonts w:ascii="Cambria Math" w:hAnsi="Cambria Math" w:cs="Times New Roman"/>
              <w:color w:val="000000"/>
              <w:sz w:val="28"/>
              <w:szCs w:val="28"/>
            </w:rPr>
            <m:t xml:space="preserve">=11364 тг </m:t>
          </m:r>
          <m:d>
            <m:dPr>
              <m:ctrlPr>
                <w:rPr>
                  <w:rFonts w:ascii="Cambria Math" w:hAnsi="Cambria Math" w:cs="Times New Roman"/>
                  <w:i/>
                  <w:color w:val="000000"/>
                  <w:sz w:val="28"/>
                  <w:szCs w:val="28"/>
                </w:rPr>
              </m:ctrlPr>
            </m:dPr>
            <m:e>
              <m:r>
                <w:rPr>
                  <w:rFonts w:ascii="Cambria Math" w:hAnsi="Cambria Math" w:cs="Times New Roman"/>
                  <w:color w:val="000000"/>
                  <w:sz w:val="28"/>
                  <w:szCs w:val="28"/>
                </w:rPr>
                <m:t>дневная ставка</m:t>
              </m:r>
            </m:e>
          </m:d>
          <m:r>
            <w:rPr>
              <w:rFonts w:ascii="Cambria Math" w:hAnsi="Cambria Math" w:cs="Times New Roman"/>
              <w:color w:val="000000"/>
              <w:sz w:val="28"/>
              <w:szCs w:val="28"/>
            </w:rPr>
            <m:t xml:space="preserve"> 11364</m:t>
          </m:r>
          <m:r>
            <m:rPr>
              <m:sty m:val="p"/>
            </m:rPr>
            <w:rPr>
              <w:rFonts w:ascii="Cambria Math" w:hAnsi="Cambria Math" w:cs="Times New Roman"/>
              <w:sz w:val="28"/>
              <w:szCs w:val="28"/>
            </w:rPr>
            <m:t>·5·2=113640 тг</m:t>
          </m:r>
        </m:oMath>
      </m:oMathPara>
    </w:p>
    <w:p w14:paraId="2A470985" w14:textId="77777777" w:rsidR="00E331DB" w:rsidRPr="00670D5C" w:rsidRDefault="00E331DB" w:rsidP="00E331DB">
      <w:pPr>
        <w:pBdr>
          <w:top w:val="nil"/>
          <w:left w:val="nil"/>
          <w:bottom w:val="nil"/>
          <w:right w:val="nil"/>
          <w:between w:val="nil"/>
        </w:pBdr>
        <w:tabs>
          <w:tab w:val="left" w:pos="993"/>
          <w:tab w:val="left" w:pos="7655"/>
        </w:tabs>
        <w:spacing w:after="0" w:line="240" w:lineRule="auto"/>
        <w:ind w:firstLine="709"/>
        <w:jc w:val="both"/>
        <w:rPr>
          <w:rFonts w:ascii="Times New Roman" w:hAnsi="Times New Roman" w:cs="Times New Roman"/>
          <w:color w:val="000000"/>
          <w:sz w:val="28"/>
          <w:szCs w:val="28"/>
        </w:rPr>
      </w:pPr>
    </w:p>
    <w:p w14:paraId="0244F136" w14:textId="77777777" w:rsidR="00E331DB" w:rsidRDefault="00E331DB" w:rsidP="00E331DB">
      <w:pPr>
        <w:pBdr>
          <w:top w:val="nil"/>
          <w:left w:val="nil"/>
          <w:bottom w:val="nil"/>
          <w:right w:val="nil"/>
          <w:between w:val="nil"/>
        </w:pBdr>
        <w:tabs>
          <w:tab w:val="left" w:pos="993"/>
          <w:tab w:val="left" w:pos="7655"/>
        </w:tabs>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Социальные налоги составляют 20% от фонда оплаты труда:</w:t>
      </w:r>
    </w:p>
    <w:p w14:paraId="29E65971" w14:textId="77777777" w:rsidR="006825A5" w:rsidRDefault="006825A5" w:rsidP="00E331DB">
      <w:pPr>
        <w:pBdr>
          <w:top w:val="nil"/>
          <w:left w:val="nil"/>
          <w:bottom w:val="nil"/>
          <w:right w:val="nil"/>
          <w:between w:val="nil"/>
        </w:pBdr>
        <w:tabs>
          <w:tab w:val="left" w:pos="993"/>
          <w:tab w:val="left" w:pos="7655"/>
        </w:tabs>
        <w:spacing w:after="0" w:line="240" w:lineRule="auto"/>
        <w:ind w:firstLine="709"/>
        <w:jc w:val="both"/>
        <w:rPr>
          <w:rFonts w:ascii="Times New Roman" w:hAnsi="Times New Roman" w:cs="Times New Roman"/>
          <w:sz w:val="28"/>
          <w:szCs w:val="28"/>
        </w:rPr>
      </w:pPr>
    </w:p>
    <w:p w14:paraId="05022012" w14:textId="77777777" w:rsidR="00E331DB" w:rsidRDefault="00E331DB" w:rsidP="006825A5">
      <w:pPr>
        <w:pBdr>
          <w:top w:val="nil"/>
          <w:left w:val="nil"/>
          <w:bottom w:val="nil"/>
          <w:right w:val="nil"/>
          <w:between w:val="nil"/>
        </w:pBdr>
        <w:tabs>
          <w:tab w:val="left" w:pos="993"/>
          <w:tab w:val="left" w:pos="7655"/>
        </w:tabs>
        <w:spacing w:after="0" w:line="240" w:lineRule="auto"/>
        <w:ind w:firstLine="709"/>
        <w:jc w:val="center"/>
        <w:rPr>
          <w:rFonts w:ascii="Times New Roman" w:hAnsi="Times New Roman" w:cs="Times New Roman"/>
          <w:sz w:val="28"/>
          <w:szCs w:val="28"/>
        </w:rPr>
      </w:pPr>
      <w:r>
        <w:rPr>
          <w:rFonts w:ascii="Times New Roman" w:hAnsi="Times New Roman" w:cs="Times New Roman"/>
          <w:sz w:val="28"/>
          <w:szCs w:val="28"/>
        </w:rPr>
        <w:t>113640·0,2 = 22728 тг</w:t>
      </w:r>
    </w:p>
    <w:p w14:paraId="3D94F8C1" w14:textId="77777777" w:rsidR="00E331DB" w:rsidRDefault="00E331DB" w:rsidP="00E331DB">
      <w:pPr>
        <w:pBdr>
          <w:top w:val="nil"/>
          <w:left w:val="nil"/>
          <w:bottom w:val="nil"/>
          <w:right w:val="nil"/>
          <w:between w:val="nil"/>
        </w:pBdr>
        <w:tabs>
          <w:tab w:val="left" w:pos="993"/>
          <w:tab w:val="left" w:pos="7655"/>
        </w:tabs>
        <w:spacing w:after="0" w:line="240" w:lineRule="auto"/>
        <w:ind w:firstLine="709"/>
        <w:jc w:val="both"/>
        <w:rPr>
          <w:rFonts w:ascii="Times New Roman" w:hAnsi="Times New Roman" w:cs="Times New Roman"/>
          <w:sz w:val="28"/>
          <w:szCs w:val="28"/>
        </w:rPr>
      </w:pPr>
    </w:p>
    <w:p w14:paraId="1717D005" w14:textId="77777777" w:rsidR="00E331DB" w:rsidRDefault="00E331DB" w:rsidP="00E331DB">
      <w:pPr>
        <w:pBdr>
          <w:top w:val="nil"/>
          <w:left w:val="nil"/>
          <w:bottom w:val="nil"/>
          <w:right w:val="nil"/>
          <w:between w:val="nil"/>
        </w:pBdr>
        <w:tabs>
          <w:tab w:val="left" w:pos="993"/>
          <w:tab w:val="left" w:pos="7655"/>
        </w:tabs>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Производственные и внепроизводственные расходы составляют 15% от суммы прямых затрат:</w:t>
      </w:r>
    </w:p>
    <w:p w14:paraId="0794035F" w14:textId="77777777" w:rsidR="006825A5" w:rsidRDefault="006825A5" w:rsidP="00E331DB">
      <w:pPr>
        <w:pBdr>
          <w:top w:val="nil"/>
          <w:left w:val="nil"/>
          <w:bottom w:val="nil"/>
          <w:right w:val="nil"/>
          <w:between w:val="nil"/>
        </w:pBdr>
        <w:tabs>
          <w:tab w:val="left" w:pos="993"/>
          <w:tab w:val="left" w:pos="7655"/>
        </w:tabs>
        <w:spacing w:after="0" w:line="240" w:lineRule="auto"/>
        <w:ind w:firstLine="709"/>
        <w:jc w:val="both"/>
        <w:rPr>
          <w:rFonts w:ascii="Times New Roman" w:hAnsi="Times New Roman" w:cs="Times New Roman"/>
          <w:sz w:val="28"/>
          <w:szCs w:val="28"/>
        </w:rPr>
      </w:pPr>
    </w:p>
    <w:p w14:paraId="545205CA" w14:textId="77777777" w:rsidR="00E331DB" w:rsidRDefault="00E331DB" w:rsidP="006825A5">
      <w:pPr>
        <w:pBdr>
          <w:top w:val="nil"/>
          <w:left w:val="nil"/>
          <w:bottom w:val="nil"/>
          <w:right w:val="nil"/>
          <w:between w:val="nil"/>
        </w:pBdr>
        <w:tabs>
          <w:tab w:val="left" w:pos="993"/>
          <w:tab w:val="left" w:pos="7655"/>
        </w:tabs>
        <w:spacing w:after="0" w:line="240" w:lineRule="auto"/>
        <w:ind w:firstLine="709"/>
        <w:jc w:val="center"/>
        <w:rPr>
          <w:rFonts w:ascii="Times New Roman" w:hAnsi="Times New Roman" w:cs="Times New Roman"/>
          <w:sz w:val="28"/>
          <w:szCs w:val="28"/>
        </w:rPr>
      </w:pPr>
      <w:r>
        <w:rPr>
          <w:rFonts w:ascii="Times New Roman" w:hAnsi="Times New Roman" w:cs="Times New Roman"/>
          <w:sz w:val="28"/>
          <w:szCs w:val="28"/>
        </w:rPr>
        <w:t>988908,08·0,15 = 148336,21 тг</w:t>
      </w:r>
    </w:p>
    <w:p w14:paraId="69B4EBA6" w14:textId="77777777" w:rsidR="00E331DB" w:rsidRDefault="00E331DB" w:rsidP="00E331DB">
      <w:pPr>
        <w:pBdr>
          <w:top w:val="nil"/>
          <w:left w:val="nil"/>
          <w:bottom w:val="nil"/>
          <w:right w:val="nil"/>
          <w:between w:val="nil"/>
        </w:pBdr>
        <w:tabs>
          <w:tab w:val="left" w:pos="993"/>
          <w:tab w:val="left" w:pos="7655"/>
        </w:tabs>
        <w:spacing w:after="0" w:line="240" w:lineRule="auto"/>
        <w:ind w:firstLine="709"/>
        <w:jc w:val="both"/>
        <w:rPr>
          <w:rFonts w:ascii="Times New Roman" w:hAnsi="Times New Roman" w:cs="Times New Roman"/>
          <w:sz w:val="28"/>
          <w:szCs w:val="28"/>
        </w:rPr>
      </w:pPr>
    </w:p>
    <w:p w14:paraId="5CC13444" w14:textId="77777777" w:rsidR="00E331DB" w:rsidRPr="00670D5C" w:rsidRDefault="00E331DB" w:rsidP="00E331DB">
      <w:pPr>
        <w:pBdr>
          <w:top w:val="nil"/>
          <w:left w:val="nil"/>
          <w:bottom w:val="nil"/>
          <w:right w:val="nil"/>
          <w:between w:val="nil"/>
        </w:pBdr>
        <w:tabs>
          <w:tab w:val="left" w:pos="993"/>
          <w:tab w:val="left" w:pos="7655"/>
        </w:tabs>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Полная себестоимость:</w:t>
      </w:r>
    </w:p>
    <w:p w14:paraId="7AFF034B" w14:textId="77777777" w:rsidR="006825A5" w:rsidRDefault="006825A5" w:rsidP="00E331DB">
      <w:pPr>
        <w:pBdr>
          <w:top w:val="nil"/>
          <w:left w:val="nil"/>
          <w:bottom w:val="nil"/>
          <w:right w:val="nil"/>
          <w:between w:val="nil"/>
        </w:pBdr>
        <w:tabs>
          <w:tab w:val="left" w:pos="993"/>
          <w:tab w:val="left" w:pos="7655"/>
        </w:tabs>
        <w:spacing w:after="0" w:line="240" w:lineRule="auto"/>
        <w:ind w:firstLine="709"/>
        <w:jc w:val="both"/>
        <w:rPr>
          <w:rFonts w:ascii="Times New Roman" w:hAnsi="Times New Roman" w:cs="Times New Roman"/>
          <w:sz w:val="28"/>
          <w:szCs w:val="28"/>
        </w:rPr>
      </w:pPr>
    </w:p>
    <w:p w14:paraId="242E5859" w14:textId="77777777" w:rsidR="00E331DB" w:rsidRDefault="003E0B44" w:rsidP="00E331DB">
      <w:pPr>
        <w:pBdr>
          <w:top w:val="nil"/>
          <w:left w:val="nil"/>
          <w:bottom w:val="nil"/>
          <w:right w:val="nil"/>
          <w:between w:val="nil"/>
        </w:pBdr>
        <w:tabs>
          <w:tab w:val="left" w:pos="993"/>
          <w:tab w:val="left" w:pos="7655"/>
        </w:tabs>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619281</w:t>
      </w:r>
      <w:r w:rsidR="00E331DB">
        <w:rPr>
          <w:rFonts w:ascii="Times New Roman" w:hAnsi="Times New Roman" w:cs="Times New Roman"/>
          <w:sz w:val="28"/>
          <w:szCs w:val="28"/>
        </w:rPr>
        <w:t>+</w:t>
      </w:r>
      <w:r>
        <w:rPr>
          <w:rFonts w:ascii="Times New Roman" w:hAnsi="Times New Roman" w:cs="Times New Roman"/>
          <w:sz w:val="28"/>
          <w:szCs w:val="28"/>
        </w:rPr>
        <w:t xml:space="preserve"> 43350 +15680 +1250 + 113640 + 22728 + 148336 = 964265 </w:t>
      </w:r>
      <w:r w:rsidR="00E331DB">
        <w:rPr>
          <w:rFonts w:ascii="Times New Roman" w:hAnsi="Times New Roman" w:cs="Times New Roman"/>
          <w:sz w:val="28"/>
          <w:szCs w:val="28"/>
        </w:rPr>
        <w:t>тг</w:t>
      </w:r>
    </w:p>
    <w:p w14:paraId="21000ACD" w14:textId="77777777" w:rsidR="00E331DB" w:rsidRDefault="00E331DB" w:rsidP="00E331DB">
      <w:pPr>
        <w:pBdr>
          <w:top w:val="nil"/>
          <w:left w:val="nil"/>
          <w:bottom w:val="nil"/>
          <w:right w:val="nil"/>
          <w:between w:val="nil"/>
        </w:pBdr>
        <w:tabs>
          <w:tab w:val="left" w:pos="993"/>
          <w:tab w:val="left" w:pos="7655"/>
        </w:tabs>
        <w:spacing w:after="0" w:line="240" w:lineRule="auto"/>
        <w:ind w:firstLine="709"/>
        <w:jc w:val="both"/>
        <w:rPr>
          <w:rFonts w:ascii="Times New Roman" w:hAnsi="Times New Roman" w:cs="Times New Roman"/>
          <w:sz w:val="28"/>
          <w:szCs w:val="28"/>
        </w:rPr>
      </w:pPr>
    </w:p>
    <w:p w14:paraId="19AB245B" w14:textId="77777777" w:rsidR="00E331DB" w:rsidRDefault="00E331DB" w:rsidP="00E331DB">
      <w:pPr>
        <w:pBdr>
          <w:top w:val="nil"/>
          <w:left w:val="nil"/>
          <w:bottom w:val="nil"/>
          <w:right w:val="nil"/>
          <w:between w:val="nil"/>
        </w:pBdr>
        <w:tabs>
          <w:tab w:val="left" w:pos="993"/>
          <w:tab w:val="left" w:pos="7655"/>
        </w:tabs>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Прибыль устанавливается в размере 20% от полной себестоимости:</w:t>
      </w:r>
    </w:p>
    <w:p w14:paraId="559E6E48" w14:textId="77777777" w:rsidR="006825A5" w:rsidRDefault="006825A5" w:rsidP="00E331DB">
      <w:pPr>
        <w:pBdr>
          <w:top w:val="nil"/>
          <w:left w:val="nil"/>
          <w:bottom w:val="nil"/>
          <w:right w:val="nil"/>
          <w:between w:val="nil"/>
        </w:pBdr>
        <w:tabs>
          <w:tab w:val="left" w:pos="993"/>
          <w:tab w:val="left" w:pos="7655"/>
        </w:tabs>
        <w:spacing w:after="0" w:line="240" w:lineRule="auto"/>
        <w:ind w:firstLine="709"/>
        <w:jc w:val="both"/>
        <w:rPr>
          <w:rFonts w:ascii="Times New Roman" w:hAnsi="Times New Roman" w:cs="Times New Roman"/>
          <w:sz w:val="28"/>
          <w:szCs w:val="28"/>
        </w:rPr>
      </w:pPr>
    </w:p>
    <w:p w14:paraId="39F994FA" w14:textId="77777777" w:rsidR="00E331DB" w:rsidRDefault="003E0B44" w:rsidP="006825A5">
      <w:pPr>
        <w:pBdr>
          <w:top w:val="nil"/>
          <w:left w:val="nil"/>
          <w:bottom w:val="nil"/>
          <w:right w:val="nil"/>
          <w:between w:val="nil"/>
        </w:pBdr>
        <w:tabs>
          <w:tab w:val="left" w:pos="993"/>
          <w:tab w:val="left" w:pos="7655"/>
        </w:tabs>
        <w:spacing w:after="0" w:line="240" w:lineRule="auto"/>
        <w:ind w:firstLine="709"/>
        <w:jc w:val="center"/>
        <w:rPr>
          <w:rFonts w:ascii="Times New Roman" w:hAnsi="Times New Roman" w:cs="Times New Roman"/>
          <w:sz w:val="28"/>
          <w:szCs w:val="28"/>
        </w:rPr>
      </w:pPr>
      <w:r>
        <w:rPr>
          <w:rFonts w:ascii="Times New Roman" w:hAnsi="Times New Roman" w:cs="Times New Roman"/>
          <w:sz w:val="28"/>
          <w:szCs w:val="28"/>
        </w:rPr>
        <w:t>964265</w:t>
      </w:r>
      <w:r w:rsidR="00E331DB">
        <w:rPr>
          <w:rFonts w:ascii="Times New Roman" w:hAnsi="Times New Roman" w:cs="Times New Roman"/>
          <w:sz w:val="28"/>
          <w:szCs w:val="28"/>
        </w:rPr>
        <w:t>·0,</w:t>
      </w:r>
      <w:r>
        <w:rPr>
          <w:rFonts w:ascii="Times New Roman" w:hAnsi="Times New Roman" w:cs="Times New Roman"/>
          <w:sz w:val="28"/>
          <w:szCs w:val="28"/>
        </w:rPr>
        <w:t>2 = 221415</w:t>
      </w:r>
      <w:r w:rsidR="00E331DB">
        <w:rPr>
          <w:rFonts w:ascii="Times New Roman" w:hAnsi="Times New Roman" w:cs="Times New Roman"/>
          <w:sz w:val="28"/>
          <w:szCs w:val="28"/>
        </w:rPr>
        <w:t xml:space="preserve"> тг</w:t>
      </w:r>
    </w:p>
    <w:p w14:paraId="36D505F9" w14:textId="77777777" w:rsidR="006825A5" w:rsidRDefault="006825A5" w:rsidP="006825A5">
      <w:pPr>
        <w:pBdr>
          <w:top w:val="nil"/>
          <w:left w:val="nil"/>
          <w:bottom w:val="nil"/>
          <w:right w:val="nil"/>
          <w:between w:val="nil"/>
        </w:pBdr>
        <w:tabs>
          <w:tab w:val="left" w:pos="993"/>
          <w:tab w:val="left" w:pos="7655"/>
        </w:tabs>
        <w:spacing w:after="0" w:line="240" w:lineRule="auto"/>
        <w:ind w:firstLine="709"/>
        <w:jc w:val="center"/>
        <w:rPr>
          <w:rFonts w:ascii="Times New Roman" w:hAnsi="Times New Roman" w:cs="Times New Roman"/>
          <w:sz w:val="28"/>
          <w:szCs w:val="28"/>
        </w:rPr>
      </w:pPr>
    </w:p>
    <w:p w14:paraId="2553026B" w14:textId="77777777" w:rsidR="00E331DB" w:rsidRDefault="003E0B44" w:rsidP="006825A5">
      <w:pPr>
        <w:pBdr>
          <w:top w:val="nil"/>
          <w:left w:val="nil"/>
          <w:bottom w:val="nil"/>
          <w:right w:val="nil"/>
          <w:between w:val="nil"/>
        </w:pBdr>
        <w:tabs>
          <w:tab w:val="left" w:pos="993"/>
          <w:tab w:val="left" w:pos="7655"/>
        </w:tabs>
        <w:spacing w:after="0" w:line="240" w:lineRule="auto"/>
        <w:ind w:firstLine="709"/>
        <w:jc w:val="center"/>
        <w:rPr>
          <w:rFonts w:ascii="Times New Roman" w:hAnsi="Times New Roman" w:cs="Times New Roman"/>
          <w:sz w:val="28"/>
          <w:szCs w:val="28"/>
        </w:rPr>
      </w:pPr>
      <w:r>
        <w:rPr>
          <w:rFonts w:ascii="Times New Roman" w:hAnsi="Times New Roman" w:cs="Times New Roman"/>
          <w:sz w:val="28"/>
          <w:szCs w:val="28"/>
        </w:rPr>
        <w:t>1107073</w:t>
      </w:r>
      <w:r w:rsidR="00E331DB">
        <w:rPr>
          <w:rFonts w:ascii="Times New Roman" w:hAnsi="Times New Roman" w:cs="Times New Roman"/>
          <w:sz w:val="28"/>
          <w:szCs w:val="28"/>
        </w:rPr>
        <w:t>+</w:t>
      </w:r>
      <w:r>
        <w:rPr>
          <w:rFonts w:ascii="Times New Roman" w:hAnsi="Times New Roman" w:cs="Times New Roman"/>
          <w:sz w:val="28"/>
          <w:szCs w:val="28"/>
        </w:rPr>
        <w:t>221415= 1157118</w:t>
      </w:r>
      <w:r w:rsidR="00E331DB">
        <w:rPr>
          <w:rFonts w:ascii="Times New Roman" w:hAnsi="Times New Roman" w:cs="Times New Roman"/>
          <w:sz w:val="28"/>
          <w:szCs w:val="28"/>
        </w:rPr>
        <w:t xml:space="preserve"> тг</w:t>
      </w:r>
    </w:p>
    <w:p w14:paraId="7C9077FE" w14:textId="77777777" w:rsidR="006825A5" w:rsidRDefault="006825A5" w:rsidP="00E331DB">
      <w:pPr>
        <w:pBdr>
          <w:top w:val="nil"/>
          <w:left w:val="nil"/>
          <w:bottom w:val="nil"/>
          <w:right w:val="nil"/>
          <w:between w:val="nil"/>
        </w:pBdr>
        <w:tabs>
          <w:tab w:val="left" w:pos="993"/>
          <w:tab w:val="left" w:pos="7655"/>
        </w:tabs>
        <w:spacing w:after="0" w:line="240" w:lineRule="auto"/>
        <w:ind w:firstLine="709"/>
        <w:jc w:val="both"/>
        <w:rPr>
          <w:rFonts w:ascii="Times New Roman" w:hAnsi="Times New Roman" w:cs="Times New Roman"/>
          <w:sz w:val="28"/>
          <w:szCs w:val="28"/>
        </w:rPr>
      </w:pPr>
    </w:p>
    <w:p w14:paraId="4D584329" w14:textId="77777777" w:rsidR="00E331DB" w:rsidRDefault="00E331DB" w:rsidP="00E331DB">
      <w:pPr>
        <w:pBdr>
          <w:top w:val="nil"/>
          <w:left w:val="nil"/>
          <w:bottom w:val="nil"/>
          <w:right w:val="nil"/>
          <w:between w:val="nil"/>
        </w:pBdr>
        <w:tabs>
          <w:tab w:val="left" w:pos="993"/>
          <w:tab w:val="left" w:pos="7655"/>
        </w:tabs>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Оптово-отпускная цена за 1 кг продукции:</w:t>
      </w:r>
    </w:p>
    <w:p w14:paraId="4E154759" w14:textId="77777777" w:rsidR="00E331DB" w:rsidRDefault="00E331DB" w:rsidP="00E331DB">
      <w:pPr>
        <w:pBdr>
          <w:top w:val="nil"/>
          <w:left w:val="nil"/>
          <w:bottom w:val="nil"/>
          <w:right w:val="nil"/>
          <w:between w:val="nil"/>
        </w:pBdr>
        <w:tabs>
          <w:tab w:val="left" w:pos="993"/>
          <w:tab w:val="left" w:pos="7655"/>
        </w:tabs>
        <w:spacing w:after="0" w:line="240" w:lineRule="auto"/>
        <w:ind w:firstLine="709"/>
        <w:jc w:val="both"/>
        <w:rPr>
          <w:rFonts w:ascii="Times New Roman" w:hAnsi="Times New Roman" w:cs="Times New Roman"/>
          <w:sz w:val="28"/>
          <w:szCs w:val="28"/>
        </w:rPr>
      </w:pPr>
    </w:p>
    <w:p w14:paraId="215EF7CD" w14:textId="77777777" w:rsidR="00E331DB" w:rsidRPr="004D197E" w:rsidRDefault="002F3958" w:rsidP="00E331DB">
      <w:pPr>
        <w:pBdr>
          <w:top w:val="nil"/>
          <w:left w:val="nil"/>
          <w:bottom w:val="nil"/>
          <w:right w:val="nil"/>
          <w:between w:val="nil"/>
        </w:pBdr>
        <w:tabs>
          <w:tab w:val="left" w:pos="993"/>
          <w:tab w:val="left" w:pos="7655"/>
        </w:tabs>
        <w:spacing w:after="0" w:line="240" w:lineRule="auto"/>
        <w:ind w:firstLine="709"/>
        <w:jc w:val="both"/>
        <w:rPr>
          <w:rFonts w:ascii="Times New Roman" w:hAnsi="Times New Roman" w:cs="Times New Roman"/>
          <w:color w:val="000000"/>
          <w:sz w:val="28"/>
          <w:szCs w:val="28"/>
        </w:rPr>
      </w:pPr>
      <m:oMathPara>
        <m:oMath>
          <m:f>
            <m:fPr>
              <m:ctrlPr>
                <w:rPr>
                  <w:rFonts w:ascii="Cambria Math" w:hAnsi="Cambria Math" w:cs="Times New Roman"/>
                  <w:color w:val="000000"/>
                  <w:sz w:val="28"/>
                  <w:szCs w:val="28"/>
                </w:rPr>
              </m:ctrlPr>
            </m:fPr>
            <m:num>
              <m:r>
                <w:rPr>
                  <w:rFonts w:ascii="Cambria Math" w:hAnsi="Cambria Math" w:cs="Times New Roman"/>
                  <w:color w:val="000000"/>
                  <w:sz w:val="28"/>
                  <w:szCs w:val="28"/>
                </w:rPr>
                <m:t>1328488</m:t>
              </m:r>
            </m:num>
            <m:den>
              <m:r>
                <w:rPr>
                  <w:rFonts w:ascii="Cambria Math" w:hAnsi="Cambria Math" w:cs="Times New Roman"/>
                  <w:color w:val="000000"/>
                  <w:sz w:val="28"/>
                  <w:szCs w:val="28"/>
                </w:rPr>
                <m:t>1000</m:t>
              </m:r>
            </m:den>
          </m:f>
          <m:r>
            <w:rPr>
              <w:rFonts w:ascii="Cambria Math" w:hAnsi="Cambria Math" w:cs="Times New Roman"/>
              <w:color w:val="000000"/>
              <w:sz w:val="28"/>
              <w:szCs w:val="28"/>
            </w:rPr>
            <m:t xml:space="preserve">=1157,12 </m:t>
          </m:r>
          <m:r>
            <m:rPr>
              <m:sty m:val="p"/>
            </m:rPr>
            <w:rPr>
              <w:rFonts w:ascii="Cambria Math" w:hAnsi="Cambria Math" w:cs="Times New Roman"/>
              <w:sz w:val="28"/>
              <w:szCs w:val="28"/>
            </w:rPr>
            <m:t>тг/кг</m:t>
          </m:r>
        </m:oMath>
      </m:oMathPara>
    </w:p>
    <w:p w14:paraId="53553E7A" w14:textId="77777777" w:rsidR="00E331DB" w:rsidRDefault="00E331DB" w:rsidP="00E331DB">
      <w:pPr>
        <w:pBdr>
          <w:top w:val="nil"/>
          <w:left w:val="nil"/>
          <w:bottom w:val="nil"/>
          <w:right w:val="nil"/>
          <w:between w:val="nil"/>
        </w:pBdr>
        <w:tabs>
          <w:tab w:val="left" w:pos="993"/>
          <w:tab w:val="left" w:pos="7655"/>
        </w:tabs>
        <w:spacing w:after="0" w:line="240" w:lineRule="auto"/>
        <w:ind w:firstLine="709"/>
        <w:jc w:val="both"/>
        <w:rPr>
          <w:rFonts w:ascii="Times New Roman" w:hAnsi="Times New Roman" w:cs="Times New Roman"/>
          <w:sz w:val="28"/>
          <w:szCs w:val="28"/>
        </w:rPr>
      </w:pPr>
    </w:p>
    <w:p w14:paraId="084AA158" w14:textId="77777777" w:rsidR="006825A5" w:rsidRDefault="00AC43C0" w:rsidP="00AC43C0">
      <w:pPr>
        <w:spacing w:after="0" w:line="240" w:lineRule="auto"/>
        <w:ind w:firstLine="709"/>
        <w:jc w:val="both"/>
        <w:rPr>
          <w:rFonts w:ascii="Times New Roman" w:hAnsi="Times New Roman" w:cs="Times New Roman"/>
          <w:sz w:val="28"/>
          <w:szCs w:val="28"/>
        </w:rPr>
      </w:pPr>
      <w:r w:rsidRPr="00AC43C0">
        <w:rPr>
          <w:rFonts w:ascii="Times New Roman" w:hAnsi="Times New Roman" w:cs="Times New Roman"/>
          <w:sz w:val="28"/>
          <w:szCs w:val="28"/>
        </w:rPr>
        <w:t xml:space="preserve">Таким образом, расчёт себестоимости безглютенового кекса "Ай-Жан" на 1000 кг продукции показал, что полная себестоимость составляет 1 107 073 тг, а оптово-отпускная цена 1 328 488 тг. </w:t>
      </w:r>
    </w:p>
    <w:p w14:paraId="321C6A56" w14:textId="77777777" w:rsidR="006825A5" w:rsidRDefault="00AC43C0" w:rsidP="00AC43C0">
      <w:pPr>
        <w:spacing w:after="0" w:line="240" w:lineRule="auto"/>
        <w:ind w:firstLine="709"/>
        <w:jc w:val="both"/>
        <w:rPr>
          <w:rFonts w:ascii="Times New Roman" w:hAnsi="Times New Roman" w:cs="Times New Roman"/>
          <w:sz w:val="28"/>
          <w:szCs w:val="28"/>
        </w:rPr>
      </w:pPr>
      <w:r w:rsidRPr="00AC43C0">
        <w:rPr>
          <w:rFonts w:ascii="Times New Roman" w:hAnsi="Times New Roman" w:cs="Times New Roman"/>
          <w:sz w:val="28"/>
          <w:szCs w:val="28"/>
        </w:rPr>
        <w:t xml:space="preserve">Прибыль от реализации продукции заложена на уровне 20%, что соответствует 221 415 тг. В результате оптово-отпускная цена за 1 кг продукции составляет 1 328,49 тг. </w:t>
      </w:r>
    </w:p>
    <w:p w14:paraId="07283605" w14:textId="4ED4169C" w:rsidR="004D197E" w:rsidRDefault="00AC43C0" w:rsidP="00AC43C0">
      <w:pPr>
        <w:spacing w:after="0" w:line="240" w:lineRule="auto"/>
        <w:ind w:firstLine="709"/>
        <w:jc w:val="both"/>
        <w:rPr>
          <w:rFonts w:ascii="Times New Roman" w:hAnsi="Times New Roman" w:cs="Times New Roman"/>
          <w:sz w:val="28"/>
          <w:szCs w:val="28"/>
        </w:rPr>
      </w:pPr>
      <w:r w:rsidRPr="00AC43C0">
        <w:rPr>
          <w:rFonts w:ascii="Times New Roman" w:hAnsi="Times New Roman" w:cs="Times New Roman"/>
          <w:sz w:val="28"/>
          <w:szCs w:val="28"/>
        </w:rPr>
        <w:lastRenderedPageBreak/>
        <w:t>Эти данные могут быть использованы для дальнейшего анализа рентабельности производства и определения рыночной стратегии ценообразования</w:t>
      </w:r>
      <w:r w:rsidR="00D616E4">
        <w:rPr>
          <w:rFonts w:ascii="Times New Roman" w:hAnsi="Times New Roman" w:cs="Times New Roman"/>
          <w:sz w:val="28"/>
          <w:szCs w:val="28"/>
        </w:rPr>
        <w:t xml:space="preserve"> </w:t>
      </w:r>
      <w:r w:rsidR="00D616E4" w:rsidRPr="00A36FBD">
        <w:rPr>
          <w:rFonts w:ascii="Times New Roman" w:eastAsia="Times New Roman" w:hAnsi="Times New Roman" w:cs="Times New Roman"/>
          <w:color w:val="000000"/>
          <w:sz w:val="28"/>
          <w:szCs w:val="28"/>
        </w:rPr>
        <w:t>[</w:t>
      </w:r>
      <w:r w:rsidR="00192F1B">
        <w:rPr>
          <w:rFonts w:ascii="Times New Roman" w:eastAsia="Times New Roman" w:hAnsi="Times New Roman" w:cs="Times New Roman"/>
          <w:color w:val="000000"/>
          <w:sz w:val="28"/>
          <w:szCs w:val="28"/>
        </w:rPr>
        <w:t>150-</w:t>
      </w:r>
      <w:r w:rsidR="00D616E4">
        <w:rPr>
          <w:rFonts w:ascii="Times New Roman" w:eastAsia="Times New Roman" w:hAnsi="Times New Roman" w:cs="Times New Roman"/>
          <w:color w:val="000000"/>
          <w:sz w:val="28"/>
          <w:szCs w:val="28"/>
          <w:lang w:val="kk-KZ"/>
        </w:rPr>
        <w:t>152</w:t>
      </w:r>
      <w:r w:rsidR="00D616E4" w:rsidRPr="00A36FBD">
        <w:rPr>
          <w:rFonts w:ascii="Times New Roman" w:eastAsia="Times New Roman" w:hAnsi="Times New Roman" w:cs="Times New Roman"/>
          <w:color w:val="000000"/>
          <w:sz w:val="28"/>
          <w:szCs w:val="28"/>
        </w:rPr>
        <w:t>]</w:t>
      </w:r>
      <w:r w:rsidRPr="00AC43C0">
        <w:rPr>
          <w:rFonts w:ascii="Times New Roman" w:hAnsi="Times New Roman" w:cs="Times New Roman"/>
          <w:sz w:val="28"/>
          <w:szCs w:val="28"/>
        </w:rPr>
        <w:t>.</w:t>
      </w:r>
    </w:p>
    <w:p w14:paraId="2CAD09F3" w14:textId="77777777" w:rsidR="00AC43C0" w:rsidRDefault="00AC43C0" w:rsidP="007B5EBB">
      <w:pPr>
        <w:spacing w:after="0" w:line="240" w:lineRule="auto"/>
        <w:ind w:firstLine="709"/>
        <w:jc w:val="both"/>
        <w:rPr>
          <w:rFonts w:ascii="Times New Roman" w:eastAsia="Times New Roman" w:hAnsi="Times New Roman" w:cs="Times New Roman"/>
          <w:b/>
          <w:bCs/>
          <w:sz w:val="28"/>
          <w:szCs w:val="28"/>
        </w:rPr>
      </w:pPr>
    </w:p>
    <w:p w14:paraId="05638899" w14:textId="1F7001C4" w:rsidR="00AC43C0" w:rsidRDefault="00ED5114" w:rsidP="00AC43C0">
      <w:pPr>
        <w:spacing w:after="0" w:line="240" w:lineRule="auto"/>
        <w:ind w:firstLine="709"/>
        <w:jc w:val="both"/>
        <w:rPr>
          <w:rFonts w:ascii="Times New Roman" w:eastAsia="Times New Roman" w:hAnsi="Times New Roman" w:cs="Times New Roman"/>
          <w:b/>
          <w:bCs/>
          <w:sz w:val="28"/>
          <w:szCs w:val="28"/>
        </w:rPr>
      </w:pPr>
      <w:r w:rsidRPr="00ED5114">
        <w:rPr>
          <w:rFonts w:ascii="Times New Roman" w:eastAsia="Times New Roman" w:hAnsi="Times New Roman" w:cs="Times New Roman"/>
          <w:b/>
          <w:bCs/>
          <w:sz w:val="28"/>
          <w:szCs w:val="28"/>
        </w:rPr>
        <w:t>Вывод</w:t>
      </w:r>
      <w:r w:rsidR="008E2FF6">
        <w:rPr>
          <w:rFonts w:ascii="Times New Roman" w:eastAsia="Times New Roman" w:hAnsi="Times New Roman" w:cs="Times New Roman"/>
          <w:b/>
          <w:bCs/>
          <w:sz w:val="28"/>
          <w:szCs w:val="28"/>
        </w:rPr>
        <w:t>ы</w:t>
      </w:r>
      <w:r w:rsidRPr="00ED5114">
        <w:rPr>
          <w:rFonts w:ascii="Times New Roman" w:eastAsia="Times New Roman" w:hAnsi="Times New Roman" w:cs="Times New Roman"/>
          <w:b/>
          <w:bCs/>
          <w:sz w:val="28"/>
          <w:szCs w:val="28"/>
        </w:rPr>
        <w:t xml:space="preserve"> по разделу</w:t>
      </w:r>
      <w:r w:rsidR="008D4466">
        <w:rPr>
          <w:rFonts w:ascii="Times New Roman" w:eastAsia="Times New Roman" w:hAnsi="Times New Roman" w:cs="Times New Roman"/>
          <w:b/>
          <w:bCs/>
          <w:sz w:val="28"/>
          <w:szCs w:val="28"/>
        </w:rPr>
        <w:t xml:space="preserve"> 5</w:t>
      </w:r>
    </w:p>
    <w:p w14:paraId="68C47EE0" w14:textId="77777777" w:rsidR="0095633B" w:rsidRPr="0095633B" w:rsidRDefault="0095633B" w:rsidP="0095633B">
      <w:pPr>
        <w:shd w:val="clear" w:color="auto" w:fill="FFFFFF"/>
        <w:spacing w:after="0" w:line="240" w:lineRule="auto"/>
        <w:ind w:firstLine="709"/>
        <w:jc w:val="both"/>
        <w:rPr>
          <w:rFonts w:ascii="Times New Roman" w:hAnsi="Times New Roman" w:cs="Times New Roman"/>
          <w:sz w:val="28"/>
          <w:szCs w:val="28"/>
        </w:rPr>
      </w:pPr>
      <w:r w:rsidRPr="0095633B">
        <w:rPr>
          <w:rFonts w:ascii="Times New Roman" w:hAnsi="Times New Roman" w:cs="Times New Roman"/>
          <w:sz w:val="28"/>
          <w:szCs w:val="28"/>
        </w:rPr>
        <w:t>В пятой главе диссертационной работы проведена экономическая оценка эффективности производства разработанных безглютеновых мучных кондитерских изделий на основе нутовой муки, полученной из СВЧ-обработанного зерна нута сорта «Мирас-07». Экономические расчёты включали определение производственной себестоимости продукции с учётом затрат на сырьё, транспортные расходы, энергоресурсы, водоснабжение, оплату труда, социальные отчисления, а также производственные и внепроизводственные расходы.</w:t>
      </w:r>
    </w:p>
    <w:p w14:paraId="39C3DBBB" w14:textId="6442FB43" w:rsidR="0095633B" w:rsidRPr="0095633B" w:rsidRDefault="0095633B" w:rsidP="0095633B">
      <w:pPr>
        <w:shd w:val="clear" w:color="auto" w:fill="FFFFFF"/>
        <w:spacing w:after="0" w:line="240" w:lineRule="auto"/>
        <w:ind w:firstLine="709"/>
        <w:jc w:val="both"/>
        <w:rPr>
          <w:rFonts w:ascii="Times New Roman" w:hAnsi="Times New Roman" w:cs="Times New Roman"/>
          <w:sz w:val="28"/>
          <w:szCs w:val="28"/>
        </w:rPr>
      </w:pPr>
      <w:r w:rsidRPr="0095633B">
        <w:rPr>
          <w:rFonts w:ascii="Times New Roman" w:hAnsi="Times New Roman" w:cs="Times New Roman"/>
          <w:sz w:val="28"/>
          <w:szCs w:val="28"/>
        </w:rPr>
        <w:t xml:space="preserve">Установлено, что при производстве 1000 кг безглютенового заварного полуфабриката профитролей «Айзере» стоимость сырья составляет 780 944 тг, а полная себестоимость продукции </w:t>
      </w:r>
      <w:r>
        <w:rPr>
          <w:rFonts w:ascii="Times New Roman" w:hAnsi="Times New Roman" w:cs="Times New Roman"/>
          <w:sz w:val="28"/>
          <w:szCs w:val="28"/>
        </w:rPr>
        <w:t>-</w:t>
      </w:r>
      <w:r w:rsidRPr="0095633B">
        <w:rPr>
          <w:rFonts w:ascii="Times New Roman" w:hAnsi="Times New Roman" w:cs="Times New Roman"/>
          <w:sz w:val="28"/>
          <w:szCs w:val="28"/>
        </w:rPr>
        <w:t xml:space="preserve"> 1 137 244,29 тг. При норме прибыли 20 % прибыль от реализации составляет 227 448,86 тг, что позволяет сформировать оптово-отпускную цену 1 364 693,15 тг за 1000 кг продукции, или 1 364,69 тг за 1 кг изделия.</w:t>
      </w:r>
    </w:p>
    <w:p w14:paraId="62EF6F76" w14:textId="49E8F476" w:rsidR="0095633B" w:rsidRPr="0095633B" w:rsidRDefault="0095633B" w:rsidP="0095633B">
      <w:pPr>
        <w:shd w:val="clear" w:color="auto" w:fill="FFFFFF"/>
        <w:spacing w:after="0" w:line="240" w:lineRule="auto"/>
        <w:ind w:firstLine="709"/>
        <w:jc w:val="both"/>
        <w:rPr>
          <w:rFonts w:ascii="Times New Roman" w:hAnsi="Times New Roman" w:cs="Times New Roman"/>
          <w:sz w:val="28"/>
          <w:szCs w:val="28"/>
        </w:rPr>
      </w:pPr>
      <w:r w:rsidRPr="0095633B">
        <w:rPr>
          <w:rFonts w:ascii="Times New Roman" w:hAnsi="Times New Roman" w:cs="Times New Roman"/>
          <w:sz w:val="28"/>
          <w:szCs w:val="28"/>
        </w:rPr>
        <w:t xml:space="preserve">Экономический анализ производства безглютеновых мини-кексов «Ай-Жан» показал, что стоимость сырья для выпуска 1000 кг продукции составляет 619 281 тг, а полная себестоимость </w:t>
      </w:r>
      <w:r>
        <w:rPr>
          <w:rFonts w:ascii="Times New Roman" w:hAnsi="Times New Roman" w:cs="Times New Roman"/>
          <w:sz w:val="28"/>
          <w:szCs w:val="28"/>
        </w:rPr>
        <w:t>-</w:t>
      </w:r>
      <w:r w:rsidRPr="0095633B">
        <w:rPr>
          <w:rFonts w:ascii="Times New Roman" w:hAnsi="Times New Roman" w:cs="Times New Roman"/>
          <w:sz w:val="28"/>
          <w:szCs w:val="28"/>
        </w:rPr>
        <w:t xml:space="preserve"> 1 107 073 тг. При уровне рентабельности 20 % прибыль составляет 221 445 тг, что обеспечивает формирование оптово-отпускной цены 1 328 488 тг за 1000 кг продукции, или 1 328,49 тг за 1 кг изделия.</w:t>
      </w:r>
    </w:p>
    <w:p w14:paraId="448B1BF5" w14:textId="77777777" w:rsidR="0095633B" w:rsidRPr="0095633B" w:rsidRDefault="0095633B" w:rsidP="0095633B">
      <w:pPr>
        <w:shd w:val="clear" w:color="auto" w:fill="FFFFFF"/>
        <w:spacing w:after="0" w:line="240" w:lineRule="auto"/>
        <w:ind w:firstLine="709"/>
        <w:jc w:val="both"/>
        <w:rPr>
          <w:rFonts w:ascii="Times New Roman" w:hAnsi="Times New Roman" w:cs="Times New Roman"/>
          <w:sz w:val="28"/>
          <w:szCs w:val="28"/>
        </w:rPr>
      </w:pPr>
      <w:r w:rsidRPr="0095633B">
        <w:rPr>
          <w:rFonts w:ascii="Times New Roman" w:hAnsi="Times New Roman" w:cs="Times New Roman"/>
          <w:sz w:val="28"/>
          <w:szCs w:val="28"/>
        </w:rPr>
        <w:t>Полученные результаты свидетельствуют о том, что разработанные безглютеновые кондитерские изделия характеризуются экономически обоснованной себестоимостью и обладают потенциалом конкурентоспособности на рынке специализированных и функциональных продуктов питания. Использование отечественного сырья, в частности нута сорта «Мирас-07», способствует снижению зависимости от импортных безглютеновых ингредиентов и расширению ассортимента функциональной продукции, производимой в Республике Казахстан.</w:t>
      </w:r>
    </w:p>
    <w:p w14:paraId="61CE3073" w14:textId="7EF54750" w:rsidR="004A246E" w:rsidRDefault="0095633B" w:rsidP="0095633B">
      <w:pPr>
        <w:shd w:val="clear" w:color="auto" w:fill="FFFFFF"/>
        <w:spacing w:after="0" w:line="240" w:lineRule="auto"/>
        <w:ind w:firstLine="709"/>
        <w:jc w:val="both"/>
        <w:rPr>
          <w:rFonts w:ascii="Times New Roman" w:hAnsi="Times New Roman" w:cs="Times New Roman"/>
          <w:bCs/>
          <w:caps/>
          <w:color w:val="000000"/>
          <w:sz w:val="28"/>
          <w:szCs w:val="28"/>
        </w:rPr>
      </w:pPr>
      <w:r w:rsidRPr="0095633B">
        <w:rPr>
          <w:rFonts w:ascii="Times New Roman" w:hAnsi="Times New Roman" w:cs="Times New Roman"/>
          <w:sz w:val="28"/>
          <w:szCs w:val="28"/>
        </w:rPr>
        <w:t>Таким образом, проведённые экономические расчёты подтверждают экономическую эффективность и практическую целесообразность внедрения разработанных технологий производства безглютеновых мучных кондитерских изделий на предприятиях кондитерской промышленности.</w:t>
      </w:r>
    </w:p>
    <w:p w14:paraId="34E672C8" w14:textId="5E08D733" w:rsidR="004A246E" w:rsidRDefault="004A246E" w:rsidP="00D95EF2">
      <w:pPr>
        <w:shd w:val="clear" w:color="auto" w:fill="FFFFFF"/>
        <w:spacing w:after="0" w:line="240" w:lineRule="auto"/>
        <w:ind w:firstLine="709"/>
        <w:jc w:val="both"/>
        <w:rPr>
          <w:rFonts w:ascii="Times New Roman" w:hAnsi="Times New Roman" w:cs="Times New Roman"/>
          <w:bCs/>
          <w:caps/>
          <w:color w:val="000000"/>
          <w:sz w:val="28"/>
          <w:szCs w:val="28"/>
        </w:rPr>
      </w:pPr>
    </w:p>
    <w:p w14:paraId="1434A97B" w14:textId="79FC7248" w:rsidR="004A246E" w:rsidRDefault="004A246E" w:rsidP="00D95EF2">
      <w:pPr>
        <w:shd w:val="clear" w:color="auto" w:fill="FFFFFF"/>
        <w:spacing w:after="0" w:line="240" w:lineRule="auto"/>
        <w:ind w:firstLine="709"/>
        <w:jc w:val="both"/>
        <w:rPr>
          <w:rFonts w:ascii="Times New Roman" w:hAnsi="Times New Roman" w:cs="Times New Roman"/>
          <w:bCs/>
          <w:caps/>
          <w:color w:val="000000"/>
          <w:sz w:val="28"/>
          <w:szCs w:val="28"/>
        </w:rPr>
      </w:pPr>
    </w:p>
    <w:p w14:paraId="64B93209" w14:textId="6EE75014" w:rsidR="004A246E" w:rsidRDefault="004A246E" w:rsidP="00D95EF2">
      <w:pPr>
        <w:shd w:val="clear" w:color="auto" w:fill="FFFFFF"/>
        <w:spacing w:after="0" w:line="240" w:lineRule="auto"/>
        <w:ind w:firstLine="709"/>
        <w:jc w:val="both"/>
        <w:rPr>
          <w:rFonts w:ascii="Times New Roman" w:hAnsi="Times New Roman" w:cs="Times New Roman"/>
          <w:bCs/>
          <w:caps/>
          <w:color w:val="000000"/>
          <w:sz w:val="28"/>
          <w:szCs w:val="28"/>
        </w:rPr>
      </w:pPr>
    </w:p>
    <w:p w14:paraId="3AF7FDB6" w14:textId="4ECF9705" w:rsidR="004A246E" w:rsidRDefault="004A246E" w:rsidP="00D95EF2">
      <w:pPr>
        <w:shd w:val="clear" w:color="auto" w:fill="FFFFFF"/>
        <w:spacing w:after="0" w:line="240" w:lineRule="auto"/>
        <w:ind w:firstLine="709"/>
        <w:jc w:val="both"/>
        <w:rPr>
          <w:rFonts w:ascii="Times New Roman" w:hAnsi="Times New Roman" w:cs="Times New Roman"/>
          <w:bCs/>
          <w:caps/>
          <w:color w:val="000000"/>
          <w:sz w:val="28"/>
          <w:szCs w:val="28"/>
        </w:rPr>
      </w:pPr>
    </w:p>
    <w:p w14:paraId="0CE1775B" w14:textId="3FA3DA96" w:rsidR="004A246E" w:rsidRDefault="004A246E" w:rsidP="00D95EF2">
      <w:pPr>
        <w:shd w:val="clear" w:color="auto" w:fill="FFFFFF"/>
        <w:spacing w:after="0" w:line="240" w:lineRule="auto"/>
        <w:ind w:firstLine="709"/>
        <w:jc w:val="both"/>
        <w:rPr>
          <w:rFonts w:ascii="Times New Roman" w:hAnsi="Times New Roman" w:cs="Times New Roman"/>
          <w:bCs/>
          <w:caps/>
          <w:color w:val="000000"/>
          <w:sz w:val="28"/>
          <w:szCs w:val="28"/>
        </w:rPr>
      </w:pPr>
    </w:p>
    <w:p w14:paraId="0B0E095D" w14:textId="77777777" w:rsidR="0095633B" w:rsidRDefault="0095633B">
      <w:pPr>
        <w:spacing w:after="160" w:line="259" w:lineRule="auto"/>
        <w:rPr>
          <w:rFonts w:ascii="Times New Roman" w:hAnsi="Times New Roman" w:cs="Times New Roman"/>
          <w:b/>
          <w:bCs/>
          <w:caps/>
          <w:color w:val="000000"/>
          <w:sz w:val="28"/>
          <w:szCs w:val="28"/>
        </w:rPr>
      </w:pPr>
      <w:r>
        <w:rPr>
          <w:rFonts w:ascii="Times New Roman" w:hAnsi="Times New Roman" w:cs="Times New Roman"/>
          <w:b/>
          <w:bCs/>
          <w:caps/>
          <w:color w:val="000000"/>
          <w:sz w:val="28"/>
          <w:szCs w:val="28"/>
        </w:rPr>
        <w:br w:type="page"/>
      </w:r>
    </w:p>
    <w:p w14:paraId="48CEF94E" w14:textId="08F71C86" w:rsidR="008A5FF8" w:rsidRPr="004A246E" w:rsidRDefault="008A5FF8" w:rsidP="00F8041B">
      <w:pPr>
        <w:shd w:val="clear" w:color="auto" w:fill="FFFFFF"/>
        <w:spacing w:after="0" w:line="240" w:lineRule="auto"/>
        <w:ind w:firstLine="709"/>
        <w:jc w:val="center"/>
        <w:rPr>
          <w:rFonts w:ascii="Times New Roman" w:hAnsi="Times New Roman" w:cs="Times New Roman"/>
          <w:b/>
          <w:color w:val="000000"/>
          <w:sz w:val="28"/>
          <w:szCs w:val="28"/>
        </w:rPr>
      </w:pPr>
      <w:r w:rsidRPr="004A246E">
        <w:rPr>
          <w:rFonts w:ascii="Times New Roman" w:hAnsi="Times New Roman" w:cs="Times New Roman"/>
          <w:b/>
          <w:bCs/>
          <w:caps/>
          <w:color w:val="000000"/>
          <w:sz w:val="28"/>
          <w:szCs w:val="28"/>
        </w:rPr>
        <w:lastRenderedPageBreak/>
        <w:t>ЗАКЛЮЧЕНИЕ</w:t>
      </w:r>
    </w:p>
    <w:p w14:paraId="473EF4FC" w14:textId="77777777" w:rsidR="008A5FF8" w:rsidRPr="008A5FF8" w:rsidRDefault="008A5FF8" w:rsidP="007B5EBB">
      <w:pPr>
        <w:tabs>
          <w:tab w:val="left" w:pos="3871"/>
          <w:tab w:val="center" w:pos="5102"/>
        </w:tabs>
        <w:spacing w:after="0" w:line="240" w:lineRule="auto"/>
        <w:ind w:firstLine="709"/>
        <w:rPr>
          <w:rFonts w:ascii="Times New Roman" w:hAnsi="Times New Roman" w:cs="Times New Roman"/>
          <w:bCs/>
          <w:caps/>
          <w:color w:val="000000"/>
          <w:sz w:val="28"/>
          <w:szCs w:val="28"/>
        </w:rPr>
      </w:pPr>
    </w:p>
    <w:p w14:paraId="79A70271" w14:textId="77777777" w:rsidR="007A7ABC" w:rsidRPr="007A7ABC" w:rsidRDefault="007A7ABC" w:rsidP="007A7ABC">
      <w:pPr>
        <w:spacing w:after="0" w:line="240" w:lineRule="auto"/>
        <w:ind w:firstLine="709"/>
        <w:jc w:val="both"/>
        <w:rPr>
          <w:rFonts w:ascii="Times New Roman" w:hAnsi="Times New Roman" w:cs="Times New Roman"/>
          <w:color w:val="000000"/>
          <w:sz w:val="28"/>
          <w:szCs w:val="28"/>
        </w:rPr>
      </w:pPr>
      <w:r w:rsidRPr="007A7ABC">
        <w:rPr>
          <w:rFonts w:ascii="Times New Roman" w:hAnsi="Times New Roman" w:cs="Times New Roman"/>
          <w:color w:val="000000"/>
          <w:sz w:val="28"/>
          <w:szCs w:val="28"/>
        </w:rPr>
        <w:t>В результате выполненных теоретических и экспериментальных исследований, направленных на научное обоснование и разработку технологии безглютеновых мучных кондитерских изделий на основе нутовой муки из зерна сорта «Мирас-07», получены следующие основные научные и практические результаты.</w:t>
      </w:r>
    </w:p>
    <w:p w14:paraId="36AEA17B" w14:textId="196641D6" w:rsidR="007A7ABC" w:rsidRPr="007A7ABC" w:rsidRDefault="007A7ABC" w:rsidP="007A7ABC">
      <w:pPr>
        <w:spacing w:after="0" w:line="240" w:lineRule="auto"/>
        <w:ind w:firstLine="709"/>
        <w:jc w:val="both"/>
        <w:rPr>
          <w:rFonts w:ascii="Times New Roman" w:hAnsi="Times New Roman" w:cs="Times New Roman"/>
          <w:color w:val="000000"/>
          <w:sz w:val="28"/>
          <w:szCs w:val="28"/>
        </w:rPr>
      </w:pPr>
      <w:r w:rsidRPr="007A7ABC">
        <w:rPr>
          <w:rFonts w:ascii="Times New Roman" w:hAnsi="Times New Roman" w:cs="Times New Roman"/>
          <w:color w:val="000000"/>
          <w:sz w:val="28"/>
          <w:szCs w:val="28"/>
        </w:rPr>
        <w:t xml:space="preserve">1. Проведен сравнительный анализ безглютенового растительного сырья, выращиваемого на территории Республики Казахстан (рис, гречиха, кукуруза, лен, горох, фасоль, чечевица и нут). Установлено, что зерно нута характеризуется более сбалансированным химическим составом и высокой пищевой ценностью. Содержание белка составляет 20,1–20,47 %, жира </w:t>
      </w:r>
      <w:r>
        <w:rPr>
          <w:rFonts w:ascii="Times New Roman" w:hAnsi="Times New Roman" w:cs="Times New Roman"/>
          <w:color w:val="000000"/>
          <w:sz w:val="28"/>
          <w:szCs w:val="28"/>
        </w:rPr>
        <w:t>-</w:t>
      </w:r>
      <w:r w:rsidRPr="007A7ABC">
        <w:rPr>
          <w:rFonts w:ascii="Times New Roman" w:hAnsi="Times New Roman" w:cs="Times New Roman"/>
          <w:color w:val="000000"/>
          <w:sz w:val="28"/>
          <w:szCs w:val="28"/>
        </w:rPr>
        <w:t xml:space="preserve"> 5,0–5,3 %, крахмала </w:t>
      </w:r>
      <w:r>
        <w:rPr>
          <w:rFonts w:ascii="Times New Roman" w:hAnsi="Times New Roman" w:cs="Times New Roman"/>
          <w:color w:val="000000"/>
          <w:sz w:val="28"/>
          <w:szCs w:val="28"/>
        </w:rPr>
        <w:t>-</w:t>
      </w:r>
      <w:r w:rsidRPr="007A7ABC">
        <w:rPr>
          <w:rFonts w:ascii="Times New Roman" w:hAnsi="Times New Roman" w:cs="Times New Roman"/>
          <w:color w:val="000000"/>
          <w:sz w:val="28"/>
          <w:szCs w:val="28"/>
        </w:rPr>
        <w:t xml:space="preserve"> 43,2–46,0 %, клетчатки </w:t>
      </w:r>
      <w:r>
        <w:rPr>
          <w:rFonts w:ascii="Times New Roman" w:hAnsi="Times New Roman" w:cs="Times New Roman"/>
          <w:color w:val="000000"/>
          <w:sz w:val="28"/>
          <w:szCs w:val="28"/>
        </w:rPr>
        <w:t>-</w:t>
      </w:r>
      <w:r w:rsidRPr="007A7ABC">
        <w:rPr>
          <w:rFonts w:ascii="Times New Roman" w:hAnsi="Times New Roman" w:cs="Times New Roman"/>
          <w:color w:val="000000"/>
          <w:sz w:val="28"/>
          <w:szCs w:val="28"/>
        </w:rPr>
        <w:t xml:space="preserve"> около 3,7 %, энергетическая ценность достигает 328,6 ккал/100 г. По минеральному составу нут отличается повышенным содержанием калия (до 968 мг/100 г) и кальция (до 193 мг/100 г). На основании полученных данных обоснована перспективность использования нута сорта «Мирас-07» в качестве сырья для производства безглютеновых мучных кондитерских изделий</w:t>
      </w:r>
      <w:r w:rsidR="00BC75FC">
        <w:rPr>
          <w:rFonts w:ascii="Times New Roman" w:hAnsi="Times New Roman" w:cs="Times New Roman"/>
          <w:color w:val="000000"/>
          <w:sz w:val="28"/>
          <w:szCs w:val="28"/>
        </w:rPr>
        <w:t xml:space="preserve"> </w:t>
      </w:r>
      <w:r w:rsidR="00BC75FC">
        <w:rPr>
          <w:rFonts w:ascii="Times New Roman" w:hAnsi="Times New Roman" w:cs="Times New Roman"/>
          <w:color w:val="000000"/>
          <w:sz w:val="28"/>
          <w:szCs w:val="28"/>
        </w:rPr>
        <w:t>[152</w:t>
      </w:r>
      <w:r w:rsidR="00BC75FC" w:rsidRPr="008A5FF8">
        <w:rPr>
          <w:rFonts w:ascii="Times New Roman" w:hAnsi="Times New Roman" w:cs="Times New Roman"/>
          <w:color w:val="000000"/>
          <w:sz w:val="28"/>
          <w:szCs w:val="28"/>
        </w:rPr>
        <w:t>]</w:t>
      </w:r>
      <w:r w:rsidRPr="007A7ABC">
        <w:rPr>
          <w:rFonts w:ascii="Times New Roman" w:hAnsi="Times New Roman" w:cs="Times New Roman"/>
          <w:color w:val="000000"/>
          <w:sz w:val="28"/>
          <w:szCs w:val="28"/>
        </w:rPr>
        <w:t>.</w:t>
      </w:r>
    </w:p>
    <w:p w14:paraId="1233795E" w14:textId="7F95C4D3" w:rsidR="007A7ABC" w:rsidRPr="007A7ABC" w:rsidRDefault="007A7ABC" w:rsidP="007A7ABC">
      <w:pPr>
        <w:spacing w:after="0" w:line="240" w:lineRule="auto"/>
        <w:ind w:firstLine="709"/>
        <w:jc w:val="both"/>
        <w:rPr>
          <w:rFonts w:ascii="Times New Roman" w:hAnsi="Times New Roman" w:cs="Times New Roman"/>
          <w:color w:val="000000"/>
          <w:sz w:val="28"/>
          <w:szCs w:val="28"/>
        </w:rPr>
      </w:pPr>
      <w:r w:rsidRPr="007A7ABC">
        <w:rPr>
          <w:rFonts w:ascii="Times New Roman" w:hAnsi="Times New Roman" w:cs="Times New Roman"/>
          <w:color w:val="000000"/>
          <w:sz w:val="28"/>
          <w:szCs w:val="28"/>
        </w:rPr>
        <w:t>2. Исследован химический состав и технологические свойства зерна нута сорта «Мирас-07». Установлено, что белковая фракция зерна представлена преимущественно глобулинами и альбуминами и характеризуется высоким содержанием незаменимых аминокислот, включая лизин, изолейцин, треонин и фенилаланин, что обеспечивает высокую биологическую ценность сырья. Влажность зерна составила 11,5 %, что соответствует требованиям нормативной документации, а зараженность вредителями не выявлена, что подтверждает пригодность сырья для промышленной переработки</w:t>
      </w:r>
      <w:r w:rsidR="00BC75FC">
        <w:rPr>
          <w:rFonts w:ascii="Times New Roman" w:hAnsi="Times New Roman" w:cs="Times New Roman"/>
          <w:color w:val="000000"/>
          <w:sz w:val="28"/>
          <w:szCs w:val="28"/>
        </w:rPr>
        <w:t xml:space="preserve"> </w:t>
      </w:r>
      <w:r w:rsidR="00BC75FC">
        <w:rPr>
          <w:rFonts w:ascii="Times New Roman" w:hAnsi="Times New Roman" w:cs="Times New Roman"/>
          <w:color w:val="000000"/>
          <w:sz w:val="28"/>
          <w:szCs w:val="28"/>
        </w:rPr>
        <w:t>[152</w:t>
      </w:r>
      <w:r w:rsidR="00BC75FC" w:rsidRPr="008A5FF8">
        <w:rPr>
          <w:rFonts w:ascii="Times New Roman" w:hAnsi="Times New Roman" w:cs="Times New Roman"/>
          <w:color w:val="000000"/>
          <w:sz w:val="28"/>
          <w:szCs w:val="28"/>
        </w:rPr>
        <w:t>]</w:t>
      </w:r>
      <w:r w:rsidRPr="007A7ABC">
        <w:rPr>
          <w:rFonts w:ascii="Times New Roman" w:hAnsi="Times New Roman" w:cs="Times New Roman"/>
          <w:color w:val="000000"/>
          <w:sz w:val="28"/>
          <w:szCs w:val="28"/>
        </w:rPr>
        <w:t>.</w:t>
      </w:r>
    </w:p>
    <w:p w14:paraId="00D661E5" w14:textId="3B49FA0D" w:rsidR="007A7ABC" w:rsidRPr="007A7ABC" w:rsidRDefault="007A7ABC" w:rsidP="007A7ABC">
      <w:pPr>
        <w:spacing w:after="0" w:line="240" w:lineRule="auto"/>
        <w:ind w:firstLine="709"/>
        <w:jc w:val="both"/>
        <w:rPr>
          <w:rFonts w:ascii="Times New Roman" w:hAnsi="Times New Roman" w:cs="Times New Roman"/>
          <w:color w:val="000000"/>
          <w:sz w:val="28"/>
          <w:szCs w:val="28"/>
        </w:rPr>
      </w:pPr>
      <w:r w:rsidRPr="007A7ABC">
        <w:rPr>
          <w:rFonts w:ascii="Times New Roman" w:hAnsi="Times New Roman" w:cs="Times New Roman"/>
          <w:color w:val="000000"/>
          <w:sz w:val="28"/>
          <w:szCs w:val="28"/>
        </w:rPr>
        <w:t>3. Установлено влияние сверхвысокочастотной обработки на физико-химические и технологические свойства зерна нута. Оптимальным режимом обработки определено воздействие СВЧ-излучения продолжительностью 180 секунд, при котором наблюдается частичная денатурация белковых структур и декстринизация крахмала. В результате обработки влажность зерна снижается до 3,45–3,56 %, что облегчает процесс помола зерна и способствует получению муки с более стабильными функционально-технологическими свойствами</w:t>
      </w:r>
      <w:r w:rsidR="00BC75FC">
        <w:rPr>
          <w:rFonts w:ascii="Times New Roman" w:hAnsi="Times New Roman" w:cs="Times New Roman"/>
          <w:color w:val="000000"/>
          <w:sz w:val="28"/>
          <w:szCs w:val="28"/>
        </w:rPr>
        <w:t xml:space="preserve"> </w:t>
      </w:r>
      <w:r w:rsidR="00BC75FC">
        <w:rPr>
          <w:rFonts w:ascii="Times New Roman" w:hAnsi="Times New Roman" w:cs="Times New Roman"/>
          <w:color w:val="000000"/>
          <w:sz w:val="28"/>
          <w:szCs w:val="28"/>
        </w:rPr>
        <w:t>[152</w:t>
      </w:r>
      <w:r w:rsidR="00BC75FC" w:rsidRPr="008A5FF8">
        <w:rPr>
          <w:rFonts w:ascii="Times New Roman" w:hAnsi="Times New Roman" w:cs="Times New Roman"/>
          <w:color w:val="000000"/>
          <w:sz w:val="28"/>
          <w:szCs w:val="28"/>
        </w:rPr>
        <w:t>]</w:t>
      </w:r>
      <w:r w:rsidRPr="007A7ABC">
        <w:rPr>
          <w:rFonts w:ascii="Times New Roman" w:hAnsi="Times New Roman" w:cs="Times New Roman"/>
          <w:color w:val="000000"/>
          <w:sz w:val="28"/>
          <w:szCs w:val="28"/>
        </w:rPr>
        <w:t>.</w:t>
      </w:r>
    </w:p>
    <w:p w14:paraId="41777DAB" w14:textId="39AF92E9" w:rsidR="007A7ABC" w:rsidRPr="007A7ABC" w:rsidRDefault="007A7ABC" w:rsidP="007A7ABC">
      <w:pPr>
        <w:spacing w:after="0" w:line="240" w:lineRule="auto"/>
        <w:ind w:firstLine="709"/>
        <w:jc w:val="both"/>
        <w:rPr>
          <w:rFonts w:ascii="Times New Roman" w:hAnsi="Times New Roman" w:cs="Times New Roman"/>
          <w:color w:val="000000"/>
          <w:sz w:val="28"/>
          <w:szCs w:val="28"/>
        </w:rPr>
      </w:pPr>
      <w:r w:rsidRPr="007A7ABC">
        <w:rPr>
          <w:rFonts w:ascii="Times New Roman" w:hAnsi="Times New Roman" w:cs="Times New Roman"/>
          <w:color w:val="000000"/>
          <w:sz w:val="28"/>
          <w:szCs w:val="28"/>
        </w:rPr>
        <w:t>4. Разработана технология получения нутовой муки из СВЧ-обработанного зерна. Установлено, что применение СВЧ-обработки способствует улучшению функционально-технологических свойств муки, включая увеличение водопоглотительной способности и улучшение структурообразующих свойств тестовых систем. Полученная нутовая мука характеризуется однородным гранулометрическим составом, высокой сыпучестью и технологической пригодностью для производства безглютеновых мучных изделий</w:t>
      </w:r>
      <w:r w:rsidR="00BC75FC">
        <w:rPr>
          <w:rFonts w:ascii="Times New Roman" w:hAnsi="Times New Roman" w:cs="Times New Roman"/>
          <w:color w:val="000000"/>
          <w:sz w:val="28"/>
          <w:szCs w:val="28"/>
        </w:rPr>
        <w:t xml:space="preserve"> </w:t>
      </w:r>
      <w:r w:rsidR="00BC75FC">
        <w:rPr>
          <w:rFonts w:ascii="Times New Roman" w:hAnsi="Times New Roman" w:cs="Times New Roman"/>
          <w:color w:val="000000"/>
          <w:sz w:val="28"/>
          <w:szCs w:val="28"/>
        </w:rPr>
        <w:t>[152</w:t>
      </w:r>
      <w:r w:rsidR="00BC75FC" w:rsidRPr="008A5FF8">
        <w:rPr>
          <w:rFonts w:ascii="Times New Roman" w:hAnsi="Times New Roman" w:cs="Times New Roman"/>
          <w:color w:val="000000"/>
          <w:sz w:val="28"/>
          <w:szCs w:val="28"/>
        </w:rPr>
        <w:t>]</w:t>
      </w:r>
      <w:r w:rsidRPr="007A7ABC">
        <w:rPr>
          <w:rFonts w:ascii="Times New Roman" w:hAnsi="Times New Roman" w:cs="Times New Roman"/>
          <w:color w:val="000000"/>
          <w:sz w:val="28"/>
          <w:szCs w:val="28"/>
        </w:rPr>
        <w:t>.</w:t>
      </w:r>
    </w:p>
    <w:p w14:paraId="0D2AE0D7" w14:textId="1FECD509" w:rsidR="007A7ABC" w:rsidRPr="007A7ABC" w:rsidRDefault="007A7ABC" w:rsidP="007A7ABC">
      <w:pPr>
        <w:spacing w:after="0" w:line="240" w:lineRule="auto"/>
        <w:ind w:firstLine="709"/>
        <w:jc w:val="both"/>
        <w:rPr>
          <w:rFonts w:ascii="Times New Roman" w:hAnsi="Times New Roman" w:cs="Times New Roman"/>
          <w:color w:val="000000"/>
          <w:sz w:val="28"/>
          <w:szCs w:val="28"/>
        </w:rPr>
      </w:pPr>
      <w:r w:rsidRPr="007A7ABC">
        <w:rPr>
          <w:rFonts w:ascii="Times New Roman" w:hAnsi="Times New Roman" w:cs="Times New Roman"/>
          <w:color w:val="000000"/>
          <w:sz w:val="28"/>
          <w:szCs w:val="28"/>
        </w:rPr>
        <w:t xml:space="preserve">5. Проведена оптимизация рецептурного состава безглютеновых мучных кондитерских изделий на основе нутовой муки с применением методов </w:t>
      </w:r>
      <w:r w:rsidRPr="007A7ABC">
        <w:rPr>
          <w:rFonts w:ascii="Times New Roman" w:hAnsi="Times New Roman" w:cs="Times New Roman"/>
          <w:color w:val="000000"/>
          <w:sz w:val="28"/>
          <w:szCs w:val="28"/>
        </w:rPr>
        <w:lastRenderedPageBreak/>
        <w:t xml:space="preserve">планирования эксперимента и математического моделирования. В результате определены оптимальные рецептурные композиции для производства безглютенового заварного полуфабриката </w:t>
      </w:r>
      <w:r>
        <w:rPr>
          <w:rFonts w:ascii="Times New Roman" w:hAnsi="Times New Roman" w:cs="Times New Roman"/>
          <w:color w:val="000000"/>
          <w:sz w:val="28"/>
          <w:szCs w:val="28"/>
        </w:rPr>
        <w:t>-</w:t>
      </w:r>
      <w:r w:rsidRPr="007A7ABC">
        <w:rPr>
          <w:rFonts w:ascii="Times New Roman" w:hAnsi="Times New Roman" w:cs="Times New Roman"/>
          <w:color w:val="000000"/>
          <w:sz w:val="28"/>
          <w:szCs w:val="28"/>
        </w:rPr>
        <w:t xml:space="preserve"> профитролей «Айзере» и безглютеновых мини-кексов «Ай-Жан», обеспечивающие стабильные органолептические и технологические характеристики изделий</w:t>
      </w:r>
      <w:r w:rsidR="00BC75FC">
        <w:rPr>
          <w:rFonts w:ascii="Times New Roman" w:hAnsi="Times New Roman" w:cs="Times New Roman"/>
          <w:color w:val="000000"/>
          <w:sz w:val="28"/>
          <w:szCs w:val="28"/>
        </w:rPr>
        <w:t xml:space="preserve"> </w:t>
      </w:r>
      <w:r w:rsidR="00BC75FC">
        <w:rPr>
          <w:rFonts w:ascii="Times New Roman" w:hAnsi="Times New Roman" w:cs="Times New Roman"/>
          <w:color w:val="000000"/>
          <w:sz w:val="28"/>
          <w:szCs w:val="28"/>
        </w:rPr>
        <w:t>[152</w:t>
      </w:r>
      <w:r w:rsidR="00BC75FC" w:rsidRPr="008A5FF8">
        <w:rPr>
          <w:rFonts w:ascii="Times New Roman" w:hAnsi="Times New Roman" w:cs="Times New Roman"/>
          <w:color w:val="000000"/>
          <w:sz w:val="28"/>
          <w:szCs w:val="28"/>
        </w:rPr>
        <w:t>]</w:t>
      </w:r>
      <w:r w:rsidRPr="007A7ABC">
        <w:rPr>
          <w:rFonts w:ascii="Times New Roman" w:hAnsi="Times New Roman" w:cs="Times New Roman"/>
          <w:color w:val="000000"/>
          <w:sz w:val="28"/>
          <w:szCs w:val="28"/>
        </w:rPr>
        <w:t>.</w:t>
      </w:r>
    </w:p>
    <w:p w14:paraId="41F63519" w14:textId="38FF089A" w:rsidR="007A7ABC" w:rsidRPr="007A7ABC" w:rsidRDefault="007A7ABC" w:rsidP="007A7ABC">
      <w:pPr>
        <w:spacing w:after="0" w:line="240" w:lineRule="auto"/>
        <w:ind w:firstLine="709"/>
        <w:jc w:val="both"/>
        <w:rPr>
          <w:rFonts w:ascii="Times New Roman" w:hAnsi="Times New Roman" w:cs="Times New Roman"/>
          <w:color w:val="000000"/>
          <w:sz w:val="28"/>
          <w:szCs w:val="28"/>
        </w:rPr>
      </w:pPr>
      <w:r w:rsidRPr="007A7ABC">
        <w:rPr>
          <w:rFonts w:ascii="Times New Roman" w:hAnsi="Times New Roman" w:cs="Times New Roman"/>
          <w:color w:val="000000"/>
          <w:sz w:val="28"/>
          <w:szCs w:val="28"/>
        </w:rPr>
        <w:t>6. Исследована пищевая и биологическая ценность разработанных изделий. Установлено, что использование нутовой муки позволяет увеличить содержание белка в готовых изделиях на 15–25 % по сравнению с традиционными мучными кондитерскими изделиями на основе пшеничной муки, а также повысить содержание минеральных веществ и пищевых волокон. Разработанные изделия соответствуют требованиям к безглютеновой продукции (содержание глютена менее 20 мг/кг)</w:t>
      </w:r>
      <w:r w:rsidR="00BC75FC">
        <w:rPr>
          <w:rFonts w:ascii="Times New Roman" w:hAnsi="Times New Roman" w:cs="Times New Roman"/>
          <w:color w:val="000000"/>
          <w:sz w:val="28"/>
          <w:szCs w:val="28"/>
        </w:rPr>
        <w:t xml:space="preserve"> </w:t>
      </w:r>
      <w:r w:rsidR="00BC75FC">
        <w:rPr>
          <w:rFonts w:ascii="Times New Roman" w:hAnsi="Times New Roman" w:cs="Times New Roman"/>
          <w:color w:val="000000"/>
          <w:sz w:val="28"/>
          <w:szCs w:val="28"/>
        </w:rPr>
        <w:t>[152</w:t>
      </w:r>
      <w:r w:rsidR="00BC75FC" w:rsidRPr="008A5FF8">
        <w:rPr>
          <w:rFonts w:ascii="Times New Roman" w:hAnsi="Times New Roman" w:cs="Times New Roman"/>
          <w:color w:val="000000"/>
          <w:sz w:val="28"/>
          <w:szCs w:val="28"/>
        </w:rPr>
        <w:t>]</w:t>
      </w:r>
      <w:r w:rsidRPr="007A7ABC">
        <w:rPr>
          <w:rFonts w:ascii="Times New Roman" w:hAnsi="Times New Roman" w:cs="Times New Roman"/>
          <w:color w:val="000000"/>
          <w:sz w:val="28"/>
          <w:szCs w:val="28"/>
        </w:rPr>
        <w:t>.</w:t>
      </w:r>
    </w:p>
    <w:p w14:paraId="7E7AA3F5" w14:textId="4C30EE13" w:rsidR="007A7ABC" w:rsidRPr="007A7ABC" w:rsidRDefault="007A7ABC" w:rsidP="007A7ABC">
      <w:pPr>
        <w:spacing w:after="0" w:line="240" w:lineRule="auto"/>
        <w:ind w:firstLine="709"/>
        <w:jc w:val="both"/>
        <w:rPr>
          <w:rFonts w:ascii="Times New Roman" w:hAnsi="Times New Roman" w:cs="Times New Roman"/>
          <w:color w:val="000000"/>
          <w:sz w:val="28"/>
          <w:szCs w:val="28"/>
        </w:rPr>
      </w:pPr>
      <w:r w:rsidRPr="007A7ABC">
        <w:rPr>
          <w:rFonts w:ascii="Times New Roman" w:hAnsi="Times New Roman" w:cs="Times New Roman"/>
          <w:color w:val="000000"/>
          <w:sz w:val="28"/>
          <w:szCs w:val="28"/>
        </w:rPr>
        <w:t>7. Разработаны технологические схемы производства новых видов безглютеновых мучных кондитерских изделий на основе нутовой муки. Технологии включают основные этапы подготовки сырья, приготовления теста, формования и выпечки изделий, обеспечивающие получение продукции с равномерной пористой структурой, устойчивой формой и высокими органолептическими показателями</w:t>
      </w:r>
      <w:r w:rsidR="00BC75FC">
        <w:rPr>
          <w:rFonts w:ascii="Times New Roman" w:hAnsi="Times New Roman" w:cs="Times New Roman"/>
          <w:color w:val="000000"/>
          <w:sz w:val="28"/>
          <w:szCs w:val="28"/>
        </w:rPr>
        <w:t xml:space="preserve"> </w:t>
      </w:r>
      <w:r w:rsidR="00BC75FC">
        <w:rPr>
          <w:rFonts w:ascii="Times New Roman" w:hAnsi="Times New Roman" w:cs="Times New Roman"/>
          <w:color w:val="000000"/>
          <w:sz w:val="28"/>
          <w:szCs w:val="28"/>
        </w:rPr>
        <w:t>[152</w:t>
      </w:r>
      <w:r w:rsidR="00BC75FC" w:rsidRPr="008A5FF8">
        <w:rPr>
          <w:rFonts w:ascii="Times New Roman" w:hAnsi="Times New Roman" w:cs="Times New Roman"/>
          <w:color w:val="000000"/>
          <w:sz w:val="28"/>
          <w:szCs w:val="28"/>
        </w:rPr>
        <w:t>]</w:t>
      </w:r>
      <w:r w:rsidRPr="007A7ABC">
        <w:rPr>
          <w:rFonts w:ascii="Times New Roman" w:hAnsi="Times New Roman" w:cs="Times New Roman"/>
          <w:color w:val="000000"/>
          <w:sz w:val="28"/>
          <w:szCs w:val="28"/>
        </w:rPr>
        <w:t>.</w:t>
      </w:r>
    </w:p>
    <w:p w14:paraId="54146BCF" w14:textId="33766274" w:rsidR="007A7ABC" w:rsidRPr="007A7ABC" w:rsidRDefault="007A7ABC" w:rsidP="007A7ABC">
      <w:pPr>
        <w:spacing w:after="0" w:line="240" w:lineRule="auto"/>
        <w:ind w:firstLine="709"/>
        <w:jc w:val="both"/>
        <w:rPr>
          <w:rFonts w:ascii="Times New Roman" w:hAnsi="Times New Roman" w:cs="Times New Roman"/>
          <w:color w:val="000000"/>
          <w:sz w:val="28"/>
          <w:szCs w:val="28"/>
        </w:rPr>
      </w:pPr>
      <w:r w:rsidRPr="007A7ABC">
        <w:rPr>
          <w:rFonts w:ascii="Times New Roman" w:hAnsi="Times New Roman" w:cs="Times New Roman"/>
          <w:color w:val="000000"/>
          <w:sz w:val="28"/>
          <w:szCs w:val="28"/>
        </w:rPr>
        <w:t>8. Проведена опытно-промышленная апробация разработанной технологии на предприятии СПК «КУН БЕЛЬ», которая подтвердила её технологическую эффективность и практическую реализуемость. Экономическая оценка показала, что внедрение разработанных технологий позволяет снизить себестоимость производства безглютеновых изделий на 27 % за счет использования отечественного сырья и оптимизации технологических процессов</w:t>
      </w:r>
      <w:r w:rsidR="00BC75FC">
        <w:rPr>
          <w:rFonts w:ascii="Times New Roman" w:hAnsi="Times New Roman" w:cs="Times New Roman"/>
          <w:color w:val="000000"/>
          <w:sz w:val="28"/>
          <w:szCs w:val="28"/>
        </w:rPr>
        <w:t xml:space="preserve"> </w:t>
      </w:r>
      <w:r w:rsidR="00BC75FC">
        <w:rPr>
          <w:rFonts w:ascii="Times New Roman" w:hAnsi="Times New Roman" w:cs="Times New Roman"/>
          <w:color w:val="000000"/>
          <w:sz w:val="28"/>
          <w:szCs w:val="28"/>
        </w:rPr>
        <w:t>[152</w:t>
      </w:r>
      <w:r w:rsidR="00BC75FC" w:rsidRPr="008A5FF8">
        <w:rPr>
          <w:rFonts w:ascii="Times New Roman" w:hAnsi="Times New Roman" w:cs="Times New Roman"/>
          <w:color w:val="000000"/>
          <w:sz w:val="28"/>
          <w:szCs w:val="28"/>
        </w:rPr>
        <w:t>]</w:t>
      </w:r>
      <w:bookmarkStart w:id="2" w:name="_GoBack"/>
      <w:bookmarkEnd w:id="2"/>
      <w:r w:rsidRPr="007A7ABC">
        <w:rPr>
          <w:rFonts w:ascii="Times New Roman" w:hAnsi="Times New Roman" w:cs="Times New Roman"/>
          <w:color w:val="000000"/>
          <w:sz w:val="28"/>
          <w:szCs w:val="28"/>
        </w:rPr>
        <w:t>.</w:t>
      </w:r>
    </w:p>
    <w:p w14:paraId="14C8E014" w14:textId="6A58A935" w:rsidR="004E3016" w:rsidRDefault="007A7ABC" w:rsidP="007A7ABC">
      <w:pPr>
        <w:spacing w:after="0" w:line="240" w:lineRule="auto"/>
        <w:ind w:firstLine="709"/>
        <w:jc w:val="both"/>
        <w:rPr>
          <w:rFonts w:ascii="Times New Roman" w:hAnsi="Times New Roman" w:cs="Times New Roman"/>
          <w:color w:val="000000"/>
          <w:sz w:val="28"/>
          <w:szCs w:val="28"/>
        </w:rPr>
      </w:pPr>
      <w:r w:rsidRPr="007A7ABC">
        <w:rPr>
          <w:rFonts w:ascii="Times New Roman" w:hAnsi="Times New Roman" w:cs="Times New Roman"/>
          <w:color w:val="000000"/>
          <w:sz w:val="28"/>
          <w:szCs w:val="28"/>
        </w:rPr>
        <w:t>Таким образом, результаты проведенных исследований подтверждают научную обоснованность использования зерна нута сорта «Мирас-07» и направленной модификации его свойств посредством СВЧ-обработки для получения нутовой муки с улучшенными функционально-технологическими характеристиками. Разработанные технологии позволяют расширить ассортимент безглютеновых мучных кондитерских изделий повышенной пищевой ценности и могут быть рекомендованы для внедрения на предприятиях пищевой промышленности.</w:t>
      </w:r>
    </w:p>
    <w:p w14:paraId="79491B35" w14:textId="77777777" w:rsidR="004E3016" w:rsidRDefault="004E3016" w:rsidP="00D95EF2">
      <w:pPr>
        <w:spacing w:after="0" w:line="240" w:lineRule="auto"/>
        <w:ind w:firstLine="709"/>
        <w:jc w:val="both"/>
        <w:rPr>
          <w:rFonts w:ascii="Times New Roman" w:hAnsi="Times New Roman" w:cs="Times New Roman"/>
          <w:color w:val="000000"/>
          <w:sz w:val="28"/>
          <w:szCs w:val="28"/>
        </w:rPr>
      </w:pPr>
    </w:p>
    <w:p w14:paraId="04A5A616" w14:textId="77777777" w:rsidR="004E3016" w:rsidRDefault="004E3016" w:rsidP="00D95EF2">
      <w:pPr>
        <w:spacing w:after="0" w:line="240" w:lineRule="auto"/>
        <w:ind w:firstLine="709"/>
        <w:jc w:val="both"/>
        <w:rPr>
          <w:rFonts w:ascii="Times New Roman" w:hAnsi="Times New Roman" w:cs="Times New Roman"/>
          <w:color w:val="000000"/>
          <w:sz w:val="28"/>
          <w:szCs w:val="28"/>
        </w:rPr>
      </w:pPr>
    </w:p>
    <w:p w14:paraId="61E147C6" w14:textId="77777777" w:rsidR="004E3016" w:rsidRDefault="004E3016" w:rsidP="00D95EF2">
      <w:pPr>
        <w:spacing w:after="0" w:line="240" w:lineRule="auto"/>
        <w:ind w:firstLine="709"/>
        <w:jc w:val="both"/>
        <w:rPr>
          <w:rFonts w:ascii="Times New Roman" w:hAnsi="Times New Roman" w:cs="Times New Roman"/>
          <w:color w:val="000000"/>
          <w:sz w:val="28"/>
          <w:szCs w:val="28"/>
        </w:rPr>
      </w:pPr>
    </w:p>
    <w:p w14:paraId="1A8B5019" w14:textId="77777777" w:rsidR="004E3016" w:rsidRDefault="004E3016" w:rsidP="00D95EF2">
      <w:pPr>
        <w:spacing w:after="0" w:line="240" w:lineRule="auto"/>
        <w:ind w:firstLine="709"/>
        <w:jc w:val="both"/>
        <w:rPr>
          <w:rFonts w:ascii="Times New Roman" w:hAnsi="Times New Roman" w:cs="Times New Roman"/>
          <w:color w:val="000000"/>
          <w:sz w:val="28"/>
          <w:szCs w:val="28"/>
        </w:rPr>
      </w:pPr>
    </w:p>
    <w:p w14:paraId="6D8C8866" w14:textId="77777777" w:rsidR="004E3016" w:rsidRDefault="004E3016" w:rsidP="00216EF3">
      <w:pPr>
        <w:spacing w:after="0" w:line="240" w:lineRule="auto"/>
        <w:jc w:val="both"/>
        <w:rPr>
          <w:rFonts w:ascii="Times New Roman" w:hAnsi="Times New Roman" w:cs="Times New Roman"/>
          <w:color w:val="000000"/>
          <w:sz w:val="28"/>
          <w:szCs w:val="28"/>
        </w:rPr>
      </w:pPr>
    </w:p>
    <w:p w14:paraId="4359AF89" w14:textId="77777777" w:rsidR="004E3016" w:rsidRDefault="004E3016" w:rsidP="00216EF3">
      <w:pPr>
        <w:spacing w:after="0" w:line="240" w:lineRule="auto"/>
        <w:jc w:val="both"/>
        <w:rPr>
          <w:rFonts w:ascii="Times New Roman" w:hAnsi="Times New Roman" w:cs="Times New Roman"/>
          <w:color w:val="000000"/>
          <w:sz w:val="28"/>
          <w:szCs w:val="28"/>
        </w:rPr>
      </w:pPr>
    </w:p>
    <w:p w14:paraId="62AFE59F" w14:textId="77777777" w:rsidR="004E3016" w:rsidRDefault="004E3016" w:rsidP="00216EF3">
      <w:pPr>
        <w:spacing w:after="0" w:line="240" w:lineRule="auto"/>
        <w:jc w:val="both"/>
        <w:rPr>
          <w:rFonts w:ascii="Times New Roman" w:hAnsi="Times New Roman" w:cs="Times New Roman"/>
          <w:color w:val="000000"/>
          <w:sz w:val="28"/>
          <w:szCs w:val="28"/>
        </w:rPr>
      </w:pPr>
    </w:p>
    <w:p w14:paraId="1108F036" w14:textId="77777777" w:rsidR="004E3016" w:rsidRDefault="004E3016" w:rsidP="00216EF3">
      <w:pPr>
        <w:spacing w:after="0" w:line="240" w:lineRule="auto"/>
        <w:jc w:val="both"/>
        <w:rPr>
          <w:rFonts w:ascii="Times New Roman" w:hAnsi="Times New Roman" w:cs="Times New Roman"/>
          <w:color w:val="000000"/>
          <w:sz w:val="28"/>
          <w:szCs w:val="28"/>
        </w:rPr>
      </w:pPr>
    </w:p>
    <w:p w14:paraId="1EF40D3A" w14:textId="5468A78B" w:rsidR="004E3016" w:rsidRDefault="004E3016" w:rsidP="00216EF3">
      <w:pPr>
        <w:spacing w:after="0" w:line="240" w:lineRule="auto"/>
        <w:jc w:val="both"/>
        <w:rPr>
          <w:rFonts w:ascii="Times New Roman" w:hAnsi="Times New Roman" w:cs="Times New Roman"/>
          <w:color w:val="000000"/>
          <w:sz w:val="28"/>
          <w:szCs w:val="28"/>
        </w:rPr>
      </w:pPr>
    </w:p>
    <w:p w14:paraId="4DF05C42" w14:textId="4A9C6376" w:rsidR="008D4466" w:rsidRDefault="008D4466" w:rsidP="00216EF3">
      <w:pPr>
        <w:spacing w:after="0" w:line="240" w:lineRule="auto"/>
        <w:jc w:val="both"/>
        <w:rPr>
          <w:rFonts w:ascii="Times New Roman" w:hAnsi="Times New Roman" w:cs="Times New Roman"/>
          <w:color w:val="000000"/>
          <w:sz w:val="28"/>
          <w:szCs w:val="28"/>
        </w:rPr>
      </w:pPr>
    </w:p>
    <w:p w14:paraId="6CA085A0" w14:textId="075A6D0D" w:rsidR="008D4466" w:rsidRDefault="008D4466" w:rsidP="00216EF3">
      <w:pPr>
        <w:spacing w:after="0" w:line="240" w:lineRule="auto"/>
        <w:jc w:val="both"/>
        <w:rPr>
          <w:rFonts w:ascii="Times New Roman" w:hAnsi="Times New Roman" w:cs="Times New Roman"/>
          <w:color w:val="000000"/>
          <w:sz w:val="28"/>
          <w:szCs w:val="28"/>
        </w:rPr>
      </w:pPr>
    </w:p>
    <w:p w14:paraId="3316498A" w14:textId="77777777" w:rsidR="008D4466" w:rsidRDefault="008D4466" w:rsidP="00216EF3">
      <w:pPr>
        <w:spacing w:after="0" w:line="240" w:lineRule="auto"/>
        <w:jc w:val="both"/>
        <w:rPr>
          <w:rFonts w:ascii="Times New Roman" w:hAnsi="Times New Roman" w:cs="Times New Roman"/>
          <w:color w:val="000000"/>
          <w:sz w:val="28"/>
          <w:szCs w:val="28"/>
        </w:rPr>
      </w:pPr>
    </w:p>
    <w:p w14:paraId="4186D24E" w14:textId="77777777" w:rsidR="006E0752" w:rsidRPr="008D4466" w:rsidRDefault="006E0752" w:rsidP="006E0752">
      <w:pPr>
        <w:spacing w:after="0" w:line="240" w:lineRule="auto"/>
        <w:ind w:firstLine="709"/>
        <w:jc w:val="center"/>
        <w:rPr>
          <w:rFonts w:ascii="Times New Roman" w:hAnsi="Times New Roman" w:cs="Times New Roman"/>
          <w:b/>
          <w:sz w:val="28"/>
          <w:szCs w:val="28"/>
          <w:lang w:val="kk-KZ"/>
        </w:rPr>
      </w:pPr>
      <w:r w:rsidRPr="008D4466">
        <w:rPr>
          <w:rFonts w:ascii="Times New Roman" w:hAnsi="Times New Roman" w:cs="Times New Roman"/>
          <w:b/>
          <w:sz w:val="28"/>
          <w:szCs w:val="28"/>
          <w:lang w:val="kk-KZ"/>
        </w:rPr>
        <w:t>СПИСОК ИСПОЛЬЗОВАННЫХ ИСТОЧНИКОВ</w:t>
      </w:r>
    </w:p>
    <w:p w14:paraId="6C3ED1DA" w14:textId="77777777" w:rsidR="006E0752" w:rsidRPr="006E0752" w:rsidRDefault="006E0752" w:rsidP="006E0752">
      <w:pPr>
        <w:spacing w:after="0" w:line="240" w:lineRule="auto"/>
        <w:ind w:firstLine="709"/>
        <w:jc w:val="center"/>
        <w:rPr>
          <w:rFonts w:ascii="Times New Roman" w:hAnsi="Times New Roman" w:cs="Times New Roman"/>
          <w:color w:val="000000"/>
          <w:sz w:val="28"/>
          <w:szCs w:val="28"/>
        </w:rPr>
      </w:pPr>
    </w:p>
    <w:p w14:paraId="41057807" w14:textId="1E5F945C" w:rsidR="006E0752" w:rsidRPr="006E0752" w:rsidRDefault="006E0752" w:rsidP="006E0752">
      <w:pPr>
        <w:spacing w:after="0" w:line="240" w:lineRule="auto"/>
        <w:ind w:firstLine="709"/>
        <w:jc w:val="both"/>
      </w:pPr>
      <w:r w:rsidRPr="006E0752">
        <w:rPr>
          <w:rFonts w:ascii="Times New Roman" w:hAnsi="Times New Roman" w:cs="Times New Roman"/>
          <w:color w:val="000000"/>
          <w:sz w:val="28"/>
          <w:szCs w:val="28"/>
          <w:lang w:val="kk-KZ"/>
        </w:rPr>
        <w:t>1</w:t>
      </w:r>
      <w:r w:rsidR="008D4466">
        <w:rPr>
          <w:rFonts w:ascii="Times New Roman" w:hAnsi="Times New Roman" w:cs="Times New Roman"/>
          <w:color w:val="000000"/>
          <w:sz w:val="28"/>
          <w:szCs w:val="28"/>
          <w:lang w:val="kk-KZ"/>
        </w:rPr>
        <w:t xml:space="preserve"> </w:t>
      </w:r>
      <w:r w:rsidRPr="006E0752">
        <w:rPr>
          <w:rFonts w:ascii="Times New Roman" w:eastAsia="Times New Roman" w:hAnsi="Times New Roman" w:cs="Times New Roman"/>
          <w:color w:val="000000"/>
          <w:sz w:val="28"/>
          <w:szCs w:val="28"/>
          <w:lang w:eastAsia="zh-CN"/>
        </w:rPr>
        <w:t xml:space="preserve">Послание Главы государства Касым-Жомарта Токаева народу Казахстана «Экономический курс Справедливого Казахстана» </w:t>
      </w:r>
      <w:hyperlink r:id="rId61" w:history="1">
        <w:r w:rsidR="00376C39" w:rsidRPr="00AA3E4C">
          <w:rPr>
            <w:rStyle w:val="af5"/>
            <w:rFonts w:ascii="Times New Roman" w:eastAsia="Times New Roman" w:hAnsi="Times New Roman" w:cs="Times New Roman"/>
            <w:sz w:val="28"/>
            <w:szCs w:val="28"/>
            <w:lang w:eastAsia="zh-CN"/>
          </w:rPr>
          <w:t>https://www.akorda.kz/ru/poslanie-glavy-gosudarstva-kasym-zhomarta-tokaeva nar odu-kazahstana-ekonomicheskiy-kurs-spravedlivogo-kazahstana-18588</w:t>
        </w:r>
      </w:hyperlink>
      <w:r w:rsidR="008D4466">
        <w:rPr>
          <w:rFonts w:ascii="Times New Roman" w:eastAsia="Times New Roman" w:hAnsi="Times New Roman" w:cs="Times New Roman"/>
          <w:color w:val="0000FF"/>
          <w:sz w:val="28"/>
          <w:szCs w:val="28"/>
          <w:u w:val="single"/>
          <w:lang w:eastAsia="zh-CN"/>
        </w:rPr>
        <w:t xml:space="preserve">. </w:t>
      </w:r>
      <w:r w:rsidR="002D1C2F">
        <w:rPr>
          <w:rFonts w:ascii="Times New Roman" w:eastAsia="Times New Roman" w:hAnsi="Times New Roman" w:cs="Times New Roman"/>
          <w:color w:val="0000FF"/>
          <w:sz w:val="28"/>
          <w:szCs w:val="28"/>
          <w:u w:val="single"/>
          <w:lang w:eastAsia="zh-CN"/>
        </w:rPr>
        <w:t>10.02.2026г.</w:t>
      </w:r>
    </w:p>
    <w:p w14:paraId="09DA8AAD" w14:textId="42B43EF2" w:rsidR="006E0752" w:rsidRPr="006E0752" w:rsidRDefault="006E0752" w:rsidP="006E0752">
      <w:pPr>
        <w:spacing w:after="0" w:line="240" w:lineRule="auto"/>
        <w:ind w:firstLine="709"/>
        <w:jc w:val="both"/>
        <w:rPr>
          <w:rFonts w:ascii="Times New Roman" w:hAnsi="Times New Roman" w:cs="Times New Roman"/>
          <w:color w:val="000000"/>
          <w:sz w:val="28"/>
          <w:szCs w:val="28"/>
          <w:shd w:val="clear" w:color="auto" w:fill="FFFFFF"/>
          <w:lang w:val="kk-KZ"/>
        </w:rPr>
      </w:pPr>
      <w:r w:rsidRPr="006E0752">
        <w:rPr>
          <w:rFonts w:ascii="Times New Roman" w:hAnsi="Times New Roman" w:cs="Times New Roman"/>
          <w:color w:val="000000"/>
          <w:sz w:val="28"/>
          <w:szCs w:val="28"/>
          <w:shd w:val="clear" w:color="auto" w:fill="FFFFFF"/>
          <w:lang w:val="kk-KZ"/>
        </w:rPr>
        <w:t>2</w:t>
      </w:r>
      <w:r w:rsidR="008D4466">
        <w:rPr>
          <w:rFonts w:ascii="Times New Roman" w:hAnsi="Times New Roman" w:cs="Times New Roman"/>
          <w:color w:val="000000"/>
          <w:sz w:val="28"/>
          <w:szCs w:val="28"/>
          <w:shd w:val="clear" w:color="auto" w:fill="FFFFFF"/>
          <w:lang w:val="kk-KZ"/>
        </w:rPr>
        <w:t xml:space="preserve"> </w:t>
      </w:r>
      <w:r w:rsidRPr="006E0752">
        <w:rPr>
          <w:rFonts w:ascii="Times New Roman" w:hAnsi="Times New Roman" w:cs="Times New Roman"/>
          <w:color w:val="000000"/>
          <w:sz w:val="28"/>
          <w:szCs w:val="28"/>
          <w:shd w:val="clear" w:color="auto" w:fill="FFFFFF"/>
          <w:lang w:val="kk-KZ"/>
        </w:rPr>
        <w:t xml:space="preserve"> Новый рывок в здравоохранении: принята госпрограмма на 2020-2025</w:t>
      </w:r>
    </w:p>
    <w:p w14:paraId="2006B211" w14:textId="02AA88BA" w:rsidR="006E0752" w:rsidRPr="006E0752" w:rsidRDefault="006E0752" w:rsidP="006E0752">
      <w:pPr>
        <w:spacing w:after="0" w:line="240" w:lineRule="auto"/>
        <w:jc w:val="both"/>
        <w:rPr>
          <w:rFonts w:ascii="Times New Roman" w:hAnsi="Times New Roman" w:cs="Times New Roman"/>
          <w:color w:val="000000"/>
          <w:sz w:val="28"/>
          <w:szCs w:val="28"/>
          <w:shd w:val="clear" w:color="auto" w:fill="FFFFFF"/>
          <w:lang w:val="kk-KZ"/>
        </w:rPr>
      </w:pPr>
      <w:r w:rsidRPr="006E0752">
        <w:rPr>
          <w:rFonts w:ascii="Times New Roman" w:hAnsi="Times New Roman" w:cs="Times New Roman"/>
          <w:color w:val="000000"/>
          <w:sz w:val="28"/>
          <w:szCs w:val="28"/>
          <w:shd w:val="clear" w:color="auto" w:fill="FFFFFF"/>
          <w:lang w:val="kk-KZ"/>
        </w:rPr>
        <w:t>годы.</w:t>
      </w:r>
      <w:r w:rsidRPr="006E0752">
        <w:rPr>
          <w:rFonts w:ascii="Times New Roman" w:hAnsi="Times New Roman" w:cs="Times New Roman"/>
          <w:color w:val="0000FF"/>
          <w:sz w:val="28"/>
          <w:szCs w:val="28"/>
          <w:u w:val="single"/>
          <w:shd w:val="clear" w:color="auto" w:fill="FFFFFF"/>
          <w:lang w:val="kk-KZ"/>
        </w:rPr>
        <w:t>https://www.gov.kz/memleket/entities/dsm/press/news/details/37999?lang=ru</w:t>
      </w:r>
      <w:r w:rsidR="008D4466">
        <w:rPr>
          <w:rFonts w:ascii="Times New Roman" w:hAnsi="Times New Roman" w:cs="Times New Roman"/>
          <w:color w:val="0000FF"/>
          <w:sz w:val="28"/>
          <w:szCs w:val="28"/>
          <w:u w:val="single"/>
          <w:shd w:val="clear" w:color="auto" w:fill="FFFFFF"/>
          <w:lang w:val="kk-KZ"/>
        </w:rPr>
        <w:t xml:space="preserve">. </w:t>
      </w:r>
      <w:r w:rsidR="002D1C2F" w:rsidRPr="002D1C2F">
        <w:rPr>
          <w:rFonts w:ascii="Times New Roman" w:hAnsi="Times New Roman" w:cs="Times New Roman"/>
          <w:color w:val="0000FF"/>
          <w:sz w:val="28"/>
          <w:szCs w:val="28"/>
          <w:u w:val="single"/>
          <w:shd w:val="clear" w:color="auto" w:fill="FFFFFF"/>
          <w:lang w:val="kk-KZ"/>
        </w:rPr>
        <w:t>10.02.2026г</w:t>
      </w:r>
    </w:p>
    <w:p w14:paraId="3BE9F7E3" w14:textId="128DF68C" w:rsidR="006E0752" w:rsidRPr="006E0752" w:rsidRDefault="006E0752" w:rsidP="006E0752">
      <w:pPr>
        <w:spacing w:after="0" w:line="240" w:lineRule="auto"/>
        <w:ind w:firstLine="709"/>
        <w:jc w:val="both"/>
        <w:rPr>
          <w:rFonts w:ascii="Times New Roman" w:eastAsia="Times New Roman" w:hAnsi="Times New Roman" w:cs="Times New Roman"/>
          <w:color w:val="000000"/>
          <w:sz w:val="28"/>
          <w:szCs w:val="28"/>
          <w:lang w:eastAsia="zh-CN"/>
        </w:rPr>
      </w:pPr>
      <w:r w:rsidRPr="006E0752">
        <w:rPr>
          <w:rFonts w:ascii="Times New Roman" w:eastAsia="Times New Roman" w:hAnsi="Times New Roman" w:cs="Times New Roman"/>
          <w:color w:val="000000"/>
          <w:sz w:val="28"/>
          <w:szCs w:val="28"/>
          <w:lang w:eastAsia="zh-CN"/>
        </w:rPr>
        <w:t>3</w:t>
      </w:r>
      <w:r w:rsidR="008D4466">
        <w:rPr>
          <w:rFonts w:ascii="Times New Roman" w:eastAsia="Times New Roman" w:hAnsi="Times New Roman" w:cs="Times New Roman"/>
          <w:color w:val="000000"/>
          <w:sz w:val="28"/>
          <w:szCs w:val="28"/>
          <w:lang w:eastAsia="zh-CN"/>
        </w:rPr>
        <w:t xml:space="preserve"> </w:t>
      </w:r>
      <w:r w:rsidRPr="006E0752">
        <w:t xml:space="preserve"> </w:t>
      </w:r>
      <w:r w:rsidRPr="006E0752">
        <w:rPr>
          <w:rFonts w:ascii="Times New Roman" w:eastAsia="Times New Roman" w:hAnsi="Times New Roman" w:cs="Times New Roman"/>
          <w:color w:val="000000"/>
          <w:sz w:val="28"/>
          <w:szCs w:val="28"/>
          <w:lang w:eastAsia="zh-CN"/>
        </w:rPr>
        <w:t>РГП на ПХВ «Республиканский центр развития здравоохранения» Министерства здравоохранения Республики Казахстан, Отчет оценки медицинской технологии №335 от 05.06.2020.</w:t>
      </w:r>
      <w:r w:rsidRPr="006E0752">
        <w:t xml:space="preserve"> </w:t>
      </w:r>
      <w:hyperlink r:id="rId62" w:history="1">
        <w:r w:rsidRPr="006E0752">
          <w:rPr>
            <w:rFonts w:ascii="Times New Roman" w:eastAsia="Times New Roman" w:hAnsi="Times New Roman" w:cs="Times New Roman"/>
            <w:color w:val="0000FF"/>
            <w:sz w:val="28"/>
            <w:szCs w:val="28"/>
            <w:u w:val="single"/>
            <w:lang w:eastAsia="zh-CN"/>
          </w:rPr>
          <w:t>https://surl.li/tafzpf</w:t>
        </w:r>
      </w:hyperlink>
      <w:r w:rsidR="008D4466">
        <w:rPr>
          <w:rFonts w:ascii="Times New Roman" w:eastAsia="Times New Roman" w:hAnsi="Times New Roman" w:cs="Times New Roman"/>
          <w:color w:val="0000FF"/>
          <w:sz w:val="28"/>
          <w:szCs w:val="28"/>
          <w:u w:val="single"/>
          <w:lang w:eastAsia="zh-CN"/>
        </w:rPr>
        <w:t xml:space="preserve">. </w:t>
      </w:r>
      <w:r w:rsidR="002D1C2F" w:rsidRPr="002D1C2F">
        <w:rPr>
          <w:rFonts w:ascii="Times New Roman" w:hAnsi="Times New Roman" w:cs="Times New Roman"/>
          <w:color w:val="0000FF"/>
          <w:sz w:val="28"/>
          <w:szCs w:val="28"/>
          <w:u w:val="single"/>
          <w:shd w:val="clear" w:color="auto" w:fill="FFFFFF"/>
          <w:lang w:val="kk-KZ"/>
        </w:rPr>
        <w:t>10.02.2026г</w:t>
      </w:r>
    </w:p>
    <w:p w14:paraId="19D7A4C5" w14:textId="5A123C68" w:rsidR="006E0752" w:rsidRPr="00586EC7" w:rsidRDefault="006E0752" w:rsidP="006E0752">
      <w:pPr>
        <w:spacing w:after="0" w:line="240" w:lineRule="auto"/>
        <w:ind w:firstLine="709"/>
        <w:jc w:val="both"/>
        <w:rPr>
          <w:rFonts w:ascii="Times New Roman" w:eastAsia="Times New Roman" w:hAnsi="Times New Roman" w:cs="Times New Roman"/>
          <w:color w:val="000000"/>
          <w:sz w:val="28"/>
          <w:szCs w:val="28"/>
          <w:lang w:eastAsia="zh-CN"/>
        </w:rPr>
      </w:pPr>
      <w:r w:rsidRPr="006E0752">
        <w:rPr>
          <w:rFonts w:ascii="Times New Roman" w:eastAsia="Times New Roman" w:hAnsi="Times New Roman" w:cs="Times New Roman"/>
          <w:color w:val="000000"/>
          <w:sz w:val="28"/>
          <w:szCs w:val="28"/>
          <w:lang w:eastAsia="zh-CN"/>
        </w:rPr>
        <w:t>4</w:t>
      </w:r>
      <w:r w:rsidR="008D4466">
        <w:rPr>
          <w:rFonts w:ascii="Times New Roman" w:eastAsia="Times New Roman" w:hAnsi="Times New Roman" w:cs="Times New Roman"/>
          <w:color w:val="000000"/>
          <w:sz w:val="28"/>
          <w:szCs w:val="28"/>
          <w:lang w:eastAsia="zh-CN"/>
        </w:rPr>
        <w:t xml:space="preserve"> </w:t>
      </w:r>
      <w:r w:rsidRPr="006E0752">
        <w:t xml:space="preserve"> </w:t>
      </w:r>
      <w:r w:rsidRPr="006E0752">
        <w:rPr>
          <w:rFonts w:ascii="Times New Roman" w:eastAsia="Times New Roman" w:hAnsi="Times New Roman" w:cs="Times New Roman"/>
          <w:color w:val="000000"/>
          <w:sz w:val="28"/>
          <w:szCs w:val="28"/>
          <w:lang w:eastAsia="zh-CN"/>
        </w:rPr>
        <w:t xml:space="preserve">The Village Kazakhstan. (n.d.). С каждым приёмом пищи приходится быть начеку: как живут люди с целиакией. </w:t>
      </w:r>
      <w:r w:rsidRPr="006E0752">
        <w:rPr>
          <w:rFonts w:ascii="Times New Roman" w:eastAsia="Times New Roman" w:hAnsi="Times New Roman" w:cs="Times New Roman"/>
          <w:color w:val="000000"/>
          <w:sz w:val="28"/>
          <w:szCs w:val="28"/>
          <w:lang w:val="en-US" w:eastAsia="zh-CN"/>
        </w:rPr>
        <w:t xml:space="preserve">Retrieved April 1, 2025, from </w:t>
      </w:r>
      <w:hyperlink r:id="rId63" w:history="1">
        <w:r w:rsidR="00376C39" w:rsidRPr="00AA3E4C">
          <w:rPr>
            <w:rStyle w:val="af5"/>
            <w:rFonts w:ascii="Times New Roman" w:eastAsia="Times New Roman" w:hAnsi="Times New Roman" w:cs="Times New Roman"/>
            <w:sz w:val="28"/>
            <w:szCs w:val="28"/>
            <w:lang w:val="en-US" w:eastAsia="zh-CN"/>
          </w:rPr>
          <w:t>https://www.the-village-kz.com/village/people/experience/38635-s-kazhdym-priem om-pischi-prihoditsya-byt-nacheku-kak-zhivut-lyudi-s-tseliakiey</w:t>
        </w:r>
      </w:hyperlink>
      <w:r w:rsidR="008D4466" w:rsidRPr="008D4466">
        <w:rPr>
          <w:rFonts w:ascii="Times New Roman" w:eastAsia="Times New Roman" w:hAnsi="Times New Roman" w:cs="Times New Roman"/>
          <w:color w:val="0000FF"/>
          <w:sz w:val="28"/>
          <w:szCs w:val="28"/>
          <w:u w:val="single"/>
          <w:lang w:val="en-US" w:eastAsia="zh-CN"/>
        </w:rPr>
        <w:t xml:space="preserve">. </w:t>
      </w:r>
      <w:r w:rsidR="002D1C2F" w:rsidRPr="002D1C2F">
        <w:rPr>
          <w:rFonts w:ascii="Times New Roman" w:hAnsi="Times New Roman" w:cs="Times New Roman"/>
          <w:color w:val="0000FF"/>
          <w:sz w:val="28"/>
          <w:szCs w:val="28"/>
          <w:u w:val="single"/>
          <w:shd w:val="clear" w:color="auto" w:fill="FFFFFF"/>
          <w:lang w:val="kk-KZ"/>
        </w:rPr>
        <w:t>10.02.2026г</w:t>
      </w:r>
    </w:p>
    <w:p w14:paraId="00D8E33A" w14:textId="11B3FBC4" w:rsidR="006E0752" w:rsidRPr="00586EC7" w:rsidRDefault="006E0752" w:rsidP="006E0752">
      <w:pPr>
        <w:spacing w:after="0" w:line="240" w:lineRule="auto"/>
        <w:ind w:firstLine="709"/>
        <w:jc w:val="both"/>
        <w:rPr>
          <w:rFonts w:ascii="Times New Roman" w:eastAsia="Times New Roman" w:hAnsi="Times New Roman" w:cs="Times New Roman"/>
          <w:color w:val="000000"/>
          <w:sz w:val="28"/>
          <w:szCs w:val="28"/>
          <w:lang w:eastAsia="zh-CN"/>
        </w:rPr>
      </w:pPr>
      <w:r w:rsidRPr="006E0752">
        <w:rPr>
          <w:rFonts w:ascii="Times New Roman" w:eastAsia="Times New Roman" w:hAnsi="Times New Roman" w:cs="Times New Roman"/>
          <w:color w:val="000000"/>
          <w:sz w:val="28"/>
          <w:szCs w:val="28"/>
          <w:lang w:eastAsia="zh-CN"/>
        </w:rPr>
        <w:t xml:space="preserve">5 Ustinka.kz. (n.d.). В Казахстане больных целиакией не обеспечивают бесплатными продуктами. </w:t>
      </w:r>
      <w:hyperlink r:id="rId64" w:history="1">
        <w:r w:rsidR="00376C39" w:rsidRPr="00AA3E4C">
          <w:rPr>
            <w:rStyle w:val="af5"/>
            <w:rFonts w:ascii="Times New Roman" w:eastAsia="Times New Roman" w:hAnsi="Times New Roman" w:cs="Times New Roman"/>
            <w:sz w:val="28"/>
            <w:szCs w:val="28"/>
            <w:lang w:val="en-US" w:eastAsia="zh-CN"/>
          </w:rPr>
          <w:t>https</w:t>
        </w:r>
        <w:r w:rsidR="00376C39" w:rsidRPr="00AA3E4C">
          <w:rPr>
            <w:rStyle w:val="af5"/>
            <w:rFonts w:ascii="Times New Roman" w:eastAsia="Times New Roman" w:hAnsi="Times New Roman" w:cs="Times New Roman"/>
            <w:sz w:val="28"/>
            <w:szCs w:val="28"/>
            <w:lang w:eastAsia="zh-CN"/>
          </w:rPr>
          <w:t>://</w:t>
        </w:r>
        <w:r w:rsidR="00376C39" w:rsidRPr="00AA3E4C">
          <w:rPr>
            <w:rStyle w:val="af5"/>
            <w:rFonts w:ascii="Times New Roman" w:eastAsia="Times New Roman" w:hAnsi="Times New Roman" w:cs="Times New Roman"/>
            <w:sz w:val="28"/>
            <w:szCs w:val="28"/>
            <w:lang w:val="en-US" w:eastAsia="zh-CN"/>
          </w:rPr>
          <w:t>ustinka</w:t>
        </w:r>
        <w:r w:rsidR="00376C39" w:rsidRPr="00AA3E4C">
          <w:rPr>
            <w:rStyle w:val="af5"/>
            <w:rFonts w:ascii="Times New Roman" w:eastAsia="Times New Roman" w:hAnsi="Times New Roman" w:cs="Times New Roman"/>
            <w:sz w:val="28"/>
            <w:szCs w:val="28"/>
            <w:lang w:eastAsia="zh-CN"/>
          </w:rPr>
          <w:t>.</w:t>
        </w:r>
        <w:r w:rsidR="00376C39" w:rsidRPr="00AA3E4C">
          <w:rPr>
            <w:rStyle w:val="af5"/>
            <w:rFonts w:ascii="Times New Roman" w:eastAsia="Times New Roman" w:hAnsi="Times New Roman" w:cs="Times New Roman"/>
            <w:sz w:val="28"/>
            <w:szCs w:val="28"/>
            <w:lang w:val="en-US" w:eastAsia="zh-CN"/>
          </w:rPr>
          <w:t>kz</w:t>
        </w:r>
        <w:r w:rsidR="00376C39" w:rsidRPr="00AA3E4C">
          <w:rPr>
            <w:rStyle w:val="af5"/>
            <w:rFonts w:ascii="Times New Roman" w:eastAsia="Times New Roman" w:hAnsi="Times New Roman" w:cs="Times New Roman"/>
            <w:sz w:val="28"/>
            <w:szCs w:val="28"/>
            <w:lang w:eastAsia="zh-CN"/>
          </w:rPr>
          <w:t>/</w:t>
        </w:r>
        <w:r w:rsidR="00376C39" w:rsidRPr="00AA3E4C">
          <w:rPr>
            <w:rStyle w:val="af5"/>
            <w:rFonts w:ascii="Times New Roman" w:eastAsia="Times New Roman" w:hAnsi="Times New Roman" w:cs="Times New Roman"/>
            <w:sz w:val="28"/>
            <w:szCs w:val="28"/>
            <w:lang w:val="en-US" w:eastAsia="zh-CN"/>
          </w:rPr>
          <w:t>vko</w:t>
        </w:r>
        <w:r w:rsidR="00376C39" w:rsidRPr="00AA3E4C">
          <w:rPr>
            <w:rStyle w:val="af5"/>
            <w:rFonts w:ascii="Times New Roman" w:eastAsia="Times New Roman" w:hAnsi="Times New Roman" w:cs="Times New Roman"/>
            <w:sz w:val="28"/>
            <w:szCs w:val="28"/>
            <w:lang w:eastAsia="zh-CN"/>
          </w:rPr>
          <w:t>/91285.</w:t>
        </w:r>
        <w:r w:rsidR="00376C39" w:rsidRPr="00AA3E4C">
          <w:rPr>
            <w:rStyle w:val="af5"/>
            <w:rFonts w:ascii="Times New Roman" w:eastAsia="Times New Roman" w:hAnsi="Times New Roman" w:cs="Times New Roman"/>
            <w:sz w:val="28"/>
            <w:szCs w:val="28"/>
            <w:lang w:val="en-US" w:eastAsia="zh-CN"/>
          </w:rPr>
          <w:t>html</w:t>
        </w:r>
        <w:r w:rsidR="00376C39" w:rsidRPr="00AA3E4C">
          <w:rPr>
            <w:rStyle w:val="af5"/>
            <w:rFonts w:ascii="Times New Roman" w:eastAsia="Times New Roman" w:hAnsi="Times New Roman" w:cs="Times New Roman"/>
            <w:sz w:val="28"/>
            <w:szCs w:val="28"/>
            <w:lang w:eastAsia="zh-CN"/>
          </w:rPr>
          <w:t xml:space="preserve">. </w:t>
        </w:r>
        <w:r w:rsidR="00376C39" w:rsidRPr="00376C39">
          <w:rPr>
            <w:rStyle w:val="af5"/>
            <w:rFonts w:ascii="Times New Roman" w:eastAsia="Times New Roman" w:hAnsi="Times New Roman" w:cs="Times New Roman"/>
            <w:color w:val="auto"/>
            <w:sz w:val="28"/>
            <w:szCs w:val="28"/>
            <w:u w:val="none"/>
            <w:lang w:eastAsia="zh-CN"/>
          </w:rPr>
          <w:t>01.04.2025</w:t>
        </w:r>
      </w:hyperlink>
      <w:r w:rsidR="00376C39" w:rsidRPr="00376C39">
        <w:rPr>
          <w:rFonts w:ascii="Times New Roman" w:eastAsia="Times New Roman" w:hAnsi="Times New Roman" w:cs="Times New Roman"/>
          <w:color w:val="0000FF"/>
          <w:sz w:val="28"/>
          <w:szCs w:val="28"/>
          <w:u w:val="single"/>
          <w:lang w:eastAsia="zh-CN"/>
        </w:rPr>
        <w:t xml:space="preserve">. </w:t>
      </w:r>
    </w:p>
    <w:p w14:paraId="1B91CA64" w14:textId="68F082EF" w:rsidR="006E0752" w:rsidRPr="002D1C2F" w:rsidRDefault="006E0752" w:rsidP="006E0752">
      <w:pPr>
        <w:spacing w:after="0" w:line="240" w:lineRule="auto"/>
        <w:ind w:firstLine="709"/>
        <w:jc w:val="both"/>
        <w:rPr>
          <w:rFonts w:ascii="Times New Roman" w:eastAsia="Times New Roman" w:hAnsi="Times New Roman" w:cs="Times New Roman"/>
          <w:color w:val="000000"/>
          <w:sz w:val="28"/>
          <w:szCs w:val="28"/>
          <w:lang w:eastAsia="zh-CN"/>
        </w:rPr>
      </w:pPr>
      <w:r w:rsidRPr="00586EC7">
        <w:rPr>
          <w:rFonts w:ascii="Times New Roman" w:eastAsia="Times New Roman" w:hAnsi="Times New Roman" w:cs="Times New Roman"/>
          <w:color w:val="000000"/>
          <w:sz w:val="28"/>
          <w:szCs w:val="28"/>
          <w:lang w:eastAsia="zh-CN"/>
        </w:rPr>
        <w:t xml:space="preserve">6 </w:t>
      </w:r>
      <w:r w:rsidRPr="006E0752">
        <w:rPr>
          <w:rFonts w:ascii="Times New Roman" w:eastAsia="Times New Roman" w:hAnsi="Times New Roman" w:cs="Times New Roman"/>
          <w:color w:val="000000"/>
          <w:sz w:val="28"/>
          <w:szCs w:val="28"/>
          <w:lang w:val="en-US" w:eastAsia="zh-CN"/>
        </w:rPr>
        <w:t>RPF</w:t>
      </w:r>
      <w:r w:rsidRPr="00586EC7">
        <w:rPr>
          <w:rFonts w:ascii="Times New Roman" w:eastAsia="Times New Roman" w:hAnsi="Times New Roman" w:cs="Times New Roman"/>
          <w:color w:val="000000"/>
          <w:sz w:val="28"/>
          <w:szCs w:val="28"/>
          <w:lang w:eastAsia="zh-CN"/>
        </w:rPr>
        <w:t>.</w:t>
      </w:r>
      <w:r w:rsidRPr="006E0752">
        <w:rPr>
          <w:rFonts w:ascii="Times New Roman" w:eastAsia="Times New Roman" w:hAnsi="Times New Roman" w:cs="Times New Roman"/>
          <w:color w:val="000000"/>
          <w:sz w:val="28"/>
          <w:szCs w:val="28"/>
          <w:lang w:val="en-US" w:eastAsia="zh-CN"/>
        </w:rPr>
        <w:t>kz</w:t>
      </w:r>
      <w:r w:rsidRPr="00586EC7">
        <w:rPr>
          <w:rFonts w:ascii="Times New Roman" w:eastAsia="Times New Roman" w:hAnsi="Times New Roman" w:cs="Times New Roman"/>
          <w:color w:val="000000"/>
          <w:sz w:val="28"/>
          <w:szCs w:val="28"/>
          <w:lang w:eastAsia="zh-CN"/>
        </w:rPr>
        <w:t>. (</w:t>
      </w:r>
      <w:r w:rsidRPr="006E0752">
        <w:rPr>
          <w:rFonts w:ascii="Times New Roman" w:eastAsia="Times New Roman" w:hAnsi="Times New Roman" w:cs="Times New Roman"/>
          <w:color w:val="000000"/>
          <w:sz w:val="28"/>
          <w:szCs w:val="28"/>
          <w:lang w:val="en-US" w:eastAsia="zh-CN"/>
        </w:rPr>
        <w:t>n</w:t>
      </w:r>
      <w:r w:rsidRPr="00586EC7">
        <w:rPr>
          <w:rFonts w:ascii="Times New Roman" w:eastAsia="Times New Roman" w:hAnsi="Times New Roman" w:cs="Times New Roman"/>
          <w:color w:val="000000"/>
          <w:sz w:val="28"/>
          <w:szCs w:val="28"/>
          <w:lang w:eastAsia="zh-CN"/>
        </w:rPr>
        <w:t>.</w:t>
      </w:r>
      <w:r w:rsidRPr="006E0752">
        <w:rPr>
          <w:rFonts w:ascii="Times New Roman" w:eastAsia="Times New Roman" w:hAnsi="Times New Roman" w:cs="Times New Roman"/>
          <w:color w:val="000000"/>
          <w:sz w:val="28"/>
          <w:szCs w:val="28"/>
          <w:lang w:val="en-US" w:eastAsia="zh-CN"/>
        </w:rPr>
        <w:t>d</w:t>
      </w:r>
      <w:r w:rsidRPr="00586EC7">
        <w:rPr>
          <w:rFonts w:ascii="Times New Roman" w:eastAsia="Times New Roman" w:hAnsi="Times New Roman" w:cs="Times New Roman"/>
          <w:color w:val="000000"/>
          <w:sz w:val="28"/>
          <w:szCs w:val="28"/>
          <w:lang w:eastAsia="zh-CN"/>
        </w:rPr>
        <w:t xml:space="preserve">.). </w:t>
      </w:r>
      <w:r w:rsidRPr="006E0752">
        <w:rPr>
          <w:rFonts w:ascii="Times New Roman" w:eastAsia="Times New Roman" w:hAnsi="Times New Roman" w:cs="Times New Roman"/>
          <w:color w:val="000000"/>
          <w:sz w:val="28"/>
          <w:szCs w:val="28"/>
          <w:lang w:eastAsia="zh-CN"/>
        </w:rPr>
        <w:t xml:space="preserve">В РК пациенты с целиакией не получают бесплатного питания. </w:t>
      </w:r>
      <w:hyperlink r:id="rId65" w:history="1">
        <w:r w:rsidRPr="008D4466">
          <w:rPr>
            <w:rFonts w:ascii="Times New Roman" w:eastAsia="Times New Roman" w:hAnsi="Times New Roman" w:cs="Times New Roman"/>
            <w:color w:val="0000FF"/>
            <w:sz w:val="28"/>
            <w:szCs w:val="28"/>
            <w:u w:val="single"/>
            <w:lang w:val="en-US" w:eastAsia="zh-CN"/>
          </w:rPr>
          <w:t>https</w:t>
        </w:r>
        <w:r w:rsidRPr="00376C39">
          <w:rPr>
            <w:rFonts w:ascii="Times New Roman" w:eastAsia="Times New Roman" w:hAnsi="Times New Roman" w:cs="Times New Roman"/>
            <w:color w:val="0000FF"/>
            <w:sz w:val="28"/>
            <w:szCs w:val="28"/>
            <w:u w:val="single"/>
            <w:lang w:eastAsia="zh-CN"/>
          </w:rPr>
          <w:t>://</w:t>
        </w:r>
        <w:r w:rsidRPr="008D4466">
          <w:rPr>
            <w:rFonts w:ascii="Times New Roman" w:eastAsia="Times New Roman" w:hAnsi="Times New Roman" w:cs="Times New Roman"/>
            <w:color w:val="0000FF"/>
            <w:sz w:val="28"/>
            <w:szCs w:val="28"/>
            <w:u w:val="single"/>
            <w:lang w:val="en-US" w:eastAsia="zh-CN"/>
          </w:rPr>
          <w:t>rpf</w:t>
        </w:r>
        <w:r w:rsidRPr="00376C39">
          <w:rPr>
            <w:rFonts w:ascii="Times New Roman" w:eastAsia="Times New Roman" w:hAnsi="Times New Roman" w:cs="Times New Roman"/>
            <w:color w:val="0000FF"/>
            <w:sz w:val="28"/>
            <w:szCs w:val="28"/>
            <w:u w:val="single"/>
            <w:lang w:eastAsia="zh-CN"/>
          </w:rPr>
          <w:t>.</w:t>
        </w:r>
        <w:r w:rsidRPr="008D4466">
          <w:rPr>
            <w:rFonts w:ascii="Times New Roman" w:eastAsia="Times New Roman" w:hAnsi="Times New Roman" w:cs="Times New Roman"/>
            <w:color w:val="0000FF"/>
            <w:sz w:val="28"/>
            <w:szCs w:val="28"/>
            <w:u w:val="single"/>
            <w:lang w:val="en-US" w:eastAsia="zh-CN"/>
          </w:rPr>
          <w:t>kz</w:t>
        </w:r>
        <w:r w:rsidRPr="00376C39">
          <w:rPr>
            <w:rFonts w:ascii="Times New Roman" w:eastAsia="Times New Roman" w:hAnsi="Times New Roman" w:cs="Times New Roman"/>
            <w:color w:val="0000FF"/>
            <w:sz w:val="28"/>
            <w:szCs w:val="28"/>
            <w:u w:val="single"/>
            <w:lang w:eastAsia="zh-CN"/>
          </w:rPr>
          <w:t>/?</w:t>
        </w:r>
        <w:r w:rsidRPr="008D4466">
          <w:rPr>
            <w:rFonts w:ascii="Times New Roman" w:eastAsia="Times New Roman" w:hAnsi="Times New Roman" w:cs="Times New Roman"/>
            <w:color w:val="0000FF"/>
            <w:sz w:val="28"/>
            <w:szCs w:val="28"/>
            <w:u w:val="single"/>
            <w:lang w:val="en-US" w:eastAsia="zh-CN"/>
          </w:rPr>
          <w:t>p</w:t>
        </w:r>
        <w:r w:rsidRPr="00376C39">
          <w:rPr>
            <w:rFonts w:ascii="Times New Roman" w:eastAsia="Times New Roman" w:hAnsi="Times New Roman" w:cs="Times New Roman"/>
            <w:color w:val="0000FF"/>
            <w:sz w:val="28"/>
            <w:szCs w:val="28"/>
            <w:u w:val="single"/>
            <w:lang w:eastAsia="zh-CN"/>
          </w:rPr>
          <w:t>=1951</w:t>
        </w:r>
      </w:hyperlink>
      <w:r w:rsidR="008D4466" w:rsidRPr="00376C39">
        <w:rPr>
          <w:rFonts w:ascii="Times New Roman" w:eastAsia="Times New Roman" w:hAnsi="Times New Roman" w:cs="Times New Roman"/>
          <w:sz w:val="28"/>
          <w:szCs w:val="28"/>
          <w:u w:val="single"/>
          <w:lang w:eastAsia="zh-CN"/>
        </w:rPr>
        <w:t>.</w:t>
      </w:r>
      <w:r w:rsidR="008D4466" w:rsidRPr="00376C39">
        <w:rPr>
          <w:rFonts w:ascii="Times New Roman" w:hAnsi="Times New Roman" w:cs="Times New Roman"/>
          <w:sz w:val="28"/>
          <w:szCs w:val="28"/>
          <w:shd w:val="clear" w:color="auto" w:fill="FFFFFF"/>
          <w:lang w:val="kk-KZ"/>
        </w:rPr>
        <w:t xml:space="preserve"> </w:t>
      </w:r>
      <w:r w:rsidR="00376C39" w:rsidRPr="002D1C2F">
        <w:rPr>
          <w:rFonts w:ascii="Times New Roman" w:hAnsi="Times New Roman" w:cs="Times New Roman"/>
          <w:sz w:val="28"/>
          <w:szCs w:val="28"/>
          <w:shd w:val="clear" w:color="auto" w:fill="FFFFFF"/>
        </w:rPr>
        <w:t>01.04.2025.</w:t>
      </w:r>
    </w:p>
    <w:p w14:paraId="430E1926" w14:textId="57013012" w:rsidR="006E0752" w:rsidRPr="006E0752" w:rsidRDefault="006E0752" w:rsidP="006E0752">
      <w:pPr>
        <w:spacing w:after="0" w:line="240" w:lineRule="auto"/>
        <w:ind w:firstLine="709"/>
        <w:jc w:val="both"/>
        <w:rPr>
          <w:rFonts w:ascii="Times New Roman" w:eastAsia="Times New Roman" w:hAnsi="Times New Roman" w:cs="Times New Roman"/>
          <w:color w:val="000000"/>
          <w:sz w:val="28"/>
          <w:szCs w:val="28"/>
          <w:lang w:eastAsia="zh-CN"/>
        </w:rPr>
      </w:pPr>
      <w:r w:rsidRPr="002D1C2F">
        <w:rPr>
          <w:rFonts w:ascii="Times New Roman" w:eastAsia="Times New Roman" w:hAnsi="Times New Roman" w:cs="Times New Roman"/>
          <w:color w:val="000000"/>
          <w:sz w:val="28"/>
          <w:szCs w:val="28"/>
          <w:lang w:eastAsia="zh-CN"/>
        </w:rPr>
        <w:t xml:space="preserve">7 </w:t>
      </w:r>
      <w:r w:rsidRPr="008D4466">
        <w:rPr>
          <w:rFonts w:ascii="Times New Roman" w:eastAsia="Times New Roman" w:hAnsi="Times New Roman" w:cs="Times New Roman"/>
          <w:color w:val="000000"/>
          <w:sz w:val="28"/>
          <w:szCs w:val="28"/>
          <w:lang w:val="en-US" w:eastAsia="zh-CN"/>
        </w:rPr>
        <w:t>RPF</w:t>
      </w:r>
      <w:r w:rsidRPr="002D1C2F">
        <w:rPr>
          <w:rFonts w:ascii="Times New Roman" w:eastAsia="Times New Roman" w:hAnsi="Times New Roman" w:cs="Times New Roman"/>
          <w:color w:val="000000"/>
          <w:sz w:val="28"/>
          <w:szCs w:val="28"/>
          <w:lang w:eastAsia="zh-CN"/>
        </w:rPr>
        <w:t xml:space="preserve"> </w:t>
      </w:r>
      <w:r w:rsidRPr="008D4466">
        <w:rPr>
          <w:rFonts w:ascii="Times New Roman" w:eastAsia="Times New Roman" w:hAnsi="Times New Roman" w:cs="Times New Roman"/>
          <w:color w:val="000000"/>
          <w:sz w:val="28"/>
          <w:szCs w:val="28"/>
          <w:lang w:val="en-US" w:eastAsia="zh-CN"/>
        </w:rPr>
        <w:t>Kazakhstan</w:t>
      </w:r>
      <w:r w:rsidRPr="002D1C2F">
        <w:rPr>
          <w:rFonts w:ascii="Times New Roman" w:eastAsia="Times New Roman" w:hAnsi="Times New Roman" w:cs="Times New Roman"/>
          <w:color w:val="000000"/>
          <w:sz w:val="28"/>
          <w:szCs w:val="28"/>
          <w:lang w:eastAsia="zh-CN"/>
        </w:rPr>
        <w:t xml:space="preserve">. </w:t>
      </w:r>
      <w:r w:rsidRPr="006E0752">
        <w:rPr>
          <w:rFonts w:ascii="Times New Roman" w:eastAsia="Times New Roman" w:hAnsi="Times New Roman" w:cs="Times New Roman"/>
          <w:color w:val="000000"/>
          <w:sz w:val="28"/>
          <w:szCs w:val="28"/>
          <w:lang w:eastAsia="zh-CN"/>
        </w:rPr>
        <w:t xml:space="preserve">(н.д.). Проблема обеспечения безглютеновой продукции в Казахстане. </w:t>
      </w:r>
      <w:hyperlink r:id="rId66" w:history="1">
        <w:r w:rsidRPr="006E0752">
          <w:rPr>
            <w:rFonts w:ascii="Times New Roman" w:eastAsia="Times New Roman" w:hAnsi="Times New Roman" w:cs="Times New Roman"/>
            <w:color w:val="0000FF"/>
            <w:sz w:val="28"/>
            <w:szCs w:val="28"/>
            <w:u w:val="single"/>
            <w:lang w:eastAsia="zh-CN"/>
          </w:rPr>
          <w:t>https://rpf.kz/?p=1951</w:t>
        </w:r>
      </w:hyperlink>
      <w:r w:rsidR="008D4466">
        <w:rPr>
          <w:rFonts w:ascii="Times New Roman" w:eastAsia="Times New Roman" w:hAnsi="Times New Roman" w:cs="Times New Roman"/>
          <w:color w:val="0000FF"/>
          <w:sz w:val="28"/>
          <w:szCs w:val="28"/>
          <w:u w:val="single"/>
          <w:lang w:eastAsia="zh-CN"/>
        </w:rPr>
        <w:t>.</w:t>
      </w:r>
      <w:r w:rsidR="002D1C2F" w:rsidRPr="002D1C2F">
        <w:rPr>
          <w:rFonts w:ascii="Times New Roman" w:hAnsi="Times New Roman" w:cs="Times New Roman"/>
          <w:color w:val="0000FF"/>
          <w:sz w:val="28"/>
          <w:szCs w:val="28"/>
          <w:u w:val="single"/>
          <w:shd w:val="clear" w:color="auto" w:fill="FFFFFF"/>
          <w:lang w:val="kk-KZ"/>
        </w:rPr>
        <w:t>10.02.2026г</w:t>
      </w:r>
    </w:p>
    <w:p w14:paraId="0EE79C57" w14:textId="0FA6DE71" w:rsidR="006E0752" w:rsidRPr="002F3958" w:rsidRDefault="006E0752" w:rsidP="006E0752">
      <w:pPr>
        <w:spacing w:after="0" w:line="240" w:lineRule="auto"/>
        <w:ind w:firstLine="709"/>
        <w:jc w:val="both"/>
        <w:rPr>
          <w:rFonts w:ascii="Times New Roman" w:eastAsia="Times New Roman" w:hAnsi="Times New Roman" w:cs="Times New Roman"/>
          <w:color w:val="000000"/>
          <w:sz w:val="28"/>
          <w:szCs w:val="28"/>
          <w:lang w:val="kk-KZ" w:eastAsia="zh-CN"/>
        </w:rPr>
      </w:pPr>
      <w:r w:rsidRPr="006E0752">
        <w:rPr>
          <w:rFonts w:ascii="Times New Roman" w:eastAsia="Times New Roman" w:hAnsi="Times New Roman" w:cs="Times New Roman"/>
          <w:color w:val="000000"/>
          <w:sz w:val="28"/>
          <w:szCs w:val="28"/>
          <w:lang w:eastAsia="zh-CN"/>
        </w:rPr>
        <w:t>8</w:t>
      </w:r>
      <w:r w:rsidR="008D4466">
        <w:rPr>
          <w:rFonts w:ascii="Times New Roman" w:eastAsia="Times New Roman" w:hAnsi="Times New Roman" w:cs="Times New Roman"/>
          <w:color w:val="000000"/>
          <w:sz w:val="28"/>
          <w:szCs w:val="28"/>
          <w:lang w:eastAsia="zh-CN"/>
        </w:rPr>
        <w:t xml:space="preserve"> </w:t>
      </w:r>
      <w:r w:rsidRPr="006E0752">
        <w:rPr>
          <w:rFonts w:ascii="Times New Roman" w:eastAsia="Times New Roman" w:hAnsi="Times New Roman" w:cs="Times New Roman"/>
          <w:color w:val="000000"/>
          <w:sz w:val="28"/>
          <w:szCs w:val="28"/>
          <w:lang w:eastAsia="zh-CN"/>
        </w:rPr>
        <w:t xml:space="preserve"> 24.kz. В Казахстане растет спрос на безглютеновые продукты. </w:t>
      </w:r>
      <w:r w:rsidRPr="006E0752">
        <w:rPr>
          <w:rFonts w:ascii="Times New Roman" w:eastAsia="Times New Roman" w:hAnsi="Times New Roman" w:cs="Times New Roman"/>
          <w:color w:val="000000"/>
          <w:sz w:val="28"/>
          <w:szCs w:val="28"/>
          <w:lang w:val="en-US" w:eastAsia="zh-CN"/>
        </w:rPr>
        <w:t>Retrieved</w:t>
      </w:r>
      <w:r w:rsidRPr="00376C39">
        <w:rPr>
          <w:rFonts w:ascii="Times New Roman" w:eastAsia="Times New Roman" w:hAnsi="Times New Roman" w:cs="Times New Roman"/>
          <w:color w:val="000000"/>
          <w:sz w:val="28"/>
          <w:szCs w:val="28"/>
          <w:lang w:val="en-US" w:eastAsia="zh-CN"/>
        </w:rPr>
        <w:t xml:space="preserve"> </w:t>
      </w:r>
      <w:hyperlink r:id="rId67" w:history="1">
        <w:r w:rsidR="00376C39" w:rsidRPr="00AA3E4C">
          <w:rPr>
            <w:rStyle w:val="af5"/>
            <w:rFonts w:ascii="Times New Roman" w:eastAsia="Times New Roman" w:hAnsi="Times New Roman" w:cs="Times New Roman"/>
            <w:sz w:val="28"/>
            <w:szCs w:val="28"/>
            <w:lang w:val="en-US" w:eastAsia="zh-CN"/>
          </w:rPr>
          <w:t>https://24.kz/ru/news/social/589737-v-kazakhstane-rastet-spros-na-bezgl yute nov  ye-produkty</w:t>
        </w:r>
      </w:hyperlink>
      <w:r w:rsidR="008D4466" w:rsidRPr="00376C39">
        <w:rPr>
          <w:rFonts w:ascii="Times New Roman" w:eastAsia="Times New Roman" w:hAnsi="Times New Roman" w:cs="Times New Roman"/>
          <w:color w:val="0000FF"/>
          <w:sz w:val="28"/>
          <w:szCs w:val="28"/>
          <w:u w:val="single"/>
          <w:lang w:val="en-US" w:eastAsia="zh-CN"/>
        </w:rPr>
        <w:t>.</w:t>
      </w:r>
      <w:r w:rsidR="008D4466" w:rsidRPr="00586EC7">
        <w:rPr>
          <w:rFonts w:ascii="Times New Roman" w:hAnsi="Times New Roman" w:cs="Times New Roman"/>
          <w:color w:val="0000FF"/>
          <w:sz w:val="28"/>
          <w:szCs w:val="28"/>
          <w:u w:val="single"/>
          <w:shd w:val="clear" w:color="auto" w:fill="FFFFFF"/>
          <w:lang w:val="kk-KZ"/>
        </w:rPr>
        <w:t xml:space="preserve"> </w:t>
      </w:r>
      <w:r w:rsidR="00586EC7" w:rsidRPr="002F3958">
        <w:rPr>
          <w:rFonts w:ascii="Times New Roman" w:hAnsi="Times New Roman" w:cs="Times New Roman"/>
          <w:sz w:val="28"/>
          <w:szCs w:val="28"/>
          <w:shd w:val="clear" w:color="auto" w:fill="FFFFFF"/>
          <w:lang w:val="kk-KZ"/>
        </w:rPr>
        <w:t>15.03.2023.</w:t>
      </w:r>
    </w:p>
    <w:p w14:paraId="66656303" w14:textId="64733946" w:rsidR="006E0752" w:rsidRPr="002F3958" w:rsidRDefault="006E0752" w:rsidP="006E0752">
      <w:pPr>
        <w:spacing w:after="0" w:line="240" w:lineRule="auto"/>
        <w:ind w:firstLine="709"/>
        <w:jc w:val="both"/>
        <w:rPr>
          <w:rFonts w:ascii="Times New Roman" w:eastAsia="Times New Roman" w:hAnsi="Times New Roman" w:cs="Times New Roman"/>
          <w:color w:val="000000"/>
          <w:sz w:val="28"/>
          <w:szCs w:val="28"/>
          <w:lang w:val="kk-KZ" w:eastAsia="zh-CN"/>
        </w:rPr>
      </w:pPr>
      <w:r w:rsidRPr="002F3958">
        <w:rPr>
          <w:rFonts w:ascii="Times New Roman" w:eastAsia="Times New Roman" w:hAnsi="Times New Roman" w:cs="Times New Roman"/>
          <w:color w:val="000000"/>
          <w:sz w:val="28"/>
          <w:szCs w:val="28"/>
          <w:lang w:val="kk-KZ" w:eastAsia="zh-CN"/>
        </w:rPr>
        <w:t>9</w:t>
      </w:r>
      <w:r w:rsidR="008D4466" w:rsidRPr="002F3958">
        <w:rPr>
          <w:rFonts w:ascii="Times New Roman" w:eastAsia="Times New Roman" w:hAnsi="Times New Roman" w:cs="Times New Roman"/>
          <w:color w:val="000000"/>
          <w:sz w:val="28"/>
          <w:szCs w:val="28"/>
          <w:lang w:val="kk-KZ" w:eastAsia="zh-CN"/>
        </w:rPr>
        <w:t xml:space="preserve"> </w:t>
      </w:r>
      <w:r w:rsidRPr="002F3958">
        <w:rPr>
          <w:rFonts w:ascii="Times New Roman" w:eastAsia="Times New Roman" w:hAnsi="Times New Roman" w:cs="Times New Roman"/>
          <w:color w:val="000000"/>
          <w:sz w:val="28"/>
          <w:szCs w:val="28"/>
          <w:lang w:val="kk-KZ" w:eastAsia="zh-CN"/>
        </w:rPr>
        <w:t xml:space="preserve"> Развитие рынка безглютеновых хлебопекарных продуктов в Казахстане. CyberLeninka. </w:t>
      </w:r>
      <w:r w:rsidR="00376C39" w:rsidRPr="002F3958">
        <w:rPr>
          <w:rFonts w:ascii="Times New Roman" w:eastAsia="Times New Roman" w:hAnsi="Times New Roman" w:cs="Times New Roman"/>
          <w:color w:val="000000"/>
          <w:sz w:val="28"/>
          <w:szCs w:val="28"/>
          <w:lang w:val="kk-KZ" w:eastAsia="zh-CN"/>
        </w:rPr>
        <w:t xml:space="preserve"> </w:t>
      </w:r>
      <w:hyperlink r:id="rId68" w:history="1">
        <w:r w:rsidR="00376C39" w:rsidRPr="002F3958">
          <w:rPr>
            <w:rStyle w:val="af5"/>
            <w:rFonts w:ascii="Times New Roman" w:eastAsia="Times New Roman" w:hAnsi="Times New Roman" w:cs="Times New Roman"/>
            <w:sz w:val="28"/>
            <w:szCs w:val="28"/>
            <w:lang w:val="kk-KZ" w:eastAsia="zh-CN"/>
          </w:rPr>
          <w:t>https://cyberleninka.ru/article/n/razvitie-rynka-bezg lyutenovyh-hlebopekarnyh-produktov-v-kazahstane</w:t>
        </w:r>
      </w:hyperlink>
      <w:r w:rsidR="008D4466" w:rsidRPr="002F3958">
        <w:rPr>
          <w:rFonts w:ascii="Times New Roman" w:eastAsia="Times New Roman" w:hAnsi="Times New Roman" w:cs="Times New Roman"/>
          <w:color w:val="0000FF"/>
          <w:sz w:val="28"/>
          <w:szCs w:val="28"/>
          <w:u w:val="single"/>
          <w:lang w:val="kk-KZ" w:eastAsia="zh-CN"/>
        </w:rPr>
        <w:t>.</w:t>
      </w:r>
      <w:r w:rsidR="002D1C2F" w:rsidRPr="002D1C2F">
        <w:rPr>
          <w:rFonts w:ascii="Times New Roman" w:hAnsi="Times New Roman" w:cs="Times New Roman"/>
          <w:color w:val="0000FF"/>
          <w:sz w:val="28"/>
          <w:szCs w:val="28"/>
          <w:u w:val="single"/>
          <w:shd w:val="clear" w:color="auto" w:fill="FFFFFF"/>
          <w:lang w:val="kk-KZ"/>
        </w:rPr>
        <w:t>10.02.2026г</w:t>
      </w:r>
    </w:p>
    <w:p w14:paraId="5A9446C6" w14:textId="1F57DCE0" w:rsidR="006E0752" w:rsidRPr="00586EC7" w:rsidRDefault="008D4466" w:rsidP="006E0752">
      <w:pPr>
        <w:spacing w:after="0" w:line="240" w:lineRule="auto"/>
        <w:ind w:firstLine="709"/>
        <w:jc w:val="both"/>
        <w:rPr>
          <w:rFonts w:ascii="Times New Roman" w:eastAsia="Times New Roman" w:hAnsi="Times New Roman" w:cs="Times New Roman"/>
          <w:color w:val="000000"/>
          <w:sz w:val="28"/>
          <w:szCs w:val="28"/>
          <w:lang w:eastAsia="zh-CN"/>
        </w:rPr>
      </w:pPr>
      <w:r>
        <w:rPr>
          <w:rFonts w:ascii="Times New Roman" w:eastAsia="Times New Roman" w:hAnsi="Times New Roman" w:cs="Times New Roman"/>
          <w:color w:val="000000"/>
          <w:sz w:val="28"/>
          <w:szCs w:val="28"/>
          <w:lang w:eastAsia="zh-CN"/>
        </w:rPr>
        <w:t xml:space="preserve">10 </w:t>
      </w:r>
      <w:r w:rsidR="006E0752" w:rsidRPr="006E0752">
        <w:rPr>
          <w:rFonts w:ascii="Times New Roman" w:eastAsia="Times New Roman" w:hAnsi="Times New Roman" w:cs="Times New Roman"/>
          <w:color w:val="000000"/>
          <w:sz w:val="28"/>
          <w:szCs w:val="28"/>
          <w:lang w:eastAsia="zh-CN"/>
        </w:rPr>
        <w:t xml:space="preserve"> Токаев, К.-Ж. (2021, 1 сентября). Послание Главы государства Касым-Жомарта Токаева народу Казахстана. Аккорда</w:t>
      </w:r>
      <w:r w:rsidR="006E0752" w:rsidRPr="00376C39">
        <w:rPr>
          <w:rFonts w:ascii="Times New Roman" w:eastAsia="Times New Roman" w:hAnsi="Times New Roman" w:cs="Times New Roman"/>
          <w:color w:val="000000"/>
          <w:sz w:val="28"/>
          <w:szCs w:val="28"/>
          <w:lang w:eastAsia="zh-CN"/>
        </w:rPr>
        <w:t xml:space="preserve">. </w:t>
      </w:r>
      <w:r w:rsidR="00376C39" w:rsidRPr="00376C39">
        <w:rPr>
          <w:rFonts w:ascii="Times New Roman" w:eastAsia="Times New Roman" w:hAnsi="Times New Roman" w:cs="Times New Roman"/>
          <w:color w:val="0000FF"/>
          <w:sz w:val="28"/>
          <w:szCs w:val="28"/>
          <w:u w:val="single"/>
          <w:lang w:val="en-US" w:eastAsia="zh-CN"/>
        </w:rPr>
        <w:t>https</w:t>
      </w:r>
      <w:r w:rsidR="00376C39" w:rsidRPr="00376C39">
        <w:rPr>
          <w:rFonts w:ascii="Times New Roman" w:eastAsia="Times New Roman" w:hAnsi="Times New Roman" w:cs="Times New Roman"/>
          <w:color w:val="0000FF"/>
          <w:sz w:val="28"/>
          <w:szCs w:val="28"/>
          <w:u w:val="single"/>
          <w:lang w:eastAsia="zh-CN"/>
        </w:rPr>
        <w:t>://</w:t>
      </w:r>
      <w:r w:rsidR="00376C39" w:rsidRPr="00376C39">
        <w:rPr>
          <w:rFonts w:ascii="Times New Roman" w:eastAsia="Times New Roman" w:hAnsi="Times New Roman" w:cs="Times New Roman"/>
          <w:color w:val="0000FF"/>
          <w:sz w:val="28"/>
          <w:szCs w:val="28"/>
          <w:u w:val="single"/>
          <w:lang w:val="en-US" w:eastAsia="zh-CN"/>
        </w:rPr>
        <w:t>www</w:t>
      </w:r>
      <w:r w:rsidR="00376C39" w:rsidRPr="00376C39">
        <w:rPr>
          <w:rFonts w:ascii="Times New Roman" w:eastAsia="Times New Roman" w:hAnsi="Times New Roman" w:cs="Times New Roman"/>
          <w:color w:val="0000FF"/>
          <w:sz w:val="28"/>
          <w:szCs w:val="28"/>
          <w:u w:val="single"/>
          <w:lang w:eastAsia="zh-CN"/>
        </w:rPr>
        <w:t>.</w:t>
      </w:r>
      <w:r w:rsidR="00376C39" w:rsidRPr="00376C39">
        <w:rPr>
          <w:rFonts w:ascii="Times New Roman" w:eastAsia="Times New Roman" w:hAnsi="Times New Roman" w:cs="Times New Roman"/>
          <w:color w:val="0000FF"/>
          <w:sz w:val="28"/>
          <w:szCs w:val="28"/>
          <w:u w:val="single"/>
          <w:lang w:val="en-US" w:eastAsia="zh-CN"/>
        </w:rPr>
        <w:t>akorda</w:t>
      </w:r>
      <w:r w:rsidR="00376C39" w:rsidRPr="00376C39">
        <w:rPr>
          <w:rFonts w:ascii="Times New Roman" w:eastAsia="Times New Roman" w:hAnsi="Times New Roman" w:cs="Times New Roman"/>
          <w:color w:val="0000FF"/>
          <w:sz w:val="28"/>
          <w:szCs w:val="28"/>
          <w:u w:val="single"/>
          <w:lang w:eastAsia="zh-CN"/>
        </w:rPr>
        <w:t>.</w:t>
      </w:r>
      <w:r w:rsidR="00376C39" w:rsidRPr="00376C39">
        <w:rPr>
          <w:rFonts w:ascii="Times New Roman" w:eastAsia="Times New Roman" w:hAnsi="Times New Roman" w:cs="Times New Roman"/>
          <w:color w:val="0000FF"/>
          <w:sz w:val="28"/>
          <w:szCs w:val="28"/>
          <w:u w:val="single"/>
          <w:lang w:val="en-US" w:eastAsia="zh-CN"/>
        </w:rPr>
        <w:t>kz</w:t>
      </w:r>
      <w:r w:rsidR="00376C39" w:rsidRPr="00376C39">
        <w:rPr>
          <w:rFonts w:ascii="Times New Roman" w:eastAsia="Times New Roman" w:hAnsi="Times New Roman" w:cs="Times New Roman"/>
          <w:color w:val="0000FF"/>
          <w:sz w:val="28"/>
          <w:szCs w:val="28"/>
          <w:u w:val="single"/>
          <w:lang w:eastAsia="zh-CN"/>
        </w:rPr>
        <w:t xml:space="preserve"> /</w:t>
      </w:r>
      <w:r w:rsidR="00376C39" w:rsidRPr="00376C39">
        <w:rPr>
          <w:rFonts w:ascii="Times New Roman" w:eastAsia="Times New Roman" w:hAnsi="Times New Roman" w:cs="Times New Roman"/>
          <w:color w:val="0000FF"/>
          <w:sz w:val="28"/>
          <w:szCs w:val="28"/>
          <w:u w:val="single"/>
          <w:lang w:val="en-US" w:eastAsia="zh-CN"/>
        </w:rPr>
        <w:t>ru</w:t>
      </w:r>
      <w:r w:rsidR="00376C39" w:rsidRPr="00376C39">
        <w:rPr>
          <w:rFonts w:ascii="Times New Roman" w:eastAsia="Times New Roman" w:hAnsi="Times New Roman" w:cs="Times New Roman"/>
          <w:color w:val="0000FF"/>
          <w:sz w:val="28"/>
          <w:szCs w:val="28"/>
          <w:u w:val="single"/>
          <w:lang w:eastAsia="zh-CN"/>
        </w:rPr>
        <w:t>/</w:t>
      </w:r>
      <w:r w:rsidR="00376C39" w:rsidRPr="00376C39">
        <w:rPr>
          <w:rFonts w:ascii="Times New Roman" w:eastAsia="Times New Roman" w:hAnsi="Times New Roman" w:cs="Times New Roman"/>
          <w:color w:val="0000FF"/>
          <w:sz w:val="28"/>
          <w:szCs w:val="28"/>
          <w:u w:val="single"/>
          <w:lang w:val="en-US" w:eastAsia="zh-CN"/>
        </w:rPr>
        <w:t>poslanie</w:t>
      </w:r>
      <w:r w:rsidR="00376C39" w:rsidRPr="00376C39">
        <w:rPr>
          <w:rFonts w:ascii="Times New Roman" w:eastAsia="Times New Roman" w:hAnsi="Times New Roman" w:cs="Times New Roman"/>
          <w:color w:val="0000FF"/>
          <w:sz w:val="28"/>
          <w:szCs w:val="28"/>
          <w:u w:val="single"/>
          <w:lang w:eastAsia="zh-CN"/>
        </w:rPr>
        <w:t>-</w:t>
      </w:r>
      <w:r w:rsidR="00376C39" w:rsidRPr="00376C39">
        <w:rPr>
          <w:rFonts w:ascii="Times New Roman" w:eastAsia="Times New Roman" w:hAnsi="Times New Roman" w:cs="Times New Roman"/>
          <w:color w:val="0000FF"/>
          <w:sz w:val="28"/>
          <w:szCs w:val="28"/>
          <w:u w:val="single"/>
          <w:lang w:val="en-US" w:eastAsia="zh-CN"/>
        </w:rPr>
        <w:t>glavy</w:t>
      </w:r>
      <w:r w:rsidR="00376C39" w:rsidRPr="00376C39">
        <w:rPr>
          <w:rFonts w:ascii="Times New Roman" w:eastAsia="Times New Roman" w:hAnsi="Times New Roman" w:cs="Times New Roman"/>
          <w:color w:val="0000FF"/>
          <w:sz w:val="28"/>
          <w:szCs w:val="28"/>
          <w:u w:val="single"/>
          <w:lang w:eastAsia="zh-CN"/>
        </w:rPr>
        <w:t>-</w:t>
      </w:r>
      <w:r w:rsidR="00376C39" w:rsidRPr="00376C39">
        <w:rPr>
          <w:rFonts w:ascii="Times New Roman" w:eastAsia="Times New Roman" w:hAnsi="Times New Roman" w:cs="Times New Roman"/>
          <w:color w:val="0000FF"/>
          <w:sz w:val="28"/>
          <w:szCs w:val="28"/>
          <w:u w:val="single"/>
          <w:lang w:val="en-US" w:eastAsia="zh-CN"/>
        </w:rPr>
        <w:t>gosudarstva</w:t>
      </w:r>
      <w:r w:rsidR="00376C39" w:rsidRPr="00376C39">
        <w:rPr>
          <w:rFonts w:ascii="Times New Roman" w:eastAsia="Times New Roman" w:hAnsi="Times New Roman" w:cs="Times New Roman"/>
          <w:color w:val="0000FF"/>
          <w:sz w:val="28"/>
          <w:szCs w:val="28"/>
          <w:u w:val="single"/>
          <w:lang w:eastAsia="zh-CN"/>
        </w:rPr>
        <w:t>-</w:t>
      </w:r>
      <w:r w:rsidR="00376C39" w:rsidRPr="00376C39">
        <w:rPr>
          <w:rFonts w:ascii="Times New Roman" w:eastAsia="Times New Roman" w:hAnsi="Times New Roman" w:cs="Times New Roman"/>
          <w:color w:val="0000FF"/>
          <w:sz w:val="28"/>
          <w:szCs w:val="28"/>
          <w:u w:val="single"/>
          <w:lang w:val="en-US" w:eastAsia="zh-CN"/>
        </w:rPr>
        <w:t>kasym</w:t>
      </w:r>
      <w:r w:rsidR="00376C39" w:rsidRPr="00376C39">
        <w:rPr>
          <w:rFonts w:ascii="Times New Roman" w:eastAsia="Times New Roman" w:hAnsi="Times New Roman" w:cs="Times New Roman"/>
          <w:color w:val="0000FF"/>
          <w:sz w:val="28"/>
          <w:szCs w:val="28"/>
          <w:u w:val="single"/>
          <w:lang w:eastAsia="zh-CN"/>
        </w:rPr>
        <w:t>-</w:t>
      </w:r>
      <w:r w:rsidR="00376C39" w:rsidRPr="00376C39">
        <w:rPr>
          <w:rFonts w:ascii="Times New Roman" w:eastAsia="Times New Roman" w:hAnsi="Times New Roman" w:cs="Times New Roman"/>
          <w:color w:val="0000FF"/>
          <w:sz w:val="28"/>
          <w:szCs w:val="28"/>
          <w:u w:val="single"/>
          <w:lang w:val="en-US" w:eastAsia="zh-CN"/>
        </w:rPr>
        <w:t>zhomarta</w:t>
      </w:r>
      <w:r w:rsidR="00376C39" w:rsidRPr="00376C39">
        <w:rPr>
          <w:rFonts w:ascii="Times New Roman" w:eastAsia="Times New Roman" w:hAnsi="Times New Roman" w:cs="Times New Roman"/>
          <w:color w:val="0000FF"/>
          <w:sz w:val="28"/>
          <w:szCs w:val="28"/>
          <w:u w:val="single"/>
          <w:lang w:eastAsia="zh-CN"/>
        </w:rPr>
        <w:t>-</w:t>
      </w:r>
      <w:r w:rsidR="00376C39" w:rsidRPr="00376C39">
        <w:rPr>
          <w:rFonts w:ascii="Times New Roman" w:eastAsia="Times New Roman" w:hAnsi="Times New Roman" w:cs="Times New Roman"/>
          <w:color w:val="0000FF"/>
          <w:sz w:val="28"/>
          <w:szCs w:val="28"/>
          <w:u w:val="single"/>
          <w:lang w:val="en-US" w:eastAsia="zh-CN"/>
        </w:rPr>
        <w:t>tokaeva</w:t>
      </w:r>
      <w:r w:rsidR="00376C39" w:rsidRPr="00376C39">
        <w:rPr>
          <w:rFonts w:ascii="Times New Roman" w:eastAsia="Times New Roman" w:hAnsi="Times New Roman" w:cs="Times New Roman"/>
          <w:color w:val="0000FF"/>
          <w:sz w:val="28"/>
          <w:szCs w:val="28"/>
          <w:u w:val="single"/>
          <w:lang w:eastAsia="zh-CN"/>
        </w:rPr>
        <w:t>-</w:t>
      </w:r>
      <w:r w:rsidR="00376C39" w:rsidRPr="00376C39">
        <w:rPr>
          <w:rFonts w:ascii="Times New Roman" w:eastAsia="Times New Roman" w:hAnsi="Times New Roman" w:cs="Times New Roman"/>
          <w:color w:val="0000FF"/>
          <w:sz w:val="28"/>
          <w:szCs w:val="28"/>
          <w:u w:val="single"/>
          <w:lang w:val="en-US" w:eastAsia="zh-CN"/>
        </w:rPr>
        <w:t>na</w:t>
      </w:r>
      <w:r w:rsidR="00376C39" w:rsidRPr="00376C39">
        <w:rPr>
          <w:rFonts w:ascii="Times New Roman" w:eastAsia="Times New Roman" w:hAnsi="Times New Roman" w:cs="Times New Roman"/>
          <w:color w:val="0000FF"/>
          <w:sz w:val="28"/>
          <w:szCs w:val="28"/>
          <w:u w:val="single"/>
          <w:lang w:eastAsia="zh-CN"/>
        </w:rPr>
        <w:t xml:space="preserve"> </w:t>
      </w:r>
      <w:r w:rsidR="00376C39" w:rsidRPr="00376C39">
        <w:rPr>
          <w:rFonts w:ascii="Times New Roman" w:eastAsia="Times New Roman" w:hAnsi="Times New Roman" w:cs="Times New Roman"/>
          <w:color w:val="0000FF"/>
          <w:sz w:val="28"/>
          <w:szCs w:val="28"/>
          <w:u w:val="single"/>
          <w:lang w:val="en-US" w:eastAsia="zh-CN"/>
        </w:rPr>
        <w:t>rodu</w:t>
      </w:r>
      <w:r w:rsidR="00376C39" w:rsidRPr="00376C39">
        <w:rPr>
          <w:rFonts w:ascii="Times New Roman" w:eastAsia="Times New Roman" w:hAnsi="Times New Roman" w:cs="Times New Roman"/>
          <w:color w:val="0000FF"/>
          <w:sz w:val="28"/>
          <w:szCs w:val="28"/>
          <w:u w:val="single"/>
          <w:lang w:eastAsia="zh-CN"/>
        </w:rPr>
        <w:t>-</w:t>
      </w:r>
      <w:r w:rsidR="00376C39" w:rsidRPr="00376C39">
        <w:rPr>
          <w:rFonts w:ascii="Times New Roman" w:eastAsia="Times New Roman" w:hAnsi="Times New Roman" w:cs="Times New Roman"/>
          <w:color w:val="0000FF"/>
          <w:sz w:val="28"/>
          <w:szCs w:val="28"/>
          <w:u w:val="single"/>
          <w:lang w:val="en-US" w:eastAsia="zh-CN"/>
        </w:rPr>
        <w:t>kazahstana</w:t>
      </w:r>
      <w:r w:rsidR="00376C39" w:rsidRPr="00376C39">
        <w:rPr>
          <w:rFonts w:ascii="Times New Roman" w:eastAsia="Times New Roman" w:hAnsi="Times New Roman" w:cs="Times New Roman"/>
          <w:color w:val="0000FF"/>
          <w:sz w:val="28"/>
          <w:szCs w:val="28"/>
          <w:u w:val="single"/>
          <w:lang w:eastAsia="zh-CN"/>
        </w:rPr>
        <w:t>-18 3048</w:t>
      </w:r>
      <w:r w:rsidRPr="00376C39">
        <w:rPr>
          <w:rFonts w:ascii="Times New Roman" w:eastAsia="Times New Roman" w:hAnsi="Times New Roman" w:cs="Times New Roman"/>
          <w:color w:val="0000FF"/>
          <w:sz w:val="28"/>
          <w:szCs w:val="28"/>
          <w:u w:val="single"/>
          <w:lang w:eastAsia="zh-CN"/>
        </w:rPr>
        <w:t>.</w:t>
      </w:r>
      <w:r w:rsidR="002D1C2F" w:rsidRPr="002D1C2F">
        <w:t xml:space="preserve"> </w:t>
      </w:r>
      <w:r w:rsidR="002D1C2F" w:rsidRPr="002D1C2F">
        <w:rPr>
          <w:rFonts w:ascii="Times New Roman" w:hAnsi="Times New Roman" w:cs="Times New Roman"/>
          <w:color w:val="0000FF"/>
          <w:sz w:val="28"/>
          <w:szCs w:val="28"/>
          <w:u w:val="single"/>
          <w:shd w:val="clear" w:color="auto" w:fill="FFFFFF"/>
          <w:lang w:val="kk-KZ"/>
        </w:rPr>
        <w:t>10.02.2026г</w:t>
      </w:r>
    </w:p>
    <w:p w14:paraId="056C0E39" w14:textId="27E3033D" w:rsidR="006E0752" w:rsidRPr="00586EC7" w:rsidRDefault="008D4466" w:rsidP="006E0752">
      <w:pPr>
        <w:spacing w:after="0" w:line="240" w:lineRule="auto"/>
        <w:ind w:firstLine="709"/>
        <w:jc w:val="both"/>
      </w:pPr>
      <w:r>
        <w:rPr>
          <w:rFonts w:ascii="Times New Roman" w:eastAsia="Times New Roman" w:hAnsi="Times New Roman" w:cs="Times New Roman"/>
          <w:color w:val="000000"/>
          <w:sz w:val="28"/>
          <w:szCs w:val="28"/>
          <w:lang w:eastAsia="zh-CN"/>
        </w:rPr>
        <w:t xml:space="preserve">11 </w:t>
      </w:r>
      <w:r w:rsidR="006E0752" w:rsidRPr="006E0752">
        <w:rPr>
          <w:rFonts w:ascii="Times New Roman" w:eastAsia="Times New Roman" w:hAnsi="Times New Roman" w:cs="Times New Roman"/>
          <w:color w:val="000000"/>
          <w:sz w:val="28"/>
          <w:szCs w:val="28"/>
          <w:lang w:eastAsia="zh-CN"/>
        </w:rPr>
        <w:t xml:space="preserve"> KT.KZ. (2023). Президент затронул тему качества питания в школьных столовых.</w:t>
      </w:r>
      <w:r w:rsidR="00376C39" w:rsidRPr="00376C39">
        <w:rPr>
          <w:rFonts w:ascii="Times New Roman" w:eastAsia="Times New Roman" w:hAnsi="Times New Roman" w:cs="Times New Roman"/>
          <w:color w:val="000000"/>
          <w:sz w:val="28"/>
          <w:szCs w:val="28"/>
          <w:lang w:eastAsia="zh-CN"/>
        </w:rPr>
        <w:t xml:space="preserve"> </w:t>
      </w:r>
      <w:hyperlink r:id="rId69" w:history="1">
        <w:r w:rsidR="00376C39" w:rsidRPr="00AA3E4C">
          <w:rPr>
            <w:rStyle w:val="af5"/>
            <w:rFonts w:ascii="Times New Roman" w:eastAsia="Times New Roman" w:hAnsi="Times New Roman" w:cs="Times New Roman"/>
            <w:sz w:val="28"/>
            <w:szCs w:val="28"/>
            <w:lang w:val="en-US" w:eastAsia="zh-CN"/>
          </w:rPr>
          <w:t>https://www.kt.kz/rus/state/prezident_ zatronul_ temu _kachestva_pitaniya_v_shkolnyh_1377971053.html</w:t>
        </w:r>
      </w:hyperlink>
      <w:r w:rsidRPr="008D4466">
        <w:rPr>
          <w:rFonts w:ascii="Times New Roman" w:eastAsia="Times New Roman" w:hAnsi="Times New Roman" w:cs="Times New Roman"/>
          <w:color w:val="0000FF"/>
          <w:sz w:val="28"/>
          <w:szCs w:val="28"/>
          <w:u w:val="single"/>
          <w:lang w:val="en-US" w:eastAsia="zh-CN"/>
        </w:rPr>
        <w:t xml:space="preserve">. </w:t>
      </w:r>
      <w:r w:rsidR="002D1C2F" w:rsidRPr="002D1C2F">
        <w:rPr>
          <w:rFonts w:ascii="Times New Roman" w:hAnsi="Times New Roman" w:cs="Times New Roman"/>
          <w:color w:val="0000FF"/>
          <w:sz w:val="28"/>
          <w:szCs w:val="28"/>
          <w:u w:val="single"/>
          <w:shd w:val="clear" w:color="auto" w:fill="FFFFFF"/>
          <w:lang w:val="kk-KZ"/>
        </w:rPr>
        <w:t>10.02.2026г</w:t>
      </w:r>
    </w:p>
    <w:p w14:paraId="1D6A5097" w14:textId="6EBBE4C9" w:rsidR="006E0752" w:rsidRPr="00586EC7" w:rsidRDefault="008D4466" w:rsidP="006E0752">
      <w:pPr>
        <w:spacing w:after="0" w:line="240" w:lineRule="auto"/>
        <w:ind w:firstLine="709"/>
        <w:jc w:val="both"/>
        <w:rPr>
          <w:rFonts w:ascii="Times New Roman" w:eastAsia="Times New Roman" w:hAnsi="Times New Roman" w:cs="Times New Roman"/>
          <w:color w:val="000000"/>
          <w:sz w:val="28"/>
          <w:szCs w:val="28"/>
          <w:lang w:val="kk-KZ" w:eastAsia="zh-CN"/>
        </w:rPr>
      </w:pPr>
      <w:r>
        <w:rPr>
          <w:rFonts w:ascii="Times New Roman" w:eastAsia="Times New Roman" w:hAnsi="Times New Roman" w:cs="Times New Roman"/>
          <w:color w:val="000000"/>
          <w:sz w:val="28"/>
          <w:szCs w:val="28"/>
          <w:lang w:eastAsia="zh-CN"/>
        </w:rPr>
        <w:t>12</w:t>
      </w:r>
      <w:r w:rsidR="006E0752" w:rsidRPr="006E0752">
        <w:rPr>
          <w:rFonts w:ascii="Times New Roman" w:eastAsia="Times New Roman" w:hAnsi="Times New Roman" w:cs="Times New Roman"/>
          <w:color w:val="000000"/>
          <w:sz w:val="28"/>
          <w:szCs w:val="28"/>
          <w:lang w:eastAsia="zh-CN"/>
        </w:rPr>
        <w:t xml:space="preserve"> Министерство здравоохранения Республики Казахстан. (н.д.). Клинические протоколы по целиакии у детей.</w:t>
      </w:r>
      <w:r w:rsidR="006E0752" w:rsidRPr="006E0752">
        <w:rPr>
          <w:rFonts w:ascii="Times New Roman" w:eastAsia="Times New Roman" w:hAnsi="Times New Roman" w:cs="Times New Roman"/>
          <w:color w:val="0000FF"/>
          <w:sz w:val="28"/>
          <w:szCs w:val="28"/>
          <w:u w:val="single"/>
          <w:lang w:val="en-US" w:eastAsia="zh-CN"/>
        </w:rPr>
        <w:t>https</w:t>
      </w:r>
      <w:r w:rsidR="006E0752" w:rsidRPr="00376C39">
        <w:rPr>
          <w:rFonts w:ascii="Times New Roman" w:eastAsia="Times New Roman" w:hAnsi="Times New Roman" w:cs="Times New Roman"/>
          <w:color w:val="0000FF"/>
          <w:sz w:val="28"/>
          <w:szCs w:val="28"/>
          <w:u w:val="single"/>
          <w:lang w:eastAsia="zh-CN"/>
        </w:rPr>
        <w:t>://</w:t>
      </w:r>
      <w:r w:rsidR="006E0752" w:rsidRPr="006E0752">
        <w:rPr>
          <w:rFonts w:ascii="Times New Roman" w:eastAsia="Times New Roman" w:hAnsi="Times New Roman" w:cs="Times New Roman"/>
          <w:color w:val="0000FF"/>
          <w:sz w:val="28"/>
          <w:szCs w:val="28"/>
          <w:u w:val="single"/>
          <w:lang w:val="en-US" w:eastAsia="zh-CN"/>
        </w:rPr>
        <w:t>diseases</w:t>
      </w:r>
      <w:r w:rsidR="006E0752" w:rsidRPr="00376C39">
        <w:rPr>
          <w:rFonts w:ascii="Times New Roman" w:eastAsia="Times New Roman" w:hAnsi="Times New Roman" w:cs="Times New Roman"/>
          <w:color w:val="0000FF"/>
          <w:sz w:val="28"/>
          <w:szCs w:val="28"/>
          <w:u w:val="single"/>
          <w:lang w:eastAsia="zh-CN"/>
        </w:rPr>
        <w:t>.</w:t>
      </w:r>
      <w:r w:rsidR="00376C39" w:rsidRPr="00376C39">
        <w:rPr>
          <w:rFonts w:ascii="Times New Roman" w:eastAsia="Times New Roman" w:hAnsi="Times New Roman" w:cs="Times New Roman"/>
          <w:color w:val="0000FF"/>
          <w:sz w:val="28"/>
          <w:szCs w:val="28"/>
          <w:u w:val="single"/>
          <w:lang w:eastAsia="zh-CN"/>
        </w:rPr>
        <w:t xml:space="preserve"> </w:t>
      </w:r>
      <w:r w:rsidR="006E0752" w:rsidRPr="006E0752">
        <w:rPr>
          <w:rFonts w:ascii="Times New Roman" w:eastAsia="Times New Roman" w:hAnsi="Times New Roman" w:cs="Times New Roman"/>
          <w:color w:val="0000FF"/>
          <w:sz w:val="28"/>
          <w:szCs w:val="28"/>
          <w:u w:val="single"/>
          <w:lang w:val="en-US" w:eastAsia="zh-CN"/>
        </w:rPr>
        <w:t>medelement</w:t>
      </w:r>
      <w:r w:rsidR="006E0752" w:rsidRPr="00376C39">
        <w:rPr>
          <w:rFonts w:ascii="Times New Roman" w:eastAsia="Times New Roman" w:hAnsi="Times New Roman" w:cs="Times New Roman"/>
          <w:color w:val="0000FF"/>
          <w:sz w:val="28"/>
          <w:szCs w:val="28"/>
          <w:u w:val="single"/>
          <w:lang w:eastAsia="zh-CN"/>
        </w:rPr>
        <w:t>.</w:t>
      </w:r>
      <w:r w:rsidR="006E0752" w:rsidRPr="006E0752">
        <w:rPr>
          <w:rFonts w:ascii="Times New Roman" w:eastAsia="Times New Roman" w:hAnsi="Times New Roman" w:cs="Times New Roman"/>
          <w:color w:val="0000FF"/>
          <w:sz w:val="28"/>
          <w:szCs w:val="28"/>
          <w:u w:val="single"/>
          <w:lang w:val="en-US" w:eastAsia="zh-CN"/>
        </w:rPr>
        <w:t>com</w:t>
      </w:r>
      <w:r w:rsidR="006E0752" w:rsidRPr="00376C39">
        <w:rPr>
          <w:rFonts w:ascii="Times New Roman" w:eastAsia="Times New Roman" w:hAnsi="Times New Roman" w:cs="Times New Roman"/>
          <w:color w:val="0000FF"/>
          <w:sz w:val="28"/>
          <w:szCs w:val="28"/>
          <w:u w:val="single"/>
          <w:lang w:eastAsia="zh-CN"/>
        </w:rPr>
        <w:t>/</w:t>
      </w:r>
      <w:r w:rsidR="006E0752" w:rsidRPr="006E0752">
        <w:rPr>
          <w:rFonts w:ascii="Times New Roman" w:eastAsia="Times New Roman" w:hAnsi="Times New Roman" w:cs="Times New Roman"/>
          <w:color w:val="0000FF"/>
          <w:sz w:val="28"/>
          <w:szCs w:val="28"/>
          <w:u w:val="single"/>
          <w:lang w:val="en-US" w:eastAsia="zh-CN"/>
        </w:rPr>
        <w:t>disease</w:t>
      </w:r>
      <w:r w:rsidR="006E0752" w:rsidRPr="00376C39">
        <w:rPr>
          <w:rFonts w:ascii="Times New Roman" w:eastAsia="Times New Roman" w:hAnsi="Times New Roman" w:cs="Times New Roman"/>
          <w:color w:val="0000FF"/>
          <w:sz w:val="28"/>
          <w:szCs w:val="28"/>
          <w:u w:val="single"/>
          <w:lang w:eastAsia="zh-CN"/>
        </w:rPr>
        <w:t>/%</w:t>
      </w:r>
      <w:r w:rsidR="006E0752" w:rsidRPr="006E0752">
        <w:rPr>
          <w:rFonts w:ascii="Times New Roman" w:eastAsia="Times New Roman" w:hAnsi="Times New Roman" w:cs="Times New Roman"/>
          <w:color w:val="0000FF"/>
          <w:sz w:val="28"/>
          <w:szCs w:val="28"/>
          <w:u w:val="single"/>
          <w:lang w:val="en-US" w:eastAsia="zh-CN"/>
        </w:rPr>
        <w:t>D</w:t>
      </w:r>
      <w:r w:rsidR="006E0752" w:rsidRPr="00376C39">
        <w:rPr>
          <w:rFonts w:ascii="Times New Roman" w:eastAsia="Times New Roman" w:hAnsi="Times New Roman" w:cs="Times New Roman"/>
          <w:color w:val="0000FF"/>
          <w:sz w:val="28"/>
          <w:szCs w:val="28"/>
          <w:u w:val="single"/>
          <w:lang w:eastAsia="zh-CN"/>
        </w:rPr>
        <w:t>1%86%</w:t>
      </w:r>
      <w:r w:rsidR="006E0752" w:rsidRPr="006E0752">
        <w:rPr>
          <w:rFonts w:ascii="Times New Roman" w:eastAsia="Times New Roman" w:hAnsi="Times New Roman" w:cs="Times New Roman"/>
          <w:color w:val="0000FF"/>
          <w:sz w:val="28"/>
          <w:szCs w:val="28"/>
          <w:u w:val="single"/>
          <w:lang w:val="en-US" w:eastAsia="zh-CN"/>
        </w:rPr>
        <w:t>D</w:t>
      </w:r>
      <w:r w:rsidR="006E0752" w:rsidRPr="00376C39">
        <w:rPr>
          <w:rFonts w:ascii="Times New Roman" w:eastAsia="Times New Roman" w:hAnsi="Times New Roman" w:cs="Times New Roman"/>
          <w:color w:val="0000FF"/>
          <w:sz w:val="28"/>
          <w:szCs w:val="28"/>
          <w:u w:val="single"/>
          <w:lang w:eastAsia="zh-CN"/>
        </w:rPr>
        <w:t>0%</w:t>
      </w:r>
      <w:r w:rsidR="006E0752" w:rsidRPr="006E0752">
        <w:rPr>
          <w:rFonts w:ascii="Times New Roman" w:eastAsia="Times New Roman" w:hAnsi="Times New Roman" w:cs="Times New Roman"/>
          <w:color w:val="0000FF"/>
          <w:sz w:val="28"/>
          <w:szCs w:val="28"/>
          <w:u w:val="single"/>
          <w:lang w:val="en-US" w:eastAsia="zh-CN"/>
        </w:rPr>
        <w:t>B</w:t>
      </w:r>
      <w:r w:rsidR="006E0752" w:rsidRPr="00376C39">
        <w:rPr>
          <w:rFonts w:ascii="Times New Roman" w:eastAsia="Times New Roman" w:hAnsi="Times New Roman" w:cs="Times New Roman"/>
          <w:color w:val="0000FF"/>
          <w:sz w:val="28"/>
          <w:szCs w:val="28"/>
          <w:u w:val="single"/>
          <w:lang w:eastAsia="zh-CN"/>
        </w:rPr>
        <w:t>5%</w:t>
      </w:r>
      <w:r w:rsidR="006E0752" w:rsidRPr="006E0752">
        <w:rPr>
          <w:rFonts w:ascii="Times New Roman" w:eastAsia="Times New Roman" w:hAnsi="Times New Roman" w:cs="Times New Roman"/>
          <w:color w:val="0000FF"/>
          <w:sz w:val="28"/>
          <w:szCs w:val="28"/>
          <w:u w:val="single"/>
          <w:lang w:val="en-US" w:eastAsia="zh-CN"/>
        </w:rPr>
        <w:t>D</w:t>
      </w:r>
      <w:r w:rsidR="006E0752" w:rsidRPr="00376C39">
        <w:rPr>
          <w:rFonts w:ascii="Times New Roman" w:eastAsia="Times New Roman" w:hAnsi="Times New Roman" w:cs="Times New Roman"/>
          <w:color w:val="0000FF"/>
          <w:sz w:val="28"/>
          <w:szCs w:val="28"/>
          <w:u w:val="single"/>
          <w:lang w:eastAsia="zh-CN"/>
        </w:rPr>
        <w:t>0%</w:t>
      </w:r>
      <w:r w:rsidR="006E0752" w:rsidRPr="006E0752">
        <w:rPr>
          <w:rFonts w:ascii="Times New Roman" w:eastAsia="Times New Roman" w:hAnsi="Times New Roman" w:cs="Times New Roman"/>
          <w:color w:val="0000FF"/>
          <w:sz w:val="28"/>
          <w:szCs w:val="28"/>
          <w:u w:val="single"/>
          <w:lang w:val="en-US" w:eastAsia="zh-CN"/>
        </w:rPr>
        <w:t>BB</w:t>
      </w:r>
      <w:r w:rsidR="006E0752" w:rsidRPr="00376C39">
        <w:rPr>
          <w:rFonts w:ascii="Times New Roman" w:eastAsia="Times New Roman" w:hAnsi="Times New Roman" w:cs="Times New Roman"/>
          <w:color w:val="0000FF"/>
          <w:sz w:val="28"/>
          <w:szCs w:val="28"/>
          <w:u w:val="single"/>
          <w:lang w:eastAsia="zh-CN"/>
        </w:rPr>
        <w:t>%</w:t>
      </w:r>
      <w:r w:rsidR="006E0752" w:rsidRPr="006E0752">
        <w:rPr>
          <w:rFonts w:ascii="Times New Roman" w:eastAsia="Times New Roman" w:hAnsi="Times New Roman" w:cs="Times New Roman"/>
          <w:color w:val="0000FF"/>
          <w:sz w:val="28"/>
          <w:szCs w:val="28"/>
          <w:u w:val="single"/>
          <w:lang w:val="en-US" w:eastAsia="zh-CN"/>
        </w:rPr>
        <w:t>D</w:t>
      </w:r>
      <w:r w:rsidR="006E0752" w:rsidRPr="00376C39">
        <w:rPr>
          <w:rFonts w:ascii="Times New Roman" w:eastAsia="Times New Roman" w:hAnsi="Times New Roman" w:cs="Times New Roman"/>
          <w:color w:val="0000FF"/>
          <w:sz w:val="28"/>
          <w:szCs w:val="28"/>
          <w:u w:val="single"/>
          <w:lang w:eastAsia="zh-CN"/>
        </w:rPr>
        <w:t>0%</w:t>
      </w:r>
      <w:r w:rsidR="006E0752" w:rsidRPr="006E0752">
        <w:rPr>
          <w:rFonts w:ascii="Times New Roman" w:eastAsia="Times New Roman" w:hAnsi="Times New Roman" w:cs="Times New Roman"/>
          <w:color w:val="0000FF"/>
          <w:sz w:val="28"/>
          <w:szCs w:val="28"/>
          <w:u w:val="single"/>
          <w:lang w:val="en-US" w:eastAsia="zh-CN"/>
        </w:rPr>
        <w:t>B</w:t>
      </w:r>
      <w:r w:rsidR="006E0752" w:rsidRPr="00376C39">
        <w:rPr>
          <w:rFonts w:ascii="Times New Roman" w:eastAsia="Times New Roman" w:hAnsi="Times New Roman" w:cs="Times New Roman"/>
          <w:color w:val="0000FF"/>
          <w:sz w:val="28"/>
          <w:szCs w:val="28"/>
          <w:u w:val="single"/>
          <w:lang w:eastAsia="zh-CN"/>
        </w:rPr>
        <w:t>8%</w:t>
      </w:r>
      <w:r w:rsidR="006E0752" w:rsidRPr="006E0752">
        <w:rPr>
          <w:rFonts w:ascii="Times New Roman" w:eastAsia="Times New Roman" w:hAnsi="Times New Roman" w:cs="Times New Roman"/>
          <w:color w:val="0000FF"/>
          <w:sz w:val="28"/>
          <w:szCs w:val="28"/>
          <w:u w:val="single"/>
          <w:lang w:val="en-US" w:eastAsia="zh-CN"/>
        </w:rPr>
        <w:t>D</w:t>
      </w:r>
      <w:r w:rsidR="006E0752" w:rsidRPr="00376C39">
        <w:rPr>
          <w:rFonts w:ascii="Times New Roman" w:eastAsia="Times New Roman" w:hAnsi="Times New Roman" w:cs="Times New Roman"/>
          <w:color w:val="0000FF"/>
          <w:sz w:val="28"/>
          <w:szCs w:val="28"/>
          <w:u w:val="single"/>
          <w:lang w:eastAsia="zh-CN"/>
        </w:rPr>
        <w:t>0%</w:t>
      </w:r>
      <w:r w:rsidR="006E0752" w:rsidRPr="006E0752">
        <w:rPr>
          <w:rFonts w:ascii="Times New Roman" w:eastAsia="Times New Roman" w:hAnsi="Times New Roman" w:cs="Times New Roman"/>
          <w:color w:val="0000FF"/>
          <w:sz w:val="28"/>
          <w:szCs w:val="28"/>
          <w:u w:val="single"/>
          <w:lang w:val="en-US" w:eastAsia="zh-CN"/>
        </w:rPr>
        <w:t>B</w:t>
      </w:r>
      <w:r w:rsidR="006E0752" w:rsidRPr="00376C39">
        <w:rPr>
          <w:rFonts w:ascii="Times New Roman" w:eastAsia="Times New Roman" w:hAnsi="Times New Roman" w:cs="Times New Roman"/>
          <w:color w:val="0000FF"/>
          <w:sz w:val="28"/>
          <w:szCs w:val="28"/>
          <w:u w:val="single"/>
          <w:lang w:eastAsia="zh-CN"/>
        </w:rPr>
        <w:t>0%</w:t>
      </w:r>
      <w:r w:rsidR="006E0752" w:rsidRPr="006E0752">
        <w:rPr>
          <w:rFonts w:ascii="Times New Roman" w:eastAsia="Times New Roman" w:hAnsi="Times New Roman" w:cs="Times New Roman"/>
          <w:color w:val="0000FF"/>
          <w:sz w:val="28"/>
          <w:szCs w:val="28"/>
          <w:u w:val="single"/>
          <w:lang w:val="en-US" w:eastAsia="zh-CN"/>
        </w:rPr>
        <w:t>D</w:t>
      </w:r>
      <w:r w:rsidR="006E0752" w:rsidRPr="00376C39">
        <w:rPr>
          <w:rFonts w:ascii="Times New Roman" w:eastAsia="Times New Roman" w:hAnsi="Times New Roman" w:cs="Times New Roman"/>
          <w:color w:val="0000FF"/>
          <w:sz w:val="28"/>
          <w:szCs w:val="28"/>
          <w:u w:val="single"/>
          <w:lang w:eastAsia="zh-CN"/>
        </w:rPr>
        <w:t>0%</w:t>
      </w:r>
      <w:r w:rsidR="006E0752" w:rsidRPr="006E0752">
        <w:rPr>
          <w:rFonts w:ascii="Times New Roman" w:eastAsia="Times New Roman" w:hAnsi="Times New Roman" w:cs="Times New Roman"/>
          <w:color w:val="0000FF"/>
          <w:sz w:val="28"/>
          <w:szCs w:val="28"/>
          <w:u w:val="single"/>
          <w:lang w:val="en-US" w:eastAsia="zh-CN"/>
        </w:rPr>
        <w:t>BA</w:t>
      </w:r>
      <w:r w:rsidR="006E0752" w:rsidRPr="00376C39">
        <w:rPr>
          <w:rFonts w:ascii="Times New Roman" w:eastAsia="Times New Roman" w:hAnsi="Times New Roman" w:cs="Times New Roman"/>
          <w:color w:val="0000FF"/>
          <w:sz w:val="28"/>
          <w:szCs w:val="28"/>
          <w:u w:val="single"/>
          <w:lang w:eastAsia="zh-CN"/>
        </w:rPr>
        <w:t>%</w:t>
      </w:r>
      <w:r w:rsidR="006E0752" w:rsidRPr="006E0752">
        <w:rPr>
          <w:rFonts w:ascii="Times New Roman" w:eastAsia="Times New Roman" w:hAnsi="Times New Roman" w:cs="Times New Roman"/>
          <w:color w:val="0000FF"/>
          <w:sz w:val="28"/>
          <w:szCs w:val="28"/>
          <w:u w:val="single"/>
          <w:lang w:val="en-US" w:eastAsia="zh-CN"/>
        </w:rPr>
        <w:t>D</w:t>
      </w:r>
      <w:r w:rsidR="006E0752" w:rsidRPr="00376C39">
        <w:rPr>
          <w:rFonts w:ascii="Times New Roman" w:eastAsia="Times New Roman" w:hAnsi="Times New Roman" w:cs="Times New Roman"/>
          <w:color w:val="0000FF"/>
          <w:sz w:val="28"/>
          <w:szCs w:val="28"/>
          <w:u w:val="single"/>
          <w:lang w:eastAsia="zh-CN"/>
        </w:rPr>
        <w:t>0%</w:t>
      </w:r>
      <w:r w:rsidR="006E0752" w:rsidRPr="006E0752">
        <w:rPr>
          <w:rFonts w:ascii="Times New Roman" w:eastAsia="Times New Roman" w:hAnsi="Times New Roman" w:cs="Times New Roman"/>
          <w:color w:val="0000FF"/>
          <w:sz w:val="28"/>
          <w:szCs w:val="28"/>
          <w:u w:val="single"/>
          <w:lang w:val="en-US" w:eastAsia="zh-CN"/>
        </w:rPr>
        <w:t>B</w:t>
      </w:r>
      <w:r w:rsidR="006E0752" w:rsidRPr="00376C39">
        <w:rPr>
          <w:rFonts w:ascii="Times New Roman" w:eastAsia="Times New Roman" w:hAnsi="Times New Roman" w:cs="Times New Roman"/>
          <w:color w:val="0000FF"/>
          <w:sz w:val="28"/>
          <w:szCs w:val="28"/>
          <w:u w:val="single"/>
          <w:lang w:eastAsia="zh-CN"/>
        </w:rPr>
        <w:t>8%</w:t>
      </w:r>
      <w:r w:rsidR="006E0752" w:rsidRPr="006E0752">
        <w:rPr>
          <w:rFonts w:ascii="Times New Roman" w:eastAsia="Times New Roman" w:hAnsi="Times New Roman" w:cs="Times New Roman"/>
          <w:color w:val="0000FF"/>
          <w:sz w:val="28"/>
          <w:szCs w:val="28"/>
          <w:u w:val="single"/>
          <w:lang w:val="en-US" w:eastAsia="zh-CN"/>
        </w:rPr>
        <w:t>D</w:t>
      </w:r>
      <w:r w:rsidR="006E0752" w:rsidRPr="00376C39">
        <w:rPr>
          <w:rFonts w:ascii="Times New Roman" w:eastAsia="Times New Roman" w:hAnsi="Times New Roman" w:cs="Times New Roman"/>
          <w:color w:val="0000FF"/>
          <w:sz w:val="28"/>
          <w:szCs w:val="28"/>
          <w:u w:val="single"/>
          <w:lang w:eastAsia="zh-CN"/>
        </w:rPr>
        <w:t>1%8</w:t>
      </w:r>
      <w:r w:rsidR="006E0752" w:rsidRPr="006E0752">
        <w:rPr>
          <w:rFonts w:ascii="Times New Roman" w:eastAsia="Times New Roman" w:hAnsi="Times New Roman" w:cs="Times New Roman"/>
          <w:color w:val="0000FF"/>
          <w:sz w:val="28"/>
          <w:szCs w:val="28"/>
          <w:u w:val="single"/>
          <w:lang w:val="en-US" w:eastAsia="zh-CN"/>
        </w:rPr>
        <w:t>F</w:t>
      </w:r>
      <w:r w:rsidR="006E0752" w:rsidRPr="00376C39">
        <w:rPr>
          <w:rFonts w:ascii="Times New Roman" w:eastAsia="Times New Roman" w:hAnsi="Times New Roman" w:cs="Times New Roman"/>
          <w:color w:val="0000FF"/>
          <w:sz w:val="28"/>
          <w:szCs w:val="28"/>
          <w:u w:val="single"/>
          <w:lang w:eastAsia="zh-CN"/>
        </w:rPr>
        <w:t>-%</w:t>
      </w:r>
      <w:r w:rsidR="006E0752" w:rsidRPr="006E0752">
        <w:rPr>
          <w:rFonts w:ascii="Times New Roman" w:eastAsia="Times New Roman" w:hAnsi="Times New Roman" w:cs="Times New Roman"/>
          <w:color w:val="0000FF"/>
          <w:sz w:val="28"/>
          <w:szCs w:val="28"/>
          <w:u w:val="single"/>
          <w:lang w:val="en-US" w:eastAsia="zh-CN"/>
        </w:rPr>
        <w:t>D</w:t>
      </w:r>
      <w:r w:rsidR="006E0752" w:rsidRPr="00376C39">
        <w:rPr>
          <w:rFonts w:ascii="Times New Roman" w:eastAsia="Times New Roman" w:hAnsi="Times New Roman" w:cs="Times New Roman"/>
          <w:color w:val="0000FF"/>
          <w:sz w:val="28"/>
          <w:szCs w:val="28"/>
          <w:u w:val="single"/>
          <w:lang w:eastAsia="zh-CN"/>
        </w:rPr>
        <w:t>1%83-%</w:t>
      </w:r>
      <w:r w:rsidR="006E0752" w:rsidRPr="006E0752">
        <w:rPr>
          <w:rFonts w:ascii="Times New Roman" w:eastAsia="Times New Roman" w:hAnsi="Times New Roman" w:cs="Times New Roman"/>
          <w:color w:val="0000FF"/>
          <w:sz w:val="28"/>
          <w:szCs w:val="28"/>
          <w:u w:val="single"/>
          <w:lang w:val="en-US" w:eastAsia="zh-CN"/>
        </w:rPr>
        <w:t>D</w:t>
      </w:r>
      <w:r w:rsidR="006E0752" w:rsidRPr="00376C39">
        <w:rPr>
          <w:rFonts w:ascii="Times New Roman" w:eastAsia="Times New Roman" w:hAnsi="Times New Roman" w:cs="Times New Roman"/>
          <w:color w:val="0000FF"/>
          <w:sz w:val="28"/>
          <w:szCs w:val="28"/>
          <w:u w:val="single"/>
          <w:lang w:eastAsia="zh-CN"/>
        </w:rPr>
        <w:t>0%</w:t>
      </w:r>
      <w:r w:rsidR="006E0752" w:rsidRPr="006E0752">
        <w:rPr>
          <w:rFonts w:ascii="Times New Roman" w:eastAsia="Times New Roman" w:hAnsi="Times New Roman" w:cs="Times New Roman"/>
          <w:color w:val="0000FF"/>
          <w:sz w:val="28"/>
          <w:szCs w:val="28"/>
          <w:u w:val="single"/>
          <w:lang w:val="en-US" w:eastAsia="zh-CN"/>
        </w:rPr>
        <w:t>B</w:t>
      </w:r>
      <w:r w:rsidR="006E0752" w:rsidRPr="00376C39">
        <w:rPr>
          <w:rFonts w:ascii="Times New Roman" w:eastAsia="Times New Roman" w:hAnsi="Times New Roman" w:cs="Times New Roman"/>
          <w:color w:val="0000FF"/>
          <w:sz w:val="28"/>
          <w:szCs w:val="28"/>
          <w:u w:val="single"/>
          <w:lang w:eastAsia="zh-CN"/>
        </w:rPr>
        <w:t>4%</w:t>
      </w:r>
      <w:r w:rsidR="006E0752" w:rsidRPr="006E0752">
        <w:rPr>
          <w:rFonts w:ascii="Times New Roman" w:eastAsia="Times New Roman" w:hAnsi="Times New Roman" w:cs="Times New Roman"/>
          <w:color w:val="0000FF"/>
          <w:sz w:val="28"/>
          <w:szCs w:val="28"/>
          <w:u w:val="single"/>
          <w:lang w:val="en-US" w:eastAsia="zh-CN"/>
        </w:rPr>
        <w:t>D</w:t>
      </w:r>
      <w:r w:rsidR="006E0752" w:rsidRPr="00376C39">
        <w:rPr>
          <w:rFonts w:ascii="Times New Roman" w:eastAsia="Times New Roman" w:hAnsi="Times New Roman" w:cs="Times New Roman"/>
          <w:color w:val="0000FF"/>
          <w:sz w:val="28"/>
          <w:szCs w:val="28"/>
          <w:u w:val="single"/>
          <w:lang w:eastAsia="zh-CN"/>
        </w:rPr>
        <w:t>0%</w:t>
      </w:r>
      <w:r w:rsidR="006E0752" w:rsidRPr="006E0752">
        <w:rPr>
          <w:rFonts w:ascii="Times New Roman" w:eastAsia="Times New Roman" w:hAnsi="Times New Roman" w:cs="Times New Roman"/>
          <w:color w:val="0000FF"/>
          <w:sz w:val="28"/>
          <w:szCs w:val="28"/>
          <w:u w:val="single"/>
          <w:lang w:val="en-US" w:eastAsia="zh-CN"/>
        </w:rPr>
        <w:t>B</w:t>
      </w:r>
      <w:r w:rsidR="006E0752" w:rsidRPr="00376C39">
        <w:rPr>
          <w:rFonts w:ascii="Times New Roman" w:eastAsia="Times New Roman" w:hAnsi="Times New Roman" w:cs="Times New Roman"/>
          <w:color w:val="0000FF"/>
          <w:sz w:val="28"/>
          <w:szCs w:val="28"/>
          <w:u w:val="single"/>
          <w:lang w:eastAsia="zh-CN"/>
        </w:rPr>
        <w:t>5%</w:t>
      </w:r>
      <w:r w:rsidR="00376C39" w:rsidRPr="00376C39">
        <w:rPr>
          <w:rFonts w:ascii="Times New Roman" w:eastAsia="Times New Roman" w:hAnsi="Times New Roman" w:cs="Times New Roman"/>
          <w:color w:val="0000FF"/>
          <w:sz w:val="28"/>
          <w:szCs w:val="28"/>
          <w:u w:val="single"/>
          <w:lang w:eastAsia="zh-CN"/>
        </w:rPr>
        <w:t xml:space="preserve"> </w:t>
      </w:r>
      <w:r w:rsidR="006E0752" w:rsidRPr="006E0752">
        <w:rPr>
          <w:rFonts w:ascii="Times New Roman" w:eastAsia="Times New Roman" w:hAnsi="Times New Roman" w:cs="Times New Roman"/>
          <w:color w:val="0000FF"/>
          <w:sz w:val="28"/>
          <w:szCs w:val="28"/>
          <w:u w:val="single"/>
          <w:lang w:val="en-US" w:eastAsia="zh-CN"/>
        </w:rPr>
        <w:t>D</w:t>
      </w:r>
      <w:r w:rsidR="006E0752" w:rsidRPr="00376C39">
        <w:rPr>
          <w:rFonts w:ascii="Times New Roman" w:eastAsia="Times New Roman" w:hAnsi="Times New Roman" w:cs="Times New Roman"/>
          <w:color w:val="0000FF"/>
          <w:sz w:val="28"/>
          <w:szCs w:val="28"/>
          <w:u w:val="single"/>
          <w:lang w:eastAsia="zh-CN"/>
        </w:rPr>
        <w:t>1%82%</w:t>
      </w:r>
      <w:r w:rsidR="006E0752" w:rsidRPr="006E0752">
        <w:rPr>
          <w:rFonts w:ascii="Times New Roman" w:eastAsia="Times New Roman" w:hAnsi="Times New Roman" w:cs="Times New Roman"/>
          <w:color w:val="0000FF"/>
          <w:sz w:val="28"/>
          <w:szCs w:val="28"/>
          <w:u w:val="single"/>
          <w:lang w:val="en-US" w:eastAsia="zh-CN"/>
        </w:rPr>
        <w:t>D</w:t>
      </w:r>
      <w:r w:rsidR="006E0752" w:rsidRPr="00376C39">
        <w:rPr>
          <w:rFonts w:ascii="Times New Roman" w:eastAsia="Times New Roman" w:hAnsi="Times New Roman" w:cs="Times New Roman"/>
          <w:color w:val="0000FF"/>
          <w:sz w:val="28"/>
          <w:szCs w:val="28"/>
          <w:u w:val="single"/>
          <w:lang w:eastAsia="zh-CN"/>
        </w:rPr>
        <w:t>0%</w:t>
      </w:r>
      <w:r w:rsidR="006E0752" w:rsidRPr="006E0752">
        <w:rPr>
          <w:rFonts w:ascii="Times New Roman" w:eastAsia="Times New Roman" w:hAnsi="Times New Roman" w:cs="Times New Roman"/>
          <w:color w:val="0000FF"/>
          <w:sz w:val="28"/>
          <w:szCs w:val="28"/>
          <w:u w:val="single"/>
          <w:lang w:val="en-US" w:eastAsia="zh-CN"/>
        </w:rPr>
        <w:t>B</w:t>
      </w:r>
      <w:r w:rsidR="006E0752" w:rsidRPr="00376C39">
        <w:rPr>
          <w:rFonts w:ascii="Times New Roman" w:eastAsia="Times New Roman" w:hAnsi="Times New Roman" w:cs="Times New Roman"/>
          <w:color w:val="0000FF"/>
          <w:sz w:val="28"/>
          <w:szCs w:val="28"/>
          <w:u w:val="single"/>
          <w:lang w:eastAsia="zh-CN"/>
        </w:rPr>
        <w:t>5%</w:t>
      </w:r>
      <w:r w:rsidR="006E0752" w:rsidRPr="006E0752">
        <w:rPr>
          <w:rFonts w:ascii="Times New Roman" w:eastAsia="Times New Roman" w:hAnsi="Times New Roman" w:cs="Times New Roman"/>
          <w:color w:val="0000FF"/>
          <w:sz w:val="28"/>
          <w:szCs w:val="28"/>
          <w:u w:val="single"/>
          <w:lang w:val="en-US" w:eastAsia="zh-CN"/>
        </w:rPr>
        <w:t>D</w:t>
      </w:r>
      <w:r w:rsidR="006E0752" w:rsidRPr="00376C39">
        <w:rPr>
          <w:rFonts w:ascii="Times New Roman" w:eastAsia="Times New Roman" w:hAnsi="Times New Roman" w:cs="Times New Roman"/>
          <w:color w:val="0000FF"/>
          <w:sz w:val="28"/>
          <w:szCs w:val="28"/>
          <w:u w:val="single"/>
          <w:lang w:eastAsia="zh-CN"/>
        </w:rPr>
        <w:t>0%</w:t>
      </w:r>
      <w:r w:rsidR="00376C39" w:rsidRPr="00376C39">
        <w:rPr>
          <w:rFonts w:ascii="Times New Roman" w:eastAsia="Times New Roman" w:hAnsi="Times New Roman" w:cs="Times New Roman"/>
          <w:color w:val="0000FF"/>
          <w:sz w:val="28"/>
          <w:szCs w:val="28"/>
          <w:u w:val="single"/>
          <w:lang w:eastAsia="zh-CN"/>
        </w:rPr>
        <w:t xml:space="preserve"> </w:t>
      </w:r>
      <w:r w:rsidR="006E0752" w:rsidRPr="006E0752">
        <w:rPr>
          <w:rFonts w:ascii="Times New Roman" w:eastAsia="Times New Roman" w:hAnsi="Times New Roman" w:cs="Times New Roman"/>
          <w:color w:val="0000FF"/>
          <w:sz w:val="28"/>
          <w:szCs w:val="28"/>
          <w:u w:val="single"/>
          <w:lang w:val="en-US" w:eastAsia="zh-CN"/>
        </w:rPr>
        <w:t>B</w:t>
      </w:r>
      <w:r w:rsidR="006E0752" w:rsidRPr="00376C39">
        <w:rPr>
          <w:rFonts w:ascii="Times New Roman" w:eastAsia="Times New Roman" w:hAnsi="Times New Roman" w:cs="Times New Roman"/>
          <w:color w:val="0000FF"/>
          <w:sz w:val="28"/>
          <w:szCs w:val="28"/>
          <w:u w:val="single"/>
          <w:lang w:eastAsia="zh-CN"/>
        </w:rPr>
        <w:t>9/14241</w:t>
      </w:r>
      <w:r w:rsidRPr="00376C39">
        <w:rPr>
          <w:rFonts w:ascii="Times New Roman" w:eastAsia="Times New Roman" w:hAnsi="Times New Roman" w:cs="Times New Roman"/>
          <w:color w:val="0000FF"/>
          <w:sz w:val="28"/>
          <w:szCs w:val="28"/>
          <w:u w:val="single"/>
          <w:lang w:eastAsia="zh-CN"/>
        </w:rPr>
        <w:t>.</w:t>
      </w:r>
      <w:r w:rsidR="002D1C2F" w:rsidRPr="002D1C2F">
        <w:t xml:space="preserve"> </w:t>
      </w:r>
      <w:r w:rsidR="002D1C2F" w:rsidRPr="002D1C2F">
        <w:rPr>
          <w:rFonts w:ascii="Times New Roman" w:hAnsi="Times New Roman" w:cs="Times New Roman"/>
          <w:color w:val="0000FF"/>
          <w:sz w:val="28"/>
          <w:szCs w:val="28"/>
          <w:u w:val="single"/>
          <w:shd w:val="clear" w:color="auto" w:fill="FFFFFF"/>
          <w:lang w:val="kk-KZ"/>
        </w:rPr>
        <w:t>10.02.2026г</w:t>
      </w:r>
    </w:p>
    <w:p w14:paraId="12A266F5" w14:textId="3F220DC2" w:rsidR="006E0752" w:rsidRPr="008D4466" w:rsidRDefault="008D4466" w:rsidP="006E0752">
      <w:pPr>
        <w:spacing w:after="0" w:line="240" w:lineRule="auto"/>
        <w:ind w:firstLine="709"/>
        <w:jc w:val="both"/>
        <w:rPr>
          <w:rFonts w:ascii="Times New Roman" w:eastAsia="Times New Roman" w:hAnsi="Times New Roman" w:cs="Times New Roman"/>
          <w:color w:val="000000"/>
          <w:sz w:val="28"/>
          <w:szCs w:val="28"/>
          <w:lang w:val="en-US" w:eastAsia="zh-CN"/>
        </w:rPr>
      </w:pPr>
      <w:r w:rsidRPr="00586EC7">
        <w:rPr>
          <w:rFonts w:ascii="Times New Roman" w:eastAsia="Times New Roman" w:hAnsi="Times New Roman" w:cs="Times New Roman"/>
          <w:color w:val="000000"/>
          <w:sz w:val="28"/>
          <w:szCs w:val="28"/>
          <w:lang w:val="kk-KZ" w:eastAsia="zh-CN"/>
        </w:rPr>
        <w:t>13</w:t>
      </w:r>
      <w:r w:rsidR="006E0752" w:rsidRPr="00586EC7">
        <w:rPr>
          <w:rFonts w:ascii="Times New Roman" w:eastAsia="Times New Roman" w:hAnsi="Times New Roman" w:cs="Times New Roman"/>
          <w:color w:val="000000"/>
          <w:sz w:val="28"/>
          <w:szCs w:val="28"/>
          <w:lang w:val="kk-KZ" w:eastAsia="zh-CN"/>
        </w:rPr>
        <w:t xml:space="preserve"> PharmNews.kz. (н.д.). Целиакия у детей. Retrieved from </w:t>
      </w:r>
      <w:hyperlink r:id="rId70" w:history="1">
        <w:r w:rsidR="006E0752" w:rsidRPr="00586EC7">
          <w:rPr>
            <w:rFonts w:ascii="Times New Roman" w:eastAsia="Times New Roman" w:hAnsi="Times New Roman" w:cs="Times New Roman"/>
            <w:color w:val="0000FF"/>
            <w:sz w:val="28"/>
            <w:szCs w:val="28"/>
            <w:u w:val="single"/>
            <w:lang w:val="kk-KZ" w:eastAsia="zh-CN"/>
          </w:rPr>
          <w:t>https://pharmnewskz.com/ru/article/celiakiya-u-detey_18786</w:t>
        </w:r>
      </w:hyperlink>
      <w:r w:rsidRPr="00586EC7">
        <w:rPr>
          <w:rFonts w:ascii="Times New Roman" w:eastAsia="Times New Roman" w:hAnsi="Times New Roman" w:cs="Times New Roman"/>
          <w:color w:val="0000FF"/>
          <w:sz w:val="28"/>
          <w:szCs w:val="28"/>
          <w:u w:val="single"/>
          <w:lang w:val="kk-KZ" w:eastAsia="zh-CN"/>
        </w:rPr>
        <w:t>.</w:t>
      </w:r>
      <w:r w:rsidR="0052233A" w:rsidRPr="002F3958">
        <w:t xml:space="preserve"> </w:t>
      </w:r>
      <w:r w:rsidR="0052233A" w:rsidRPr="0052233A">
        <w:rPr>
          <w:rFonts w:ascii="Times New Roman" w:hAnsi="Times New Roman" w:cs="Times New Roman"/>
          <w:color w:val="0000FF"/>
          <w:sz w:val="28"/>
          <w:szCs w:val="28"/>
          <w:u w:val="single"/>
          <w:shd w:val="clear" w:color="auto" w:fill="FFFFFF"/>
          <w:lang w:val="kk-KZ"/>
        </w:rPr>
        <w:t>10.02.2026г</w:t>
      </w:r>
    </w:p>
    <w:p w14:paraId="7B547E05" w14:textId="27D39ECD" w:rsidR="006E0752" w:rsidRPr="00FA10B4" w:rsidRDefault="008D4466" w:rsidP="006E0752">
      <w:pPr>
        <w:spacing w:after="0" w:line="240" w:lineRule="auto"/>
        <w:ind w:firstLine="709"/>
        <w:jc w:val="both"/>
        <w:rPr>
          <w:rFonts w:ascii="Times New Roman" w:eastAsia="Times New Roman" w:hAnsi="Times New Roman" w:cs="Times New Roman"/>
          <w:color w:val="000000"/>
          <w:sz w:val="28"/>
          <w:szCs w:val="28"/>
          <w:lang w:val="en-US" w:eastAsia="zh-CN"/>
        </w:rPr>
      </w:pPr>
      <w:r>
        <w:rPr>
          <w:rFonts w:ascii="Times New Roman" w:eastAsia="Times New Roman" w:hAnsi="Times New Roman" w:cs="Times New Roman"/>
          <w:color w:val="000000"/>
          <w:sz w:val="28"/>
          <w:szCs w:val="28"/>
          <w:lang w:val="en-US" w:eastAsia="zh-CN"/>
        </w:rPr>
        <w:lastRenderedPageBreak/>
        <w:t>14</w:t>
      </w:r>
      <w:r w:rsidR="006E0752" w:rsidRPr="006E0752">
        <w:rPr>
          <w:rFonts w:ascii="Times New Roman" w:eastAsia="Times New Roman" w:hAnsi="Times New Roman" w:cs="Times New Roman"/>
          <w:color w:val="000000"/>
          <w:sz w:val="28"/>
          <w:szCs w:val="28"/>
          <w:lang w:val="en-US" w:eastAsia="zh-CN"/>
        </w:rPr>
        <w:t xml:space="preserve"> </w:t>
      </w:r>
      <w:r w:rsidR="00FA10B4" w:rsidRPr="00393594">
        <w:rPr>
          <w:rFonts w:ascii="Times New Roman" w:eastAsia="Times New Roman" w:hAnsi="Times New Roman" w:cs="Times New Roman"/>
          <w:color w:val="000000"/>
          <w:sz w:val="28"/>
          <w:szCs w:val="28"/>
          <w:lang w:val="en-US" w:eastAsia="zh-CN"/>
        </w:rPr>
        <w:t xml:space="preserve"> </w:t>
      </w:r>
      <w:r w:rsidR="00393594">
        <w:rPr>
          <w:rFonts w:ascii="Times New Roman" w:eastAsia="Times New Roman" w:hAnsi="Times New Roman" w:cs="Times New Roman"/>
          <w:color w:val="000000"/>
          <w:sz w:val="28"/>
          <w:szCs w:val="28"/>
          <w:lang w:val="en-US" w:eastAsia="zh-CN"/>
        </w:rPr>
        <w:t xml:space="preserve">Fasano A., Catassi C.,  Koltai T. </w:t>
      </w:r>
      <w:r w:rsidR="006E0752" w:rsidRPr="006E0752">
        <w:rPr>
          <w:rFonts w:ascii="Times New Roman" w:eastAsia="Times New Roman" w:hAnsi="Times New Roman" w:cs="Times New Roman"/>
          <w:color w:val="000000"/>
          <w:sz w:val="28"/>
          <w:szCs w:val="28"/>
          <w:lang w:val="en-US" w:eastAsia="zh-CN"/>
        </w:rPr>
        <w:t xml:space="preserve">Advances in celiac disease: Improving paediatric and adult care. Springer. </w:t>
      </w:r>
      <w:r w:rsidR="00393594" w:rsidRPr="00586EC7">
        <w:rPr>
          <w:rFonts w:ascii="Times New Roman" w:eastAsia="Times New Roman" w:hAnsi="Times New Roman" w:cs="Times New Roman"/>
          <w:color w:val="000000"/>
          <w:sz w:val="28"/>
          <w:szCs w:val="28"/>
          <w:lang w:val="en-US" w:eastAsia="zh-CN"/>
        </w:rPr>
        <w:t>2021.</w:t>
      </w:r>
      <w:r w:rsidR="006E0752" w:rsidRPr="006E0752">
        <w:rPr>
          <w:rFonts w:ascii="Times New Roman" w:eastAsia="Times New Roman" w:hAnsi="Times New Roman" w:cs="Times New Roman"/>
          <w:color w:val="000000"/>
          <w:sz w:val="28"/>
          <w:szCs w:val="28"/>
          <w:lang w:val="en-US" w:eastAsia="zh-CN"/>
        </w:rPr>
        <w:t xml:space="preserve"> </w:t>
      </w:r>
      <w:r w:rsidR="006E0752" w:rsidRPr="006E0752">
        <w:rPr>
          <w:rFonts w:ascii="Times New Roman" w:eastAsia="Times New Roman" w:hAnsi="Times New Roman" w:cs="Times New Roman"/>
          <w:color w:val="0000FF"/>
          <w:sz w:val="28"/>
          <w:szCs w:val="28"/>
          <w:u w:val="single"/>
          <w:lang w:val="en-US" w:eastAsia="zh-CN"/>
        </w:rPr>
        <w:t>https://link.springer.com</w:t>
      </w:r>
      <w:r w:rsidR="00376C39">
        <w:rPr>
          <w:rFonts w:ascii="Times New Roman" w:eastAsia="Times New Roman" w:hAnsi="Times New Roman" w:cs="Times New Roman"/>
          <w:color w:val="0000FF"/>
          <w:sz w:val="28"/>
          <w:szCs w:val="28"/>
          <w:u w:val="single"/>
          <w:lang w:val="en-US" w:eastAsia="zh-CN"/>
        </w:rPr>
        <w:t xml:space="preserve"> </w:t>
      </w:r>
      <w:r w:rsidR="006E0752" w:rsidRPr="006E0752">
        <w:rPr>
          <w:rFonts w:ascii="Times New Roman" w:eastAsia="Times New Roman" w:hAnsi="Times New Roman" w:cs="Times New Roman"/>
          <w:color w:val="0000FF"/>
          <w:sz w:val="28"/>
          <w:szCs w:val="28"/>
          <w:u w:val="single"/>
          <w:lang w:val="en-US" w:eastAsia="zh-CN"/>
        </w:rPr>
        <w:t>/book/10.1007/978-3-030-82401-3</w:t>
      </w:r>
      <w:r w:rsidR="00FA10B4" w:rsidRPr="00FA10B4">
        <w:rPr>
          <w:rFonts w:ascii="Times New Roman" w:eastAsia="Times New Roman" w:hAnsi="Times New Roman" w:cs="Times New Roman"/>
          <w:color w:val="0000FF"/>
          <w:sz w:val="28"/>
          <w:szCs w:val="28"/>
          <w:u w:val="single"/>
          <w:lang w:val="en-US" w:eastAsia="zh-CN"/>
        </w:rPr>
        <w:t xml:space="preserve">. </w:t>
      </w:r>
      <w:r w:rsidR="0052233A" w:rsidRPr="0052233A">
        <w:rPr>
          <w:rFonts w:ascii="Times New Roman" w:hAnsi="Times New Roman" w:cs="Times New Roman"/>
          <w:color w:val="0000FF"/>
          <w:sz w:val="28"/>
          <w:szCs w:val="28"/>
          <w:u w:val="single"/>
          <w:shd w:val="clear" w:color="auto" w:fill="FFFFFF"/>
          <w:lang w:val="kk-KZ"/>
        </w:rPr>
        <w:t>10.02.2026г</w:t>
      </w:r>
    </w:p>
    <w:p w14:paraId="73738EC8" w14:textId="09EF1977" w:rsidR="006E0752" w:rsidRPr="006E0752" w:rsidRDefault="00FA10B4" w:rsidP="006E0752">
      <w:pPr>
        <w:spacing w:after="0" w:line="240" w:lineRule="auto"/>
        <w:ind w:firstLine="709"/>
        <w:jc w:val="both"/>
        <w:rPr>
          <w:rFonts w:ascii="Times New Roman" w:eastAsia="Times New Roman" w:hAnsi="Times New Roman" w:cs="Times New Roman"/>
          <w:color w:val="000000"/>
          <w:sz w:val="28"/>
          <w:szCs w:val="28"/>
          <w:lang w:val="en-US" w:eastAsia="zh-CN"/>
        </w:rPr>
      </w:pPr>
      <w:r>
        <w:rPr>
          <w:rFonts w:ascii="Times New Roman" w:eastAsia="Times New Roman" w:hAnsi="Times New Roman" w:cs="Times New Roman"/>
          <w:color w:val="000000"/>
          <w:sz w:val="28"/>
          <w:szCs w:val="28"/>
          <w:lang w:val="en-US" w:eastAsia="zh-CN"/>
        </w:rPr>
        <w:t>15</w:t>
      </w:r>
      <w:r w:rsidRPr="00FA10B4">
        <w:rPr>
          <w:rFonts w:ascii="Times New Roman" w:eastAsia="Times New Roman" w:hAnsi="Times New Roman" w:cs="Times New Roman"/>
          <w:color w:val="000000"/>
          <w:sz w:val="28"/>
          <w:szCs w:val="28"/>
          <w:lang w:val="en-US" w:eastAsia="zh-CN"/>
        </w:rPr>
        <w:t xml:space="preserve">  </w:t>
      </w:r>
      <w:r w:rsidR="00393594">
        <w:rPr>
          <w:rFonts w:ascii="Times New Roman" w:eastAsia="Times New Roman" w:hAnsi="Times New Roman" w:cs="Times New Roman"/>
          <w:color w:val="000000"/>
          <w:sz w:val="28"/>
          <w:szCs w:val="28"/>
          <w:lang w:val="en-US" w:eastAsia="zh-CN"/>
        </w:rPr>
        <w:t xml:space="preserve">Leonard M. M., </w:t>
      </w:r>
      <w:r w:rsidR="006E0752" w:rsidRPr="006E0752">
        <w:rPr>
          <w:rFonts w:ascii="Times New Roman" w:eastAsia="Times New Roman" w:hAnsi="Times New Roman" w:cs="Times New Roman"/>
          <w:color w:val="000000"/>
          <w:sz w:val="28"/>
          <w:szCs w:val="28"/>
          <w:lang w:val="en-US" w:eastAsia="zh-CN"/>
        </w:rPr>
        <w:t xml:space="preserve"> </w:t>
      </w:r>
      <w:r w:rsidR="00393594">
        <w:rPr>
          <w:rFonts w:ascii="Times New Roman" w:eastAsia="Times New Roman" w:hAnsi="Times New Roman" w:cs="Times New Roman"/>
          <w:color w:val="000000"/>
          <w:sz w:val="28"/>
          <w:szCs w:val="28"/>
          <w:lang w:val="en-US" w:eastAsia="zh-CN"/>
        </w:rPr>
        <w:t>Silvester J. A. (Eds.).</w:t>
      </w:r>
      <w:r w:rsidR="006E0752" w:rsidRPr="006E0752">
        <w:rPr>
          <w:rFonts w:ascii="Times New Roman" w:eastAsia="Times New Roman" w:hAnsi="Times New Roman" w:cs="Times New Roman"/>
          <w:color w:val="000000"/>
          <w:sz w:val="28"/>
          <w:szCs w:val="28"/>
          <w:lang w:val="en-US" w:eastAsia="zh-CN"/>
        </w:rPr>
        <w:t xml:space="preserve"> Refractory celiac disease. Springer. Retrieved from</w:t>
      </w:r>
      <w:r w:rsidR="00393594" w:rsidRPr="00586EC7">
        <w:rPr>
          <w:rFonts w:ascii="Times New Roman" w:eastAsia="Times New Roman" w:hAnsi="Times New Roman" w:cs="Times New Roman"/>
          <w:color w:val="000000"/>
          <w:sz w:val="28"/>
          <w:szCs w:val="28"/>
          <w:lang w:val="en-US" w:eastAsia="zh-CN"/>
        </w:rPr>
        <w:t>.-2021.</w:t>
      </w:r>
      <w:r w:rsidR="006E0752" w:rsidRPr="006E0752">
        <w:rPr>
          <w:rFonts w:ascii="Times New Roman" w:eastAsia="Times New Roman" w:hAnsi="Times New Roman" w:cs="Times New Roman"/>
          <w:color w:val="000000"/>
          <w:sz w:val="28"/>
          <w:szCs w:val="28"/>
          <w:lang w:val="en-US" w:eastAsia="zh-CN"/>
        </w:rPr>
        <w:t xml:space="preserve"> </w:t>
      </w:r>
      <w:hyperlink r:id="rId71" w:history="1">
        <w:r w:rsidR="006E0752" w:rsidRPr="006E0752">
          <w:rPr>
            <w:rFonts w:ascii="Times New Roman" w:eastAsia="Times New Roman" w:hAnsi="Times New Roman" w:cs="Times New Roman"/>
            <w:color w:val="0000FF"/>
            <w:sz w:val="28"/>
            <w:szCs w:val="28"/>
            <w:u w:val="single"/>
            <w:lang w:val="en-US" w:eastAsia="zh-CN"/>
          </w:rPr>
          <w:t>https://link.springer.com/book/10.1007/978-3-030-90142-4</w:t>
        </w:r>
      </w:hyperlink>
    </w:p>
    <w:p w14:paraId="3339905C" w14:textId="3169D406" w:rsidR="006E0752" w:rsidRPr="00FA10B4" w:rsidRDefault="00FA10B4" w:rsidP="006E0752">
      <w:pPr>
        <w:spacing w:after="0" w:line="240" w:lineRule="auto"/>
        <w:ind w:firstLine="709"/>
        <w:jc w:val="both"/>
        <w:rPr>
          <w:rFonts w:ascii="Times New Roman" w:eastAsia="Times New Roman" w:hAnsi="Times New Roman" w:cs="Times New Roman"/>
          <w:color w:val="000000"/>
          <w:sz w:val="28"/>
          <w:szCs w:val="28"/>
          <w:lang w:val="en-US" w:eastAsia="zh-CN"/>
        </w:rPr>
      </w:pPr>
      <w:r>
        <w:rPr>
          <w:rFonts w:ascii="Times New Roman" w:eastAsia="Times New Roman" w:hAnsi="Times New Roman" w:cs="Times New Roman"/>
          <w:color w:val="000000"/>
          <w:sz w:val="28"/>
          <w:szCs w:val="28"/>
          <w:lang w:val="en-US" w:eastAsia="zh-CN"/>
        </w:rPr>
        <w:t xml:space="preserve">16 </w:t>
      </w:r>
      <w:r w:rsidRPr="00586EC7">
        <w:rPr>
          <w:rFonts w:ascii="Times New Roman" w:eastAsia="Times New Roman" w:hAnsi="Times New Roman" w:cs="Times New Roman"/>
          <w:color w:val="000000"/>
          <w:sz w:val="28"/>
          <w:szCs w:val="28"/>
          <w:lang w:val="en-US" w:eastAsia="zh-CN"/>
        </w:rPr>
        <w:t xml:space="preserve"> </w:t>
      </w:r>
      <w:r w:rsidR="00393594">
        <w:rPr>
          <w:rFonts w:ascii="Times New Roman" w:eastAsia="Times New Roman" w:hAnsi="Times New Roman" w:cs="Times New Roman"/>
          <w:color w:val="000000"/>
          <w:sz w:val="28"/>
          <w:szCs w:val="28"/>
          <w:lang w:val="en-US" w:eastAsia="zh-CN"/>
        </w:rPr>
        <w:t>Lynch</w:t>
      </w:r>
      <w:r w:rsidR="00393594">
        <w:rPr>
          <w:rFonts w:ascii="Times New Roman" w:eastAsia="Times New Roman" w:hAnsi="Times New Roman" w:cs="Times New Roman"/>
          <w:color w:val="000000"/>
          <w:sz w:val="28"/>
          <w:szCs w:val="28"/>
          <w:lang w:eastAsia="zh-CN"/>
        </w:rPr>
        <w:t>т</w:t>
      </w:r>
      <w:r>
        <w:rPr>
          <w:rFonts w:ascii="Times New Roman" w:eastAsia="Times New Roman" w:hAnsi="Times New Roman" w:cs="Times New Roman"/>
          <w:color w:val="000000"/>
          <w:sz w:val="28"/>
          <w:szCs w:val="28"/>
          <w:lang w:val="en-US" w:eastAsia="zh-CN"/>
        </w:rPr>
        <w:t xml:space="preserve">D. </w:t>
      </w:r>
      <w:r w:rsidR="006E0752" w:rsidRPr="006E0752">
        <w:rPr>
          <w:rFonts w:ascii="Times New Roman" w:eastAsia="Times New Roman" w:hAnsi="Times New Roman" w:cs="Times New Roman"/>
          <w:color w:val="000000"/>
          <w:sz w:val="28"/>
          <w:szCs w:val="28"/>
          <w:lang w:val="en-US" w:eastAsia="zh-CN"/>
        </w:rPr>
        <w:t xml:space="preserve"> Celiac disease: Symptoms, complications and treatment. Nova Science Publishers.</w:t>
      </w:r>
      <w:r w:rsidRPr="00FA10B4">
        <w:rPr>
          <w:rFonts w:ascii="Times New Roman" w:eastAsia="Times New Roman" w:hAnsi="Times New Roman" w:cs="Times New Roman"/>
          <w:color w:val="000000"/>
          <w:sz w:val="28"/>
          <w:szCs w:val="28"/>
          <w:lang w:val="en-US" w:eastAsia="zh-CN"/>
        </w:rPr>
        <w:t>-2023.</w:t>
      </w:r>
    </w:p>
    <w:p w14:paraId="4263DD15" w14:textId="45520364" w:rsidR="006E0752" w:rsidRPr="00FA10B4" w:rsidRDefault="00FA10B4" w:rsidP="006E0752">
      <w:pPr>
        <w:spacing w:after="0" w:line="240" w:lineRule="auto"/>
        <w:ind w:firstLine="709"/>
        <w:jc w:val="both"/>
        <w:rPr>
          <w:rFonts w:ascii="Times New Roman" w:eastAsia="Times New Roman" w:hAnsi="Times New Roman" w:cs="Times New Roman"/>
          <w:color w:val="000000"/>
          <w:sz w:val="28"/>
          <w:szCs w:val="28"/>
          <w:lang w:val="en-US" w:eastAsia="zh-CN"/>
        </w:rPr>
      </w:pPr>
      <w:r>
        <w:rPr>
          <w:rFonts w:ascii="Times New Roman" w:eastAsia="Times New Roman" w:hAnsi="Times New Roman" w:cs="Times New Roman"/>
          <w:color w:val="000000"/>
          <w:sz w:val="28"/>
          <w:szCs w:val="28"/>
          <w:lang w:val="en-US" w:eastAsia="zh-CN"/>
        </w:rPr>
        <w:t>17</w:t>
      </w:r>
      <w:r w:rsidRPr="00FA10B4">
        <w:rPr>
          <w:rFonts w:ascii="Times New Roman" w:eastAsia="Times New Roman" w:hAnsi="Times New Roman" w:cs="Times New Roman"/>
          <w:color w:val="000000"/>
          <w:sz w:val="28"/>
          <w:szCs w:val="28"/>
          <w:lang w:val="en-US" w:eastAsia="zh-CN"/>
        </w:rPr>
        <w:t xml:space="preserve"> </w:t>
      </w:r>
      <w:r>
        <w:rPr>
          <w:rFonts w:ascii="Times New Roman" w:eastAsia="Times New Roman" w:hAnsi="Times New Roman" w:cs="Times New Roman"/>
          <w:color w:val="000000"/>
          <w:sz w:val="28"/>
          <w:szCs w:val="28"/>
          <w:lang w:val="en-US" w:eastAsia="zh-CN"/>
        </w:rPr>
        <w:t xml:space="preserve"> Catassi C., Gatti S., Fasano</w:t>
      </w:r>
      <w:r w:rsidR="00393594">
        <w:rPr>
          <w:rFonts w:ascii="Times New Roman" w:eastAsia="Times New Roman" w:hAnsi="Times New Roman" w:cs="Times New Roman"/>
          <w:color w:val="000000"/>
          <w:sz w:val="28"/>
          <w:szCs w:val="28"/>
          <w:lang w:val="en-US" w:eastAsia="zh-CN"/>
        </w:rPr>
        <w:t xml:space="preserve"> A. </w:t>
      </w:r>
      <w:r w:rsidR="006E0752" w:rsidRPr="006E0752">
        <w:rPr>
          <w:rFonts w:ascii="Times New Roman" w:eastAsia="Times New Roman" w:hAnsi="Times New Roman" w:cs="Times New Roman"/>
          <w:color w:val="000000"/>
          <w:sz w:val="28"/>
          <w:szCs w:val="28"/>
          <w:lang w:val="en-US" w:eastAsia="zh-CN"/>
        </w:rPr>
        <w:t>The new epidemiology of celiac disease. Clinical Gastroenterology and Hepatology</w:t>
      </w:r>
      <w:r w:rsidRPr="00FA10B4">
        <w:rPr>
          <w:rFonts w:ascii="Times New Roman" w:eastAsia="Times New Roman" w:hAnsi="Times New Roman" w:cs="Times New Roman"/>
          <w:color w:val="000000"/>
          <w:sz w:val="28"/>
          <w:szCs w:val="28"/>
          <w:lang w:val="en-US" w:eastAsia="zh-CN"/>
        </w:rPr>
        <w:t>.-2014.-№</w:t>
      </w:r>
      <w:r w:rsidR="006E0752" w:rsidRPr="006E0752">
        <w:rPr>
          <w:rFonts w:ascii="Times New Roman" w:eastAsia="Times New Roman" w:hAnsi="Times New Roman" w:cs="Times New Roman"/>
          <w:color w:val="000000"/>
          <w:sz w:val="28"/>
          <w:szCs w:val="28"/>
          <w:lang w:val="en-US" w:eastAsia="zh-CN"/>
        </w:rPr>
        <w:t>12(5)</w:t>
      </w:r>
      <w:r w:rsidRPr="00FA10B4">
        <w:rPr>
          <w:rFonts w:ascii="Times New Roman" w:eastAsia="Times New Roman" w:hAnsi="Times New Roman" w:cs="Times New Roman"/>
          <w:color w:val="000000"/>
          <w:sz w:val="28"/>
          <w:szCs w:val="28"/>
          <w:lang w:val="en-US" w:eastAsia="zh-CN"/>
        </w:rPr>
        <w:t>.</w:t>
      </w:r>
      <w:r w:rsidR="00376C39">
        <w:rPr>
          <w:rFonts w:ascii="Times New Roman" w:eastAsia="Times New Roman" w:hAnsi="Times New Roman" w:cs="Times New Roman"/>
          <w:color w:val="000000"/>
          <w:sz w:val="28"/>
          <w:szCs w:val="28"/>
          <w:lang w:val="en-US" w:eastAsia="zh-CN"/>
        </w:rPr>
        <w:t xml:space="preserve"> </w:t>
      </w:r>
      <w:r w:rsidRPr="00FA10B4">
        <w:rPr>
          <w:rFonts w:ascii="Times New Roman" w:eastAsia="Times New Roman" w:hAnsi="Times New Roman" w:cs="Times New Roman"/>
          <w:color w:val="000000"/>
          <w:sz w:val="28"/>
          <w:szCs w:val="28"/>
          <w:lang w:val="en-US" w:eastAsia="zh-CN"/>
        </w:rPr>
        <w:t>-</w:t>
      </w:r>
      <w:r w:rsidR="00376C39">
        <w:rPr>
          <w:rFonts w:ascii="Times New Roman" w:eastAsia="Times New Roman" w:hAnsi="Times New Roman" w:cs="Times New Roman"/>
          <w:color w:val="000000"/>
          <w:sz w:val="28"/>
          <w:szCs w:val="28"/>
          <w:lang w:val="en-US" w:eastAsia="zh-CN"/>
        </w:rPr>
        <w:t xml:space="preserve"> </w:t>
      </w:r>
      <w:r>
        <w:rPr>
          <w:rFonts w:ascii="Times New Roman" w:eastAsia="Times New Roman" w:hAnsi="Times New Roman" w:cs="Times New Roman"/>
          <w:color w:val="000000"/>
          <w:sz w:val="28"/>
          <w:szCs w:val="28"/>
          <w:lang w:eastAsia="zh-CN"/>
        </w:rPr>
        <w:t>Р</w:t>
      </w:r>
      <w:r w:rsidRPr="00FA10B4">
        <w:rPr>
          <w:rFonts w:ascii="Times New Roman" w:eastAsia="Times New Roman" w:hAnsi="Times New Roman" w:cs="Times New Roman"/>
          <w:color w:val="000000"/>
          <w:sz w:val="28"/>
          <w:szCs w:val="28"/>
          <w:lang w:val="en-US" w:eastAsia="zh-CN"/>
        </w:rPr>
        <w:t>.</w:t>
      </w:r>
      <w:r w:rsidR="006E0752" w:rsidRPr="006E0752">
        <w:rPr>
          <w:rFonts w:ascii="Times New Roman" w:eastAsia="Times New Roman" w:hAnsi="Times New Roman" w:cs="Times New Roman"/>
          <w:color w:val="000000"/>
          <w:sz w:val="28"/>
          <w:szCs w:val="28"/>
          <w:lang w:val="en-US" w:eastAsia="zh-CN"/>
        </w:rPr>
        <w:t xml:space="preserve"> 841-850. </w:t>
      </w:r>
      <w:hyperlink r:id="rId72" w:history="1">
        <w:r w:rsidR="00376C39" w:rsidRPr="00AA3E4C">
          <w:rPr>
            <w:rStyle w:val="af5"/>
            <w:rFonts w:ascii="Times New Roman" w:eastAsia="Times New Roman" w:hAnsi="Times New Roman" w:cs="Times New Roman"/>
            <w:sz w:val="28"/>
            <w:szCs w:val="28"/>
            <w:lang w:val="en-US" w:eastAsia="zh-CN"/>
          </w:rPr>
          <w:t>https://pmc</w:t>
        </w:r>
      </w:hyperlink>
      <w:r w:rsidR="006E0752" w:rsidRPr="006E0752">
        <w:rPr>
          <w:rFonts w:ascii="Times New Roman" w:eastAsia="Times New Roman" w:hAnsi="Times New Roman" w:cs="Times New Roman"/>
          <w:color w:val="0000FF"/>
          <w:sz w:val="28"/>
          <w:szCs w:val="28"/>
          <w:u w:val="single"/>
          <w:lang w:val="en-US" w:eastAsia="zh-CN"/>
        </w:rPr>
        <w:t>.</w:t>
      </w:r>
      <w:r w:rsidR="00376C39">
        <w:rPr>
          <w:rFonts w:ascii="Times New Roman" w:eastAsia="Times New Roman" w:hAnsi="Times New Roman" w:cs="Times New Roman"/>
          <w:color w:val="0000FF"/>
          <w:sz w:val="28"/>
          <w:szCs w:val="28"/>
          <w:u w:val="single"/>
          <w:lang w:val="en-US" w:eastAsia="zh-CN"/>
        </w:rPr>
        <w:t xml:space="preserve"> </w:t>
      </w:r>
      <w:r w:rsidR="006E0752" w:rsidRPr="006E0752">
        <w:rPr>
          <w:rFonts w:ascii="Times New Roman" w:eastAsia="Times New Roman" w:hAnsi="Times New Roman" w:cs="Times New Roman"/>
          <w:color w:val="0000FF"/>
          <w:sz w:val="28"/>
          <w:szCs w:val="28"/>
          <w:u w:val="single"/>
          <w:lang w:val="en-US" w:eastAsia="zh-CN"/>
        </w:rPr>
        <w:t>ncbi.</w:t>
      </w:r>
      <w:r>
        <w:rPr>
          <w:rFonts w:ascii="Times New Roman" w:eastAsia="Times New Roman" w:hAnsi="Times New Roman" w:cs="Times New Roman"/>
          <w:color w:val="0000FF"/>
          <w:sz w:val="28"/>
          <w:szCs w:val="28"/>
          <w:u w:val="single"/>
          <w:lang w:val="en-US" w:eastAsia="zh-CN"/>
        </w:rPr>
        <w:t>nlm.nih.gov/articles/PMC3496881</w:t>
      </w:r>
      <w:r w:rsidRPr="00FA10B4">
        <w:rPr>
          <w:rFonts w:ascii="Times New Roman" w:eastAsia="Times New Roman" w:hAnsi="Times New Roman" w:cs="Times New Roman"/>
          <w:color w:val="0000FF"/>
          <w:sz w:val="28"/>
          <w:szCs w:val="28"/>
          <w:u w:val="single"/>
          <w:lang w:val="en-US" w:eastAsia="zh-CN"/>
        </w:rPr>
        <w:t>.</w:t>
      </w:r>
      <w:r w:rsidR="0052233A" w:rsidRPr="002F3958">
        <w:rPr>
          <w:lang w:val="en-US"/>
        </w:rPr>
        <w:t xml:space="preserve"> </w:t>
      </w:r>
      <w:r w:rsidR="0052233A" w:rsidRPr="0052233A">
        <w:rPr>
          <w:rFonts w:ascii="Times New Roman" w:hAnsi="Times New Roman" w:cs="Times New Roman"/>
          <w:color w:val="0000FF"/>
          <w:sz w:val="28"/>
          <w:szCs w:val="28"/>
          <w:u w:val="single"/>
          <w:shd w:val="clear" w:color="auto" w:fill="FFFFFF"/>
          <w:lang w:val="kk-KZ"/>
        </w:rPr>
        <w:t>10.02.2026г</w:t>
      </w:r>
    </w:p>
    <w:p w14:paraId="0C25494C" w14:textId="1904EC52" w:rsidR="006E0752" w:rsidRPr="00586EC7" w:rsidRDefault="00FA10B4" w:rsidP="006E0752">
      <w:pPr>
        <w:spacing w:after="0" w:line="240" w:lineRule="auto"/>
        <w:ind w:firstLine="709"/>
        <w:jc w:val="both"/>
        <w:rPr>
          <w:rFonts w:ascii="Times New Roman" w:eastAsia="Times New Roman" w:hAnsi="Times New Roman" w:cs="Times New Roman"/>
          <w:color w:val="000000"/>
          <w:sz w:val="28"/>
          <w:szCs w:val="28"/>
          <w:lang w:eastAsia="zh-CN"/>
        </w:rPr>
      </w:pPr>
      <w:r>
        <w:rPr>
          <w:rFonts w:ascii="Times New Roman" w:eastAsia="Times New Roman" w:hAnsi="Times New Roman" w:cs="Times New Roman"/>
          <w:color w:val="000000"/>
          <w:sz w:val="28"/>
          <w:szCs w:val="28"/>
          <w:lang w:val="en-US" w:eastAsia="zh-CN"/>
        </w:rPr>
        <w:t>18</w:t>
      </w:r>
      <w:r w:rsidR="00393594">
        <w:rPr>
          <w:rFonts w:ascii="Times New Roman" w:eastAsia="Times New Roman" w:hAnsi="Times New Roman" w:cs="Times New Roman"/>
          <w:color w:val="000000"/>
          <w:sz w:val="28"/>
          <w:szCs w:val="28"/>
          <w:lang w:val="en-US" w:eastAsia="zh-CN"/>
        </w:rPr>
        <w:t xml:space="preserve"> Rubio-Tapia A., Ludvigsson J. F., Brantner T.L., Murray</w:t>
      </w:r>
      <w:r w:rsidR="006E0752" w:rsidRPr="006E0752">
        <w:rPr>
          <w:rFonts w:ascii="Times New Roman" w:eastAsia="Times New Roman" w:hAnsi="Times New Roman" w:cs="Times New Roman"/>
          <w:color w:val="000000"/>
          <w:sz w:val="28"/>
          <w:szCs w:val="28"/>
          <w:lang w:val="en-US" w:eastAsia="zh-CN"/>
        </w:rPr>
        <w:t xml:space="preserve"> J.</w:t>
      </w:r>
      <w:r w:rsidR="00393594">
        <w:rPr>
          <w:rFonts w:ascii="Times New Roman" w:eastAsia="Times New Roman" w:hAnsi="Times New Roman" w:cs="Times New Roman"/>
          <w:color w:val="000000"/>
          <w:sz w:val="28"/>
          <w:szCs w:val="28"/>
          <w:lang w:val="en-US" w:eastAsia="zh-CN"/>
        </w:rPr>
        <w:t xml:space="preserve"> A.,  Everhart J. E. </w:t>
      </w:r>
      <w:r w:rsidR="006E0752" w:rsidRPr="006E0752">
        <w:rPr>
          <w:rFonts w:ascii="Times New Roman" w:eastAsia="Times New Roman" w:hAnsi="Times New Roman" w:cs="Times New Roman"/>
          <w:color w:val="000000"/>
          <w:sz w:val="28"/>
          <w:szCs w:val="28"/>
          <w:lang w:val="en-US" w:eastAsia="zh-CN"/>
        </w:rPr>
        <w:t xml:space="preserve">The prevalence of celiac disease in the United States. </w:t>
      </w:r>
      <w:r w:rsidRPr="00FA10B4">
        <w:rPr>
          <w:rFonts w:ascii="Times New Roman" w:eastAsia="Times New Roman" w:hAnsi="Times New Roman" w:cs="Times New Roman"/>
          <w:color w:val="000000"/>
          <w:sz w:val="28"/>
          <w:szCs w:val="28"/>
          <w:lang w:val="en-US" w:eastAsia="zh-CN"/>
        </w:rPr>
        <w:t>//</w:t>
      </w:r>
      <w:r w:rsidR="00376C39">
        <w:rPr>
          <w:rFonts w:ascii="Times New Roman" w:eastAsia="Times New Roman" w:hAnsi="Times New Roman" w:cs="Times New Roman"/>
          <w:color w:val="000000"/>
          <w:sz w:val="28"/>
          <w:szCs w:val="28"/>
          <w:lang w:val="en-US" w:eastAsia="zh-CN"/>
        </w:rPr>
        <w:t xml:space="preserve"> </w:t>
      </w:r>
      <w:r w:rsidR="006E0752" w:rsidRPr="006E0752">
        <w:rPr>
          <w:rFonts w:ascii="Times New Roman" w:eastAsia="Times New Roman" w:hAnsi="Times New Roman" w:cs="Times New Roman"/>
          <w:color w:val="000000"/>
          <w:sz w:val="28"/>
          <w:szCs w:val="28"/>
          <w:lang w:val="en-US" w:eastAsia="zh-CN"/>
        </w:rPr>
        <w:t>The American Journal of Gastroenterology</w:t>
      </w:r>
      <w:r w:rsidRPr="00FA10B4">
        <w:rPr>
          <w:rFonts w:ascii="Times New Roman" w:eastAsia="Times New Roman" w:hAnsi="Times New Roman" w:cs="Times New Roman"/>
          <w:color w:val="000000"/>
          <w:sz w:val="28"/>
          <w:szCs w:val="28"/>
          <w:lang w:val="en-US" w:eastAsia="zh-CN"/>
        </w:rPr>
        <w:t>.</w:t>
      </w:r>
      <w:r w:rsidR="00376C39">
        <w:rPr>
          <w:rFonts w:ascii="Times New Roman" w:eastAsia="Times New Roman" w:hAnsi="Times New Roman" w:cs="Times New Roman"/>
          <w:color w:val="000000"/>
          <w:sz w:val="28"/>
          <w:szCs w:val="28"/>
          <w:lang w:val="en-US" w:eastAsia="zh-CN"/>
        </w:rPr>
        <w:t xml:space="preserve"> </w:t>
      </w:r>
      <w:r>
        <w:rPr>
          <w:rFonts w:ascii="Times New Roman" w:eastAsia="Times New Roman" w:hAnsi="Times New Roman" w:cs="Times New Roman"/>
          <w:color w:val="000000"/>
          <w:sz w:val="28"/>
          <w:szCs w:val="28"/>
          <w:lang w:val="en-US" w:eastAsia="zh-CN"/>
        </w:rPr>
        <w:t>-</w:t>
      </w:r>
      <w:r w:rsidR="00376C39">
        <w:rPr>
          <w:rFonts w:ascii="Times New Roman" w:eastAsia="Times New Roman" w:hAnsi="Times New Roman" w:cs="Times New Roman"/>
          <w:color w:val="000000"/>
          <w:sz w:val="28"/>
          <w:szCs w:val="28"/>
          <w:lang w:val="en-US" w:eastAsia="zh-CN"/>
        </w:rPr>
        <w:t xml:space="preserve"> </w:t>
      </w:r>
      <w:r>
        <w:rPr>
          <w:rFonts w:ascii="Times New Roman" w:eastAsia="Times New Roman" w:hAnsi="Times New Roman" w:cs="Times New Roman"/>
          <w:color w:val="000000"/>
          <w:sz w:val="28"/>
          <w:szCs w:val="28"/>
          <w:lang w:val="en-US" w:eastAsia="zh-CN"/>
        </w:rPr>
        <w:t>2007</w:t>
      </w:r>
      <w:r w:rsidRPr="00FA10B4">
        <w:rPr>
          <w:rFonts w:ascii="Times New Roman" w:eastAsia="Times New Roman" w:hAnsi="Times New Roman" w:cs="Times New Roman"/>
          <w:color w:val="000000"/>
          <w:sz w:val="28"/>
          <w:szCs w:val="28"/>
          <w:lang w:val="en-US" w:eastAsia="zh-CN"/>
        </w:rPr>
        <w:t>.-</w:t>
      </w:r>
      <w:r w:rsidR="00376C39">
        <w:rPr>
          <w:rFonts w:ascii="Times New Roman" w:eastAsia="Times New Roman" w:hAnsi="Times New Roman" w:cs="Times New Roman"/>
          <w:color w:val="000000"/>
          <w:sz w:val="28"/>
          <w:szCs w:val="28"/>
          <w:lang w:val="en-US" w:eastAsia="zh-CN"/>
        </w:rPr>
        <w:t xml:space="preserve"> </w:t>
      </w:r>
      <w:r w:rsidRPr="002D1C2F">
        <w:rPr>
          <w:rFonts w:ascii="Times New Roman" w:eastAsia="Times New Roman" w:hAnsi="Times New Roman" w:cs="Times New Roman"/>
          <w:color w:val="000000"/>
          <w:sz w:val="28"/>
          <w:szCs w:val="28"/>
          <w:lang w:eastAsia="zh-CN"/>
        </w:rPr>
        <w:t>№</w:t>
      </w:r>
      <w:r w:rsidR="006E0752" w:rsidRPr="002D1C2F">
        <w:rPr>
          <w:rFonts w:ascii="Times New Roman" w:eastAsia="Times New Roman" w:hAnsi="Times New Roman" w:cs="Times New Roman"/>
          <w:color w:val="000000"/>
          <w:sz w:val="28"/>
          <w:szCs w:val="28"/>
          <w:lang w:eastAsia="zh-CN"/>
        </w:rPr>
        <w:t xml:space="preserve"> 102(8)</w:t>
      </w:r>
      <w:r w:rsidRPr="002D1C2F">
        <w:rPr>
          <w:rFonts w:ascii="Times New Roman" w:eastAsia="Times New Roman" w:hAnsi="Times New Roman" w:cs="Times New Roman"/>
          <w:color w:val="000000"/>
          <w:sz w:val="28"/>
          <w:szCs w:val="28"/>
          <w:lang w:eastAsia="zh-CN"/>
        </w:rPr>
        <w:t>.-</w:t>
      </w:r>
      <w:r w:rsidR="00376C39" w:rsidRPr="002D1C2F">
        <w:rPr>
          <w:rFonts w:ascii="Times New Roman" w:eastAsia="Times New Roman" w:hAnsi="Times New Roman" w:cs="Times New Roman"/>
          <w:color w:val="000000"/>
          <w:sz w:val="28"/>
          <w:szCs w:val="28"/>
          <w:lang w:eastAsia="zh-CN"/>
        </w:rPr>
        <w:t xml:space="preserve"> </w:t>
      </w:r>
      <w:r>
        <w:rPr>
          <w:rFonts w:ascii="Times New Roman" w:eastAsia="Times New Roman" w:hAnsi="Times New Roman" w:cs="Times New Roman"/>
          <w:color w:val="000000"/>
          <w:sz w:val="28"/>
          <w:szCs w:val="28"/>
          <w:lang w:eastAsia="zh-CN"/>
        </w:rPr>
        <w:t>Р</w:t>
      </w:r>
      <w:r w:rsidRPr="002D1C2F">
        <w:rPr>
          <w:rFonts w:ascii="Times New Roman" w:eastAsia="Times New Roman" w:hAnsi="Times New Roman" w:cs="Times New Roman"/>
          <w:color w:val="000000"/>
          <w:sz w:val="28"/>
          <w:szCs w:val="28"/>
          <w:lang w:eastAsia="zh-CN"/>
        </w:rPr>
        <w:t>.</w:t>
      </w:r>
      <w:r w:rsidR="006E0752" w:rsidRPr="002D1C2F">
        <w:rPr>
          <w:rFonts w:ascii="Times New Roman" w:eastAsia="Times New Roman" w:hAnsi="Times New Roman" w:cs="Times New Roman"/>
          <w:color w:val="000000"/>
          <w:sz w:val="28"/>
          <w:szCs w:val="28"/>
          <w:lang w:eastAsia="zh-CN"/>
        </w:rPr>
        <w:t xml:space="preserve"> 1538-1544. </w:t>
      </w:r>
      <w:hyperlink r:id="rId73" w:history="1">
        <w:r w:rsidR="006E0752" w:rsidRPr="006E0752">
          <w:rPr>
            <w:rFonts w:ascii="Times New Roman" w:eastAsia="Times New Roman" w:hAnsi="Times New Roman" w:cs="Times New Roman"/>
            <w:color w:val="0000FF"/>
            <w:sz w:val="28"/>
            <w:szCs w:val="28"/>
            <w:u w:val="single"/>
            <w:lang w:val="en-US" w:eastAsia="zh-CN"/>
          </w:rPr>
          <w:t>https</w:t>
        </w:r>
        <w:r w:rsidR="006E0752" w:rsidRPr="002D1C2F">
          <w:rPr>
            <w:rFonts w:ascii="Times New Roman" w:eastAsia="Times New Roman" w:hAnsi="Times New Roman" w:cs="Times New Roman"/>
            <w:color w:val="0000FF"/>
            <w:sz w:val="28"/>
            <w:szCs w:val="28"/>
            <w:u w:val="single"/>
            <w:lang w:eastAsia="zh-CN"/>
          </w:rPr>
          <w:t>://</w:t>
        </w:r>
        <w:r w:rsidR="006E0752" w:rsidRPr="006E0752">
          <w:rPr>
            <w:rFonts w:ascii="Times New Roman" w:eastAsia="Times New Roman" w:hAnsi="Times New Roman" w:cs="Times New Roman"/>
            <w:color w:val="0000FF"/>
            <w:sz w:val="28"/>
            <w:szCs w:val="28"/>
            <w:u w:val="single"/>
            <w:lang w:val="en-US" w:eastAsia="zh-CN"/>
          </w:rPr>
          <w:t>www</w:t>
        </w:r>
        <w:r w:rsidR="006E0752" w:rsidRPr="002D1C2F">
          <w:rPr>
            <w:rFonts w:ascii="Times New Roman" w:eastAsia="Times New Roman" w:hAnsi="Times New Roman" w:cs="Times New Roman"/>
            <w:color w:val="0000FF"/>
            <w:sz w:val="28"/>
            <w:szCs w:val="28"/>
            <w:u w:val="single"/>
            <w:lang w:eastAsia="zh-CN"/>
          </w:rPr>
          <w:t>.</w:t>
        </w:r>
        <w:r w:rsidR="006E0752" w:rsidRPr="006E0752">
          <w:rPr>
            <w:rFonts w:ascii="Times New Roman" w:eastAsia="Times New Roman" w:hAnsi="Times New Roman" w:cs="Times New Roman"/>
            <w:color w:val="0000FF"/>
            <w:sz w:val="28"/>
            <w:szCs w:val="28"/>
            <w:u w:val="single"/>
            <w:lang w:val="en-US" w:eastAsia="zh-CN"/>
          </w:rPr>
          <w:t>wjgnet</w:t>
        </w:r>
        <w:r w:rsidR="006E0752" w:rsidRPr="002D1C2F">
          <w:rPr>
            <w:rFonts w:ascii="Times New Roman" w:eastAsia="Times New Roman" w:hAnsi="Times New Roman" w:cs="Times New Roman"/>
            <w:color w:val="0000FF"/>
            <w:sz w:val="28"/>
            <w:szCs w:val="28"/>
            <w:u w:val="single"/>
            <w:lang w:eastAsia="zh-CN"/>
          </w:rPr>
          <w:t>.</w:t>
        </w:r>
        <w:r w:rsidR="006E0752" w:rsidRPr="006E0752">
          <w:rPr>
            <w:rFonts w:ascii="Times New Roman" w:eastAsia="Times New Roman" w:hAnsi="Times New Roman" w:cs="Times New Roman"/>
            <w:color w:val="0000FF"/>
            <w:sz w:val="28"/>
            <w:szCs w:val="28"/>
            <w:u w:val="single"/>
            <w:lang w:val="en-US" w:eastAsia="zh-CN"/>
          </w:rPr>
          <w:t>com</w:t>
        </w:r>
        <w:r w:rsidR="006E0752" w:rsidRPr="002D1C2F">
          <w:rPr>
            <w:rFonts w:ascii="Times New Roman" w:eastAsia="Times New Roman" w:hAnsi="Times New Roman" w:cs="Times New Roman"/>
            <w:color w:val="0000FF"/>
            <w:sz w:val="28"/>
            <w:szCs w:val="28"/>
            <w:u w:val="single"/>
            <w:lang w:eastAsia="zh-CN"/>
          </w:rPr>
          <w:t>/1007-9327/</w:t>
        </w:r>
        <w:r w:rsidR="006E0752" w:rsidRPr="006E0752">
          <w:rPr>
            <w:rFonts w:ascii="Times New Roman" w:eastAsia="Times New Roman" w:hAnsi="Times New Roman" w:cs="Times New Roman"/>
            <w:color w:val="0000FF"/>
            <w:sz w:val="28"/>
            <w:szCs w:val="28"/>
            <w:u w:val="single"/>
            <w:lang w:val="en-US" w:eastAsia="zh-CN"/>
          </w:rPr>
          <w:t>full</w:t>
        </w:r>
        <w:r w:rsidR="006E0752" w:rsidRPr="002D1C2F">
          <w:rPr>
            <w:rFonts w:ascii="Times New Roman" w:eastAsia="Times New Roman" w:hAnsi="Times New Roman" w:cs="Times New Roman"/>
            <w:color w:val="0000FF"/>
            <w:sz w:val="28"/>
            <w:szCs w:val="28"/>
            <w:u w:val="single"/>
            <w:lang w:eastAsia="zh-CN"/>
          </w:rPr>
          <w:t>/</w:t>
        </w:r>
        <w:r w:rsidR="006E0752" w:rsidRPr="006E0752">
          <w:rPr>
            <w:rFonts w:ascii="Times New Roman" w:eastAsia="Times New Roman" w:hAnsi="Times New Roman" w:cs="Times New Roman"/>
            <w:color w:val="0000FF"/>
            <w:sz w:val="28"/>
            <w:szCs w:val="28"/>
            <w:u w:val="single"/>
            <w:lang w:val="en-US" w:eastAsia="zh-CN"/>
          </w:rPr>
          <w:t>v</w:t>
        </w:r>
        <w:r w:rsidR="006E0752" w:rsidRPr="002D1C2F">
          <w:rPr>
            <w:rFonts w:ascii="Times New Roman" w:eastAsia="Times New Roman" w:hAnsi="Times New Roman" w:cs="Times New Roman"/>
            <w:color w:val="0000FF"/>
            <w:sz w:val="28"/>
            <w:szCs w:val="28"/>
            <w:u w:val="single"/>
            <w:lang w:eastAsia="zh-CN"/>
          </w:rPr>
          <w:t>13/</w:t>
        </w:r>
        <w:r w:rsidR="006E0752" w:rsidRPr="006E0752">
          <w:rPr>
            <w:rFonts w:ascii="Times New Roman" w:eastAsia="Times New Roman" w:hAnsi="Times New Roman" w:cs="Times New Roman"/>
            <w:color w:val="0000FF"/>
            <w:sz w:val="28"/>
            <w:szCs w:val="28"/>
            <w:u w:val="single"/>
            <w:lang w:val="en-US" w:eastAsia="zh-CN"/>
          </w:rPr>
          <w:t>i</w:t>
        </w:r>
        <w:r w:rsidR="006E0752" w:rsidRPr="002D1C2F">
          <w:rPr>
            <w:rFonts w:ascii="Times New Roman" w:eastAsia="Times New Roman" w:hAnsi="Times New Roman" w:cs="Times New Roman"/>
            <w:color w:val="0000FF"/>
            <w:sz w:val="28"/>
            <w:szCs w:val="28"/>
            <w:u w:val="single"/>
            <w:lang w:eastAsia="zh-CN"/>
          </w:rPr>
          <w:t>15/2153.</w:t>
        </w:r>
        <w:r w:rsidR="006E0752" w:rsidRPr="006E0752">
          <w:rPr>
            <w:rFonts w:ascii="Times New Roman" w:eastAsia="Times New Roman" w:hAnsi="Times New Roman" w:cs="Times New Roman"/>
            <w:color w:val="0000FF"/>
            <w:sz w:val="28"/>
            <w:szCs w:val="28"/>
            <w:u w:val="single"/>
            <w:lang w:val="en-US" w:eastAsia="zh-CN"/>
          </w:rPr>
          <w:t>htm</w:t>
        </w:r>
      </w:hyperlink>
      <w:r w:rsidRPr="002D1C2F">
        <w:rPr>
          <w:rFonts w:ascii="Times New Roman" w:eastAsia="Times New Roman" w:hAnsi="Times New Roman" w:cs="Times New Roman"/>
          <w:color w:val="0000FF"/>
          <w:sz w:val="28"/>
          <w:szCs w:val="28"/>
          <w:u w:val="single"/>
          <w:lang w:eastAsia="zh-CN"/>
        </w:rPr>
        <w:t>.</w:t>
      </w:r>
      <w:r w:rsidR="0052233A" w:rsidRPr="0052233A">
        <w:t xml:space="preserve"> </w:t>
      </w:r>
      <w:r w:rsidR="0052233A" w:rsidRPr="0052233A">
        <w:rPr>
          <w:rFonts w:ascii="Times New Roman" w:hAnsi="Times New Roman" w:cs="Times New Roman"/>
          <w:color w:val="0000FF"/>
          <w:sz w:val="28"/>
          <w:szCs w:val="28"/>
          <w:u w:val="single"/>
          <w:shd w:val="clear" w:color="auto" w:fill="FFFFFF"/>
          <w:lang w:val="kk-KZ"/>
        </w:rPr>
        <w:t>10.02.2026г</w:t>
      </w:r>
    </w:p>
    <w:p w14:paraId="0D7993D9" w14:textId="6682EC3B" w:rsidR="006E0752" w:rsidRPr="003B6D25" w:rsidRDefault="003B6D25" w:rsidP="006E0752">
      <w:pPr>
        <w:spacing w:after="0" w:line="240" w:lineRule="auto"/>
        <w:ind w:firstLine="709"/>
        <w:jc w:val="both"/>
        <w:rPr>
          <w:rFonts w:ascii="Times New Roman" w:eastAsia="Times New Roman" w:hAnsi="Times New Roman" w:cs="Times New Roman"/>
          <w:color w:val="000000"/>
          <w:sz w:val="28"/>
          <w:szCs w:val="28"/>
          <w:lang w:eastAsia="zh-CN"/>
        </w:rPr>
      </w:pPr>
      <w:r>
        <w:rPr>
          <w:rFonts w:ascii="Times New Roman" w:eastAsia="Times New Roman" w:hAnsi="Times New Roman" w:cs="Times New Roman"/>
          <w:color w:val="000000"/>
          <w:sz w:val="28"/>
          <w:szCs w:val="28"/>
          <w:lang w:eastAsia="zh-CN"/>
        </w:rPr>
        <w:t>19</w:t>
      </w:r>
      <w:r w:rsidR="006E0752" w:rsidRPr="006E0752">
        <w:rPr>
          <w:rFonts w:ascii="Times New Roman" w:eastAsia="Times New Roman" w:hAnsi="Times New Roman" w:cs="Times New Roman"/>
          <w:color w:val="000000"/>
          <w:sz w:val="28"/>
          <w:szCs w:val="28"/>
          <w:lang w:eastAsia="zh-CN"/>
        </w:rPr>
        <w:t xml:space="preserve"> Национальный научный центр здоровья детей. (н.д.). Определение мутации в генах </w:t>
      </w:r>
      <w:r w:rsidR="006E0752" w:rsidRPr="006E0752">
        <w:rPr>
          <w:rFonts w:ascii="Times New Roman" w:eastAsia="Times New Roman" w:hAnsi="Times New Roman" w:cs="Times New Roman"/>
          <w:color w:val="000000"/>
          <w:sz w:val="28"/>
          <w:szCs w:val="28"/>
          <w:lang w:val="en-US" w:eastAsia="zh-CN"/>
        </w:rPr>
        <w:t>HLA</w:t>
      </w:r>
      <w:r w:rsidR="006E0752" w:rsidRPr="006E0752">
        <w:rPr>
          <w:rFonts w:ascii="Times New Roman" w:eastAsia="Times New Roman" w:hAnsi="Times New Roman" w:cs="Times New Roman"/>
          <w:color w:val="000000"/>
          <w:sz w:val="28"/>
          <w:szCs w:val="28"/>
          <w:lang w:eastAsia="zh-CN"/>
        </w:rPr>
        <w:t xml:space="preserve"> </w:t>
      </w:r>
      <w:r w:rsidR="006E0752" w:rsidRPr="006E0752">
        <w:rPr>
          <w:rFonts w:ascii="Times New Roman" w:eastAsia="Times New Roman" w:hAnsi="Times New Roman" w:cs="Times New Roman"/>
          <w:color w:val="000000"/>
          <w:sz w:val="28"/>
          <w:szCs w:val="28"/>
          <w:lang w:val="en-US" w:eastAsia="zh-CN"/>
        </w:rPr>
        <w:t>II</w:t>
      </w:r>
      <w:r w:rsidR="006E0752" w:rsidRPr="006E0752">
        <w:rPr>
          <w:rFonts w:ascii="Times New Roman" w:eastAsia="Times New Roman" w:hAnsi="Times New Roman" w:cs="Times New Roman"/>
          <w:color w:val="000000"/>
          <w:sz w:val="28"/>
          <w:szCs w:val="28"/>
          <w:lang w:eastAsia="zh-CN"/>
        </w:rPr>
        <w:t xml:space="preserve"> класса - </w:t>
      </w:r>
      <w:r w:rsidR="006E0752" w:rsidRPr="006E0752">
        <w:rPr>
          <w:rFonts w:ascii="Times New Roman" w:eastAsia="Times New Roman" w:hAnsi="Times New Roman" w:cs="Times New Roman"/>
          <w:color w:val="000000"/>
          <w:sz w:val="28"/>
          <w:szCs w:val="28"/>
          <w:lang w:val="en-US" w:eastAsia="zh-CN"/>
        </w:rPr>
        <w:t>DQ</w:t>
      </w:r>
      <w:r w:rsidR="006E0752" w:rsidRPr="006E0752">
        <w:rPr>
          <w:rFonts w:ascii="Times New Roman" w:eastAsia="Times New Roman" w:hAnsi="Times New Roman" w:cs="Times New Roman"/>
          <w:color w:val="000000"/>
          <w:sz w:val="28"/>
          <w:szCs w:val="28"/>
          <w:lang w:eastAsia="zh-CN"/>
        </w:rPr>
        <w:t xml:space="preserve">2, </w:t>
      </w:r>
      <w:r w:rsidR="006E0752" w:rsidRPr="006E0752">
        <w:rPr>
          <w:rFonts w:ascii="Times New Roman" w:eastAsia="Times New Roman" w:hAnsi="Times New Roman" w:cs="Times New Roman"/>
          <w:color w:val="000000"/>
          <w:sz w:val="28"/>
          <w:szCs w:val="28"/>
          <w:lang w:val="en-US" w:eastAsia="zh-CN"/>
        </w:rPr>
        <w:t>DQ</w:t>
      </w:r>
      <w:r w:rsidR="006E0752" w:rsidRPr="006E0752">
        <w:rPr>
          <w:rFonts w:ascii="Times New Roman" w:eastAsia="Times New Roman" w:hAnsi="Times New Roman" w:cs="Times New Roman"/>
          <w:color w:val="000000"/>
          <w:sz w:val="28"/>
          <w:szCs w:val="28"/>
          <w:lang w:eastAsia="zh-CN"/>
        </w:rPr>
        <w:t xml:space="preserve">8, </w:t>
      </w:r>
      <w:r w:rsidR="006E0752" w:rsidRPr="006E0752">
        <w:rPr>
          <w:rFonts w:ascii="Times New Roman" w:eastAsia="Times New Roman" w:hAnsi="Times New Roman" w:cs="Times New Roman"/>
          <w:color w:val="000000"/>
          <w:sz w:val="28"/>
          <w:szCs w:val="28"/>
          <w:lang w:val="en-US" w:eastAsia="zh-CN"/>
        </w:rPr>
        <w:t>DQA</w:t>
      </w:r>
      <w:r w:rsidR="006E0752" w:rsidRPr="006E0752">
        <w:rPr>
          <w:rFonts w:ascii="Times New Roman" w:eastAsia="Times New Roman" w:hAnsi="Times New Roman" w:cs="Times New Roman"/>
          <w:color w:val="000000"/>
          <w:sz w:val="28"/>
          <w:szCs w:val="28"/>
          <w:lang w:eastAsia="zh-CN"/>
        </w:rPr>
        <w:t>1</w:t>
      </w:r>
      <w:r w:rsidR="006E0752" w:rsidRPr="006E0752">
        <w:rPr>
          <w:rFonts w:ascii="Times New Roman" w:eastAsia="Times New Roman" w:hAnsi="Times New Roman" w:cs="Times New Roman"/>
          <w:color w:val="000000"/>
          <w:sz w:val="28"/>
          <w:szCs w:val="28"/>
          <w:lang w:val="en-US" w:eastAsia="zh-CN"/>
        </w:rPr>
        <w:t>O</w:t>
      </w:r>
      <w:r w:rsidR="006E0752" w:rsidRPr="006E0752">
        <w:rPr>
          <w:rFonts w:ascii="Times New Roman" w:eastAsia="Times New Roman" w:hAnsi="Times New Roman" w:cs="Times New Roman"/>
          <w:color w:val="000000"/>
          <w:sz w:val="28"/>
          <w:szCs w:val="28"/>
          <w:lang w:eastAsia="zh-CN"/>
        </w:rPr>
        <w:t>5 при целиакии методом ПЦР.</w:t>
      </w:r>
      <w:hyperlink r:id="rId74" w:history="1">
        <w:r w:rsidR="00376C39" w:rsidRPr="00AA3E4C">
          <w:rPr>
            <w:rStyle w:val="af5"/>
            <w:rFonts w:ascii="Times New Roman" w:eastAsia="Times New Roman" w:hAnsi="Times New Roman" w:cs="Times New Roman"/>
            <w:sz w:val="28"/>
            <w:szCs w:val="28"/>
            <w:lang w:val="en-US" w:eastAsia="zh-CN"/>
          </w:rPr>
          <w:t>https</w:t>
        </w:r>
        <w:r w:rsidR="00376C39" w:rsidRPr="00AA3E4C">
          <w:rPr>
            <w:rStyle w:val="af5"/>
            <w:rFonts w:ascii="Times New Roman" w:eastAsia="Times New Roman" w:hAnsi="Times New Roman" w:cs="Times New Roman"/>
            <w:sz w:val="28"/>
            <w:szCs w:val="28"/>
            <w:lang w:eastAsia="zh-CN"/>
          </w:rPr>
          <w:t>://</w:t>
        </w:r>
        <w:r w:rsidR="00376C39" w:rsidRPr="00AA3E4C">
          <w:rPr>
            <w:rStyle w:val="af5"/>
            <w:rFonts w:ascii="Times New Roman" w:eastAsia="Times New Roman" w:hAnsi="Times New Roman" w:cs="Times New Roman"/>
            <w:sz w:val="28"/>
            <w:szCs w:val="28"/>
            <w:lang w:val="en-US" w:eastAsia="zh-CN"/>
          </w:rPr>
          <w:t>nrchd</w:t>
        </w:r>
        <w:r w:rsidR="00376C39" w:rsidRPr="00AA3E4C">
          <w:rPr>
            <w:rStyle w:val="af5"/>
            <w:rFonts w:ascii="Times New Roman" w:eastAsia="Times New Roman" w:hAnsi="Times New Roman" w:cs="Times New Roman"/>
            <w:sz w:val="28"/>
            <w:szCs w:val="28"/>
            <w:lang w:eastAsia="zh-CN"/>
          </w:rPr>
          <w:t>.</w:t>
        </w:r>
        <w:r w:rsidR="00376C39" w:rsidRPr="00AA3E4C">
          <w:rPr>
            <w:rStyle w:val="af5"/>
            <w:rFonts w:ascii="Times New Roman" w:eastAsia="Times New Roman" w:hAnsi="Times New Roman" w:cs="Times New Roman"/>
            <w:sz w:val="28"/>
            <w:szCs w:val="28"/>
            <w:lang w:val="en-US" w:eastAsia="zh-CN"/>
          </w:rPr>
          <w:t>kz</w:t>
        </w:r>
        <w:r w:rsidR="00376C39" w:rsidRPr="00AA3E4C">
          <w:rPr>
            <w:rStyle w:val="af5"/>
            <w:rFonts w:ascii="Times New Roman" w:eastAsia="Times New Roman" w:hAnsi="Times New Roman" w:cs="Times New Roman"/>
            <w:sz w:val="28"/>
            <w:szCs w:val="28"/>
            <w:lang w:eastAsia="zh-CN"/>
          </w:rPr>
          <w:t>/</w:t>
        </w:r>
        <w:r w:rsidR="00376C39" w:rsidRPr="00AA3E4C">
          <w:rPr>
            <w:rStyle w:val="af5"/>
            <w:rFonts w:ascii="Times New Roman" w:eastAsia="Times New Roman" w:hAnsi="Times New Roman" w:cs="Times New Roman"/>
            <w:sz w:val="28"/>
            <w:szCs w:val="28"/>
            <w:lang w:val="en-US" w:eastAsia="zh-CN"/>
          </w:rPr>
          <w:t>files</w:t>
        </w:r>
        <w:r w:rsidR="00376C39" w:rsidRPr="00AA3E4C">
          <w:rPr>
            <w:rStyle w:val="af5"/>
            <w:rFonts w:ascii="Times New Roman" w:eastAsia="Times New Roman" w:hAnsi="Times New Roman" w:cs="Times New Roman"/>
            <w:sz w:val="28"/>
            <w:szCs w:val="28"/>
            <w:lang w:eastAsia="zh-CN"/>
          </w:rPr>
          <w:t>/</w:t>
        </w:r>
        <w:r w:rsidR="00376C39" w:rsidRPr="00AA3E4C">
          <w:rPr>
            <w:rStyle w:val="af5"/>
            <w:rFonts w:ascii="Times New Roman" w:eastAsia="Times New Roman" w:hAnsi="Times New Roman" w:cs="Times New Roman"/>
            <w:sz w:val="28"/>
            <w:szCs w:val="28"/>
            <w:lang w:val="en-US" w:eastAsia="zh-CN"/>
          </w:rPr>
          <w:t>nauka</w:t>
        </w:r>
        <w:r w:rsidR="00376C39" w:rsidRPr="00AA3E4C">
          <w:rPr>
            <w:rStyle w:val="af5"/>
            <w:rFonts w:ascii="Times New Roman" w:eastAsia="Times New Roman" w:hAnsi="Times New Roman" w:cs="Times New Roman"/>
            <w:sz w:val="28"/>
            <w:szCs w:val="28"/>
            <w:lang w:eastAsia="zh-CN"/>
          </w:rPr>
          <w:t>/</w:t>
        </w:r>
        <w:r w:rsidR="00376C39" w:rsidRPr="00AA3E4C">
          <w:rPr>
            <w:rStyle w:val="af5"/>
            <w:rFonts w:ascii="Times New Roman" w:eastAsia="Times New Roman" w:hAnsi="Times New Roman" w:cs="Times New Roman"/>
            <w:sz w:val="28"/>
            <w:szCs w:val="28"/>
            <w:lang w:val="en-US" w:eastAsia="zh-CN"/>
          </w:rPr>
          <w:t>OTZ</w:t>
        </w:r>
        <w:r w:rsidR="00376C39" w:rsidRPr="00AA3E4C">
          <w:rPr>
            <w:rStyle w:val="af5"/>
            <w:rFonts w:ascii="Times New Roman" w:eastAsia="Times New Roman" w:hAnsi="Times New Roman" w:cs="Times New Roman"/>
            <w:sz w:val="28"/>
            <w:szCs w:val="28"/>
            <w:lang w:eastAsia="zh-CN"/>
          </w:rPr>
          <w:t>/Определение%20мутации%20в%20 гена х%20</w:t>
        </w:r>
        <w:r w:rsidR="00376C39" w:rsidRPr="00AA3E4C">
          <w:rPr>
            <w:rStyle w:val="af5"/>
            <w:rFonts w:ascii="Times New Roman" w:eastAsia="Times New Roman" w:hAnsi="Times New Roman" w:cs="Times New Roman"/>
            <w:sz w:val="28"/>
            <w:szCs w:val="28"/>
            <w:lang w:val="en-US" w:eastAsia="zh-CN"/>
          </w:rPr>
          <w:t>HLA</w:t>
        </w:r>
        <w:r w:rsidR="00376C39" w:rsidRPr="00AA3E4C">
          <w:rPr>
            <w:rStyle w:val="af5"/>
            <w:rFonts w:ascii="Times New Roman" w:eastAsia="Times New Roman" w:hAnsi="Times New Roman" w:cs="Times New Roman"/>
            <w:sz w:val="28"/>
            <w:szCs w:val="28"/>
            <w:lang w:eastAsia="zh-CN"/>
          </w:rPr>
          <w:t>%20</w:t>
        </w:r>
        <w:r w:rsidR="00376C39" w:rsidRPr="00AA3E4C">
          <w:rPr>
            <w:rStyle w:val="af5"/>
            <w:rFonts w:ascii="Times New Roman" w:eastAsia="Times New Roman" w:hAnsi="Times New Roman" w:cs="Times New Roman"/>
            <w:sz w:val="28"/>
            <w:szCs w:val="28"/>
            <w:lang w:val="en-US" w:eastAsia="zh-CN"/>
          </w:rPr>
          <w:t>II</w:t>
        </w:r>
        <w:r w:rsidR="00376C39" w:rsidRPr="00AA3E4C">
          <w:rPr>
            <w:rStyle w:val="af5"/>
            <w:rFonts w:ascii="Times New Roman" w:eastAsia="Times New Roman" w:hAnsi="Times New Roman" w:cs="Times New Roman"/>
            <w:sz w:val="28"/>
            <w:szCs w:val="28"/>
            <w:lang w:eastAsia="zh-CN"/>
          </w:rPr>
          <w:t>%20класса%20-%20</w:t>
        </w:r>
        <w:r w:rsidR="00376C39" w:rsidRPr="00AA3E4C">
          <w:rPr>
            <w:rStyle w:val="af5"/>
            <w:rFonts w:ascii="Times New Roman" w:eastAsia="Times New Roman" w:hAnsi="Times New Roman" w:cs="Times New Roman"/>
            <w:sz w:val="28"/>
            <w:szCs w:val="28"/>
            <w:lang w:val="en-US" w:eastAsia="zh-CN"/>
          </w:rPr>
          <w:t>DQ</w:t>
        </w:r>
        <w:r w:rsidR="00376C39" w:rsidRPr="00AA3E4C">
          <w:rPr>
            <w:rStyle w:val="af5"/>
            <w:rFonts w:ascii="Times New Roman" w:eastAsia="Times New Roman" w:hAnsi="Times New Roman" w:cs="Times New Roman"/>
            <w:sz w:val="28"/>
            <w:szCs w:val="28"/>
            <w:lang w:eastAsia="zh-CN"/>
          </w:rPr>
          <w:t>2,%20</w:t>
        </w:r>
        <w:r w:rsidR="00376C39" w:rsidRPr="00AA3E4C">
          <w:rPr>
            <w:rStyle w:val="af5"/>
            <w:rFonts w:ascii="Times New Roman" w:eastAsia="Times New Roman" w:hAnsi="Times New Roman" w:cs="Times New Roman"/>
            <w:sz w:val="28"/>
            <w:szCs w:val="28"/>
            <w:lang w:val="en-US" w:eastAsia="zh-CN"/>
          </w:rPr>
          <w:t>DQ</w:t>
        </w:r>
        <w:r w:rsidR="00376C39" w:rsidRPr="00AA3E4C">
          <w:rPr>
            <w:rStyle w:val="af5"/>
            <w:rFonts w:ascii="Times New Roman" w:eastAsia="Times New Roman" w:hAnsi="Times New Roman" w:cs="Times New Roman"/>
            <w:sz w:val="28"/>
            <w:szCs w:val="28"/>
            <w:lang w:eastAsia="zh-CN"/>
          </w:rPr>
          <w:t>8,%20</w:t>
        </w:r>
        <w:r w:rsidR="00376C39" w:rsidRPr="00AA3E4C">
          <w:rPr>
            <w:rStyle w:val="af5"/>
            <w:rFonts w:ascii="Times New Roman" w:eastAsia="Times New Roman" w:hAnsi="Times New Roman" w:cs="Times New Roman"/>
            <w:sz w:val="28"/>
            <w:szCs w:val="28"/>
            <w:lang w:val="en-US" w:eastAsia="zh-CN"/>
          </w:rPr>
          <w:t>D</w:t>
        </w:r>
        <w:r w:rsidR="00376C39" w:rsidRPr="00AA3E4C">
          <w:rPr>
            <w:rStyle w:val="af5"/>
            <w:rFonts w:ascii="Times New Roman" w:eastAsia="Times New Roman" w:hAnsi="Times New Roman" w:cs="Times New Roman"/>
            <w:sz w:val="28"/>
            <w:szCs w:val="28"/>
            <w:lang w:eastAsia="zh-CN"/>
          </w:rPr>
          <w:t xml:space="preserve"> </w:t>
        </w:r>
        <w:r w:rsidR="00376C39" w:rsidRPr="00AA3E4C">
          <w:rPr>
            <w:rStyle w:val="af5"/>
            <w:rFonts w:ascii="Times New Roman" w:eastAsia="Times New Roman" w:hAnsi="Times New Roman" w:cs="Times New Roman"/>
            <w:sz w:val="28"/>
            <w:szCs w:val="28"/>
            <w:lang w:val="en-US" w:eastAsia="zh-CN"/>
          </w:rPr>
          <w:t>QA</w:t>
        </w:r>
        <w:r w:rsidR="00376C39" w:rsidRPr="00AA3E4C">
          <w:rPr>
            <w:rStyle w:val="af5"/>
            <w:rFonts w:ascii="Times New Roman" w:eastAsia="Times New Roman" w:hAnsi="Times New Roman" w:cs="Times New Roman"/>
            <w:sz w:val="28"/>
            <w:szCs w:val="28"/>
            <w:lang w:eastAsia="zh-CN"/>
          </w:rPr>
          <w:t>1</w:t>
        </w:r>
        <w:r w:rsidR="00376C39" w:rsidRPr="00AA3E4C">
          <w:rPr>
            <w:rStyle w:val="af5"/>
            <w:rFonts w:ascii="Times New Roman" w:eastAsia="Times New Roman" w:hAnsi="Times New Roman" w:cs="Times New Roman"/>
            <w:sz w:val="28"/>
            <w:szCs w:val="28"/>
            <w:lang w:val="en-US" w:eastAsia="zh-CN"/>
          </w:rPr>
          <w:t>O</w:t>
        </w:r>
        <w:r w:rsidR="00376C39" w:rsidRPr="00AA3E4C">
          <w:rPr>
            <w:rStyle w:val="af5"/>
            <w:rFonts w:ascii="Times New Roman" w:eastAsia="Times New Roman" w:hAnsi="Times New Roman" w:cs="Times New Roman"/>
            <w:sz w:val="28"/>
            <w:szCs w:val="28"/>
            <w:lang w:eastAsia="zh-CN"/>
          </w:rPr>
          <w:t>5%20при% 20це ли акии%20методом%20ПЦР.</w:t>
        </w:r>
        <w:r w:rsidR="00376C39" w:rsidRPr="00AA3E4C">
          <w:rPr>
            <w:rStyle w:val="af5"/>
            <w:rFonts w:ascii="Times New Roman" w:eastAsia="Times New Roman" w:hAnsi="Times New Roman" w:cs="Times New Roman"/>
            <w:sz w:val="28"/>
            <w:szCs w:val="28"/>
            <w:lang w:val="en-US" w:eastAsia="zh-CN"/>
          </w:rPr>
          <w:t>pdf</w:t>
        </w:r>
      </w:hyperlink>
      <w:r w:rsidR="0052233A" w:rsidRPr="0052233A">
        <w:rPr>
          <w:rFonts w:ascii="Times New Roman" w:hAnsi="Times New Roman" w:cs="Times New Roman"/>
          <w:color w:val="0000FF"/>
          <w:sz w:val="28"/>
          <w:szCs w:val="28"/>
          <w:u w:val="single"/>
          <w:shd w:val="clear" w:color="auto" w:fill="FFFFFF"/>
          <w:lang w:val="kk-KZ"/>
        </w:rPr>
        <w:t>10.02.2026г</w:t>
      </w:r>
    </w:p>
    <w:p w14:paraId="0C2997E5" w14:textId="1EDFE10B" w:rsidR="006E0752" w:rsidRPr="006E0752" w:rsidRDefault="003B6D25" w:rsidP="006E0752">
      <w:pPr>
        <w:spacing w:after="0" w:line="240" w:lineRule="auto"/>
        <w:ind w:firstLine="709"/>
        <w:jc w:val="both"/>
        <w:rPr>
          <w:rFonts w:ascii="Times New Roman" w:eastAsia="Times New Roman" w:hAnsi="Times New Roman" w:cs="Times New Roman"/>
          <w:color w:val="000000"/>
          <w:sz w:val="28"/>
          <w:szCs w:val="28"/>
          <w:lang w:eastAsia="zh-CN"/>
        </w:rPr>
      </w:pPr>
      <w:r>
        <w:rPr>
          <w:rFonts w:ascii="Times New Roman" w:eastAsia="Times New Roman" w:hAnsi="Times New Roman" w:cs="Times New Roman"/>
          <w:color w:val="000000"/>
          <w:sz w:val="28"/>
          <w:szCs w:val="28"/>
          <w:lang w:eastAsia="zh-CN"/>
        </w:rPr>
        <w:t>20</w:t>
      </w:r>
      <w:r w:rsidR="006E0752" w:rsidRPr="006E0752">
        <w:rPr>
          <w:rFonts w:ascii="Times New Roman" w:eastAsia="Times New Roman" w:hAnsi="Times New Roman" w:cs="Times New Roman"/>
          <w:color w:val="000000"/>
          <w:sz w:val="28"/>
          <w:szCs w:val="28"/>
          <w:lang w:eastAsia="zh-CN"/>
        </w:rPr>
        <w:t xml:space="preserve"> </w:t>
      </w:r>
      <w:r w:rsidR="00393594">
        <w:rPr>
          <w:rFonts w:ascii="Times New Roman" w:eastAsia="Times New Roman" w:hAnsi="Times New Roman" w:cs="Times New Roman"/>
          <w:color w:val="000000"/>
          <w:sz w:val="28"/>
          <w:szCs w:val="28"/>
          <w:lang w:eastAsia="zh-CN"/>
        </w:rPr>
        <w:t xml:space="preserve"> </w:t>
      </w:r>
      <w:r w:rsidR="006E0752" w:rsidRPr="006E0752">
        <w:rPr>
          <w:rFonts w:ascii="Times New Roman" w:eastAsia="Times New Roman" w:hAnsi="Times New Roman" w:cs="Times New Roman"/>
          <w:color w:val="000000"/>
          <w:sz w:val="28"/>
          <w:szCs w:val="28"/>
          <w:lang w:eastAsia="zh-CN"/>
        </w:rPr>
        <w:t>Бель</w:t>
      </w:r>
      <w:r w:rsidR="00393594">
        <w:rPr>
          <w:rFonts w:ascii="Times New Roman" w:eastAsia="Times New Roman" w:hAnsi="Times New Roman" w:cs="Times New Roman"/>
          <w:color w:val="000000"/>
          <w:sz w:val="28"/>
          <w:szCs w:val="28"/>
          <w:lang w:eastAsia="zh-CN"/>
        </w:rPr>
        <w:t xml:space="preserve">мер С. А., &amp; Хавкин, А. </w:t>
      </w:r>
      <w:r w:rsidR="006E0752" w:rsidRPr="006E0752">
        <w:rPr>
          <w:rFonts w:ascii="Times New Roman" w:eastAsia="Times New Roman" w:hAnsi="Times New Roman" w:cs="Times New Roman"/>
          <w:color w:val="000000"/>
          <w:sz w:val="28"/>
          <w:szCs w:val="28"/>
          <w:lang w:eastAsia="zh-CN"/>
        </w:rPr>
        <w:t xml:space="preserve"> Непереносимость глютена и показания к безглютеновой диете. </w:t>
      </w:r>
      <w:r w:rsidR="00393594">
        <w:rPr>
          <w:rFonts w:ascii="Times New Roman" w:eastAsia="Times New Roman" w:hAnsi="Times New Roman" w:cs="Times New Roman"/>
          <w:color w:val="000000"/>
          <w:sz w:val="28"/>
          <w:szCs w:val="28"/>
          <w:lang w:eastAsia="zh-CN"/>
        </w:rPr>
        <w:t>-2011.-№</w:t>
      </w:r>
      <w:r w:rsidR="006E0752" w:rsidRPr="006E0752">
        <w:rPr>
          <w:rFonts w:ascii="Times New Roman" w:eastAsia="Times New Roman" w:hAnsi="Times New Roman" w:cs="Times New Roman"/>
          <w:color w:val="000000"/>
          <w:sz w:val="28"/>
          <w:szCs w:val="28"/>
          <w:lang w:eastAsia="zh-CN"/>
        </w:rPr>
        <w:t xml:space="preserve"> 5</w:t>
      </w:r>
      <w:r w:rsidR="00393594">
        <w:rPr>
          <w:rFonts w:ascii="Times New Roman" w:eastAsia="Times New Roman" w:hAnsi="Times New Roman" w:cs="Times New Roman"/>
          <w:color w:val="000000"/>
          <w:sz w:val="28"/>
          <w:szCs w:val="28"/>
          <w:lang w:eastAsia="zh-CN"/>
        </w:rPr>
        <w:t>.-Р.</w:t>
      </w:r>
      <w:r w:rsidR="006E0752" w:rsidRPr="006E0752">
        <w:rPr>
          <w:rFonts w:ascii="Times New Roman" w:eastAsia="Times New Roman" w:hAnsi="Times New Roman" w:cs="Times New Roman"/>
          <w:color w:val="000000"/>
          <w:sz w:val="28"/>
          <w:szCs w:val="28"/>
          <w:lang w:eastAsia="zh-CN"/>
        </w:rPr>
        <w:t xml:space="preserve"> 17-21.</w:t>
      </w:r>
    </w:p>
    <w:p w14:paraId="32B4D82D" w14:textId="534FE27F" w:rsidR="006E0752" w:rsidRPr="006E0752" w:rsidRDefault="00393594" w:rsidP="006E0752">
      <w:pPr>
        <w:spacing w:after="0" w:line="240" w:lineRule="auto"/>
        <w:ind w:firstLine="709"/>
        <w:jc w:val="both"/>
        <w:rPr>
          <w:rFonts w:ascii="Times New Roman" w:eastAsia="Times New Roman" w:hAnsi="Times New Roman" w:cs="Times New Roman"/>
          <w:color w:val="000000"/>
          <w:sz w:val="28"/>
          <w:szCs w:val="28"/>
          <w:lang w:val="en-US" w:eastAsia="zh-CN"/>
        </w:rPr>
      </w:pPr>
      <w:r>
        <w:rPr>
          <w:rFonts w:ascii="Times New Roman" w:eastAsia="Times New Roman" w:hAnsi="Times New Roman" w:cs="Times New Roman"/>
          <w:color w:val="000000"/>
          <w:sz w:val="28"/>
          <w:szCs w:val="28"/>
          <w:lang w:eastAsia="zh-CN"/>
        </w:rPr>
        <w:t xml:space="preserve">21  Шарипова М. Н. </w:t>
      </w:r>
      <w:r w:rsidR="006E0752" w:rsidRPr="006E0752">
        <w:rPr>
          <w:rFonts w:ascii="Times New Roman" w:eastAsia="Times New Roman" w:hAnsi="Times New Roman" w:cs="Times New Roman"/>
          <w:color w:val="000000"/>
          <w:sz w:val="28"/>
          <w:szCs w:val="28"/>
          <w:lang w:eastAsia="zh-CN"/>
        </w:rPr>
        <w:t xml:space="preserve"> Клинико-эпидемиологические и генетические особенности целиакии у детей Казахстана. Педиатрия</w:t>
      </w:r>
      <w:r w:rsidRPr="00586EC7">
        <w:rPr>
          <w:rFonts w:ascii="Times New Roman" w:eastAsia="Times New Roman" w:hAnsi="Times New Roman" w:cs="Times New Roman"/>
          <w:color w:val="000000"/>
          <w:sz w:val="28"/>
          <w:szCs w:val="28"/>
          <w:lang w:val="en-US" w:eastAsia="zh-CN"/>
        </w:rPr>
        <w:t>.-2009.-№</w:t>
      </w:r>
      <w:r w:rsidR="006E0752" w:rsidRPr="006E0752">
        <w:rPr>
          <w:rFonts w:ascii="Times New Roman" w:eastAsia="Times New Roman" w:hAnsi="Times New Roman" w:cs="Times New Roman"/>
          <w:color w:val="000000"/>
          <w:sz w:val="28"/>
          <w:szCs w:val="28"/>
          <w:lang w:val="en-US" w:eastAsia="zh-CN"/>
        </w:rPr>
        <w:t xml:space="preserve"> 87(1)</w:t>
      </w:r>
      <w:r w:rsidRPr="00586EC7">
        <w:rPr>
          <w:rFonts w:ascii="Times New Roman" w:eastAsia="Times New Roman" w:hAnsi="Times New Roman" w:cs="Times New Roman"/>
          <w:color w:val="000000"/>
          <w:sz w:val="28"/>
          <w:szCs w:val="28"/>
          <w:lang w:val="en-US" w:eastAsia="zh-CN"/>
        </w:rPr>
        <w:t>.-</w:t>
      </w:r>
      <w:r>
        <w:rPr>
          <w:rFonts w:ascii="Times New Roman" w:eastAsia="Times New Roman" w:hAnsi="Times New Roman" w:cs="Times New Roman"/>
          <w:color w:val="000000"/>
          <w:sz w:val="28"/>
          <w:szCs w:val="28"/>
          <w:lang w:eastAsia="zh-CN"/>
        </w:rPr>
        <w:t>Р</w:t>
      </w:r>
      <w:r w:rsidRPr="00586EC7">
        <w:rPr>
          <w:rFonts w:ascii="Times New Roman" w:eastAsia="Times New Roman" w:hAnsi="Times New Roman" w:cs="Times New Roman"/>
          <w:color w:val="000000"/>
          <w:sz w:val="28"/>
          <w:szCs w:val="28"/>
          <w:lang w:val="en-US" w:eastAsia="zh-CN"/>
        </w:rPr>
        <w:t>.</w:t>
      </w:r>
      <w:r w:rsidR="006E0752" w:rsidRPr="006E0752">
        <w:rPr>
          <w:rFonts w:ascii="Times New Roman" w:eastAsia="Times New Roman" w:hAnsi="Times New Roman" w:cs="Times New Roman"/>
          <w:color w:val="000000"/>
          <w:sz w:val="28"/>
          <w:szCs w:val="28"/>
          <w:lang w:val="en-US" w:eastAsia="zh-CN"/>
        </w:rPr>
        <w:t xml:space="preserve"> 106-108.</w:t>
      </w:r>
    </w:p>
    <w:p w14:paraId="5ED601B9" w14:textId="5E39C790" w:rsidR="006E0752" w:rsidRPr="00586EC7" w:rsidRDefault="00393594" w:rsidP="006E0752">
      <w:pPr>
        <w:spacing w:after="0" w:line="240" w:lineRule="auto"/>
        <w:ind w:firstLine="709"/>
        <w:jc w:val="both"/>
        <w:rPr>
          <w:rFonts w:ascii="Times New Roman" w:eastAsia="Times New Roman" w:hAnsi="Times New Roman" w:cs="Times New Roman"/>
          <w:color w:val="000000"/>
          <w:sz w:val="28"/>
          <w:szCs w:val="28"/>
          <w:lang w:eastAsia="zh-CN"/>
        </w:rPr>
      </w:pPr>
      <w:r>
        <w:rPr>
          <w:rFonts w:ascii="Times New Roman" w:eastAsia="Times New Roman" w:hAnsi="Times New Roman" w:cs="Times New Roman"/>
          <w:color w:val="000000"/>
          <w:sz w:val="28"/>
          <w:szCs w:val="28"/>
          <w:lang w:val="en-US" w:eastAsia="zh-CN"/>
        </w:rPr>
        <w:t>22</w:t>
      </w:r>
      <w:r w:rsidRPr="00586EC7">
        <w:rPr>
          <w:rFonts w:ascii="Times New Roman" w:eastAsia="Times New Roman" w:hAnsi="Times New Roman" w:cs="Times New Roman"/>
          <w:color w:val="000000"/>
          <w:sz w:val="28"/>
          <w:szCs w:val="28"/>
          <w:lang w:val="en-US" w:eastAsia="zh-CN"/>
        </w:rPr>
        <w:t xml:space="preserve"> </w:t>
      </w:r>
      <w:r w:rsidR="006E0752" w:rsidRPr="006E0752">
        <w:rPr>
          <w:rFonts w:ascii="Times New Roman" w:eastAsia="Times New Roman" w:hAnsi="Times New Roman" w:cs="Times New Roman"/>
          <w:color w:val="000000"/>
          <w:sz w:val="28"/>
          <w:szCs w:val="28"/>
          <w:lang w:val="en-US" w:eastAsia="zh-CN"/>
        </w:rPr>
        <w:t xml:space="preserve"> World Gastroenterology Organisation. (н.д.). Celiac disease: A guide for the diagnosis and management of celiac disease. Retrieved from </w:t>
      </w:r>
      <w:hyperlink r:id="rId75" w:history="1">
        <w:r w:rsidR="006E0752" w:rsidRPr="006E0752">
          <w:rPr>
            <w:rFonts w:ascii="Times New Roman" w:eastAsia="Times New Roman" w:hAnsi="Times New Roman" w:cs="Times New Roman"/>
            <w:color w:val="0000FF"/>
            <w:sz w:val="28"/>
            <w:szCs w:val="28"/>
            <w:u w:val="single"/>
            <w:lang w:val="en-US" w:eastAsia="zh-CN"/>
          </w:rPr>
          <w:t>https://www.worldgastroenterology.org/guidelines/celiac-disease/celiac-disease-russian</w:t>
        </w:r>
      </w:hyperlink>
      <w:r w:rsidRPr="00393594">
        <w:rPr>
          <w:rFonts w:ascii="Times New Roman" w:eastAsia="Times New Roman" w:hAnsi="Times New Roman" w:cs="Times New Roman"/>
          <w:color w:val="0000FF"/>
          <w:sz w:val="28"/>
          <w:szCs w:val="28"/>
          <w:u w:val="single"/>
          <w:lang w:val="en-US" w:eastAsia="zh-CN"/>
        </w:rPr>
        <w:t>.</w:t>
      </w:r>
      <w:r w:rsidR="0052233A" w:rsidRPr="0052233A">
        <w:rPr>
          <w:lang w:val="en-US"/>
        </w:rPr>
        <w:t xml:space="preserve"> </w:t>
      </w:r>
      <w:r w:rsidR="0052233A" w:rsidRPr="0052233A">
        <w:rPr>
          <w:rFonts w:ascii="Times New Roman" w:hAnsi="Times New Roman" w:cs="Times New Roman"/>
          <w:color w:val="0000FF"/>
          <w:sz w:val="28"/>
          <w:szCs w:val="28"/>
          <w:u w:val="single"/>
          <w:shd w:val="clear" w:color="auto" w:fill="FFFFFF"/>
          <w:lang w:val="kk-KZ"/>
        </w:rPr>
        <w:t>10.02.2026г</w:t>
      </w:r>
    </w:p>
    <w:p w14:paraId="530D0C12" w14:textId="280E402D" w:rsidR="006E0752" w:rsidRPr="002D1C2F" w:rsidRDefault="00393594" w:rsidP="006E0752">
      <w:pPr>
        <w:spacing w:after="0" w:line="240" w:lineRule="auto"/>
        <w:ind w:firstLine="709"/>
        <w:jc w:val="both"/>
        <w:rPr>
          <w:rFonts w:ascii="Times New Roman" w:eastAsia="Times New Roman" w:hAnsi="Times New Roman" w:cs="Times New Roman"/>
          <w:color w:val="000000"/>
          <w:sz w:val="28"/>
          <w:szCs w:val="28"/>
          <w:lang w:val="en-US" w:eastAsia="zh-CN"/>
        </w:rPr>
      </w:pPr>
      <w:r>
        <w:rPr>
          <w:rFonts w:ascii="Times New Roman" w:eastAsia="Times New Roman" w:hAnsi="Times New Roman" w:cs="Times New Roman"/>
          <w:color w:val="000000"/>
          <w:sz w:val="28"/>
          <w:szCs w:val="28"/>
          <w:lang w:eastAsia="zh-CN"/>
        </w:rPr>
        <w:t xml:space="preserve">23 </w:t>
      </w:r>
      <w:r w:rsidR="006E0752" w:rsidRPr="006E0752">
        <w:rPr>
          <w:rFonts w:ascii="Times New Roman" w:eastAsia="Times New Roman" w:hAnsi="Times New Roman" w:cs="Times New Roman"/>
          <w:color w:val="000000"/>
          <w:sz w:val="28"/>
          <w:szCs w:val="28"/>
          <w:lang w:eastAsia="zh-CN"/>
        </w:rPr>
        <w:t xml:space="preserve"> Stopgluten.info. (н.д.). Распространенность целиакии в Европе и США. </w:t>
      </w:r>
      <w:r w:rsidR="006E0752" w:rsidRPr="006E0752">
        <w:rPr>
          <w:rFonts w:ascii="Times New Roman" w:eastAsia="Times New Roman" w:hAnsi="Times New Roman" w:cs="Times New Roman"/>
          <w:color w:val="000000"/>
          <w:sz w:val="28"/>
          <w:szCs w:val="28"/>
          <w:lang w:val="en-US" w:eastAsia="zh-CN"/>
        </w:rPr>
        <w:t>Retrieved</w:t>
      </w:r>
      <w:r w:rsidR="006E0752" w:rsidRPr="002D1C2F">
        <w:rPr>
          <w:rFonts w:ascii="Times New Roman" w:eastAsia="Times New Roman" w:hAnsi="Times New Roman" w:cs="Times New Roman"/>
          <w:color w:val="000000"/>
          <w:sz w:val="28"/>
          <w:szCs w:val="28"/>
          <w:lang w:val="en-US" w:eastAsia="zh-CN"/>
        </w:rPr>
        <w:t xml:space="preserve"> </w:t>
      </w:r>
      <w:r w:rsidR="006E0752" w:rsidRPr="006E0752">
        <w:rPr>
          <w:rFonts w:ascii="Times New Roman" w:eastAsia="Times New Roman" w:hAnsi="Times New Roman" w:cs="Times New Roman"/>
          <w:color w:val="000000"/>
          <w:sz w:val="28"/>
          <w:szCs w:val="28"/>
          <w:lang w:val="en-US" w:eastAsia="zh-CN"/>
        </w:rPr>
        <w:t>from</w:t>
      </w:r>
      <w:r w:rsidR="006E0752" w:rsidRPr="002D1C2F">
        <w:rPr>
          <w:rFonts w:ascii="Times New Roman" w:eastAsia="Times New Roman" w:hAnsi="Times New Roman" w:cs="Times New Roman"/>
          <w:color w:val="000000"/>
          <w:sz w:val="28"/>
          <w:szCs w:val="28"/>
          <w:lang w:val="en-US" w:eastAsia="zh-CN"/>
        </w:rPr>
        <w:t xml:space="preserve"> </w:t>
      </w:r>
      <w:hyperlink r:id="rId76" w:history="1">
        <w:r w:rsidR="006E0752" w:rsidRPr="006E0752">
          <w:rPr>
            <w:rFonts w:ascii="Times New Roman" w:eastAsia="Times New Roman" w:hAnsi="Times New Roman" w:cs="Times New Roman"/>
            <w:color w:val="0000FF"/>
            <w:sz w:val="28"/>
            <w:szCs w:val="28"/>
            <w:u w:val="single"/>
            <w:lang w:val="en-US" w:eastAsia="zh-CN"/>
          </w:rPr>
          <w:t>https</w:t>
        </w:r>
        <w:r w:rsidR="006E0752" w:rsidRPr="002D1C2F">
          <w:rPr>
            <w:rFonts w:ascii="Times New Roman" w:eastAsia="Times New Roman" w:hAnsi="Times New Roman" w:cs="Times New Roman"/>
            <w:color w:val="0000FF"/>
            <w:sz w:val="28"/>
            <w:szCs w:val="28"/>
            <w:u w:val="single"/>
            <w:lang w:val="en-US" w:eastAsia="zh-CN"/>
          </w:rPr>
          <w:t>://</w:t>
        </w:r>
        <w:r w:rsidR="006E0752" w:rsidRPr="006E0752">
          <w:rPr>
            <w:rFonts w:ascii="Times New Roman" w:eastAsia="Times New Roman" w:hAnsi="Times New Roman" w:cs="Times New Roman"/>
            <w:color w:val="0000FF"/>
            <w:sz w:val="28"/>
            <w:szCs w:val="28"/>
            <w:u w:val="single"/>
            <w:lang w:val="en-US" w:eastAsia="zh-CN"/>
          </w:rPr>
          <w:t>stopgluten</w:t>
        </w:r>
        <w:r w:rsidR="006E0752" w:rsidRPr="002D1C2F">
          <w:rPr>
            <w:rFonts w:ascii="Times New Roman" w:eastAsia="Times New Roman" w:hAnsi="Times New Roman" w:cs="Times New Roman"/>
            <w:color w:val="0000FF"/>
            <w:sz w:val="28"/>
            <w:szCs w:val="28"/>
            <w:u w:val="single"/>
            <w:lang w:val="en-US" w:eastAsia="zh-CN"/>
          </w:rPr>
          <w:t>.</w:t>
        </w:r>
        <w:r w:rsidR="006E0752" w:rsidRPr="006E0752">
          <w:rPr>
            <w:rFonts w:ascii="Times New Roman" w:eastAsia="Times New Roman" w:hAnsi="Times New Roman" w:cs="Times New Roman"/>
            <w:color w:val="0000FF"/>
            <w:sz w:val="28"/>
            <w:szCs w:val="28"/>
            <w:u w:val="single"/>
            <w:lang w:val="en-US" w:eastAsia="zh-CN"/>
          </w:rPr>
          <w:t>info</w:t>
        </w:r>
        <w:r w:rsidR="006E0752" w:rsidRPr="002D1C2F">
          <w:rPr>
            <w:rFonts w:ascii="Times New Roman" w:eastAsia="Times New Roman" w:hAnsi="Times New Roman" w:cs="Times New Roman"/>
            <w:color w:val="0000FF"/>
            <w:sz w:val="28"/>
            <w:szCs w:val="28"/>
            <w:u w:val="single"/>
            <w:lang w:val="en-US" w:eastAsia="zh-CN"/>
          </w:rPr>
          <w:t>/</w:t>
        </w:r>
        <w:r w:rsidR="006E0752" w:rsidRPr="006E0752">
          <w:rPr>
            <w:rFonts w:ascii="Times New Roman" w:eastAsia="Times New Roman" w:hAnsi="Times New Roman" w:cs="Times New Roman"/>
            <w:color w:val="0000FF"/>
            <w:sz w:val="28"/>
            <w:szCs w:val="28"/>
            <w:u w:val="single"/>
            <w:lang w:val="en-US" w:eastAsia="zh-CN"/>
          </w:rPr>
          <w:t>zdorove</w:t>
        </w:r>
        <w:r w:rsidR="006E0752" w:rsidRPr="002D1C2F">
          <w:rPr>
            <w:rFonts w:ascii="Times New Roman" w:eastAsia="Times New Roman" w:hAnsi="Times New Roman" w:cs="Times New Roman"/>
            <w:color w:val="0000FF"/>
            <w:sz w:val="28"/>
            <w:szCs w:val="28"/>
            <w:u w:val="single"/>
            <w:lang w:val="en-US" w:eastAsia="zh-CN"/>
          </w:rPr>
          <w:t>/</w:t>
        </w:r>
        <w:r w:rsidR="006E0752" w:rsidRPr="006E0752">
          <w:rPr>
            <w:rFonts w:ascii="Times New Roman" w:eastAsia="Times New Roman" w:hAnsi="Times New Roman" w:cs="Times New Roman"/>
            <w:color w:val="0000FF"/>
            <w:sz w:val="28"/>
            <w:szCs w:val="28"/>
            <w:u w:val="single"/>
            <w:lang w:val="en-US" w:eastAsia="zh-CN"/>
          </w:rPr>
          <w:t>tseliakiya</w:t>
        </w:r>
        <w:r w:rsidR="006E0752" w:rsidRPr="002D1C2F">
          <w:rPr>
            <w:rFonts w:ascii="Times New Roman" w:eastAsia="Times New Roman" w:hAnsi="Times New Roman" w:cs="Times New Roman"/>
            <w:color w:val="0000FF"/>
            <w:sz w:val="28"/>
            <w:szCs w:val="28"/>
            <w:u w:val="single"/>
            <w:lang w:val="en-US" w:eastAsia="zh-CN"/>
          </w:rPr>
          <w:t>/</w:t>
        </w:r>
        <w:r w:rsidR="006E0752" w:rsidRPr="006E0752">
          <w:rPr>
            <w:rFonts w:ascii="Times New Roman" w:eastAsia="Times New Roman" w:hAnsi="Times New Roman" w:cs="Times New Roman"/>
            <w:color w:val="0000FF"/>
            <w:sz w:val="28"/>
            <w:szCs w:val="28"/>
            <w:u w:val="single"/>
            <w:lang w:val="en-US" w:eastAsia="zh-CN"/>
          </w:rPr>
          <w:t>rasprostranennost</w:t>
        </w:r>
      </w:hyperlink>
      <w:r w:rsidR="0052233A" w:rsidRPr="0052233A">
        <w:rPr>
          <w:rFonts w:ascii="Times New Roman" w:hAnsi="Times New Roman" w:cs="Times New Roman"/>
          <w:color w:val="0000FF"/>
          <w:sz w:val="28"/>
          <w:szCs w:val="28"/>
          <w:u w:val="single"/>
          <w:shd w:val="clear" w:color="auto" w:fill="FFFFFF"/>
          <w:lang w:val="kk-KZ"/>
        </w:rPr>
        <w:t>10.02.2026г</w:t>
      </w:r>
    </w:p>
    <w:p w14:paraId="08089568" w14:textId="13FE30AC" w:rsidR="006E0752" w:rsidRPr="00393594" w:rsidRDefault="00393594" w:rsidP="006E0752">
      <w:pPr>
        <w:spacing w:after="0" w:line="240" w:lineRule="auto"/>
        <w:ind w:firstLine="709"/>
        <w:jc w:val="both"/>
        <w:rPr>
          <w:rFonts w:ascii="Times New Roman" w:eastAsia="Times New Roman" w:hAnsi="Times New Roman" w:cs="Times New Roman"/>
          <w:color w:val="000000"/>
          <w:sz w:val="28"/>
          <w:szCs w:val="28"/>
          <w:lang w:eastAsia="zh-CN"/>
        </w:rPr>
      </w:pPr>
      <w:r>
        <w:rPr>
          <w:rFonts w:ascii="Times New Roman" w:eastAsia="Times New Roman" w:hAnsi="Times New Roman" w:cs="Times New Roman"/>
          <w:color w:val="000000"/>
          <w:sz w:val="28"/>
          <w:szCs w:val="28"/>
          <w:lang w:val="en-US" w:eastAsia="zh-CN"/>
        </w:rPr>
        <w:t>25</w:t>
      </w:r>
      <w:r w:rsidRPr="00586EC7">
        <w:rPr>
          <w:rFonts w:ascii="Times New Roman" w:eastAsia="Times New Roman" w:hAnsi="Times New Roman" w:cs="Times New Roman"/>
          <w:color w:val="000000"/>
          <w:sz w:val="28"/>
          <w:szCs w:val="28"/>
          <w:lang w:val="en-US" w:eastAsia="zh-CN"/>
        </w:rPr>
        <w:t xml:space="preserve"> </w:t>
      </w:r>
      <w:r w:rsidR="006E0752" w:rsidRPr="006E0752">
        <w:rPr>
          <w:rFonts w:ascii="Times New Roman" w:eastAsia="Times New Roman" w:hAnsi="Times New Roman" w:cs="Times New Roman"/>
          <w:color w:val="000000"/>
          <w:sz w:val="28"/>
          <w:szCs w:val="28"/>
          <w:lang w:val="en-US" w:eastAsia="zh-CN"/>
        </w:rPr>
        <w:t xml:space="preserve"> Global Market Insights. (n.d.). Gluten-free food market size analysis report, by product (bakery, snacks, dairy &amp; frozen), by distribution channel, by region, and segment forecasts, 2024 - 2032. </w:t>
      </w:r>
      <w:hyperlink r:id="rId77" w:history="1">
        <w:r w:rsidR="006E0752" w:rsidRPr="006E0752">
          <w:rPr>
            <w:rFonts w:ascii="Times New Roman" w:eastAsia="Times New Roman" w:hAnsi="Times New Roman" w:cs="Times New Roman"/>
            <w:color w:val="0000FF"/>
            <w:sz w:val="28"/>
            <w:szCs w:val="28"/>
            <w:u w:val="single"/>
            <w:lang w:val="en-US" w:eastAsia="zh-CN"/>
          </w:rPr>
          <w:t>https</w:t>
        </w:r>
        <w:r w:rsidR="006E0752" w:rsidRPr="002D1C2F">
          <w:rPr>
            <w:rFonts w:ascii="Times New Roman" w:eastAsia="Times New Roman" w:hAnsi="Times New Roman" w:cs="Times New Roman"/>
            <w:color w:val="0000FF"/>
            <w:sz w:val="28"/>
            <w:szCs w:val="28"/>
            <w:u w:val="single"/>
            <w:lang w:val="en-US" w:eastAsia="zh-CN"/>
          </w:rPr>
          <w:t>://</w:t>
        </w:r>
        <w:r w:rsidR="006E0752" w:rsidRPr="006E0752">
          <w:rPr>
            <w:rFonts w:ascii="Times New Roman" w:eastAsia="Times New Roman" w:hAnsi="Times New Roman" w:cs="Times New Roman"/>
            <w:color w:val="0000FF"/>
            <w:sz w:val="28"/>
            <w:szCs w:val="28"/>
            <w:u w:val="single"/>
            <w:lang w:val="en-US" w:eastAsia="zh-CN"/>
          </w:rPr>
          <w:t>www</w:t>
        </w:r>
        <w:r w:rsidR="006E0752" w:rsidRPr="002D1C2F">
          <w:rPr>
            <w:rFonts w:ascii="Times New Roman" w:eastAsia="Times New Roman" w:hAnsi="Times New Roman" w:cs="Times New Roman"/>
            <w:color w:val="0000FF"/>
            <w:sz w:val="28"/>
            <w:szCs w:val="28"/>
            <w:u w:val="single"/>
            <w:lang w:val="en-US" w:eastAsia="zh-CN"/>
          </w:rPr>
          <w:t>.</w:t>
        </w:r>
        <w:r w:rsidR="006E0752" w:rsidRPr="006E0752">
          <w:rPr>
            <w:rFonts w:ascii="Times New Roman" w:eastAsia="Times New Roman" w:hAnsi="Times New Roman" w:cs="Times New Roman"/>
            <w:color w:val="0000FF"/>
            <w:sz w:val="28"/>
            <w:szCs w:val="28"/>
            <w:u w:val="single"/>
            <w:lang w:val="en-US" w:eastAsia="zh-CN"/>
          </w:rPr>
          <w:t>gminsights</w:t>
        </w:r>
        <w:r w:rsidR="006E0752" w:rsidRPr="002D1C2F">
          <w:rPr>
            <w:rFonts w:ascii="Times New Roman" w:eastAsia="Times New Roman" w:hAnsi="Times New Roman" w:cs="Times New Roman"/>
            <w:color w:val="0000FF"/>
            <w:sz w:val="28"/>
            <w:szCs w:val="28"/>
            <w:u w:val="single"/>
            <w:lang w:val="en-US" w:eastAsia="zh-CN"/>
          </w:rPr>
          <w:t>.</w:t>
        </w:r>
        <w:r w:rsidR="006E0752" w:rsidRPr="006E0752">
          <w:rPr>
            <w:rFonts w:ascii="Times New Roman" w:eastAsia="Times New Roman" w:hAnsi="Times New Roman" w:cs="Times New Roman"/>
            <w:color w:val="0000FF"/>
            <w:sz w:val="28"/>
            <w:szCs w:val="28"/>
            <w:u w:val="single"/>
            <w:lang w:val="en-US" w:eastAsia="zh-CN"/>
          </w:rPr>
          <w:t>com</w:t>
        </w:r>
        <w:r w:rsidR="006E0752" w:rsidRPr="002D1C2F">
          <w:rPr>
            <w:rFonts w:ascii="Times New Roman" w:eastAsia="Times New Roman" w:hAnsi="Times New Roman" w:cs="Times New Roman"/>
            <w:color w:val="0000FF"/>
            <w:sz w:val="28"/>
            <w:szCs w:val="28"/>
            <w:u w:val="single"/>
            <w:lang w:val="en-US" w:eastAsia="zh-CN"/>
          </w:rPr>
          <w:t>/</w:t>
        </w:r>
        <w:r w:rsidR="006E0752" w:rsidRPr="006E0752">
          <w:rPr>
            <w:rFonts w:ascii="Times New Roman" w:eastAsia="Times New Roman" w:hAnsi="Times New Roman" w:cs="Times New Roman"/>
            <w:color w:val="0000FF"/>
            <w:sz w:val="28"/>
            <w:szCs w:val="28"/>
            <w:u w:val="single"/>
            <w:lang w:val="en-US" w:eastAsia="zh-CN"/>
          </w:rPr>
          <w:t>ru</w:t>
        </w:r>
        <w:r w:rsidR="006E0752" w:rsidRPr="002D1C2F">
          <w:rPr>
            <w:rFonts w:ascii="Times New Roman" w:eastAsia="Times New Roman" w:hAnsi="Times New Roman" w:cs="Times New Roman"/>
            <w:color w:val="0000FF"/>
            <w:sz w:val="28"/>
            <w:szCs w:val="28"/>
            <w:u w:val="single"/>
            <w:lang w:val="en-US" w:eastAsia="zh-CN"/>
          </w:rPr>
          <w:t>/</w:t>
        </w:r>
        <w:r w:rsidR="006E0752" w:rsidRPr="006E0752">
          <w:rPr>
            <w:rFonts w:ascii="Times New Roman" w:eastAsia="Times New Roman" w:hAnsi="Times New Roman" w:cs="Times New Roman"/>
            <w:color w:val="0000FF"/>
            <w:sz w:val="28"/>
            <w:szCs w:val="28"/>
            <w:u w:val="single"/>
            <w:lang w:val="en-US" w:eastAsia="zh-CN"/>
          </w:rPr>
          <w:t>industry</w:t>
        </w:r>
        <w:r w:rsidR="006E0752" w:rsidRPr="002D1C2F">
          <w:rPr>
            <w:rFonts w:ascii="Times New Roman" w:eastAsia="Times New Roman" w:hAnsi="Times New Roman" w:cs="Times New Roman"/>
            <w:color w:val="0000FF"/>
            <w:sz w:val="28"/>
            <w:szCs w:val="28"/>
            <w:u w:val="single"/>
            <w:lang w:val="en-US" w:eastAsia="zh-CN"/>
          </w:rPr>
          <w:t>-</w:t>
        </w:r>
        <w:r w:rsidR="006E0752" w:rsidRPr="006E0752">
          <w:rPr>
            <w:rFonts w:ascii="Times New Roman" w:eastAsia="Times New Roman" w:hAnsi="Times New Roman" w:cs="Times New Roman"/>
            <w:color w:val="0000FF"/>
            <w:sz w:val="28"/>
            <w:szCs w:val="28"/>
            <w:u w:val="single"/>
            <w:lang w:val="en-US" w:eastAsia="zh-CN"/>
          </w:rPr>
          <w:t>analysis</w:t>
        </w:r>
        <w:r w:rsidR="006E0752" w:rsidRPr="002D1C2F">
          <w:rPr>
            <w:rFonts w:ascii="Times New Roman" w:eastAsia="Times New Roman" w:hAnsi="Times New Roman" w:cs="Times New Roman"/>
            <w:color w:val="0000FF"/>
            <w:sz w:val="28"/>
            <w:szCs w:val="28"/>
            <w:u w:val="single"/>
            <w:lang w:val="en-US" w:eastAsia="zh-CN"/>
          </w:rPr>
          <w:t>/</w:t>
        </w:r>
        <w:r w:rsidR="006E0752" w:rsidRPr="006E0752">
          <w:rPr>
            <w:rFonts w:ascii="Times New Roman" w:eastAsia="Times New Roman" w:hAnsi="Times New Roman" w:cs="Times New Roman"/>
            <w:color w:val="0000FF"/>
            <w:sz w:val="28"/>
            <w:szCs w:val="28"/>
            <w:u w:val="single"/>
            <w:lang w:val="en-US" w:eastAsia="zh-CN"/>
          </w:rPr>
          <w:t>gluten</w:t>
        </w:r>
        <w:r w:rsidR="006E0752" w:rsidRPr="002D1C2F">
          <w:rPr>
            <w:rFonts w:ascii="Times New Roman" w:eastAsia="Times New Roman" w:hAnsi="Times New Roman" w:cs="Times New Roman"/>
            <w:color w:val="0000FF"/>
            <w:sz w:val="28"/>
            <w:szCs w:val="28"/>
            <w:u w:val="single"/>
            <w:lang w:val="en-US" w:eastAsia="zh-CN"/>
          </w:rPr>
          <w:t>-</w:t>
        </w:r>
        <w:r w:rsidR="006E0752" w:rsidRPr="006E0752">
          <w:rPr>
            <w:rFonts w:ascii="Times New Roman" w:eastAsia="Times New Roman" w:hAnsi="Times New Roman" w:cs="Times New Roman"/>
            <w:color w:val="0000FF"/>
            <w:sz w:val="28"/>
            <w:szCs w:val="28"/>
            <w:u w:val="single"/>
            <w:lang w:val="en-US" w:eastAsia="zh-CN"/>
          </w:rPr>
          <w:t>free</w:t>
        </w:r>
        <w:r w:rsidR="006E0752" w:rsidRPr="002D1C2F">
          <w:rPr>
            <w:rFonts w:ascii="Times New Roman" w:eastAsia="Times New Roman" w:hAnsi="Times New Roman" w:cs="Times New Roman"/>
            <w:color w:val="0000FF"/>
            <w:sz w:val="28"/>
            <w:szCs w:val="28"/>
            <w:u w:val="single"/>
            <w:lang w:val="en-US" w:eastAsia="zh-CN"/>
          </w:rPr>
          <w:t>-</w:t>
        </w:r>
        <w:r w:rsidR="006E0752" w:rsidRPr="006E0752">
          <w:rPr>
            <w:rFonts w:ascii="Times New Roman" w:eastAsia="Times New Roman" w:hAnsi="Times New Roman" w:cs="Times New Roman"/>
            <w:color w:val="0000FF"/>
            <w:sz w:val="28"/>
            <w:szCs w:val="28"/>
            <w:u w:val="single"/>
            <w:lang w:val="en-US" w:eastAsia="zh-CN"/>
          </w:rPr>
          <w:t>food</w:t>
        </w:r>
        <w:r w:rsidR="006E0752" w:rsidRPr="002D1C2F">
          <w:rPr>
            <w:rFonts w:ascii="Times New Roman" w:eastAsia="Times New Roman" w:hAnsi="Times New Roman" w:cs="Times New Roman"/>
            <w:color w:val="0000FF"/>
            <w:sz w:val="28"/>
            <w:szCs w:val="28"/>
            <w:u w:val="single"/>
            <w:lang w:val="en-US" w:eastAsia="zh-CN"/>
          </w:rPr>
          <w:t>-</w:t>
        </w:r>
        <w:r w:rsidR="006E0752" w:rsidRPr="006E0752">
          <w:rPr>
            <w:rFonts w:ascii="Times New Roman" w:eastAsia="Times New Roman" w:hAnsi="Times New Roman" w:cs="Times New Roman"/>
            <w:color w:val="0000FF"/>
            <w:sz w:val="28"/>
            <w:szCs w:val="28"/>
            <w:u w:val="single"/>
            <w:lang w:val="en-US" w:eastAsia="zh-CN"/>
          </w:rPr>
          <w:t>market</w:t>
        </w:r>
      </w:hyperlink>
      <w:r w:rsidRPr="002D1C2F">
        <w:rPr>
          <w:rFonts w:ascii="Times New Roman" w:eastAsia="Times New Roman" w:hAnsi="Times New Roman" w:cs="Times New Roman"/>
          <w:color w:val="0000FF"/>
          <w:sz w:val="28"/>
          <w:szCs w:val="28"/>
          <w:u w:val="single"/>
          <w:lang w:val="en-US" w:eastAsia="zh-CN"/>
        </w:rPr>
        <w:t>.</w:t>
      </w:r>
      <w:r w:rsidR="0052233A" w:rsidRPr="0052233A">
        <w:rPr>
          <w:lang w:val="en-US"/>
        </w:rPr>
        <w:t xml:space="preserve"> </w:t>
      </w:r>
      <w:r w:rsidR="0052233A" w:rsidRPr="0052233A">
        <w:rPr>
          <w:rFonts w:ascii="Times New Roman" w:hAnsi="Times New Roman" w:cs="Times New Roman"/>
          <w:color w:val="0000FF"/>
          <w:sz w:val="28"/>
          <w:szCs w:val="28"/>
          <w:u w:val="single"/>
          <w:shd w:val="clear" w:color="auto" w:fill="FFFFFF"/>
          <w:lang w:val="kk-KZ"/>
        </w:rPr>
        <w:t>10.02.2026г</w:t>
      </w:r>
    </w:p>
    <w:p w14:paraId="4C5877AB" w14:textId="54EC3FCE" w:rsidR="006E0752" w:rsidRPr="006E0752" w:rsidRDefault="00393594" w:rsidP="006E0752">
      <w:pPr>
        <w:spacing w:after="0" w:line="240" w:lineRule="auto"/>
        <w:ind w:firstLine="709"/>
        <w:jc w:val="both"/>
        <w:rPr>
          <w:rFonts w:ascii="Times New Roman" w:eastAsia="Times New Roman" w:hAnsi="Times New Roman" w:cs="Times New Roman"/>
          <w:color w:val="000000"/>
          <w:sz w:val="28"/>
          <w:szCs w:val="28"/>
          <w:lang w:eastAsia="zh-CN"/>
        </w:rPr>
      </w:pPr>
      <w:r>
        <w:rPr>
          <w:rFonts w:ascii="Times New Roman" w:eastAsia="Times New Roman" w:hAnsi="Times New Roman" w:cs="Times New Roman"/>
          <w:color w:val="000000"/>
          <w:sz w:val="28"/>
          <w:szCs w:val="28"/>
          <w:lang w:eastAsia="zh-CN"/>
        </w:rPr>
        <w:t xml:space="preserve">26 </w:t>
      </w:r>
      <w:r w:rsidR="006E0752" w:rsidRPr="006E0752">
        <w:t xml:space="preserve"> </w:t>
      </w:r>
      <w:r>
        <w:rPr>
          <w:rFonts w:ascii="Times New Roman" w:eastAsia="Times New Roman" w:hAnsi="Times New Roman" w:cs="Times New Roman"/>
          <w:color w:val="000000"/>
          <w:sz w:val="28"/>
          <w:szCs w:val="28"/>
          <w:lang w:eastAsia="zh-CN"/>
        </w:rPr>
        <w:t xml:space="preserve">Божко С. Д., Ершова Т. А., Чернышова А. Н., Текутьева Л. А., Сон О. М., </w:t>
      </w:r>
      <w:r w:rsidR="006E0752" w:rsidRPr="006E0752">
        <w:rPr>
          <w:rFonts w:ascii="Times New Roman" w:eastAsia="Times New Roman" w:hAnsi="Times New Roman" w:cs="Times New Roman"/>
          <w:color w:val="000000"/>
          <w:sz w:val="28"/>
          <w:szCs w:val="28"/>
          <w:lang w:eastAsia="zh-CN"/>
        </w:rPr>
        <w:t xml:space="preserve"> </w:t>
      </w:r>
      <w:r>
        <w:rPr>
          <w:rFonts w:ascii="Times New Roman" w:eastAsia="Times New Roman" w:hAnsi="Times New Roman" w:cs="Times New Roman"/>
          <w:color w:val="000000"/>
          <w:sz w:val="28"/>
          <w:szCs w:val="28"/>
          <w:lang w:eastAsia="zh-CN"/>
        </w:rPr>
        <w:t xml:space="preserve">Подволоцкая А. Б. </w:t>
      </w:r>
      <w:r w:rsidR="006E0752" w:rsidRPr="006E0752">
        <w:rPr>
          <w:rFonts w:ascii="Times New Roman" w:eastAsia="Times New Roman" w:hAnsi="Times New Roman" w:cs="Times New Roman"/>
          <w:color w:val="000000"/>
          <w:sz w:val="28"/>
          <w:szCs w:val="28"/>
          <w:lang w:eastAsia="zh-CN"/>
        </w:rPr>
        <w:t xml:space="preserve"> Разработка безглютеновых продуктов с длительными сроками годности. В Инновационные подходы к развитию </w:t>
      </w:r>
      <w:r>
        <w:rPr>
          <w:rFonts w:ascii="Times New Roman" w:eastAsia="Times New Roman" w:hAnsi="Times New Roman" w:cs="Times New Roman"/>
          <w:color w:val="000000"/>
          <w:sz w:val="28"/>
          <w:szCs w:val="28"/>
          <w:lang w:eastAsia="zh-CN"/>
        </w:rPr>
        <w:t xml:space="preserve">техники и технологий </w:t>
      </w:r>
      <w:r w:rsidR="006E0752" w:rsidRPr="006E0752">
        <w:rPr>
          <w:rFonts w:ascii="Times New Roman" w:eastAsia="Times New Roman" w:hAnsi="Times New Roman" w:cs="Times New Roman"/>
          <w:color w:val="000000"/>
          <w:sz w:val="28"/>
          <w:szCs w:val="28"/>
          <w:lang w:eastAsia="zh-CN"/>
        </w:rPr>
        <w:t xml:space="preserve"> Дальневосточный феде</w:t>
      </w:r>
      <w:r>
        <w:rPr>
          <w:rFonts w:ascii="Times New Roman" w:eastAsia="Times New Roman" w:hAnsi="Times New Roman" w:cs="Times New Roman"/>
          <w:color w:val="000000"/>
          <w:sz w:val="28"/>
          <w:szCs w:val="28"/>
          <w:lang w:eastAsia="zh-CN"/>
        </w:rPr>
        <w:t xml:space="preserve">ральный университет. </w:t>
      </w:r>
      <w:r w:rsidR="00376C39" w:rsidRPr="00376C39">
        <w:rPr>
          <w:rFonts w:ascii="Times New Roman" w:eastAsia="Times New Roman" w:hAnsi="Times New Roman" w:cs="Times New Roman"/>
          <w:color w:val="000000"/>
          <w:sz w:val="28"/>
          <w:szCs w:val="28"/>
          <w:lang w:eastAsia="zh-CN"/>
        </w:rPr>
        <w:t xml:space="preserve">- </w:t>
      </w:r>
      <w:r>
        <w:rPr>
          <w:rFonts w:ascii="Times New Roman" w:eastAsia="Times New Roman" w:hAnsi="Times New Roman" w:cs="Times New Roman"/>
          <w:color w:val="000000"/>
          <w:sz w:val="28"/>
          <w:szCs w:val="28"/>
          <w:lang w:eastAsia="zh-CN"/>
        </w:rPr>
        <w:t>М.: Одесса,2015.-148 с.</w:t>
      </w:r>
    </w:p>
    <w:p w14:paraId="78F3C07F" w14:textId="2C8CAE77" w:rsidR="006E0752" w:rsidRPr="00393594" w:rsidRDefault="00393594" w:rsidP="006E0752">
      <w:pPr>
        <w:spacing w:after="0" w:line="240" w:lineRule="auto"/>
        <w:ind w:firstLine="709"/>
        <w:jc w:val="both"/>
        <w:rPr>
          <w:rFonts w:ascii="Times New Roman" w:eastAsia="Times New Roman" w:hAnsi="Times New Roman" w:cs="Times New Roman"/>
          <w:color w:val="000000"/>
          <w:sz w:val="28"/>
          <w:szCs w:val="28"/>
          <w:lang w:val="en-US" w:eastAsia="zh-CN"/>
        </w:rPr>
      </w:pPr>
      <w:r>
        <w:rPr>
          <w:rFonts w:ascii="Times New Roman" w:eastAsia="Times New Roman" w:hAnsi="Times New Roman" w:cs="Times New Roman"/>
          <w:color w:val="000000"/>
          <w:sz w:val="28"/>
          <w:szCs w:val="28"/>
          <w:lang w:eastAsia="zh-CN"/>
        </w:rPr>
        <w:t xml:space="preserve">27 Мысаков Д.С. </w:t>
      </w:r>
      <w:r w:rsidR="006E0752" w:rsidRPr="006E0752">
        <w:rPr>
          <w:rFonts w:ascii="Times New Roman" w:eastAsia="Times New Roman" w:hAnsi="Times New Roman" w:cs="Times New Roman"/>
          <w:color w:val="000000"/>
          <w:sz w:val="28"/>
          <w:szCs w:val="28"/>
          <w:lang w:eastAsia="zh-CN"/>
        </w:rPr>
        <w:t xml:space="preserve"> Разработка и товароведная оценка безглютенового бисквитного полуфабриката </w:t>
      </w:r>
      <w:r w:rsidR="00376C39" w:rsidRPr="00376C39">
        <w:rPr>
          <w:rFonts w:ascii="Times New Roman" w:eastAsia="Times New Roman" w:hAnsi="Times New Roman" w:cs="Times New Roman"/>
          <w:color w:val="000000"/>
          <w:sz w:val="28"/>
          <w:szCs w:val="28"/>
          <w:lang w:eastAsia="zh-CN"/>
        </w:rPr>
        <w:t xml:space="preserve">// </w:t>
      </w:r>
      <w:r w:rsidR="006E0752" w:rsidRPr="006E0752">
        <w:rPr>
          <w:rFonts w:ascii="Times New Roman" w:eastAsia="Times New Roman" w:hAnsi="Times New Roman" w:cs="Times New Roman"/>
          <w:color w:val="000000"/>
          <w:sz w:val="28"/>
          <w:szCs w:val="28"/>
          <w:lang w:eastAsia="zh-CN"/>
        </w:rPr>
        <w:t xml:space="preserve">Уральский государственный экономический университет. </w:t>
      </w:r>
      <w:r w:rsidR="006E0752" w:rsidRPr="006E0752">
        <w:rPr>
          <w:rFonts w:ascii="Times New Roman" w:eastAsia="Times New Roman" w:hAnsi="Times New Roman" w:cs="Times New Roman"/>
          <w:color w:val="000000"/>
          <w:sz w:val="28"/>
          <w:szCs w:val="28"/>
          <w:lang w:val="en-US" w:eastAsia="zh-CN"/>
        </w:rPr>
        <w:t>Retrieved</w:t>
      </w:r>
      <w:r w:rsidR="006E0752" w:rsidRPr="002D1C2F">
        <w:rPr>
          <w:rFonts w:ascii="Times New Roman" w:eastAsia="Times New Roman" w:hAnsi="Times New Roman" w:cs="Times New Roman"/>
          <w:color w:val="000000"/>
          <w:sz w:val="28"/>
          <w:szCs w:val="28"/>
          <w:lang w:val="en-US" w:eastAsia="zh-CN"/>
        </w:rPr>
        <w:t xml:space="preserve"> </w:t>
      </w:r>
      <w:r w:rsidR="006E0752" w:rsidRPr="006E0752">
        <w:rPr>
          <w:rFonts w:ascii="Times New Roman" w:eastAsia="Times New Roman" w:hAnsi="Times New Roman" w:cs="Times New Roman"/>
          <w:color w:val="000000"/>
          <w:sz w:val="28"/>
          <w:szCs w:val="28"/>
          <w:lang w:val="en-US" w:eastAsia="zh-CN"/>
        </w:rPr>
        <w:t>from</w:t>
      </w:r>
      <w:r w:rsidRPr="002D1C2F">
        <w:rPr>
          <w:rFonts w:ascii="Times New Roman" w:eastAsia="Times New Roman" w:hAnsi="Times New Roman" w:cs="Times New Roman"/>
          <w:color w:val="000000"/>
          <w:sz w:val="28"/>
          <w:szCs w:val="28"/>
          <w:lang w:val="en-US" w:eastAsia="zh-CN"/>
        </w:rPr>
        <w:t>.-</w:t>
      </w:r>
      <w:r w:rsidR="00376C39">
        <w:rPr>
          <w:rFonts w:ascii="Times New Roman" w:eastAsia="Times New Roman" w:hAnsi="Times New Roman" w:cs="Times New Roman"/>
          <w:color w:val="000000"/>
          <w:sz w:val="28"/>
          <w:szCs w:val="28"/>
          <w:lang w:val="en-US" w:eastAsia="zh-CN"/>
        </w:rPr>
        <w:t xml:space="preserve"> </w:t>
      </w:r>
      <w:r w:rsidRPr="002D1C2F">
        <w:rPr>
          <w:rFonts w:ascii="Times New Roman" w:eastAsia="Times New Roman" w:hAnsi="Times New Roman" w:cs="Times New Roman"/>
          <w:color w:val="000000"/>
          <w:sz w:val="28"/>
          <w:szCs w:val="28"/>
          <w:lang w:val="en-US" w:eastAsia="zh-CN"/>
        </w:rPr>
        <w:t>2016.</w:t>
      </w:r>
      <w:r w:rsidR="006E0752" w:rsidRPr="002D1C2F">
        <w:rPr>
          <w:rFonts w:ascii="Times New Roman" w:eastAsia="Times New Roman" w:hAnsi="Times New Roman" w:cs="Times New Roman"/>
          <w:color w:val="000000"/>
          <w:sz w:val="28"/>
          <w:szCs w:val="28"/>
          <w:lang w:val="en-US" w:eastAsia="zh-CN"/>
        </w:rPr>
        <w:t xml:space="preserve"> </w:t>
      </w:r>
      <w:hyperlink r:id="rId78" w:history="1">
        <w:r w:rsidR="006E0752" w:rsidRPr="006E0752">
          <w:rPr>
            <w:rFonts w:ascii="Times New Roman" w:eastAsia="Times New Roman" w:hAnsi="Times New Roman" w:cs="Times New Roman"/>
            <w:color w:val="0000FF"/>
            <w:sz w:val="28"/>
            <w:szCs w:val="28"/>
            <w:u w:val="single"/>
            <w:lang w:val="en-US" w:eastAsia="zh-CN"/>
          </w:rPr>
          <w:t>https</w:t>
        </w:r>
        <w:r w:rsidR="006E0752" w:rsidRPr="002D1C2F">
          <w:rPr>
            <w:rFonts w:ascii="Times New Roman" w:eastAsia="Times New Roman" w:hAnsi="Times New Roman" w:cs="Times New Roman"/>
            <w:color w:val="0000FF"/>
            <w:sz w:val="28"/>
            <w:szCs w:val="28"/>
            <w:u w:val="single"/>
            <w:lang w:val="en-US" w:eastAsia="zh-CN"/>
          </w:rPr>
          <w:t>://</w:t>
        </w:r>
        <w:r w:rsidR="006E0752" w:rsidRPr="006E0752">
          <w:rPr>
            <w:rFonts w:ascii="Times New Roman" w:eastAsia="Times New Roman" w:hAnsi="Times New Roman" w:cs="Times New Roman"/>
            <w:color w:val="0000FF"/>
            <w:sz w:val="28"/>
            <w:szCs w:val="28"/>
            <w:u w:val="single"/>
            <w:lang w:val="en-US" w:eastAsia="zh-CN"/>
          </w:rPr>
          <w:t>science</w:t>
        </w:r>
        <w:r w:rsidR="006E0752" w:rsidRPr="002D1C2F">
          <w:rPr>
            <w:rFonts w:ascii="Times New Roman" w:eastAsia="Times New Roman" w:hAnsi="Times New Roman" w:cs="Times New Roman"/>
            <w:color w:val="0000FF"/>
            <w:sz w:val="28"/>
            <w:szCs w:val="28"/>
            <w:u w:val="single"/>
            <w:lang w:val="en-US" w:eastAsia="zh-CN"/>
          </w:rPr>
          <w:t>.</w:t>
        </w:r>
        <w:r w:rsidR="006E0752" w:rsidRPr="006E0752">
          <w:rPr>
            <w:rFonts w:ascii="Times New Roman" w:eastAsia="Times New Roman" w:hAnsi="Times New Roman" w:cs="Times New Roman"/>
            <w:color w:val="0000FF"/>
            <w:sz w:val="28"/>
            <w:szCs w:val="28"/>
            <w:u w:val="single"/>
            <w:lang w:val="en-US" w:eastAsia="zh-CN"/>
          </w:rPr>
          <w:t>usue</w:t>
        </w:r>
        <w:r w:rsidR="006E0752" w:rsidRPr="002D1C2F">
          <w:rPr>
            <w:rFonts w:ascii="Times New Roman" w:eastAsia="Times New Roman" w:hAnsi="Times New Roman" w:cs="Times New Roman"/>
            <w:color w:val="0000FF"/>
            <w:sz w:val="28"/>
            <w:szCs w:val="28"/>
            <w:u w:val="single"/>
            <w:lang w:val="en-US" w:eastAsia="zh-CN"/>
          </w:rPr>
          <w:t>.</w:t>
        </w:r>
        <w:r w:rsidR="006E0752" w:rsidRPr="006E0752">
          <w:rPr>
            <w:rFonts w:ascii="Times New Roman" w:eastAsia="Times New Roman" w:hAnsi="Times New Roman" w:cs="Times New Roman"/>
            <w:color w:val="0000FF"/>
            <w:sz w:val="28"/>
            <w:szCs w:val="28"/>
            <w:u w:val="single"/>
            <w:lang w:val="en-US" w:eastAsia="zh-CN"/>
          </w:rPr>
          <w:t>ru</w:t>
        </w:r>
      </w:hyperlink>
      <w:r w:rsidRPr="002D1C2F">
        <w:rPr>
          <w:rFonts w:ascii="Times New Roman" w:eastAsia="Times New Roman" w:hAnsi="Times New Roman" w:cs="Times New Roman"/>
          <w:color w:val="0000FF"/>
          <w:sz w:val="28"/>
          <w:szCs w:val="28"/>
          <w:u w:val="single"/>
          <w:lang w:val="en-US" w:eastAsia="zh-CN"/>
        </w:rPr>
        <w:t>.</w:t>
      </w:r>
      <w:r w:rsidR="0052233A" w:rsidRPr="002F3958">
        <w:rPr>
          <w:lang w:val="en-US"/>
        </w:rPr>
        <w:t xml:space="preserve"> </w:t>
      </w:r>
      <w:r w:rsidR="0052233A" w:rsidRPr="0052233A">
        <w:rPr>
          <w:rFonts w:ascii="Times New Roman" w:hAnsi="Times New Roman" w:cs="Times New Roman"/>
          <w:color w:val="0000FF"/>
          <w:sz w:val="28"/>
          <w:szCs w:val="28"/>
          <w:u w:val="single"/>
          <w:shd w:val="clear" w:color="auto" w:fill="FFFFFF"/>
          <w:lang w:val="kk-KZ"/>
        </w:rPr>
        <w:t>10.02.2026г</w:t>
      </w:r>
    </w:p>
    <w:p w14:paraId="3A2CBF20" w14:textId="6DF52AF2" w:rsidR="006E0752" w:rsidRPr="00393594" w:rsidRDefault="00393594" w:rsidP="006E0752">
      <w:pPr>
        <w:spacing w:after="0" w:line="240" w:lineRule="auto"/>
        <w:ind w:firstLine="709"/>
        <w:jc w:val="both"/>
        <w:rPr>
          <w:rFonts w:ascii="Times New Roman" w:eastAsia="Times New Roman" w:hAnsi="Times New Roman" w:cs="Times New Roman"/>
          <w:color w:val="000000"/>
          <w:sz w:val="28"/>
          <w:szCs w:val="28"/>
          <w:lang w:val="en-US" w:eastAsia="zh-CN"/>
        </w:rPr>
      </w:pPr>
      <w:r w:rsidRPr="00393594">
        <w:rPr>
          <w:rFonts w:ascii="Times New Roman" w:eastAsia="Times New Roman" w:hAnsi="Times New Roman" w:cs="Times New Roman"/>
          <w:color w:val="000000"/>
          <w:sz w:val="28"/>
          <w:szCs w:val="28"/>
          <w:lang w:val="en-US" w:eastAsia="zh-CN"/>
        </w:rPr>
        <w:lastRenderedPageBreak/>
        <w:t>28</w:t>
      </w:r>
      <w:r w:rsidR="006E0752" w:rsidRPr="00393594">
        <w:rPr>
          <w:rFonts w:ascii="Times New Roman" w:eastAsia="Times New Roman" w:hAnsi="Times New Roman" w:cs="Times New Roman"/>
          <w:color w:val="000000"/>
          <w:sz w:val="28"/>
          <w:szCs w:val="28"/>
          <w:lang w:val="en-US" w:eastAsia="zh-CN"/>
        </w:rPr>
        <w:t xml:space="preserve"> </w:t>
      </w:r>
      <w:r w:rsidR="006E0752" w:rsidRPr="006E0752">
        <w:rPr>
          <w:rFonts w:ascii="Times New Roman" w:eastAsia="Times New Roman" w:hAnsi="Times New Roman" w:cs="Times New Roman"/>
          <w:color w:val="000000"/>
          <w:sz w:val="28"/>
          <w:szCs w:val="28"/>
          <w:lang w:val="en-US" w:eastAsia="zh-CN"/>
        </w:rPr>
        <w:t>FAO</w:t>
      </w:r>
      <w:r w:rsidR="006E0752" w:rsidRPr="00393594">
        <w:rPr>
          <w:rFonts w:ascii="Times New Roman" w:eastAsia="Times New Roman" w:hAnsi="Times New Roman" w:cs="Times New Roman"/>
          <w:color w:val="000000"/>
          <w:sz w:val="28"/>
          <w:szCs w:val="28"/>
          <w:lang w:val="en-US" w:eastAsia="zh-CN"/>
        </w:rPr>
        <w:t>/</w:t>
      </w:r>
      <w:r w:rsidR="006E0752" w:rsidRPr="006E0752">
        <w:rPr>
          <w:rFonts w:ascii="Times New Roman" w:eastAsia="Times New Roman" w:hAnsi="Times New Roman" w:cs="Times New Roman"/>
          <w:color w:val="000000"/>
          <w:sz w:val="28"/>
          <w:szCs w:val="28"/>
          <w:lang w:val="en-US" w:eastAsia="zh-CN"/>
        </w:rPr>
        <w:t>WHO</w:t>
      </w:r>
      <w:r w:rsidR="006E0752" w:rsidRPr="00393594">
        <w:rPr>
          <w:rFonts w:ascii="Times New Roman" w:eastAsia="Times New Roman" w:hAnsi="Times New Roman" w:cs="Times New Roman"/>
          <w:color w:val="000000"/>
          <w:sz w:val="28"/>
          <w:szCs w:val="28"/>
          <w:lang w:val="en-US" w:eastAsia="zh-CN"/>
        </w:rPr>
        <w:t xml:space="preserve"> </w:t>
      </w:r>
      <w:r w:rsidR="006E0752" w:rsidRPr="006E0752">
        <w:rPr>
          <w:rFonts w:ascii="Times New Roman" w:eastAsia="Times New Roman" w:hAnsi="Times New Roman" w:cs="Times New Roman"/>
          <w:color w:val="000000"/>
          <w:sz w:val="28"/>
          <w:szCs w:val="28"/>
          <w:lang w:val="en-US" w:eastAsia="zh-CN"/>
        </w:rPr>
        <w:t>Codex</w:t>
      </w:r>
      <w:r w:rsidR="006E0752" w:rsidRPr="00393594">
        <w:rPr>
          <w:rFonts w:ascii="Times New Roman" w:eastAsia="Times New Roman" w:hAnsi="Times New Roman" w:cs="Times New Roman"/>
          <w:color w:val="000000"/>
          <w:sz w:val="28"/>
          <w:szCs w:val="28"/>
          <w:lang w:val="en-US" w:eastAsia="zh-CN"/>
        </w:rPr>
        <w:t xml:space="preserve"> </w:t>
      </w:r>
      <w:r w:rsidR="006E0752" w:rsidRPr="006E0752">
        <w:rPr>
          <w:rFonts w:ascii="Times New Roman" w:eastAsia="Times New Roman" w:hAnsi="Times New Roman" w:cs="Times New Roman"/>
          <w:color w:val="000000"/>
          <w:sz w:val="28"/>
          <w:szCs w:val="28"/>
          <w:lang w:val="en-US" w:eastAsia="zh-CN"/>
        </w:rPr>
        <w:t>Alimentarius</w:t>
      </w:r>
      <w:r w:rsidR="006E0752" w:rsidRPr="00393594">
        <w:rPr>
          <w:rFonts w:ascii="Times New Roman" w:eastAsia="Times New Roman" w:hAnsi="Times New Roman" w:cs="Times New Roman"/>
          <w:color w:val="000000"/>
          <w:sz w:val="28"/>
          <w:szCs w:val="28"/>
          <w:lang w:val="en-US" w:eastAsia="zh-CN"/>
        </w:rPr>
        <w:t xml:space="preserve"> </w:t>
      </w:r>
      <w:r w:rsidR="006E0752" w:rsidRPr="006E0752">
        <w:rPr>
          <w:rFonts w:ascii="Times New Roman" w:eastAsia="Times New Roman" w:hAnsi="Times New Roman" w:cs="Times New Roman"/>
          <w:color w:val="000000"/>
          <w:sz w:val="28"/>
          <w:szCs w:val="28"/>
          <w:lang w:val="en-US" w:eastAsia="zh-CN"/>
        </w:rPr>
        <w:t>Commission</w:t>
      </w:r>
      <w:r w:rsidR="006E0752" w:rsidRPr="00393594">
        <w:rPr>
          <w:rFonts w:ascii="Times New Roman" w:eastAsia="Times New Roman" w:hAnsi="Times New Roman" w:cs="Times New Roman"/>
          <w:color w:val="000000"/>
          <w:sz w:val="28"/>
          <w:szCs w:val="28"/>
          <w:lang w:val="en-US" w:eastAsia="zh-CN"/>
        </w:rPr>
        <w:t xml:space="preserve">. </w:t>
      </w:r>
      <w:r w:rsidR="006E0752" w:rsidRPr="006E0752">
        <w:rPr>
          <w:rFonts w:ascii="Times New Roman" w:eastAsia="Times New Roman" w:hAnsi="Times New Roman" w:cs="Times New Roman"/>
          <w:color w:val="000000"/>
          <w:sz w:val="28"/>
          <w:szCs w:val="28"/>
          <w:lang w:val="en-US" w:eastAsia="zh-CN"/>
        </w:rPr>
        <w:t xml:space="preserve">(2012). Standards for gluten-free foods. Retrieved from </w:t>
      </w:r>
      <w:hyperlink r:id="rId79" w:history="1">
        <w:r w:rsidR="006E0752" w:rsidRPr="006E0752">
          <w:rPr>
            <w:rFonts w:ascii="Times New Roman" w:eastAsia="Times New Roman" w:hAnsi="Times New Roman" w:cs="Times New Roman"/>
            <w:color w:val="0000FF"/>
            <w:sz w:val="28"/>
            <w:szCs w:val="28"/>
            <w:u w:val="single"/>
            <w:lang w:val="en-US" w:eastAsia="zh-CN"/>
          </w:rPr>
          <w:t>http://www.fao.org/fao-who-codexalimentarius/en/</w:t>
        </w:r>
      </w:hyperlink>
      <w:r w:rsidRPr="00393594">
        <w:rPr>
          <w:rFonts w:ascii="Times New Roman" w:eastAsia="Times New Roman" w:hAnsi="Times New Roman" w:cs="Times New Roman"/>
          <w:color w:val="0000FF"/>
          <w:sz w:val="28"/>
          <w:szCs w:val="28"/>
          <w:u w:val="single"/>
          <w:lang w:val="en-US" w:eastAsia="zh-CN"/>
        </w:rPr>
        <w:t>.</w:t>
      </w:r>
      <w:r w:rsidR="0052233A" w:rsidRPr="0052233A">
        <w:rPr>
          <w:rFonts w:ascii="Times New Roman" w:hAnsi="Times New Roman" w:cs="Times New Roman"/>
          <w:color w:val="0000FF"/>
          <w:sz w:val="28"/>
          <w:szCs w:val="28"/>
          <w:u w:val="single"/>
          <w:shd w:val="clear" w:color="auto" w:fill="FFFFFF"/>
          <w:lang w:val="kk-KZ"/>
        </w:rPr>
        <w:t>10.02.2026г</w:t>
      </w:r>
    </w:p>
    <w:p w14:paraId="61ACF32F" w14:textId="5B598013" w:rsidR="006E0752" w:rsidRPr="00393594" w:rsidRDefault="00393594" w:rsidP="0052233A">
      <w:pPr>
        <w:spacing w:after="0" w:line="240" w:lineRule="auto"/>
        <w:ind w:firstLine="709"/>
        <w:jc w:val="both"/>
        <w:rPr>
          <w:rFonts w:ascii="Times New Roman" w:eastAsia="Times New Roman" w:hAnsi="Times New Roman" w:cs="Times New Roman"/>
          <w:color w:val="000000"/>
          <w:sz w:val="28"/>
          <w:szCs w:val="28"/>
          <w:lang w:eastAsia="zh-CN"/>
        </w:rPr>
      </w:pPr>
      <w:r>
        <w:rPr>
          <w:rFonts w:ascii="Times New Roman" w:eastAsia="Times New Roman" w:hAnsi="Times New Roman" w:cs="Times New Roman"/>
          <w:color w:val="000000"/>
          <w:sz w:val="28"/>
          <w:szCs w:val="28"/>
          <w:lang w:val="en-US" w:eastAsia="zh-CN"/>
        </w:rPr>
        <w:t>29</w:t>
      </w:r>
      <w:r w:rsidR="006E0752" w:rsidRPr="006E0752">
        <w:rPr>
          <w:rFonts w:ascii="Times New Roman" w:eastAsia="Times New Roman" w:hAnsi="Times New Roman" w:cs="Times New Roman"/>
          <w:color w:val="000000"/>
          <w:sz w:val="28"/>
          <w:szCs w:val="28"/>
          <w:lang w:val="en-US" w:eastAsia="zh-CN"/>
        </w:rPr>
        <w:t xml:space="preserve"> EUR-Lex. Regulation (EU) No 1169/2011 of the European Parliament and of the Council of 25 October 2011 on the provision of food information to consumers. Retrieved from</w:t>
      </w:r>
      <w:r w:rsidRPr="00393594">
        <w:rPr>
          <w:rFonts w:ascii="Times New Roman" w:eastAsia="Times New Roman" w:hAnsi="Times New Roman" w:cs="Times New Roman"/>
          <w:color w:val="000000"/>
          <w:sz w:val="28"/>
          <w:szCs w:val="28"/>
          <w:lang w:val="en-US" w:eastAsia="zh-CN"/>
        </w:rPr>
        <w:t>.</w:t>
      </w:r>
      <w:r w:rsidR="00376C39">
        <w:rPr>
          <w:rFonts w:ascii="Times New Roman" w:eastAsia="Times New Roman" w:hAnsi="Times New Roman" w:cs="Times New Roman"/>
          <w:color w:val="000000"/>
          <w:sz w:val="28"/>
          <w:szCs w:val="28"/>
          <w:lang w:val="en-US" w:eastAsia="zh-CN"/>
        </w:rPr>
        <w:t xml:space="preserve"> </w:t>
      </w:r>
      <w:r w:rsidRPr="00393594">
        <w:rPr>
          <w:rFonts w:ascii="Times New Roman" w:eastAsia="Times New Roman" w:hAnsi="Times New Roman" w:cs="Times New Roman"/>
          <w:color w:val="000000"/>
          <w:sz w:val="28"/>
          <w:szCs w:val="28"/>
          <w:lang w:val="en-US" w:eastAsia="zh-CN"/>
        </w:rPr>
        <w:t>-</w:t>
      </w:r>
      <w:r w:rsidR="00376C39">
        <w:rPr>
          <w:rFonts w:ascii="Times New Roman" w:eastAsia="Times New Roman" w:hAnsi="Times New Roman" w:cs="Times New Roman"/>
          <w:color w:val="000000"/>
          <w:sz w:val="28"/>
          <w:szCs w:val="28"/>
          <w:lang w:val="en-US" w:eastAsia="zh-CN"/>
        </w:rPr>
        <w:t xml:space="preserve"> </w:t>
      </w:r>
      <w:r w:rsidRPr="00393594">
        <w:rPr>
          <w:rFonts w:ascii="Times New Roman" w:eastAsia="Times New Roman" w:hAnsi="Times New Roman" w:cs="Times New Roman"/>
          <w:color w:val="000000"/>
          <w:sz w:val="28"/>
          <w:szCs w:val="28"/>
          <w:lang w:val="en-US" w:eastAsia="zh-CN"/>
        </w:rPr>
        <w:t>2011.</w:t>
      </w:r>
      <w:r w:rsidR="006E0752" w:rsidRPr="006E0752">
        <w:rPr>
          <w:rFonts w:ascii="Times New Roman" w:eastAsia="Times New Roman" w:hAnsi="Times New Roman" w:cs="Times New Roman"/>
          <w:color w:val="000000"/>
          <w:sz w:val="28"/>
          <w:szCs w:val="28"/>
          <w:lang w:val="en-US" w:eastAsia="zh-CN"/>
        </w:rPr>
        <w:t xml:space="preserve"> </w:t>
      </w:r>
      <w:hyperlink r:id="rId80" w:history="1">
        <w:r w:rsidR="006E0752" w:rsidRPr="006E0752">
          <w:rPr>
            <w:rFonts w:ascii="Times New Roman" w:eastAsia="Times New Roman" w:hAnsi="Times New Roman" w:cs="Times New Roman"/>
            <w:color w:val="0000FF"/>
            <w:sz w:val="28"/>
            <w:szCs w:val="28"/>
            <w:u w:val="single"/>
            <w:lang w:val="en-US" w:eastAsia="zh-CN"/>
          </w:rPr>
          <w:t>https</w:t>
        </w:r>
        <w:r w:rsidR="006E0752" w:rsidRPr="00586EC7">
          <w:rPr>
            <w:rFonts w:ascii="Times New Roman" w:eastAsia="Times New Roman" w:hAnsi="Times New Roman" w:cs="Times New Roman"/>
            <w:color w:val="0000FF"/>
            <w:sz w:val="28"/>
            <w:szCs w:val="28"/>
            <w:u w:val="single"/>
            <w:lang w:val="en-US" w:eastAsia="zh-CN"/>
          </w:rPr>
          <w:t>://</w:t>
        </w:r>
        <w:r w:rsidR="006E0752" w:rsidRPr="006E0752">
          <w:rPr>
            <w:rFonts w:ascii="Times New Roman" w:eastAsia="Times New Roman" w:hAnsi="Times New Roman" w:cs="Times New Roman"/>
            <w:color w:val="0000FF"/>
            <w:sz w:val="28"/>
            <w:szCs w:val="28"/>
            <w:u w:val="single"/>
            <w:lang w:val="en-US" w:eastAsia="zh-CN"/>
          </w:rPr>
          <w:t>eur</w:t>
        </w:r>
        <w:r w:rsidR="006E0752" w:rsidRPr="00586EC7">
          <w:rPr>
            <w:rFonts w:ascii="Times New Roman" w:eastAsia="Times New Roman" w:hAnsi="Times New Roman" w:cs="Times New Roman"/>
            <w:color w:val="0000FF"/>
            <w:sz w:val="28"/>
            <w:szCs w:val="28"/>
            <w:u w:val="single"/>
            <w:lang w:val="en-US" w:eastAsia="zh-CN"/>
          </w:rPr>
          <w:t>-</w:t>
        </w:r>
        <w:r w:rsidR="006E0752" w:rsidRPr="006E0752">
          <w:rPr>
            <w:rFonts w:ascii="Times New Roman" w:eastAsia="Times New Roman" w:hAnsi="Times New Roman" w:cs="Times New Roman"/>
            <w:color w:val="0000FF"/>
            <w:sz w:val="28"/>
            <w:szCs w:val="28"/>
            <w:u w:val="single"/>
            <w:lang w:val="en-US" w:eastAsia="zh-CN"/>
          </w:rPr>
          <w:t>lex</w:t>
        </w:r>
        <w:r w:rsidR="006E0752" w:rsidRPr="00586EC7">
          <w:rPr>
            <w:rFonts w:ascii="Times New Roman" w:eastAsia="Times New Roman" w:hAnsi="Times New Roman" w:cs="Times New Roman"/>
            <w:color w:val="0000FF"/>
            <w:sz w:val="28"/>
            <w:szCs w:val="28"/>
            <w:u w:val="single"/>
            <w:lang w:val="en-US" w:eastAsia="zh-CN"/>
          </w:rPr>
          <w:t>.</w:t>
        </w:r>
        <w:r w:rsidR="006E0752" w:rsidRPr="006E0752">
          <w:rPr>
            <w:rFonts w:ascii="Times New Roman" w:eastAsia="Times New Roman" w:hAnsi="Times New Roman" w:cs="Times New Roman"/>
            <w:color w:val="0000FF"/>
            <w:sz w:val="28"/>
            <w:szCs w:val="28"/>
            <w:u w:val="single"/>
            <w:lang w:val="en-US" w:eastAsia="zh-CN"/>
          </w:rPr>
          <w:t>europa</w:t>
        </w:r>
        <w:r w:rsidR="006E0752" w:rsidRPr="00586EC7">
          <w:rPr>
            <w:rFonts w:ascii="Times New Roman" w:eastAsia="Times New Roman" w:hAnsi="Times New Roman" w:cs="Times New Roman"/>
            <w:color w:val="0000FF"/>
            <w:sz w:val="28"/>
            <w:szCs w:val="28"/>
            <w:u w:val="single"/>
            <w:lang w:val="en-US" w:eastAsia="zh-CN"/>
          </w:rPr>
          <w:t>.</w:t>
        </w:r>
        <w:r w:rsidR="006E0752" w:rsidRPr="006E0752">
          <w:rPr>
            <w:rFonts w:ascii="Times New Roman" w:eastAsia="Times New Roman" w:hAnsi="Times New Roman" w:cs="Times New Roman"/>
            <w:color w:val="0000FF"/>
            <w:sz w:val="28"/>
            <w:szCs w:val="28"/>
            <w:u w:val="single"/>
            <w:lang w:val="en-US" w:eastAsia="zh-CN"/>
          </w:rPr>
          <w:t>eu</w:t>
        </w:r>
        <w:r w:rsidR="006E0752" w:rsidRPr="00586EC7">
          <w:rPr>
            <w:rFonts w:ascii="Times New Roman" w:eastAsia="Times New Roman" w:hAnsi="Times New Roman" w:cs="Times New Roman"/>
            <w:color w:val="0000FF"/>
            <w:sz w:val="28"/>
            <w:szCs w:val="28"/>
            <w:u w:val="single"/>
            <w:lang w:val="en-US" w:eastAsia="zh-CN"/>
          </w:rPr>
          <w:t>/</w:t>
        </w:r>
        <w:r w:rsidR="006E0752" w:rsidRPr="006E0752">
          <w:rPr>
            <w:rFonts w:ascii="Times New Roman" w:eastAsia="Times New Roman" w:hAnsi="Times New Roman" w:cs="Times New Roman"/>
            <w:color w:val="0000FF"/>
            <w:sz w:val="28"/>
            <w:szCs w:val="28"/>
            <w:u w:val="single"/>
            <w:lang w:val="en-US" w:eastAsia="zh-CN"/>
          </w:rPr>
          <w:t>legal</w:t>
        </w:r>
        <w:r w:rsidR="006E0752" w:rsidRPr="00586EC7">
          <w:rPr>
            <w:rFonts w:ascii="Times New Roman" w:eastAsia="Times New Roman" w:hAnsi="Times New Roman" w:cs="Times New Roman"/>
            <w:color w:val="0000FF"/>
            <w:sz w:val="28"/>
            <w:szCs w:val="28"/>
            <w:u w:val="single"/>
            <w:lang w:val="en-US" w:eastAsia="zh-CN"/>
          </w:rPr>
          <w:t>-</w:t>
        </w:r>
        <w:r w:rsidR="006E0752" w:rsidRPr="006E0752">
          <w:rPr>
            <w:rFonts w:ascii="Times New Roman" w:eastAsia="Times New Roman" w:hAnsi="Times New Roman" w:cs="Times New Roman"/>
            <w:color w:val="0000FF"/>
            <w:sz w:val="28"/>
            <w:szCs w:val="28"/>
            <w:u w:val="single"/>
            <w:lang w:val="en-US" w:eastAsia="zh-CN"/>
          </w:rPr>
          <w:t>content</w:t>
        </w:r>
        <w:r w:rsidR="006E0752" w:rsidRPr="00586EC7">
          <w:rPr>
            <w:rFonts w:ascii="Times New Roman" w:eastAsia="Times New Roman" w:hAnsi="Times New Roman" w:cs="Times New Roman"/>
            <w:color w:val="0000FF"/>
            <w:sz w:val="28"/>
            <w:szCs w:val="28"/>
            <w:u w:val="single"/>
            <w:lang w:val="en-US" w:eastAsia="zh-CN"/>
          </w:rPr>
          <w:t>/</w:t>
        </w:r>
        <w:r w:rsidR="006E0752" w:rsidRPr="006E0752">
          <w:rPr>
            <w:rFonts w:ascii="Times New Roman" w:eastAsia="Times New Roman" w:hAnsi="Times New Roman" w:cs="Times New Roman"/>
            <w:color w:val="0000FF"/>
            <w:sz w:val="28"/>
            <w:szCs w:val="28"/>
            <w:u w:val="single"/>
            <w:lang w:val="en-US" w:eastAsia="zh-CN"/>
          </w:rPr>
          <w:t>RU</w:t>
        </w:r>
        <w:r w:rsidR="006E0752" w:rsidRPr="00586EC7">
          <w:rPr>
            <w:rFonts w:ascii="Times New Roman" w:eastAsia="Times New Roman" w:hAnsi="Times New Roman" w:cs="Times New Roman"/>
            <w:color w:val="0000FF"/>
            <w:sz w:val="28"/>
            <w:szCs w:val="28"/>
            <w:u w:val="single"/>
            <w:lang w:val="en-US" w:eastAsia="zh-CN"/>
          </w:rPr>
          <w:t>/</w:t>
        </w:r>
        <w:r w:rsidR="006E0752" w:rsidRPr="006E0752">
          <w:rPr>
            <w:rFonts w:ascii="Times New Roman" w:eastAsia="Times New Roman" w:hAnsi="Times New Roman" w:cs="Times New Roman"/>
            <w:color w:val="0000FF"/>
            <w:sz w:val="28"/>
            <w:szCs w:val="28"/>
            <w:u w:val="single"/>
            <w:lang w:val="en-US" w:eastAsia="zh-CN"/>
          </w:rPr>
          <w:t>TXT</w:t>
        </w:r>
        <w:r w:rsidR="006E0752" w:rsidRPr="00586EC7">
          <w:rPr>
            <w:rFonts w:ascii="Times New Roman" w:eastAsia="Times New Roman" w:hAnsi="Times New Roman" w:cs="Times New Roman"/>
            <w:color w:val="0000FF"/>
            <w:sz w:val="28"/>
            <w:szCs w:val="28"/>
            <w:u w:val="single"/>
            <w:lang w:val="en-US" w:eastAsia="zh-CN"/>
          </w:rPr>
          <w:t>/?</w:t>
        </w:r>
        <w:r w:rsidR="006E0752" w:rsidRPr="006E0752">
          <w:rPr>
            <w:rFonts w:ascii="Times New Roman" w:eastAsia="Times New Roman" w:hAnsi="Times New Roman" w:cs="Times New Roman"/>
            <w:color w:val="0000FF"/>
            <w:sz w:val="28"/>
            <w:szCs w:val="28"/>
            <w:u w:val="single"/>
            <w:lang w:val="en-US" w:eastAsia="zh-CN"/>
          </w:rPr>
          <w:t>uri</w:t>
        </w:r>
        <w:r w:rsidR="006E0752" w:rsidRPr="00586EC7">
          <w:rPr>
            <w:rFonts w:ascii="Times New Roman" w:eastAsia="Times New Roman" w:hAnsi="Times New Roman" w:cs="Times New Roman"/>
            <w:color w:val="0000FF"/>
            <w:sz w:val="28"/>
            <w:szCs w:val="28"/>
            <w:u w:val="single"/>
            <w:lang w:val="en-US" w:eastAsia="zh-CN"/>
          </w:rPr>
          <w:t>=</w:t>
        </w:r>
        <w:r w:rsidR="006E0752" w:rsidRPr="006E0752">
          <w:rPr>
            <w:rFonts w:ascii="Times New Roman" w:eastAsia="Times New Roman" w:hAnsi="Times New Roman" w:cs="Times New Roman"/>
            <w:color w:val="0000FF"/>
            <w:sz w:val="28"/>
            <w:szCs w:val="28"/>
            <w:u w:val="single"/>
            <w:lang w:val="en-US" w:eastAsia="zh-CN"/>
          </w:rPr>
          <w:t>CELEX</w:t>
        </w:r>
        <w:r w:rsidR="006E0752" w:rsidRPr="00586EC7">
          <w:rPr>
            <w:rFonts w:ascii="Times New Roman" w:eastAsia="Times New Roman" w:hAnsi="Times New Roman" w:cs="Times New Roman"/>
            <w:color w:val="0000FF"/>
            <w:sz w:val="28"/>
            <w:szCs w:val="28"/>
            <w:u w:val="single"/>
            <w:lang w:val="en-US" w:eastAsia="zh-CN"/>
          </w:rPr>
          <w:t>%3</w:t>
        </w:r>
        <w:r w:rsidR="006E0752" w:rsidRPr="006E0752">
          <w:rPr>
            <w:rFonts w:ascii="Times New Roman" w:eastAsia="Times New Roman" w:hAnsi="Times New Roman" w:cs="Times New Roman"/>
            <w:color w:val="0000FF"/>
            <w:sz w:val="28"/>
            <w:szCs w:val="28"/>
            <w:u w:val="single"/>
            <w:lang w:val="en-US" w:eastAsia="zh-CN"/>
          </w:rPr>
          <w:t>A</w:t>
        </w:r>
        <w:r w:rsidR="006E0752" w:rsidRPr="00586EC7">
          <w:rPr>
            <w:rFonts w:ascii="Times New Roman" w:eastAsia="Times New Roman" w:hAnsi="Times New Roman" w:cs="Times New Roman"/>
            <w:color w:val="0000FF"/>
            <w:sz w:val="28"/>
            <w:szCs w:val="28"/>
            <w:u w:val="single"/>
            <w:lang w:val="en-US" w:eastAsia="zh-CN"/>
          </w:rPr>
          <w:t>32011</w:t>
        </w:r>
        <w:r w:rsidR="006E0752" w:rsidRPr="006E0752">
          <w:rPr>
            <w:rFonts w:ascii="Times New Roman" w:eastAsia="Times New Roman" w:hAnsi="Times New Roman" w:cs="Times New Roman"/>
            <w:color w:val="0000FF"/>
            <w:sz w:val="28"/>
            <w:szCs w:val="28"/>
            <w:u w:val="single"/>
            <w:lang w:val="en-US" w:eastAsia="zh-CN"/>
          </w:rPr>
          <w:t>R</w:t>
        </w:r>
        <w:r w:rsidR="006E0752" w:rsidRPr="00586EC7">
          <w:rPr>
            <w:rFonts w:ascii="Times New Roman" w:eastAsia="Times New Roman" w:hAnsi="Times New Roman" w:cs="Times New Roman"/>
            <w:color w:val="0000FF"/>
            <w:sz w:val="28"/>
            <w:szCs w:val="28"/>
            <w:u w:val="single"/>
            <w:lang w:val="en-US" w:eastAsia="zh-CN"/>
          </w:rPr>
          <w:t>1169</w:t>
        </w:r>
      </w:hyperlink>
      <w:r w:rsidRPr="00586EC7">
        <w:rPr>
          <w:rFonts w:ascii="Times New Roman" w:eastAsia="Times New Roman" w:hAnsi="Times New Roman" w:cs="Times New Roman"/>
          <w:color w:val="0000FF"/>
          <w:sz w:val="28"/>
          <w:szCs w:val="28"/>
          <w:u w:val="single"/>
          <w:lang w:val="en-US" w:eastAsia="zh-CN"/>
        </w:rPr>
        <w:t>.</w:t>
      </w:r>
      <w:r w:rsidR="0052233A" w:rsidRPr="0052233A">
        <w:rPr>
          <w:rFonts w:ascii="Times New Roman" w:hAnsi="Times New Roman" w:cs="Times New Roman"/>
          <w:color w:val="0000FF"/>
          <w:sz w:val="28"/>
          <w:szCs w:val="28"/>
          <w:u w:val="single"/>
          <w:shd w:val="clear" w:color="auto" w:fill="FFFFFF"/>
          <w:lang w:val="kk-KZ"/>
        </w:rPr>
        <w:t xml:space="preserve"> 10.02.2026г</w:t>
      </w:r>
    </w:p>
    <w:p w14:paraId="42FA33A2" w14:textId="737BB864" w:rsidR="006E0752" w:rsidRPr="002F3958" w:rsidRDefault="00393594" w:rsidP="006E0752">
      <w:pPr>
        <w:spacing w:after="0" w:line="240" w:lineRule="auto"/>
        <w:ind w:firstLine="709"/>
        <w:jc w:val="both"/>
        <w:rPr>
          <w:rFonts w:ascii="Times New Roman" w:eastAsia="Times New Roman" w:hAnsi="Times New Roman" w:cs="Times New Roman"/>
          <w:color w:val="000000"/>
          <w:sz w:val="28"/>
          <w:szCs w:val="28"/>
          <w:lang w:val="en-US" w:eastAsia="zh-CN"/>
        </w:rPr>
      </w:pPr>
      <w:r>
        <w:rPr>
          <w:rFonts w:ascii="Times New Roman" w:eastAsia="Times New Roman" w:hAnsi="Times New Roman" w:cs="Times New Roman"/>
          <w:color w:val="000000"/>
          <w:sz w:val="28"/>
          <w:szCs w:val="28"/>
          <w:lang w:eastAsia="zh-CN"/>
        </w:rPr>
        <w:t>30</w:t>
      </w:r>
      <w:r w:rsidR="006E0752" w:rsidRPr="006E0752">
        <w:rPr>
          <w:rFonts w:ascii="Times New Roman" w:eastAsia="Times New Roman" w:hAnsi="Times New Roman" w:cs="Times New Roman"/>
          <w:color w:val="000000"/>
          <w:sz w:val="28"/>
          <w:szCs w:val="28"/>
          <w:lang w:eastAsia="zh-CN"/>
        </w:rPr>
        <w:t xml:space="preserve"> </w:t>
      </w:r>
      <w:r w:rsidR="006E0752" w:rsidRPr="006E0752">
        <w:rPr>
          <w:rFonts w:ascii="Times New Roman" w:eastAsia="Times New Roman" w:hAnsi="Times New Roman" w:cs="Times New Roman"/>
          <w:color w:val="000000"/>
          <w:sz w:val="28"/>
          <w:szCs w:val="28"/>
          <w:lang w:val="en-US" w:eastAsia="zh-CN"/>
        </w:rPr>
        <w:t>Ofoods</w:t>
      </w:r>
      <w:r w:rsidR="006E0752" w:rsidRPr="006E0752">
        <w:rPr>
          <w:rFonts w:ascii="Times New Roman" w:eastAsia="Times New Roman" w:hAnsi="Times New Roman" w:cs="Times New Roman"/>
          <w:color w:val="000000"/>
          <w:sz w:val="28"/>
          <w:szCs w:val="28"/>
          <w:lang w:eastAsia="zh-CN"/>
        </w:rPr>
        <w:t>. (</w:t>
      </w:r>
      <w:r w:rsidR="006E0752" w:rsidRPr="006E0752">
        <w:rPr>
          <w:rFonts w:ascii="Times New Roman" w:eastAsia="Times New Roman" w:hAnsi="Times New Roman" w:cs="Times New Roman"/>
          <w:color w:val="000000"/>
          <w:sz w:val="28"/>
          <w:szCs w:val="28"/>
          <w:lang w:val="en-US" w:eastAsia="zh-CN"/>
        </w:rPr>
        <w:t>n</w:t>
      </w:r>
      <w:r w:rsidR="006E0752" w:rsidRPr="006E0752">
        <w:rPr>
          <w:rFonts w:ascii="Times New Roman" w:eastAsia="Times New Roman" w:hAnsi="Times New Roman" w:cs="Times New Roman"/>
          <w:color w:val="000000"/>
          <w:sz w:val="28"/>
          <w:szCs w:val="28"/>
          <w:lang w:eastAsia="zh-CN"/>
        </w:rPr>
        <w:t>.</w:t>
      </w:r>
      <w:r w:rsidR="006E0752" w:rsidRPr="006E0752">
        <w:rPr>
          <w:rFonts w:ascii="Times New Roman" w:eastAsia="Times New Roman" w:hAnsi="Times New Roman" w:cs="Times New Roman"/>
          <w:color w:val="000000"/>
          <w:sz w:val="28"/>
          <w:szCs w:val="28"/>
          <w:lang w:val="en-US" w:eastAsia="zh-CN"/>
        </w:rPr>
        <w:t>d</w:t>
      </w:r>
      <w:r w:rsidR="006E0752" w:rsidRPr="006E0752">
        <w:rPr>
          <w:rFonts w:ascii="Times New Roman" w:eastAsia="Times New Roman" w:hAnsi="Times New Roman" w:cs="Times New Roman"/>
          <w:color w:val="000000"/>
          <w:sz w:val="28"/>
          <w:szCs w:val="28"/>
          <w:lang w:eastAsia="zh-CN"/>
        </w:rPr>
        <w:t xml:space="preserve">.). Маркировка продуктов «без глютена» и её достоверность. </w:t>
      </w:r>
      <w:hyperlink r:id="rId81" w:history="1">
        <w:r w:rsidR="006E0752" w:rsidRPr="006E0752">
          <w:rPr>
            <w:rFonts w:ascii="Times New Roman" w:eastAsia="Times New Roman" w:hAnsi="Times New Roman" w:cs="Times New Roman"/>
            <w:color w:val="0000FF"/>
            <w:sz w:val="28"/>
            <w:szCs w:val="28"/>
            <w:u w:val="single"/>
            <w:lang w:val="en-US" w:eastAsia="zh-CN"/>
          </w:rPr>
          <w:t>https</w:t>
        </w:r>
        <w:r w:rsidR="006E0752" w:rsidRPr="002D1C2F">
          <w:rPr>
            <w:rFonts w:ascii="Times New Roman" w:eastAsia="Times New Roman" w:hAnsi="Times New Roman" w:cs="Times New Roman"/>
            <w:color w:val="0000FF"/>
            <w:sz w:val="28"/>
            <w:szCs w:val="28"/>
            <w:u w:val="single"/>
            <w:lang w:val="en-US" w:eastAsia="zh-CN"/>
          </w:rPr>
          <w:t>://</w:t>
        </w:r>
        <w:r w:rsidR="006E0752" w:rsidRPr="006E0752">
          <w:rPr>
            <w:rFonts w:ascii="Times New Roman" w:eastAsia="Times New Roman" w:hAnsi="Times New Roman" w:cs="Times New Roman"/>
            <w:color w:val="0000FF"/>
            <w:sz w:val="28"/>
            <w:szCs w:val="28"/>
            <w:u w:val="single"/>
            <w:lang w:val="en-US" w:eastAsia="zh-CN"/>
          </w:rPr>
          <w:t>ofoods</w:t>
        </w:r>
        <w:r w:rsidR="006E0752" w:rsidRPr="002D1C2F">
          <w:rPr>
            <w:rFonts w:ascii="Times New Roman" w:eastAsia="Times New Roman" w:hAnsi="Times New Roman" w:cs="Times New Roman"/>
            <w:color w:val="0000FF"/>
            <w:sz w:val="28"/>
            <w:szCs w:val="28"/>
            <w:u w:val="single"/>
            <w:lang w:val="en-US" w:eastAsia="zh-CN"/>
          </w:rPr>
          <w:t>.</w:t>
        </w:r>
        <w:r w:rsidR="006E0752" w:rsidRPr="006E0752">
          <w:rPr>
            <w:rFonts w:ascii="Times New Roman" w:eastAsia="Times New Roman" w:hAnsi="Times New Roman" w:cs="Times New Roman"/>
            <w:color w:val="0000FF"/>
            <w:sz w:val="28"/>
            <w:szCs w:val="28"/>
            <w:u w:val="single"/>
            <w:lang w:val="en-US" w:eastAsia="zh-CN"/>
          </w:rPr>
          <w:t>ru</w:t>
        </w:r>
        <w:r w:rsidR="006E0752" w:rsidRPr="002D1C2F">
          <w:rPr>
            <w:rFonts w:ascii="Times New Roman" w:eastAsia="Times New Roman" w:hAnsi="Times New Roman" w:cs="Times New Roman"/>
            <w:color w:val="0000FF"/>
            <w:sz w:val="28"/>
            <w:szCs w:val="28"/>
            <w:u w:val="single"/>
            <w:lang w:val="en-US" w:eastAsia="zh-CN"/>
          </w:rPr>
          <w:t>/</w:t>
        </w:r>
        <w:r w:rsidR="006E0752" w:rsidRPr="006E0752">
          <w:rPr>
            <w:rFonts w:ascii="Times New Roman" w:eastAsia="Times New Roman" w:hAnsi="Times New Roman" w:cs="Times New Roman"/>
            <w:color w:val="0000FF"/>
            <w:sz w:val="28"/>
            <w:szCs w:val="28"/>
            <w:u w:val="single"/>
            <w:lang w:val="en-US" w:eastAsia="zh-CN"/>
          </w:rPr>
          <w:t>blog</w:t>
        </w:r>
        <w:r w:rsidR="006E0752" w:rsidRPr="002D1C2F">
          <w:rPr>
            <w:rFonts w:ascii="Times New Roman" w:eastAsia="Times New Roman" w:hAnsi="Times New Roman" w:cs="Times New Roman"/>
            <w:color w:val="0000FF"/>
            <w:sz w:val="28"/>
            <w:szCs w:val="28"/>
            <w:u w:val="single"/>
            <w:lang w:val="en-US" w:eastAsia="zh-CN"/>
          </w:rPr>
          <w:t>/59-</w:t>
        </w:r>
        <w:r w:rsidR="006E0752" w:rsidRPr="006E0752">
          <w:rPr>
            <w:rFonts w:ascii="Times New Roman" w:eastAsia="Times New Roman" w:hAnsi="Times New Roman" w:cs="Times New Roman"/>
            <w:color w:val="0000FF"/>
            <w:sz w:val="28"/>
            <w:szCs w:val="28"/>
            <w:u w:val="single"/>
            <w:lang w:val="en-US" w:eastAsia="zh-CN"/>
          </w:rPr>
          <w:t>markirovka</w:t>
        </w:r>
        <w:r w:rsidR="006E0752" w:rsidRPr="002D1C2F">
          <w:rPr>
            <w:rFonts w:ascii="Times New Roman" w:eastAsia="Times New Roman" w:hAnsi="Times New Roman" w:cs="Times New Roman"/>
            <w:color w:val="0000FF"/>
            <w:sz w:val="28"/>
            <w:szCs w:val="28"/>
            <w:u w:val="single"/>
            <w:lang w:val="en-US" w:eastAsia="zh-CN"/>
          </w:rPr>
          <w:t>-</w:t>
        </w:r>
        <w:r w:rsidR="006E0752" w:rsidRPr="006E0752">
          <w:rPr>
            <w:rFonts w:ascii="Times New Roman" w:eastAsia="Times New Roman" w:hAnsi="Times New Roman" w:cs="Times New Roman"/>
            <w:color w:val="0000FF"/>
            <w:sz w:val="28"/>
            <w:szCs w:val="28"/>
            <w:u w:val="single"/>
            <w:lang w:val="en-US" w:eastAsia="zh-CN"/>
          </w:rPr>
          <w:t>bez</w:t>
        </w:r>
        <w:r w:rsidR="006E0752" w:rsidRPr="002D1C2F">
          <w:rPr>
            <w:rFonts w:ascii="Times New Roman" w:eastAsia="Times New Roman" w:hAnsi="Times New Roman" w:cs="Times New Roman"/>
            <w:color w:val="0000FF"/>
            <w:sz w:val="28"/>
            <w:szCs w:val="28"/>
            <w:u w:val="single"/>
            <w:lang w:val="en-US" w:eastAsia="zh-CN"/>
          </w:rPr>
          <w:t>-</w:t>
        </w:r>
        <w:r w:rsidR="006E0752" w:rsidRPr="006E0752">
          <w:rPr>
            <w:rFonts w:ascii="Times New Roman" w:eastAsia="Times New Roman" w:hAnsi="Times New Roman" w:cs="Times New Roman"/>
            <w:color w:val="0000FF"/>
            <w:sz w:val="28"/>
            <w:szCs w:val="28"/>
            <w:u w:val="single"/>
            <w:lang w:val="en-US" w:eastAsia="zh-CN"/>
          </w:rPr>
          <w:t>glyutena</w:t>
        </w:r>
        <w:r w:rsidR="006E0752" w:rsidRPr="002D1C2F">
          <w:rPr>
            <w:rFonts w:ascii="Times New Roman" w:eastAsia="Times New Roman" w:hAnsi="Times New Roman" w:cs="Times New Roman"/>
            <w:color w:val="0000FF"/>
            <w:sz w:val="28"/>
            <w:szCs w:val="28"/>
            <w:u w:val="single"/>
            <w:lang w:val="en-US" w:eastAsia="zh-CN"/>
          </w:rPr>
          <w:t>-</w:t>
        </w:r>
        <w:r w:rsidR="006E0752" w:rsidRPr="006E0752">
          <w:rPr>
            <w:rFonts w:ascii="Times New Roman" w:eastAsia="Times New Roman" w:hAnsi="Times New Roman" w:cs="Times New Roman"/>
            <w:color w:val="0000FF"/>
            <w:sz w:val="28"/>
            <w:szCs w:val="28"/>
            <w:u w:val="single"/>
            <w:lang w:val="en-US" w:eastAsia="zh-CN"/>
          </w:rPr>
          <w:t>mozhno</w:t>
        </w:r>
        <w:r w:rsidR="006E0752" w:rsidRPr="002D1C2F">
          <w:rPr>
            <w:rFonts w:ascii="Times New Roman" w:eastAsia="Times New Roman" w:hAnsi="Times New Roman" w:cs="Times New Roman"/>
            <w:color w:val="0000FF"/>
            <w:sz w:val="28"/>
            <w:szCs w:val="28"/>
            <w:u w:val="single"/>
            <w:lang w:val="en-US" w:eastAsia="zh-CN"/>
          </w:rPr>
          <w:t>-</w:t>
        </w:r>
        <w:r w:rsidR="006E0752" w:rsidRPr="006E0752">
          <w:rPr>
            <w:rFonts w:ascii="Times New Roman" w:eastAsia="Times New Roman" w:hAnsi="Times New Roman" w:cs="Times New Roman"/>
            <w:color w:val="0000FF"/>
            <w:sz w:val="28"/>
            <w:szCs w:val="28"/>
            <w:u w:val="single"/>
            <w:lang w:val="en-US" w:eastAsia="zh-CN"/>
          </w:rPr>
          <w:t>li</w:t>
        </w:r>
        <w:r w:rsidR="006E0752" w:rsidRPr="002D1C2F">
          <w:rPr>
            <w:rFonts w:ascii="Times New Roman" w:eastAsia="Times New Roman" w:hAnsi="Times New Roman" w:cs="Times New Roman"/>
            <w:color w:val="0000FF"/>
            <w:sz w:val="28"/>
            <w:szCs w:val="28"/>
            <w:u w:val="single"/>
            <w:lang w:val="en-US" w:eastAsia="zh-CN"/>
          </w:rPr>
          <w:t>-</w:t>
        </w:r>
        <w:r w:rsidR="006E0752" w:rsidRPr="006E0752">
          <w:rPr>
            <w:rFonts w:ascii="Times New Roman" w:eastAsia="Times New Roman" w:hAnsi="Times New Roman" w:cs="Times New Roman"/>
            <w:color w:val="0000FF"/>
            <w:sz w:val="28"/>
            <w:szCs w:val="28"/>
            <w:u w:val="single"/>
            <w:lang w:val="en-US" w:eastAsia="zh-CN"/>
          </w:rPr>
          <w:t>ej</w:t>
        </w:r>
        <w:r w:rsidR="006E0752" w:rsidRPr="002D1C2F">
          <w:rPr>
            <w:rFonts w:ascii="Times New Roman" w:eastAsia="Times New Roman" w:hAnsi="Times New Roman" w:cs="Times New Roman"/>
            <w:color w:val="0000FF"/>
            <w:sz w:val="28"/>
            <w:szCs w:val="28"/>
            <w:u w:val="single"/>
            <w:lang w:val="en-US" w:eastAsia="zh-CN"/>
          </w:rPr>
          <w:t>-</w:t>
        </w:r>
        <w:r w:rsidR="006E0752" w:rsidRPr="006E0752">
          <w:rPr>
            <w:rFonts w:ascii="Times New Roman" w:eastAsia="Times New Roman" w:hAnsi="Times New Roman" w:cs="Times New Roman"/>
            <w:color w:val="0000FF"/>
            <w:sz w:val="28"/>
            <w:szCs w:val="28"/>
            <w:u w:val="single"/>
            <w:lang w:val="en-US" w:eastAsia="zh-CN"/>
          </w:rPr>
          <w:t>verit</w:t>
        </w:r>
      </w:hyperlink>
      <w:r w:rsidRPr="002D1C2F">
        <w:rPr>
          <w:rFonts w:ascii="Times New Roman" w:eastAsia="Times New Roman" w:hAnsi="Times New Roman" w:cs="Times New Roman"/>
          <w:color w:val="0000FF"/>
          <w:sz w:val="28"/>
          <w:szCs w:val="28"/>
          <w:u w:val="single"/>
          <w:lang w:val="en-US" w:eastAsia="zh-CN"/>
        </w:rPr>
        <w:t>.</w:t>
      </w:r>
      <w:r w:rsidRPr="00393594">
        <w:rPr>
          <w:rFonts w:ascii="Times New Roman" w:hAnsi="Times New Roman" w:cs="Times New Roman"/>
          <w:color w:val="0000FF"/>
          <w:sz w:val="28"/>
          <w:szCs w:val="28"/>
          <w:highlight w:val="yellow"/>
          <w:u w:val="single"/>
          <w:shd w:val="clear" w:color="auto" w:fill="FFFFFF"/>
          <w:lang w:val="kk-KZ"/>
        </w:rPr>
        <w:t xml:space="preserve"> </w:t>
      </w:r>
    </w:p>
    <w:p w14:paraId="139B945D" w14:textId="20ADF044" w:rsidR="006E0752" w:rsidRPr="00393594" w:rsidRDefault="00393594" w:rsidP="006E0752">
      <w:pPr>
        <w:spacing w:after="0" w:line="240" w:lineRule="auto"/>
        <w:ind w:firstLine="709"/>
        <w:jc w:val="both"/>
        <w:rPr>
          <w:rFonts w:ascii="Times New Roman" w:eastAsia="Times New Roman" w:hAnsi="Times New Roman" w:cs="Times New Roman"/>
          <w:color w:val="000000"/>
          <w:sz w:val="28"/>
          <w:szCs w:val="28"/>
          <w:lang w:val="en-US" w:eastAsia="zh-CN"/>
        </w:rPr>
      </w:pPr>
      <w:r>
        <w:rPr>
          <w:rFonts w:ascii="Times New Roman" w:eastAsia="Times New Roman" w:hAnsi="Times New Roman" w:cs="Times New Roman"/>
          <w:color w:val="000000"/>
          <w:sz w:val="28"/>
          <w:szCs w:val="28"/>
          <w:lang w:eastAsia="zh-CN"/>
        </w:rPr>
        <w:t>31</w:t>
      </w:r>
      <w:r w:rsidR="006E0752" w:rsidRPr="006E0752">
        <w:rPr>
          <w:rFonts w:ascii="Times New Roman" w:eastAsia="Times New Roman" w:hAnsi="Times New Roman" w:cs="Times New Roman"/>
          <w:color w:val="000000"/>
          <w:sz w:val="28"/>
          <w:szCs w:val="28"/>
          <w:lang w:eastAsia="zh-CN"/>
        </w:rPr>
        <w:t xml:space="preserve"> </w:t>
      </w:r>
      <w:r w:rsidR="006E0752" w:rsidRPr="006E0752">
        <w:rPr>
          <w:rFonts w:ascii="Times New Roman" w:eastAsia="Times New Roman" w:hAnsi="Times New Roman" w:cs="Times New Roman"/>
          <w:color w:val="000000"/>
          <w:sz w:val="28"/>
          <w:szCs w:val="28"/>
          <w:lang w:val="en-US" w:eastAsia="zh-CN"/>
        </w:rPr>
        <w:t>Celiac</w:t>
      </w:r>
      <w:r w:rsidR="006E0752" w:rsidRPr="006E0752">
        <w:rPr>
          <w:rFonts w:ascii="Times New Roman" w:eastAsia="Times New Roman" w:hAnsi="Times New Roman" w:cs="Times New Roman"/>
          <w:color w:val="000000"/>
          <w:sz w:val="28"/>
          <w:szCs w:val="28"/>
          <w:lang w:eastAsia="zh-CN"/>
        </w:rPr>
        <w:t>.</w:t>
      </w:r>
      <w:r w:rsidR="006E0752" w:rsidRPr="006E0752">
        <w:rPr>
          <w:rFonts w:ascii="Times New Roman" w:eastAsia="Times New Roman" w:hAnsi="Times New Roman" w:cs="Times New Roman"/>
          <w:color w:val="000000"/>
          <w:sz w:val="28"/>
          <w:szCs w:val="28"/>
          <w:lang w:val="en-US" w:eastAsia="zh-CN"/>
        </w:rPr>
        <w:t>ru</w:t>
      </w:r>
      <w:r w:rsidR="006E0752" w:rsidRPr="006E0752">
        <w:rPr>
          <w:rFonts w:ascii="Times New Roman" w:eastAsia="Times New Roman" w:hAnsi="Times New Roman" w:cs="Times New Roman"/>
          <w:color w:val="000000"/>
          <w:sz w:val="28"/>
          <w:szCs w:val="28"/>
          <w:lang w:eastAsia="zh-CN"/>
        </w:rPr>
        <w:t>. (</w:t>
      </w:r>
      <w:r w:rsidR="006E0752" w:rsidRPr="006E0752">
        <w:rPr>
          <w:rFonts w:ascii="Times New Roman" w:eastAsia="Times New Roman" w:hAnsi="Times New Roman" w:cs="Times New Roman"/>
          <w:color w:val="000000"/>
          <w:sz w:val="28"/>
          <w:szCs w:val="28"/>
          <w:lang w:val="en-US" w:eastAsia="zh-CN"/>
        </w:rPr>
        <w:t>n</w:t>
      </w:r>
      <w:r w:rsidR="006E0752" w:rsidRPr="006E0752">
        <w:rPr>
          <w:rFonts w:ascii="Times New Roman" w:eastAsia="Times New Roman" w:hAnsi="Times New Roman" w:cs="Times New Roman"/>
          <w:color w:val="000000"/>
          <w:sz w:val="28"/>
          <w:szCs w:val="28"/>
          <w:lang w:eastAsia="zh-CN"/>
        </w:rPr>
        <w:t>.</w:t>
      </w:r>
      <w:r w:rsidR="006E0752" w:rsidRPr="006E0752">
        <w:rPr>
          <w:rFonts w:ascii="Times New Roman" w:eastAsia="Times New Roman" w:hAnsi="Times New Roman" w:cs="Times New Roman"/>
          <w:color w:val="000000"/>
          <w:sz w:val="28"/>
          <w:szCs w:val="28"/>
          <w:lang w:val="en-US" w:eastAsia="zh-CN"/>
        </w:rPr>
        <w:t>d</w:t>
      </w:r>
      <w:r w:rsidR="006E0752" w:rsidRPr="006E0752">
        <w:rPr>
          <w:rFonts w:ascii="Times New Roman" w:eastAsia="Times New Roman" w:hAnsi="Times New Roman" w:cs="Times New Roman"/>
          <w:color w:val="000000"/>
          <w:sz w:val="28"/>
          <w:szCs w:val="28"/>
          <w:lang w:eastAsia="zh-CN"/>
        </w:rPr>
        <w:t xml:space="preserve">.). Что означают этикетки «без глютена» и «с низким содержанием глютена»?. </w:t>
      </w:r>
      <w:hyperlink r:id="rId82" w:history="1">
        <w:r w:rsidR="006E0752" w:rsidRPr="006E0752">
          <w:rPr>
            <w:rFonts w:ascii="Times New Roman" w:eastAsia="Times New Roman" w:hAnsi="Times New Roman" w:cs="Times New Roman"/>
            <w:color w:val="0000FF"/>
            <w:sz w:val="28"/>
            <w:szCs w:val="28"/>
            <w:u w:val="single"/>
            <w:lang w:val="en-US" w:eastAsia="zh-CN"/>
          </w:rPr>
          <w:t>https</w:t>
        </w:r>
        <w:r w:rsidR="006E0752" w:rsidRPr="002D1C2F">
          <w:rPr>
            <w:rFonts w:ascii="Times New Roman" w:eastAsia="Times New Roman" w:hAnsi="Times New Roman" w:cs="Times New Roman"/>
            <w:color w:val="0000FF"/>
            <w:sz w:val="28"/>
            <w:szCs w:val="28"/>
            <w:u w:val="single"/>
            <w:lang w:val="en-US" w:eastAsia="zh-CN"/>
          </w:rPr>
          <w:t>://</w:t>
        </w:r>
        <w:r w:rsidR="006E0752" w:rsidRPr="006E0752">
          <w:rPr>
            <w:rFonts w:ascii="Times New Roman" w:eastAsia="Times New Roman" w:hAnsi="Times New Roman" w:cs="Times New Roman"/>
            <w:color w:val="0000FF"/>
            <w:sz w:val="28"/>
            <w:szCs w:val="28"/>
            <w:u w:val="single"/>
            <w:lang w:val="en-US" w:eastAsia="zh-CN"/>
          </w:rPr>
          <w:t>celiac</w:t>
        </w:r>
        <w:r w:rsidR="006E0752" w:rsidRPr="002D1C2F">
          <w:rPr>
            <w:rFonts w:ascii="Times New Roman" w:eastAsia="Times New Roman" w:hAnsi="Times New Roman" w:cs="Times New Roman"/>
            <w:color w:val="0000FF"/>
            <w:sz w:val="28"/>
            <w:szCs w:val="28"/>
            <w:u w:val="single"/>
            <w:lang w:val="en-US" w:eastAsia="zh-CN"/>
          </w:rPr>
          <w:t>.</w:t>
        </w:r>
        <w:r w:rsidR="006E0752" w:rsidRPr="006E0752">
          <w:rPr>
            <w:rFonts w:ascii="Times New Roman" w:eastAsia="Times New Roman" w:hAnsi="Times New Roman" w:cs="Times New Roman"/>
            <w:color w:val="0000FF"/>
            <w:sz w:val="28"/>
            <w:szCs w:val="28"/>
            <w:u w:val="single"/>
            <w:lang w:val="en-US" w:eastAsia="zh-CN"/>
          </w:rPr>
          <w:t>ru</w:t>
        </w:r>
        <w:r w:rsidR="006E0752" w:rsidRPr="002D1C2F">
          <w:rPr>
            <w:rFonts w:ascii="Times New Roman" w:eastAsia="Times New Roman" w:hAnsi="Times New Roman" w:cs="Times New Roman"/>
            <w:color w:val="0000FF"/>
            <w:sz w:val="28"/>
            <w:szCs w:val="28"/>
            <w:u w:val="single"/>
            <w:lang w:val="en-US" w:eastAsia="zh-CN"/>
          </w:rPr>
          <w:t>/</w:t>
        </w:r>
        <w:r w:rsidR="006E0752" w:rsidRPr="006E0752">
          <w:rPr>
            <w:rFonts w:ascii="Times New Roman" w:eastAsia="Times New Roman" w:hAnsi="Times New Roman" w:cs="Times New Roman"/>
            <w:color w:val="0000FF"/>
            <w:sz w:val="28"/>
            <w:szCs w:val="28"/>
            <w:u w:val="single"/>
            <w:lang w:val="en-US" w:eastAsia="zh-CN"/>
          </w:rPr>
          <w:t>what</w:t>
        </w:r>
        <w:r w:rsidR="006E0752" w:rsidRPr="002D1C2F">
          <w:rPr>
            <w:rFonts w:ascii="Times New Roman" w:eastAsia="Times New Roman" w:hAnsi="Times New Roman" w:cs="Times New Roman"/>
            <w:color w:val="0000FF"/>
            <w:sz w:val="28"/>
            <w:szCs w:val="28"/>
            <w:u w:val="single"/>
            <w:lang w:val="en-US" w:eastAsia="zh-CN"/>
          </w:rPr>
          <w:t>-</w:t>
        </w:r>
        <w:r w:rsidR="006E0752" w:rsidRPr="006E0752">
          <w:rPr>
            <w:rFonts w:ascii="Times New Roman" w:eastAsia="Times New Roman" w:hAnsi="Times New Roman" w:cs="Times New Roman"/>
            <w:color w:val="0000FF"/>
            <w:sz w:val="28"/>
            <w:szCs w:val="28"/>
            <w:u w:val="single"/>
            <w:lang w:val="en-US" w:eastAsia="zh-CN"/>
          </w:rPr>
          <w:t>foods</w:t>
        </w:r>
        <w:r w:rsidR="006E0752" w:rsidRPr="002D1C2F">
          <w:rPr>
            <w:rFonts w:ascii="Times New Roman" w:eastAsia="Times New Roman" w:hAnsi="Times New Roman" w:cs="Times New Roman"/>
            <w:color w:val="0000FF"/>
            <w:sz w:val="28"/>
            <w:szCs w:val="28"/>
            <w:u w:val="single"/>
            <w:lang w:val="en-US" w:eastAsia="zh-CN"/>
          </w:rPr>
          <w:t>-</w:t>
        </w:r>
        <w:r w:rsidR="006E0752" w:rsidRPr="006E0752">
          <w:rPr>
            <w:rFonts w:ascii="Times New Roman" w:eastAsia="Times New Roman" w:hAnsi="Times New Roman" w:cs="Times New Roman"/>
            <w:color w:val="0000FF"/>
            <w:sz w:val="28"/>
            <w:szCs w:val="28"/>
            <w:u w:val="single"/>
            <w:lang w:val="en-US" w:eastAsia="zh-CN"/>
          </w:rPr>
          <w:t>labeled</w:t>
        </w:r>
        <w:r w:rsidR="006E0752" w:rsidRPr="002D1C2F">
          <w:rPr>
            <w:rFonts w:ascii="Times New Roman" w:eastAsia="Times New Roman" w:hAnsi="Times New Roman" w:cs="Times New Roman"/>
            <w:color w:val="0000FF"/>
            <w:sz w:val="28"/>
            <w:szCs w:val="28"/>
            <w:u w:val="single"/>
            <w:lang w:val="en-US" w:eastAsia="zh-CN"/>
          </w:rPr>
          <w:t>-</w:t>
        </w:r>
        <w:r w:rsidR="006E0752" w:rsidRPr="006E0752">
          <w:rPr>
            <w:rFonts w:ascii="Times New Roman" w:eastAsia="Times New Roman" w:hAnsi="Times New Roman" w:cs="Times New Roman"/>
            <w:color w:val="0000FF"/>
            <w:sz w:val="28"/>
            <w:szCs w:val="28"/>
            <w:u w:val="single"/>
            <w:lang w:val="en-US" w:eastAsia="zh-CN"/>
          </w:rPr>
          <w:t>gluten</w:t>
        </w:r>
        <w:r w:rsidR="006E0752" w:rsidRPr="002D1C2F">
          <w:rPr>
            <w:rFonts w:ascii="Times New Roman" w:eastAsia="Times New Roman" w:hAnsi="Times New Roman" w:cs="Times New Roman"/>
            <w:color w:val="0000FF"/>
            <w:sz w:val="28"/>
            <w:szCs w:val="28"/>
            <w:u w:val="single"/>
            <w:lang w:val="en-US" w:eastAsia="zh-CN"/>
          </w:rPr>
          <w:t>-</w:t>
        </w:r>
        <w:r w:rsidR="006E0752" w:rsidRPr="006E0752">
          <w:rPr>
            <w:rFonts w:ascii="Times New Roman" w:eastAsia="Times New Roman" w:hAnsi="Times New Roman" w:cs="Times New Roman"/>
            <w:color w:val="0000FF"/>
            <w:sz w:val="28"/>
            <w:szCs w:val="28"/>
            <w:u w:val="single"/>
            <w:lang w:val="en-US" w:eastAsia="zh-CN"/>
          </w:rPr>
          <w:t>free</w:t>
        </w:r>
        <w:r w:rsidR="006E0752" w:rsidRPr="002D1C2F">
          <w:rPr>
            <w:rFonts w:ascii="Times New Roman" w:eastAsia="Times New Roman" w:hAnsi="Times New Roman" w:cs="Times New Roman"/>
            <w:color w:val="0000FF"/>
            <w:sz w:val="28"/>
            <w:szCs w:val="28"/>
            <w:u w:val="single"/>
            <w:lang w:val="en-US" w:eastAsia="zh-CN"/>
          </w:rPr>
          <w:t>-</w:t>
        </w:r>
        <w:r w:rsidR="006E0752" w:rsidRPr="006E0752">
          <w:rPr>
            <w:rFonts w:ascii="Times New Roman" w:eastAsia="Times New Roman" w:hAnsi="Times New Roman" w:cs="Times New Roman"/>
            <w:color w:val="0000FF"/>
            <w:sz w:val="28"/>
            <w:szCs w:val="28"/>
            <w:u w:val="single"/>
            <w:lang w:val="en-US" w:eastAsia="zh-CN"/>
          </w:rPr>
          <w:t>are</w:t>
        </w:r>
        <w:r w:rsidR="006E0752" w:rsidRPr="002D1C2F">
          <w:rPr>
            <w:rFonts w:ascii="Times New Roman" w:eastAsia="Times New Roman" w:hAnsi="Times New Roman" w:cs="Times New Roman"/>
            <w:color w:val="0000FF"/>
            <w:sz w:val="28"/>
            <w:szCs w:val="28"/>
            <w:u w:val="single"/>
            <w:lang w:val="en-US" w:eastAsia="zh-CN"/>
          </w:rPr>
          <w:t>-</w:t>
        </w:r>
        <w:r w:rsidR="006E0752" w:rsidRPr="006E0752">
          <w:rPr>
            <w:rFonts w:ascii="Times New Roman" w:eastAsia="Times New Roman" w:hAnsi="Times New Roman" w:cs="Times New Roman"/>
            <w:color w:val="0000FF"/>
            <w:sz w:val="28"/>
            <w:szCs w:val="28"/>
            <w:u w:val="single"/>
            <w:lang w:val="en-US" w:eastAsia="zh-CN"/>
          </w:rPr>
          <w:t>considered</w:t>
        </w:r>
        <w:r w:rsidR="006E0752" w:rsidRPr="002D1C2F">
          <w:rPr>
            <w:rFonts w:ascii="Times New Roman" w:eastAsia="Times New Roman" w:hAnsi="Times New Roman" w:cs="Times New Roman"/>
            <w:color w:val="0000FF"/>
            <w:sz w:val="28"/>
            <w:szCs w:val="28"/>
            <w:u w:val="single"/>
            <w:lang w:val="en-US" w:eastAsia="zh-CN"/>
          </w:rPr>
          <w:t>-</w:t>
        </w:r>
        <w:r w:rsidR="006E0752" w:rsidRPr="006E0752">
          <w:rPr>
            <w:rFonts w:ascii="Times New Roman" w:eastAsia="Times New Roman" w:hAnsi="Times New Roman" w:cs="Times New Roman"/>
            <w:color w:val="0000FF"/>
            <w:sz w:val="28"/>
            <w:szCs w:val="28"/>
            <w:u w:val="single"/>
            <w:lang w:val="en-US" w:eastAsia="zh-CN"/>
          </w:rPr>
          <w:t>approved</w:t>
        </w:r>
        <w:r w:rsidR="006E0752" w:rsidRPr="002D1C2F">
          <w:rPr>
            <w:rFonts w:ascii="Times New Roman" w:eastAsia="Times New Roman" w:hAnsi="Times New Roman" w:cs="Times New Roman"/>
            <w:color w:val="0000FF"/>
            <w:sz w:val="28"/>
            <w:szCs w:val="28"/>
            <w:u w:val="single"/>
            <w:lang w:val="en-US" w:eastAsia="zh-CN"/>
          </w:rPr>
          <w:t>/</w:t>
        </w:r>
      </w:hyperlink>
      <w:r w:rsidRPr="002D1C2F">
        <w:rPr>
          <w:rFonts w:ascii="Times New Roman" w:eastAsia="Times New Roman" w:hAnsi="Times New Roman" w:cs="Times New Roman"/>
          <w:color w:val="0000FF"/>
          <w:sz w:val="28"/>
          <w:szCs w:val="28"/>
          <w:u w:val="single"/>
          <w:lang w:val="en-US" w:eastAsia="zh-CN"/>
        </w:rPr>
        <w:t>.</w:t>
      </w:r>
    </w:p>
    <w:p w14:paraId="52976456" w14:textId="0BDF4F38" w:rsidR="006E0752" w:rsidRPr="002F3958" w:rsidRDefault="00393594" w:rsidP="006E0752">
      <w:pPr>
        <w:spacing w:after="0" w:line="240" w:lineRule="auto"/>
        <w:ind w:firstLine="709"/>
        <w:jc w:val="both"/>
        <w:rPr>
          <w:rFonts w:ascii="Times New Roman" w:eastAsia="Times New Roman" w:hAnsi="Times New Roman" w:cs="Times New Roman"/>
          <w:color w:val="000000"/>
          <w:sz w:val="28"/>
          <w:szCs w:val="28"/>
          <w:lang w:val="en-US" w:eastAsia="zh-CN"/>
        </w:rPr>
      </w:pPr>
      <w:r>
        <w:rPr>
          <w:rFonts w:ascii="Times New Roman" w:eastAsia="Times New Roman" w:hAnsi="Times New Roman" w:cs="Times New Roman"/>
          <w:color w:val="000000"/>
          <w:sz w:val="28"/>
          <w:szCs w:val="28"/>
          <w:lang w:val="en-US" w:eastAsia="zh-CN"/>
        </w:rPr>
        <w:t>32</w:t>
      </w:r>
      <w:r w:rsidR="006E0752" w:rsidRPr="006E0752">
        <w:rPr>
          <w:lang w:val="en-US"/>
        </w:rPr>
        <w:t xml:space="preserve"> </w:t>
      </w:r>
      <w:r w:rsidR="006E0752" w:rsidRPr="006E0752">
        <w:rPr>
          <w:rFonts w:ascii="Times New Roman" w:eastAsia="Times New Roman" w:hAnsi="Times New Roman" w:cs="Times New Roman"/>
          <w:color w:val="000000"/>
          <w:sz w:val="28"/>
          <w:szCs w:val="28"/>
          <w:lang w:val="en-US" w:eastAsia="zh-CN"/>
        </w:rPr>
        <w:t xml:space="preserve">European Parliament and Council. Regulation (EU) No 1169/2011 of the European Parliament and of the Council of 25 October 2011 on the provision of food information to consumers. </w:t>
      </w:r>
      <w:r w:rsidRPr="00393594">
        <w:rPr>
          <w:rFonts w:ascii="Times New Roman" w:eastAsia="Times New Roman" w:hAnsi="Times New Roman" w:cs="Times New Roman"/>
          <w:color w:val="000000"/>
          <w:sz w:val="28"/>
          <w:szCs w:val="28"/>
          <w:lang w:val="en-US" w:eastAsia="zh-CN"/>
        </w:rPr>
        <w:t>//</w:t>
      </w:r>
      <w:r w:rsidR="00376C39">
        <w:rPr>
          <w:rFonts w:ascii="Times New Roman" w:eastAsia="Times New Roman" w:hAnsi="Times New Roman" w:cs="Times New Roman"/>
          <w:color w:val="000000"/>
          <w:sz w:val="28"/>
          <w:szCs w:val="28"/>
          <w:lang w:val="en-US" w:eastAsia="zh-CN"/>
        </w:rPr>
        <w:t xml:space="preserve"> </w:t>
      </w:r>
      <w:r w:rsidR="006E0752" w:rsidRPr="006E0752">
        <w:rPr>
          <w:rFonts w:ascii="Times New Roman" w:eastAsia="Times New Roman" w:hAnsi="Times New Roman" w:cs="Times New Roman"/>
          <w:color w:val="000000"/>
          <w:sz w:val="28"/>
          <w:szCs w:val="28"/>
          <w:lang w:val="en-US" w:eastAsia="zh-CN"/>
        </w:rPr>
        <w:t>Official Journal of the European Union. Retrieved from</w:t>
      </w:r>
      <w:r w:rsidRPr="00393594">
        <w:rPr>
          <w:rFonts w:ascii="Times New Roman" w:eastAsia="Times New Roman" w:hAnsi="Times New Roman" w:cs="Times New Roman"/>
          <w:color w:val="000000"/>
          <w:sz w:val="28"/>
          <w:szCs w:val="28"/>
          <w:lang w:val="en-US" w:eastAsia="zh-CN"/>
        </w:rPr>
        <w:t>.-2011.</w:t>
      </w:r>
      <w:r w:rsidR="006E0752" w:rsidRPr="006E0752">
        <w:rPr>
          <w:rFonts w:ascii="Times New Roman" w:eastAsia="Times New Roman" w:hAnsi="Times New Roman" w:cs="Times New Roman"/>
          <w:color w:val="000000"/>
          <w:sz w:val="28"/>
          <w:szCs w:val="28"/>
          <w:lang w:val="en-US" w:eastAsia="zh-CN"/>
        </w:rPr>
        <w:t xml:space="preserve"> </w:t>
      </w:r>
      <w:r w:rsidR="00586EC7">
        <w:rPr>
          <w:rFonts w:ascii="Times New Roman" w:eastAsia="Times New Roman" w:hAnsi="Times New Roman" w:cs="Times New Roman"/>
          <w:color w:val="000000"/>
          <w:sz w:val="28"/>
          <w:szCs w:val="28"/>
          <w:lang w:val="en-US" w:eastAsia="zh-CN"/>
        </w:rPr>
        <w:t xml:space="preserve"> </w:t>
      </w:r>
      <w:hyperlink r:id="rId83" w:history="1">
        <w:r w:rsidR="00586EC7" w:rsidRPr="00AA3E4C">
          <w:rPr>
            <w:rStyle w:val="af5"/>
            <w:rFonts w:ascii="Times New Roman" w:eastAsia="Times New Roman" w:hAnsi="Times New Roman" w:cs="Times New Roman"/>
            <w:sz w:val="28"/>
            <w:szCs w:val="28"/>
            <w:lang w:val="en-US" w:eastAsia="zh-CN"/>
          </w:rPr>
          <w:t>https://eur-lex.europa.eu/legal-content/RU/TXT/?uri=CELEX% 3A32011R 1169</w:t>
        </w:r>
      </w:hyperlink>
      <w:r w:rsidRPr="00586EC7">
        <w:rPr>
          <w:rFonts w:ascii="Times New Roman" w:eastAsia="Times New Roman" w:hAnsi="Times New Roman" w:cs="Times New Roman"/>
          <w:color w:val="0000FF"/>
          <w:sz w:val="28"/>
          <w:szCs w:val="28"/>
          <w:u w:val="single"/>
          <w:lang w:val="en-US" w:eastAsia="zh-CN"/>
        </w:rPr>
        <w:t>.</w:t>
      </w:r>
      <w:r w:rsidRPr="00393594">
        <w:rPr>
          <w:rFonts w:ascii="Times New Roman" w:hAnsi="Times New Roman" w:cs="Times New Roman"/>
          <w:color w:val="0000FF"/>
          <w:sz w:val="28"/>
          <w:szCs w:val="28"/>
          <w:highlight w:val="yellow"/>
          <w:u w:val="single"/>
          <w:shd w:val="clear" w:color="auto" w:fill="FFFFFF"/>
          <w:lang w:val="kk-KZ"/>
        </w:rPr>
        <w:t xml:space="preserve"> </w:t>
      </w:r>
    </w:p>
    <w:p w14:paraId="14F12C0F" w14:textId="05A74A89" w:rsidR="006E0752" w:rsidRPr="006E0752" w:rsidRDefault="00393594" w:rsidP="006E0752">
      <w:pPr>
        <w:spacing w:after="0" w:line="240" w:lineRule="auto"/>
        <w:ind w:firstLine="709"/>
        <w:jc w:val="both"/>
        <w:rPr>
          <w:rFonts w:ascii="Times New Roman" w:eastAsia="Times New Roman" w:hAnsi="Times New Roman" w:cs="Times New Roman"/>
          <w:color w:val="000000"/>
          <w:sz w:val="28"/>
          <w:szCs w:val="28"/>
          <w:lang w:eastAsia="zh-CN"/>
        </w:rPr>
      </w:pPr>
      <w:r>
        <w:rPr>
          <w:rFonts w:ascii="Times New Roman" w:eastAsia="Times New Roman" w:hAnsi="Times New Roman" w:cs="Times New Roman"/>
          <w:color w:val="000000"/>
          <w:sz w:val="28"/>
          <w:szCs w:val="28"/>
          <w:lang w:eastAsia="zh-CN"/>
        </w:rPr>
        <w:t>33 Петыш</w:t>
      </w:r>
      <w:r w:rsidR="006E0752" w:rsidRPr="006E0752">
        <w:rPr>
          <w:rFonts w:ascii="Times New Roman" w:eastAsia="Times New Roman" w:hAnsi="Times New Roman" w:cs="Times New Roman"/>
          <w:color w:val="000000"/>
          <w:sz w:val="28"/>
          <w:szCs w:val="28"/>
          <w:lang w:eastAsia="zh-CN"/>
        </w:rPr>
        <w:t xml:space="preserve"> Я.С. Производство безглютеновой продукции: Состоян</w:t>
      </w:r>
      <w:r>
        <w:rPr>
          <w:rFonts w:ascii="Times New Roman" w:eastAsia="Times New Roman" w:hAnsi="Times New Roman" w:cs="Times New Roman"/>
          <w:color w:val="000000"/>
          <w:sz w:val="28"/>
          <w:szCs w:val="28"/>
          <w:lang w:eastAsia="zh-CN"/>
        </w:rPr>
        <w:t>ие и перспективы //</w:t>
      </w:r>
      <w:r w:rsidR="00376C39" w:rsidRPr="00376C39">
        <w:rPr>
          <w:rFonts w:ascii="Times New Roman" w:eastAsia="Times New Roman" w:hAnsi="Times New Roman" w:cs="Times New Roman"/>
          <w:color w:val="000000"/>
          <w:sz w:val="28"/>
          <w:szCs w:val="28"/>
          <w:lang w:eastAsia="zh-CN"/>
        </w:rPr>
        <w:t xml:space="preserve"> </w:t>
      </w:r>
      <w:r>
        <w:rPr>
          <w:rFonts w:ascii="Times New Roman" w:eastAsia="Times New Roman" w:hAnsi="Times New Roman" w:cs="Times New Roman"/>
          <w:color w:val="000000"/>
          <w:sz w:val="28"/>
          <w:szCs w:val="28"/>
          <w:lang w:eastAsia="zh-CN"/>
        </w:rPr>
        <w:t>Хлебопродукты.-2016.- №11.-С.</w:t>
      </w:r>
      <w:r w:rsidR="006E0752" w:rsidRPr="006E0752">
        <w:rPr>
          <w:rFonts w:ascii="Times New Roman" w:eastAsia="Times New Roman" w:hAnsi="Times New Roman" w:cs="Times New Roman"/>
          <w:color w:val="000000"/>
          <w:sz w:val="28"/>
          <w:szCs w:val="28"/>
          <w:lang w:eastAsia="zh-CN"/>
        </w:rPr>
        <w:t xml:space="preserve"> 26–28.</w:t>
      </w:r>
    </w:p>
    <w:p w14:paraId="0333F5BF" w14:textId="76F9C4BC" w:rsidR="006E0752" w:rsidRPr="006E0752" w:rsidRDefault="00393594" w:rsidP="006E0752">
      <w:pPr>
        <w:spacing w:after="0" w:line="240" w:lineRule="auto"/>
        <w:ind w:firstLine="709"/>
        <w:jc w:val="both"/>
        <w:rPr>
          <w:rFonts w:ascii="Times New Roman" w:eastAsia="Times New Roman" w:hAnsi="Times New Roman" w:cs="Times New Roman"/>
          <w:color w:val="000000"/>
          <w:sz w:val="28"/>
          <w:szCs w:val="28"/>
          <w:lang w:eastAsia="zh-CN"/>
        </w:rPr>
      </w:pPr>
      <w:r>
        <w:rPr>
          <w:rFonts w:ascii="Times New Roman" w:eastAsia="Times New Roman" w:hAnsi="Times New Roman" w:cs="Times New Roman"/>
          <w:color w:val="000000"/>
          <w:sz w:val="28"/>
          <w:szCs w:val="28"/>
          <w:lang w:eastAsia="zh-CN"/>
        </w:rPr>
        <w:t>34 Муслимов Н.Ж., Абуова А.Б.,</w:t>
      </w:r>
      <w:r w:rsidR="00376C39" w:rsidRPr="00376C39">
        <w:rPr>
          <w:rFonts w:ascii="Times New Roman" w:eastAsia="Times New Roman" w:hAnsi="Times New Roman" w:cs="Times New Roman"/>
          <w:color w:val="000000"/>
          <w:sz w:val="28"/>
          <w:szCs w:val="28"/>
          <w:lang w:eastAsia="zh-CN"/>
        </w:rPr>
        <w:t xml:space="preserve"> </w:t>
      </w:r>
      <w:r>
        <w:rPr>
          <w:rFonts w:ascii="Times New Roman" w:eastAsia="Times New Roman" w:hAnsi="Times New Roman" w:cs="Times New Roman"/>
          <w:color w:val="000000"/>
          <w:sz w:val="28"/>
          <w:szCs w:val="28"/>
          <w:lang w:eastAsia="zh-CN"/>
        </w:rPr>
        <w:t>Кабылда</w:t>
      </w:r>
      <w:r w:rsidR="006E0752" w:rsidRPr="006E0752">
        <w:rPr>
          <w:rFonts w:ascii="Times New Roman" w:eastAsia="Times New Roman" w:hAnsi="Times New Roman" w:cs="Times New Roman"/>
          <w:color w:val="000000"/>
          <w:sz w:val="28"/>
          <w:szCs w:val="28"/>
          <w:lang w:eastAsia="zh-CN"/>
        </w:rPr>
        <w:t xml:space="preserve"> А.И. Характеристика аминокислотного состава муки для производства макарон gluten-free. </w:t>
      </w:r>
      <w:r>
        <w:rPr>
          <w:rFonts w:ascii="Times New Roman" w:eastAsia="Times New Roman" w:hAnsi="Times New Roman" w:cs="Times New Roman"/>
          <w:color w:val="000000"/>
          <w:sz w:val="28"/>
          <w:szCs w:val="28"/>
          <w:lang w:eastAsia="zh-CN"/>
        </w:rPr>
        <w:t>//</w:t>
      </w:r>
      <w:r w:rsidR="00586EC7" w:rsidRPr="00586EC7">
        <w:rPr>
          <w:rFonts w:ascii="Times New Roman" w:eastAsia="Times New Roman" w:hAnsi="Times New Roman" w:cs="Times New Roman"/>
          <w:color w:val="000000"/>
          <w:sz w:val="28"/>
          <w:szCs w:val="28"/>
          <w:lang w:eastAsia="zh-CN"/>
        </w:rPr>
        <w:t xml:space="preserve"> </w:t>
      </w:r>
      <w:r w:rsidR="006E0752" w:rsidRPr="006E0752">
        <w:rPr>
          <w:rFonts w:ascii="Times New Roman" w:eastAsia="Times New Roman" w:hAnsi="Times New Roman" w:cs="Times New Roman"/>
          <w:color w:val="000000"/>
          <w:sz w:val="28"/>
          <w:szCs w:val="28"/>
          <w:lang w:eastAsia="zh-CN"/>
        </w:rPr>
        <w:t xml:space="preserve">Научный журнал Казахского научно-исследовательского института пищевой и </w:t>
      </w:r>
      <w:r>
        <w:rPr>
          <w:rFonts w:ascii="Times New Roman" w:eastAsia="Times New Roman" w:hAnsi="Times New Roman" w:cs="Times New Roman"/>
          <w:color w:val="000000"/>
          <w:sz w:val="28"/>
          <w:szCs w:val="28"/>
          <w:lang w:eastAsia="zh-CN"/>
        </w:rPr>
        <w:t>перерабатывающей промышленности.-</w:t>
      </w:r>
      <w:r w:rsidR="00376C39" w:rsidRPr="00376C39">
        <w:rPr>
          <w:rFonts w:ascii="Times New Roman" w:eastAsia="Times New Roman" w:hAnsi="Times New Roman" w:cs="Times New Roman"/>
          <w:color w:val="000000"/>
          <w:sz w:val="28"/>
          <w:szCs w:val="28"/>
          <w:lang w:eastAsia="zh-CN"/>
        </w:rPr>
        <w:t xml:space="preserve"> </w:t>
      </w:r>
      <w:r>
        <w:rPr>
          <w:rFonts w:ascii="Times New Roman" w:eastAsia="Times New Roman" w:hAnsi="Times New Roman" w:cs="Times New Roman"/>
          <w:color w:val="000000"/>
          <w:sz w:val="28"/>
          <w:szCs w:val="28"/>
          <w:lang w:eastAsia="zh-CN"/>
        </w:rPr>
        <w:t>2022.-</w:t>
      </w:r>
      <w:r w:rsidR="00586EC7" w:rsidRPr="00586EC7">
        <w:rPr>
          <w:rFonts w:ascii="Times New Roman" w:eastAsia="Times New Roman" w:hAnsi="Times New Roman" w:cs="Times New Roman"/>
          <w:color w:val="000000"/>
          <w:sz w:val="28"/>
          <w:szCs w:val="28"/>
          <w:lang w:eastAsia="zh-CN"/>
        </w:rPr>
        <w:t xml:space="preserve"> </w:t>
      </w:r>
      <w:r>
        <w:rPr>
          <w:rFonts w:ascii="Times New Roman" w:eastAsia="Times New Roman" w:hAnsi="Times New Roman" w:cs="Times New Roman"/>
          <w:color w:val="000000"/>
          <w:sz w:val="28"/>
          <w:szCs w:val="28"/>
          <w:lang w:eastAsia="zh-CN"/>
        </w:rPr>
        <w:t>№3.</w:t>
      </w:r>
      <w:r w:rsidR="00586EC7" w:rsidRPr="00376C39">
        <w:rPr>
          <w:rFonts w:ascii="Times New Roman" w:eastAsia="Times New Roman" w:hAnsi="Times New Roman" w:cs="Times New Roman"/>
          <w:color w:val="000000"/>
          <w:sz w:val="28"/>
          <w:szCs w:val="28"/>
          <w:lang w:eastAsia="zh-CN"/>
        </w:rPr>
        <w:t xml:space="preserve"> </w:t>
      </w:r>
      <w:r>
        <w:rPr>
          <w:rFonts w:ascii="Times New Roman" w:eastAsia="Times New Roman" w:hAnsi="Times New Roman" w:cs="Times New Roman"/>
          <w:color w:val="000000"/>
          <w:sz w:val="28"/>
          <w:szCs w:val="28"/>
          <w:lang w:eastAsia="zh-CN"/>
        </w:rPr>
        <w:t>-</w:t>
      </w:r>
      <w:r w:rsidR="00586EC7" w:rsidRPr="00586EC7">
        <w:rPr>
          <w:rFonts w:ascii="Times New Roman" w:eastAsia="Times New Roman" w:hAnsi="Times New Roman" w:cs="Times New Roman"/>
          <w:color w:val="000000"/>
          <w:sz w:val="28"/>
          <w:szCs w:val="28"/>
          <w:lang w:eastAsia="zh-CN"/>
        </w:rPr>
        <w:t xml:space="preserve"> </w:t>
      </w:r>
      <w:r>
        <w:rPr>
          <w:rFonts w:ascii="Times New Roman" w:eastAsia="Times New Roman" w:hAnsi="Times New Roman" w:cs="Times New Roman"/>
          <w:color w:val="000000"/>
          <w:sz w:val="28"/>
          <w:szCs w:val="28"/>
          <w:lang w:eastAsia="zh-CN"/>
        </w:rPr>
        <w:t>С.</w:t>
      </w:r>
      <w:r w:rsidR="006E0752" w:rsidRPr="006E0752">
        <w:rPr>
          <w:rFonts w:ascii="Times New Roman" w:eastAsia="Times New Roman" w:hAnsi="Times New Roman" w:cs="Times New Roman"/>
          <w:color w:val="000000"/>
          <w:sz w:val="28"/>
          <w:szCs w:val="28"/>
          <w:lang w:eastAsia="zh-CN"/>
        </w:rPr>
        <w:t xml:space="preserve"> 64-73. </w:t>
      </w:r>
      <w:hyperlink r:id="rId84" w:history="1">
        <w:r w:rsidR="006E0752" w:rsidRPr="006E0752">
          <w:rPr>
            <w:rFonts w:ascii="Times New Roman" w:eastAsia="Times New Roman" w:hAnsi="Times New Roman" w:cs="Times New Roman"/>
            <w:color w:val="0000FF"/>
            <w:sz w:val="28"/>
            <w:szCs w:val="28"/>
            <w:u w:val="single"/>
            <w:lang w:eastAsia="zh-CN"/>
          </w:rPr>
          <w:t>https://www.elibrary.ru/item.asp?id=49467840</w:t>
        </w:r>
      </w:hyperlink>
      <w:r w:rsidR="00804E8B">
        <w:rPr>
          <w:rFonts w:ascii="Times New Roman" w:eastAsia="Times New Roman" w:hAnsi="Times New Roman" w:cs="Times New Roman"/>
          <w:color w:val="0000FF"/>
          <w:sz w:val="28"/>
          <w:szCs w:val="28"/>
          <w:u w:val="single"/>
          <w:lang w:eastAsia="zh-CN"/>
        </w:rPr>
        <w:t>.</w:t>
      </w:r>
      <w:r w:rsidR="0052233A" w:rsidRPr="0052233A">
        <w:t xml:space="preserve"> </w:t>
      </w:r>
      <w:r w:rsidR="0052233A" w:rsidRPr="0052233A">
        <w:rPr>
          <w:rFonts w:ascii="Times New Roman" w:hAnsi="Times New Roman" w:cs="Times New Roman"/>
          <w:color w:val="0000FF"/>
          <w:sz w:val="28"/>
          <w:szCs w:val="28"/>
          <w:u w:val="single"/>
          <w:shd w:val="clear" w:color="auto" w:fill="FFFFFF"/>
          <w:lang w:val="kk-KZ"/>
        </w:rPr>
        <w:t>10.02.2026г</w:t>
      </w:r>
    </w:p>
    <w:p w14:paraId="7B675FFF" w14:textId="7D8CE083" w:rsidR="006E0752" w:rsidRPr="0052233A" w:rsidRDefault="00393594" w:rsidP="006E0752">
      <w:pPr>
        <w:spacing w:after="0" w:line="240" w:lineRule="auto"/>
        <w:ind w:firstLine="709"/>
        <w:jc w:val="both"/>
        <w:rPr>
          <w:rFonts w:ascii="Times New Roman" w:eastAsia="Times New Roman" w:hAnsi="Times New Roman" w:cs="Times New Roman"/>
          <w:color w:val="000000"/>
          <w:sz w:val="28"/>
          <w:szCs w:val="28"/>
          <w:lang w:val="en-US" w:eastAsia="zh-CN"/>
        </w:rPr>
      </w:pPr>
      <w:r>
        <w:rPr>
          <w:rFonts w:ascii="Times New Roman" w:eastAsia="Times New Roman" w:hAnsi="Times New Roman" w:cs="Times New Roman"/>
          <w:color w:val="000000"/>
          <w:sz w:val="28"/>
          <w:szCs w:val="28"/>
          <w:lang w:eastAsia="zh-CN"/>
        </w:rPr>
        <w:t>35 Никитин</w:t>
      </w:r>
      <w:r w:rsidR="006E0752" w:rsidRPr="006E0752">
        <w:rPr>
          <w:rFonts w:ascii="Times New Roman" w:eastAsia="Times New Roman" w:hAnsi="Times New Roman" w:cs="Times New Roman"/>
          <w:color w:val="000000"/>
          <w:sz w:val="28"/>
          <w:szCs w:val="28"/>
          <w:lang w:eastAsia="zh-CN"/>
        </w:rPr>
        <w:t xml:space="preserve"> И. А. Научное обоснование методов проектирования продуктов и рационов персонализированного питания, их товароведная оценка </w:t>
      </w:r>
      <w:r w:rsidR="00091DB1" w:rsidRPr="00091DB1">
        <w:rPr>
          <w:rFonts w:ascii="Times New Roman" w:eastAsia="Times New Roman" w:hAnsi="Times New Roman" w:cs="Times New Roman"/>
          <w:color w:val="000000"/>
          <w:sz w:val="28"/>
          <w:szCs w:val="28"/>
          <w:lang w:eastAsia="zh-CN"/>
        </w:rPr>
        <w:t>//</w:t>
      </w:r>
      <w:r w:rsidR="006E0752" w:rsidRPr="006E0752">
        <w:rPr>
          <w:rFonts w:ascii="Times New Roman" w:eastAsia="Times New Roman" w:hAnsi="Times New Roman" w:cs="Times New Roman"/>
          <w:color w:val="000000"/>
          <w:sz w:val="28"/>
          <w:szCs w:val="28"/>
          <w:lang w:eastAsia="zh-CN"/>
        </w:rPr>
        <w:t xml:space="preserve"> Московский государственный университет технологий и управления.</w:t>
      </w:r>
      <w:r>
        <w:rPr>
          <w:rFonts w:ascii="Times New Roman" w:eastAsia="Times New Roman" w:hAnsi="Times New Roman" w:cs="Times New Roman"/>
          <w:color w:val="000000"/>
          <w:sz w:val="28"/>
          <w:szCs w:val="28"/>
          <w:lang w:eastAsia="zh-CN"/>
        </w:rPr>
        <w:t>-2019.</w:t>
      </w:r>
      <w:r w:rsidR="006E0752" w:rsidRPr="006E0752">
        <w:rPr>
          <w:rFonts w:ascii="Times New Roman" w:eastAsia="Times New Roman" w:hAnsi="Times New Roman" w:cs="Times New Roman"/>
          <w:color w:val="000000"/>
          <w:sz w:val="28"/>
          <w:szCs w:val="28"/>
          <w:lang w:eastAsia="zh-CN"/>
        </w:rPr>
        <w:t xml:space="preserve"> </w:t>
      </w:r>
      <w:hyperlink r:id="rId85" w:history="1">
        <w:r w:rsidR="00091DB1" w:rsidRPr="00AA3E4C">
          <w:rPr>
            <w:rStyle w:val="af5"/>
            <w:rFonts w:ascii="Times New Roman" w:eastAsia="Times New Roman" w:hAnsi="Times New Roman" w:cs="Times New Roman"/>
            <w:sz w:val="28"/>
            <w:szCs w:val="28"/>
            <w:lang w:val="en-US" w:eastAsia="zh-CN"/>
          </w:rPr>
          <w:t>https://mgutm.ru/wp-content/uploads/doc/dissertation/nikitin_ia /avtoreferat_ nikitin _ia.pdf</w:t>
        </w:r>
      </w:hyperlink>
      <w:r w:rsidRPr="00091DB1">
        <w:rPr>
          <w:rFonts w:ascii="Times New Roman" w:eastAsia="Times New Roman" w:hAnsi="Times New Roman" w:cs="Times New Roman"/>
          <w:color w:val="0000FF"/>
          <w:sz w:val="28"/>
          <w:szCs w:val="28"/>
          <w:u w:val="single"/>
          <w:lang w:val="en-US" w:eastAsia="zh-CN"/>
        </w:rPr>
        <w:t>.</w:t>
      </w:r>
      <w:r w:rsidR="0052233A" w:rsidRPr="0052233A">
        <w:rPr>
          <w:rFonts w:ascii="Times New Roman" w:hAnsi="Times New Roman" w:cs="Times New Roman"/>
          <w:color w:val="0000FF"/>
          <w:sz w:val="28"/>
          <w:szCs w:val="28"/>
          <w:u w:val="single"/>
          <w:shd w:val="clear" w:color="auto" w:fill="FFFFFF"/>
          <w:lang w:val="kk-KZ"/>
        </w:rPr>
        <w:t>10.02.2026г</w:t>
      </w:r>
    </w:p>
    <w:p w14:paraId="47DAC202" w14:textId="3577E5F7" w:rsidR="006E0752" w:rsidRPr="006E0752" w:rsidRDefault="00393594" w:rsidP="006E0752">
      <w:pPr>
        <w:spacing w:after="0" w:line="240" w:lineRule="auto"/>
        <w:ind w:firstLine="709"/>
        <w:jc w:val="both"/>
        <w:rPr>
          <w:rFonts w:ascii="Times New Roman" w:eastAsia="Times New Roman" w:hAnsi="Times New Roman" w:cs="Times New Roman"/>
          <w:color w:val="000000"/>
          <w:sz w:val="28"/>
          <w:szCs w:val="28"/>
          <w:lang w:eastAsia="zh-CN"/>
        </w:rPr>
      </w:pPr>
      <w:r>
        <w:rPr>
          <w:rFonts w:ascii="Times New Roman" w:eastAsia="Times New Roman" w:hAnsi="Times New Roman" w:cs="Times New Roman"/>
          <w:color w:val="000000"/>
          <w:sz w:val="28"/>
          <w:szCs w:val="28"/>
          <w:lang w:eastAsia="zh-CN"/>
        </w:rPr>
        <w:t>36</w:t>
      </w:r>
      <w:r w:rsidR="006E0752" w:rsidRPr="006E0752">
        <w:t xml:space="preserve"> </w:t>
      </w:r>
      <w:r w:rsidR="0052233A">
        <w:rPr>
          <w:rFonts w:ascii="Times New Roman" w:eastAsia="Times New Roman" w:hAnsi="Times New Roman" w:cs="Times New Roman"/>
          <w:color w:val="000000"/>
          <w:sz w:val="28"/>
          <w:szCs w:val="28"/>
          <w:lang w:eastAsia="zh-CN"/>
        </w:rPr>
        <w:t>Масалов В.В.,</w:t>
      </w:r>
      <w:r>
        <w:rPr>
          <w:rFonts w:ascii="Times New Roman" w:eastAsia="Times New Roman" w:hAnsi="Times New Roman" w:cs="Times New Roman"/>
          <w:color w:val="000000"/>
          <w:sz w:val="28"/>
          <w:szCs w:val="28"/>
          <w:lang w:eastAsia="zh-CN"/>
        </w:rPr>
        <w:t xml:space="preserve"> Оботурова Н.</w:t>
      </w:r>
      <w:r w:rsidR="006E0752" w:rsidRPr="006E0752">
        <w:rPr>
          <w:rFonts w:ascii="Times New Roman" w:eastAsia="Times New Roman" w:hAnsi="Times New Roman" w:cs="Times New Roman"/>
          <w:color w:val="000000"/>
          <w:sz w:val="28"/>
          <w:szCs w:val="28"/>
          <w:lang w:eastAsia="zh-CN"/>
        </w:rPr>
        <w:t xml:space="preserve">П. Перспективы использования безглютенового растительного сырья в производстве пищевых продуктов для диетического и профилактического </w:t>
      </w:r>
      <w:r>
        <w:rPr>
          <w:rFonts w:ascii="Times New Roman" w:eastAsia="Times New Roman" w:hAnsi="Times New Roman" w:cs="Times New Roman"/>
          <w:color w:val="000000"/>
          <w:sz w:val="28"/>
          <w:szCs w:val="28"/>
          <w:lang w:eastAsia="zh-CN"/>
        </w:rPr>
        <w:t>питания</w:t>
      </w:r>
      <w:r w:rsidR="00091DB1" w:rsidRPr="00091DB1">
        <w:rPr>
          <w:rFonts w:ascii="Times New Roman" w:eastAsia="Times New Roman" w:hAnsi="Times New Roman" w:cs="Times New Roman"/>
          <w:color w:val="000000"/>
          <w:sz w:val="28"/>
          <w:szCs w:val="28"/>
          <w:lang w:eastAsia="zh-CN"/>
        </w:rPr>
        <w:t xml:space="preserve"> //</w:t>
      </w:r>
      <w:r>
        <w:rPr>
          <w:rFonts w:ascii="Times New Roman" w:eastAsia="Times New Roman" w:hAnsi="Times New Roman" w:cs="Times New Roman"/>
          <w:color w:val="000000"/>
          <w:sz w:val="28"/>
          <w:szCs w:val="28"/>
          <w:lang w:eastAsia="zh-CN"/>
        </w:rPr>
        <w:t xml:space="preserve"> Пищевая промышленность.-2016.-№ </w:t>
      </w:r>
      <w:r w:rsidR="006E0752" w:rsidRPr="006E0752">
        <w:rPr>
          <w:rFonts w:ascii="Times New Roman" w:eastAsia="Times New Roman" w:hAnsi="Times New Roman" w:cs="Times New Roman"/>
          <w:color w:val="000000"/>
          <w:sz w:val="28"/>
          <w:szCs w:val="28"/>
          <w:lang w:eastAsia="zh-CN"/>
        </w:rPr>
        <w:t>3</w:t>
      </w:r>
      <w:r>
        <w:rPr>
          <w:rFonts w:ascii="Times New Roman" w:eastAsia="Times New Roman" w:hAnsi="Times New Roman" w:cs="Times New Roman"/>
          <w:color w:val="000000"/>
          <w:sz w:val="28"/>
          <w:szCs w:val="28"/>
          <w:lang w:eastAsia="zh-CN"/>
        </w:rPr>
        <w:t>.-</w:t>
      </w:r>
      <w:r w:rsidR="00091DB1" w:rsidRPr="002D1C2F">
        <w:rPr>
          <w:rFonts w:ascii="Times New Roman" w:eastAsia="Times New Roman" w:hAnsi="Times New Roman" w:cs="Times New Roman"/>
          <w:color w:val="000000"/>
          <w:sz w:val="28"/>
          <w:szCs w:val="28"/>
          <w:lang w:eastAsia="zh-CN"/>
        </w:rPr>
        <w:t xml:space="preserve"> </w:t>
      </w:r>
      <w:r>
        <w:rPr>
          <w:rFonts w:ascii="Times New Roman" w:eastAsia="Times New Roman" w:hAnsi="Times New Roman" w:cs="Times New Roman"/>
          <w:color w:val="000000"/>
          <w:sz w:val="28"/>
          <w:szCs w:val="28"/>
          <w:lang w:eastAsia="zh-CN"/>
        </w:rPr>
        <w:t>С.</w:t>
      </w:r>
      <w:r w:rsidR="006E0752" w:rsidRPr="006E0752">
        <w:rPr>
          <w:rFonts w:ascii="Times New Roman" w:eastAsia="Times New Roman" w:hAnsi="Times New Roman" w:cs="Times New Roman"/>
          <w:color w:val="000000"/>
          <w:sz w:val="28"/>
          <w:szCs w:val="28"/>
          <w:lang w:eastAsia="zh-CN"/>
        </w:rPr>
        <w:t xml:space="preserve"> 16–20.</w:t>
      </w:r>
    </w:p>
    <w:p w14:paraId="2E51A7C3" w14:textId="5DC751F1" w:rsidR="006E0752" w:rsidRPr="002F3958" w:rsidRDefault="00393594" w:rsidP="006E0752">
      <w:pPr>
        <w:spacing w:after="0" w:line="240" w:lineRule="auto"/>
        <w:ind w:firstLine="709"/>
        <w:jc w:val="both"/>
        <w:rPr>
          <w:rFonts w:ascii="Times New Roman" w:eastAsia="Times New Roman" w:hAnsi="Times New Roman" w:cs="Times New Roman"/>
          <w:color w:val="000000"/>
          <w:sz w:val="28"/>
          <w:szCs w:val="28"/>
          <w:lang w:eastAsia="zh-CN"/>
        </w:rPr>
      </w:pPr>
      <w:r>
        <w:rPr>
          <w:rFonts w:ascii="Times New Roman" w:eastAsia="Times New Roman" w:hAnsi="Times New Roman" w:cs="Times New Roman"/>
          <w:color w:val="000000"/>
          <w:sz w:val="28"/>
          <w:szCs w:val="28"/>
          <w:lang w:eastAsia="zh-CN"/>
        </w:rPr>
        <w:t>37</w:t>
      </w:r>
      <w:r w:rsidR="006E0752" w:rsidRPr="006E0752">
        <w:rPr>
          <w:rFonts w:ascii="Times New Roman" w:eastAsia="Times New Roman" w:hAnsi="Times New Roman" w:cs="Times New Roman"/>
          <w:color w:val="000000"/>
          <w:sz w:val="28"/>
          <w:szCs w:val="28"/>
          <w:lang w:eastAsia="zh-CN"/>
        </w:rPr>
        <w:t xml:space="preserve"> Развитие рынка безглютеновых хлебопекарных продуктов в Казахстане. </w:t>
      </w:r>
      <w:r w:rsidR="006E0752" w:rsidRPr="002F3958">
        <w:rPr>
          <w:rFonts w:ascii="Times New Roman" w:eastAsia="Times New Roman" w:hAnsi="Times New Roman" w:cs="Times New Roman"/>
          <w:color w:val="000000"/>
          <w:sz w:val="28"/>
          <w:szCs w:val="28"/>
          <w:lang w:val="en-US" w:eastAsia="zh-CN"/>
        </w:rPr>
        <w:t>(</w:t>
      </w:r>
      <w:r w:rsidR="006E0752" w:rsidRPr="006E0752">
        <w:rPr>
          <w:rFonts w:ascii="Times New Roman" w:eastAsia="Times New Roman" w:hAnsi="Times New Roman" w:cs="Times New Roman"/>
          <w:color w:val="000000"/>
          <w:sz w:val="28"/>
          <w:szCs w:val="28"/>
          <w:lang w:eastAsia="zh-CN"/>
        </w:rPr>
        <w:t>н</w:t>
      </w:r>
      <w:r w:rsidR="006E0752" w:rsidRPr="002F3958">
        <w:rPr>
          <w:rFonts w:ascii="Times New Roman" w:eastAsia="Times New Roman" w:hAnsi="Times New Roman" w:cs="Times New Roman"/>
          <w:color w:val="000000"/>
          <w:sz w:val="28"/>
          <w:szCs w:val="28"/>
          <w:lang w:val="en-US" w:eastAsia="zh-CN"/>
        </w:rPr>
        <w:t>.</w:t>
      </w:r>
      <w:r w:rsidR="006E0752" w:rsidRPr="006E0752">
        <w:rPr>
          <w:rFonts w:ascii="Times New Roman" w:eastAsia="Times New Roman" w:hAnsi="Times New Roman" w:cs="Times New Roman"/>
          <w:color w:val="000000"/>
          <w:sz w:val="28"/>
          <w:szCs w:val="28"/>
          <w:lang w:eastAsia="zh-CN"/>
        </w:rPr>
        <w:t>д</w:t>
      </w:r>
      <w:r w:rsidR="006E0752" w:rsidRPr="002F3958">
        <w:rPr>
          <w:rFonts w:ascii="Times New Roman" w:eastAsia="Times New Roman" w:hAnsi="Times New Roman" w:cs="Times New Roman"/>
          <w:color w:val="000000"/>
          <w:sz w:val="28"/>
          <w:szCs w:val="28"/>
          <w:lang w:val="en-US" w:eastAsia="zh-CN"/>
        </w:rPr>
        <w:t xml:space="preserve">.). CyberLeninka. </w:t>
      </w:r>
      <w:hyperlink r:id="rId86" w:history="1">
        <w:r w:rsidR="00091DB1" w:rsidRPr="00091DB1">
          <w:rPr>
            <w:rStyle w:val="af5"/>
            <w:rFonts w:ascii="Times New Roman" w:eastAsia="Times New Roman" w:hAnsi="Times New Roman" w:cs="Times New Roman"/>
            <w:sz w:val="28"/>
            <w:szCs w:val="28"/>
            <w:lang w:val="en-US" w:eastAsia="zh-CN"/>
          </w:rPr>
          <w:t>https://cyberleninka.ru/article/n/razvitie-rynka-bezglyutenovyh-hlebopekarnyh-prod uktov-v-kazahstane</w:t>
        </w:r>
      </w:hyperlink>
      <w:r w:rsidRPr="00091DB1">
        <w:rPr>
          <w:rFonts w:ascii="Times New Roman" w:eastAsia="Times New Roman" w:hAnsi="Times New Roman" w:cs="Times New Roman"/>
          <w:color w:val="0000FF"/>
          <w:sz w:val="28"/>
          <w:szCs w:val="28"/>
          <w:u w:val="single"/>
          <w:lang w:val="en-US" w:eastAsia="zh-CN"/>
        </w:rPr>
        <w:t>.</w:t>
      </w:r>
      <w:r w:rsidRPr="00091DB1">
        <w:rPr>
          <w:rFonts w:ascii="Times New Roman" w:hAnsi="Times New Roman" w:cs="Times New Roman"/>
          <w:color w:val="0000FF"/>
          <w:sz w:val="28"/>
          <w:szCs w:val="28"/>
          <w:u w:val="single"/>
          <w:shd w:val="clear" w:color="auto" w:fill="FFFFFF"/>
          <w:lang w:val="kk-KZ"/>
        </w:rPr>
        <w:t xml:space="preserve"> </w:t>
      </w:r>
      <w:r w:rsidR="00091DB1" w:rsidRPr="002F3958">
        <w:rPr>
          <w:rFonts w:ascii="Times New Roman" w:hAnsi="Times New Roman" w:cs="Times New Roman"/>
          <w:sz w:val="28"/>
          <w:szCs w:val="28"/>
          <w:shd w:val="clear" w:color="auto" w:fill="FFFFFF"/>
        </w:rPr>
        <w:t>03.04.2025.</w:t>
      </w:r>
    </w:p>
    <w:p w14:paraId="0D9D9FF0" w14:textId="0B6F628C" w:rsidR="006E0752" w:rsidRPr="006E0752" w:rsidRDefault="00393594" w:rsidP="006E0752">
      <w:pPr>
        <w:spacing w:after="0" w:line="240" w:lineRule="auto"/>
        <w:ind w:firstLine="709"/>
        <w:jc w:val="both"/>
        <w:rPr>
          <w:rFonts w:ascii="Times New Roman" w:eastAsia="Times New Roman" w:hAnsi="Times New Roman" w:cs="Times New Roman"/>
          <w:color w:val="000000"/>
          <w:sz w:val="28"/>
          <w:szCs w:val="28"/>
          <w:lang w:eastAsia="zh-CN"/>
        </w:rPr>
      </w:pPr>
      <w:r>
        <w:rPr>
          <w:rFonts w:ascii="Times New Roman" w:eastAsia="Times New Roman" w:hAnsi="Times New Roman" w:cs="Times New Roman"/>
          <w:color w:val="000000"/>
          <w:sz w:val="28"/>
          <w:szCs w:val="28"/>
          <w:lang w:eastAsia="zh-CN"/>
        </w:rPr>
        <w:t>38 Шаншараова Д.А., Гривна Л.,  Сарсекова</w:t>
      </w:r>
      <w:r w:rsidR="006E0752" w:rsidRPr="006E0752">
        <w:rPr>
          <w:rFonts w:ascii="Times New Roman" w:eastAsia="Times New Roman" w:hAnsi="Times New Roman" w:cs="Times New Roman"/>
          <w:color w:val="000000"/>
          <w:sz w:val="28"/>
          <w:szCs w:val="28"/>
          <w:lang w:eastAsia="zh-CN"/>
        </w:rPr>
        <w:t xml:space="preserve"> А. К. Нетрдиционные виды местного растительного сырья для приготовления безглютеновых мучных кондитерских изделий. Научные исследования Алматинског</w:t>
      </w:r>
      <w:r>
        <w:rPr>
          <w:rFonts w:ascii="Times New Roman" w:eastAsia="Times New Roman" w:hAnsi="Times New Roman" w:cs="Times New Roman"/>
          <w:color w:val="000000"/>
          <w:sz w:val="28"/>
          <w:szCs w:val="28"/>
          <w:lang w:eastAsia="zh-CN"/>
        </w:rPr>
        <w:t>о технологического университета.-</w:t>
      </w:r>
      <w:r w:rsidR="00091DB1" w:rsidRPr="002D1C2F">
        <w:rPr>
          <w:rFonts w:ascii="Times New Roman" w:eastAsia="Times New Roman" w:hAnsi="Times New Roman" w:cs="Times New Roman"/>
          <w:color w:val="000000"/>
          <w:sz w:val="28"/>
          <w:szCs w:val="28"/>
          <w:lang w:eastAsia="zh-CN"/>
        </w:rPr>
        <w:t xml:space="preserve"> </w:t>
      </w:r>
      <w:r>
        <w:rPr>
          <w:rFonts w:ascii="Times New Roman" w:eastAsia="Times New Roman" w:hAnsi="Times New Roman" w:cs="Times New Roman"/>
          <w:color w:val="000000"/>
          <w:sz w:val="28"/>
          <w:szCs w:val="28"/>
          <w:lang w:eastAsia="zh-CN"/>
        </w:rPr>
        <w:t>2020.</w:t>
      </w:r>
      <w:r w:rsidR="00091DB1" w:rsidRPr="002D1C2F">
        <w:rPr>
          <w:rFonts w:ascii="Times New Roman" w:eastAsia="Times New Roman" w:hAnsi="Times New Roman" w:cs="Times New Roman"/>
          <w:color w:val="000000"/>
          <w:sz w:val="28"/>
          <w:szCs w:val="28"/>
          <w:lang w:eastAsia="zh-CN"/>
        </w:rPr>
        <w:t xml:space="preserve"> </w:t>
      </w:r>
      <w:r>
        <w:rPr>
          <w:rFonts w:ascii="Times New Roman" w:eastAsia="Times New Roman" w:hAnsi="Times New Roman" w:cs="Times New Roman"/>
          <w:color w:val="000000"/>
          <w:sz w:val="28"/>
          <w:szCs w:val="28"/>
          <w:lang w:eastAsia="zh-CN"/>
        </w:rPr>
        <w:t>-</w:t>
      </w:r>
      <w:r w:rsidR="00091DB1" w:rsidRPr="002D1C2F">
        <w:rPr>
          <w:rFonts w:ascii="Times New Roman" w:eastAsia="Times New Roman" w:hAnsi="Times New Roman" w:cs="Times New Roman"/>
          <w:color w:val="000000"/>
          <w:sz w:val="28"/>
          <w:szCs w:val="28"/>
          <w:lang w:eastAsia="zh-CN"/>
        </w:rPr>
        <w:t xml:space="preserve"> </w:t>
      </w:r>
      <w:r>
        <w:rPr>
          <w:rFonts w:ascii="Times New Roman" w:eastAsia="Times New Roman" w:hAnsi="Times New Roman" w:cs="Times New Roman"/>
          <w:color w:val="000000"/>
          <w:sz w:val="28"/>
          <w:szCs w:val="28"/>
          <w:lang w:eastAsia="zh-CN"/>
        </w:rPr>
        <w:t>№</w:t>
      </w:r>
      <w:r w:rsidR="006E0752" w:rsidRPr="006E0752">
        <w:rPr>
          <w:rFonts w:ascii="Times New Roman" w:eastAsia="Times New Roman" w:hAnsi="Times New Roman" w:cs="Times New Roman"/>
          <w:color w:val="000000"/>
          <w:sz w:val="28"/>
          <w:szCs w:val="28"/>
          <w:lang w:eastAsia="zh-CN"/>
        </w:rPr>
        <w:t>3(69)</w:t>
      </w:r>
      <w:r>
        <w:rPr>
          <w:rFonts w:ascii="Times New Roman" w:eastAsia="Times New Roman" w:hAnsi="Times New Roman" w:cs="Times New Roman"/>
          <w:color w:val="000000"/>
          <w:sz w:val="28"/>
          <w:szCs w:val="28"/>
          <w:lang w:eastAsia="zh-CN"/>
        </w:rPr>
        <w:t>.</w:t>
      </w:r>
      <w:r w:rsidR="00091DB1" w:rsidRPr="002D1C2F">
        <w:rPr>
          <w:rFonts w:ascii="Times New Roman" w:eastAsia="Times New Roman" w:hAnsi="Times New Roman" w:cs="Times New Roman"/>
          <w:color w:val="000000"/>
          <w:sz w:val="28"/>
          <w:szCs w:val="28"/>
          <w:lang w:eastAsia="zh-CN"/>
        </w:rPr>
        <w:t xml:space="preserve"> </w:t>
      </w:r>
      <w:r>
        <w:rPr>
          <w:rFonts w:ascii="Times New Roman" w:eastAsia="Times New Roman" w:hAnsi="Times New Roman" w:cs="Times New Roman"/>
          <w:color w:val="000000"/>
          <w:sz w:val="28"/>
          <w:szCs w:val="28"/>
          <w:lang w:eastAsia="zh-CN"/>
        </w:rPr>
        <w:t>-</w:t>
      </w:r>
      <w:r w:rsidR="00091DB1" w:rsidRPr="002D1C2F">
        <w:rPr>
          <w:rFonts w:ascii="Times New Roman" w:eastAsia="Times New Roman" w:hAnsi="Times New Roman" w:cs="Times New Roman"/>
          <w:color w:val="000000"/>
          <w:sz w:val="28"/>
          <w:szCs w:val="28"/>
          <w:lang w:eastAsia="zh-CN"/>
        </w:rPr>
        <w:t xml:space="preserve"> </w:t>
      </w:r>
      <w:r>
        <w:rPr>
          <w:rFonts w:ascii="Times New Roman" w:eastAsia="Times New Roman" w:hAnsi="Times New Roman" w:cs="Times New Roman"/>
          <w:color w:val="000000"/>
          <w:sz w:val="28"/>
          <w:szCs w:val="28"/>
          <w:lang w:eastAsia="zh-CN"/>
        </w:rPr>
        <w:t>С.</w:t>
      </w:r>
      <w:r w:rsidR="006E0752" w:rsidRPr="006E0752">
        <w:rPr>
          <w:rFonts w:ascii="Times New Roman" w:eastAsia="Times New Roman" w:hAnsi="Times New Roman" w:cs="Times New Roman"/>
          <w:color w:val="000000"/>
          <w:sz w:val="28"/>
          <w:szCs w:val="28"/>
          <w:lang w:eastAsia="zh-CN"/>
        </w:rPr>
        <w:t xml:space="preserve">43–50. </w:t>
      </w:r>
      <w:hyperlink r:id="rId87" w:history="1">
        <w:r w:rsidR="006E0752" w:rsidRPr="006E0752">
          <w:rPr>
            <w:rFonts w:ascii="Times New Roman" w:eastAsia="Times New Roman" w:hAnsi="Times New Roman" w:cs="Times New Roman"/>
            <w:color w:val="0000FF"/>
            <w:sz w:val="28"/>
            <w:szCs w:val="28"/>
            <w:u w:val="single"/>
            <w:lang w:val="en-US" w:eastAsia="zh-CN"/>
          </w:rPr>
          <w:t>https</w:t>
        </w:r>
        <w:r w:rsidR="006E0752" w:rsidRPr="006E0752">
          <w:rPr>
            <w:rFonts w:ascii="Times New Roman" w:eastAsia="Times New Roman" w:hAnsi="Times New Roman" w:cs="Times New Roman"/>
            <w:color w:val="0000FF"/>
            <w:sz w:val="28"/>
            <w:szCs w:val="28"/>
            <w:u w:val="single"/>
            <w:lang w:eastAsia="zh-CN"/>
          </w:rPr>
          <w:t>://</w:t>
        </w:r>
        <w:r w:rsidR="006E0752" w:rsidRPr="006E0752">
          <w:rPr>
            <w:rFonts w:ascii="Times New Roman" w:eastAsia="Times New Roman" w:hAnsi="Times New Roman" w:cs="Times New Roman"/>
            <w:color w:val="0000FF"/>
            <w:sz w:val="28"/>
            <w:szCs w:val="28"/>
            <w:u w:val="single"/>
            <w:lang w:val="en-US" w:eastAsia="zh-CN"/>
          </w:rPr>
          <w:t>elibrary</w:t>
        </w:r>
        <w:r w:rsidR="006E0752" w:rsidRPr="006E0752">
          <w:rPr>
            <w:rFonts w:ascii="Times New Roman" w:eastAsia="Times New Roman" w:hAnsi="Times New Roman" w:cs="Times New Roman"/>
            <w:color w:val="0000FF"/>
            <w:sz w:val="28"/>
            <w:szCs w:val="28"/>
            <w:u w:val="single"/>
            <w:lang w:eastAsia="zh-CN"/>
          </w:rPr>
          <w:t>.</w:t>
        </w:r>
        <w:r w:rsidR="006E0752" w:rsidRPr="006E0752">
          <w:rPr>
            <w:rFonts w:ascii="Times New Roman" w:eastAsia="Times New Roman" w:hAnsi="Times New Roman" w:cs="Times New Roman"/>
            <w:color w:val="0000FF"/>
            <w:sz w:val="28"/>
            <w:szCs w:val="28"/>
            <w:u w:val="single"/>
            <w:lang w:val="en-US" w:eastAsia="zh-CN"/>
          </w:rPr>
          <w:t>ru</w:t>
        </w:r>
        <w:r w:rsidR="006E0752" w:rsidRPr="006E0752">
          <w:rPr>
            <w:rFonts w:ascii="Times New Roman" w:eastAsia="Times New Roman" w:hAnsi="Times New Roman" w:cs="Times New Roman"/>
            <w:color w:val="0000FF"/>
            <w:sz w:val="28"/>
            <w:szCs w:val="28"/>
            <w:u w:val="single"/>
            <w:lang w:eastAsia="zh-CN"/>
          </w:rPr>
          <w:t>/</w:t>
        </w:r>
        <w:r w:rsidR="006E0752" w:rsidRPr="006E0752">
          <w:rPr>
            <w:rFonts w:ascii="Times New Roman" w:eastAsia="Times New Roman" w:hAnsi="Times New Roman" w:cs="Times New Roman"/>
            <w:color w:val="0000FF"/>
            <w:sz w:val="28"/>
            <w:szCs w:val="28"/>
            <w:u w:val="single"/>
            <w:lang w:val="en-US" w:eastAsia="zh-CN"/>
          </w:rPr>
          <w:t>item</w:t>
        </w:r>
        <w:r w:rsidR="006E0752" w:rsidRPr="006E0752">
          <w:rPr>
            <w:rFonts w:ascii="Times New Roman" w:eastAsia="Times New Roman" w:hAnsi="Times New Roman" w:cs="Times New Roman"/>
            <w:color w:val="0000FF"/>
            <w:sz w:val="28"/>
            <w:szCs w:val="28"/>
            <w:u w:val="single"/>
            <w:lang w:eastAsia="zh-CN"/>
          </w:rPr>
          <w:t>.</w:t>
        </w:r>
        <w:r w:rsidR="006E0752" w:rsidRPr="006E0752">
          <w:rPr>
            <w:rFonts w:ascii="Times New Roman" w:eastAsia="Times New Roman" w:hAnsi="Times New Roman" w:cs="Times New Roman"/>
            <w:color w:val="0000FF"/>
            <w:sz w:val="28"/>
            <w:szCs w:val="28"/>
            <w:u w:val="single"/>
            <w:lang w:val="en-US" w:eastAsia="zh-CN"/>
          </w:rPr>
          <w:t>asp</w:t>
        </w:r>
        <w:r w:rsidR="006E0752" w:rsidRPr="006E0752">
          <w:rPr>
            <w:rFonts w:ascii="Times New Roman" w:eastAsia="Times New Roman" w:hAnsi="Times New Roman" w:cs="Times New Roman"/>
            <w:color w:val="0000FF"/>
            <w:sz w:val="28"/>
            <w:szCs w:val="28"/>
            <w:u w:val="single"/>
            <w:lang w:eastAsia="zh-CN"/>
          </w:rPr>
          <w:t>?</w:t>
        </w:r>
        <w:r w:rsidR="006E0752" w:rsidRPr="006E0752">
          <w:rPr>
            <w:rFonts w:ascii="Times New Roman" w:eastAsia="Times New Roman" w:hAnsi="Times New Roman" w:cs="Times New Roman"/>
            <w:color w:val="0000FF"/>
            <w:sz w:val="28"/>
            <w:szCs w:val="28"/>
            <w:u w:val="single"/>
            <w:lang w:val="en-US" w:eastAsia="zh-CN"/>
          </w:rPr>
          <w:t>id</w:t>
        </w:r>
        <w:r w:rsidR="006E0752" w:rsidRPr="006E0752">
          <w:rPr>
            <w:rFonts w:ascii="Times New Roman" w:eastAsia="Times New Roman" w:hAnsi="Times New Roman" w:cs="Times New Roman"/>
            <w:color w:val="0000FF"/>
            <w:sz w:val="28"/>
            <w:szCs w:val="28"/>
            <w:u w:val="single"/>
            <w:lang w:eastAsia="zh-CN"/>
          </w:rPr>
          <w:t>=47242068</w:t>
        </w:r>
      </w:hyperlink>
      <w:r w:rsidRPr="00393594">
        <w:rPr>
          <w:rFonts w:ascii="Times New Roman" w:hAnsi="Times New Roman" w:cs="Times New Roman"/>
          <w:color w:val="0000FF"/>
          <w:sz w:val="28"/>
          <w:szCs w:val="28"/>
          <w:highlight w:val="yellow"/>
          <w:u w:val="single"/>
          <w:shd w:val="clear" w:color="auto" w:fill="FFFFFF"/>
          <w:lang w:val="kk-KZ"/>
        </w:rPr>
        <w:t xml:space="preserve"> </w:t>
      </w:r>
      <w:r w:rsidR="0052233A" w:rsidRPr="0052233A">
        <w:rPr>
          <w:rFonts w:ascii="Times New Roman" w:hAnsi="Times New Roman" w:cs="Times New Roman"/>
          <w:color w:val="0000FF"/>
          <w:sz w:val="28"/>
          <w:szCs w:val="28"/>
          <w:u w:val="single"/>
          <w:shd w:val="clear" w:color="auto" w:fill="FFFFFF"/>
          <w:lang w:val="kk-KZ"/>
        </w:rPr>
        <w:t>10.02.2026г</w:t>
      </w:r>
    </w:p>
    <w:p w14:paraId="730D6139" w14:textId="4F3D5DAE" w:rsidR="006E0752" w:rsidRPr="00586EC7" w:rsidRDefault="00393594" w:rsidP="006E0752">
      <w:pPr>
        <w:spacing w:after="0" w:line="240" w:lineRule="auto"/>
        <w:ind w:firstLine="709"/>
        <w:jc w:val="both"/>
        <w:rPr>
          <w:rFonts w:ascii="Times New Roman" w:eastAsia="Times New Roman" w:hAnsi="Times New Roman" w:cs="Times New Roman"/>
          <w:color w:val="000000"/>
          <w:sz w:val="28"/>
          <w:szCs w:val="28"/>
          <w:lang w:val="kk-KZ" w:eastAsia="zh-CN"/>
        </w:rPr>
      </w:pPr>
      <w:r>
        <w:rPr>
          <w:rFonts w:ascii="Times New Roman" w:eastAsia="Times New Roman" w:hAnsi="Times New Roman" w:cs="Times New Roman"/>
          <w:color w:val="000000"/>
          <w:sz w:val="28"/>
          <w:szCs w:val="28"/>
          <w:lang w:val="en-US" w:eastAsia="zh-CN"/>
        </w:rPr>
        <w:t>39</w:t>
      </w:r>
      <w:r w:rsidR="006E0752" w:rsidRPr="006E0752">
        <w:rPr>
          <w:rFonts w:ascii="Times New Roman" w:eastAsia="Times New Roman" w:hAnsi="Times New Roman" w:cs="Times New Roman"/>
          <w:color w:val="000000"/>
          <w:sz w:val="28"/>
          <w:szCs w:val="28"/>
          <w:lang w:val="en-US" w:eastAsia="zh-CN"/>
        </w:rPr>
        <w:t xml:space="preserve"> </w:t>
      </w:r>
      <w:r>
        <w:rPr>
          <w:rFonts w:ascii="Times New Roman" w:eastAsia="Times New Roman" w:hAnsi="Times New Roman" w:cs="Times New Roman"/>
          <w:color w:val="000000"/>
          <w:sz w:val="28"/>
          <w:szCs w:val="28"/>
          <w:lang w:val="en-US" w:eastAsia="zh-CN"/>
        </w:rPr>
        <w:t>Salovaara</w:t>
      </w:r>
      <w:r w:rsidR="006E0752" w:rsidRPr="006E0752">
        <w:rPr>
          <w:rFonts w:ascii="Times New Roman" w:eastAsia="Times New Roman" w:hAnsi="Times New Roman" w:cs="Times New Roman"/>
          <w:color w:val="000000"/>
          <w:sz w:val="28"/>
          <w:szCs w:val="28"/>
          <w:lang w:val="en-US" w:eastAsia="zh-CN"/>
        </w:rPr>
        <w:t xml:space="preserve"> </w:t>
      </w:r>
      <w:r>
        <w:rPr>
          <w:rFonts w:ascii="Times New Roman" w:eastAsia="Times New Roman" w:hAnsi="Times New Roman" w:cs="Times New Roman"/>
          <w:color w:val="000000"/>
          <w:sz w:val="28"/>
          <w:szCs w:val="28"/>
          <w:lang w:val="en-US" w:eastAsia="zh-CN"/>
        </w:rPr>
        <w:t>H.</w:t>
      </w:r>
      <w:r w:rsidR="006E0752" w:rsidRPr="006E0752">
        <w:rPr>
          <w:rFonts w:ascii="Times New Roman" w:eastAsia="Times New Roman" w:hAnsi="Times New Roman" w:cs="Times New Roman"/>
          <w:color w:val="000000"/>
          <w:sz w:val="28"/>
          <w:szCs w:val="28"/>
          <w:lang w:val="en-US" w:eastAsia="zh-CN"/>
        </w:rPr>
        <w:t>J.</w:t>
      </w:r>
      <w:r w:rsidRPr="00393594">
        <w:rPr>
          <w:rFonts w:ascii="Times New Roman" w:eastAsia="Times New Roman" w:hAnsi="Times New Roman" w:cs="Times New Roman"/>
          <w:color w:val="000000"/>
          <w:sz w:val="28"/>
          <w:szCs w:val="28"/>
          <w:lang w:val="en-US" w:eastAsia="zh-CN"/>
        </w:rPr>
        <w:t>,</w:t>
      </w:r>
      <w:r>
        <w:rPr>
          <w:rFonts w:ascii="Times New Roman" w:eastAsia="Times New Roman" w:hAnsi="Times New Roman" w:cs="Times New Roman"/>
          <w:color w:val="000000"/>
          <w:sz w:val="28"/>
          <w:szCs w:val="28"/>
          <w:lang w:val="en-US" w:eastAsia="zh-CN"/>
        </w:rPr>
        <w:t xml:space="preserve"> Loponen</w:t>
      </w:r>
      <w:r w:rsidR="006E0752" w:rsidRPr="006E0752">
        <w:rPr>
          <w:rFonts w:ascii="Times New Roman" w:eastAsia="Times New Roman" w:hAnsi="Times New Roman" w:cs="Times New Roman"/>
          <w:color w:val="000000"/>
          <w:sz w:val="28"/>
          <w:szCs w:val="28"/>
          <w:lang w:val="en-US" w:eastAsia="zh-CN"/>
        </w:rPr>
        <w:t xml:space="preserve"> P.</w:t>
      </w:r>
      <w:r w:rsidRPr="00393594">
        <w:rPr>
          <w:rFonts w:ascii="Times New Roman" w:eastAsia="Times New Roman" w:hAnsi="Times New Roman" w:cs="Times New Roman"/>
          <w:color w:val="000000"/>
          <w:sz w:val="28"/>
          <w:szCs w:val="28"/>
          <w:lang w:val="en-US" w:eastAsia="zh-CN"/>
        </w:rPr>
        <w:t>,</w:t>
      </w:r>
      <w:r>
        <w:rPr>
          <w:rFonts w:ascii="Times New Roman" w:eastAsia="Times New Roman" w:hAnsi="Times New Roman" w:cs="Times New Roman"/>
          <w:color w:val="000000"/>
          <w:sz w:val="28"/>
          <w:szCs w:val="28"/>
          <w:lang w:val="en-US" w:eastAsia="zh-CN"/>
        </w:rPr>
        <w:t xml:space="preserve"> Kanerva T. Sontag-Strohm</w:t>
      </w:r>
      <w:r w:rsidR="006E0752" w:rsidRPr="006E0752">
        <w:rPr>
          <w:rFonts w:ascii="Times New Roman" w:eastAsia="Times New Roman" w:hAnsi="Times New Roman" w:cs="Times New Roman"/>
          <w:color w:val="000000"/>
          <w:sz w:val="28"/>
          <w:szCs w:val="28"/>
          <w:lang w:val="en-US" w:eastAsia="zh-CN"/>
        </w:rPr>
        <w:t xml:space="preserve"> S. Luoto (ред.) </w:t>
      </w:r>
      <w:r w:rsidR="006E0752" w:rsidRPr="006E0752">
        <w:rPr>
          <w:rFonts w:ascii="Times New Roman" w:eastAsia="Times New Roman" w:hAnsi="Times New Roman" w:cs="Times New Roman"/>
          <w:color w:val="000000"/>
          <w:sz w:val="28"/>
          <w:szCs w:val="28"/>
          <w:lang w:eastAsia="zh-CN"/>
        </w:rPr>
        <w:t>(2010). Сборник тезисов: 2-й Международный симпозиум по безглютеновы</w:t>
      </w:r>
      <w:r>
        <w:rPr>
          <w:rFonts w:ascii="Times New Roman" w:eastAsia="Times New Roman" w:hAnsi="Times New Roman" w:cs="Times New Roman"/>
          <w:color w:val="000000"/>
          <w:sz w:val="28"/>
          <w:szCs w:val="28"/>
          <w:lang w:eastAsia="zh-CN"/>
        </w:rPr>
        <w:t xml:space="preserve">м </w:t>
      </w:r>
      <w:r>
        <w:rPr>
          <w:rFonts w:ascii="Times New Roman" w:eastAsia="Times New Roman" w:hAnsi="Times New Roman" w:cs="Times New Roman"/>
          <w:color w:val="000000"/>
          <w:sz w:val="28"/>
          <w:szCs w:val="28"/>
          <w:lang w:eastAsia="zh-CN"/>
        </w:rPr>
        <w:lastRenderedPageBreak/>
        <w:t>зерновым продуктам и напиткам.-</w:t>
      </w:r>
      <w:r w:rsidR="00091DB1" w:rsidRPr="00091DB1">
        <w:rPr>
          <w:rFonts w:ascii="Times New Roman" w:eastAsia="Times New Roman" w:hAnsi="Times New Roman" w:cs="Times New Roman"/>
          <w:color w:val="000000"/>
          <w:sz w:val="28"/>
          <w:szCs w:val="28"/>
          <w:lang w:eastAsia="zh-CN"/>
        </w:rPr>
        <w:t xml:space="preserve"> </w:t>
      </w:r>
      <w:r w:rsidR="00091DB1" w:rsidRPr="006E0752">
        <w:rPr>
          <w:rFonts w:ascii="Times New Roman" w:eastAsia="Times New Roman" w:hAnsi="Times New Roman" w:cs="Times New Roman"/>
          <w:color w:val="000000"/>
          <w:sz w:val="28"/>
          <w:szCs w:val="28"/>
          <w:lang w:eastAsia="zh-CN"/>
        </w:rPr>
        <w:t>Тампере, Финляндия</w:t>
      </w:r>
      <w:r w:rsidR="00091DB1" w:rsidRPr="002D1C2F">
        <w:rPr>
          <w:rFonts w:ascii="Times New Roman" w:eastAsia="Times New Roman" w:hAnsi="Times New Roman" w:cs="Times New Roman"/>
          <w:color w:val="000000"/>
          <w:sz w:val="28"/>
          <w:szCs w:val="28"/>
          <w:lang w:eastAsia="zh-CN"/>
        </w:rPr>
        <w:t>. -</w:t>
      </w:r>
      <w:r w:rsidR="00091DB1" w:rsidRPr="006E0752">
        <w:rPr>
          <w:rFonts w:ascii="Times New Roman" w:eastAsia="Times New Roman" w:hAnsi="Times New Roman" w:cs="Times New Roman"/>
          <w:color w:val="000000"/>
          <w:sz w:val="28"/>
          <w:szCs w:val="28"/>
          <w:lang w:eastAsia="zh-CN"/>
        </w:rPr>
        <w:t xml:space="preserve"> </w:t>
      </w:r>
      <w:r>
        <w:rPr>
          <w:rFonts w:ascii="Times New Roman" w:eastAsia="Times New Roman" w:hAnsi="Times New Roman" w:cs="Times New Roman"/>
          <w:color w:val="000000"/>
          <w:sz w:val="28"/>
          <w:szCs w:val="28"/>
          <w:lang w:eastAsia="zh-CN"/>
        </w:rPr>
        <w:t>2010.-</w:t>
      </w:r>
      <w:r w:rsidR="00091DB1" w:rsidRPr="00091DB1">
        <w:rPr>
          <w:rFonts w:ascii="Times New Roman" w:eastAsia="Times New Roman" w:hAnsi="Times New Roman" w:cs="Times New Roman"/>
          <w:color w:val="000000"/>
          <w:sz w:val="28"/>
          <w:szCs w:val="28"/>
          <w:lang w:eastAsia="zh-CN"/>
        </w:rPr>
        <w:t xml:space="preserve"> </w:t>
      </w:r>
      <w:r>
        <w:rPr>
          <w:rFonts w:ascii="Times New Roman" w:eastAsia="Times New Roman" w:hAnsi="Times New Roman" w:cs="Times New Roman"/>
          <w:color w:val="000000"/>
          <w:sz w:val="28"/>
          <w:szCs w:val="28"/>
          <w:lang w:eastAsia="zh-CN"/>
        </w:rPr>
        <w:t>№</w:t>
      </w:r>
      <w:r w:rsidR="006E0752" w:rsidRPr="006E0752">
        <w:rPr>
          <w:rFonts w:ascii="Times New Roman" w:eastAsia="Times New Roman" w:hAnsi="Times New Roman" w:cs="Times New Roman"/>
          <w:color w:val="000000"/>
          <w:sz w:val="28"/>
          <w:szCs w:val="28"/>
          <w:lang w:eastAsia="zh-CN"/>
        </w:rPr>
        <w:t xml:space="preserve"> 8-11</w:t>
      </w:r>
      <w:r>
        <w:rPr>
          <w:rFonts w:ascii="Times New Roman" w:eastAsia="Times New Roman" w:hAnsi="Times New Roman" w:cs="Times New Roman"/>
          <w:color w:val="000000"/>
          <w:sz w:val="28"/>
          <w:szCs w:val="28"/>
          <w:lang w:eastAsia="zh-CN"/>
        </w:rPr>
        <w:t>.-6 с</w:t>
      </w:r>
      <w:r w:rsidR="006E0752" w:rsidRPr="006E0752">
        <w:rPr>
          <w:rFonts w:ascii="Times New Roman" w:eastAsia="Times New Roman" w:hAnsi="Times New Roman" w:cs="Times New Roman"/>
          <w:color w:val="000000"/>
          <w:sz w:val="28"/>
          <w:szCs w:val="28"/>
          <w:lang w:eastAsia="zh-CN"/>
        </w:rPr>
        <w:t xml:space="preserve">. </w:t>
      </w:r>
      <w:hyperlink r:id="rId88" w:history="1">
        <w:r w:rsidR="006E0752" w:rsidRPr="006E0752">
          <w:rPr>
            <w:rFonts w:ascii="Times New Roman" w:eastAsia="Times New Roman" w:hAnsi="Times New Roman" w:cs="Times New Roman"/>
            <w:color w:val="0000FF"/>
            <w:sz w:val="28"/>
            <w:szCs w:val="28"/>
            <w:u w:val="single"/>
            <w:lang w:val="en-US" w:eastAsia="zh-CN"/>
          </w:rPr>
          <w:t>http</w:t>
        </w:r>
        <w:r w:rsidR="006E0752" w:rsidRPr="00D11720">
          <w:rPr>
            <w:rFonts w:ascii="Times New Roman" w:eastAsia="Times New Roman" w:hAnsi="Times New Roman" w:cs="Times New Roman"/>
            <w:color w:val="0000FF"/>
            <w:sz w:val="28"/>
            <w:szCs w:val="28"/>
            <w:u w:val="single"/>
            <w:lang w:eastAsia="zh-CN"/>
          </w:rPr>
          <w:t>://</w:t>
        </w:r>
        <w:r w:rsidR="006E0752" w:rsidRPr="006E0752">
          <w:rPr>
            <w:rFonts w:ascii="Times New Roman" w:eastAsia="Times New Roman" w:hAnsi="Times New Roman" w:cs="Times New Roman"/>
            <w:color w:val="0000FF"/>
            <w:sz w:val="28"/>
            <w:szCs w:val="28"/>
            <w:u w:val="single"/>
            <w:lang w:val="en-US" w:eastAsia="zh-CN"/>
          </w:rPr>
          <w:t>www</w:t>
        </w:r>
        <w:r w:rsidR="006E0752" w:rsidRPr="00D11720">
          <w:rPr>
            <w:rFonts w:ascii="Times New Roman" w:eastAsia="Times New Roman" w:hAnsi="Times New Roman" w:cs="Times New Roman"/>
            <w:color w:val="0000FF"/>
            <w:sz w:val="28"/>
            <w:szCs w:val="28"/>
            <w:u w:val="single"/>
            <w:lang w:eastAsia="zh-CN"/>
          </w:rPr>
          <w:t>.</w:t>
        </w:r>
        <w:r w:rsidR="006E0752" w:rsidRPr="006E0752">
          <w:rPr>
            <w:rFonts w:ascii="Times New Roman" w:eastAsia="Times New Roman" w:hAnsi="Times New Roman" w:cs="Times New Roman"/>
            <w:color w:val="0000FF"/>
            <w:sz w:val="28"/>
            <w:szCs w:val="28"/>
            <w:u w:val="single"/>
            <w:lang w:val="en-US" w:eastAsia="zh-CN"/>
          </w:rPr>
          <w:t>helsinki</w:t>
        </w:r>
        <w:r w:rsidR="006E0752" w:rsidRPr="00D11720">
          <w:rPr>
            <w:rFonts w:ascii="Times New Roman" w:eastAsia="Times New Roman" w:hAnsi="Times New Roman" w:cs="Times New Roman"/>
            <w:color w:val="0000FF"/>
            <w:sz w:val="28"/>
            <w:szCs w:val="28"/>
            <w:u w:val="single"/>
            <w:lang w:eastAsia="zh-CN"/>
          </w:rPr>
          <w:t>.</w:t>
        </w:r>
        <w:r w:rsidR="006E0752" w:rsidRPr="006E0752">
          <w:rPr>
            <w:rFonts w:ascii="Times New Roman" w:eastAsia="Times New Roman" w:hAnsi="Times New Roman" w:cs="Times New Roman"/>
            <w:color w:val="0000FF"/>
            <w:sz w:val="28"/>
            <w:szCs w:val="28"/>
            <w:u w:val="single"/>
            <w:lang w:val="en-US" w:eastAsia="zh-CN"/>
          </w:rPr>
          <w:t>fi</w:t>
        </w:r>
        <w:r w:rsidR="006E0752" w:rsidRPr="00D11720">
          <w:rPr>
            <w:rFonts w:ascii="Times New Roman" w:eastAsia="Times New Roman" w:hAnsi="Times New Roman" w:cs="Times New Roman"/>
            <w:color w:val="0000FF"/>
            <w:sz w:val="28"/>
            <w:szCs w:val="28"/>
            <w:u w:val="single"/>
            <w:lang w:eastAsia="zh-CN"/>
          </w:rPr>
          <w:t>/</w:t>
        </w:r>
        <w:r w:rsidR="006E0752" w:rsidRPr="006E0752">
          <w:rPr>
            <w:rFonts w:ascii="Times New Roman" w:eastAsia="Times New Roman" w:hAnsi="Times New Roman" w:cs="Times New Roman"/>
            <w:color w:val="0000FF"/>
            <w:sz w:val="28"/>
            <w:szCs w:val="28"/>
            <w:u w:val="single"/>
            <w:lang w:val="en-US" w:eastAsia="zh-CN"/>
          </w:rPr>
          <w:t>gf</w:t>
        </w:r>
        <w:r w:rsidR="006E0752" w:rsidRPr="00D11720">
          <w:rPr>
            <w:rFonts w:ascii="Times New Roman" w:eastAsia="Times New Roman" w:hAnsi="Times New Roman" w:cs="Times New Roman"/>
            <w:color w:val="0000FF"/>
            <w:sz w:val="28"/>
            <w:szCs w:val="28"/>
            <w:u w:val="single"/>
            <w:lang w:eastAsia="zh-CN"/>
          </w:rPr>
          <w:t>10/</w:t>
        </w:r>
        <w:r w:rsidR="006E0752" w:rsidRPr="006E0752">
          <w:rPr>
            <w:rFonts w:ascii="Times New Roman" w:eastAsia="Times New Roman" w:hAnsi="Times New Roman" w:cs="Times New Roman"/>
            <w:color w:val="0000FF"/>
            <w:sz w:val="28"/>
            <w:szCs w:val="28"/>
            <w:u w:val="single"/>
            <w:lang w:val="en-US" w:eastAsia="zh-CN"/>
          </w:rPr>
          <w:t>documents</w:t>
        </w:r>
        <w:r w:rsidR="006E0752" w:rsidRPr="00D11720">
          <w:rPr>
            <w:rFonts w:ascii="Times New Roman" w:eastAsia="Times New Roman" w:hAnsi="Times New Roman" w:cs="Times New Roman"/>
            <w:color w:val="0000FF"/>
            <w:sz w:val="28"/>
            <w:szCs w:val="28"/>
            <w:u w:val="single"/>
            <w:lang w:eastAsia="zh-CN"/>
          </w:rPr>
          <w:t>/</w:t>
        </w:r>
        <w:r w:rsidR="006E0752" w:rsidRPr="006E0752">
          <w:rPr>
            <w:rFonts w:ascii="Times New Roman" w:eastAsia="Times New Roman" w:hAnsi="Times New Roman" w:cs="Times New Roman"/>
            <w:color w:val="0000FF"/>
            <w:sz w:val="28"/>
            <w:szCs w:val="28"/>
            <w:u w:val="single"/>
            <w:lang w:val="en-US" w:eastAsia="zh-CN"/>
          </w:rPr>
          <w:t>GF</w:t>
        </w:r>
        <w:r w:rsidR="006E0752" w:rsidRPr="00D11720">
          <w:rPr>
            <w:rFonts w:ascii="Times New Roman" w:eastAsia="Times New Roman" w:hAnsi="Times New Roman" w:cs="Times New Roman"/>
            <w:color w:val="0000FF"/>
            <w:sz w:val="28"/>
            <w:szCs w:val="28"/>
            <w:u w:val="single"/>
            <w:lang w:eastAsia="zh-CN"/>
          </w:rPr>
          <w:t>_</w:t>
        </w:r>
        <w:r w:rsidR="006E0752" w:rsidRPr="006E0752">
          <w:rPr>
            <w:rFonts w:ascii="Times New Roman" w:eastAsia="Times New Roman" w:hAnsi="Times New Roman" w:cs="Times New Roman"/>
            <w:color w:val="0000FF"/>
            <w:sz w:val="28"/>
            <w:szCs w:val="28"/>
            <w:u w:val="single"/>
            <w:lang w:val="en-US" w:eastAsia="zh-CN"/>
          </w:rPr>
          <w:t>proceedings</w:t>
        </w:r>
        <w:r w:rsidR="006E0752" w:rsidRPr="00D11720">
          <w:rPr>
            <w:rFonts w:ascii="Times New Roman" w:eastAsia="Times New Roman" w:hAnsi="Times New Roman" w:cs="Times New Roman"/>
            <w:color w:val="0000FF"/>
            <w:sz w:val="28"/>
            <w:szCs w:val="28"/>
            <w:u w:val="single"/>
            <w:lang w:eastAsia="zh-CN"/>
          </w:rPr>
          <w:t>.</w:t>
        </w:r>
        <w:r w:rsidR="006E0752" w:rsidRPr="006E0752">
          <w:rPr>
            <w:rFonts w:ascii="Times New Roman" w:eastAsia="Times New Roman" w:hAnsi="Times New Roman" w:cs="Times New Roman"/>
            <w:color w:val="0000FF"/>
            <w:sz w:val="28"/>
            <w:szCs w:val="28"/>
            <w:u w:val="single"/>
            <w:lang w:val="en-US" w:eastAsia="zh-CN"/>
          </w:rPr>
          <w:t>pdf</w:t>
        </w:r>
      </w:hyperlink>
      <w:r w:rsidR="002F0CCD">
        <w:rPr>
          <w:rFonts w:ascii="Times New Roman" w:eastAsia="Times New Roman" w:hAnsi="Times New Roman" w:cs="Times New Roman"/>
          <w:color w:val="0000FF"/>
          <w:sz w:val="28"/>
          <w:szCs w:val="28"/>
          <w:u w:val="single"/>
          <w:lang w:eastAsia="zh-CN"/>
        </w:rPr>
        <w:t>.</w:t>
      </w:r>
      <w:r w:rsidR="0052233A" w:rsidRPr="0052233A">
        <w:t xml:space="preserve"> </w:t>
      </w:r>
      <w:r w:rsidR="0052233A" w:rsidRPr="0052233A">
        <w:rPr>
          <w:rFonts w:ascii="Times New Roman" w:hAnsi="Times New Roman" w:cs="Times New Roman"/>
          <w:color w:val="0000FF"/>
          <w:sz w:val="28"/>
          <w:szCs w:val="28"/>
          <w:u w:val="single"/>
          <w:shd w:val="clear" w:color="auto" w:fill="FFFFFF"/>
          <w:lang w:val="kk-KZ"/>
        </w:rPr>
        <w:t>10.02.2026г</w:t>
      </w:r>
    </w:p>
    <w:p w14:paraId="6357B9E5" w14:textId="12DDF046" w:rsidR="006E0752" w:rsidRPr="006E0752" w:rsidRDefault="002F0CCD" w:rsidP="006E0752">
      <w:pPr>
        <w:spacing w:after="0" w:line="240" w:lineRule="auto"/>
        <w:ind w:firstLine="709"/>
        <w:jc w:val="both"/>
        <w:rPr>
          <w:rFonts w:ascii="Times New Roman" w:eastAsia="Times New Roman" w:hAnsi="Times New Roman" w:cs="Times New Roman"/>
          <w:color w:val="000000"/>
          <w:sz w:val="28"/>
          <w:szCs w:val="28"/>
          <w:lang w:val="en-US" w:eastAsia="zh-CN"/>
        </w:rPr>
      </w:pPr>
      <w:r w:rsidRPr="00586EC7">
        <w:rPr>
          <w:rFonts w:ascii="Times New Roman" w:eastAsia="Times New Roman" w:hAnsi="Times New Roman" w:cs="Times New Roman"/>
          <w:color w:val="000000"/>
          <w:sz w:val="28"/>
          <w:szCs w:val="28"/>
          <w:lang w:val="kk-KZ" w:eastAsia="zh-CN"/>
        </w:rPr>
        <w:t>40</w:t>
      </w:r>
      <w:r w:rsidR="006E0752" w:rsidRPr="00586EC7">
        <w:rPr>
          <w:rFonts w:ascii="Times New Roman" w:eastAsia="Times New Roman" w:hAnsi="Times New Roman" w:cs="Times New Roman"/>
          <w:color w:val="000000"/>
          <w:sz w:val="28"/>
          <w:szCs w:val="28"/>
          <w:lang w:val="kk-KZ" w:eastAsia="zh-CN"/>
        </w:rPr>
        <w:t xml:space="preserve"> Sedej I., Saka</w:t>
      </w:r>
      <w:r w:rsidRPr="00586EC7">
        <w:rPr>
          <w:rFonts w:ascii="Times New Roman" w:eastAsia="Times New Roman" w:hAnsi="Times New Roman" w:cs="Times New Roman"/>
          <w:color w:val="000000"/>
          <w:sz w:val="28"/>
          <w:szCs w:val="28"/>
          <w:lang w:val="kk-KZ" w:eastAsia="zh-CN"/>
        </w:rPr>
        <w:t>č</w:t>
      </w:r>
      <w:r w:rsidR="006E0752" w:rsidRPr="00586EC7">
        <w:rPr>
          <w:rFonts w:ascii="Times New Roman" w:eastAsia="Times New Roman" w:hAnsi="Times New Roman" w:cs="Times New Roman"/>
          <w:color w:val="000000"/>
          <w:sz w:val="28"/>
          <w:szCs w:val="28"/>
          <w:lang w:val="kk-KZ" w:eastAsia="zh-CN"/>
        </w:rPr>
        <w:t xml:space="preserve"> M., Mandi</w:t>
      </w:r>
      <w:r w:rsidRPr="00586EC7">
        <w:rPr>
          <w:rFonts w:ascii="Times New Roman" w:eastAsia="Times New Roman" w:hAnsi="Times New Roman" w:cs="Times New Roman"/>
          <w:color w:val="000000"/>
          <w:sz w:val="28"/>
          <w:szCs w:val="28"/>
          <w:lang w:val="kk-KZ" w:eastAsia="zh-CN"/>
        </w:rPr>
        <w:t>ć</w:t>
      </w:r>
      <w:r w:rsidR="006E0752" w:rsidRPr="00586EC7">
        <w:rPr>
          <w:rFonts w:ascii="Times New Roman" w:eastAsia="Times New Roman" w:hAnsi="Times New Roman" w:cs="Times New Roman"/>
          <w:color w:val="000000"/>
          <w:sz w:val="28"/>
          <w:szCs w:val="28"/>
          <w:lang w:val="kk-KZ" w:eastAsia="zh-CN"/>
        </w:rPr>
        <w:t xml:space="preserve"> A., Mišan A., Pestori</w:t>
      </w:r>
      <w:r w:rsidRPr="00586EC7">
        <w:rPr>
          <w:rFonts w:ascii="Times New Roman" w:eastAsia="Times New Roman" w:hAnsi="Times New Roman" w:cs="Times New Roman"/>
          <w:color w:val="000000"/>
          <w:sz w:val="28"/>
          <w:szCs w:val="28"/>
          <w:lang w:val="kk-KZ" w:eastAsia="zh-CN"/>
        </w:rPr>
        <w:t>ć</w:t>
      </w:r>
      <w:r w:rsidR="006E0752" w:rsidRPr="00586EC7">
        <w:rPr>
          <w:rFonts w:ascii="Times New Roman" w:eastAsia="Times New Roman" w:hAnsi="Times New Roman" w:cs="Times New Roman"/>
          <w:color w:val="000000"/>
          <w:sz w:val="28"/>
          <w:szCs w:val="28"/>
          <w:lang w:val="kk-KZ" w:eastAsia="zh-CN"/>
        </w:rPr>
        <w:t xml:space="preserve"> M., Šimurina O</w:t>
      </w:r>
      <w:r w:rsidRPr="00586EC7">
        <w:rPr>
          <w:rFonts w:ascii="Times New Roman" w:eastAsia="Times New Roman" w:hAnsi="Times New Roman" w:cs="Times New Roman"/>
          <w:color w:val="000000"/>
          <w:sz w:val="28"/>
          <w:szCs w:val="28"/>
          <w:lang w:val="kk-KZ" w:eastAsia="zh-CN"/>
        </w:rPr>
        <w:t xml:space="preserve">., </w:t>
      </w:r>
      <w:r w:rsidR="006E0752" w:rsidRPr="00586EC7">
        <w:rPr>
          <w:rFonts w:ascii="Times New Roman" w:eastAsia="Times New Roman" w:hAnsi="Times New Roman" w:cs="Times New Roman"/>
          <w:color w:val="000000"/>
          <w:sz w:val="28"/>
          <w:szCs w:val="28"/>
          <w:lang w:val="kk-KZ" w:eastAsia="zh-CN"/>
        </w:rPr>
        <w:t xml:space="preserve"> Čanadanović-Brunet J</w:t>
      </w:r>
      <w:r w:rsidRPr="00586EC7">
        <w:rPr>
          <w:rFonts w:ascii="Times New Roman" w:eastAsia="Times New Roman" w:hAnsi="Times New Roman" w:cs="Times New Roman"/>
          <w:color w:val="000000"/>
          <w:sz w:val="28"/>
          <w:szCs w:val="28"/>
          <w:lang w:val="kk-KZ" w:eastAsia="zh-CN"/>
        </w:rPr>
        <w:t xml:space="preserve">. </w:t>
      </w:r>
      <w:r w:rsidR="006E0752" w:rsidRPr="00586EC7">
        <w:rPr>
          <w:rFonts w:ascii="Times New Roman" w:eastAsia="Times New Roman" w:hAnsi="Times New Roman" w:cs="Times New Roman"/>
          <w:color w:val="000000"/>
          <w:sz w:val="28"/>
          <w:szCs w:val="28"/>
          <w:lang w:val="kk-KZ" w:eastAsia="zh-CN"/>
        </w:rPr>
        <w:t xml:space="preserve"> </w:t>
      </w:r>
      <w:r w:rsidR="006E0752" w:rsidRPr="006E0752">
        <w:rPr>
          <w:rFonts w:ascii="Times New Roman" w:eastAsia="Times New Roman" w:hAnsi="Times New Roman" w:cs="Times New Roman"/>
          <w:color w:val="000000"/>
          <w:sz w:val="28"/>
          <w:szCs w:val="28"/>
          <w:lang w:val="en-US" w:eastAsia="zh-CN"/>
        </w:rPr>
        <w:t xml:space="preserve">Quality assessment of gluten-free crackers based on buckwheat flour. </w:t>
      </w:r>
      <w:r w:rsidRPr="002F0CCD">
        <w:rPr>
          <w:rFonts w:ascii="Times New Roman" w:eastAsia="Times New Roman" w:hAnsi="Times New Roman" w:cs="Times New Roman"/>
          <w:color w:val="000000"/>
          <w:sz w:val="28"/>
          <w:szCs w:val="28"/>
          <w:lang w:val="en-US" w:eastAsia="zh-CN"/>
        </w:rPr>
        <w:t>//</w:t>
      </w:r>
      <w:r>
        <w:rPr>
          <w:rFonts w:ascii="Times New Roman" w:eastAsia="Times New Roman" w:hAnsi="Times New Roman" w:cs="Times New Roman"/>
          <w:color w:val="000000"/>
          <w:sz w:val="28"/>
          <w:szCs w:val="28"/>
          <w:lang w:val="en-US" w:eastAsia="zh-CN"/>
        </w:rPr>
        <w:t>Food Quality and Preference</w:t>
      </w:r>
      <w:r w:rsidRPr="002F0CCD">
        <w:rPr>
          <w:rFonts w:ascii="Times New Roman" w:eastAsia="Times New Roman" w:hAnsi="Times New Roman" w:cs="Times New Roman"/>
          <w:color w:val="000000"/>
          <w:sz w:val="28"/>
          <w:szCs w:val="28"/>
          <w:lang w:val="en-US" w:eastAsia="zh-CN"/>
        </w:rPr>
        <w:t>.-2011.-№</w:t>
      </w:r>
      <w:r w:rsidR="006E0752" w:rsidRPr="006E0752">
        <w:rPr>
          <w:rFonts w:ascii="Times New Roman" w:eastAsia="Times New Roman" w:hAnsi="Times New Roman" w:cs="Times New Roman"/>
          <w:color w:val="000000"/>
          <w:sz w:val="28"/>
          <w:szCs w:val="28"/>
          <w:lang w:val="en-US" w:eastAsia="zh-CN"/>
        </w:rPr>
        <w:t xml:space="preserve"> 44(3)</w:t>
      </w:r>
      <w:r w:rsidRPr="002F0CCD">
        <w:rPr>
          <w:rFonts w:ascii="Times New Roman" w:eastAsia="Times New Roman" w:hAnsi="Times New Roman" w:cs="Times New Roman"/>
          <w:color w:val="000000"/>
          <w:sz w:val="28"/>
          <w:szCs w:val="28"/>
          <w:lang w:val="en-US" w:eastAsia="zh-CN"/>
        </w:rPr>
        <w:t>.-</w:t>
      </w:r>
      <w:r>
        <w:rPr>
          <w:rFonts w:ascii="Times New Roman" w:eastAsia="Times New Roman" w:hAnsi="Times New Roman" w:cs="Times New Roman"/>
          <w:color w:val="000000"/>
          <w:sz w:val="28"/>
          <w:szCs w:val="28"/>
          <w:lang w:eastAsia="zh-CN"/>
        </w:rPr>
        <w:t>Р</w:t>
      </w:r>
      <w:r w:rsidRPr="002F0CCD">
        <w:rPr>
          <w:rFonts w:ascii="Times New Roman" w:eastAsia="Times New Roman" w:hAnsi="Times New Roman" w:cs="Times New Roman"/>
          <w:color w:val="000000"/>
          <w:sz w:val="28"/>
          <w:szCs w:val="28"/>
          <w:lang w:val="en-US" w:eastAsia="zh-CN"/>
        </w:rPr>
        <w:t>.</w:t>
      </w:r>
      <w:r w:rsidR="006E0752" w:rsidRPr="006E0752">
        <w:rPr>
          <w:rFonts w:ascii="Times New Roman" w:eastAsia="Times New Roman" w:hAnsi="Times New Roman" w:cs="Times New Roman"/>
          <w:color w:val="000000"/>
          <w:sz w:val="28"/>
          <w:szCs w:val="28"/>
          <w:lang w:val="en-US" w:eastAsia="zh-CN"/>
        </w:rPr>
        <w:t xml:space="preserve"> 694–699. </w:t>
      </w:r>
      <w:hyperlink r:id="rId89" w:history="1">
        <w:r w:rsidR="00091DB1" w:rsidRPr="00AA3E4C">
          <w:rPr>
            <w:rStyle w:val="af5"/>
            <w:rFonts w:ascii="Times New Roman" w:eastAsia="Times New Roman" w:hAnsi="Times New Roman" w:cs="Times New Roman"/>
            <w:sz w:val="28"/>
            <w:szCs w:val="28"/>
            <w:lang w:val="en-US" w:eastAsia="zh-CN"/>
          </w:rPr>
          <w:t>https://www.scopus.com/record/display.uri?eid=2-s2.0-78650521609 &amp;origin=i nwar d&amp;tx Gid=aba0f65f6a58d322ad5aecb802142cbe</w:t>
        </w:r>
      </w:hyperlink>
      <w:r w:rsidR="00091DB1">
        <w:rPr>
          <w:rFonts w:ascii="Times New Roman" w:eastAsia="Times New Roman" w:hAnsi="Times New Roman" w:cs="Times New Roman"/>
          <w:color w:val="0000FF"/>
          <w:sz w:val="28"/>
          <w:szCs w:val="28"/>
          <w:u w:val="single"/>
          <w:lang w:val="en-US" w:eastAsia="zh-CN"/>
        </w:rPr>
        <w:t>.</w:t>
      </w:r>
    </w:p>
    <w:p w14:paraId="37837F80" w14:textId="25DFA6DC" w:rsidR="006E0752" w:rsidRPr="006E0752" w:rsidRDefault="005606C0" w:rsidP="006E0752">
      <w:pPr>
        <w:spacing w:after="0" w:line="240" w:lineRule="auto"/>
        <w:ind w:firstLine="709"/>
        <w:jc w:val="both"/>
        <w:rPr>
          <w:rFonts w:ascii="Times New Roman" w:eastAsia="Times New Roman" w:hAnsi="Times New Roman" w:cs="Times New Roman"/>
          <w:color w:val="000000"/>
          <w:sz w:val="28"/>
          <w:szCs w:val="28"/>
          <w:lang w:eastAsia="zh-CN"/>
        </w:rPr>
      </w:pPr>
      <w:r w:rsidRPr="00390FE4">
        <w:rPr>
          <w:rFonts w:ascii="Times New Roman" w:eastAsia="Times New Roman" w:hAnsi="Times New Roman" w:cs="Times New Roman"/>
          <w:color w:val="000000"/>
          <w:sz w:val="28"/>
          <w:szCs w:val="28"/>
          <w:lang w:val="en-US" w:eastAsia="zh-CN"/>
        </w:rPr>
        <w:t>41</w:t>
      </w:r>
      <w:r w:rsidR="006E0752" w:rsidRPr="00390FE4">
        <w:rPr>
          <w:lang w:val="en-US"/>
        </w:rPr>
        <w:t xml:space="preserve"> </w:t>
      </w:r>
      <w:r w:rsidR="006E0752" w:rsidRPr="006E0752">
        <w:rPr>
          <w:rFonts w:ascii="Times New Roman" w:eastAsia="Times New Roman" w:hAnsi="Times New Roman" w:cs="Times New Roman"/>
          <w:color w:val="000000"/>
          <w:sz w:val="28"/>
          <w:szCs w:val="28"/>
          <w:lang w:eastAsia="zh-CN"/>
        </w:rPr>
        <w:t>Козубаев</w:t>
      </w:r>
      <w:r>
        <w:rPr>
          <w:rFonts w:ascii="Times New Roman" w:eastAsia="Times New Roman" w:hAnsi="Times New Roman" w:cs="Times New Roman"/>
          <w:color w:val="000000"/>
          <w:sz w:val="28"/>
          <w:szCs w:val="28"/>
          <w:lang w:eastAsia="zh-CN"/>
        </w:rPr>
        <w:t>а</w:t>
      </w:r>
      <w:r w:rsidRPr="00390FE4">
        <w:rPr>
          <w:rFonts w:ascii="Times New Roman" w:eastAsia="Times New Roman" w:hAnsi="Times New Roman" w:cs="Times New Roman"/>
          <w:color w:val="000000"/>
          <w:sz w:val="28"/>
          <w:szCs w:val="28"/>
          <w:lang w:val="en-US" w:eastAsia="zh-CN"/>
        </w:rPr>
        <w:t xml:space="preserve"> </w:t>
      </w:r>
      <w:r>
        <w:rPr>
          <w:rFonts w:ascii="Times New Roman" w:eastAsia="Times New Roman" w:hAnsi="Times New Roman" w:cs="Times New Roman"/>
          <w:color w:val="000000"/>
          <w:sz w:val="28"/>
          <w:szCs w:val="28"/>
          <w:lang w:eastAsia="zh-CN"/>
        </w:rPr>
        <w:t>Л</w:t>
      </w:r>
      <w:r w:rsidRPr="00390FE4">
        <w:rPr>
          <w:rFonts w:ascii="Times New Roman" w:eastAsia="Times New Roman" w:hAnsi="Times New Roman" w:cs="Times New Roman"/>
          <w:color w:val="000000"/>
          <w:sz w:val="28"/>
          <w:szCs w:val="28"/>
          <w:lang w:val="en-US" w:eastAsia="zh-CN"/>
        </w:rPr>
        <w:t>.</w:t>
      </w:r>
      <w:r>
        <w:rPr>
          <w:rFonts w:ascii="Times New Roman" w:eastAsia="Times New Roman" w:hAnsi="Times New Roman" w:cs="Times New Roman"/>
          <w:color w:val="000000"/>
          <w:sz w:val="28"/>
          <w:szCs w:val="28"/>
          <w:lang w:eastAsia="zh-CN"/>
        </w:rPr>
        <w:t>А</w:t>
      </w:r>
      <w:r w:rsidRPr="00390FE4">
        <w:rPr>
          <w:rFonts w:ascii="Times New Roman" w:eastAsia="Times New Roman" w:hAnsi="Times New Roman" w:cs="Times New Roman"/>
          <w:color w:val="000000"/>
          <w:sz w:val="28"/>
          <w:szCs w:val="28"/>
          <w:lang w:val="en-US" w:eastAsia="zh-CN"/>
        </w:rPr>
        <w:t xml:space="preserve">., </w:t>
      </w:r>
      <w:r>
        <w:rPr>
          <w:rFonts w:ascii="Times New Roman" w:eastAsia="Times New Roman" w:hAnsi="Times New Roman" w:cs="Times New Roman"/>
          <w:color w:val="000000"/>
          <w:sz w:val="28"/>
          <w:szCs w:val="28"/>
          <w:lang w:eastAsia="zh-CN"/>
        </w:rPr>
        <w:t>Кузьмина</w:t>
      </w:r>
      <w:r w:rsidR="00390FE4" w:rsidRPr="00390FE4">
        <w:rPr>
          <w:rFonts w:ascii="Times New Roman" w:eastAsia="Times New Roman" w:hAnsi="Times New Roman" w:cs="Times New Roman"/>
          <w:color w:val="000000"/>
          <w:sz w:val="28"/>
          <w:szCs w:val="28"/>
          <w:lang w:val="en-US" w:eastAsia="zh-CN"/>
        </w:rPr>
        <w:t xml:space="preserve"> </w:t>
      </w:r>
      <w:r w:rsidR="00390FE4">
        <w:rPr>
          <w:rFonts w:ascii="Times New Roman" w:eastAsia="Times New Roman" w:hAnsi="Times New Roman" w:cs="Times New Roman"/>
          <w:color w:val="000000"/>
          <w:sz w:val="28"/>
          <w:szCs w:val="28"/>
          <w:lang w:eastAsia="zh-CN"/>
        </w:rPr>
        <w:t>С</w:t>
      </w:r>
      <w:r w:rsidR="00390FE4" w:rsidRPr="00390FE4">
        <w:rPr>
          <w:rFonts w:ascii="Times New Roman" w:eastAsia="Times New Roman" w:hAnsi="Times New Roman" w:cs="Times New Roman"/>
          <w:color w:val="000000"/>
          <w:sz w:val="28"/>
          <w:szCs w:val="28"/>
          <w:lang w:val="en-US" w:eastAsia="zh-CN"/>
        </w:rPr>
        <w:t>.</w:t>
      </w:r>
      <w:r w:rsidR="00390FE4">
        <w:rPr>
          <w:rFonts w:ascii="Times New Roman" w:eastAsia="Times New Roman" w:hAnsi="Times New Roman" w:cs="Times New Roman"/>
          <w:color w:val="000000"/>
          <w:sz w:val="28"/>
          <w:szCs w:val="28"/>
          <w:lang w:eastAsia="zh-CN"/>
        </w:rPr>
        <w:t>С</w:t>
      </w:r>
      <w:r w:rsidR="00390FE4" w:rsidRPr="00390FE4">
        <w:rPr>
          <w:rFonts w:ascii="Times New Roman" w:eastAsia="Times New Roman" w:hAnsi="Times New Roman" w:cs="Times New Roman"/>
          <w:color w:val="000000"/>
          <w:sz w:val="28"/>
          <w:szCs w:val="28"/>
          <w:lang w:val="en-US" w:eastAsia="zh-CN"/>
        </w:rPr>
        <w:t xml:space="preserve">.,  </w:t>
      </w:r>
      <w:r w:rsidR="00390FE4">
        <w:rPr>
          <w:rFonts w:ascii="Times New Roman" w:eastAsia="Times New Roman" w:hAnsi="Times New Roman" w:cs="Times New Roman"/>
          <w:color w:val="000000"/>
          <w:sz w:val="28"/>
          <w:szCs w:val="28"/>
          <w:lang w:eastAsia="zh-CN"/>
        </w:rPr>
        <w:t>Вишняк</w:t>
      </w:r>
      <w:r w:rsidR="00390FE4" w:rsidRPr="00390FE4">
        <w:rPr>
          <w:rFonts w:ascii="Times New Roman" w:eastAsia="Times New Roman" w:hAnsi="Times New Roman" w:cs="Times New Roman"/>
          <w:color w:val="000000"/>
          <w:sz w:val="28"/>
          <w:szCs w:val="28"/>
          <w:lang w:val="en-US" w:eastAsia="zh-CN"/>
        </w:rPr>
        <w:t xml:space="preserve">, </w:t>
      </w:r>
      <w:r w:rsidR="00390FE4">
        <w:rPr>
          <w:rFonts w:ascii="Times New Roman" w:eastAsia="Times New Roman" w:hAnsi="Times New Roman" w:cs="Times New Roman"/>
          <w:color w:val="000000"/>
          <w:sz w:val="28"/>
          <w:szCs w:val="28"/>
          <w:lang w:eastAsia="zh-CN"/>
        </w:rPr>
        <w:t>М</w:t>
      </w:r>
      <w:r w:rsidR="00390FE4" w:rsidRPr="00390FE4">
        <w:rPr>
          <w:rFonts w:ascii="Times New Roman" w:eastAsia="Times New Roman" w:hAnsi="Times New Roman" w:cs="Times New Roman"/>
          <w:color w:val="000000"/>
          <w:sz w:val="28"/>
          <w:szCs w:val="28"/>
          <w:lang w:val="en-US" w:eastAsia="zh-CN"/>
        </w:rPr>
        <w:t>.</w:t>
      </w:r>
      <w:r w:rsidR="006E0752" w:rsidRPr="006E0752">
        <w:rPr>
          <w:rFonts w:ascii="Times New Roman" w:eastAsia="Times New Roman" w:hAnsi="Times New Roman" w:cs="Times New Roman"/>
          <w:color w:val="000000"/>
          <w:sz w:val="28"/>
          <w:szCs w:val="28"/>
          <w:lang w:eastAsia="zh-CN"/>
        </w:rPr>
        <w:t>Н</w:t>
      </w:r>
      <w:r w:rsidR="006E0752" w:rsidRPr="00390FE4">
        <w:rPr>
          <w:rFonts w:ascii="Times New Roman" w:eastAsia="Times New Roman" w:hAnsi="Times New Roman" w:cs="Times New Roman"/>
          <w:color w:val="000000"/>
          <w:sz w:val="28"/>
          <w:szCs w:val="28"/>
          <w:lang w:val="en-US" w:eastAsia="zh-CN"/>
        </w:rPr>
        <w:t xml:space="preserve">. (2010). </w:t>
      </w:r>
      <w:r w:rsidR="006E0752" w:rsidRPr="006E0752">
        <w:rPr>
          <w:rFonts w:ascii="Times New Roman" w:eastAsia="Times New Roman" w:hAnsi="Times New Roman" w:cs="Times New Roman"/>
          <w:color w:val="000000"/>
          <w:sz w:val="28"/>
          <w:szCs w:val="28"/>
          <w:lang w:eastAsia="zh-CN"/>
        </w:rPr>
        <w:t xml:space="preserve">Безглютеновое печенье из смеси рисовой и гречневой муки. </w:t>
      </w:r>
      <w:r w:rsidR="00390FE4" w:rsidRPr="00390FE4">
        <w:rPr>
          <w:rFonts w:ascii="Times New Roman" w:eastAsia="Times New Roman" w:hAnsi="Times New Roman" w:cs="Times New Roman"/>
          <w:color w:val="000000"/>
          <w:sz w:val="28"/>
          <w:szCs w:val="28"/>
          <w:lang w:eastAsia="zh-CN"/>
        </w:rPr>
        <w:t>//</w:t>
      </w:r>
      <w:r w:rsidR="006E0752" w:rsidRPr="006E0752">
        <w:rPr>
          <w:rFonts w:ascii="Times New Roman" w:eastAsia="Times New Roman" w:hAnsi="Times New Roman" w:cs="Times New Roman"/>
          <w:color w:val="000000"/>
          <w:sz w:val="28"/>
          <w:szCs w:val="28"/>
          <w:lang w:eastAsia="zh-CN"/>
        </w:rPr>
        <w:t>Вестник Алтайского аграрного университета</w:t>
      </w:r>
      <w:r w:rsidR="00390FE4">
        <w:rPr>
          <w:rFonts w:ascii="Times New Roman" w:eastAsia="Times New Roman" w:hAnsi="Times New Roman" w:cs="Times New Roman"/>
          <w:color w:val="000000"/>
          <w:sz w:val="28"/>
          <w:szCs w:val="28"/>
          <w:lang w:eastAsia="zh-CN"/>
        </w:rPr>
        <w:t>.-2010.-№</w:t>
      </w:r>
      <w:r w:rsidR="006E0752" w:rsidRPr="006E0752">
        <w:rPr>
          <w:rFonts w:ascii="Times New Roman" w:eastAsia="Times New Roman" w:hAnsi="Times New Roman" w:cs="Times New Roman"/>
          <w:color w:val="000000"/>
          <w:sz w:val="28"/>
          <w:szCs w:val="28"/>
          <w:lang w:eastAsia="zh-CN"/>
        </w:rPr>
        <w:t xml:space="preserve"> 69(7)</w:t>
      </w:r>
      <w:r w:rsidR="00390FE4">
        <w:rPr>
          <w:rFonts w:ascii="Times New Roman" w:eastAsia="Times New Roman" w:hAnsi="Times New Roman" w:cs="Times New Roman"/>
          <w:color w:val="000000"/>
          <w:sz w:val="28"/>
          <w:szCs w:val="28"/>
          <w:lang w:eastAsia="zh-CN"/>
        </w:rPr>
        <w:t>.-С.</w:t>
      </w:r>
      <w:r w:rsidR="006E0752" w:rsidRPr="006E0752">
        <w:rPr>
          <w:rFonts w:ascii="Times New Roman" w:eastAsia="Times New Roman" w:hAnsi="Times New Roman" w:cs="Times New Roman"/>
          <w:color w:val="000000"/>
          <w:sz w:val="28"/>
          <w:szCs w:val="28"/>
          <w:lang w:eastAsia="zh-CN"/>
        </w:rPr>
        <w:t xml:space="preserve"> 62–65.</w:t>
      </w:r>
    </w:p>
    <w:p w14:paraId="4ABF2E43" w14:textId="19A7D7ED" w:rsidR="006E0752" w:rsidRPr="006E0752" w:rsidRDefault="00390FE4" w:rsidP="006E0752">
      <w:pPr>
        <w:spacing w:after="0" w:line="240" w:lineRule="auto"/>
        <w:ind w:firstLine="709"/>
        <w:jc w:val="both"/>
        <w:rPr>
          <w:rFonts w:ascii="Times New Roman" w:eastAsia="Times New Roman" w:hAnsi="Times New Roman" w:cs="Times New Roman"/>
          <w:color w:val="000000"/>
          <w:sz w:val="28"/>
          <w:szCs w:val="28"/>
          <w:lang w:eastAsia="zh-CN"/>
        </w:rPr>
      </w:pPr>
      <w:r>
        <w:rPr>
          <w:rFonts w:ascii="Times New Roman" w:eastAsia="Times New Roman" w:hAnsi="Times New Roman" w:cs="Times New Roman"/>
          <w:color w:val="000000"/>
          <w:sz w:val="28"/>
          <w:szCs w:val="28"/>
          <w:lang w:eastAsia="zh-CN"/>
        </w:rPr>
        <w:t>42  Чугунова</w:t>
      </w:r>
      <w:r w:rsidR="006E0752" w:rsidRPr="006E0752">
        <w:rPr>
          <w:rFonts w:ascii="Times New Roman" w:eastAsia="Times New Roman" w:hAnsi="Times New Roman" w:cs="Times New Roman"/>
          <w:color w:val="000000"/>
          <w:sz w:val="28"/>
          <w:szCs w:val="28"/>
          <w:lang w:eastAsia="zh-CN"/>
        </w:rPr>
        <w:t xml:space="preserve"> О. В. (2011). Разработка ассортимента мучных кондитерских изделий функционального назначения. Известия Уральского экономического университета, </w:t>
      </w:r>
      <w:r>
        <w:rPr>
          <w:rFonts w:ascii="Times New Roman" w:eastAsia="Times New Roman" w:hAnsi="Times New Roman" w:cs="Times New Roman"/>
          <w:color w:val="000000"/>
          <w:sz w:val="28"/>
          <w:szCs w:val="28"/>
          <w:lang w:eastAsia="zh-CN"/>
        </w:rPr>
        <w:t>2011.-№</w:t>
      </w:r>
      <w:r w:rsidR="006E0752" w:rsidRPr="006E0752">
        <w:rPr>
          <w:rFonts w:ascii="Times New Roman" w:eastAsia="Times New Roman" w:hAnsi="Times New Roman" w:cs="Times New Roman"/>
          <w:color w:val="000000"/>
          <w:sz w:val="28"/>
          <w:szCs w:val="28"/>
          <w:lang w:eastAsia="zh-CN"/>
        </w:rPr>
        <w:t>35(3)</w:t>
      </w:r>
      <w:r>
        <w:rPr>
          <w:rFonts w:ascii="Times New Roman" w:eastAsia="Times New Roman" w:hAnsi="Times New Roman" w:cs="Times New Roman"/>
          <w:color w:val="000000"/>
          <w:sz w:val="28"/>
          <w:szCs w:val="28"/>
          <w:lang w:eastAsia="zh-CN"/>
        </w:rPr>
        <w:t>.-С.</w:t>
      </w:r>
      <w:r w:rsidR="006E0752" w:rsidRPr="006E0752">
        <w:rPr>
          <w:rFonts w:ascii="Times New Roman" w:eastAsia="Times New Roman" w:hAnsi="Times New Roman" w:cs="Times New Roman"/>
          <w:color w:val="000000"/>
          <w:sz w:val="28"/>
          <w:szCs w:val="28"/>
          <w:lang w:eastAsia="zh-CN"/>
        </w:rPr>
        <w:t xml:space="preserve"> 152–157.</w:t>
      </w:r>
    </w:p>
    <w:p w14:paraId="235E953C" w14:textId="1F63E69A" w:rsidR="006E0752" w:rsidRPr="006E0752" w:rsidRDefault="00390FE4" w:rsidP="006E0752">
      <w:pPr>
        <w:spacing w:after="0" w:line="240" w:lineRule="auto"/>
        <w:ind w:firstLine="709"/>
        <w:jc w:val="both"/>
        <w:rPr>
          <w:rFonts w:ascii="Times New Roman" w:eastAsia="Times New Roman" w:hAnsi="Times New Roman" w:cs="Times New Roman"/>
          <w:color w:val="000000"/>
          <w:sz w:val="28"/>
          <w:szCs w:val="28"/>
          <w:lang w:eastAsia="zh-CN"/>
        </w:rPr>
      </w:pPr>
      <w:r>
        <w:rPr>
          <w:rFonts w:ascii="Times New Roman" w:eastAsia="Times New Roman" w:hAnsi="Times New Roman" w:cs="Times New Roman"/>
          <w:color w:val="000000"/>
          <w:sz w:val="28"/>
          <w:szCs w:val="28"/>
          <w:lang w:eastAsia="zh-CN"/>
        </w:rPr>
        <w:t xml:space="preserve">43 </w:t>
      </w:r>
      <w:r w:rsidR="006E0752" w:rsidRPr="006E0752">
        <w:t xml:space="preserve"> </w:t>
      </w:r>
      <w:r>
        <w:rPr>
          <w:rFonts w:ascii="Times New Roman" w:eastAsia="Times New Roman" w:hAnsi="Times New Roman" w:cs="Times New Roman"/>
          <w:color w:val="000000"/>
          <w:sz w:val="28"/>
          <w:szCs w:val="28"/>
          <w:lang w:eastAsia="zh-CN"/>
        </w:rPr>
        <w:t xml:space="preserve">Мысаков  Д. С., Чугунова О. В., Заворохина Н. В.,  Панкратьева Н. А. </w:t>
      </w:r>
      <w:r w:rsidR="006E0752" w:rsidRPr="006E0752">
        <w:rPr>
          <w:rFonts w:ascii="Times New Roman" w:eastAsia="Times New Roman" w:hAnsi="Times New Roman" w:cs="Times New Roman"/>
          <w:color w:val="000000"/>
          <w:sz w:val="28"/>
          <w:szCs w:val="28"/>
          <w:lang w:eastAsia="zh-CN"/>
        </w:rPr>
        <w:t xml:space="preserve"> Использование ксантановой камеди в качестве структурообразователя при производстве бисквитного полуфабриката </w:t>
      </w:r>
      <w:r>
        <w:rPr>
          <w:rFonts w:ascii="Times New Roman" w:eastAsia="Times New Roman" w:hAnsi="Times New Roman" w:cs="Times New Roman"/>
          <w:color w:val="000000"/>
          <w:sz w:val="28"/>
          <w:szCs w:val="28"/>
          <w:lang w:eastAsia="zh-CN"/>
        </w:rPr>
        <w:t>//</w:t>
      </w:r>
      <w:r w:rsidR="00091DB1" w:rsidRPr="00091DB1">
        <w:rPr>
          <w:rFonts w:ascii="Times New Roman" w:eastAsia="Times New Roman" w:hAnsi="Times New Roman" w:cs="Times New Roman"/>
          <w:color w:val="000000"/>
          <w:sz w:val="28"/>
          <w:szCs w:val="28"/>
          <w:lang w:eastAsia="zh-CN"/>
        </w:rPr>
        <w:t xml:space="preserve"> </w:t>
      </w:r>
      <w:r w:rsidR="006E0752" w:rsidRPr="006E0752">
        <w:rPr>
          <w:rFonts w:ascii="Times New Roman" w:eastAsia="Times New Roman" w:hAnsi="Times New Roman" w:cs="Times New Roman"/>
          <w:color w:val="000000"/>
          <w:sz w:val="28"/>
          <w:szCs w:val="28"/>
          <w:lang w:eastAsia="zh-CN"/>
        </w:rPr>
        <w:t>Новые технологии</w:t>
      </w:r>
      <w:r>
        <w:rPr>
          <w:rFonts w:ascii="Times New Roman" w:eastAsia="Times New Roman" w:hAnsi="Times New Roman" w:cs="Times New Roman"/>
          <w:color w:val="000000"/>
          <w:sz w:val="28"/>
          <w:szCs w:val="28"/>
          <w:lang w:eastAsia="zh-CN"/>
        </w:rPr>
        <w:t>.-</w:t>
      </w:r>
      <w:r w:rsidR="00091DB1">
        <w:rPr>
          <w:rFonts w:ascii="Times New Roman" w:eastAsia="Times New Roman" w:hAnsi="Times New Roman" w:cs="Times New Roman"/>
          <w:color w:val="000000"/>
          <w:sz w:val="28"/>
          <w:szCs w:val="28"/>
          <w:lang w:eastAsia="zh-CN"/>
        </w:rPr>
        <w:t xml:space="preserve"> </w:t>
      </w:r>
      <w:r>
        <w:rPr>
          <w:rFonts w:ascii="Times New Roman" w:eastAsia="Times New Roman" w:hAnsi="Times New Roman" w:cs="Times New Roman"/>
          <w:color w:val="000000"/>
          <w:sz w:val="28"/>
          <w:szCs w:val="28"/>
          <w:lang w:eastAsia="zh-CN"/>
        </w:rPr>
        <w:t>2014.-№</w:t>
      </w:r>
      <w:r w:rsidR="006E0752" w:rsidRPr="006E0752">
        <w:rPr>
          <w:rFonts w:ascii="Times New Roman" w:eastAsia="Times New Roman" w:hAnsi="Times New Roman" w:cs="Times New Roman"/>
          <w:color w:val="000000"/>
          <w:sz w:val="28"/>
          <w:szCs w:val="28"/>
          <w:lang w:eastAsia="zh-CN"/>
        </w:rPr>
        <w:t xml:space="preserve"> (3)</w:t>
      </w:r>
      <w:r>
        <w:rPr>
          <w:rFonts w:ascii="Times New Roman" w:eastAsia="Times New Roman" w:hAnsi="Times New Roman" w:cs="Times New Roman"/>
          <w:color w:val="000000"/>
          <w:sz w:val="28"/>
          <w:szCs w:val="28"/>
          <w:lang w:eastAsia="zh-CN"/>
        </w:rPr>
        <w:t>.-С.</w:t>
      </w:r>
      <w:r w:rsidR="006E0752" w:rsidRPr="006E0752">
        <w:rPr>
          <w:rFonts w:ascii="Times New Roman" w:eastAsia="Times New Roman" w:hAnsi="Times New Roman" w:cs="Times New Roman"/>
          <w:color w:val="000000"/>
          <w:sz w:val="28"/>
          <w:szCs w:val="28"/>
          <w:lang w:eastAsia="zh-CN"/>
        </w:rPr>
        <w:t xml:space="preserve"> 13–20.</w:t>
      </w:r>
    </w:p>
    <w:p w14:paraId="7E8FF0EA" w14:textId="45E81DB5" w:rsidR="006E0752" w:rsidRPr="006E0752" w:rsidRDefault="00390FE4" w:rsidP="006E0752">
      <w:pPr>
        <w:spacing w:after="0" w:line="240" w:lineRule="auto"/>
        <w:ind w:firstLine="709"/>
        <w:jc w:val="both"/>
        <w:rPr>
          <w:rFonts w:ascii="Times New Roman" w:eastAsia="Times New Roman" w:hAnsi="Times New Roman" w:cs="Times New Roman"/>
          <w:color w:val="000000"/>
          <w:sz w:val="28"/>
          <w:szCs w:val="28"/>
          <w:lang w:eastAsia="zh-CN"/>
        </w:rPr>
      </w:pPr>
      <w:r>
        <w:rPr>
          <w:rFonts w:ascii="Times New Roman" w:eastAsia="Times New Roman" w:hAnsi="Times New Roman" w:cs="Times New Roman"/>
          <w:color w:val="000000"/>
          <w:sz w:val="28"/>
          <w:szCs w:val="28"/>
          <w:lang w:eastAsia="zh-CN"/>
        </w:rPr>
        <w:t>44 Волостнова А.Н.,  Маслов А.</w:t>
      </w:r>
      <w:r w:rsidR="006E0752" w:rsidRPr="006E0752">
        <w:rPr>
          <w:rFonts w:ascii="Times New Roman" w:eastAsia="Times New Roman" w:hAnsi="Times New Roman" w:cs="Times New Roman"/>
          <w:color w:val="000000"/>
          <w:sz w:val="28"/>
          <w:szCs w:val="28"/>
          <w:lang w:eastAsia="zh-CN"/>
        </w:rPr>
        <w:t>В. Функционально-технологические свойства нетрадиционных видов муки</w:t>
      </w:r>
      <w:r w:rsidR="00091DB1" w:rsidRPr="00091DB1">
        <w:rPr>
          <w:rFonts w:ascii="Times New Roman" w:eastAsia="Times New Roman" w:hAnsi="Times New Roman" w:cs="Times New Roman"/>
          <w:color w:val="000000"/>
          <w:sz w:val="28"/>
          <w:szCs w:val="28"/>
          <w:lang w:eastAsia="zh-CN"/>
        </w:rPr>
        <w:t xml:space="preserve"> //</w:t>
      </w:r>
      <w:r w:rsidR="006E0752" w:rsidRPr="006E0752">
        <w:rPr>
          <w:rFonts w:ascii="Times New Roman" w:eastAsia="Times New Roman" w:hAnsi="Times New Roman" w:cs="Times New Roman"/>
          <w:color w:val="000000"/>
          <w:sz w:val="28"/>
          <w:szCs w:val="28"/>
          <w:lang w:eastAsia="zh-CN"/>
        </w:rPr>
        <w:t xml:space="preserve"> Международный научно-исследовательский журнал, Пищевые системы. Казанский национальный исследовательский технологический университет. </w:t>
      </w:r>
      <w:r w:rsidR="00091DB1" w:rsidRPr="00091DB1">
        <w:rPr>
          <w:rFonts w:ascii="Times New Roman" w:eastAsia="Times New Roman" w:hAnsi="Times New Roman" w:cs="Times New Roman"/>
          <w:color w:val="000000"/>
          <w:sz w:val="28"/>
          <w:szCs w:val="28"/>
          <w:lang w:eastAsia="zh-CN"/>
        </w:rPr>
        <w:t xml:space="preserve">- </w:t>
      </w:r>
      <w:r w:rsidR="00091DB1" w:rsidRPr="006E0752">
        <w:rPr>
          <w:rFonts w:ascii="Times New Roman" w:eastAsia="Times New Roman" w:hAnsi="Times New Roman" w:cs="Times New Roman"/>
          <w:color w:val="000000"/>
          <w:sz w:val="28"/>
          <w:szCs w:val="28"/>
          <w:lang w:eastAsia="zh-CN"/>
        </w:rPr>
        <w:t xml:space="preserve">2024. </w:t>
      </w:r>
      <w:r w:rsidR="00091DB1" w:rsidRPr="00091DB1">
        <w:rPr>
          <w:rFonts w:ascii="Times New Roman" w:eastAsia="Times New Roman" w:hAnsi="Times New Roman" w:cs="Times New Roman"/>
          <w:color w:val="000000"/>
          <w:sz w:val="28"/>
          <w:szCs w:val="28"/>
          <w:lang w:eastAsia="zh-CN"/>
        </w:rPr>
        <w:t xml:space="preserve">- </w:t>
      </w:r>
      <w:r w:rsidR="00091DB1">
        <w:rPr>
          <w:rFonts w:ascii="Times New Roman" w:eastAsia="Times New Roman" w:hAnsi="Times New Roman" w:cs="Times New Roman"/>
          <w:color w:val="000000"/>
          <w:sz w:val="28"/>
          <w:szCs w:val="28"/>
          <w:lang w:eastAsia="zh-CN"/>
        </w:rPr>
        <w:t>№</w:t>
      </w:r>
      <w:r w:rsidR="00091DB1" w:rsidRPr="006E0752">
        <w:rPr>
          <w:rFonts w:ascii="Times New Roman" w:eastAsia="Times New Roman" w:hAnsi="Times New Roman" w:cs="Times New Roman"/>
          <w:color w:val="000000"/>
          <w:sz w:val="28"/>
          <w:szCs w:val="28"/>
          <w:lang w:eastAsia="zh-CN"/>
        </w:rPr>
        <w:t>11(149)</w:t>
      </w:r>
      <w:r w:rsidR="00091DB1">
        <w:rPr>
          <w:rFonts w:ascii="Times New Roman" w:eastAsia="Times New Roman" w:hAnsi="Times New Roman" w:cs="Times New Roman"/>
          <w:color w:val="000000"/>
          <w:sz w:val="28"/>
          <w:szCs w:val="28"/>
          <w:lang w:eastAsia="zh-CN"/>
        </w:rPr>
        <w:t>.</w:t>
      </w:r>
      <w:r w:rsidR="00091DB1" w:rsidRPr="006E0752">
        <w:rPr>
          <w:rFonts w:ascii="Times New Roman" w:eastAsia="Times New Roman" w:hAnsi="Times New Roman" w:cs="Times New Roman"/>
          <w:color w:val="000000"/>
          <w:sz w:val="28"/>
          <w:szCs w:val="28"/>
          <w:lang w:eastAsia="zh-CN"/>
        </w:rPr>
        <w:t xml:space="preserve"> </w:t>
      </w:r>
      <w:hyperlink r:id="rId90" w:history="1">
        <w:r w:rsidR="00091DB1" w:rsidRPr="00AA3E4C">
          <w:rPr>
            <w:rStyle w:val="af5"/>
            <w:rFonts w:ascii="Times New Roman" w:eastAsia="Times New Roman" w:hAnsi="Times New Roman" w:cs="Times New Roman"/>
            <w:sz w:val="28"/>
            <w:szCs w:val="28"/>
            <w:lang w:val="en-US" w:eastAsia="zh-CN"/>
          </w:rPr>
          <w:t>https</w:t>
        </w:r>
        <w:r w:rsidR="00091DB1" w:rsidRPr="002F3958">
          <w:rPr>
            <w:rStyle w:val="af5"/>
            <w:rFonts w:ascii="Times New Roman" w:eastAsia="Times New Roman" w:hAnsi="Times New Roman" w:cs="Times New Roman"/>
            <w:sz w:val="28"/>
            <w:szCs w:val="28"/>
            <w:lang w:eastAsia="zh-CN"/>
          </w:rPr>
          <w:t>://</w:t>
        </w:r>
        <w:r w:rsidR="00091DB1" w:rsidRPr="00AA3E4C">
          <w:rPr>
            <w:rStyle w:val="af5"/>
            <w:rFonts w:ascii="Times New Roman" w:eastAsia="Times New Roman" w:hAnsi="Times New Roman" w:cs="Times New Roman"/>
            <w:sz w:val="28"/>
            <w:szCs w:val="28"/>
            <w:lang w:val="en-US" w:eastAsia="zh-CN"/>
          </w:rPr>
          <w:t>cyberleninka</w:t>
        </w:r>
        <w:r w:rsidR="00091DB1" w:rsidRPr="002F3958">
          <w:rPr>
            <w:rStyle w:val="af5"/>
            <w:rFonts w:ascii="Times New Roman" w:eastAsia="Times New Roman" w:hAnsi="Times New Roman" w:cs="Times New Roman"/>
            <w:sz w:val="28"/>
            <w:szCs w:val="28"/>
            <w:lang w:eastAsia="zh-CN"/>
          </w:rPr>
          <w:t>.</w:t>
        </w:r>
        <w:r w:rsidR="00091DB1" w:rsidRPr="00AA3E4C">
          <w:rPr>
            <w:rStyle w:val="af5"/>
            <w:rFonts w:ascii="Times New Roman" w:eastAsia="Times New Roman" w:hAnsi="Times New Roman" w:cs="Times New Roman"/>
            <w:sz w:val="28"/>
            <w:szCs w:val="28"/>
            <w:lang w:val="en-US" w:eastAsia="zh-CN"/>
          </w:rPr>
          <w:t>ru</w:t>
        </w:r>
        <w:r w:rsidR="00091DB1" w:rsidRPr="002F3958">
          <w:rPr>
            <w:rStyle w:val="af5"/>
            <w:rFonts w:ascii="Times New Roman" w:eastAsia="Times New Roman" w:hAnsi="Times New Roman" w:cs="Times New Roman"/>
            <w:sz w:val="28"/>
            <w:szCs w:val="28"/>
            <w:lang w:eastAsia="zh-CN"/>
          </w:rPr>
          <w:t>/</w:t>
        </w:r>
        <w:r w:rsidR="00091DB1" w:rsidRPr="00AA3E4C">
          <w:rPr>
            <w:rStyle w:val="af5"/>
            <w:rFonts w:ascii="Times New Roman" w:eastAsia="Times New Roman" w:hAnsi="Times New Roman" w:cs="Times New Roman"/>
            <w:sz w:val="28"/>
            <w:szCs w:val="28"/>
            <w:lang w:val="en-US" w:eastAsia="zh-CN"/>
          </w:rPr>
          <w:t>article</w:t>
        </w:r>
        <w:r w:rsidR="00091DB1" w:rsidRPr="002F3958">
          <w:rPr>
            <w:rStyle w:val="af5"/>
            <w:rFonts w:ascii="Times New Roman" w:eastAsia="Times New Roman" w:hAnsi="Times New Roman" w:cs="Times New Roman"/>
            <w:sz w:val="28"/>
            <w:szCs w:val="28"/>
            <w:lang w:eastAsia="zh-CN"/>
          </w:rPr>
          <w:t>/</w:t>
        </w:r>
        <w:r w:rsidR="00091DB1" w:rsidRPr="00AA3E4C">
          <w:rPr>
            <w:rStyle w:val="af5"/>
            <w:rFonts w:ascii="Times New Roman" w:eastAsia="Times New Roman" w:hAnsi="Times New Roman" w:cs="Times New Roman"/>
            <w:sz w:val="28"/>
            <w:szCs w:val="28"/>
            <w:lang w:val="en-US" w:eastAsia="zh-CN"/>
          </w:rPr>
          <w:t>n</w:t>
        </w:r>
        <w:r w:rsidR="00091DB1" w:rsidRPr="002F3958">
          <w:rPr>
            <w:rStyle w:val="af5"/>
            <w:rFonts w:ascii="Times New Roman" w:eastAsia="Times New Roman" w:hAnsi="Times New Roman" w:cs="Times New Roman"/>
            <w:sz w:val="28"/>
            <w:szCs w:val="28"/>
            <w:lang w:eastAsia="zh-CN"/>
          </w:rPr>
          <w:t>/</w:t>
        </w:r>
        <w:r w:rsidR="00091DB1" w:rsidRPr="00AA3E4C">
          <w:rPr>
            <w:rStyle w:val="af5"/>
            <w:rFonts w:ascii="Times New Roman" w:eastAsia="Times New Roman" w:hAnsi="Times New Roman" w:cs="Times New Roman"/>
            <w:sz w:val="28"/>
            <w:szCs w:val="28"/>
            <w:lang w:val="en-US" w:eastAsia="zh-CN"/>
          </w:rPr>
          <w:t>funktsionalno</w:t>
        </w:r>
        <w:r w:rsidR="00091DB1" w:rsidRPr="002F3958">
          <w:rPr>
            <w:rStyle w:val="af5"/>
            <w:rFonts w:ascii="Times New Roman" w:eastAsia="Times New Roman" w:hAnsi="Times New Roman" w:cs="Times New Roman"/>
            <w:sz w:val="28"/>
            <w:szCs w:val="28"/>
            <w:lang w:eastAsia="zh-CN"/>
          </w:rPr>
          <w:t>-</w:t>
        </w:r>
        <w:r w:rsidR="00091DB1" w:rsidRPr="00AA3E4C">
          <w:rPr>
            <w:rStyle w:val="af5"/>
            <w:rFonts w:ascii="Times New Roman" w:eastAsia="Times New Roman" w:hAnsi="Times New Roman" w:cs="Times New Roman"/>
            <w:sz w:val="28"/>
            <w:szCs w:val="28"/>
            <w:lang w:val="en-US" w:eastAsia="zh-CN"/>
          </w:rPr>
          <w:t>tehnologicheskie</w:t>
        </w:r>
        <w:r w:rsidR="00091DB1" w:rsidRPr="002F3958">
          <w:rPr>
            <w:rStyle w:val="af5"/>
            <w:rFonts w:ascii="Times New Roman" w:eastAsia="Times New Roman" w:hAnsi="Times New Roman" w:cs="Times New Roman"/>
            <w:sz w:val="28"/>
            <w:szCs w:val="28"/>
            <w:lang w:eastAsia="zh-CN"/>
          </w:rPr>
          <w:t>-</w:t>
        </w:r>
        <w:r w:rsidR="00091DB1" w:rsidRPr="00AA3E4C">
          <w:rPr>
            <w:rStyle w:val="af5"/>
            <w:rFonts w:ascii="Times New Roman" w:eastAsia="Times New Roman" w:hAnsi="Times New Roman" w:cs="Times New Roman"/>
            <w:sz w:val="28"/>
            <w:szCs w:val="28"/>
            <w:lang w:val="en-US" w:eastAsia="zh-CN"/>
          </w:rPr>
          <w:t>svoystva</w:t>
        </w:r>
        <w:r w:rsidR="00091DB1" w:rsidRPr="002F3958">
          <w:rPr>
            <w:rStyle w:val="af5"/>
            <w:rFonts w:ascii="Times New Roman" w:eastAsia="Times New Roman" w:hAnsi="Times New Roman" w:cs="Times New Roman"/>
            <w:sz w:val="28"/>
            <w:szCs w:val="28"/>
            <w:lang w:eastAsia="zh-CN"/>
          </w:rPr>
          <w:t>-</w:t>
        </w:r>
        <w:r w:rsidR="00091DB1" w:rsidRPr="00AA3E4C">
          <w:rPr>
            <w:rStyle w:val="af5"/>
            <w:rFonts w:ascii="Times New Roman" w:eastAsia="Times New Roman" w:hAnsi="Times New Roman" w:cs="Times New Roman"/>
            <w:sz w:val="28"/>
            <w:szCs w:val="28"/>
            <w:lang w:val="en-US" w:eastAsia="zh-CN"/>
          </w:rPr>
          <w:t>netraditsi</w:t>
        </w:r>
        <w:r w:rsidR="00091DB1" w:rsidRPr="002F3958">
          <w:rPr>
            <w:rStyle w:val="af5"/>
            <w:rFonts w:ascii="Times New Roman" w:eastAsia="Times New Roman" w:hAnsi="Times New Roman" w:cs="Times New Roman"/>
            <w:sz w:val="28"/>
            <w:szCs w:val="28"/>
            <w:lang w:eastAsia="zh-CN"/>
          </w:rPr>
          <w:t xml:space="preserve"> </w:t>
        </w:r>
        <w:r w:rsidR="00091DB1" w:rsidRPr="00AA3E4C">
          <w:rPr>
            <w:rStyle w:val="af5"/>
            <w:rFonts w:ascii="Times New Roman" w:eastAsia="Times New Roman" w:hAnsi="Times New Roman" w:cs="Times New Roman"/>
            <w:sz w:val="28"/>
            <w:szCs w:val="28"/>
            <w:lang w:val="en-US" w:eastAsia="zh-CN"/>
          </w:rPr>
          <w:t>onnyh</w:t>
        </w:r>
        <w:r w:rsidR="00091DB1" w:rsidRPr="002F3958">
          <w:rPr>
            <w:rStyle w:val="af5"/>
            <w:rFonts w:ascii="Times New Roman" w:eastAsia="Times New Roman" w:hAnsi="Times New Roman" w:cs="Times New Roman"/>
            <w:sz w:val="28"/>
            <w:szCs w:val="28"/>
            <w:lang w:eastAsia="zh-CN"/>
          </w:rPr>
          <w:t>-</w:t>
        </w:r>
        <w:r w:rsidR="00091DB1" w:rsidRPr="00AA3E4C">
          <w:rPr>
            <w:rStyle w:val="af5"/>
            <w:rFonts w:ascii="Times New Roman" w:eastAsia="Times New Roman" w:hAnsi="Times New Roman" w:cs="Times New Roman"/>
            <w:sz w:val="28"/>
            <w:szCs w:val="28"/>
            <w:lang w:val="en-US" w:eastAsia="zh-CN"/>
          </w:rPr>
          <w:t>v</w:t>
        </w:r>
        <w:r w:rsidR="00091DB1" w:rsidRPr="002F3958">
          <w:rPr>
            <w:rStyle w:val="af5"/>
            <w:rFonts w:ascii="Times New Roman" w:eastAsia="Times New Roman" w:hAnsi="Times New Roman" w:cs="Times New Roman"/>
            <w:sz w:val="28"/>
            <w:szCs w:val="28"/>
            <w:lang w:eastAsia="zh-CN"/>
          </w:rPr>
          <w:t xml:space="preserve"> </w:t>
        </w:r>
        <w:r w:rsidR="00091DB1" w:rsidRPr="00AA3E4C">
          <w:rPr>
            <w:rStyle w:val="af5"/>
            <w:rFonts w:ascii="Times New Roman" w:eastAsia="Times New Roman" w:hAnsi="Times New Roman" w:cs="Times New Roman"/>
            <w:sz w:val="28"/>
            <w:szCs w:val="28"/>
            <w:lang w:val="en-US" w:eastAsia="zh-CN"/>
          </w:rPr>
          <w:t>idov</w:t>
        </w:r>
        <w:r w:rsidR="00091DB1" w:rsidRPr="002F3958">
          <w:rPr>
            <w:rStyle w:val="af5"/>
            <w:rFonts w:ascii="Times New Roman" w:eastAsia="Times New Roman" w:hAnsi="Times New Roman" w:cs="Times New Roman"/>
            <w:sz w:val="28"/>
            <w:szCs w:val="28"/>
            <w:lang w:eastAsia="zh-CN"/>
          </w:rPr>
          <w:t>-</w:t>
        </w:r>
        <w:r w:rsidR="00091DB1" w:rsidRPr="00AA3E4C">
          <w:rPr>
            <w:rStyle w:val="af5"/>
            <w:rFonts w:ascii="Times New Roman" w:eastAsia="Times New Roman" w:hAnsi="Times New Roman" w:cs="Times New Roman"/>
            <w:sz w:val="28"/>
            <w:szCs w:val="28"/>
            <w:lang w:val="en-US" w:eastAsia="zh-CN"/>
          </w:rPr>
          <w:t>muki</w:t>
        </w:r>
      </w:hyperlink>
      <w:r w:rsidRPr="002F3958">
        <w:rPr>
          <w:rFonts w:ascii="Times New Roman" w:eastAsia="Times New Roman" w:hAnsi="Times New Roman" w:cs="Times New Roman"/>
          <w:color w:val="0000FF"/>
          <w:sz w:val="28"/>
          <w:szCs w:val="28"/>
          <w:u w:val="single"/>
          <w:lang w:eastAsia="zh-CN"/>
        </w:rPr>
        <w:t>.</w:t>
      </w:r>
      <w:r w:rsidR="0052233A" w:rsidRPr="002F3958">
        <w:t xml:space="preserve"> </w:t>
      </w:r>
      <w:r w:rsidR="0052233A" w:rsidRPr="0052233A">
        <w:rPr>
          <w:rFonts w:ascii="Times New Roman" w:hAnsi="Times New Roman" w:cs="Times New Roman"/>
          <w:color w:val="0000FF"/>
          <w:sz w:val="28"/>
          <w:szCs w:val="28"/>
          <w:u w:val="single"/>
          <w:shd w:val="clear" w:color="auto" w:fill="FFFFFF"/>
          <w:lang w:val="kk-KZ"/>
        </w:rPr>
        <w:t>10.02.2026г</w:t>
      </w:r>
    </w:p>
    <w:p w14:paraId="731A4434" w14:textId="1A495205" w:rsidR="006E0752" w:rsidRPr="00390FE4" w:rsidRDefault="00390FE4" w:rsidP="006E0752">
      <w:pPr>
        <w:spacing w:after="0" w:line="240" w:lineRule="auto"/>
        <w:ind w:firstLine="709"/>
        <w:jc w:val="both"/>
        <w:rPr>
          <w:rFonts w:ascii="Times New Roman" w:eastAsia="Times New Roman" w:hAnsi="Times New Roman" w:cs="Times New Roman"/>
          <w:color w:val="000000"/>
          <w:sz w:val="28"/>
          <w:szCs w:val="28"/>
          <w:lang w:val="en-US" w:eastAsia="zh-CN"/>
        </w:rPr>
      </w:pPr>
      <w:r>
        <w:rPr>
          <w:rFonts w:ascii="Times New Roman" w:eastAsia="Times New Roman" w:hAnsi="Times New Roman" w:cs="Times New Roman"/>
          <w:color w:val="000000"/>
          <w:sz w:val="28"/>
          <w:szCs w:val="28"/>
          <w:lang w:eastAsia="zh-CN"/>
        </w:rPr>
        <w:t>45 Иванов П.</w:t>
      </w:r>
      <w:r w:rsidR="006E0752" w:rsidRPr="006E0752">
        <w:rPr>
          <w:rFonts w:ascii="Times New Roman" w:eastAsia="Times New Roman" w:hAnsi="Times New Roman" w:cs="Times New Roman"/>
          <w:color w:val="000000"/>
          <w:sz w:val="28"/>
          <w:szCs w:val="28"/>
          <w:lang w:eastAsia="zh-CN"/>
        </w:rPr>
        <w:t xml:space="preserve">М. Использование рисовой мучки в технологии хлебобулочных изделий. </w:t>
      </w:r>
      <w:r w:rsidR="006E0752" w:rsidRPr="00091DB1">
        <w:rPr>
          <w:rFonts w:ascii="Times New Roman" w:eastAsia="Times New Roman" w:hAnsi="Times New Roman" w:cs="Times New Roman"/>
          <w:color w:val="000000"/>
          <w:sz w:val="28"/>
          <w:szCs w:val="28"/>
          <w:lang w:val="en-US" w:eastAsia="zh-CN"/>
        </w:rPr>
        <w:t xml:space="preserve">Rice King. </w:t>
      </w:r>
      <w:r w:rsidR="00091DB1" w:rsidRPr="00091DB1">
        <w:rPr>
          <w:rFonts w:ascii="Times New Roman" w:eastAsia="Times New Roman" w:hAnsi="Times New Roman" w:cs="Times New Roman"/>
          <w:color w:val="000000"/>
          <w:sz w:val="28"/>
          <w:szCs w:val="28"/>
          <w:lang w:val="en-US" w:eastAsia="zh-CN"/>
        </w:rPr>
        <w:t xml:space="preserve">- 2023. </w:t>
      </w:r>
      <w:r w:rsidR="006E0752" w:rsidRPr="00091DB1">
        <w:rPr>
          <w:rFonts w:ascii="Times New Roman" w:eastAsia="Times New Roman" w:hAnsi="Times New Roman" w:cs="Times New Roman"/>
          <w:color w:val="000000"/>
          <w:sz w:val="28"/>
          <w:szCs w:val="28"/>
          <w:lang w:val="en-US" w:eastAsia="zh-CN"/>
        </w:rPr>
        <w:t xml:space="preserve"> </w:t>
      </w:r>
      <w:hyperlink r:id="rId91" w:history="1">
        <w:r w:rsidR="006E0752" w:rsidRPr="00091DB1">
          <w:rPr>
            <w:rFonts w:ascii="Times New Roman" w:eastAsia="Times New Roman" w:hAnsi="Times New Roman" w:cs="Times New Roman"/>
            <w:color w:val="0000FF"/>
            <w:sz w:val="28"/>
            <w:szCs w:val="28"/>
            <w:u w:val="single"/>
            <w:lang w:val="en-US" w:eastAsia="zh-CN"/>
          </w:rPr>
          <w:t>https://riceking.ru/mt-content/uploads/2023/10/elibrary_30015232_28323495.pdf</w:t>
        </w:r>
      </w:hyperlink>
      <w:r w:rsidRPr="00091DB1">
        <w:rPr>
          <w:rFonts w:ascii="Times New Roman" w:eastAsia="Times New Roman" w:hAnsi="Times New Roman" w:cs="Times New Roman"/>
          <w:color w:val="0000FF"/>
          <w:sz w:val="28"/>
          <w:szCs w:val="28"/>
          <w:u w:val="single"/>
          <w:lang w:val="en-US" w:eastAsia="zh-CN"/>
        </w:rPr>
        <w:t>.</w:t>
      </w:r>
      <w:r w:rsidR="0052233A" w:rsidRPr="002F3958">
        <w:rPr>
          <w:lang w:val="en-US"/>
        </w:rPr>
        <w:t xml:space="preserve"> </w:t>
      </w:r>
      <w:r w:rsidR="0052233A" w:rsidRPr="0052233A">
        <w:rPr>
          <w:rFonts w:ascii="Times New Roman" w:hAnsi="Times New Roman" w:cs="Times New Roman"/>
          <w:color w:val="0000FF"/>
          <w:sz w:val="28"/>
          <w:szCs w:val="28"/>
          <w:u w:val="single"/>
          <w:shd w:val="clear" w:color="auto" w:fill="FFFFFF"/>
          <w:lang w:val="kk-KZ"/>
        </w:rPr>
        <w:t>10.02.2026г</w:t>
      </w:r>
    </w:p>
    <w:p w14:paraId="51B78131" w14:textId="65ED1C2D" w:rsidR="006E0752" w:rsidRPr="00390FE4" w:rsidRDefault="00390FE4" w:rsidP="006E0752">
      <w:pPr>
        <w:spacing w:after="0" w:line="240" w:lineRule="auto"/>
        <w:ind w:firstLine="709"/>
        <w:jc w:val="both"/>
        <w:rPr>
          <w:rFonts w:ascii="Times New Roman" w:eastAsia="Times New Roman" w:hAnsi="Times New Roman" w:cs="Times New Roman"/>
          <w:color w:val="000000"/>
          <w:sz w:val="28"/>
          <w:szCs w:val="28"/>
          <w:lang w:eastAsia="zh-CN"/>
        </w:rPr>
      </w:pPr>
      <w:r>
        <w:rPr>
          <w:rFonts w:ascii="Times New Roman" w:eastAsia="Times New Roman" w:hAnsi="Times New Roman" w:cs="Times New Roman"/>
          <w:color w:val="000000"/>
          <w:sz w:val="28"/>
          <w:szCs w:val="28"/>
          <w:lang w:val="en-US" w:eastAsia="zh-CN"/>
        </w:rPr>
        <w:t>46 Torbica A., Hadnadev M.,  Dapčević</w:t>
      </w:r>
      <w:r w:rsidR="006E0752" w:rsidRPr="006E0752">
        <w:rPr>
          <w:rFonts w:ascii="Times New Roman" w:eastAsia="Times New Roman" w:hAnsi="Times New Roman" w:cs="Times New Roman"/>
          <w:color w:val="000000"/>
          <w:sz w:val="28"/>
          <w:szCs w:val="28"/>
          <w:lang w:val="en-US" w:eastAsia="zh-CN"/>
        </w:rPr>
        <w:t xml:space="preserve"> T. Rheological, textural and sensory properties of gluten-free bread formulations based on rice and buckwheat flour. </w:t>
      </w:r>
      <w:r w:rsidRPr="00390FE4">
        <w:rPr>
          <w:rFonts w:ascii="Times New Roman" w:eastAsia="Times New Roman" w:hAnsi="Times New Roman" w:cs="Times New Roman"/>
          <w:color w:val="000000"/>
          <w:sz w:val="28"/>
          <w:szCs w:val="28"/>
          <w:lang w:val="en-US" w:eastAsia="zh-CN"/>
        </w:rPr>
        <w:t>//</w:t>
      </w:r>
      <w:r w:rsidR="00091DB1" w:rsidRPr="00091DB1">
        <w:rPr>
          <w:rFonts w:ascii="Times New Roman" w:eastAsia="Times New Roman" w:hAnsi="Times New Roman" w:cs="Times New Roman"/>
          <w:color w:val="000000"/>
          <w:sz w:val="28"/>
          <w:szCs w:val="28"/>
          <w:lang w:val="en-US" w:eastAsia="zh-CN"/>
        </w:rPr>
        <w:t xml:space="preserve"> </w:t>
      </w:r>
      <w:r>
        <w:rPr>
          <w:rFonts w:ascii="Times New Roman" w:eastAsia="Times New Roman" w:hAnsi="Times New Roman" w:cs="Times New Roman"/>
          <w:color w:val="000000"/>
          <w:sz w:val="28"/>
          <w:szCs w:val="28"/>
          <w:lang w:val="en-US" w:eastAsia="zh-CN"/>
        </w:rPr>
        <w:t>Food Hydrocolloids</w:t>
      </w:r>
      <w:r w:rsidRPr="00390FE4">
        <w:rPr>
          <w:rFonts w:ascii="Times New Roman" w:eastAsia="Times New Roman" w:hAnsi="Times New Roman" w:cs="Times New Roman"/>
          <w:color w:val="000000"/>
          <w:sz w:val="28"/>
          <w:szCs w:val="28"/>
          <w:lang w:val="en-US" w:eastAsia="zh-CN"/>
        </w:rPr>
        <w:t>.-</w:t>
      </w:r>
      <w:r w:rsidR="00091DB1" w:rsidRPr="00091DB1">
        <w:rPr>
          <w:rFonts w:ascii="Times New Roman" w:eastAsia="Times New Roman" w:hAnsi="Times New Roman" w:cs="Times New Roman"/>
          <w:color w:val="000000"/>
          <w:sz w:val="28"/>
          <w:szCs w:val="28"/>
          <w:lang w:val="en-US" w:eastAsia="zh-CN"/>
        </w:rPr>
        <w:t xml:space="preserve"> </w:t>
      </w:r>
      <w:r w:rsidRPr="00390FE4">
        <w:rPr>
          <w:rFonts w:ascii="Times New Roman" w:eastAsia="Times New Roman" w:hAnsi="Times New Roman" w:cs="Times New Roman"/>
          <w:color w:val="000000"/>
          <w:sz w:val="28"/>
          <w:szCs w:val="28"/>
          <w:lang w:val="en-US" w:eastAsia="zh-CN"/>
        </w:rPr>
        <w:t>2010.-</w:t>
      </w:r>
      <w:r w:rsidR="00091DB1" w:rsidRPr="00091DB1">
        <w:rPr>
          <w:rFonts w:ascii="Times New Roman" w:eastAsia="Times New Roman" w:hAnsi="Times New Roman" w:cs="Times New Roman"/>
          <w:color w:val="000000"/>
          <w:sz w:val="28"/>
          <w:szCs w:val="28"/>
          <w:lang w:val="en-US" w:eastAsia="zh-CN"/>
        </w:rPr>
        <w:t xml:space="preserve"> </w:t>
      </w:r>
      <w:r w:rsidRPr="00390FE4">
        <w:rPr>
          <w:rFonts w:ascii="Times New Roman" w:eastAsia="Times New Roman" w:hAnsi="Times New Roman" w:cs="Times New Roman"/>
          <w:color w:val="000000"/>
          <w:sz w:val="28"/>
          <w:szCs w:val="28"/>
          <w:lang w:val="en-US" w:eastAsia="zh-CN"/>
        </w:rPr>
        <w:t>№</w:t>
      </w:r>
      <w:r w:rsidR="006E0752" w:rsidRPr="006E0752">
        <w:rPr>
          <w:rFonts w:ascii="Times New Roman" w:eastAsia="Times New Roman" w:hAnsi="Times New Roman" w:cs="Times New Roman"/>
          <w:color w:val="000000"/>
          <w:sz w:val="28"/>
          <w:szCs w:val="28"/>
          <w:lang w:val="en-US" w:eastAsia="zh-CN"/>
        </w:rPr>
        <w:t>24(6-7)</w:t>
      </w:r>
      <w:r w:rsidRPr="00390FE4">
        <w:rPr>
          <w:rFonts w:ascii="Times New Roman" w:eastAsia="Times New Roman" w:hAnsi="Times New Roman" w:cs="Times New Roman"/>
          <w:color w:val="000000"/>
          <w:sz w:val="28"/>
          <w:szCs w:val="28"/>
          <w:lang w:val="en-US" w:eastAsia="zh-CN"/>
        </w:rPr>
        <w:t>.-</w:t>
      </w:r>
      <w:r w:rsidR="00091DB1" w:rsidRPr="002D1C2F">
        <w:rPr>
          <w:rFonts w:ascii="Times New Roman" w:eastAsia="Times New Roman" w:hAnsi="Times New Roman" w:cs="Times New Roman"/>
          <w:color w:val="000000"/>
          <w:sz w:val="28"/>
          <w:szCs w:val="28"/>
          <w:lang w:val="en-US" w:eastAsia="zh-CN"/>
        </w:rPr>
        <w:t xml:space="preserve"> </w:t>
      </w:r>
      <w:r>
        <w:rPr>
          <w:rFonts w:ascii="Times New Roman" w:eastAsia="Times New Roman" w:hAnsi="Times New Roman" w:cs="Times New Roman"/>
          <w:color w:val="000000"/>
          <w:sz w:val="28"/>
          <w:szCs w:val="28"/>
          <w:lang w:eastAsia="zh-CN"/>
        </w:rPr>
        <w:t>Р</w:t>
      </w:r>
      <w:r w:rsidRPr="00390FE4">
        <w:rPr>
          <w:rFonts w:ascii="Times New Roman" w:eastAsia="Times New Roman" w:hAnsi="Times New Roman" w:cs="Times New Roman"/>
          <w:color w:val="000000"/>
          <w:sz w:val="28"/>
          <w:szCs w:val="28"/>
          <w:lang w:val="en-US" w:eastAsia="zh-CN"/>
        </w:rPr>
        <w:t>.</w:t>
      </w:r>
      <w:r w:rsidR="006E0752" w:rsidRPr="006E0752">
        <w:rPr>
          <w:rFonts w:ascii="Times New Roman" w:eastAsia="Times New Roman" w:hAnsi="Times New Roman" w:cs="Times New Roman"/>
          <w:color w:val="000000"/>
          <w:sz w:val="28"/>
          <w:szCs w:val="28"/>
          <w:lang w:val="en-US" w:eastAsia="zh-CN"/>
        </w:rPr>
        <w:t xml:space="preserve"> 626–632. </w:t>
      </w:r>
      <w:r w:rsidR="00091DB1" w:rsidRPr="00091DB1">
        <w:rPr>
          <w:rFonts w:ascii="Times New Roman" w:eastAsia="Times New Roman" w:hAnsi="Times New Roman" w:cs="Times New Roman"/>
          <w:color w:val="000000"/>
          <w:sz w:val="28"/>
          <w:szCs w:val="28"/>
          <w:lang w:val="en-US" w:eastAsia="zh-CN"/>
        </w:rPr>
        <w:t xml:space="preserve"> </w:t>
      </w:r>
      <w:r w:rsidR="006E0752" w:rsidRPr="006E0752">
        <w:rPr>
          <w:rFonts w:ascii="Times New Roman" w:eastAsia="Times New Roman" w:hAnsi="Times New Roman" w:cs="Times New Roman"/>
          <w:color w:val="0000FF"/>
          <w:sz w:val="28"/>
          <w:szCs w:val="28"/>
          <w:u w:val="single"/>
          <w:lang w:val="en-US" w:eastAsia="zh-CN"/>
        </w:rPr>
        <w:t>https</w:t>
      </w:r>
      <w:r w:rsidR="006E0752" w:rsidRPr="00586EC7">
        <w:rPr>
          <w:rFonts w:ascii="Times New Roman" w:eastAsia="Times New Roman" w:hAnsi="Times New Roman" w:cs="Times New Roman"/>
          <w:color w:val="0000FF"/>
          <w:sz w:val="28"/>
          <w:szCs w:val="28"/>
          <w:u w:val="single"/>
          <w:lang w:val="en-US" w:eastAsia="zh-CN"/>
        </w:rPr>
        <w:t>://</w:t>
      </w:r>
      <w:r w:rsidR="006E0752" w:rsidRPr="006E0752">
        <w:rPr>
          <w:rFonts w:ascii="Times New Roman" w:eastAsia="Times New Roman" w:hAnsi="Times New Roman" w:cs="Times New Roman"/>
          <w:color w:val="0000FF"/>
          <w:sz w:val="28"/>
          <w:szCs w:val="28"/>
          <w:u w:val="single"/>
          <w:lang w:val="en-US" w:eastAsia="zh-CN"/>
        </w:rPr>
        <w:t>www</w:t>
      </w:r>
      <w:r w:rsidR="006E0752" w:rsidRPr="00586EC7">
        <w:rPr>
          <w:rFonts w:ascii="Times New Roman" w:eastAsia="Times New Roman" w:hAnsi="Times New Roman" w:cs="Times New Roman"/>
          <w:color w:val="0000FF"/>
          <w:sz w:val="28"/>
          <w:szCs w:val="28"/>
          <w:u w:val="single"/>
          <w:lang w:val="en-US" w:eastAsia="zh-CN"/>
        </w:rPr>
        <w:t>.</w:t>
      </w:r>
      <w:r w:rsidR="006E0752" w:rsidRPr="006E0752">
        <w:rPr>
          <w:rFonts w:ascii="Times New Roman" w:eastAsia="Times New Roman" w:hAnsi="Times New Roman" w:cs="Times New Roman"/>
          <w:color w:val="0000FF"/>
          <w:sz w:val="28"/>
          <w:szCs w:val="28"/>
          <w:u w:val="single"/>
          <w:lang w:val="en-US" w:eastAsia="zh-CN"/>
        </w:rPr>
        <w:t>scopus</w:t>
      </w:r>
      <w:r w:rsidR="006E0752" w:rsidRPr="00586EC7">
        <w:rPr>
          <w:rFonts w:ascii="Times New Roman" w:eastAsia="Times New Roman" w:hAnsi="Times New Roman" w:cs="Times New Roman"/>
          <w:color w:val="0000FF"/>
          <w:sz w:val="28"/>
          <w:szCs w:val="28"/>
          <w:u w:val="single"/>
          <w:lang w:val="en-US" w:eastAsia="zh-CN"/>
        </w:rPr>
        <w:t>.</w:t>
      </w:r>
      <w:r w:rsidR="00091DB1" w:rsidRPr="00091DB1">
        <w:rPr>
          <w:rFonts w:ascii="Times New Roman" w:eastAsia="Times New Roman" w:hAnsi="Times New Roman" w:cs="Times New Roman"/>
          <w:color w:val="0000FF"/>
          <w:sz w:val="28"/>
          <w:szCs w:val="28"/>
          <w:u w:val="single"/>
          <w:lang w:val="en-US" w:eastAsia="zh-CN"/>
        </w:rPr>
        <w:t xml:space="preserve"> </w:t>
      </w:r>
      <w:r w:rsidR="006E0752" w:rsidRPr="006E0752">
        <w:rPr>
          <w:rFonts w:ascii="Times New Roman" w:eastAsia="Times New Roman" w:hAnsi="Times New Roman" w:cs="Times New Roman"/>
          <w:color w:val="0000FF"/>
          <w:sz w:val="28"/>
          <w:szCs w:val="28"/>
          <w:u w:val="single"/>
          <w:lang w:val="en-US" w:eastAsia="zh-CN"/>
        </w:rPr>
        <w:t>com</w:t>
      </w:r>
      <w:r w:rsidR="006E0752" w:rsidRPr="00586EC7">
        <w:rPr>
          <w:rFonts w:ascii="Times New Roman" w:eastAsia="Times New Roman" w:hAnsi="Times New Roman" w:cs="Times New Roman"/>
          <w:color w:val="0000FF"/>
          <w:sz w:val="28"/>
          <w:szCs w:val="28"/>
          <w:u w:val="single"/>
          <w:lang w:val="en-US" w:eastAsia="zh-CN"/>
        </w:rPr>
        <w:t>/</w:t>
      </w:r>
      <w:r w:rsidR="006E0752" w:rsidRPr="006E0752">
        <w:rPr>
          <w:rFonts w:ascii="Times New Roman" w:eastAsia="Times New Roman" w:hAnsi="Times New Roman" w:cs="Times New Roman"/>
          <w:color w:val="0000FF"/>
          <w:sz w:val="28"/>
          <w:szCs w:val="28"/>
          <w:u w:val="single"/>
          <w:lang w:val="en-US" w:eastAsia="zh-CN"/>
        </w:rPr>
        <w:t>record</w:t>
      </w:r>
      <w:r w:rsidR="006E0752" w:rsidRPr="00586EC7">
        <w:rPr>
          <w:rFonts w:ascii="Times New Roman" w:eastAsia="Times New Roman" w:hAnsi="Times New Roman" w:cs="Times New Roman"/>
          <w:color w:val="0000FF"/>
          <w:sz w:val="28"/>
          <w:szCs w:val="28"/>
          <w:u w:val="single"/>
          <w:lang w:val="en-US" w:eastAsia="zh-CN"/>
        </w:rPr>
        <w:t>/</w:t>
      </w:r>
      <w:r w:rsidR="006E0752" w:rsidRPr="006E0752">
        <w:rPr>
          <w:rFonts w:ascii="Times New Roman" w:eastAsia="Times New Roman" w:hAnsi="Times New Roman" w:cs="Times New Roman"/>
          <w:color w:val="0000FF"/>
          <w:sz w:val="28"/>
          <w:szCs w:val="28"/>
          <w:u w:val="single"/>
          <w:lang w:val="en-US" w:eastAsia="zh-CN"/>
        </w:rPr>
        <w:t>display</w:t>
      </w:r>
      <w:r w:rsidR="006E0752" w:rsidRPr="00586EC7">
        <w:rPr>
          <w:rFonts w:ascii="Times New Roman" w:eastAsia="Times New Roman" w:hAnsi="Times New Roman" w:cs="Times New Roman"/>
          <w:color w:val="0000FF"/>
          <w:sz w:val="28"/>
          <w:szCs w:val="28"/>
          <w:u w:val="single"/>
          <w:lang w:val="en-US" w:eastAsia="zh-CN"/>
        </w:rPr>
        <w:t>.</w:t>
      </w:r>
      <w:r w:rsidR="006E0752" w:rsidRPr="006E0752">
        <w:rPr>
          <w:rFonts w:ascii="Times New Roman" w:eastAsia="Times New Roman" w:hAnsi="Times New Roman" w:cs="Times New Roman"/>
          <w:color w:val="0000FF"/>
          <w:sz w:val="28"/>
          <w:szCs w:val="28"/>
          <w:u w:val="single"/>
          <w:lang w:val="en-US" w:eastAsia="zh-CN"/>
        </w:rPr>
        <w:t>uri</w:t>
      </w:r>
      <w:r w:rsidR="006E0752" w:rsidRPr="00586EC7">
        <w:rPr>
          <w:rFonts w:ascii="Times New Roman" w:eastAsia="Times New Roman" w:hAnsi="Times New Roman" w:cs="Times New Roman"/>
          <w:color w:val="0000FF"/>
          <w:sz w:val="28"/>
          <w:szCs w:val="28"/>
          <w:u w:val="single"/>
          <w:lang w:val="en-US" w:eastAsia="zh-CN"/>
        </w:rPr>
        <w:t>?</w:t>
      </w:r>
      <w:r w:rsidR="006E0752" w:rsidRPr="006E0752">
        <w:rPr>
          <w:rFonts w:ascii="Times New Roman" w:eastAsia="Times New Roman" w:hAnsi="Times New Roman" w:cs="Times New Roman"/>
          <w:color w:val="0000FF"/>
          <w:sz w:val="28"/>
          <w:szCs w:val="28"/>
          <w:u w:val="single"/>
          <w:lang w:val="en-US" w:eastAsia="zh-CN"/>
        </w:rPr>
        <w:t>eid</w:t>
      </w:r>
      <w:r w:rsidR="006E0752" w:rsidRPr="00586EC7">
        <w:rPr>
          <w:rFonts w:ascii="Times New Roman" w:eastAsia="Times New Roman" w:hAnsi="Times New Roman" w:cs="Times New Roman"/>
          <w:color w:val="0000FF"/>
          <w:sz w:val="28"/>
          <w:szCs w:val="28"/>
          <w:u w:val="single"/>
          <w:lang w:val="en-US" w:eastAsia="zh-CN"/>
        </w:rPr>
        <w:t>=2-</w:t>
      </w:r>
      <w:r w:rsidR="006E0752" w:rsidRPr="006E0752">
        <w:rPr>
          <w:rFonts w:ascii="Times New Roman" w:eastAsia="Times New Roman" w:hAnsi="Times New Roman" w:cs="Times New Roman"/>
          <w:color w:val="0000FF"/>
          <w:sz w:val="28"/>
          <w:szCs w:val="28"/>
          <w:u w:val="single"/>
          <w:lang w:val="en-US" w:eastAsia="zh-CN"/>
        </w:rPr>
        <w:t>s</w:t>
      </w:r>
      <w:r w:rsidR="006E0752" w:rsidRPr="00586EC7">
        <w:rPr>
          <w:rFonts w:ascii="Times New Roman" w:eastAsia="Times New Roman" w:hAnsi="Times New Roman" w:cs="Times New Roman"/>
          <w:color w:val="0000FF"/>
          <w:sz w:val="28"/>
          <w:szCs w:val="28"/>
          <w:u w:val="single"/>
          <w:lang w:val="en-US" w:eastAsia="zh-CN"/>
        </w:rPr>
        <w:t>2.0-77955056462&amp;</w:t>
      </w:r>
      <w:r w:rsidR="006E0752" w:rsidRPr="006E0752">
        <w:rPr>
          <w:rFonts w:ascii="Times New Roman" w:eastAsia="Times New Roman" w:hAnsi="Times New Roman" w:cs="Times New Roman"/>
          <w:color w:val="0000FF"/>
          <w:sz w:val="28"/>
          <w:szCs w:val="28"/>
          <w:u w:val="single"/>
          <w:lang w:val="en-US" w:eastAsia="zh-CN"/>
        </w:rPr>
        <w:t>ori</w:t>
      </w:r>
      <w:r w:rsidR="00091DB1" w:rsidRPr="00091DB1">
        <w:rPr>
          <w:rFonts w:ascii="Times New Roman" w:eastAsia="Times New Roman" w:hAnsi="Times New Roman" w:cs="Times New Roman"/>
          <w:color w:val="0000FF"/>
          <w:sz w:val="28"/>
          <w:szCs w:val="28"/>
          <w:u w:val="single"/>
          <w:lang w:val="en-US" w:eastAsia="zh-CN"/>
        </w:rPr>
        <w:t xml:space="preserve"> </w:t>
      </w:r>
      <w:r w:rsidR="006E0752" w:rsidRPr="006E0752">
        <w:rPr>
          <w:rFonts w:ascii="Times New Roman" w:eastAsia="Times New Roman" w:hAnsi="Times New Roman" w:cs="Times New Roman"/>
          <w:color w:val="0000FF"/>
          <w:sz w:val="28"/>
          <w:szCs w:val="28"/>
          <w:u w:val="single"/>
          <w:lang w:val="en-US" w:eastAsia="zh-CN"/>
        </w:rPr>
        <w:t>gin</w:t>
      </w:r>
      <w:r w:rsidR="006E0752" w:rsidRPr="00586EC7">
        <w:rPr>
          <w:rFonts w:ascii="Times New Roman" w:eastAsia="Times New Roman" w:hAnsi="Times New Roman" w:cs="Times New Roman"/>
          <w:color w:val="0000FF"/>
          <w:sz w:val="28"/>
          <w:szCs w:val="28"/>
          <w:u w:val="single"/>
          <w:lang w:val="en-US" w:eastAsia="zh-CN"/>
        </w:rPr>
        <w:t>=</w:t>
      </w:r>
      <w:r w:rsidR="006E0752" w:rsidRPr="006E0752">
        <w:rPr>
          <w:rFonts w:ascii="Times New Roman" w:eastAsia="Times New Roman" w:hAnsi="Times New Roman" w:cs="Times New Roman"/>
          <w:color w:val="0000FF"/>
          <w:sz w:val="28"/>
          <w:szCs w:val="28"/>
          <w:u w:val="single"/>
          <w:lang w:val="en-US" w:eastAsia="zh-CN"/>
        </w:rPr>
        <w:t>inward</w:t>
      </w:r>
      <w:r w:rsidR="006E0752" w:rsidRPr="00586EC7">
        <w:rPr>
          <w:rFonts w:ascii="Times New Roman" w:eastAsia="Times New Roman" w:hAnsi="Times New Roman" w:cs="Times New Roman"/>
          <w:color w:val="0000FF"/>
          <w:sz w:val="28"/>
          <w:szCs w:val="28"/>
          <w:u w:val="single"/>
          <w:lang w:val="en-US" w:eastAsia="zh-CN"/>
        </w:rPr>
        <w:t>&amp;</w:t>
      </w:r>
      <w:r w:rsidR="006E0752" w:rsidRPr="006E0752">
        <w:rPr>
          <w:rFonts w:ascii="Times New Roman" w:eastAsia="Times New Roman" w:hAnsi="Times New Roman" w:cs="Times New Roman"/>
          <w:color w:val="0000FF"/>
          <w:sz w:val="28"/>
          <w:szCs w:val="28"/>
          <w:u w:val="single"/>
          <w:lang w:val="en-US" w:eastAsia="zh-CN"/>
        </w:rPr>
        <w:t>txGid</w:t>
      </w:r>
      <w:r w:rsidR="006E0752" w:rsidRPr="00586EC7">
        <w:rPr>
          <w:rFonts w:ascii="Times New Roman" w:eastAsia="Times New Roman" w:hAnsi="Times New Roman" w:cs="Times New Roman"/>
          <w:color w:val="0000FF"/>
          <w:sz w:val="28"/>
          <w:szCs w:val="28"/>
          <w:u w:val="single"/>
          <w:lang w:val="en-US" w:eastAsia="zh-CN"/>
        </w:rPr>
        <w:t>=</w:t>
      </w:r>
      <w:r w:rsidR="006E0752" w:rsidRPr="006E0752">
        <w:rPr>
          <w:rFonts w:ascii="Times New Roman" w:eastAsia="Times New Roman" w:hAnsi="Times New Roman" w:cs="Times New Roman"/>
          <w:color w:val="0000FF"/>
          <w:sz w:val="28"/>
          <w:szCs w:val="28"/>
          <w:u w:val="single"/>
          <w:lang w:val="en-US" w:eastAsia="zh-CN"/>
        </w:rPr>
        <w:t>ac</w:t>
      </w:r>
      <w:r w:rsidR="00091DB1" w:rsidRPr="00091DB1">
        <w:rPr>
          <w:rFonts w:ascii="Times New Roman" w:eastAsia="Times New Roman" w:hAnsi="Times New Roman" w:cs="Times New Roman"/>
          <w:color w:val="0000FF"/>
          <w:sz w:val="28"/>
          <w:szCs w:val="28"/>
          <w:u w:val="single"/>
          <w:lang w:val="en-US" w:eastAsia="zh-CN"/>
        </w:rPr>
        <w:t xml:space="preserve"> </w:t>
      </w:r>
      <w:r w:rsidR="006E0752" w:rsidRPr="00586EC7">
        <w:rPr>
          <w:rFonts w:ascii="Times New Roman" w:eastAsia="Times New Roman" w:hAnsi="Times New Roman" w:cs="Times New Roman"/>
          <w:color w:val="0000FF"/>
          <w:sz w:val="28"/>
          <w:szCs w:val="28"/>
          <w:u w:val="single"/>
          <w:lang w:val="en-US" w:eastAsia="zh-CN"/>
        </w:rPr>
        <w:t>0440</w:t>
      </w:r>
      <w:r w:rsidR="00091DB1" w:rsidRPr="00091DB1">
        <w:rPr>
          <w:rFonts w:ascii="Times New Roman" w:eastAsia="Times New Roman" w:hAnsi="Times New Roman" w:cs="Times New Roman"/>
          <w:color w:val="0000FF"/>
          <w:sz w:val="28"/>
          <w:szCs w:val="28"/>
          <w:u w:val="single"/>
          <w:lang w:val="en-US" w:eastAsia="zh-CN"/>
        </w:rPr>
        <w:t xml:space="preserve"> </w:t>
      </w:r>
      <w:r w:rsidR="006E0752" w:rsidRPr="00586EC7">
        <w:rPr>
          <w:rFonts w:ascii="Times New Roman" w:eastAsia="Times New Roman" w:hAnsi="Times New Roman" w:cs="Times New Roman"/>
          <w:color w:val="0000FF"/>
          <w:sz w:val="28"/>
          <w:szCs w:val="28"/>
          <w:u w:val="single"/>
          <w:lang w:val="en-US" w:eastAsia="zh-CN"/>
        </w:rPr>
        <w:t>137</w:t>
      </w:r>
      <w:r w:rsidR="00091DB1" w:rsidRPr="00091DB1">
        <w:rPr>
          <w:rFonts w:ascii="Times New Roman" w:eastAsia="Times New Roman" w:hAnsi="Times New Roman" w:cs="Times New Roman"/>
          <w:color w:val="0000FF"/>
          <w:sz w:val="28"/>
          <w:szCs w:val="28"/>
          <w:u w:val="single"/>
          <w:lang w:val="en-US" w:eastAsia="zh-CN"/>
        </w:rPr>
        <w:t xml:space="preserve"> </w:t>
      </w:r>
      <w:r w:rsidR="006E0752" w:rsidRPr="00586EC7">
        <w:rPr>
          <w:rFonts w:ascii="Times New Roman" w:eastAsia="Times New Roman" w:hAnsi="Times New Roman" w:cs="Times New Roman"/>
          <w:color w:val="0000FF"/>
          <w:sz w:val="28"/>
          <w:szCs w:val="28"/>
          <w:u w:val="single"/>
          <w:lang w:val="en-US" w:eastAsia="zh-CN"/>
        </w:rPr>
        <w:t>37578</w:t>
      </w:r>
      <w:r w:rsidR="006E0752" w:rsidRPr="006E0752">
        <w:rPr>
          <w:rFonts w:ascii="Times New Roman" w:eastAsia="Times New Roman" w:hAnsi="Times New Roman" w:cs="Times New Roman"/>
          <w:color w:val="0000FF"/>
          <w:sz w:val="28"/>
          <w:szCs w:val="28"/>
          <w:u w:val="single"/>
          <w:lang w:val="en-US" w:eastAsia="zh-CN"/>
        </w:rPr>
        <w:t>d</w:t>
      </w:r>
      <w:r w:rsidR="006E0752" w:rsidRPr="00586EC7">
        <w:rPr>
          <w:rFonts w:ascii="Times New Roman" w:eastAsia="Times New Roman" w:hAnsi="Times New Roman" w:cs="Times New Roman"/>
          <w:color w:val="0000FF"/>
          <w:sz w:val="28"/>
          <w:szCs w:val="28"/>
          <w:u w:val="single"/>
          <w:lang w:val="en-US" w:eastAsia="zh-CN"/>
        </w:rPr>
        <w:t>473</w:t>
      </w:r>
      <w:r w:rsidR="006E0752" w:rsidRPr="006E0752">
        <w:rPr>
          <w:rFonts w:ascii="Times New Roman" w:eastAsia="Times New Roman" w:hAnsi="Times New Roman" w:cs="Times New Roman"/>
          <w:color w:val="0000FF"/>
          <w:sz w:val="28"/>
          <w:szCs w:val="28"/>
          <w:u w:val="single"/>
          <w:lang w:val="en-US" w:eastAsia="zh-CN"/>
        </w:rPr>
        <w:t>bcc</w:t>
      </w:r>
      <w:r w:rsidR="00091DB1" w:rsidRPr="00091DB1">
        <w:rPr>
          <w:rFonts w:ascii="Times New Roman" w:eastAsia="Times New Roman" w:hAnsi="Times New Roman" w:cs="Times New Roman"/>
          <w:color w:val="0000FF"/>
          <w:sz w:val="28"/>
          <w:szCs w:val="28"/>
          <w:u w:val="single"/>
          <w:lang w:val="en-US" w:eastAsia="zh-CN"/>
        </w:rPr>
        <w:t xml:space="preserve"> </w:t>
      </w:r>
      <w:r w:rsidR="006E0752" w:rsidRPr="00586EC7">
        <w:rPr>
          <w:rFonts w:ascii="Times New Roman" w:eastAsia="Times New Roman" w:hAnsi="Times New Roman" w:cs="Times New Roman"/>
          <w:color w:val="0000FF"/>
          <w:sz w:val="28"/>
          <w:szCs w:val="28"/>
          <w:u w:val="single"/>
          <w:lang w:val="en-US" w:eastAsia="zh-CN"/>
        </w:rPr>
        <w:t>6903</w:t>
      </w:r>
      <w:r w:rsidR="006E0752" w:rsidRPr="006E0752">
        <w:rPr>
          <w:rFonts w:ascii="Times New Roman" w:eastAsia="Times New Roman" w:hAnsi="Times New Roman" w:cs="Times New Roman"/>
          <w:color w:val="0000FF"/>
          <w:sz w:val="28"/>
          <w:szCs w:val="28"/>
          <w:u w:val="single"/>
          <w:lang w:val="en-US" w:eastAsia="zh-CN"/>
        </w:rPr>
        <w:t>d</w:t>
      </w:r>
      <w:r w:rsidR="006E0752" w:rsidRPr="00586EC7">
        <w:rPr>
          <w:rFonts w:ascii="Times New Roman" w:eastAsia="Times New Roman" w:hAnsi="Times New Roman" w:cs="Times New Roman"/>
          <w:color w:val="0000FF"/>
          <w:sz w:val="28"/>
          <w:szCs w:val="28"/>
          <w:u w:val="single"/>
          <w:lang w:val="en-US" w:eastAsia="zh-CN"/>
        </w:rPr>
        <w:t>56</w:t>
      </w:r>
      <w:r w:rsidR="006E0752" w:rsidRPr="006E0752">
        <w:rPr>
          <w:rFonts w:ascii="Times New Roman" w:eastAsia="Times New Roman" w:hAnsi="Times New Roman" w:cs="Times New Roman"/>
          <w:color w:val="0000FF"/>
          <w:sz w:val="28"/>
          <w:szCs w:val="28"/>
          <w:u w:val="single"/>
          <w:lang w:val="en-US" w:eastAsia="zh-CN"/>
        </w:rPr>
        <w:t>ba</w:t>
      </w:r>
      <w:r w:rsidR="006E0752" w:rsidRPr="00586EC7">
        <w:rPr>
          <w:rFonts w:ascii="Times New Roman" w:eastAsia="Times New Roman" w:hAnsi="Times New Roman" w:cs="Times New Roman"/>
          <w:color w:val="0000FF"/>
          <w:sz w:val="28"/>
          <w:szCs w:val="28"/>
          <w:u w:val="single"/>
          <w:lang w:val="en-US" w:eastAsia="zh-CN"/>
        </w:rPr>
        <w:t>0</w:t>
      </w:r>
      <w:r w:rsidR="006E0752" w:rsidRPr="006E0752">
        <w:rPr>
          <w:rFonts w:ascii="Times New Roman" w:eastAsia="Times New Roman" w:hAnsi="Times New Roman" w:cs="Times New Roman"/>
          <w:color w:val="0000FF"/>
          <w:sz w:val="28"/>
          <w:szCs w:val="28"/>
          <w:u w:val="single"/>
          <w:lang w:val="en-US" w:eastAsia="zh-CN"/>
        </w:rPr>
        <w:t>d</w:t>
      </w:r>
      <w:r w:rsidRPr="00586EC7">
        <w:rPr>
          <w:rFonts w:ascii="Times New Roman" w:eastAsia="Times New Roman" w:hAnsi="Times New Roman" w:cs="Times New Roman"/>
          <w:color w:val="0000FF"/>
          <w:sz w:val="28"/>
          <w:szCs w:val="28"/>
          <w:u w:val="single"/>
          <w:lang w:val="en-US" w:eastAsia="zh-CN"/>
        </w:rPr>
        <w:t>.</w:t>
      </w:r>
      <w:r w:rsidR="0052233A" w:rsidRPr="0052233A">
        <w:rPr>
          <w:lang w:val="en-US"/>
        </w:rPr>
        <w:t xml:space="preserve"> </w:t>
      </w:r>
      <w:r w:rsidR="0052233A" w:rsidRPr="0052233A">
        <w:rPr>
          <w:rFonts w:ascii="Times New Roman" w:hAnsi="Times New Roman" w:cs="Times New Roman"/>
          <w:color w:val="0000FF"/>
          <w:sz w:val="28"/>
          <w:szCs w:val="28"/>
          <w:u w:val="single"/>
          <w:shd w:val="clear" w:color="auto" w:fill="FFFFFF"/>
          <w:lang w:val="kk-KZ"/>
        </w:rPr>
        <w:t>10.02.2026г</w:t>
      </w:r>
    </w:p>
    <w:p w14:paraId="07E409D9" w14:textId="4FD7BA89" w:rsidR="006E0752" w:rsidRPr="006E0752" w:rsidRDefault="00390FE4" w:rsidP="006E0752">
      <w:pPr>
        <w:spacing w:after="0" w:line="240" w:lineRule="auto"/>
        <w:ind w:firstLine="709"/>
        <w:jc w:val="both"/>
        <w:rPr>
          <w:rFonts w:ascii="Times New Roman" w:eastAsia="Times New Roman" w:hAnsi="Times New Roman" w:cs="Times New Roman"/>
          <w:color w:val="000000"/>
          <w:sz w:val="28"/>
          <w:szCs w:val="28"/>
          <w:lang w:eastAsia="zh-CN"/>
        </w:rPr>
      </w:pPr>
      <w:r>
        <w:rPr>
          <w:rFonts w:ascii="Times New Roman" w:eastAsia="Times New Roman" w:hAnsi="Times New Roman" w:cs="Times New Roman"/>
          <w:color w:val="000000"/>
          <w:sz w:val="28"/>
          <w:szCs w:val="28"/>
          <w:lang w:eastAsia="zh-CN"/>
        </w:rPr>
        <w:t>47 Попов В. Г., Хайруллина Н. Г., Садыкова</w:t>
      </w:r>
      <w:r w:rsidR="006E0752" w:rsidRPr="006E0752">
        <w:rPr>
          <w:rFonts w:ascii="Times New Roman" w:eastAsia="Times New Roman" w:hAnsi="Times New Roman" w:cs="Times New Roman"/>
          <w:color w:val="000000"/>
          <w:sz w:val="28"/>
          <w:szCs w:val="28"/>
          <w:lang w:eastAsia="zh-CN"/>
        </w:rPr>
        <w:t xml:space="preserve"> Х. Н. Тенденции использования безглютеновых видов муки в производстве продукции функционального назначения </w:t>
      </w:r>
      <w:r>
        <w:rPr>
          <w:rFonts w:ascii="Times New Roman" w:eastAsia="Times New Roman" w:hAnsi="Times New Roman" w:cs="Times New Roman"/>
          <w:color w:val="000000"/>
          <w:sz w:val="28"/>
          <w:szCs w:val="28"/>
          <w:lang w:eastAsia="zh-CN"/>
        </w:rPr>
        <w:t>//</w:t>
      </w:r>
      <w:r w:rsidR="00091DB1">
        <w:rPr>
          <w:rFonts w:ascii="Times New Roman" w:eastAsia="Times New Roman" w:hAnsi="Times New Roman" w:cs="Times New Roman"/>
          <w:color w:val="000000"/>
          <w:sz w:val="28"/>
          <w:szCs w:val="28"/>
          <w:lang w:eastAsia="zh-CN"/>
        </w:rPr>
        <w:t xml:space="preserve"> </w:t>
      </w:r>
      <w:r>
        <w:rPr>
          <w:rFonts w:ascii="Times New Roman" w:eastAsia="Times New Roman" w:hAnsi="Times New Roman" w:cs="Times New Roman"/>
          <w:color w:val="000000"/>
          <w:sz w:val="28"/>
          <w:szCs w:val="28"/>
          <w:lang w:eastAsia="zh-CN"/>
        </w:rPr>
        <w:t>Вестник ВГУИТ.-2021.-№</w:t>
      </w:r>
      <w:r w:rsidR="006E0752" w:rsidRPr="006E0752">
        <w:rPr>
          <w:rFonts w:ascii="Times New Roman" w:eastAsia="Times New Roman" w:hAnsi="Times New Roman" w:cs="Times New Roman"/>
          <w:color w:val="000000"/>
          <w:sz w:val="28"/>
          <w:szCs w:val="28"/>
          <w:lang w:eastAsia="zh-CN"/>
        </w:rPr>
        <w:t xml:space="preserve"> 12(1)</w:t>
      </w:r>
      <w:r>
        <w:rPr>
          <w:rFonts w:ascii="Times New Roman" w:eastAsia="Times New Roman" w:hAnsi="Times New Roman" w:cs="Times New Roman"/>
          <w:color w:val="000000"/>
          <w:sz w:val="28"/>
          <w:szCs w:val="28"/>
          <w:lang w:eastAsia="zh-CN"/>
        </w:rPr>
        <w:t>.-С.</w:t>
      </w:r>
      <w:r w:rsidR="006E0752" w:rsidRPr="006E0752">
        <w:rPr>
          <w:rFonts w:ascii="Times New Roman" w:eastAsia="Times New Roman" w:hAnsi="Times New Roman" w:cs="Times New Roman"/>
          <w:color w:val="000000"/>
          <w:sz w:val="28"/>
          <w:szCs w:val="28"/>
          <w:lang w:eastAsia="zh-CN"/>
        </w:rPr>
        <w:t xml:space="preserve"> 121–128. </w:t>
      </w:r>
      <w:hyperlink r:id="rId92" w:history="1">
        <w:r w:rsidR="006E0752" w:rsidRPr="006E0752">
          <w:rPr>
            <w:rFonts w:ascii="Times New Roman" w:eastAsia="Times New Roman" w:hAnsi="Times New Roman" w:cs="Times New Roman"/>
            <w:color w:val="0000FF"/>
            <w:sz w:val="28"/>
            <w:szCs w:val="28"/>
            <w:u w:val="single"/>
            <w:lang w:eastAsia="zh-CN"/>
          </w:rPr>
          <w:t>https://doi.org/10.20914/2310-1202-2021-1-121-128</w:t>
        </w:r>
      </w:hyperlink>
      <w:r>
        <w:rPr>
          <w:rFonts w:ascii="Times New Roman" w:eastAsia="Times New Roman" w:hAnsi="Times New Roman" w:cs="Times New Roman"/>
          <w:color w:val="0000FF"/>
          <w:sz w:val="28"/>
          <w:szCs w:val="28"/>
          <w:u w:val="single"/>
          <w:lang w:eastAsia="zh-CN"/>
        </w:rPr>
        <w:t>.</w:t>
      </w:r>
      <w:r w:rsidRPr="00390FE4">
        <w:rPr>
          <w:rFonts w:ascii="Times New Roman" w:hAnsi="Times New Roman" w:cs="Times New Roman"/>
          <w:color w:val="0000FF"/>
          <w:sz w:val="28"/>
          <w:szCs w:val="28"/>
          <w:highlight w:val="yellow"/>
          <w:u w:val="single"/>
          <w:shd w:val="clear" w:color="auto" w:fill="FFFFFF"/>
          <w:lang w:val="kk-KZ"/>
        </w:rPr>
        <w:t xml:space="preserve"> </w:t>
      </w:r>
    </w:p>
    <w:p w14:paraId="525A8387" w14:textId="064899C4" w:rsidR="006E0752" w:rsidRPr="006E0752" w:rsidRDefault="00390FE4" w:rsidP="006E0752">
      <w:pPr>
        <w:spacing w:after="0" w:line="240" w:lineRule="auto"/>
        <w:ind w:firstLine="709"/>
        <w:jc w:val="both"/>
        <w:rPr>
          <w:rFonts w:ascii="Times New Roman" w:eastAsia="Times New Roman" w:hAnsi="Times New Roman" w:cs="Times New Roman"/>
          <w:color w:val="000000"/>
          <w:sz w:val="28"/>
          <w:szCs w:val="28"/>
          <w:lang w:eastAsia="zh-CN"/>
        </w:rPr>
      </w:pPr>
      <w:r>
        <w:rPr>
          <w:rFonts w:ascii="Times New Roman" w:eastAsia="Times New Roman" w:hAnsi="Times New Roman" w:cs="Times New Roman"/>
          <w:color w:val="000000"/>
          <w:sz w:val="28"/>
          <w:szCs w:val="28"/>
          <w:lang w:eastAsia="zh-CN"/>
        </w:rPr>
        <w:t xml:space="preserve">48 Болдина А.А. </w:t>
      </w:r>
      <w:r w:rsidR="006E0752" w:rsidRPr="006E0752">
        <w:rPr>
          <w:rFonts w:ascii="Times New Roman" w:eastAsia="Times New Roman" w:hAnsi="Times New Roman" w:cs="Times New Roman"/>
          <w:color w:val="000000"/>
          <w:sz w:val="28"/>
          <w:szCs w:val="28"/>
          <w:lang w:eastAsia="zh-CN"/>
        </w:rPr>
        <w:t xml:space="preserve"> Разработка технологий хлеба и безглютеновых мучных кондитерских изделий, обогащенных рисовой мучкой (Диссертация на соискание ученой степени кандида</w:t>
      </w:r>
      <w:r>
        <w:rPr>
          <w:rFonts w:ascii="Times New Roman" w:eastAsia="Times New Roman" w:hAnsi="Times New Roman" w:cs="Times New Roman"/>
          <w:color w:val="000000"/>
          <w:sz w:val="28"/>
          <w:szCs w:val="28"/>
          <w:lang w:eastAsia="zh-CN"/>
        </w:rPr>
        <w:t>та технических наук). Краснодар,2015.</w:t>
      </w:r>
    </w:p>
    <w:p w14:paraId="7574A6A2" w14:textId="0DFE3ED9" w:rsidR="006E0752" w:rsidRPr="006E0752" w:rsidRDefault="00390FE4" w:rsidP="006E0752">
      <w:pPr>
        <w:spacing w:after="0" w:line="240" w:lineRule="auto"/>
        <w:ind w:firstLine="709"/>
        <w:jc w:val="both"/>
        <w:rPr>
          <w:rFonts w:ascii="Times New Roman" w:eastAsia="Times New Roman" w:hAnsi="Times New Roman" w:cs="Times New Roman"/>
          <w:color w:val="000000"/>
          <w:sz w:val="28"/>
          <w:szCs w:val="28"/>
          <w:lang w:eastAsia="zh-CN"/>
        </w:rPr>
      </w:pPr>
      <w:r>
        <w:rPr>
          <w:rFonts w:ascii="Times New Roman" w:eastAsia="Times New Roman" w:hAnsi="Times New Roman" w:cs="Times New Roman"/>
          <w:color w:val="000000"/>
          <w:sz w:val="28"/>
          <w:szCs w:val="28"/>
          <w:lang w:eastAsia="zh-CN"/>
        </w:rPr>
        <w:t>49 Жумағалиев И. К., Буланаева</w:t>
      </w:r>
      <w:r w:rsidR="006E0752" w:rsidRPr="006E0752">
        <w:rPr>
          <w:rFonts w:ascii="Times New Roman" w:eastAsia="Times New Roman" w:hAnsi="Times New Roman" w:cs="Times New Roman"/>
          <w:color w:val="000000"/>
          <w:sz w:val="28"/>
          <w:szCs w:val="28"/>
          <w:lang w:eastAsia="zh-CN"/>
        </w:rPr>
        <w:t xml:space="preserve"> М. М. Тары және қарақұмық дақылынан алы</w:t>
      </w:r>
      <w:r>
        <w:rPr>
          <w:rFonts w:ascii="Times New Roman" w:eastAsia="Times New Roman" w:hAnsi="Times New Roman" w:cs="Times New Roman"/>
          <w:color w:val="000000"/>
          <w:sz w:val="28"/>
          <w:szCs w:val="28"/>
          <w:lang w:eastAsia="zh-CN"/>
        </w:rPr>
        <w:t>нған арнайы ұнның маңыздылығы.-</w:t>
      </w:r>
      <w:r w:rsidR="00091DB1">
        <w:rPr>
          <w:rFonts w:ascii="Times New Roman" w:eastAsia="Times New Roman" w:hAnsi="Times New Roman" w:cs="Times New Roman"/>
          <w:color w:val="000000"/>
          <w:sz w:val="28"/>
          <w:szCs w:val="28"/>
          <w:lang w:eastAsia="zh-CN"/>
        </w:rPr>
        <w:t xml:space="preserve"> </w:t>
      </w:r>
      <w:r>
        <w:rPr>
          <w:rFonts w:ascii="Times New Roman" w:eastAsia="Times New Roman" w:hAnsi="Times New Roman" w:cs="Times New Roman"/>
          <w:color w:val="000000"/>
          <w:sz w:val="28"/>
          <w:szCs w:val="28"/>
          <w:lang w:eastAsia="zh-CN"/>
        </w:rPr>
        <w:t>2018.-</w:t>
      </w:r>
      <w:r w:rsidR="00091DB1">
        <w:rPr>
          <w:rFonts w:ascii="Times New Roman" w:eastAsia="Times New Roman" w:hAnsi="Times New Roman" w:cs="Times New Roman"/>
          <w:color w:val="000000"/>
          <w:sz w:val="28"/>
          <w:szCs w:val="28"/>
          <w:lang w:eastAsia="zh-CN"/>
        </w:rPr>
        <w:t xml:space="preserve"> </w:t>
      </w:r>
      <w:r>
        <w:rPr>
          <w:rFonts w:ascii="Times New Roman" w:eastAsia="Times New Roman" w:hAnsi="Times New Roman" w:cs="Times New Roman"/>
          <w:color w:val="000000"/>
          <w:sz w:val="28"/>
          <w:szCs w:val="28"/>
          <w:lang w:eastAsia="zh-CN"/>
        </w:rPr>
        <w:t>№</w:t>
      </w:r>
      <w:r w:rsidR="006E0752" w:rsidRPr="006E0752">
        <w:rPr>
          <w:rFonts w:ascii="Times New Roman" w:eastAsia="Times New Roman" w:hAnsi="Times New Roman" w:cs="Times New Roman"/>
          <w:color w:val="000000"/>
          <w:sz w:val="28"/>
          <w:szCs w:val="28"/>
          <w:lang w:eastAsia="zh-CN"/>
        </w:rPr>
        <w:t>(2)</w:t>
      </w:r>
      <w:r>
        <w:rPr>
          <w:rFonts w:ascii="Times New Roman" w:eastAsia="Times New Roman" w:hAnsi="Times New Roman" w:cs="Times New Roman"/>
          <w:color w:val="000000"/>
          <w:sz w:val="28"/>
          <w:szCs w:val="28"/>
          <w:lang w:eastAsia="zh-CN"/>
        </w:rPr>
        <w:t>.</w:t>
      </w:r>
      <w:r w:rsidR="00091DB1">
        <w:rPr>
          <w:rFonts w:ascii="Times New Roman" w:eastAsia="Times New Roman" w:hAnsi="Times New Roman" w:cs="Times New Roman"/>
          <w:color w:val="000000"/>
          <w:sz w:val="28"/>
          <w:szCs w:val="28"/>
          <w:lang w:eastAsia="zh-CN"/>
        </w:rPr>
        <w:t xml:space="preserve"> </w:t>
      </w:r>
      <w:r>
        <w:rPr>
          <w:rFonts w:ascii="Times New Roman" w:eastAsia="Times New Roman" w:hAnsi="Times New Roman" w:cs="Times New Roman"/>
          <w:color w:val="000000"/>
          <w:sz w:val="28"/>
          <w:szCs w:val="28"/>
          <w:lang w:eastAsia="zh-CN"/>
        </w:rPr>
        <w:t>-</w:t>
      </w:r>
      <w:r w:rsidR="00091DB1">
        <w:rPr>
          <w:rFonts w:ascii="Times New Roman" w:eastAsia="Times New Roman" w:hAnsi="Times New Roman" w:cs="Times New Roman"/>
          <w:color w:val="000000"/>
          <w:sz w:val="28"/>
          <w:szCs w:val="28"/>
          <w:lang w:eastAsia="zh-CN"/>
        </w:rPr>
        <w:t xml:space="preserve"> </w:t>
      </w:r>
      <w:r>
        <w:rPr>
          <w:rFonts w:ascii="Times New Roman" w:eastAsia="Times New Roman" w:hAnsi="Times New Roman" w:cs="Times New Roman"/>
          <w:color w:val="000000"/>
          <w:sz w:val="28"/>
          <w:szCs w:val="28"/>
          <w:lang w:eastAsia="zh-CN"/>
        </w:rPr>
        <w:t>С.</w:t>
      </w:r>
      <w:r w:rsidR="006E0752" w:rsidRPr="006E0752">
        <w:rPr>
          <w:rFonts w:ascii="Times New Roman" w:eastAsia="Times New Roman" w:hAnsi="Times New Roman" w:cs="Times New Roman"/>
          <w:color w:val="000000"/>
          <w:sz w:val="28"/>
          <w:szCs w:val="28"/>
          <w:lang w:eastAsia="zh-CN"/>
        </w:rPr>
        <w:t xml:space="preserve"> 11–13. </w:t>
      </w:r>
      <w:hyperlink r:id="rId93" w:history="1">
        <w:r w:rsidR="006E0752" w:rsidRPr="006E0752">
          <w:rPr>
            <w:rFonts w:ascii="Times New Roman" w:eastAsia="Times New Roman" w:hAnsi="Times New Roman" w:cs="Times New Roman"/>
            <w:color w:val="0000FF"/>
            <w:sz w:val="28"/>
            <w:szCs w:val="28"/>
            <w:u w:val="single"/>
            <w:lang w:eastAsia="zh-CN"/>
          </w:rPr>
          <w:t>https://elibrary.ru/item.asp?id=80289729</w:t>
        </w:r>
      </w:hyperlink>
      <w:r>
        <w:rPr>
          <w:rFonts w:ascii="Times New Roman" w:eastAsia="Times New Roman" w:hAnsi="Times New Roman" w:cs="Times New Roman"/>
          <w:color w:val="0000FF"/>
          <w:sz w:val="28"/>
          <w:szCs w:val="28"/>
          <w:u w:val="single"/>
          <w:lang w:eastAsia="zh-CN"/>
        </w:rPr>
        <w:t>.</w:t>
      </w:r>
      <w:r w:rsidR="0052233A" w:rsidRPr="0052233A">
        <w:t xml:space="preserve"> </w:t>
      </w:r>
      <w:r w:rsidR="0052233A" w:rsidRPr="0052233A">
        <w:rPr>
          <w:rFonts w:ascii="Times New Roman" w:hAnsi="Times New Roman" w:cs="Times New Roman"/>
          <w:color w:val="0000FF"/>
          <w:sz w:val="28"/>
          <w:szCs w:val="28"/>
          <w:u w:val="single"/>
          <w:shd w:val="clear" w:color="auto" w:fill="FFFFFF"/>
          <w:lang w:val="kk-KZ"/>
        </w:rPr>
        <w:t>10.02.2026г</w:t>
      </w:r>
    </w:p>
    <w:p w14:paraId="172997D4" w14:textId="21D00F36" w:rsidR="006E0752" w:rsidRPr="006E0752" w:rsidRDefault="00390FE4" w:rsidP="006E0752">
      <w:pPr>
        <w:spacing w:after="0" w:line="240" w:lineRule="auto"/>
        <w:ind w:firstLine="709"/>
        <w:jc w:val="both"/>
        <w:rPr>
          <w:rFonts w:ascii="Times New Roman" w:eastAsia="Times New Roman" w:hAnsi="Times New Roman" w:cs="Times New Roman"/>
          <w:color w:val="000000"/>
          <w:sz w:val="28"/>
          <w:szCs w:val="28"/>
          <w:lang w:eastAsia="zh-CN"/>
        </w:rPr>
      </w:pPr>
      <w:r>
        <w:rPr>
          <w:rFonts w:ascii="Times New Roman" w:eastAsia="Times New Roman" w:hAnsi="Times New Roman" w:cs="Times New Roman"/>
          <w:color w:val="000000"/>
          <w:sz w:val="28"/>
          <w:szCs w:val="28"/>
          <w:lang w:eastAsia="zh-CN"/>
        </w:rPr>
        <w:t xml:space="preserve">50 Янова М.А., Колесникова Н.А., </w:t>
      </w:r>
      <w:r w:rsidR="006E0752" w:rsidRPr="006E0752">
        <w:rPr>
          <w:rFonts w:ascii="Times New Roman" w:eastAsia="Times New Roman" w:hAnsi="Times New Roman" w:cs="Times New Roman"/>
          <w:color w:val="000000"/>
          <w:sz w:val="28"/>
          <w:szCs w:val="28"/>
          <w:lang w:eastAsia="zh-CN"/>
        </w:rPr>
        <w:t xml:space="preserve">Мучкина, Е. Я. Исследование проса и продуктов его переработки. </w:t>
      </w:r>
      <w:r>
        <w:rPr>
          <w:rFonts w:ascii="Times New Roman" w:eastAsia="Times New Roman" w:hAnsi="Times New Roman" w:cs="Times New Roman"/>
          <w:color w:val="000000"/>
          <w:sz w:val="28"/>
          <w:szCs w:val="28"/>
          <w:lang w:eastAsia="zh-CN"/>
        </w:rPr>
        <w:t>//</w:t>
      </w:r>
      <w:r w:rsidR="006E0752" w:rsidRPr="006E0752">
        <w:rPr>
          <w:rFonts w:ascii="Times New Roman" w:eastAsia="Times New Roman" w:hAnsi="Times New Roman" w:cs="Times New Roman"/>
          <w:color w:val="000000"/>
          <w:sz w:val="28"/>
          <w:szCs w:val="28"/>
          <w:lang w:eastAsia="zh-CN"/>
        </w:rPr>
        <w:t>Вестник Красноярского государственного аграрного университета</w:t>
      </w:r>
      <w:r>
        <w:rPr>
          <w:rFonts w:ascii="Times New Roman" w:eastAsia="Times New Roman" w:hAnsi="Times New Roman" w:cs="Times New Roman"/>
          <w:color w:val="000000"/>
          <w:sz w:val="28"/>
          <w:szCs w:val="28"/>
          <w:lang w:eastAsia="zh-CN"/>
        </w:rPr>
        <w:t>.-2015.-№</w:t>
      </w:r>
      <w:r w:rsidR="006E0752" w:rsidRPr="006E0752">
        <w:rPr>
          <w:rFonts w:ascii="Times New Roman" w:eastAsia="Times New Roman" w:hAnsi="Times New Roman" w:cs="Times New Roman"/>
          <w:color w:val="000000"/>
          <w:sz w:val="28"/>
          <w:szCs w:val="28"/>
          <w:lang w:eastAsia="zh-CN"/>
        </w:rPr>
        <w:t xml:space="preserve"> (11)</w:t>
      </w:r>
      <w:r>
        <w:rPr>
          <w:rFonts w:ascii="Times New Roman" w:eastAsia="Times New Roman" w:hAnsi="Times New Roman" w:cs="Times New Roman"/>
          <w:color w:val="000000"/>
          <w:sz w:val="28"/>
          <w:szCs w:val="28"/>
          <w:lang w:eastAsia="zh-CN"/>
        </w:rPr>
        <w:t>.-С.</w:t>
      </w:r>
      <w:r w:rsidR="006E0752" w:rsidRPr="006E0752">
        <w:rPr>
          <w:rFonts w:ascii="Times New Roman" w:eastAsia="Times New Roman" w:hAnsi="Times New Roman" w:cs="Times New Roman"/>
          <w:color w:val="000000"/>
          <w:sz w:val="28"/>
          <w:szCs w:val="28"/>
          <w:lang w:eastAsia="zh-CN"/>
        </w:rPr>
        <w:t xml:space="preserve"> 131–135.</w:t>
      </w:r>
    </w:p>
    <w:p w14:paraId="31B266F9" w14:textId="751AE64C" w:rsidR="006E0752" w:rsidRPr="00091DB1" w:rsidRDefault="00390FE4" w:rsidP="006E0752">
      <w:pPr>
        <w:spacing w:after="0" w:line="240" w:lineRule="auto"/>
        <w:ind w:firstLine="708"/>
        <w:jc w:val="both"/>
        <w:rPr>
          <w:rFonts w:ascii="Times New Roman" w:eastAsia="Times New Roman" w:hAnsi="Times New Roman" w:cs="Times New Roman"/>
          <w:color w:val="000000"/>
          <w:sz w:val="28"/>
          <w:szCs w:val="28"/>
          <w:lang w:val="en-US" w:eastAsia="zh-CN"/>
        </w:rPr>
      </w:pPr>
      <w:r>
        <w:rPr>
          <w:rFonts w:ascii="Times New Roman" w:eastAsia="Times New Roman" w:hAnsi="Times New Roman" w:cs="Times New Roman"/>
          <w:color w:val="000000"/>
          <w:sz w:val="28"/>
          <w:szCs w:val="28"/>
          <w:lang w:eastAsia="zh-CN"/>
        </w:rPr>
        <w:lastRenderedPageBreak/>
        <w:t>51 Неймышева А.</w:t>
      </w:r>
      <w:r w:rsidR="006E0752" w:rsidRPr="006E0752">
        <w:rPr>
          <w:rFonts w:ascii="Times New Roman" w:eastAsia="Times New Roman" w:hAnsi="Times New Roman" w:cs="Times New Roman"/>
          <w:color w:val="000000"/>
          <w:sz w:val="28"/>
          <w:szCs w:val="28"/>
          <w:lang w:eastAsia="zh-CN"/>
        </w:rPr>
        <w:t>Н. (2018). Питательная и кормовая ценность проса и продуктов его переработки. КиберЛенинка</w:t>
      </w:r>
      <w:r w:rsidR="006E0752" w:rsidRPr="00091DB1">
        <w:rPr>
          <w:rFonts w:ascii="Times New Roman" w:eastAsia="Times New Roman" w:hAnsi="Times New Roman" w:cs="Times New Roman"/>
          <w:color w:val="000000"/>
          <w:sz w:val="28"/>
          <w:szCs w:val="28"/>
          <w:lang w:val="en-US" w:eastAsia="zh-CN"/>
        </w:rPr>
        <w:t xml:space="preserve">. </w:t>
      </w:r>
      <w:r w:rsidR="006E0752" w:rsidRPr="00091DB1">
        <w:rPr>
          <w:rFonts w:ascii="Times New Roman" w:eastAsia="Times New Roman" w:hAnsi="Times New Roman" w:cs="Times New Roman"/>
          <w:color w:val="0000FF"/>
          <w:sz w:val="28"/>
          <w:szCs w:val="28"/>
          <w:u w:val="single"/>
          <w:lang w:val="en-US" w:eastAsia="zh-CN"/>
        </w:rPr>
        <w:t>https://cyberleninka.ru</w:t>
      </w:r>
      <w:r w:rsidR="00091DB1" w:rsidRPr="00091DB1">
        <w:rPr>
          <w:rFonts w:ascii="Times New Roman" w:eastAsia="Times New Roman" w:hAnsi="Times New Roman" w:cs="Times New Roman"/>
          <w:color w:val="0000FF"/>
          <w:sz w:val="28"/>
          <w:szCs w:val="28"/>
          <w:u w:val="single"/>
          <w:lang w:val="en-US" w:eastAsia="zh-CN"/>
        </w:rPr>
        <w:t xml:space="preserve"> </w:t>
      </w:r>
      <w:r w:rsidR="006E0752" w:rsidRPr="00091DB1">
        <w:rPr>
          <w:rFonts w:ascii="Times New Roman" w:eastAsia="Times New Roman" w:hAnsi="Times New Roman" w:cs="Times New Roman"/>
          <w:color w:val="0000FF"/>
          <w:sz w:val="28"/>
          <w:szCs w:val="28"/>
          <w:u w:val="single"/>
          <w:lang w:val="en-US" w:eastAsia="zh-CN"/>
        </w:rPr>
        <w:t>/article</w:t>
      </w:r>
      <w:r w:rsidR="00091DB1" w:rsidRPr="00091DB1">
        <w:rPr>
          <w:rFonts w:ascii="Times New Roman" w:eastAsia="Times New Roman" w:hAnsi="Times New Roman" w:cs="Times New Roman"/>
          <w:color w:val="0000FF"/>
          <w:sz w:val="28"/>
          <w:szCs w:val="28"/>
          <w:u w:val="single"/>
          <w:lang w:val="en-US" w:eastAsia="zh-CN"/>
        </w:rPr>
        <w:t xml:space="preserve"> </w:t>
      </w:r>
      <w:r w:rsidR="006E0752" w:rsidRPr="00091DB1">
        <w:rPr>
          <w:rFonts w:ascii="Times New Roman" w:eastAsia="Times New Roman" w:hAnsi="Times New Roman" w:cs="Times New Roman"/>
          <w:color w:val="0000FF"/>
          <w:sz w:val="28"/>
          <w:szCs w:val="28"/>
          <w:u w:val="single"/>
          <w:lang w:val="en-US" w:eastAsia="zh-CN"/>
        </w:rPr>
        <w:t>/n/pitatelnaya-i-kormovaya-tsennost-prosa-i-produktov-ego-pererabotki</w:t>
      </w:r>
      <w:r w:rsidRPr="00091DB1">
        <w:rPr>
          <w:rFonts w:ascii="Times New Roman" w:eastAsia="Times New Roman" w:hAnsi="Times New Roman" w:cs="Times New Roman"/>
          <w:color w:val="0000FF"/>
          <w:sz w:val="28"/>
          <w:szCs w:val="28"/>
          <w:u w:val="single"/>
          <w:lang w:val="en-US" w:eastAsia="zh-CN"/>
        </w:rPr>
        <w:t>.</w:t>
      </w:r>
      <w:r w:rsidR="00091DB1" w:rsidRPr="00091DB1">
        <w:rPr>
          <w:rFonts w:ascii="Times New Roman" w:hAnsi="Times New Roman" w:cs="Times New Roman"/>
          <w:sz w:val="28"/>
          <w:szCs w:val="28"/>
          <w:shd w:val="clear" w:color="auto" w:fill="FFFFFF"/>
          <w:lang w:val="kk-KZ"/>
        </w:rPr>
        <w:t>05.04.2025.</w:t>
      </w:r>
    </w:p>
    <w:p w14:paraId="242538D3" w14:textId="4667A651" w:rsidR="006E0752" w:rsidRPr="002F3958" w:rsidRDefault="00390FE4" w:rsidP="006E0752">
      <w:pPr>
        <w:spacing w:after="0" w:line="240" w:lineRule="auto"/>
        <w:ind w:firstLine="709"/>
        <w:jc w:val="both"/>
        <w:rPr>
          <w:rFonts w:ascii="Times New Roman" w:eastAsia="Times New Roman" w:hAnsi="Times New Roman" w:cs="Times New Roman"/>
          <w:color w:val="000000"/>
          <w:sz w:val="28"/>
          <w:szCs w:val="28"/>
          <w:lang w:eastAsia="zh-CN"/>
        </w:rPr>
      </w:pPr>
      <w:r>
        <w:rPr>
          <w:rFonts w:ascii="Times New Roman" w:eastAsia="Times New Roman" w:hAnsi="Times New Roman" w:cs="Times New Roman"/>
          <w:color w:val="000000"/>
          <w:sz w:val="28"/>
          <w:szCs w:val="28"/>
          <w:lang w:eastAsia="zh-CN"/>
        </w:rPr>
        <w:t>52 Джахангирова Г. З.,  Иргашева С.</w:t>
      </w:r>
      <w:r w:rsidR="006E0752" w:rsidRPr="006E0752">
        <w:rPr>
          <w:rFonts w:ascii="Times New Roman" w:eastAsia="Times New Roman" w:hAnsi="Times New Roman" w:cs="Times New Roman"/>
          <w:color w:val="000000"/>
          <w:sz w:val="28"/>
          <w:szCs w:val="28"/>
          <w:lang w:eastAsia="zh-CN"/>
        </w:rPr>
        <w:t>А. Исследование проса и продуктов его переработки как сырьё для концентрированных сухих смесей</w:t>
      </w:r>
      <w:r w:rsidR="00091DB1">
        <w:rPr>
          <w:rFonts w:ascii="Times New Roman" w:eastAsia="Times New Roman" w:hAnsi="Times New Roman" w:cs="Times New Roman"/>
          <w:color w:val="000000"/>
          <w:sz w:val="28"/>
          <w:szCs w:val="28"/>
          <w:lang w:eastAsia="zh-CN"/>
        </w:rPr>
        <w:t xml:space="preserve"> // </w:t>
      </w:r>
      <w:r w:rsidR="006E0752" w:rsidRPr="006E0752">
        <w:rPr>
          <w:rFonts w:ascii="Times New Roman" w:eastAsia="Times New Roman" w:hAnsi="Times New Roman" w:cs="Times New Roman"/>
          <w:color w:val="000000"/>
          <w:sz w:val="28"/>
          <w:szCs w:val="28"/>
          <w:lang w:eastAsia="zh-CN"/>
        </w:rPr>
        <w:t xml:space="preserve"> </w:t>
      </w:r>
      <w:r w:rsidR="006E0752" w:rsidRPr="006E0752">
        <w:rPr>
          <w:rFonts w:ascii="Times New Roman" w:eastAsia="Times New Roman" w:hAnsi="Times New Roman" w:cs="Times New Roman"/>
          <w:color w:val="000000"/>
          <w:sz w:val="28"/>
          <w:szCs w:val="28"/>
          <w:lang w:val="en-US" w:eastAsia="zh-CN"/>
        </w:rPr>
        <w:t>Journal</w:t>
      </w:r>
      <w:r w:rsidR="006E0752" w:rsidRPr="00091DB1">
        <w:rPr>
          <w:rFonts w:ascii="Times New Roman" w:eastAsia="Times New Roman" w:hAnsi="Times New Roman" w:cs="Times New Roman"/>
          <w:color w:val="000000"/>
          <w:sz w:val="28"/>
          <w:szCs w:val="28"/>
          <w:lang w:eastAsia="zh-CN"/>
        </w:rPr>
        <w:t xml:space="preserve"> </w:t>
      </w:r>
      <w:r w:rsidR="006E0752" w:rsidRPr="006E0752">
        <w:rPr>
          <w:rFonts w:ascii="Times New Roman" w:eastAsia="Times New Roman" w:hAnsi="Times New Roman" w:cs="Times New Roman"/>
          <w:color w:val="000000"/>
          <w:sz w:val="28"/>
          <w:szCs w:val="28"/>
          <w:lang w:val="en-US" w:eastAsia="zh-CN"/>
        </w:rPr>
        <w:t>of</w:t>
      </w:r>
      <w:r w:rsidR="006E0752" w:rsidRPr="00091DB1">
        <w:rPr>
          <w:rFonts w:ascii="Times New Roman" w:eastAsia="Times New Roman" w:hAnsi="Times New Roman" w:cs="Times New Roman"/>
          <w:color w:val="000000"/>
          <w:sz w:val="28"/>
          <w:szCs w:val="28"/>
          <w:lang w:eastAsia="zh-CN"/>
        </w:rPr>
        <w:t xml:space="preserve"> </w:t>
      </w:r>
      <w:r w:rsidR="006E0752" w:rsidRPr="006E0752">
        <w:rPr>
          <w:rFonts w:ascii="Times New Roman" w:eastAsia="Times New Roman" w:hAnsi="Times New Roman" w:cs="Times New Roman"/>
          <w:color w:val="000000"/>
          <w:sz w:val="28"/>
          <w:szCs w:val="28"/>
          <w:lang w:val="en-US" w:eastAsia="zh-CN"/>
        </w:rPr>
        <w:t>Food</w:t>
      </w:r>
      <w:r w:rsidR="006E0752" w:rsidRPr="00091DB1">
        <w:rPr>
          <w:rFonts w:ascii="Times New Roman" w:eastAsia="Times New Roman" w:hAnsi="Times New Roman" w:cs="Times New Roman"/>
          <w:color w:val="000000"/>
          <w:sz w:val="28"/>
          <w:szCs w:val="28"/>
          <w:lang w:eastAsia="zh-CN"/>
        </w:rPr>
        <w:t xml:space="preserve"> </w:t>
      </w:r>
      <w:r w:rsidR="006E0752" w:rsidRPr="006E0752">
        <w:rPr>
          <w:rFonts w:ascii="Times New Roman" w:eastAsia="Times New Roman" w:hAnsi="Times New Roman" w:cs="Times New Roman"/>
          <w:color w:val="000000"/>
          <w:sz w:val="28"/>
          <w:szCs w:val="28"/>
          <w:lang w:val="en-US" w:eastAsia="zh-CN"/>
        </w:rPr>
        <w:t>Science</w:t>
      </w:r>
      <w:r w:rsidR="006E0752" w:rsidRPr="00091DB1">
        <w:rPr>
          <w:rFonts w:ascii="Times New Roman" w:eastAsia="Times New Roman" w:hAnsi="Times New Roman" w:cs="Times New Roman"/>
          <w:color w:val="000000"/>
          <w:sz w:val="28"/>
          <w:szCs w:val="28"/>
          <w:lang w:eastAsia="zh-CN"/>
        </w:rPr>
        <w:t>,</w:t>
      </w:r>
      <w:r w:rsidR="00091DB1" w:rsidRPr="00091DB1">
        <w:rPr>
          <w:rFonts w:ascii="Times New Roman" w:eastAsia="Times New Roman" w:hAnsi="Times New Roman" w:cs="Times New Roman"/>
          <w:color w:val="000000"/>
          <w:sz w:val="28"/>
          <w:szCs w:val="28"/>
          <w:lang w:eastAsia="zh-CN"/>
        </w:rPr>
        <w:t xml:space="preserve"> 2023.</w:t>
      </w:r>
      <w:r w:rsidR="00091DB1">
        <w:rPr>
          <w:rFonts w:ascii="Times New Roman" w:eastAsia="Times New Roman" w:hAnsi="Times New Roman" w:cs="Times New Roman"/>
          <w:color w:val="000000"/>
          <w:sz w:val="28"/>
          <w:szCs w:val="28"/>
          <w:lang w:eastAsia="zh-CN"/>
        </w:rPr>
        <w:t xml:space="preserve"> - №</w:t>
      </w:r>
      <w:r w:rsidR="00091DB1" w:rsidRPr="00091DB1">
        <w:rPr>
          <w:rFonts w:ascii="Times New Roman" w:eastAsia="Times New Roman" w:hAnsi="Times New Roman" w:cs="Times New Roman"/>
          <w:color w:val="000000"/>
          <w:sz w:val="28"/>
          <w:szCs w:val="28"/>
          <w:lang w:eastAsia="zh-CN"/>
        </w:rPr>
        <w:t xml:space="preserve"> </w:t>
      </w:r>
      <w:r w:rsidR="006E0752" w:rsidRPr="00091DB1">
        <w:rPr>
          <w:rFonts w:ascii="Times New Roman" w:eastAsia="Times New Roman" w:hAnsi="Times New Roman" w:cs="Times New Roman"/>
          <w:color w:val="000000"/>
          <w:sz w:val="28"/>
          <w:szCs w:val="28"/>
          <w:lang w:eastAsia="zh-CN"/>
        </w:rPr>
        <w:t xml:space="preserve"> 2</w:t>
      </w:r>
      <w:r w:rsidR="00091DB1">
        <w:rPr>
          <w:rFonts w:ascii="Times New Roman" w:eastAsia="Times New Roman" w:hAnsi="Times New Roman" w:cs="Times New Roman"/>
          <w:color w:val="000000"/>
          <w:sz w:val="28"/>
          <w:szCs w:val="28"/>
          <w:lang w:eastAsia="zh-CN"/>
        </w:rPr>
        <w:t>. – С.</w:t>
      </w:r>
      <w:r w:rsidR="006E0752" w:rsidRPr="00091DB1">
        <w:rPr>
          <w:rFonts w:ascii="Times New Roman" w:eastAsia="Times New Roman" w:hAnsi="Times New Roman" w:cs="Times New Roman"/>
          <w:color w:val="000000"/>
          <w:sz w:val="28"/>
          <w:szCs w:val="28"/>
          <w:lang w:eastAsia="zh-CN"/>
        </w:rPr>
        <w:t xml:space="preserve">10–15. </w:t>
      </w:r>
      <w:hyperlink r:id="rId94" w:history="1">
        <w:r w:rsidR="00091DB1" w:rsidRPr="00AA3E4C">
          <w:rPr>
            <w:rStyle w:val="af5"/>
            <w:rFonts w:ascii="Times New Roman" w:eastAsia="Times New Roman" w:hAnsi="Times New Roman" w:cs="Times New Roman"/>
            <w:sz w:val="28"/>
            <w:szCs w:val="28"/>
            <w:lang w:val="en-US" w:eastAsia="zh-CN"/>
          </w:rPr>
          <w:t>https://inlibrary.uz/index.</w:t>
        </w:r>
        <w:r w:rsidR="00091DB1" w:rsidRPr="00AA3E4C">
          <w:rPr>
            <w:rStyle w:val="af5"/>
            <w:rFonts w:ascii="Times New Roman" w:eastAsia="Times New Roman" w:hAnsi="Times New Roman" w:cs="Times New Roman"/>
            <w:sz w:val="28"/>
            <w:szCs w:val="28"/>
            <w:lang w:eastAsia="zh-CN"/>
          </w:rPr>
          <w:t xml:space="preserve"> </w:t>
        </w:r>
        <w:r w:rsidR="00091DB1" w:rsidRPr="00AA3E4C">
          <w:rPr>
            <w:rStyle w:val="af5"/>
            <w:rFonts w:ascii="Times New Roman" w:eastAsia="Times New Roman" w:hAnsi="Times New Roman" w:cs="Times New Roman"/>
            <w:sz w:val="28"/>
            <w:szCs w:val="28"/>
            <w:lang w:val="en-US" w:eastAsia="zh-CN"/>
          </w:rPr>
          <w:t>php/cafet/article/view/20274</w:t>
        </w:r>
      </w:hyperlink>
      <w:r w:rsidRPr="00091DB1">
        <w:rPr>
          <w:rFonts w:ascii="Times New Roman" w:eastAsia="Times New Roman" w:hAnsi="Times New Roman" w:cs="Times New Roman"/>
          <w:color w:val="0000FF"/>
          <w:sz w:val="28"/>
          <w:szCs w:val="28"/>
          <w:u w:val="single"/>
          <w:lang w:eastAsia="zh-CN"/>
        </w:rPr>
        <w:t>.</w:t>
      </w:r>
      <w:r w:rsidRPr="00091DB1">
        <w:rPr>
          <w:rFonts w:ascii="Times New Roman" w:hAnsi="Times New Roman" w:cs="Times New Roman"/>
          <w:color w:val="0000FF"/>
          <w:sz w:val="28"/>
          <w:szCs w:val="28"/>
          <w:u w:val="single"/>
          <w:shd w:val="clear" w:color="auto" w:fill="FFFFFF"/>
          <w:lang w:val="kk-KZ"/>
        </w:rPr>
        <w:t xml:space="preserve"> </w:t>
      </w:r>
      <w:r w:rsidR="00091DB1" w:rsidRPr="00091DB1">
        <w:rPr>
          <w:rFonts w:ascii="Times New Roman" w:hAnsi="Times New Roman" w:cs="Times New Roman"/>
          <w:sz w:val="28"/>
          <w:szCs w:val="28"/>
          <w:shd w:val="clear" w:color="auto" w:fill="FFFFFF"/>
          <w:lang w:val="kk-KZ"/>
        </w:rPr>
        <w:t>05.04.2025.</w:t>
      </w:r>
    </w:p>
    <w:p w14:paraId="4301AC60" w14:textId="46932C82" w:rsidR="006E0752" w:rsidRPr="006E0752" w:rsidRDefault="00390FE4" w:rsidP="006E0752">
      <w:pPr>
        <w:spacing w:after="0" w:line="240" w:lineRule="auto"/>
        <w:ind w:firstLine="709"/>
        <w:jc w:val="both"/>
        <w:rPr>
          <w:rFonts w:ascii="Times New Roman" w:eastAsia="Times New Roman" w:hAnsi="Times New Roman" w:cs="Times New Roman"/>
          <w:color w:val="000000"/>
          <w:sz w:val="28"/>
          <w:szCs w:val="28"/>
          <w:lang w:eastAsia="zh-CN"/>
        </w:rPr>
      </w:pPr>
      <w:r>
        <w:rPr>
          <w:rFonts w:ascii="Times New Roman" w:eastAsia="Times New Roman" w:hAnsi="Times New Roman" w:cs="Times New Roman"/>
          <w:color w:val="000000"/>
          <w:sz w:val="28"/>
          <w:szCs w:val="28"/>
          <w:lang w:eastAsia="zh-CN"/>
        </w:rPr>
        <w:t>53 Макушин</w:t>
      </w:r>
      <w:r w:rsidR="006E0752" w:rsidRPr="006E0752">
        <w:rPr>
          <w:rFonts w:ascii="Times New Roman" w:eastAsia="Times New Roman" w:hAnsi="Times New Roman" w:cs="Times New Roman"/>
          <w:color w:val="000000"/>
          <w:sz w:val="28"/>
          <w:szCs w:val="28"/>
          <w:lang w:eastAsia="zh-CN"/>
        </w:rPr>
        <w:t xml:space="preserve"> А. Н. Формирование урожая, технологические и крупяные достоинства зерна сортов проса в лесостепи Среднего Поволжья</w:t>
      </w:r>
      <w:r w:rsidR="00091DB1">
        <w:rPr>
          <w:rFonts w:ascii="Times New Roman" w:eastAsia="Times New Roman" w:hAnsi="Times New Roman" w:cs="Times New Roman"/>
          <w:color w:val="000000"/>
          <w:sz w:val="28"/>
          <w:szCs w:val="28"/>
          <w:lang w:eastAsia="zh-CN"/>
        </w:rPr>
        <w:t>: д</w:t>
      </w:r>
      <w:r w:rsidR="006E0752" w:rsidRPr="006E0752">
        <w:rPr>
          <w:rFonts w:ascii="Times New Roman" w:eastAsia="Times New Roman" w:hAnsi="Times New Roman" w:cs="Times New Roman"/>
          <w:color w:val="000000"/>
          <w:sz w:val="28"/>
          <w:szCs w:val="28"/>
          <w:lang w:eastAsia="zh-CN"/>
        </w:rPr>
        <w:t>исс</w:t>
      </w:r>
      <w:r w:rsidR="00091DB1">
        <w:rPr>
          <w:rFonts w:ascii="Times New Roman" w:eastAsia="Times New Roman" w:hAnsi="Times New Roman" w:cs="Times New Roman"/>
          <w:color w:val="000000"/>
          <w:sz w:val="28"/>
          <w:szCs w:val="28"/>
          <w:lang w:eastAsia="zh-CN"/>
        </w:rPr>
        <w:t>. ...</w:t>
      </w:r>
      <w:r w:rsidR="006E0752" w:rsidRPr="006E0752">
        <w:rPr>
          <w:rFonts w:ascii="Times New Roman" w:eastAsia="Times New Roman" w:hAnsi="Times New Roman" w:cs="Times New Roman"/>
          <w:color w:val="000000"/>
          <w:sz w:val="28"/>
          <w:szCs w:val="28"/>
          <w:lang w:eastAsia="zh-CN"/>
        </w:rPr>
        <w:t xml:space="preserve"> канд</w:t>
      </w:r>
      <w:r w:rsidR="00091DB1">
        <w:rPr>
          <w:rFonts w:ascii="Times New Roman" w:eastAsia="Times New Roman" w:hAnsi="Times New Roman" w:cs="Times New Roman"/>
          <w:color w:val="000000"/>
          <w:sz w:val="28"/>
          <w:szCs w:val="28"/>
          <w:lang w:eastAsia="zh-CN"/>
        </w:rPr>
        <w:t>.</w:t>
      </w:r>
      <w:r w:rsidR="006E0752" w:rsidRPr="006E0752">
        <w:rPr>
          <w:rFonts w:ascii="Times New Roman" w:eastAsia="Times New Roman" w:hAnsi="Times New Roman" w:cs="Times New Roman"/>
          <w:color w:val="000000"/>
          <w:sz w:val="28"/>
          <w:szCs w:val="28"/>
          <w:lang w:eastAsia="zh-CN"/>
        </w:rPr>
        <w:t xml:space="preserve"> с</w:t>
      </w:r>
      <w:r w:rsidR="00091DB1">
        <w:rPr>
          <w:rFonts w:ascii="Times New Roman" w:eastAsia="Times New Roman" w:hAnsi="Times New Roman" w:cs="Times New Roman"/>
          <w:color w:val="000000"/>
          <w:sz w:val="28"/>
          <w:szCs w:val="28"/>
          <w:lang w:eastAsia="zh-CN"/>
        </w:rPr>
        <w:t>.-</w:t>
      </w:r>
      <w:r w:rsidR="006E0752" w:rsidRPr="006E0752">
        <w:rPr>
          <w:rFonts w:ascii="Times New Roman" w:eastAsia="Times New Roman" w:hAnsi="Times New Roman" w:cs="Times New Roman"/>
          <w:color w:val="000000"/>
          <w:sz w:val="28"/>
          <w:szCs w:val="28"/>
          <w:lang w:eastAsia="zh-CN"/>
        </w:rPr>
        <w:t>хоз</w:t>
      </w:r>
      <w:r w:rsidR="00091DB1">
        <w:rPr>
          <w:rFonts w:ascii="Times New Roman" w:eastAsia="Times New Roman" w:hAnsi="Times New Roman" w:cs="Times New Roman"/>
          <w:color w:val="000000"/>
          <w:sz w:val="28"/>
          <w:szCs w:val="28"/>
          <w:lang w:eastAsia="zh-CN"/>
        </w:rPr>
        <w:t>.</w:t>
      </w:r>
      <w:r w:rsidR="006E0752" w:rsidRPr="006E0752">
        <w:rPr>
          <w:rFonts w:ascii="Times New Roman" w:eastAsia="Times New Roman" w:hAnsi="Times New Roman" w:cs="Times New Roman"/>
          <w:color w:val="000000"/>
          <w:sz w:val="28"/>
          <w:szCs w:val="28"/>
          <w:lang w:eastAsia="zh-CN"/>
        </w:rPr>
        <w:t xml:space="preserve"> наук.</w:t>
      </w:r>
      <w:r w:rsidR="00091DB1">
        <w:rPr>
          <w:rFonts w:ascii="Times New Roman" w:eastAsia="Times New Roman" w:hAnsi="Times New Roman" w:cs="Times New Roman"/>
          <w:color w:val="000000"/>
          <w:sz w:val="28"/>
          <w:szCs w:val="28"/>
          <w:lang w:eastAsia="zh-CN"/>
        </w:rPr>
        <w:t xml:space="preserve">- </w:t>
      </w:r>
      <w:r w:rsidR="006E0752" w:rsidRPr="006E0752">
        <w:rPr>
          <w:rFonts w:ascii="Times New Roman" w:eastAsia="Times New Roman" w:hAnsi="Times New Roman" w:cs="Times New Roman"/>
          <w:color w:val="000000"/>
          <w:sz w:val="28"/>
          <w:szCs w:val="28"/>
          <w:lang w:eastAsia="zh-CN"/>
        </w:rPr>
        <w:t xml:space="preserve"> Кинель.</w:t>
      </w:r>
      <w:r w:rsidR="00091DB1">
        <w:rPr>
          <w:rFonts w:ascii="Times New Roman" w:eastAsia="Times New Roman" w:hAnsi="Times New Roman" w:cs="Times New Roman"/>
          <w:color w:val="000000"/>
          <w:sz w:val="28"/>
          <w:szCs w:val="28"/>
          <w:lang w:eastAsia="zh-CN"/>
        </w:rPr>
        <w:t>- 2012.</w:t>
      </w:r>
      <w:r w:rsidR="006E0752" w:rsidRPr="006E0752">
        <w:rPr>
          <w:rFonts w:ascii="Times New Roman" w:eastAsia="Times New Roman" w:hAnsi="Times New Roman" w:cs="Times New Roman"/>
          <w:color w:val="000000"/>
          <w:sz w:val="28"/>
          <w:szCs w:val="28"/>
          <w:lang w:eastAsia="zh-CN"/>
        </w:rPr>
        <w:t xml:space="preserve"> </w:t>
      </w:r>
      <w:hyperlink r:id="rId95" w:history="1">
        <w:r w:rsidR="006E0752" w:rsidRPr="006E0752">
          <w:rPr>
            <w:rFonts w:ascii="Times New Roman" w:eastAsia="Times New Roman" w:hAnsi="Times New Roman" w:cs="Times New Roman"/>
            <w:color w:val="0000FF"/>
            <w:sz w:val="28"/>
            <w:szCs w:val="28"/>
            <w:u w:val="single"/>
            <w:lang w:eastAsia="zh-CN"/>
          </w:rPr>
          <w:t>https://www.dissercat.com/content/formirovanie-urozhaya-tekhnologicheskie-i-krupyanye-dostoinstva-zerna-sortov-prosa-v-lesoste</w:t>
        </w:r>
      </w:hyperlink>
      <w:r>
        <w:rPr>
          <w:rFonts w:ascii="Times New Roman" w:eastAsia="Times New Roman" w:hAnsi="Times New Roman" w:cs="Times New Roman"/>
          <w:color w:val="0000FF"/>
          <w:sz w:val="28"/>
          <w:szCs w:val="28"/>
          <w:u w:val="single"/>
          <w:lang w:eastAsia="zh-CN"/>
        </w:rPr>
        <w:t>.</w:t>
      </w:r>
      <w:r w:rsidRPr="00390FE4">
        <w:rPr>
          <w:rFonts w:ascii="Times New Roman" w:hAnsi="Times New Roman" w:cs="Times New Roman"/>
          <w:color w:val="0000FF"/>
          <w:sz w:val="28"/>
          <w:szCs w:val="28"/>
          <w:highlight w:val="yellow"/>
          <w:u w:val="single"/>
          <w:shd w:val="clear" w:color="auto" w:fill="FFFFFF"/>
          <w:lang w:val="kk-KZ"/>
        </w:rPr>
        <w:t xml:space="preserve"> </w:t>
      </w:r>
      <w:r w:rsidR="007212D4">
        <w:rPr>
          <w:rFonts w:ascii="Times New Roman" w:hAnsi="Times New Roman" w:cs="Times New Roman"/>
          <w:color w:val="0000FF"/>
          <w:sz w:val="28"/>
          <w:szCs w:val="28"/>
          <w:u w:val="single"/>
          <w:shd w:val="clear" w:color="auto" w:fill="FFFFFF"/>
          <w:lang w:val="kk-KZ"/>
        </w:rPr>
        <w:t>12.09.2025</w:t>
      </w:r>
    </w:p>
    <w:p w14:paraId="323EC1C8" w14:textId="60F486D8" w:rsidR="006E0752" w:rsidRPr="006E0752" w:rsidRDefault="00390FE4" w:rsidP="006E0752">
      <w:pPr>
        <w:spacing w:after="0" w:line="240" w:lineRule="auto"/>
        <w:ind w:firstLine="709"/>
        <w:jc w:val="both"/>
        <w:rPr>
          <w:rFonts w:ascii="Times New Roman" w:eastAsia="Times New Roman" w:hAnsi="Times New Roman" w:cs="Times New Roman"/>
          <w:color w:val="000000"/>
          <w:sz w:val="28"/>
          <w:szCs w:val="28"/>
          <w:lang w:eastAsia="zh-CN"/>
        </w:rPr>
      </w:pPr>
      <w:r>
        <w:rPr>
          <w:rFonts w:ascii="Times New Roman" w:eastAsia="Times New Roman" w:hAnsi="Times New Roman" w:cs="Times New Roman"/>
          <w:color w:val="000000"/>
          <w:sz w:val="28"/>
          <w:szCs w:val="28"/>
          <w:lang w:eastAsia="zh-CN"/>
        </w:rPr>
        <w:t>54 Бавыкина И. А., Звягин А. А., Мирошниченко Л. А., Гусев К. Ю.,  Жаркова</w:t>
      </w:r>
      <w:r w:rsidR="006E0752" w:rsidRPr="006E0752">
        <w:rPr>
          <w:rFonts w:ascii="Times New Roman" w:eastAsia="Times New Roman" w:hAnsi="Times New Roman" w:cs="Times New Roman"/>
          <w:color w:val="000000"/>
          <w:sz w:val="28"/>
          <w:szCs w:val="28"/>
          <w:lang w:eastAsia="zh-CN"/>
        </w:rPr>
        <w:t xml:space="preserve"> И.М. Эффективность продуктов из амаранта в безглютеновом питании детей с непереносимостью глютена. Лечебное питание. Вопросы питания</w:t>
      </w:r>
      <w:r>
        <w:rPr>
          <w:rFonts w:ascii="Times New Roman" w:eastAsia="Times New Roman" w:hAnsi="Times New Roman" w:cs="Times New Roman"/>
          <w:color w:val="000000"/>
          <w:sz w:val="28"/>
          <w:szCs w:val="28"/>
          <w:lang w:eastAsia="zh-CN"/>
        </w:rPr>
        <w:t>.-</w:t>
      </w:r>
      <w:r w:rsidR="006E0752" w:rsidRPr="006E0752">
        <w:rPr>
          <w:rFonts w:ascii="Times New Roman" w:eastAsia="Times New Roman" w:hAnsi="Times New Roman" w:cs="Times New Roman"/>
          <w:color w:val="000000"/>
          <w:sz w:val="28"/>
          <w:szCs w:val="28"/>
          <w:lang w:eastAsia="zh-CN"/>
        </w:rPr>
        <w:t xml:space="preserve"> 2</w:t>
      </w:r>
      <w:r>
        <w:rPr>
          <w:rFonts w:ascii="Times New Roman" w:eastAsia="Times New Roman" w:hAnsi="Times New Roman" w:cs="Times New Roman"/>
          <w:color w:val="000000"/>
          <w:sz w:val="28"/>
          <w:szCs w:val="28"/>
          <w:lang w:eastAsia="zh-CN"/>
        </w:rPr>
        <w:t>017.</w:t>
      </w:r>
    </w:p>
    <w:p w14:paraId="2C9CE681" w14:textId="70A6377D" w:rsidR="006E0752" w:rsidRPr="006E0752" w:rsidRDefault="00390FE4" w:rsidP="00390FE4">
      <w:pPr>
        <w:spacing w:after="0" w:line="240" w:lineRule="auto"/>
        <w:ind w:firstLine="709"/>
        <w:jc w:val="both"/>
        <w:rPr>
          <w:rFonts w:ascii="Times New Roman" w:eastAsia="Times New Roman" w:hAnsi="Times New Roman" w:cs="Times New Roman"/>
          <w:color w:val="000000"/>
          <w:sz w:val="28"/>
          <w:szCs w:val="28"/>
          <w:lang w:eastAsia="zh-CN"/>
        </w:rPr>
      </w:pPr>
      <w:r>
        <w:rPr>
          <w:rFonts w:ascii="Times New Roman" w:eastAsia="Times New Roman" w:hAnsi="Times New Roman" w:cs="Times New Roman"/>
          <w:color w:val="000000"/>
          <w:sz w:val="28"/>
          <w:szCs w:val="28"/>
          <w:lang w:eastAsia="zh-CN"/>
        </w:rPr>
        <w:t>55 Громова О. А.,  Беляева</w:t>
      </w:r>
      <w:r w:rsidR="006E0752" w:rsidRPr="006E0752">
        <w:rPr>
          <w:rFonts w:ascii="Times New Roman" w:eastAsia="Times New Roman" w:hAnsi="Times New Roman" w:cs="Times New Roman"/>
          <w:color w:val="000000"/>
          <w:sz w:val="28"/>
          <w:szCs w:val="28"/>
          <w:lang w:eastAsia="zh-CN"/>
        </w:rPr>
        <w:t xml:space="preserve"> И. В. Амарант как источник функционального питания при целиакии </w:t>
      </w:r>
      <w:r>
        <w:rPr>
          <w:rFonts w:ascii="Times New Roman" w:eastAsia="Times New Roman" w:hAnsi="Times New Roman" w:cs="Times New Roman"/>
          <w:color w:val="000000"/>
          <w:sz w:val="28"/>
          <w:szCs w:val="28"/>
          <w:lang w:eastAsia="zh-CN"/>
        </w:rPr>
        <w:t>//</w:t>
      </w:r>
      <w:r w:rsidR="00091DB1">
        <w:rPr>
          <w:rFonts w:ascii="Times New Roman" w:eastAsia="Times New Roman" w:hAnsi="Times New Roman" w:cs="Times New Roman"/>
          <w:color w:val="000000"/>
          <w:sz w:val="28"/>
          <w:szCs w:val="28"/>
          <w:lang w:eastAsia="zh-CN"/>
        </w:rPr>
        <w:t xml:space="preserve"> </w:t>
      </w:r>
      <w:r>
        <w:rPr>
          <w:rFonts w:ascii="Times New Roman" w:eastAsia="Times New Roman" w:hAnsi="Times New Roman" w:cs="Times New Roman"/>
          <w:color w:val="000000"/>
          <w:sz w:val="28"/>
          <w:szCs w:val="28"/>
          <w:lang w:eastAsia="zh-CN"/>
        </w:rPr>
        <w:t>Вопросы диетологии.</w:t>
      </w:r>
      <w:r w:rsidR="00091DB1">
        <w:rPr>
          <w:rFonts w:ascii="Times New Roman" w:eastAsia="Times New Roman" w:hAnsi="Times New Roman" w:cs="Times New Roman"/>
          <w:color w:val="000000"/>
          <w:sz w:val="28"/>
          <w:szCs w:val="28"/>
          <w:lang w:eastAsia="zh-CN"/>
        </w:rPr>
        <w:t xml:space="preserve"> </w:t>
      </w:r>
      <w:r>
        <w:rPr>
          <w:rFonts w:ascii="Times New Roman" w:eastAsia="Times New Roman" w:hAnsi="Times New Roman" w:cs="Times New Roman"/>
          <w:color w:val="000000"/>
          <w:sz w:val="28"/>
          <w:szCs w:val="28"/>
          <w:lang w:eastAsia="zh-CN"/>
        </w:rPr>
        <w:t>-</w:t>
      </w:r>
      <w:r w:rsidR="00091DB1">
        <w:rPr>
          <w:rFonts w:ascii="Times New Roman" w:eastAsia="Times New Roman" w:hAnsi="Times New Roman" w:cs="Times New Roman"/>
          <w:color w:val="000000"/>
          <w:sz w:val="28"/>
          <w:szCs w:val="28"/>
          <w:lang w:eastAsia="zh-CN"/>
        </w:rPr>
        <w:t xml:space="preserve"> </w:t>
      </w:r>
      <w:r>
        <w:rPr>
          <w:rFonts w:ascii="Times New Roman" w:eastAsia="Times New Roman" w:hAnsi="Times New Roman" w:cs="Times New Roman"/>
          <w:color w:val="000000"/>
          <w:sz w:val="28"/>
          <w:szCs w:val="28"/>
          <w:lang w:eastAsia="zh-CN"/>
        </w:rPr>
        <w:t>2021.-</w:t>
      </w:r>
      <w:r w:rsidR="00091DB1">
        <w:rPr>
          <w:rFonts w:ascii="Times New Roman" w:eastAsia="Times New Roman" w:hAnsi="Times New Roman" w:cs="Times New Roman"/>
          <w:color w:val="000000"/>
          <w:sz w:val="28"/>
          <w:szCs w:val="28"/>
          <w:lang w:eastAsia="zh-CN"/>
        </w:rPr>
        <w:t xml:space="preserve"> </w:t>
      </w:r>
      <w:r>
        <w:rPr>
          <w:rFonts w:ascii="Times New Roman" w:eastAsia="Times New Roman" w:hAnsi="Times New Roman" w:cs="Times New Roman"/>
          <w:color w:val="000000"/>
          <w:sz w:val="28"/>
          <w:szCs w:val="28"/>
          <w:lang w:eastAsia="zh-CN"/>
        </w:rPr>
        <w:t>№</w:t>
      </w:r>
      <w:r w:rsidR="006E0752" w:rsidRPr="006E0752">
        <w:rPr>
          <w:rFonts w:ascii="Times New Roman" w:eastAsia="Times New Roman" w:hAnsi="Times New Roman" w:cs="Times New Roman"/>
          <w:color w:val="000000"/>
          <w:sz w:val="28"/>
          <w:szCs w:val="28"/>
          <w:lang w:eastAsia="zh-CN"/>
        </w:rPr>
        <w:t xml:space="preserve"> 11(4)</w:t>
      </w:r>
      <w:r>
        <w:rPr>
          <w:rFonts w:ascii="Times New Roman" w:eastAsia="Times New Roman" w:hAnsi="Times New Roman" w:cs="Times New Roman"/>
          <w:color w:val="000000"/>
          <w:sz w:val="28"/>
          <w:szCs w:val="28"/>
          <w:lang w:eastAsia="zh-CN"/>
        </w:rPr>
        <w:t>.</w:t>
      </w:r>
      <w:r w:rsidR="00091DB1">
        <w:rPr>
          <w:rFonts w:ascii="Times New Roman" w:eastAsia="Times New Roman" w:hAnsi="Times New Roman" w:cs="Times New Roman"/>
          <w:color w:val="000000"/>
          <w:sz w:val="28"/>
          <w:szCs w:val="28"/>
          <w:lang w:eastAsia="zh-CN"/>
        </w:rPr>
        <w:t xml:space="preserve"> </w:t>
      </w:r>
      <w:r>
        <w:rPr>
          <w:rFonts w:ascii="Times New Roman" w:eastAsia="Times New Roman" w:hAnsi="Times New Roman" w:cs="Times New Roman"/>
          <w:color w:val="000000"/>
          <w:sz w:val="28"/>
          <w:szCs w:val="28"/>
          <w:lang w:eastAsia="zh-CN"/>
        </w:rPr>
        <w:t>-</w:t>
      </w:r>
      <w:r w:rsidR="00091DB1">
        <w:rPr>
          <w:rFonts w:ascii="Times New Roman" w:eastAsia="Times New Roman" w:hAnsi="Times New Roman" w:cs="Times New Roman"/>
          <w:color w:val="000000"/>
          <w:sz w:val="28"/>
          <w:szCs w:val="28"/>
          <w:lang w:eastAsia="zh-CN"/>
        </w:rPr>
        <w:t xml:space="preserve"> </w:t>
      </w:r>
      <w:r>
        <w:rPr>
          <w:rFonts w:ascii="Times New Roman" w:eastAsia="Times New Roman" w:hAnsi="Times New Roman" w:cs="Times New Roman"/>
          <w:color w:val="000000"/>
          <w:sz w:val="28"/>
          <w:szCs w:val="28"/>
          <w:lang w:eastAsia="zh-CN"/>
        </w:rPr>
        <w:t>С.</w:t>
      </w:r>
      <w:r w:rsidR="006E0752" w:rsidRPr="006E0752">
        <w:rPr>
          <w:rFonts w:ascii="Times New Roman" w:eastAsia="Times New Roman" w:hAnsi="Times New Roman" w:cs="Times New Roman"/>
          <w:color w:val="000000"/>
          <w:sz w:val="28"/>
          <w:szCs w:val="28"/>
          <w:lang w:eastAsia="zh-CN"/>
        </w:rPr>
        <w:t xml:space="preserve"> 45–50. </w:t>
      </w:r>
      <w:hyperlink r:id="rId96" w:history="1">
        <w:r w:rsidR="006E0752" w:rsidRPr="006E0752">
          <w:rPr>
            <w:rFonts w:ascii="Times New Roman" w:eastAsia="Times New Roman" w:hAnsi="Times New Roman" w:cs="Times New Roman"/>
            <w:color w:val="0000FF"/>
            <w:sz w:val="28"/>
            <w:szCs w:val="28"/>
            <w:u w:val="single"/>
            <w:lang w:eastAsia="zh-CN"/>
          </w:rPr>
          <w:t>https://www.voprosy-pitaniya.ru/ru/jarticles_diet/967.html</w:t>
        </w:r>
      </w:hyperlink>
      <w:r w:rsidR="00091DB1">
        <w:t xml:space="preserve">. </w:t>
      </w:r>
      <w:r w:rsidR="007212D4" w:rsidRPr="007212D4">
        <w:rPr>
          <w:rFonts w:ascii="Times New Roman" w:hAnsi="Times New Roman" w:cs="Times New Roman"/>
          <w:color w:val="0000FF"/>
          <w:sz w:val="28"/>
          <w:szCs w:val="28"/>
          <w:u w:val="single"/>
          <w:shd w:val="clear" w:color="auto" w:fill="FFFFFF"/>
          <w:lang w:val="kk-KZ"/>
        </w:rPr>
        <w:t>12.09.2025</w:t>
      </w:r>
    </w:p>
    <w:p w14:paraId="1A43BC55" w14:textId="204B861D" w:rsidR="006E0752" w:rsidRPr="006E0752" w:rsidRDefault="00390FE4" w:rsidP="00390FE4">
      <w:pPr>
        <w:spacing w:after="0" w:line="240" w:lineRule="auto"/>
        <w:ind w:firstLine="708"/>
        <w:jc w:val="both"/>
        <w:rPr>
          <w:rFonts w:ascii="Times New Roman" w:eastAsia="Times New Roman" w:hAnsi="Times New Roman" w:cs="Times New Roman"/>
          <w:color w:val="000000"/>
          <w:sz w:val="28"/>
          <w:szCs w:val="28"/>
          <w:lang w:eastAsia="zh-CN"/>
        </w:rPr>
      </w:pPr>
      <w:r>
        <w:rPr>
          <w:rFonts w:ascii="Times New Roman" w:eastAsia="Times New Roman" w:hAnsi="Times New Roman" w:cs="Times New Roman"/>
          <w:color w:val="000000"/>
          <w:sz w:val="28"/>
          <w:szCs w:val="28"/>
          <w:lang w:eastAsia="zh-CN"/>
        </w:rPr>
        <w:t>56 Тарасов В. А.,  Егорова</w:t>
      </w:r>
      <w:r w:rsidR="006E0752" w:rsidRPr="006E0752">
        <w:rPr>
          <w:rFonts w:ascii="Times New Roman" w:eastAsia="Times New Roman" w:hAnsi="Times New Roman" w:cs="Times New Roman"/>
          <w:color w:val="000000"/>
          <w:sz w:val="28"/>
          <w:szCs w:val="28"/>
          <w:lang w:eastAsia="zh-CN"/>
        </w:rPr>
        <w:t xml:space="preserve"> Н. В. (2018). Биохимический состав семян амаранта и его значение в функциональном питании.</w:t>
      </w:r>
      <w:r>
        <w:rPr>
          <w:rFonts w:ascii="Times New Roman" w:eastAsia="Times New Roman" w:hAnsi="Times New Roman" w:cs="Times New Roman"/>
          <w:color w:val="000000"/>
          <w:sz w:val="28"/>
          <w:szCs w:val="28"/>
          <w:lang w:eastAsia="zh-CN"/>
        </w:rPr>
        <w:t>//</w:t>
      </w:r>
      <w:r w:rsidR="006E0752" w:rsidRPr="006E0752">
        <w:rPr>
          <w:rFonts w:ascii="Times New Roman" w:eastAsia="Times New Roman" w:hAnsi="Times New Roman" w:cs="Times New Roman"/>
          <w:color w:val="000000"/>
          <w:sz w:val="28"/>
          <w:szCs w:val="28"/>
          <w:lang w:eastAsia="zh-CN"/>
        </w:rPr>
        <w:t xml:space="preserve"> Пи</w:t>
      </w:r>
      <w:r>
        <w:rPr>
          <w:rFonts w:ascii="Times New Roman" w:eastAsia="Times New Roman" w:hAnsi="Times New Roman" w:cs="Times New Roman"/>
          <w:color w:val="000000"/>
          <w:sz w:val="28"/>
          <w:szCs w:val="28"/>
          <w:lang w:eastAsia="zh-CN"/>
        </w:rPr>
        <w:t>щевая промышленность.-2018.-</w:t>
      </w:r>
      <w:r w:rsidR="00217691">
        <w:rPr>
          <w:rFonts w:ascii="Times New Roman" w:eastAsia="Times New Roman" w:hAnsi="Times New Roman" w:cs="Times New Roman"/>
          <w:color w:val="000000"/>
          <w:sz w:val="28"/>
          <w:szCs w:val="28"/>
          <w:lang w:eastAsia="zh-CN"/>
        </w:rPr>
        <w:t>№(7).-С.</w:t>
      </w:r>
      <w:r w:rsidR="006E0752" w:rsidRPr="006E0752">
        <w:rPr>
          <w:rFonts w:ascii="Times New Roman" w:eastAsia="Times New Roman" w:hAnsi="Times New Roman" w:cs="Times New Roman"/>
          <w:color w:val="000000"/>
          <w:sz w:val="28"/>
          <w:szCs w:val="28"/>
          <w:lang w:eastAsia="zh-CN"/>
        </w:rPr>
        <w:t xml:space="preserve">20–23. </w:t>
      </w:r>
      <w:hyperlink r:id="rId97" w:history="1">
        <w:r w:rsidR="00091DB1" w:rsidRPr="00091DB1">
          <w:rPr>
            <w:rStyle w:val="af5"/>
            <w:rFonts w:ascii="Times New Roman" w:eastAsia="Times New Roman" w:hAnsi="Times New Roman" w:cs="Times New Roman"/>
            <w:sz w:val="28"/>
            <w:szCs w:val="28"/>
            <w:lang w:val="en-US" w:eastAsia="zh-CN"/>
          </w:rPr>
          <w:t>https</w:t>
        </w:r>
        <w:r w:rsidR="00091DB1" w:rsidRPr="002F3958">
          <w:rPr>
            <w:rStyle w:val="af5"/>
            <w:rFonts w:ascii="Times New Roman" w:eastAsia="Times New Roman" w:hAnsi="Times New Roman" w:cs="Times New Roman"/>
            <w:sz w:val="28"/>
            <w:szCs w:val="28"/>
            <w:lang w:eastAsia="zh-CN"/>
          </w:rPr>
          <w:t>://</w:t>
        </w:r>
        <w:r w:rsidR="00091DB1" w:rsidRPr="00091DB1">
          <w:rPr>
            <w:rStyle w:val="af5"/>
            <w:rFonts w:ascii="Times New Roman" w:eastAsia="Times New Roman" w:hAnsi="Times New Roman" w:cs="Times New Roman"/>
            <w:sz w:val="28"/>
            <w:szCs w:val="28"/>
            <w:lang w:val="en-US" w:eastAsia="zh-CN"/>
          </w:rPr>
          <w:t>cyberleninka</w:t>
        </w:r>
        <w:r w:rsidR="00091DB1" w:rsidRPr="002F3958">
          <w:rPr>
            <w:rStyle w:val="af5"/>
            <w:rFonts w:ascii="Times New Roman" w:eastAsia="Times New Roman" w:hAnsi="Times New Roman" w:cs="Times New Roman"/>
            <w:sz w:val="28"/>
            <w:szCs w:val="28"/>
            <w:lang w:eastAsia="zh-CN"/>
          </w:rPr>
          <w:t>.</w:t>
        </w:r>
        <w:r w:rsidR="00091DB1" w:rsidRPr="00091DB1">
          <w:rPr>
            <w:rStyle w:val="af5"/>
            <w:rFonts w:ascii="Times New Roman" w:eastAsia="Times New Roman" w:hAnsi="Times New Roman" w:cs="Times New Roman"/>
            <w:sz w:val="28"/>
            <w:szCs w:val="28"/>
            <w:lang w:val="en-US" w:eastAsia="zh-CN"/>
          </w:rPr>
          <w:t>ru</w:t>
        </w:r>
        <w:r w:rsidR="00091DB1" w:rsidRPr="002F3958">
          <w:rPr>
            <w:rStyle w:val="af5"/>
            <w:rFonts w:ascii="Times New Roman" w:eastAsia="Times New Roman" w:hAnsi="Times New Roman" w:cs="Times New Roman"/>
            <w:sz w:val="28"/>
            <w:szCs w:val="28"/>
            <w:lang w:eastAsia="zh-CN"/>
          </w:rPr>
          <w:t>/</w:t>
        </w:r>
        <w:r w:rsidR="00091DB1" w:rsidRPr="00091DB1">
          <w:rPr>
            <w:rStyle w:val="af5"/>
            <w:rFonts w:ascii="Times New Roman" w:eastAsia="Times New Roman" w:hAnsi="Times New Roman" w:cs="Times New Roman"/>
            <w:sz w:val="28"/>
            <w:szCs w:val="28"/>
            <w:lang w:val="en-US" w:eastAsia="zh-CN"/>
          </w:rPr>
          <w:t>article</w:t>
        </w:r>
        <w:r w:rsidR="00091DB1" w:rsidRPr="002F3958">
          <w:rPr>
            <w:rStyle w:val="af5"/>
            <w:rFonts w:ascii="Times New Roman" w:eastAsia="Times New Roman" w:hAnsi="Times New Roman" w:cs="Times New Roman"/>
            <w:sz w:val="28"/>
            <w:szCs w:val="28"/>
            <w:lang w:eastAsia="zh-CN"/>
          </w:rPr>
          <w:t>/</w:t>
        </w:r>
        <w:r w:rsidR="00091DB1" w:rsidRPr="00091DB1">
          <w:rPr>
            <w:rStyle w:val="af5"/>
            <w:rFonts w:ascii="Times New Roman" w:eastAsia="Times New Roman" w:hAnsi="Times New Roman" w:cs="Times New Roman"/>
            <w:sz w:val="28"/>
            <w:szCs w:val="28"/>
            <w:lang w:val="en-US" w:eastAsia="zh-CN"/>
          </w:rPr>
          <w:t>n</w:t>
        </w:r>
        <w:r w:rsidR="00091DB1" w:rsidRPr="002F3958">
          <w:rPr>
            <w:rStyle w:val="af5"/>
            <w:rFonts w:ascii="Times New Roman" w:eastAsia="Times New Roman" w:hAnsi="Times New Roman" w:cs="Times New Roman"/>
            <w:sz w:val="28"/>
            <w:szCs w:val="28"/>
            <w:lang w:eastAsia="zh-CN"/>
          </w:rPr>
          <w:t>/</w:t>
        </w:r>
      </w:hyperlink>
      <w:r w:rsidR="00091DB1" w:rsidRPr="002F3958">
        <w:rPr>
          <w:rFonts w:ascii="Times New Roman" w:eastAsia="Times New Roman" w:hAnsi="Times New Roman" w:cs="Times New Roman"/>
          <w:color w:val="000000"/>
          <w:sz w:val="28"/>
          <w:szCs w:val="28"/>
          <w:lang w:eastAsia="zh-CN"/>
        </w:rPr>
        <w:t xml:space="preserve"> </w:t>
      </w:r>
      <w:r w:rsidR="006E0752" w:rsidRPr="00091DB1">
        <w:rPr>
          <w:rFonts w:ascii="Times New Roman" w:eastAsia="Times New Roman" w:hAnsi="Times New Roman" w:cs="Times New Roman"/>
          <w:color w:val="000000"/>
          <w:sz w:val="28"/>
          <w:szCs w:val="28"/>
          <w:lang w:val="en-US" w:eastAsia="zh-CN"/>
        </w:rPr>
        <w:t>biohim</w:t>
      </w:r>
      <w:r w:rsidR="00091DB1" w:rsidRPr="002F3958">
        <w:rPr>
          <w:rFonts w:ascii="Times New Roman" w:eastAsia="Times New Roman" w:hAnsi="Times New Roman" w:cs="Times New Roman"/>
          <w:color w:val="000000"/>
          <w:sz w:val="28"/>
          <w:szCs w:val="28"/>
          <w:lang w:eastAsia="zh-CN"/>
        </w:rPr>
        <w:t xml:space="preserve"> </w:t>
      </w:r>
      <w:r w:rsidR="006E0752" w:rsidRPr="00091DB1">
        <w:rPr>
          <w:rFonts w:ascii="Times New Roman" w:eastAsia="Times New Roman" w:hAnsi="Times New Roman" w:cs="Times New Roman"/>
          <w:color w:val="000000"/>
          <w:sz w:val="28"/>
          <w:szCs w:val="28"/>
          <w:lang w:val="en-US" w:eastAsia="zh-CN"/>
        </w:rPr>
        <w:t>icheskiy</w:t>
      </w:r>
      <w:r w:rsidR="006E0752" w:rsidRPr="002F3958">
        <w:rPr>
          <w:rFonts w:ascii="Times New Roman" w:eastAsia="Times New Roman" w:hAnsi="Times New Roman" w:cs="Times New Roman"/>
          <w:color w:val="000000"/>
          <w:sz w:val="28"/>
          <w:szCs w:val="28"/>
          <w:lang w:eastAsia="zh-CN"/>
        </w:rPr>
        <w:t>-</w:t>
      </w:r>
      <w:r w:rsidR="006E0752" w:rsidRPr="00091DB1">
        <w:rPr>
          <w:rFonts w:ascii="Times New Roman" w:eastAsia="Times New Roman" w:hAnsi="Times New Roman" w:cs="Times New Roman"/>
          <w:color w:val="000000"/>
          <w:sz w:val="28"/>
          <w:szCs w:val="28"/>
          <w:lang w:val="en-US" w:eastAsia="zh-CN"/>
        </w:rPr>
        <w:t>sostav</w:t>
      </w:r>
      <w:r w:rsidR="006E0752" w:rsidRPr="002F3958">
        <w:rPr>
          <w:rFonts w:ascii="Times New Roman" w:eastAsia="Times New Roman" w:hAnsi="Times New Roman" w:cs="Times New Roman"/>
          <w:color w:val="000000"/>
          <w:sz w:val="28"/>
          <w:szCs w:val="28"/>
          <w:lang w:eastAsia="zh-CN"/>
        </w:rPr>
        <w:t>-</w:t>
      </w:r>
      <w:r w:rsidR="006E0752" w:rsidRPr="00091DB1">
        <w:rPr>
          <w:rFonts w:ascii="Times New Roman" w:eastAsia="Times New Roman" w:hAnsi="Times New Roman" w:cs="Times New Roman"/>
          <w:color w:val="000000"/>
          <w:sz w:val="28"/>
          <w:szCs w:val="28"/>
          <w:lang w:val="en-US" w:eastAsia="zh-CN"/>
        </w:rPr>
        <w:t>semyan</w:t>
      </w:r>
      <w:r w:rsidR="006E0752" w:rsidRPr="002F3958">
        <w:rPr>
          <w:rFonts w:ascii="Times New Roman" w:eastAsia="Times New Roman" w:hAnsi="Times New Roman" w:cs="Times New Roman"/>
          <w:color w:val="000000"/>
          <w:sz w:val="28"/>
          <w:szCs w:val="28"/>
          <w:lang w:eastAsia="zh-CN"/>
        </w:rPr>
        <w:t>-</w:t>
      </w:r>
      <w:r w:rsidR="006E0752" w:rsidRPr="00091DB1">
        <w:rPr>
          <w:rFonts w:ascii="Times New Roman" w:eastAsia="Times New Roman" w:hAnsi="Times New Roman" w:cs="Times New Roman"/>
          <w:color w:val="000000"/>
          <w:sz w:val="28"/>
          <w:szCs w:val="28"/>
          <w:lang w:val="en-US" w:eastAsia="zh-CN"/>
        </w:rPr>
        <w:t>amaranta</w:t>
      </w:r>
      <w:r w:rsidR="006E0752" w:rsidRPr="002F3958">
        <w:rPr>
          <w:rFonts w:ascii="Times New Roman" w:eastAsia="Times New Roman" w:hAnsi="Times New Roman" w:cs="Times New Roman"/>
          <w:color w:val="000000"/>
          <w:sz w:val="28"/>
          <w:szCs w:val="28"/>
          <w:lang w:eastAsia="zh-CN"/>
        </w:rPr>
        <w:t>-</w:t>
      </w:r>
      <w:r w:rsidR="006E0752" w:rsidRPr="00091DB1">
        <w:rPr>
          <w:rFonts w:ascii="Times New Roman" w:eastAsia="Times New Roman" w:hAnsi="Times New Roman" w:cs="Times New Roman"/>
          <w:color w:val="000000"/>
          <w:sz w:val="28"/>
          <w:szCs w:val="28"/>
          <w:lang w:val="en-US" w:eastAsia="zh-CN"/>
        </w:rPr>
        <w:t>i</w:t>
      </w:r>
      <w:r w:rsidR="006E0752" w:rsidRPr="002F3958">
        <w:rPr>
          <w:rFonts w:ascii="Times New Roman" w:eastAsia="Times New Roman" w:hAnsi="Times New Roman" w:cs="Times New Roman"/>
          <w:color w:val="000000"/>
          <w:sz w:val="28"/>
          <w:szCs w:val="28"/>
          <w:lang w:eastAsia="zh-CN"/>
        </w:rPr>
        <w:t>-</w:t>
      </w:r>
      <w:r w:rsidR="006E0752" w:rsidRPr="00091DB1">
        <w:rPr>
          <w:rFonts w:ascii="Times New Roman" w:eastAsia="Times New Roman" w:hAnsi="Times New Roman" w:cs="Times New Roman"/>
          <w:color w:val="000000"/>
          <w:sz w:val="28"/>
          <w:szCs w:val="28"/>
          <w:lang w:val="en-US" w:eastAsia="zh-CN"/>
        </w:rPr>
        <w:t>ego</w:t>
      </w:r>
      <w:r w:rsidR="006E0752" w:rsidRPr="002F3958">
        <w:rPr>
          <w:rFonts w:ascii="Times New Roman" w:eastAsia="Times New Roman" w:hAnsi="Times New Roman" w:cs="Times New Roman"/>
          <w:color w:val="000000"/>
          <w:sz w:val="28"/>
          <w:szCs w:val="28"/>
          <w:lang w:eastAsia="zh-CN"/>
        </w:rPr>
        <w:t>-</w:t>
      </w:r>
      <w:r w:rsidR="006E0752" w:rsidRPr="00091DB1">
        <w:rPr>
          <w:rFonts w:ascii="Times New Roman" w:eastAsia="Times New Roman" w:hAnsi="Times New Roman" w:cs="Times New Roman"/>
          <w:color w:val="000000"/>
          <w:sz w:val="28"/>
          <w:szCs w:val="28"/>
          <w:lang w:val="en-US" w:eastAsia="zh-CN"/>
        </w:rPr>
        <w:t>znachenie</w:t>
      </w:r>
      <w:r w:rsidR="006E0752" w:rsidRPr="002F3958">
        <w:rPr>
          <w:rFonts w:ascii="Times New Roman" w:eastAsia="Times New Roman" w:hAnsi="Times New Roman" w:cs="Times New Roman"/>
          <w:color w:val="000000"/>
          <w:sz w:val="28"/>
          <w:szCs w:val="28"/>
          <w:lang w:eastAsia="zh-CN"/>
        </w:rPr>
        <w:t>-</w:t>
      </w:r>
      <w:r w:rsidR="006E0752" w:rsidRPr="00091DB1">
        <w:rPr>
          <w:rFonts w:ascii="Times New Roman" w:eastAsia="Times New Roman" w:hAnsi="Times New Roman" w:cs="Times New Roman"/>
          <w:color w:val="000000"/>
          <w:sz w:val="28"/>
          <w:szCs w:val="28"/>
          <w:lang w:val="en-US" w:eastAsia="zh-CN"/>
        </w:rPr>
        <w:t>v</w:t>
      </w:r>
      <w:r w:rsidR="006E0752" w:rsidRPr="002F3958">
        <w:rPr>
          <w:rFonts w:ascii="Times New Roman" w:eastAsia="Times New Roman" w:hAnsi="Times New Roman" w:cs="Times New Roman"/>
          <w:color w:val="000000"/>
          <w:sz w:val="28"/>
          <w:szCs w:val="28"/>
          <w:lang w:eastAsia="zh-CN"/>
        </w:rPr>
        <w:t>-</w:t>
      </w:r>
      <w:r w:rsidR="006E0752" w:rsidRPr="00091DB1">
        <w:rPr>
          <w:rFonts w:ascii="Times New Roman" w:eastAsia="Times New Roman" w:hAnsi="Times New Roman" w:cs="Times New Roman"/>
          <w:color w:val="000000"/>
          <w:sz w:val="28"/>
          <w:szCs w:val="28"/>
          <w:lang w:val="en-US" w:eastAsia="zh-CN"/>
        </w:rPr>
        <w:t>funktsionalnom</w:t>
      </w:r>
      <w:r w:rsidR="006E0752" w:rsidRPr="002F3958">
        <w:rPr>
          <w:rFonts w:ascii="Times New Roman" w:eastAsia="Times New Roman" w:hAnsi="Times New Roman" w:cs="Times New Roman"/>
          <w:color w:val="000000"/>
          <w:sz w:val="28"/>
          <w:szCs w:val="28"/>
          <w:lang w:eastAsia="zh-CN"/>
        </w:rPr>
        <w:t>-</w:t>
      </w:r>
      <w:r w:rsidR="006E0752" w:rsidRPr="00091DB1">
        <w:rPr>
          <w:rFonts w:ascii="Times New Roman" w:eastAsia="Times New Roman" w:hAnsi="Times New Roman" w:cs="Times New Roman"/>
          <w:color w:val="000000"/>
          <w:sz w:val="28"/>
          <w:szCs w:val="28"/>
          <w:lang w:val="en-US" w:eastAsia="zh-CN"/>
        </w:rPr>
        <w:t>pitanii</w:t>
      </w:r>
      <w:r w:rsidR="00217691" w:rsidRPr="002F3958">
        <w:rPr>
          <w:rFonts w:ascii="Times New Roman" w:eastAsia="Times New Roman" w:hAnsi="Times New Roman" w:cs="Times New Roman"/>
          <w:color w:val="000000"/>
          <w:sz w:val="28"/>
          <w:szCs w:val="28"/>
          <w:lang w:eastAsia="zh-CN"/>
        </w:rPr>
        <w:t>.</w:t>
      </w:r>
      <w:r w:rsidR="007212D4" w:rsidRPr="002F3958">
        <w:rPr>
          <w:rFonts w:ascii="Times New Roman" w:eastAsia="Times New Roman" w:hAnsi="Times New Roman" w:cs="Times New Roman"/>
          <w:color w:val="000000"/>
          <w:sz w:val="28"/>
          <w:szCs w:val="28"/>
          <w:lang w:eastAsia="zh-CN"/>
        </w:rPr>
        <w:t xml:space="preserve"> </w:t>
      </w:r>
      <w:r w:rsidR="007212D4" w:rsidRPr="002F3958">
        <w:t xml:space="preserve"> </w:t>
      </w:r>
      <w:r w:rsidR="007212D4" w:rsidRPr="007212D4">
        <w:rPr>
          <w:rFonts w:ascii="Times New Roman" w:hAnsi="Times New Roman" w:cs="Times New Roman"/>
          <w:color w:val="0000FF"/>
          <w:sz w:val="28"/>
          <w:szCs w:val="28"/>
          <w:u w:val="single"/>
          <w:shd w:val="clear" w:color="auto" w:fill="FFFFFF"/>
          <w:lang w:val="kk-KZ"/>
        </w:rPr>
        <w:t>12.09.2025</w:t>
      </w:r>
    </w:p>
    <w:p w14:paraId="339CB7B6" w14:textId="45D4028F" w:rsidR="006E0752" w:rsidRPr="006E0752" w:rsidRDefault="00217691" w:rsidP="00390FE4">
      <w:pPr>
        <w:spacing w:after="0" w:line="240" w:lineRule="auto"/>
        <w:ind w:firstLine="709"/>
        <w:jc w:val="both"/>
        <w:rPr>
          <w:rFonts w:ascii="Times New Roman" w:eastAsia="Times New Roman" w:hAnsi="Times New Roman" w:cs="Times New Roman"/>
          <w:color w:val="000000"/>
          <w:sz w:val="28"/>
          <w:szCs w:val="28"/>
          <w:lang w:eastAsia="zh-CN"/>
        </w:rPr>
      </w:pPr>
      <w:r>
        <w:rPr>
          <w:rFonts w:ascii="Times New Roman" w:eastAsia="Times New Roman" w:hAnsi="Times New Roman" w:cs="Times New Roman"/>
          <w:color w:val="000000"/>
          <w:sz w:val="28"/>
          <w:szCs w:val="28"/>
          <w:lang w:eastAsia="zh-CN"/>
        </w:rPr>
        <w:t xml:space="preserve">57 Шмалько Н.А. </w:t>
      </w:r>
      <w:r w:rsidR="006E0752" w:rsidRPr="006E0752">
        <w:rPr>
          <w:rFonts w:ascii="Times New Roman" w:eastAsia="Times New Roman" w:hAnsi="Times New Roman" w:cs="Times New Roman"/>
          <w:color w:val="000000"/>
          <w:sz w:val="28"/>
          <w:szCs w:val="28"/>
          <w:lang w:eastAsia="zh-CN"/>
        </w:rPr>
        <w:t xml:space="preserve"> Амарант в пищевой промышленности. Краснодар: Просвещение–Юг.</w:t>
      </w:r>
      <w:r>
        <w:rPr>
          <w:rFonts w:ascii="Times New Roman" w:eastAsia="Times New Roman" w:hAnsi="Times New Roman" w:cs="Times New Roman"/>
          <w:color w:val="000000"/>
          <w:sz w:val="28"/>
          <w:szCs w:val="28"/>
          <w:lang w:eastAsia="zh-CN"/>
        </w:rPr>
        <w:t>-2011.</w:t>
      </w:r>
    </w:p>
    <w:p w14:paraId="1E4088C0" w14:textId="2EE9F3EF" w:rsidR="006E0752" w:rsidRPr="00586EC7" w:rsidRDefault="00217691" w:rsidP="00390FE4">
      <w:pPr>
        <w:spacing w:after="0" w:line="240" w:lineRule="auto"/>
        <w:ind w:firstLine="709"/>
        <w:jc w:val="both"/>
        <w:rPr>
          <w:rFonts w:ascii="Times New Roman" w:eastAsia="Times New Roman" w:hAnsi="Times New Roman" w:cs="Times New Roman"/>
          <w:color w:val="000000"/>
          <w:sz w:val="28"/>
          <w:szCs w:val="28"/>
          <w:lang w:val="en-US" w:eastAsia="zh-CN"/>
        </w:rPr>
      </w:pPr>
      <w:r>
        <w:rPr>
          <w:rFonts w:ascii="Times New Roman" w:eastAsia="Times New Roman" w:hAnsi="Times New Roman" w:cs="Times New Roman"/>
          <w:color w:val="000000"/>
          <w:sz w:val="28"/>
          <w:szCs w:val="28"/>
          <w:lang w:eastAsia="zh-CN"/>
        </w:rPr>
        <w:t>58 Артамонова Г.</w:t>
      </w:r>
      <w:r w:rsidR="006E0752" w:rsidRPr="006E0752">
        <w:rPr>
          <w:rFonts w:ascii="Times New Roman" w:eastAsia="Times New Roman" w:hAnsi="Times New Roman" w:cs="Times New Roman"/>
          <w:color w:val="000000"/>
          <w:sz w:val="28"/>
          <w:szCs w:val="28"/>
          <w:lang w:eastAsia="zh-CN"/>
        </w:rPr>
        <w:t>А.</w:t>
      </w:r>
      <w:r>
        <w:rPr>
          <w:rFonts w:ascii="Times New Roman" w:eastAsia="Times New Roman" w:hAnsi="Times New Roman" w:cs="Times New Roman"/>
          <w:color w:val="000000"/>
          <w:sz w:val="28"/>
          <w:szCs w:val="28"/>
          <w:lang w:eastAsia="zh-CN"/>
        </w:rPr>
        <w:t>,  Петрова Н.</w:t>
      </w:r>
      <w:r w:rsidR="006E0752" w:rsidRPr="006E0752">
        <w:rPr>
          <w:rFonts w:ascii="Times New Roman" w:eastAsia="Times New Roman" w:hAnsi="Times New Roman" w:cs="Times New Roman"/>
          <w:color w:val="000000"/>
          <w:sz w:val="28"/>
          <w:szCs w:val="28"/>
          <w:lang w:eastAsia="zh-CN"/>
        </w:rPr>
        <w:t xml:space="preserve">Н. Липидный состав и антиоксидантные свойства амаранта. </w:t>
      </w:r>
      <w:r>
        <w:rPr>
          <w:rFonts w:ascii="Times New Roman" w:eastAsia="Times New Roman" w:hAnsi="Times New Roman" w:cs="Times New Roman"/>
          <w:color w:val="000000"/>
          <w:sz w:val="28"/>
          <w:szCs w:val="28"/>
          <w:lang w:eastAsia="zh-CN"/>
        </w:rPr>
        <w:t>//Вопросы диетологии.-2020.-№</w:t>
      </w:r>
      <w:r w:rsidR="006E0752" w:rsidRPr="006E0752">
        <w:rPr>
          <w:rFonts w:ascii="Times New Roman" w:eastAsia="Times New Roman" w:hAnsi="Times New Roman" w:cs="Times New Roman"/>
          <w:color w:val="000000"/>
          <w:sz w:val="28"/>
          <w:szCs w:val="28"/>
          <w:lang w:eastAsia="zh-CN"/>
        </w:rPr>
        <w:t xml:space="preserve"> 10(2)</w:t>
      </w:r>
      <w:r>
        <w:rPr>
          <w:rFonts w:ascii="Times New Roman" w:eastAsia="Times New Roman" w:hAnsi="Times New Roman" w:cs="Times New Roman"/>
          <w:color w:val="000000"/>
          <w:sz w:val="28"/>
          <w:szCs w:val="28"/>
          <w:lang w:eastAsia="zh-CN"/>
        </w:rPr>
        <w:t xml:space="preserve">.-С. </w:t>
      </w:r>
      <w:r w:rsidR="006E0752" w:rsidRPr="006E0752">
        <w:rPr>
          <w:rFonts w:ascii="Times New Roman" w:eastAsia="Times New Roman" w:hAnsi="Times New Roman" w:cs="Times New Roman"/>
          <w:color w:val="000000"/>
          <w:sz w:val="28"/>
          <w:szCs w:val="28"/>
          <w:lang w:eastAsia="zh-CN"/>
        </w:rPr>
        <w:t xml:space="preserve">21–26. </w:t>
      </w:r>
      <w:hyperlink r:id="rId98" w:history="1">
        <w:r w:rsidR="006E0752" w:rsidRPr="007212D4">
          <w:rPr>
            <w:rFonts w:ascii="Times New Roman" w:eastAsia="Times New Roman" w:hAnsi="Times New Roman" w:cs="Times New Roman"/>
            <w:color w:val="0000FF"/>
            <w:sz w:val="28"/>
            <w:szCs w:val="28"/>
            <w:u w:val="single"/>
            <w:lang w:val="en-US" w:eastAsia="zh-CN"/>
          </w:rPr>
          <w:t>https</w:t>
        </w:r>
        <w:r w:rsidR="006E0752" w:rsidRPr="002F3958">
          <w:rPr>
            <w:rFonts w:ascii="Times New Roman" w:eastAsia="Times New Roman" w:hAnsi="Times New Roman" w:cs="Times New Roman"/>
            <w:color w:val="0000FF"/>
            <w:sz w:val="28"/>
            <w:szCs w:val="28"/>
            <w:u w:val="single"/>
            <w:lang w:eastAsia="zh-CN"/>
          </w:rPr>
          <w:t>://</w:t>
        </w:r>
        <w:r w:rsidR="006E0752" w:rsidRPr="007212D4">
          <w:rPr>
            <w:rFonts w:ascii="Times New Roman" w:eastAsia="Times New Roman" w:hAnsi="Times New Roman" w:cs="Times New Roman"/>
            <w:color w:val="0000FF"/>
            <w:sz w:val="28"/>
            <w:szCs w:val="28"/>
            <w:u w:val="single"/>
            <w:lang w:val="en-US" w:eastAsia="zh-CN"/>
          </w:rPr>
          <w:t>www</w:t>
        </w:r>
        <w:r w:rsidR="006E0752" w:rsidRPr="002F3958">
          <w:rPr>
            <w:rFonts w:ascii="Times New Roman" w:eastAsia="Times New Roman" w:hAnsi="Times New Roman" w:cs="Times New Roman"/>
            <w:color w:val="0000FF"/>
            <w:sz w:val="28"/>
            <w:szCs w:val="28"/>
            <w:u w:val="single"/>
            <w:lang w:eastAsia="zh-CN"/>
          </w:rPr>
          <w:t>.</w:t>
        </w:r>
        <w:r w:rsidR="006E0752" w:rsidRPr="007212D4">
          <w:rPr>
            <w:rFonts w:ascii="Times New Roman" w:eastAsia="Times New Roman" w:hAnsi="Times New Roman" w:cs="Times New Roman"/>
            <w:color w:val="0000FF"/>
            <w:sz w:val="28"/>
            <w:szCs w:val="28"/>
            <w:u w:val="single"/>
            <w:lang w:val="en-US" w:eastAsia="zh-CN"/>
          </w:rPr>
          <w:t>voprosy</w:t>
        </w:r>
        <w:r w:rsidR="006E0752" w:rsidRPr="002F3958">
          <w:rPr>
            <w:rFonts w:ascii="Times New Roman" w:eastAsia="Times New Roman" w:hAnsi="Times New Roman" w:cs="Times New Roman"/>
            <w:color w:val="0000FF"/>
            <w:sz w:val="28"/>
            <w:szCs w:val="28"/>
            <w:u w:val="single"/>
            <w:lang w:eastAsia="zh-CN"/>
          </w:rPr>
          <w:t>-</w:t>
        </w:r>
        <w:r w:rsidR="006E0752" w:rsidRPr="007212D4">
          <w:rPr>
            <w:rFonts w:ascii="Times New Roman" w:eastAsia="Times New Roman" w:hAnsi="Times New Roman" w:cs="Times New Roman"/>
            <w:color w:val="0000FF"/>
            <w:sz w:val="28"/>
            <w:szCs w:val="28"/>
            <w:u w:val="single"/>
            <w:lang w:val="en-US" w:eastAsia="zh-CN"/>
          </w:rPr>
          <w:t>pitaniya</w:t>
        </w:r>
        <w:r w:rsidR="006E0752" w:rsidRPr="002F3958">
          <w:rPr>
            <w:rFonts w:ascii="Times New Roman" w:eastAsia="Times New Roman" w:hAnsi="Times New Roman" w:cs="Times New Roman"/>
            <w:color w:val="0000FF"/>
            <w:sz w:val="28"/>
            <w:szCs w:val="28"/>
            <w:u w:val="single"/>
            <w:lang w:eastAsia="zh-CN"/>
          </w:rPr>
          <w:t>.</w:t>
        </w:r>
        <w:r w:rsidR="006E0752" w:rsidRPr="007212D4">
          <w:rPr>
            <w:rFonts w:ascii="Times New Roman" w:eastAsia="Times New Roman" w:hAnsi="Times New Roman" w:cs="Times New Roman"/>
            <w:color w:val="0000FF"/>
            <w:sz w:val="28"/>
            <w:szCs w:val="28"/>
            <w:u w:val="single"/>
            <w:lang w:val="en-US" w:eastAsia="zh-CN"/>
          </w:rPr>
          <w:t>ru</w:t>
        </w:r>
        <w:r w:rsidR="006E0752" w:rsidRPr="002F3958">
          <w:rPr>
            <w:rFonts w:ascii="Times New Roman" w:eastAsia="Times New Roman" w:hAnsi="Times New Roman" w:cs="Times New Roman"/>
            <w:color w:val="0000FF"/>
            <w:sz w:val="28"/>
            <w:szCs w:val="28"/>
            <w:u w:val="single"/>
            <w:lang w:eastAsia="zh-CN"/>
          </w:rPr>
          <w:t>/</w:t>
        </w:r>
        <w:r w:rsidR="006E0752" w:rsidRPr="007212D4">
          <w:rPr>
            <w:rFonts w:ascii="Times New Roman" w:eastAsia="Times New Roman" w:hAnsi="Times New Roman" w:cs="Times New Roman"/>
            <w:color w:val="0000FF"/>
            <w:sz w:val="28"/>
            <w:szCs w:val="28"/>
            <w:u w:val="single"/>
            <w:lang w:val="en-US" w:eastAsia="zh-CN"/>
          </w:rPr>
          <w:t>ru</w:t>
        </w:r>
        <w:r w:rsidR="006E0752" w:rsidRPr="002F3958">
          <w:rPr>
            <w:rFonts w:ascii="Times New Roman" w:eastAsia="Times New Roman" w:hAnsi="Times New Roman" w:cs="Times New Roman"/>
            <w:color w:val="0000FF"/>
            <w:sz w:val="28"/>
            <w:szCs w:val="28"/>
            <w:u w:val="single"/>
            <w:lang w:eastAsia="zh-CN"/>
          </w:rPr>
          <w:t>/</w:t>
        </w:r>
        <w:r w:rsidR="006E0752" w:rsidRPr="007212D4">
          <w:rPr>
            <w:rFonts w:ascii="Times New Roman" w:eastAsia="Times New Roman" w:hAnsi="Times New Roman" w:cs="Times New Roman"/>
            <w:color w:val="0000FF"/>
            <w:sz w:val="28"/>
            <w:szCs w:val="28"/>
            <w:u w:val="single"/>
            <w:lang w:val="en-US" w:eastAsia="zh-CN"/>
          </w:rPr>
          <w:t>jarticles</w:t>
        </w:r>
        <w:r w:rsidR="006E0752" w:rsidRPr="002F3958">
          <w:rPr>
            <w:rFonts w:ascii="Times New Roman" w:eastAsia="Times New Roman" w:hAnsi="Times New Roman" w:cs="Times New Roman"/>
            <w:color w:val="0000FF"/>
            <w:sz w:val="28"/>
            <w:szCs w:val="28"/>
            <w:u w:val="single"/>
            <w:lang w:eastAsia="zh-CN"/>
          </w:rPr>
          <w:t>_</w:t>
        </w:r>
        <w:r w:rsidR="006E0752" w:rsidRPr="007212D4">
          <w:rPr>
            <w:rFonts w:ascii="Times New Roman" w:eastAsia="Times New Roman" w:hAnsi="Times New Roman" w:cs="Times New Roman"/>
            <w:color w:val="0000FF"/>
            <w:sz w:val="28"/>
            <w:szCs w:val="28"/>
            <w:u w:val="single"/>
            <w:lang w:val="en-US" w:eastAsia="zh-CN"/>
          </w:rPr>
          <w:t>diet</w:t>
        </w:r>
        <w:r w:rsidR="006E0752" w:rsidRPr="002F3958">
          <w:rPr>
            <w:rFonts w:ascii="Times New Roman" w:eastAsia="Times New Roman" w:hAnsi="Times New Roman" w:cs="Times New Roman"/>
            <w:color w:val="0000FF"/>
            <w:sz w:val="28"/>
            <w:szCs w:val="28"/>
            <w:u w:val="single"/>
            <w:lang w:eastAsia="zh-CN"/>
          </w:rPr>
          <w:t>/253.</w:t>
        </w:r>
        <w:r w:rsidR="006E0752" w:rsidRPr="007212D4">
          <w:rPr>
            <w:rFonts w:ascii="Times New Roman" w:eastAsia="Times New Roman" w:hAnsi="Times New Roman" w:cs="Times New Roman"/>
            <w:color w:val="0000FF"/>
            <w:sz w:val="28"/>
            <w:szCs w:val="28"/>
            <w:u w:val="single"/>
            <w:lang w:val="en-US" w:eastAsia="zh-CN"/>
          </w:rPr>
          <w:t>html</w:t>
        </w:r>
      </w:hyperlink>
      <w:r w:rsidRPr="002F3958">
        <w:rPr>
          <w:rFonts w:ascii="Times New Roman" w:eastAsia="Times New Roman" w:hAnsi="Times New Roman" w:cs="Times New Roman"/>
          <w:color w:val="0000FF"/>
          <w:sz w:val="28"/>
          <w:szCs w:val="28"/>
          <w:u w:val="single"/>
          <w:lang w:eastAsia="zh-CN"/>
        </w:rPr>
        <w:t>.</w:t>
      </w:r>
      <w:r w:rsidR="007212D4">
        <w:rPr>
          <w:rFonts w:ascii="Times New Roman" w:hAnsi="Times New Roman" w:cs="Times New Roman"/>
          <w:color w:val="0000FF"/>
          <w:sz w:val="28"/>
          <w:szCs w:val="28"/>
          <w:u w:val="single"/>
          <w:shd w:val="clear" w:color="auto" w:fill="FFFFFF"/>
          <w:lang w:val="kk-KZ"/>
        </w:rPr>
        <w:t xml:space="preserve"> </w:t>
      </w:r>
      <w:r w:rsidR="007212D4" w:rsidRPr="007212D4">
        <w:rPr>
          <w:rFonts w:ascii="Times New Roman" w:hAnsi="Times New Roman" w:cs="Times New Roman"/>
          <w:color w:val="0000FF"/>
          <w:sz w:val="28"/>
          <w:szCs w:val="28"/>
          <w:u w:val="single"/>
          <w:shd w:val="clear" w:color="auto" w:fill="FFFFFF"/>
          <w:lang w:val="kk-KZ"/>
        </w:rPr>
        <w:t>12.09.2025</w:t>
      </w:r>
    </w:p>
    <w:p w14:paraId="2CCAFA1A" w14:textId="4C377F57" w:rsidR="006E0752" w:rsidRPr="002F3958" w:rsidRDefault="00217691" w:rsidP="006E0752">
      <w:pPr>
        <w:spacing w:after="0" w:line="240" w:lineRule="auto"/>
        <w:ind w:firstLine="709"/>
        <w:jc w:val="both"/>
        <w:rPr>
          <w:rFonts w:ascii="Times New Roman" w:eastAsia="Times New Roman" w:hAnsi="Times New Roman" w:cs="Times New Roman"/>
          <w:color w:val="000000"/>
          <w:sz w:val="28"/>
          <w:szCs w:val="28"/>
          <w:lang w:eastAsia="zh-CN"/>
        </w:rPr>
      </w:pPr>
      <w:r>
        <w:rPr>
          <w:rFonts w:ascii="Times New Roman" w:eastAsia="Times New Roman" w:hAnsi="Times New Roman" w:cs="Times New Roman"/>
          <w:color w:val="000000"/>
          <w:sz w:val="28"/>
          <w:szCs w:val="28"/>
          <w:lang w:val="en-US" w:eastAsia="zh-CN"/>
        </w:rPr>
        <w:t>59</w:t>
      </w:r>
      <w:r w:rsidR="006E0752" w:rsidRPr="006E0752">
        <w:rPr>
          <w:rFonts w:ascii="Times New Roman" w:eastAsia="Times New Roman" w:hAnsi="Times New Roman" w:cs="Times New Roman"/>
          <w:color w:val="000000"/>
          <w:sz w:val="28"/>
          <w:szCs w:val="28"/>
          <w:lang w:val="en-US" w:eastAsia="zh-CN"/>
        </w:rPr>
        <w:t xml:space="preserve"> Pate</w:t>
      </w:r>
      <w:r>
        <w:rPr>
          <w:rFonts w:ascii="Times New Roman" w:eastAsia="Times New Roman" w:hAnsi="Times New Roman" w:cs="Times New Roman"/>
          <w:color w:val="000000"/>
          <w:sz w:val="28"/>
          <w:szCs w:val="28"/>
          <w:lang w:val="en-US" w:eastAsia="zh-CN"/>
        </w:rPr>
        <w:t>l</w:t>
      </w:r>
      <w:r w:rsidR="006E0752" w:rsidRPr="006E0752">
        <w:rPr>
          <w:rFonts w:ascii="Times New Roman" w:eastAsia="Times New Roman" w:hAnsi="Times New Roman" w:cs="Times New Roman"/>
          <w:color w:val="000000"/>
          <w:sz w:val="28"/>
          <w:szCs w:val="28"/>
          <w:lang w:val="en-US" w:eastAsia="zh-CN"/>
        </w:rPr>
        <w:t xml:space="preserve"> D. (2015). Nutritional and functional properties of grain amaranth. Semantics Scholar. </w:t>
      </w:r>
      <w:hyperlink r:id="rId99" w:history="1">
        <w:r w:rsidR="006E0752" w:rsidRPr="006E0752">
          <w:rPr>
            <w:rFonts w:ascii="Times New Roman" w:eastAsia="Times New Roman" w:hAnsi="Times New Roman" w:cs="Times New Roman"/>
            <w:color w:val="0000FF"/>
            <w:sz w:val="28"/>
            <w:szCs w:val="28"/>
            <w:u w:val="single"/>
            <w:lang w:val="en-US" w:eastAsia="zh-CN"/>
          </w:rPr>
          <w:t>https</w:t>
        </w:r>
        <w:r w:rsidR="006E0752" w:rsidRPr="002F3958">
          <w:rPr>
            <w:rFonts w:ascii="Times New Roman" w:eastAsia="Times New Roman" w:hAnsi="Times New Roman" w:cs="Times New Roman"/>
            <w:color w:val="0000FF"/>
            <w:sz w:val="28"/>
            <w:szCs w:val="28"/>
            <w:u w:val="single"/>
            <w:lang w:eastAsia="zh-CN"/>
          </w:rPr>
          <w:t>://</w:t>
        </w:r>
        <w:r w:rsidR="006E0752" w:rsidRPr="006E0752">
          <w:rPr>
            <w:rFonts w:ascii="Times New Roman" w:eastAsia="Times New Roman" w:hAnsi="Times New Roman" w:cs="Times New Roman"/>
            <w:color w:val="0000FF"/>
            <w:sz w:val="28"/>
            <w:szCs w:val="28"/>
            <w:u w:val="single"/>
            <w:lang w:val="en-US" w:eastAsia="zh-CN"/>
          </w:rPr>
          <w:t>pdfs</w:t>
        </w:r>
        <w:r w:rsidR="006E0752" w:rsidRPr="002F3958">
          <w:rPr>
            <w:rFonts w:ascii="Times New Roman" w:eastAsia="Times New Roman" w:hAnsi="Times New Roman" w:cs="Times New Roman"/>
            <w:color w:val="0000FF"/>
            <w:sz w:val="28"/>
            <w:szCs w:val="28"/>
            <w:u w:val="single"/>
            <w:lang w:eastAsia="zh-CN"/>
          </w:rPr>
          <w:t>.</w:t>
        </w:r>
        <w:r w:rsidR="006E0752" w:rsidRPr="006E0752">
          <w:rPr>
            <w:rFonts w:ascii="Times New Roman" w:eastAsia="Times New Roman" w:hAnsi="Times New Roman" w:cs="Times New Roman"/>
            <w:color w:val="0000FF"/>
            <w:sz w:val="28"/>
            <w:szCs w:val="28"/>
            <w:u w:val="single"/>
            <w:lang w:val="en-US" w:eastAsia="zh-CN"/>
          </w:rPr>
          <w:t>semanticscholar</w:t>
        </w:r>
        <w:r w:rsidR="006E0752" w:rsidRPr="002F3958">
          <w:rPr>
            <w:rFonts w:ascii="Times New Roman" w:eastAsia="Times New Roman" w:hAnsi="Times New Roman" w:cs="Times New Roman"/>
            <w:color w:val="0000FF"/>
            <w:sz w:val="28"/>
            <w:szCs w:val="28"/>
            <w:u w:val="single"/>
            <w:lang w:eastAsia="zh-CN"/>
          </w:rPr>
          <w:t>.</w:t>
        </w:r>
        <w:r w:rsidR="006E0752" w:rsidRPr="006E0752">
          <w:rPr>
            <w:rFonts w:ascii="Times New Roman" w:eastAsia="Times New Roman" w:hAnsi="Times New Roman" w:cs="Times New Roman"/>
            <w:color w:val="0000FF"/>
            <w:sz w:val="28"/>
            <w:szCs w:val="28"/>
            <w:u w:val="single"/>
            <w:lang w:val="en-US" w:eastAsia="zh-CN"/>
          </w:rPr>
          <w:t>org</w:t>
        </w:r>
        <w:r w:rsidR="006E0752" w:rsidRPr="002F3958">
          <w:rPr>
            <w:rFonts w:ascii="Times New Roman" w:eastAsia="Times New Roman" w:hAnsi="Times New Roman" w:cs="Times New Roman"/>
            <w:color w:val="0000FF"/>
            <w:sz w:val="28"/>
            <w:szCs w:val="28"/>
            <w:u w:val="single"/>
            <w:lang w:eastAsia="zh-CN"/>
          </w:rPr>
          <w:t>/2952/2</w:t>
        </w:r>
        <w:r w:rsidR="006E0752" w:rsidRPr="006E0752">
          <w:rPr>
            <w:rFonts w:ascii="Times New Roman" w:eastAsia="Times New Roman" w:hAnsi="Times New Roman" w:cs="Times New Roman"/>
            <w:color w:val="0000FF"/>
            <w:sz w:val="28"/>
            <w:szCs w:val="28"/>
            <w:u w:val="single"/>
            <w:lang w:val="en-US" w:eastAsia="zh-CN"/>
          </w:rPr>
          <w:t>c</w:t>
        </w:r>
        <w:r w:rsidR="006E0752" w:rsidRPr="002F3958">
          <w:rPr>
            <w:rFonts w:ascii="Times New Roman" w:eastAsia="Times New Roman" w:hAnsi="Times New Roman" w:cs="Times New Roman"/>
            <w:color w:val="0000FF"/>
            <w:sz w:val="28"/>
            <w:szCs w:val="28"/>
            <w:u w:val="single"/>
            <w:lang w:eastAsia="zh-CN"/>
          </w:rPr>
          <w:t>0927</w:t>
        </w:r>
        <w:r w:rsidR="006E0752" w:rsidRPr="006E0752">
          <w:rPr>
            <w:rFonts w:ascii="Times New Roman" w:eastAsia="Times New Roman" w:hAnsi="Times New Roman" w:cs="Times New Roman"/>
            <w:color w:val="0000FF"/>
            <w:sz w:val="28"/>
            <w:szCs w:val="28"/>
            <w:u w:val="single"/>
            <w:lang w:val="en-US" w:eastAsia="zh-CN"/>
          </w:rPr>
          <w:t>b</w:t>
        </w:r>
        <w:r w:rsidR="006E0752" w:rsidRPr="002F3958">
          <w:rPr>
            <w:rFonts w:ascii="Times New Roman" w:eastAsia="Times New Roman" w:hAnsi="Times New Roman" w:cs="Times New Roman"/>
            <w:color w:val="0000FF"/>
            <w:sz w:val="28"/>
            <w:szCs w:val="28"/>
            <w:u w:val="single"/>
            <w:lang w:eastAsia="zh-CN"/>
          </w:rPr>
          <w:t>67</w:t>
        </w:r>
        <w:r w:rsidR="006E0752" w:rsidRPr="006E0752">
          <w:rPr>
            <w:rFonts w:ascii="Times New Roman" w:eastAsia="Times New Roman" w:hAnsi="Times New Roman" w:cs="Times New Roman"/>
            <w:color w:val="0000FF"/>
            <w:sz w:val="28"/>
            <w:szCs w:val="28"/>
            <w:u w:val="single"/>
            <w:lang w:val="en-US" w:eastAsia="zh-CN"/>
          </w:rPr>
          <w:t>cf</w:t>
        </w:r>
        <w:r w:rsidR="006E0752" w:rsidRPr="002F3958">
          <w:rPr>
            <w:rFonts w:ascii="Times New Roman" w:eastAsia="Times New Roman" w:hAnsi="Times New Roman" w:cs="Times New Roman"/>
            <w:color w:val="0000FF"/>
            <w:sz w:val="28"/>
            <w:szCs w:val="28"/>
            <w:u w:val="single"/>
            <w:lang w:eastAsia="zh-CN"/>
          </w:rPr>
          <w:t>753</w:t>
        </w:r>
        <w:r w:rsidR="006E0752" w:rsidRPr="006E0752">
          <w:rPr>
            <w:rFonts w:ascii="Times New Roman" w:eastAsia="Times New Roman" w:hAnsi="Times New Roman" w:cs="Times New Roman"/>
            <w:color w:val="0000FF"/>
            <w:sz w:val="28"/>
            <w:szCs w:val="28"/>
            <w:u w:val="single"/>
            <w:lang w:val="en-US" w:eastAsia="zh-CN"/>
          </w:rPr>
          <w:t>e</w:t>
        </w:r>
        <w:r w:rsidR="006E0752" w:rsidRPr="002F3958">
          <w:rPr>
            <w:rFonts w:ascii="Times New Roman" w:eastAsia="Times New Roman" w:hAnsi="Times New Roman" w:cs="Times New Roman"/>
            <w:color w:val="0000FF"/>
            <w:sz w:val="28"/>
            <w:szCs w:val="28"/>
            <w:u w:val="single"/>
            <w:lang w:eastAsia="zh-CN"/>
          </w:rPr>
          <w:t>86</w:t>
        </w:r>
        <w:r w:rsidR="006E0752" w:rsidRPr="006E0752">
          <w:rPr>
            <w:rFonts w:ascii="Times New Roman" w:eastAsia="Times New Roman" w:hAnsi="Times New Roman" w:cs="Times New Roman"/>
            <w:color w:val="0000FF"/>
            <w:sz w:val="28"/>
            <w:szCs w:val="28"/>
            <w:u w:val="single"/>
            <w:lang w:val="en-US" w:eastAsia="zh-CN"/>
          </w:rPr>
          <w:t>dbdf</w:t>
        </w:r>
        <w:r w:rsidR="006E0752" w:rsidRPr="002F3958">
          <w:rPr>
            <w:rFonts w:ascii="Times New Roman" w:eastAsia="Times New Roman" w:hAnsi="Times New Roman" w:cs="Times New Roman"/>
            <w:color w:val="0000FF"/>
            <w:sz w:val="28"/>
            <w:szCs w:val="28"/>
            <w:u w:val="single"/>
            <w:lang w:eastAsia="zh-CN"/>
          </w:rPr>
          <w:t>9</w:t>
        </w:r>
        <w:r w:rsidR="006E0752" w:rsidRPr="006E0752">
          <w:rPr>
            <w:rFonts w:ascii="Times New Roman" w:eastAsia="Times New Roman" w:hAnsi="Times New Roman" w:cs="Times New Roman"/>
            <w:color w:val="0000FF"/>
            <w:sz w:val="28"/>
            <w:szCs w:val="28"/>
            <w:u w:val="single"/>
            <w:lang w:val="en-US" w:eastAsia="zh-CN"/>
          </w:rPr>
          <w:t>cbd</w:t>
        </w:r>
        <w:r w:rsidR="006E0752" w:rsidRPr="002F3958">
          <w:rPr>
            <w:rFonts w:ascii="Times New Roman" w:eastAsia="Times New Roman" w:hAnsi="Times New Roman" w:cs="Times New Roman"/>
            <w:color w:val="0000FF"/>
            <w:sz w:val="28"/>
            <w:szCs w:val="28"/>
            <w:u w:val="single"/>
            <w:lang w:eastAsia="zh-CN"/>
          </w:rPr>
          <w:t>10167</w:t>
        </w:r>
        <w:r w:rsidR="006E0752" w:rsidRPr="006E0752">
          <w:rPr>
            <w:rFonts w:ascii="Times New Roman" w:eastAsia="Times New Roman" w:hAnsi="Times New Roman" w:cs="Times New Roman"/>
            <w:color w:val="0000FF"/>
            <w:sz w:val="28"/>
            <w:szCs w:val="28"/>
            <w:u w:val="single"/>
            <w:lang w:val="en-US" w:eastAsia="zh-CN"/>
          </w:rPr>
          <w:t>b</w:t>
        </w:r>
        <w:r w:rsidR="006E0752" w:rsidRPr="002F3958">
          <w:rPr>
            <w:rFonts w:ascii="Times New Roman" w:eastAsia="Times New Roman" w:hAnsi="Times New Roman" w:cs="Times New Roman"/>
            <w:color w:val="0000FF"/>
            <w:sz w:val="28"/>
            <w:szCs w:val="28"/>
            <w:u w:val="single"/>
            <w:lang w:eastAsia="zh-CN"/>
          </w:rPr>
          <w:t>4</w:t>
        </w:r>
        <w:r w:rsidR="006E0752" w:rsidRPr="006E0752">
          <w:rPr>
            <w:rFonts w:ascii="Times New Roman" w:eastAsia="Times New Roman" w:hAnsi="Times New Roman" w:cs="Times New Roman"/>
            <w:color w:val="0000FF"/>
            <w:sz w:val="28"/>
            <w:szCs w:val="28"/>
            <w:u w:val="single"/>
            <w:lang w:val="en-US" w:eastAsia="zh-CN"/>
          </w:rPr>
          <w:t>fba</w:t>
        </w:r>
        <w:r w:rsidR="006E0752" w:rsidRPr="002F3958">
          <w:rPr>
            <w:rFonts w:ascii="Times New Roman" w:eastAsia="Times New Roman" w:hAnsi="Times New Roman" w:cs="Times New Roman"/>
            <w:color w:val="0000FF"/>
            <w:sz w:val="28"/>
            <w:szCs w:val="28"/>
            <w:u w:val="single"/>
            <w:lang w:eastAsia="zh-CN"/>
          </w:rPr>
          <w:t>4.</w:t>
        </w:r>
        <w:r w:rsidR="006E0752" w:rsidRPr="006E0752">
          <w:rPr>
            <w:rFonts w:ascii="Times New Roman" w:eastAsia="Times New Roman" w:hAnsi="Times New Roman" w:cs="Times New Roman"/>
            <w:color w:val="0000FF"/>
            <w:sz w:val="28"/>
            <w:szCs w:val="28"/>
            <w:u w:val="single"/>
            <w:lang w:val="en-US" w:eastAsia="zh-CN"/>
          </w:rPr>
          <w:t>pdf</w:t>
        </w:r>
      </w:hyperlink>
    </w:p>
    <w:p w14:paraId="01E994CF" w14:textId="74269201" w:rsidR="006E0752" w:rsidRPr="006E0752" w:rsidRDefault="00217691" w:rsidP="006E0752">
      <w:pPr>
        <w:spacing w:after="0" w:line="240" w:lineRule="auto"/>
        <w:ind w:firstLine="709"/>
        <w:jc w:val="both"/>
        <w:rPr>
          <w:rFonts w:ascii="Times New Roman" w:eastAsia="Times New Roman" w:hAnsi="Times New Roman" w:cs="Times New Roman"/>
          <w:color w:val="000000"/>
          <w:sz w:val="28"/>
          <w:szCs w:val="28"/>
          <w:lang w:eastAsia="zh-CN"/>
        </w:rPr>
      </w:pPr>
      <w:r w:rsidRPr="00091DB1">
        <w:rPr>
          <w:rFonts w:ascii="Times New Roman" w:eastAsia="Times New Roman" w:hAnsi="Times New Roman" w:cs="Times New Roman"/>
          <w:color w:val="000000"/>
          <w:sz w:val="28"/>
          <w:szCs w:val="28"/>
          <w:lang w:eastAsia="zh-CN"/>
        </w:rPr>
        <w:t>60</w:t>
      </w:r>
      <w:r w:rsidR="006E0752" w:rsidRPr="00091DB1">
        <w:rPr>
          <w:rFonts w:ascii="Times New Roman" w:eastAsia="Times New Roman" w:hAnsi="Times New Roman" w:cs="Times New Roman"/>
          <w:color w:val="000000"/>
          <w:sz w:val="28"/>
          <w:szCs w:val="28"/>
          <w:lang w:eastAsia="zh-CN"/>
        </w:rPr>
        <w:t xml:space="preserve"> </w:t>
      </w:r>
      <w:r w:rsidR="006E0752" w:rsidRPr="006E0752">
        <w:rPr>
          <w:rFonts w:ascii="Times New Roman" w:eastAsia="Times New Roman" w:hAnsi="Times New Roman" w:cs="Times New Roman"/>
          <w:color w:val="000000"/>
          <w:sz w:val="28"/>
          <w:szCs w:val="28"/>
          <w:lang w:eastAsia="zh-CN"/>
        </w:rPr>
        <w:t>Иванова</w:t>
      </w:r>
      <w:r w:rsidR="006E0752" w:rsidRPr="00091DB1">
        <w:rPr>
          <w:rFonts w:ascii="Times New Roman" w:eastAsia="Times New Roman" w:hAnsi="Times New Roman" w:cs="Times New Roman"/>
          <w:color w:val="000000"/>
          <w:sz w:val="28"/>
          <w:szCs w:val="28"/>
          <w:lang w:eastAsia="zh-CN"/>
        </w:rPr>
        <w:t xml:space="preserve"> </w:t>
      </w:r>
      <w:r w:rsidR="006E0752" w:rsidRPr="006E0752">
        <w:rPr>
          <w:rFonts w:ascii="Times New Roman" w:eastAsia="Times New Roman" w:hAnsi="Times New Roman" w:cs="Times New Roman"/>
          <w:color w:val="000000"/>
          <w:sz w:val="28"/>
          <w:szCs w:val="28"/>
          <w:lang w:eastAsia="zh-CN"/>
        </w:rPr>
        <w:t>С</w:t>
      </w:r>
      <w:r w:rsidR="006E0752" w:rsidRPr="00091DB1">
        <w:rPr>
          <w:rFonts w:ascii="Times New Roman" w:eastAsia="Times New Roman" w:hAnsi="Times New Roman" w:cs="Times New Roman"/>
          <w:color w:val="000000"/>
          <w:sz w:val="28"/>
          <w:szCs w:val="28"/>
          <w:lang w:eastAsia="zh-CN"/>
        </w:rPr>
        <w:t xml:space="preserve">. </w:t>
      </w:r>
      <w:r w:rsidR="006E0752" w:rsidRPr="006E0752">
        <w:rPr>
          <w:rFonts w:ascii="Times New Roman" w:eastAsia="Times New Roman" w:hAnsi="Times New Roman" w:cs="Times New Roman"/>
          <w:color w:val="000000"/>
          <w:sz w:val="28"/>
          <w:szCs w:val="28"/>
          <w:lang w:eastAsia="zh-CN"/>
        </w:rPr>
        <w:t>А</w:t>
      </w:r>
      <w:r w:rsidRPr="00091DB1">
        <w:rPr>
          <w:rFonts w:ascii="Times New Roman" w:eastAsia="Times New Roman" w:hAnsi="Times New Roman" w:cs="Times New Roman"/>
          <w:color w:val="000000"/>
          <w:sz w:val="28"/>
          <w:szCs w:val="28"/>
          <w:lang w:eastAsia="zh-CN"/>
        </w:rPr>
        <w:t xml:space="preserve">., </w:t>
      </w:r>
      <w:r w:rsidR="006E0752" w:rsidRPr="00091DB1">
        <w:rPr>
          <w:rFonts w:ascii="Times New Roman" w:eastAsia="Times New Roman" w:hAnsi="Times New Roman" w:cs="Times New Roman"/>
          <w:color w:val="000000"/>
          <w:sz w:val="28"/>
          <w:szCs w:val="28"/>
          <w:lang w:eastAsia="zh-CN"/>
        </w:rPr>
        <w:t xml:space="preserve"> </w:t>
      </w:r>
      <w:r w:rsidR="006E0752" w:rsidRPr="006E0752">
        <w:rPr>
          <w:rFonts w:ascii="Times New Roman" w:eastAsia="Times New Roman" w:hAnsi="Times New Roman" w:cs="Times New Roman"/>
          <w:color w:val="000000"/>
          <w:sz w:val="28"/>
          <w:szCs w:val="28"/>
          <w:lang w:eastAsia="zh-CN"/>
        </w:rPr>
        <w:t>Кузнецова</w:t>
      </w:r>
      <w:r w:rsidR="006E0752" w:rsidRPr="00091DB1">
        <w:rPr>
          <w:rFonts w:ascii="Times New Roman" w:eastAsia="Times New Roman" w:hAnsi="Times New Roman" w:cs="Times New Roman"/>
          <w:color w:val="000000"/>
          <w:sz w:val="28"/>
          <w:szCs w:val="28"/>
          <w:lang w:eastAsia="zh-CN"/>
        </w:rPr>
        <w:t xml:space="preserve"> </w:t>
      </w:r>
      <w:r w:rsidR="006E0752" w:rsidRPr="006E0752">
        <w:rPr>
          <w:rFonts w:ascii="Times New Roman" w:eastAsia="Times New Roman" w:hAnsi="Times New Roman" w:cs="Times New Roman"/>
          <w:color w:val="000000"/>
          <w:sz w:val="28"/>
          <w:szCs w:val="28"/>
          <w:lang w:eastAsia="zh-CN"/>
        </w:rPr>
        <w:t>Е</w:t>
      </w:r>
      <w:r w:rsidRPr="00091DB1">
        <w:rPr>
          <w:rFonts w:ascii="Times New Roman" w:eastAsia="Times New Roman" w:hAnsi="Times New Roman" w:cs="Times New Roman"/>
          <w:color w:val="000000"/>
          <w:sz w:val="28"/>
          <w:szCs w:val="28"/>
          <w:lang w:eastAsia="zh-CN"/>
        </w:rPr>
        <w:t>.</w:t>
      </w:r>
      <w:r w:rsidR="006E0752" w:rsidRPr="006E0752">
        <w:rPr>
          <w:rFonts w:ascii="Times New Roman" w:eastAsia="Times New Roman" w:hAnsi="Times New Roman" w:cs="Times New Roman"/>
          <w:color w:val="000000"/>
          <w:sz w:val="28"/>
          <w:szCs w:val="28"/>
          <w:lang w:eastAsia="zh-CN"/>
        </w:rPr>
        <w:t>П</w:t>
      </w:r>
      <w:r w:rsidR="006E0752" w:rsidRPr="00091DB1">
        <w:rPr>
          <w:rFonts w:ascii="Times New Roman" w:eastAsia="Times New Roman" w:hAnsi="Times New Roman" w:cs="Times New Roman"/>
          <w:color w:val="000000"/>
          <w:sz w:val="28"/>
          <w:szCs w:val="28"/>
          <w:lang w:eastAsia="zh-CN"/>
        </w:rPr>
        <w:t xml:space="preserve">. </w:t>
      </w:r>
      <w:r w:rsidR="006E0752" w:rsidRPr="006E0752">
        <w:rPr>
          <w:rFonts w:ascii="Times New Roman" w:eastAsia="Times New Roman" w:hAnsi="Times New Roman" w:cs="Times New Roman"/>
          <w:color w:val="000000"/>
          <w:sz w:val="28"/>
          <w:szCs w:val="28"/>
          <w:lang w:eastAsia="zh-CN"/>
        </w:rPr>
        <w:t xml:space="preserve">Минеральный состав продуктов на основе амаранта. </w:t>
      </w:r>
      <w:r>
        <w:rPr>
          <w:rFonts w:ascii="Times New Roman" w:eastAsia="Times New Roman" w:hAnsi="Times New Roman" w:cs="Times New Roman"/>
          <w:color w:val="000000"/>
          <w:sz w:val="28"/>
          <w:szCs w:val="28"/>
          <w:lang w:eastAsia="zh-CN"/>
        </w:rPr>
        <w:t>//</w:t>
      </w:r>
      <w:r w:rsidR="006E0752" w:rsidRPr="006E0752">
        <w:rPr>
          <w:rFonts w:ascii="Times New Roman" w:eastAsia="Times New Roman" w:hAnsi="Times New Roman" w:cs="Times New Roman"/>
          <w:color w:val="000000"/>
          <w:sz w:val="28"/>
          <w:szCs w:val="28"/>
          <w:lang w:eastAsia="zh-CN"/>
        </w:rPr>
        <w:t>Вопросы диетологии</w:t>
      </w:r>
      <w:r>
        <w:rPr>
          <w:rFonts w:ascii="Times New Roman" w:eastAsia="Times New Roman" w:hAnsi="Times New Roman" w:cs="Times New Roman"/>
          <w:color w:val="000000"/>
          <w:sz w:val="28"/>
          <w:szCs w:val="28"/>
          <w:lang w:eastAsia="zh-CN"/>
        </w:rPr>
        <w:t>.-2021.-№</w:t>
      </w:r>
      <w:r w:rsidR="006E0752" w:rsidRPr="006E0752">
        <w:rPr>
          <w:rFonts w:ascii="Times New Roman" w:eastAsia="Times New Roman" w:hAnsi="Times New Roman" w:cs="Times New Roman"/>
          <w:color w:val="000000"/>
          <w:sz w:val="28"/>
          <w:szCs w:val="28"/>
          <w:lang w:eastAsia="zh-CN"/>
        </w:rPr>
        <w:t xml:space="preserve"> 11(2)</w:t>
      </w:r>
      <w:r>
        <w:rPr>
          <w:rFonts w:ascii="Times New Roman" w:eastAsia="Times New Roman" w:hAnsi="Times New Roman" w:cs="Times New Roman"/>
          <w:color w:val="000000"/>
          <w:sz w:val="28"/>
          <w:szCs w:val="28"/>
          <w:lang w:eastAsia="zh-CN"/>
        </w:rPr>
        <w:t>.-С.</w:t>
      </w:r>
      <w:r w:rsidR="006E0752" w:rsidRPr="006E0752">
        <w:rPr>
          <w:rFonts w:ascii="Times New Roman" w:eastAsia="Times New Roman" w:hAnsi="Times New Roman" w:cs="Times New Roman"/>
          <w:color w:val="000000"/>
          <w:sz w:val="28"/>
          <w:szCs w:val="28"/>
          <w:lang w:eastAsia="zh-CN"/>
        </w:rPr>
        <w:t xml:space="preserve"> 55–60. </w:t>
      </w:r>
      <w:hyperlink r:id="rId100" w:history="1">
        <w:r w:rsidR="006E0752" w:rsidRPr="006E0752">
          <w:rPr>
            <w:rFonts w:ascii="Times New Roman" w:eastAsia="Times New Roman" w:hAnsi="Times New Roman" w:cs="Times New Roman"/>
            <w:color w:val="0000FF"/>
            <w:sz w:val="28"/>
            <w:szCs w:val="28"/>
            <w:u w:val="single"/>
            <w:lang w:eastAsia="zh-CN"/>
          </w:rPr>
          <w:t>https://www.voprosy-pitaniya.ru/ru/jarticles_diet/1130.html</w:t>
        </w:r>
      </w:hyperlink>
      <w:r>
        <w:rPr>
          <w:rFonts w:ascii="Times New Roman" w:eastAsia="Times New Roman" w:hAnsi="Times New Roman" w:cs="Times New Roman"/>
          <w:color w:val="0000FF"/>
          <w:sz w:val="28"/>
          <w:szCs w:val="28"/>
          <w:u w:val="single"/>
          <w:lang w:eastAsia="zh-CN"/>
        </w:rPr>
        <w:t>.</w:t>
      </w:r>
      <w:r w:rsidR="007212D4" w:rsidRPr="007212D4">
        <w:rPr>
          <w:rFonts w:ascii="Times New Roman" w:hAnsi="Times New Roman" w:cs="Times New Roman"/>
          <w:color w:val="0000FF"/>
          <w:sz w:val="28"/>
          <w:szCs w:val="28"/>
          <w:u w:val="single"/>
          <w:shd w:val="clear" w:color="auto" w:fill="FFFFFF"/>
          <w:lang w:val="kk-KZ"/>
        </w:rPr>
        <w:t>12.09.2025</w:t>
      </w:r>
    </w:p>
    <w:p w14:paraId="78FE891C" w14:textId="5AD9E750" w:rsidR="006E0752" w:rsidRPr="006E0752" w:rsidRDefault="00217691" w:rsidP="006E0752">
      <w:pPr>
        <w:spacing w:after="0" w:line="240" w:lineRule="auto"/>
        <w:ind w:firstLine="709"/>
        <w:jc w:val="both"/>
        <w:rPr>
          <w:rFonts w:ascii="Times New Roman" w:eastAsia="Times New Roman" w:hAnsi="Times New Roman" w:cs="Times New Roman"/>
          <w:color w:val="000000"/>
          <w:sz w:val="28"/>
          <w:szCs w:val="28"/>
          <w:lang w:eastAsia="zh-CN"/>
        </w:rPr>
      </w:pPr>
      <w:r>
        <w:rPr>
          <w:rFonts w:ascii="Times New Roman" w:eastAsia="Times New Roman" w:hAnsi="Times New Roman" w:cs="Times New Roman"/>
          <w:color w:val="000000"/>
          <w:sz w:val="28"/>
          <w:szCs w:val="28"/>
          <w:lang w:eastAsia="zh-CN"/>
        </w:rPr>
        <w:t>61 Маркова Е. Ю.,  Смирнова</w:t>
      </w:r>
      <w:r w:rsidR="006E0752" w:rsidRPr="006E0752">
        <w:rPr>
          <w:rFonts w:ascii="Times New Roman" w:eastAsia="Times New Roman" w:hAnsi="Times New Roman" w:cs="Times New Roman"/>
          <w:color w:val="000000"/>
          <w:sz w:val="28"/>
          <w:szCs w:val="28"/>
          <w:lang w:eastAsia="zh-CN"/>
        </w:rPr>
        <w:t xml:space="preserve"> Т. В. Эффективность продуктов из амаранта в безглютеновом питании детей с непереносимостью глютена. КиберЛенинка.</w:t>
      </w:r>
      <w:r>
        <w:rPr>
          <w:rFonts w:ascii="Times New Roman" w:eastAsia="Times New Roman" w:hAnsi="Times New Roman" w:cs="Times New Roman"/>
          <w:color w:val="000000"/>
          <w:sz w:val="28"/>
          <w:szCs w:val="28"/>
          <w:lang w:eastAsia="zh-CN"/>
        </w:rPr>
        <w:t>-2020.</w:t>
      </w:r>
      <w:r w:rsidR="006E0752" w:rsidRPr="006E0752">
        <w:rPr>
          <w:rFonts w:ascii="Times New Roman" w:eastAsia="Times New Roman" w:hAnsi="Times New Roman" w:cs="Times New Roman"/>
          <w:color w:val="000000"/>
          <w:sz w:val="28"/>
          <w:szCs w:val="28"/>
          <w:lang w:eastAsia="zh-CN"/>
        </w:rPr>
        <w:t xml:space="preserve"> </w:t>
      </w:r>
      <w:hyperlink r:id="rId101" w:history="1">
        <w:r w:rsidR="006E0752" w:rsidRPr="006E0752">
          <w:rPr>
            <w:rFonts w:ascii="Times New Roman" w:eastAsia="Times New Roman" w:hAnsi="Times New Roman" w:cs="Times New Roman"/>
            <w:color w:val="0000FF"/>
            <w:sz w:val="28"/>
            <w:szCs w:val="28"/>
            <w:u w:val="single"/>
            <w:lang w:eastAsia="zh-CN"/>
          </w:rPr>
          <w:t>https://cyberleninka.ru/article/n/effektivnost-produktov-iz-amaranta-v-bezglyutenovom-pitanii-detey-s-neperenosimostyu-glyutena</w:t>
        </w:r>
      </w:hyperlink>
      <w:r>
        <w:rPr>
          <w:rFonts w:ascii="Times New Roman" w:eastAsia="Times New Roman" w:hAnsi="Times New Roman" w:cs="Times New Roman"/>
          <w:color w:val="0000FF"/>
          <w:sz w:val="28"/>
          <w:szCs w:val="28"/>
          <w:u w:val="single"/>
          <w:lang w:eastAsia="zh-CN"/>
        </w:rPr>
        <w:t>.</w:t>
      </w:r>
      <w:r w:rsidR="007212D4" w:rsidRPr="007212D4">
        <w:rPr>
          <w:rFonts w:ascii="Times New Roman" w:hAnsi="Times New Roman" w:cs="Times New Roman"/>
          <w:color w:val="0000FF"/>
          <w:sz w:val="28"/>
          <w:szCs w:val="28"/>
          <w:u w:val="single"/>
          <w:shd w:val="clear" w:color="auto" w:fill="FFFFFF"/>
          <w:lang w:val="kk-KZ"/>
        </w:rPr>
        <w:t>12.09.2025</w:t>
      </w:r>
    </w:p>
    <w:p w14:paraId="57DEF50D" w14:textId="3D0872BB" w:rsidR="006E0752" w:rsidRPr="00217691" w:rsidRDefault="00217691" w:rsidP="006E0752">
      <w:pPr>
        <w:spacing w:after="0" w:line="240" w:lineRule="auto"/>
        <w:ind w:firstLine="709"/>
        <w:jc w:val="both"/>
        <w:rPr>
          <w:rFonts w:ascii="Times New Roman" w:eastAsia="Times New Roman" w:hAnsi="Times New Roman" w:cs="Times New Roman"/>
          <w:color w:val="000000"/>
          <w:sz w:val="28"/>
          <w:szCs w:val="28"/>
          <w:lang w:val="en-US" w:eastAsia="zh-CN"/>
        </w:rPr>
      </w:pPr>
      <w:r>
        <w:rPr>
          <w:rFonts w:ascii="Times New Roman" w:eastAsia="Times New Roman" w:hAnsi="Times New Roman" w:cs="Times New Roman"/>
          <w:color w:val="000000"/>
          <w:sz w:val="28"/>
          <w:szCs w:val="28"/>
          <w:lang w:eastAsia="zh-CN"/>
        </w:rPr>
        <w:t>62 Пащенко Л. П., Антипова Л. В., Спивакова Л. В.,  Тареева</w:t>
      </w:r>
      <w:r w:rsidR="006E0752" w:rsidRPr="006E0752">
        <w:rPr>
          <w:rFonts w:ascii="Times New Roman" w:eastAsia="Times New Roman" w:hAnsi="Times New Roman" w:cs="Times New Roman"/>
          <w:color w:val="000000"/>
          <w:sz w:val="28"/>
          <w:szCs w:val="28"/>
          <w:lang w:eastAsia="zh-CN"/>
        </w:rPr>
        <w:t xml:space="preserve"> И. М. (н.д.). Разработка технологии хлебобулочных изделий с использованием пшенично-ореховой муки. Технология продовольственных продуктов и товаров. </w:t>
      </w:r>
      <w:hyperlink r:id="rId102" w:history="1">
        <w:r w:rsidR="006E0752" w:rsidRPr="007212D4">
          <w:rPr>
            <w:rFonts w:ascii="Times New Roman" w:eastAsia="Times New Roman" w:hAnsi="Times New Roman" w:cs="Times New Roman"/>
            <w:color w:val="0000FF"/>
            <w:sz w:val="28"/>
            <w:szCs w:val="28"/>
            <w:u w:val="single"/>
            <w:lang w:val="en-US" w:eastAsia="zh-CN"/>
          </w:rPr>
          <w:t>https://prepod24.ru/readyworks/256585/</w:t>
        </w:r>
      </w:hyperlink>
      <w:r w:rsidRPr="007212D4">
        <w:rPr>
          <w:rFonts w:ascii="Times New Roman" w:eastAsia="Times New Roman" w:hAnsi="Times New Roman" w:cs="Times New Roman"/>
          <w:color w:val="0000FF"/>
          <w:sz w:val="28"/>
          <w:szCs w:val="28"/>
          <w:u w:val="single"/>
          <w:lang w:val="en-US" w:eastAsia="zh-CN"/>
        </w:rPr>
        <w:t>.</w:t>
      </w:r>
      <w:r w:rsidRPr="007212D4">
        <w:rPr>
          <w:rFonts w:ascii="Times New Roman" w:hAnsi="Times New Roman" w:cs="Times New Roman"/>
          <w:color w:val="0000FF"/>
          <w:sz w:val="28"/>
          <w:szCs w:val="28"/>
          <w:u w:val="single"/>
          <w:shd w:val="clear" w:color="auto" w:fill="FFFFFF"/>
          <w:lang w:val="kk-KZ"/>
        </w:rPr>
        <w:t xml:space="preserve"> </w:t>
      </w:r>
      <w:r w:rsidR="007212D4" w:rsidRPr="007212D4">
        <w:rPr>
          <w:rFonts w:ascii="Times New Roman" w:hAnsi="Times New Roman" w:cs="Times New Roman"/>
          <w:color w:val="0000FF"/>
          <w:sz w:val="28"/>
          <w:szCs w:val="28"/>
          <w:u w:val="single"/>
          <w:shd w:val="clear" w:color="auto" w:fill="FFFFFF"/>
          <w:lang w:val="kk-KZ"/>
        </w:rPr>
        <w:t>12.09.2025</w:t>
      </w:r>
    </w:p>
    <w:p w14:paraId="1F6BEAA3" w14:textId="61C7A078" w:rsidR="006E0752" w:rsidRPr="00586EC7" w:rsidRDefault="00217691" w:rsidP="006E0752">
      <w:pPr>
        <w:spacing w:after="0" w:line="240" w:lineRule="auto"/>
        <w:ind w:firstLine="709"/>
        <w:jc w:val="both"/>
        <w:rPr>
          <w:rFonts w:ascii="Times New Roman" w:eastAsia="Times New Roman" w:hAnsi="Times New Roman" w:cs="Times New Roman"/>
          <w:color w:val="000000"/>
          <w:sz w:val="28"/>
          <w:szCs w:val="28"/>
          <w:lang w:eastAsia="zh-CN"/>
        </w:rPr>
      </w:pPr>
      <w:r>
        <w:rPr>
          <w:rFonts w:ascii="Times New Roman" w:eastAsia="Times New Roman" w:hAnsi="Times New Roman" w:cs="Times New Roman"/>
          <w:color w:val="000000"/>
          <w:sz w:val="28"/>
          <w:szCs w:val="28"/>
          <w:lang w:val="en-US" w:eastAsia="zh-CN"/>
        </w:rPr>
        <w:lastRenderedPageBreak/>
        <w:t>63 Thompson</w:t>
      </w:r>
      <w:r w:rsidR="006E0752" w:rsidRPr="006E0752">
        <w:rPr>
          <w:rFonts w:ascii="Times New Roman" w:eastAsia="Times New Roman" w:hAnsi="Times New Roman" w:cs="Times New Roman"/>
          <w:color w:val="000000"/>
          <w:sz w:val="28"/>
          <w:szCs w:val="28"/>
          <w:lang w:val="en-US" w:eastAsia="zh-CN"/>
        </w:rPr>
        <w:t xml:space="preserve"> T</w:t>
      </w:r>
      <w:r>
        <w:rPr>
          <w:rFonts w:ascii="Times New Roman" w:eastAsia="Times New Roman" w:hAnsi="Times New Roman" w:cs="Times New Roman"/>
          <w:color w:val="000000"/>
          <w:sz w:val="28"/>
          <w:szCs w:val="28"/>
          <w:lang w:val="en-US" w:eastAsia="zh-CN"/>
        </w:rPr>
        <w:t xml:space="preserve">. </w:t>
      </w:r>
      <w:r w:rsidR="006E0752" w:rsidRPr="006E0752">
        <w:rPr>
          <w:rFonts w:ascii="Times New Roman" w:eastAsia="Times New Roman" w:hAnsi="Times New Roman" w:cs="Times New Roman"/>
          <w:color w:val="000000"/>
          <w:sz w:val="28"/>
          <w:szCs w:val="28"/>
          <w:lang w:val="en-US" w:eastAsia="zh-CN"/>
        </w:rPr>
        <w:t xml:space="preserve"> Wheat starch, gliadin, and the gluten-free diet</w:t>
      </w:r>
      <w:r w:rsidR="00091DB1" w:rsidRPr="00091DB1">
        <w:rPr>
          <w:rFonts w:ascii="Times New Roman" w:eastAsia="Times New Roman" w:hAnsi="Times New Roman" w:cs="Times New Roman"/>
          <w:color w:val="000000"/>
          <w:sz w:val="28"/>
          <w:szCs w:val="28"/>
          <w:lang w:val="en-US" w:eastAsia="zh-CN"/>
        </w:rPr>
        <w:t xml:space="preserve"> </w:t>
      </w:r>
      <w:r w:rsidRPr="00217691">
        <w:rPr>
          <w:rFonts w:ascii="Times New Roman" w:eastAsia="Times New Roman" w:hAnsi="Times New Roman" w:cs="Times New Roman"/>
          <w:color w:val="000000"/>
          <w:sz w:val="28"/>
          <w:szCs w:val="28"/>
          <w:lang w:val="en-US" w:eastAsia="zh-CN"/>
        </w:rPr>
        <w:t>//</w:t>
      </w:r>
      <w:r w:rsidR="006E0752" w:rsidRPr="006E0752">
        <w:rPr>
          <w:rFonts w:ascii="Times New Roman" w:eastAsia="Times New Roman" w:hAnsi="Times New Roman" w:cs="Times New Roman"/>
          <w:color w:val="000000"/>
          <w:sz w:val="28"/>
          <w:szCs w:val="28"/>
          <w:lang w:val="en-US" w:eastAsia="zh-CN"/>
        </w:rPr>
        <w:t xml:space="preserve"> Journal of th</w:t>
      </w:r>
      <w:r>
        <w:rPr>
          <w:rFonts w:ascii="Times New Roman" w:eastAsia="Times New Roman" w:hAnsi="Times New Roman" w:cs="Times New Roman"/>
          <w:color w:val="000000"/>
          <w:sz w:val="28"/>
          <w:szCs w:val="28"/>
          <w:lang w:val="en-US" w:eastAsia="zh-CN"/>
        </w:rPr>
        <w:t>e American Dietetic Association</w:t>
      </w:r>
      <w:r w:rsidRPr="00217691">
        <w:rPr>
          <w:rFonts w:ascii="Times New Roman" w:eastAsia="Times New Roman" w:hAnsi="Times New Roman" w:cs="Times New Roman"/>
          <w:color w:val="000000"/>
          <w:sz w:val="28"/>
          <w:szCs w:val="28"/>
          <w:lang w:val="en-US" w:eastAsia="zh-CN"/>
        </w:rPr>
        <w:t>.-2001.-№</w:t>
      </w:r>
      <w:r w:rsidR="006E0752" w:rsidRPr="006E0752">
        <w:rPr>
          <w:rFonts w:ascii="Times New Roman" w:eastAsia="Times New Roman" w:hAnsi="Times New Roman" w:cs="Times New Roman"/>
          <w:color w:val="000000"/>
          <w:sz w:val="28"/>
          <w:szCs w:val="28"/>
          <w:lang w:val="en-US" w:eastAsia="zh-CN"/>
        </w:rPr>
        <w:t xml:space="preserve"> 101(12)</w:t>
      </w:r>
      <w:r w:rsidRPr="00217691">
        <w:rPr>
          <w:rFonts w:ascii="Times New Roman" w:eastAsia="Times New Roman" w:hAnsi="Times New Roman" w:cs="Times New Roman"/>
          <w:color w:val="000000"/>
          <w:sz w:val="28"/>
          <w:szCs w:val="28"/>
          <w:lang w:val="en-US" w:eastAsia="zh-CN"/>
        </w:rPr>
        <w:t>.-</w:t>
      </w:r>
      <w:r w:rsidR="00091DB1" w:rsidRPr="00091DB1">
        <w:rPr>
          <w:rFonts w:ascii="Times New Roman" w:eastAsia="Times New Roman" w:hAnsi="Times New Roman" w:cs="Times New Roman"/>
          <w:color w:val="000000"/>
          <w:sz w:val="28"/>
          <w:szCs w:val="28"/>
          <w:lang w:val="en-US" w:eastAsia="zh-CN"/>
        </w:rPr>
        <w:t xml:space="preserve"> </w:t>
      </w:r>
      <w:r>
        <w:rPr>
          <w:rFonts w:ascii="Times New Roman" w:eastAsia="Times New Roman" w:hAnsi="Times New Roman" w:cs="Times New Roman"/>
          <w:color w:val="000000"/>
          <w:sz w:val="28"/>
          <w:szCs w:val="28"/>
          <w:lang w:eastAsia="zh-CN"/>
        </w:rPr>
        <w:t>Р</w:t>
      </w:r>
      <w:r w:rsidRPr="00217691">
        <w:rPr>
          <w:rFonts w:ascii="Times New Roman" w:eastAsia="Times New Roman" w:hAnsi="Times New Roman" w:cs="Times New Roman"/>
          <w:color w:val="000000"/>
          <w:sz w:val="28"/>
          <w:szCs w:val="28"/>
          <w:lang w:val="en-US" w:eastAsia="zh-CN"/>
        </w:rPr>
        <w:t>.</w:t>
      </w:r>
      <w:r w:rsidR="006E0752" w:rsidRPr="006E0752">
        <w:rPr>
          <w:rFonts w:ascii="Times New Roman" w:eastAsia="Times New Roman" w:hAnsi="Times New Roman" w:cs="Times New Roman"/>
          <w:color w:val="000000"/>
          <w:sz w:val="28"/>
          <w:szCs w:val="28"/>
          <w:lang w:val="en-US" w:eastAsia="zh-CN"/>
        </w:rPr>
        <w:t xml:space="preserve"> 1456–1459. </w:t>
      </w:r>
      <w:hyperlink r:id="rId103" w:history="1">
        <w:r w:rsidR="00091DB1" w:rsidRPr="00AA3E4C">
          <w:rPr>
            <w:rStyle w:val="af5"/>
            <w:rFonts w:ascii="Times New Roman" w:eastAsia="Times New Roman" w:hAnsi="Times New Roman" w:cs="Times New Roman"/>
            <w:sz w:val="28"/>
            <w:szCs w:val="28"/>
            <w:lang w:val="en-US" w:eastAsia="zh-CN"/>
          </w:rPr>
          <w:t>https://www.scopus.com/record/display.uri?eid=2-s2.0-0035651225&amp;origin =inward &amp;t xGid=115c6ec57e4f7aa3530b8ea8465e8309</w:t>
        </w:r>
      </w:hyperlink>
      <w:r w:rsidRPr="00586EC7">
        <w:rPr>
          <w:rFonts w:ascii="Times New Roman" w:eastAsia="Times New Roman" w:hAnsi="Times New Roman" w:cs="Times New Roman"/>
          <w:color w:val="0000FF"/>
          <w:sz w:val="28"/>
          <w:szCs w:val="28"/>
          <w:u w:val="single"/>
          <w:lang w:val="en-US" w:eastAsia="zh-CN"/>
        </w:rPr>
        <w:t>.</w:t>
      </w:r>
      <w:r w:rsidR="007212D4" w:rsidRPr="007212D4">
        <w:rPr>
          <w:lang w:val="en-US"/>
        </w:rPr>
        <w:t xml:space="preserve"> </w:t>
      </w:r>
      <w:r w:rsidR="007212D4" w:rsidRPr="007212D4">
        <w:rPr>
          <w:rFonts w:ascii="Times New Roman" w:hAnsi="Times New Roman" w:cs="Times New Roman"/>
          <w:color w:val="0000FF"/>
          <w:sz w:val="28"/>
          <w:szCs w:val="28"/>
          <w:u w:val="single"/>
          <w:shd w:val="clear" w:color="auto" w:fill="FFFFFF"/>
          <w:lang w:val="kk-KZ"/>
        </w:rPr>
        <w:t>12.09.2025</w:t>
      </w:r>
    </w:p>
    <w:p w14:paraId="0A152CCF" w14:textId="3526A904" w:rsidR="006E0752" w:rsidRPr="007212D4" w:rsidRDefault="00217691" w:rsidP="006E0752">
      <w:pPr>
        <w:spacing w:after="0" w:line="240" w:lineRule="auto"/>
        <w:ind w:firstLine="709"/>
        <w:jc w:val="both"/>
        <w:rPr>
          <w:rFonts w:ascii="Times New Roman" w:eastAsia="Times New Roman" w:hAnsi="Times New Roman" w:cs="Times New Roman"/>
          <w:color w:val="000000"/>
          <w:sz w:val="28"/>
          <w:szCs w:val="28"/>
          <w:lang w:eastAsia="zh-CN"/>
        </w:rPr>
      </w:pPr>
      <w:r>
        <w:rPr>
          <w:rFonts w:ascii="Times New Roman" w:eastAsia="Times New Roman" w:hAnsi="Times New Roman" w:cs="Times New Roman"/>
          <w:color w:val="000000"/>
          <w:sz w:val="28"/>
          <w:szCs w:val="28"/>
          <w:lang w:eastAsia="zh-CN"/>
        </w:rPr>
        <w:t xml:space="preserve">64 </w:t>
      </w:r>
      <w:r w:rsidR="006E0752" w:rsidRPr="006E0752">
        <w:rPr>
          <w:rFonts w:ascii="Times New Roman" w:eastAsia="Times New Roman" w:hAnsi="Times New Roman" w:cs="Times New Roman"/>
          <w:color w:val="000000"/>
          <w:sz w:val="28"/>
          <w:szCs w:val="28"/>
          <w:lang w:eastAsia="zh-CN"/>
        </w:rPr>
        <w:t xml:space="preserve"> Макарчиков, А. В. О возможности применения муки из фасоли и гороха в производстве хлебобулочных изделий</w:t>
      </w:r>
      <w:r w:rsidR="00091DB1">
        <w:rPr>
          <w:rFonts w:ascii="Times New Roman" w:eastAsia="Times New Roman" w:hAnsi="Times New Roman" w:cs="Times New Roman"/>
          <w:color w:val="000000"/>
          <w:sz w:val="28"/>
          <w:szCs w:val="28"/>
          <w:lang w:eastAsia="zh-CN"/>
        </w:rPr>
        <w:t xml:space="preserve"> //</w:t>
      </w:r>
      <w:r w:rsidR="006E0752" w:rsidRPr="006E0752">
        <w:rPr>
          <w:rFonts w:ascii="Times New Roman" w:eastAsia="Times New Roman" w:hAnsi="Times New Roman" w:cs="Times New Roman"/>
          <w:color w:val="000000"/>
          <w:sz w:val="28"/>
          <w:szCs w:val="28"/>
          <w:lang w:eastAsia="zh-CN"/>
        </w:rPr>
        <w:t xml:space="preserve"> Пищевая промышленность: наука и технологии, </w:t>
      </w:r>
      <w:r w:rsidR="00091DB1" w:rsidRPr="006E0752">
        <w:rPr>
          <w:rFonts w:ascii="Times New Roman" w:eastAsia="Times New Roman" w:hAnsi="Times New Roman" w:cs="Times New Roman"/>
          <w:color w:val="000000"/>
          <w:sz w:val="28"/>
          <w:szCs w:val="28"/>
          <w:lang w:eastAsia="zh-CN"/>
        </w:rPr>
        <w:t>2012.</w:t>
      </w:r>
      <w:r w:rsidR="00091DB1">
        <w:rPr>
          <w:rFonts w:ascii="Times New Roman" w:eastAsia="Times New Roman" w:hAnsi="Times New Roman" w:cs="Times New Roman"/>
          <w:color w:val="000000"/>
          <w:sz w:val="28"/>
          <w:szCs w:val="28"/>
          <w:lang w:eastAsia="zh-CN"/>
        </w:rPr>
        <w:t xml:space="preserve"> - №</w:t>
      </w:r>
      <w:r w:rsidR="00091DB1" w:rsidRPr="006E0752">
        <w:rPr>
          <w:rFonts w:ascii="Times New Roman" w:eastAsia="Times New Roman" w:hAnsi="Times New Roman" w:cs="Times New Roman"/>
          <w:color w:val="000000"/>
          <w:sz w:val="28"/>
          <w:szCs w:val="28"/>
          <w:lang w:eastAsia="zh-CN"/>
        </w:rPr>
        <w:t xml:space="preserve"> </w:t>
      </w:r>
      <w:r w:rsidR="006E0752" w:rsidRPr="006E0752">
        <w:rPr>
          <w:rFonts w:ascii="Times New Roman" w:eastAsia="Times New Roman" w:hAnsi="Times New Roman" w:cs="Times New Roman"/>
          <w:color w:val="000000"/>
          <w:sz w:val="28"/>
          <w:szCs w:val="28"/>
          <w:lang w:eastAsia="zh-CN"/>
        </w:rPr>
        <w:t xml:space="preserve">4(18). </w:t>
      </w:r>
      <w:r w:rsidR="007212D4">
        <w:rPr>
          <w:rFonts w:ascii="Times New Roman" w:eastAsia="Calibri" w:hAnsi="Times New Roman" w:cs="Times New Roman"/>
          <w:color w:val="000000"/>
          <w:sz w:val="28"/>
          <w:szCs w:val="28"/>
          <w:lang w:eastAsia="en-US"/>
        </w:rPr>
        <w:t xml:space="preserve">– </w:t>
      </w:r>
      <w:r w:rsidR="006E0752" w:rsidRPr="00091DB1">
        <w:rPr>
          <w:rFonts w:ascii="Times New Roman" w:eastAsia="Times New Roman" w:hAnsi="Times New Roman" w:cs="Times New Roman"/>
          <w:color w:val="0000FF"/>
          <w:sz w:val="28"/>
          <w:szCs w:val="28"/>
          <w:u w:val="single"/>
          <w:lang w:val="en-US" w:eastAsia="zh-CN"/>
        </w:rPr>
        <w:t>https</w:t>
      </w:r>
      <w:r w:rsidR="006E0752" w:rsidRPr="007212D4">
        <w:rPr>
          <w:rFonts w:ascii="Times New Roman" w:eastAsia="Times New Roman" w:hAnsi="Times New Roman" w:cs="Times New Roman"/>
          <w:color w:val="0000FF"/>
          <w:sz w:val="28"/>
          <w:szCs w:val="28"/>
          <w:u w:val="single"/>
          <w:lang w:eastAsia="zh-CN"/>
        </w:rPr>
        <w:t>://</w:t>
      </w:r>
      <w:r w:rsidR="006E0752" w:rsidRPr="00091DB1">
        <w:rPr>
          <w:rFonts w:ascii="Times New Roman" w:eastAsia="Times New Roman" w:hAnsi="Times New Roman" w:cs="Times New Roman"/>
          <w:color w:val="0000FF"/>
          <w:sz w:val="28"/>
          <w:szCs w:val="28"/>
          <w:u w:val="single"/>
          <w:lang w:val="en-US" w:eastAsia="zh-CN"/>
        </w:rPr>
        <w:t>catalog</w:t>
      </w:r>
      <w:r w:rsidR="006E0752" w:rsidRPr="007212D4">
        <w:rPr>
          <w:rFonts w:ascii="Times New Roman" w:eastAsia="Times New Roman" w:hAnsi="Times New Roman" w:cs="Times New Roman"/>
          <w:color w:val="0000FF"/>
          <w:sz w:val="28"/>
          <w:szCs w:val="28"/>
          <w:u w:val="single"/>
          <w:lang w:eastAsia="zh-CN"/>
        </w:rPr>
        <w:t>.</w:t>
      </w:r>
      <w:r w:rsidR="006E0752" w:rsidRPr="00091DB1">
        <w:rPr>
          <w:rFonts w:ascii="Times New Roman" w:eastAsia="Times New Roman" w:hAnsi="Times New Roman" w:cs="Times New Roman"/>
          <w:color w:val="0000FF"/>
          <w:sz w:val="28"/>
          <w:szCs w:val="28"/>
          <w:u w:val="single"/>
          <w:lang w:val="en-US" w:eastAsia="zh-CN"/>
        </w:rPr>
        <w:t>ggau</w:t>
      </w:r>
      <w:r w:rsidR="006E0752" w:rsidRPr="007212D4">
        <w:rPr>
          <w:rFonts w:ascii="Times New Roman" w:eastAsia="Times New Roman" w:hAnsi="Times New Roman" w:cs="Times New Roman"/>
          <w:color w:val="0000FF"/>
          <w:sz w:val="28"/>
          <w:szCs w:val="28"/>
          <w:u w:val="single"/>
          <w:lang w:eastAsia="zh-CN"/>
        </w:rPr>
        <w:t>.</w:t>
      </w:r>
      <w:r w:rsidR="00091DB1" w:rsidRPr="007212D4">
        <w:rPr>
          <w:rFonts w:ascii="Times New Roman" w:eastAsia="Times New Roman" w:hAnsi="Times New Roman" w:cs="Times New Roman"/>
          <w:color w:val="0000FF"/>
          <w:sz w:val="28"/>
          <w:szCs w:val="28"/>
          <w:u w:val="single"/>
          <w:lang w:eastAsia="zh-CN"/>
        </w:rPr>
        <w:t xml:space="preserve"> </w:t>
      </w:r>
      <w:r w:rsidR="00091DB1" w:rsidRPr="00091DB1">
        <w:rPr>
          <w:rFonts w:ascii="Times New Roman" w:eastAsia="Times New Roman" w:hAnsi="Times New Roman" w:cs="Times New Roman"/>
          <w:color w:val="0000FF"/>
          <w:sz w:val="28"/>
          <w:szCs w:val="28"/>
          <w:u w:val="single"/>
          <w:lang w:val="en-US" w:eastAsia="zh-CN"/>
        </w:rPr>
        <w:t>B</w:t>
      </w:r>
      <w:r w:rsidR="006E0752" w:rsidRPr="00091DB1">
        <w:rPr>
          <w:rFonts w:ascii="Times New Roman" w:eastAsia="Times New Roman" w:hAnsi="Times New Roman" w:cs="Times New Roman"/>
          <w:color w:val="0000FF"/>
          <w:sz w:val="28"/>
          <w:szCs w:val="28"/>
          <w:u w:val="single"/>
          <w:lang w:val="en-US" w:eastAsia="zh-CN"/>
        </w:rPr>
        <w:t>y</w:t>
      </w:r>
      <w:r w:rsidR="00091DB1" w:rsidRPr="007212D4">
        <w:rPr>
          <w:rFonts w:ascii="Times New Roman" w:eastAsia="Times New Roman" w:hAnsi="Times New Roman" w:cs="Times New Roman"/>
          <w:color w:val="0000FF"/>
          <w:sz w:val="28"/>
          <w:szCs w:val="28"/>
          <w:u w:val="single"/>
          <w:lang w:eastAsia="zh-CN"/>
        </w:rPr>
        <w:t xml:space="preserve"> </w:t>
      </w:r>
      <w:r w:rsidR="006E0752" w:rsidRPr="007212D4">
        <w:rPr>
          <w:rFonts w:ascii="Times New Roman" w:eastAsia="Times New Roman" w:hAnsi="Times New Roman" w:cs="Times New Roman"/>
          <w:color w:val="0000FF"/>
          <w:sz w:val="28"/>
          <w:szCs w:val="28"/>
          <w:u w:val="single"/>
          <w:lang w:eastAsia="zh-CN"/>
        </w:rPr>
        <w:t>/</w:t>
      </w:r>
      <w:r w:rsidR="006E0752" w:rsidRPr="00091DB1">
        <w:rPr>
          <w:rFonts w:ascii="Times New Roman" w:eastAsia="Times New Roman" w:hAnsi="Times New Roman" w:cs="Times New Roman"/>
          <w:color w:val="0000FF"/>
          <w:sz w:val="28"/>
          <w:szCs w:val="28"/>
          <w:u w:val="single"/>
          <w:lang w:val="en-US" w:eastAsia="zh-CN"/>
        </w:rPr>
        <w:t>downloads</w:t>
      </w:r>
      <w:r w:rsidR="006E0752" w:rsidRPr="007212D4">
        <w:rPr>
          <w:rFonts w:ascii="Times New Roman" w:eastAsia="Times New Roman" w:hAnsi="Times New Roman" w:cs="Times New Roman"/>
          <w:color w:val="0000FF"/>
          <w:sz w:val="28"/>
          <w:szCs w:val="28"/>
          <w:u w:val="single"/>
          <w:lang w:eastAsia="zh-CN"/>
        </w:rPr>
        <w:t>/</w:t>
      </w:r>
      <w:r w:rsidR="006E0752" w:rsidRPr="00091DB1">
        <w:rPr>
          <w:rFonts w:ascii="Times New Roman" w:eastAsia="Times New Roman" w:hAnsi="Times New Roman" w:cs="Times New Roman"/>
          <w:color w:val="0000FF"/>
          <w:sz w:val="28"/>
          <w:szCs w:val="28"/>
          <w:u w:val="single"/>
          <w:lang w:val="en-US" w:eastAsia="zh-CN"/>
        </w:rPr>
        <w:t>PUBLICATIONS</w:t>
      </w:r>
      <w:r w:rsidR="006E0752" w:rsidRPr="007212D4">
        <w:rPr>
          <w:rFonts w:ascii="Times New Roman" w:eastAsia="Times New Roman" w:hAnsi="Times New Roman" w:cs="Times New Roman"/>
          <w:color w:val="0000FF"/>
          <w:sz w:val="28"/>
          <w:szCs w:val="28"/>
          <w:u w:val="single"/>
          <w:lang w:eastAsia="zh-CN"/>
        </w:rPr>
        <w:t>/</w:t>
      </w:r>
      <w:r w:rsidR="006E0752" w:rsidRPr="00091DB1">
        <w:rPr>
          <w:rFonts w:ascii="Times New Roman" w:eastAsia="Times New Roman" w:hAnsi="Times New Roman" w:cs="Times New Roman"/>
          <w:color w:val="0000FF"/>
          <w:sz w:val="28"/>
          <w:szCs w:val="28"/>
          <w:u w:val="single"/>
          <w:lang w:val="en-US" w:eastAsia="zh-CN"/>
        </w:rPr>
        <w:t>Makarchikov</w:t>
      </w:r>
      <w:r w:rsidR="006E0752" w:rsidRPr="007212D4">
        <w:rPr>
          <w:rFonts w:ascii="Times New Roman" w:eastAsia="Times New Roman" w:hAnsi="Times New Roman" w:cs="Times New Roman"/>
          <w:color w:val="0000FF"/>
          <w:sz w:val="28"/>
          <w:szCs w:val="28"/>
          <w:u w:val="single"/>
          <w:lang w:eastAsia="zh-CN"/>
        </w:rPr>
        <w:t>/</w:t>
      </w:r>
      <w:r w:rsidR="006E0752" w:rsidRPr="00091DB1">
        <w:rPr>
          <w:rFonts w:ascii="Times New Roman" w:eastAsia="Times New Roman" w:hAnsi="Times New Roman" w:cs="Times New Roman"/>
          <w:color w:val="0000FF"/>
          <w:sz w:val="28"/>
          <w:szCs w:val="28"/>
          <w:u w:val="single"/>
          <w:lang w:val="en-US" w:eastAsia="zh-CN"/>
        </w:rPr>
        <w:t>Makarchikov</w:t>
      </w:r>
      <w:r w:rsidR="006E0752" w:rsidRPr="007212D4">
        <w:rPr>
          <w:rFonts w:ascii="Times New Roman" w:eastAsia="Times New Roman" w:hAnsi="Times New Roman" w:cs="Times New Roman"/>
          <w:color w:val="0000FF"/>
          <w:sz w:val="28"/>
          <w:szCs w:val="28"/>
          <w:u w:val="single"/>
          <w:lang w:eastAsia="zh-CN"/>
        </w:rPr>
        <w:t>_127.</w:t>
      </w:r>
      <w:r w:rsidR="006E0752" w:rsidRPr="007212D4">
        <w:rPr>
          <w:rFonts w:ascii="Times New Roman" w:eastAsia="Times New Roman" w:hAnsi="Times New Roman" w:cs="Times New Roman"/>
          <w:color w:val="0000FF"/>
          <w:sz w:val="28"/>
          <w:szCs w:val="28"/>
          <w:u w:val="single"/>
          <w:lang w:val="en-US" w:eastAsia="zh-CN"/>
        </w:rPr>
        <w:t>pdf</w:t>
      </w:r>
      <w:r w:rsidRPr="007212D4">
        <w:rPr>
          <w:rFonts w:ascii="Times New Roman" w:hAnsi="Times New Roman" w:cs="Times New Roman"/>
          <w:color w:val="0000FF"/>
          <w:sz w:val="28"/>
          <w:szCs w:val="28"/>
          <w:u w:val="single"/>
          <w:shd w:val="clear" w:color="auto" w:fill="FFFFFF"/>
          <w:lang w:val="kk-KZ"/>
        </w:rPr>
        <w:t xml:space="preserve"> </w:t>
      </w:r>
      <w:r w:rsidR="007212D4" w:rsidRPr="007212D4">
        <w:rPr>
          <w:rFonts w:ascii="Times New Roman" w:hAnsi="Times New Roman" w:cs="Times New Roman"/>
          <w:color w:val="0000FF"/>
          <w:sz w:val="28"/>
          <w:szCs w:val="28"/>
          <w:u w:val="single"/>
          <w:shd w:val="clear" w:color="auto" w:fill="FFFFFF"/>
          <w:lang w:val="kk-KZ"/>
        </w:rPr>
        <w:t>12.09.2025</w:t>
      </w:r>
    </w:p>
    <w:p w14:paraId="6964C083" w14:textId="56BE172B" w:rsidR="006E0752" w:rsidRPr="006E0752" w:rsidRDefault="00217691" w:rsidP="006E0752">
      <w:pPr>
        <w:spacing w:after="0" w:line="240" w:lineRule="auto"/>
        <w:ind w:firstLine="709"/>
        <w:jc w:val="both"/>
        <w:rPr>
          <w:rFonts w:ascii="Times New Roman" w:eastAsia="Times New Roman" w:hAnsi="Times New Roman" w:cs="Times New Roman"/>
          <w:color w:val="000000"/>
          <w:sz w:val="28"/>
          <w:szCs w:val="28"/>
          <w:lang w:eastAsia="zh-CN"/>
        </w:rPr>
      </w:pPr>
      <w:r>
        <w:rPr>
          <w:rFonts w:ascii="Times New Roman" w:eastAsia="Times New Roman" w:hAnsi="Times New Roman" w:cs="Times New Roman"/>
          <w:color w:val="000000"/>
          <w:sz w:val="28"/>
          <w:szCs w:val="28"/>
          <w:lang w:eastAsia="zh-CN"/>
        </w:rPr>
        <w:t>65 Коршенко</w:t>
      </w:r>
      <w:r w:rsidR="006E0752" w:rsidRPr="006E0752">
        <w:rPr>
          <w:rFonts w:ascii="Times New Roman" w:eastAsia="Times New Roman" w:hAnsi="Times New Roman" w:cs="Times New Roman"/>
          <w:color w:val="000000"/>
          <w:sz w:val="28"/>
          <w:szCs w:val="28"/>
          <w:lang w:eastAsia="zh-CN"/>
        </w:rPr>
        <w:t xml:space="preserve"> Л. Влияние чечевицы на качественные характеристики хлеба из пшеничной муки</w:t>
      </w:r>
      <w:r w:rsidR="00091DB1">
        <w:rPr>
          <w:rFonts w:ascii="Times New Roman" w:eastAsia="Times New Roman" w:hAnsi="Times New Roman" w:cs="Times New Roman"/>
          <w:color w:val="000000"/>
          <w:sz w:val="28"/>
          <w:szCs w:val="28"/>
          <w:lang w:eastAsia="zh-CN"/>
        </w:rPr>
        <w:t xml:space="preserve"> //</w:t>
      </w:r>
      <w:r w:rsidR="006E0752" w:rsidRPr="006E0752">
        <w:rPr>
          <w:rFonts w:ascii="Times New Roman" w:eastAsia="Times New Roman" w:hAnsi="Times New Roman" w:cs="Times New Roman"/>
          <w:color w:val="000000"/>
          <w:sz w:val="28"/>
          <w:szCs w:val="28"/>
          <w:lang w:eastAsia="zh-CN"/>
        </w:rPr>
        <w:t xml:space="preserve"> КиберЛенинка. </w:t>
      </w:r>
      <w:r w:rsidR="00091DB1">
        <w:rPr>
          <w:rFonts w:ascii="Times New Roman" w:eastAsia="Times New Roman" w:hAnsi="Times New Roman" w:cs="Times New Roman"/>
          <w:color w:val="000000"/>
          <w:sz w:val="28"/>
          <w:szCs w:val="28"/>
          <w:lang w:eastAsia="zh-CN"/>
        </w:rPr>
        <w:t xml:space="preserve">- </w:t>
      </w:r>
      <w:r w:rsidR="00091DB1" w:rsidRPr="006E0752">
        <w:rPr>
          <w:rFonts w:ascii="Times New Roman" w:eastAsia="Times New Roman" w:hAnsi="Times New Roman" w:cs="Times New Roman"/>
          <w:color w:val="000000"/>
          <w:sz w:val="28"/>
          <w:szCs w:val="28"/>
          <w:lang w:eastAsia="zh-CN"/>
        </w:rPr>
        <w:t xml:space="preserve">2017. </w:t>
      </w:r>
      <w:hyperlink r:id="rId104" w:history="1">
        <w:r w:rsidR="00091DB1" w:rsidRPr="00AA3E4C">
          <w:rPr>
            <w:rStyle w:val="af5"/>
            <w:rFonts w:ascii="Times New Roman" w:eastAsia="Times New Roman" w:hAnsi="Times New Roman" w:cs="Times New Roman"/>
            <w:sz w:val="28"/>
            <w:szCs w:val="28"/>
            <w:lang w:val="en-US" w:eastAsia="zh-CN"/>
          </w:rPr>
          <w:t>https://cyberleninka.ru/article/n/vliyanie-chechevitsy-na-kachestvennye-harakteristik i-hleba-iz-pshenichnoy-muki</w:t>
        </w:r>
      </w:hyperlink>
      <w:r w:rsidRPr="00091DB1">
        <w:rPr>
          <w:rFonts w:ascii="Times New Roman" w:eastAsia="Times New Roman" w:hAnsi="Times New Roman" w:cs="Times New Roman"/>
          <w:color w:val="0000FF"/>
          <w:sz w:val="28"/>
          <w:szCs w:val="28"/>
          <w:u w:val="single"/>
          <w:lang w:val="en-US" w:eastAsia="zh-CN"/>
        </w:rPr>
        <w:t>.</w:t>
      </w:r>
      <w:r w:rsidR="007212D4" w:rsidRPr="007212D4">
        <w:rPr>
          <w:lang w:val="en-US"/>
        </w:rPr>
        <w:t xml:space="preserve"> </w:t>
      </w:r>
      <w:r w:rsidR="007212D4" w:rsidRPr="007212D4">
        <w:rPr>
          <w:rFonts w:ascii="Times New Roman" w:hAnsi="Times New Roman" w:cs="Times New Roman"/>
          <w:color w:val="0000FF"/>
          <w:sz w:val="28"/>
          <w:szCs w:val="28"/>
          <w:u w:val="single"/>
          <w:shd w:val="clear" w:color="auto" w:fill="FFFFFF"/>
          <w:lang w:val="kk-KZ"/>
        </w:rPr>
        <w:t>12.09.2025</w:t>
      </w:r>
    </w:p>
    <w:p w14:paraId="593A4E16" w14:textId="66FDB284" w:rsidR="006E0752" w:rsidRPr="006E0752" w:rsidRDefault="00217691" w:rsidP="006E0752">
      <w:pPr>
        <w:spacing w:after="0" w:line="240" w:lineRule="auto"/>
        <w:ind w:firstLine="709"/>
        <w:jc w:val="both"/>
        <w:rPr>
          <w:rFonts w:ascii="Times New Roman" w:eastAsia="Times New Roman" w:hAnsi="Times New Roman" w:cs="Times New Roman"/>
          <w:color w:val="000000"/>
          <w:sz w:val="28"/>
          <w:szCs w:val="28"/>
          <w:lang w:eastAsia="zh-CN"/>
        </w:rPr>
      </w:pPr>
      <w:r>
        <w:rPr>
          <w:rFonts w:ascii="Times New Roman" w:eastAsia="Times New Roman" w:hAnsi="Times New Roman" w:cs="Times New Roman"/>
          <w:color w:val="000000"/>
          <w:sz w:val="28"/>
          <w:szCs w:val="28"/>
          <w:lang w:eastAsia="zh-CN"/>
        </w:rPr>
        <w:t>66 Кондыков</w:t>
      </w:r>
      <w:r w:rsidR="006E0752" w:rsidRPr="006E0752">
        <w:rPr>
          <w:rFonts w:ascii="Times New Roman" w:eastAsia="Times New Roman" w:hAnsi="Times New Roman" w:cs="Times New Roman"/>
          <w:color w:val="000000"/>
          <w:sz w:val="28"/>
          <w:szCs w:val="28"/>
          <w:lang w:eastAsia="zh-CN"/>
        </w:rPr>
        <w:t xml:space="preserve"> И.В. Культура чечевицы в мире и Российской Федерации (Обзор). </w:t>
      </w:r>
      <w:r>
        <w:rPr>
          <w:rFonts w:ascii="Times New Roman" w:eastAsia="Times New Roman" w:hAnsi="Times New Roman" w:cs="Times New Roman"/>
          <w:color w:val="000000"/>
          <w:sz w:val="28"/>
          <w:szCs w:val="28"/>
          <w:lang w:eastAsia="zh-CN"/>
        </w:rPr>
        <w:t>//</w:t>
      </w:r>
      <w:r w:rsidR="00091DB1">
        <w:rPr>
          <w:rFonts w:ascii="Times New Roman" w:eastAsia="Times New Roman" w:hAnsi="Times New Roman" w:cs="Times New Roman"/>
          <w:color w:val="000000"/>
          <w:sz w:val="28"/>
          <w:szCs w:val="28"/>
          <w:lang w:eastAsia="zh-CN"/>
        </w:rPr>
        <w:t xml:space="preserve"> </w:t>
      </w:r>
      <w:r w:rsidR="006E0752" w:rsidRPr="006E0752">
        <w:rPr>
          <w:rFonts w:ascii="Times New Roman" w:eastAsia="Times New Roman" w:hAnsi="Times New Roman" w:cs="Times New Roman"/>
          <w:color w:val="000000"/>
          <w:sz w:val="28"/>
          <w:szCs w:val="28"/>
          <w:lang w:eastAsia="zh-CN"/>
        </w:rPr>
        <w:t>Зернобобовые и крупяные культуры</w:t>
      </w:r>
      <w:r>
        <w:rPr>
          <w:rFonts w:ascii="Times New Roman" w:eastAsia="Times New Roman" w:hAnsi="Times New Roman" w:cs="Times New Roman"/>
          <w:color w:val="000000"/>
          <w:sz w:val="28"/>
          <w:szCs w:val="28"/>
          <w:lang w:eastAsia="zh-CN"/>
        </w:rPr>
        <w:t>.-2012.-№</w:t>
      </w:r>
      <w:r w:rsidR="006E0752" w:rsidRPr="006E0752">
        <w:rPr>
          <w:rFonts w:ascii="Times New Roman" w:eastAsia="Times New Roman" w:hAnsi="Times New Roman" w:cs="Times New Roman"/>
          <w:color w:val="000000"/>
          <w:sz w:val="28"/>
          <w:szCs w:val="28"/>
          <w:lang w:eastAsia="zh-CN"/>
        </w:rPr>
        <w:t xml:space="preserve"> 2</w:t>
      </w:r>
      <w:r>
        <w:rPr>
          <w:rFonts w:ascii="Times New Roman" w:eastAsia="Times New Roman" w:hAnsi="Times New Roman" w:cs="Times New Roman"/>
          <w:color w:val="000000"/>
          <w:sz w:val="28"/>
          <w:szCs w:val="28"/>
          <w:lang w:eastAsia="zh-CN"/>
        </w:rPr>
        <w:t>.-С.</w:t>
      </w:r>
      <w:r w:rsidR="006E0752" w:rsidRPr="006E0752">
        <w:rPr>
          <w:rFonts w:ascii="Times New Roman" w:eastAsia="Times New Roman" w:hAnsi="Times New Roman" w:cs="Times New Roman"/>
          <w:color w:val="000000"/>
          <w:sz w:val="28"/>
          <w:szCs w:val="28"/>
          <w:lang w:eastAsia="zh-CN"/>
        </w:rPr>
        <w:t>13–20.</w:t>
      </w:r>
    </w:p>
    <w:p w14:paraId="21FC6B05" w14:textId="5AF121E0" w:rsidR="006E0752" w:rsidRPr="003B5865" w:rsidRDefault="00C514A2" w:rsidP="003B5865">
      <w:pPr>
        <w:widowControl w:val="0"/>
        <w:shd w:val="clear" w:color="auto" w:fill="FFFFFF"/>
        <w:suppressAutoHyphens/>
        <w:spacing w:after="0" w:line="240" w:lineRule="auto"/>
        <w:ind w:firstLine="709"/>
        <w:jc w:val="both"/>
        <w:outlineLvl w:val="0"/>
        <w:rPr>
          <w:rFonts w:ascii="Times New Roman" w:hAnsi="Times New Roman" w:cs="Times New Roman"/>
          <w:color w:val="000000"/>
          <w:sz w:val="28"/>
          <w:szCs w:val="28"/>
        </w:rPr>
      </w:pPr>
      <w:r>
        <w:rPr>
          <w:rFonts w:ascii="Times New Roman" w:eastAsia="Times New Roman" w:hAnsi="Times New Roman" w:cs="Times New Roman"/>
          <w:color w:val="000000"/>
          <w:sz w:val="28"/>
          <w:szCs w:val="28"/>
          <w:lang w:eastAsia="zh-CN"/>
        </w:rPr>
        <w:t>67</w:t>
      </w:r>
      <w:r w:rsidR="006E0752" w:rsidRPr="006E0752">
        <w:rPr>
          <w:rFonts w:ascii="Times New Roman" w:hAnsi="Times New Roman" w:cs="Times New Roman"/>
          <w:color w:val="000000"/>
          <w:sz w:val="28"/>
          <w:szCs w:val="28"/>
        </w:rPr>
        <w:t xml:space="preserve"> Шелепина Н.В. Использование различных структурообразователей в производства пищевых продуктов / Н.В. Шелепина, Н.Э. Гусейнова // Научные записки ОрелГИЭТ</w:t>
      </w:r>
      <w:r>
        <w:rPr>
          <w:rFonts w:ascii="Times New Roman" w:hAnsi="Times New Roman" w:cs="Times New Roman"/>
          <w:color w:val="000000"/>
          <w:sz w:val="28"/>
          <w:szCs w:val="28"/>
        </w:rPr>
        <w:t>.-</w:t>
      </w:r>
      <w:r w:rsidR="006E0752" w:rsidRPr="006E0752">
        <w:rPr>
          <w:rFonts w:ascii="Times New Roman" w:hAnsi="Times New Roman" w:cs="Times New Roman"/>
          <w:color w:val="000000"/>
          <w:sz w:val="28"/>
          <w:szCs w:val="28"/>
        </w:rPr>
        <w:t>2010. – № 2. – С. 429-431</w:t>
      </w:r>
      <w:r w:rsidR="00091DB1">
        <w:rPr>
          <w:rFonts w:ascii="Times New Roman" w:hAnsi="Times New Roman" w:cs="Times New Roman"/>
          <w:color w:val="000000"/>
          <w:sz w:val="28"/>
          <w:szCs w:val="28"/>
        </w:rPr>
        <w:t>.</w:t>
      </w:r>
      <w:r>
        <w:rPr>
          <w:rFonts w:ascii="Times New Roman" w:eastAsia="Times New Roman" w:hAnsi="Times New Roman" w:cs="Times New Roman"/>
          <w:color w:val="000000"/>
          <w:sz w:val="28"/>
          <w:szCs w:val="28"/>
          <w:lang w:eastAsia="zh-CN"/>
        </w:rPr>
        <w:t xml:space="preserve"> </w:t>
      </w:r>
      <w:r w:rsidR="006E0752" w:rsidRPr="006E0752">
        <w:rPr>
          <w:rFonts w:ascii="Times New Roman" w:eastAsia="Calibri" w:hAnsi="Times New Roman" w:cs="Times New Roman"/>
          <w:color w:val="000000"/>
          <w:sz w:val="28"/>
          <w:szCs w:val="28"/>
          <w:lang w:eastAsia="en-US"/>
        </w:rPr>
        <w:t xml:space="preserve"> </w:t>
      </w:r>
    </w:p>
    <w:p w14:paraId="6BA2573C" w14:textId="46354F78" w:rsidR="006E0752" w:rsidRPr="006E0752" w:rsidRDefault="00C514A2" w:rsidP="006E0752">
      <w:pPr>
        <w:spacing w:after="0" w:line="240" w:lineRule="auto"/>
        <w:ind w:firstLine="709"/>
        <w:jc w:val="both"/>
        <w:rPr>
          <w:rFonts w:ascii="Times New Roman" w:eastAsia="Times New Roman" w:hAnsi="Times New Roman" w:cs="Times New Roman"/>
          <w:color w:val="000000"/>
          <w:sz w:val="28"/>
          <w:szCs w:val="28"/>
          <w:lang w:eastAsia="zh-CN"/>
        </w:rPr>
      </w:pPr>
      <w:r>
        <w:rPr>
          <w:rFonts w:ascii="Times New Roman" w:eastAsia="Times New Roman" w:hAnsi="Times New Roman" w:cs="Times New Roman"/>
          <w:color w:val="000000"/>
          <w:sz w:val="28"/>
          <w:szCs w:val="28"/>
          <w:lang w:eastAsia="zh-CN"/>
        </w:rPr>
        <w:t xml:space="preserve">69 </w:t>
      </w:r>
      <w:r w:rsidR="006E0752" w:rsidRPr="006E0752">
        <w:t xml:space="preserve"> </w:t>
      </w:r>
      <w:r>
        <w:rPr>
          <w:rFonts w:ascii="Times New Roman" w:eastAsia="Times New Roman" w:hAnsi="Times New Roman" w:cs="Times New Roman"/>
          <w:color w:val="000000"/>
          <w:sz w:val="28"/>
          <w:szCs w:val="28"/>
          <w:lang w:eastAsia="zh-CN"/>
        </w:rPr>
        <w:t xml:space="preserve">Лидина Л. В. </w:t>
      </w:r>
      <w:r w:rsidR="006E0752" w:rsidRPr="006E0752">
        <w:rPr>
          <w:rFonts w:ascii="Times New Roman" w:eastAsia="Times New Roman" w:hAnsi="Times New Roman" w:cs="Times New Roman"/>
          <w:color w:val="000000"/>
          <w:sz w:val="28"/>
          <w:szCs w:val="28"/>
          <w:lang w:eastAsia="zh-CN"/>
        </w:rPr>
        <w:t xml:space="preserve"> Новые добавки для различных областей пищевой промышленности. </w:t>
      </w:r>
      <w:r>
        <w:rPr>
          <w:rFonts w:ascii="Times New Roman" w:eastAsia="Times New Roman" w:hAnsi="Times New Roman" w:cs="Times New Roman"/>
          <w:color w:val="000000"/>
          <w:sz w:val="28"/>
          <w:szCs w:val="28"/>
          <w:lang w:eastAsia="zh-CN"/>
        </w:rPr>
        <w:t>//</w:t>
      </w:r>
      <w:r w:rsidR="00091DB1">
        <w:rPr>
          <w:rFonts w:ascii="Times New Roman" w:eastAsia="Times New Roman" w:hAnsi="Times New Roman" w:cs="Times New Roman"/>
          <w:color w:val="000000"/>
          <w:sz w:val="28"/>
          <w:szCs w:val="28"/>
          <w:lang w:eastAsia="zh-CN"/>
        </w:rPr>
        <w:t xml:space="preserve"> </w:t>
      </w:r>
      <w:r>
        <w:rPr>
          <w:rFonts w:ascii="Times New Roman" w:eastAsia="Times New Roman" w:hAnsi="Times New Roman" w:cs="Times New Roman"/>
          <w:color w:val="000000"/>
          <w:sz w:val="28"/>
          <w:szCs w:val="28"/>
          <w:lang w:eastAsia="zh-CN"/>
        </w:rPr>
        <w:t>Пища, вкус, аромат.-2001.-№</w:t>
      </w:r>
      <w:r w:rsidR="006E0752" w:rsidRPr="006E0752">
        <w:rPr>
          <w:rFonts w:ascii="Times New Roman" w:eastAsia="Times New Roman" w:hAnsi="Times New Roman" w:cs="Times New Roman"/>
          <w:color w:val="000000"/>
          <w:sz w:val="28"/>
          <w:szCs w:val="28"/>
          <w:lang w:eastAsia="zh-CN"/>
        </w:rPr>
        <w:t xml:space="preserve"> 3</w:t>
      </w:r>
      <w:r>
        <w:rPr>
          <w:rFonts w:ascii="Times New Roman" w:eastAsia="Times New Roman" w:hAnsi="Times New Roman" w:cs="Times New Roman"/>
          <w:color w:val="000000"/>
          <w:sz w:val="28"/>
          <w:szCs w:val="28"/>
          <w:lang w:eastAsia="zh-CN"/>
        </w:rPr>
        <w:t>.-</w:t>
      </w:r>
      <w:r w:rsidR="006E0752" w:rsidRPr="006E0752">
        <w:rPr>
          <w:rFonts w:ascii="Times New Roman" w:eastAsia="Times New Roman" w:hAnsi="Times New Roman" w:cs="Times New Roman"/>
          <w:color w:val="000000"/>
          <w:sz w:val="28"/>
          <w:szCs w:val="28"/>
          <w:lang w:eastAsia="zh-CN"/>
        </w:rPr>
        <w:t>12</w:t>
      </w:r>
      <w:r>
        <w:rPr>
          <w:rFonts w:ascii="Times New Roman" w:eastAsia="Times New Roman" w:hAnsi="Times New Roman" w:cs="Times New Roman"/>
          <w:color w:val="000000"/>
          <w:sz w:val="28"/>
          <w:szCs w:val="28"/>
          <w:lang w:eastAsia="zh-CN"/>
        </w:rPr>
        <w:t xml:space="preserve"> с</w:t>
      </w:r>
      <w:r w:rsidR="006E0752" w:rsidRPr="006E0752">
        <w:rPr>
          <w:rFonts w:ascii="Times New Roman" w:eastAsia="Times New Roman" w:hAnsi="Times New Roman" w:cs="Times New Roman"/>
          <w:color w:val="000000"/>
          <w:sz w:val="28"/>
          <w:szCs w:val="28"/>
          <w:lang w:eastAsia="zh-CN"/>
        </w:rPr>
        <w:t>.</w:t>
      </w:r>
    </w:p>
    <w:p w14:paraId="4DF99062" w14:textId="547BA781" w:rsidR="006E0752" w:rsidRPr="006E0752" w:rsidRDefault="00C514A2" w:rsidP="006E0752">
      <w:pPr>
        <w:spacing w:after="0" w:line="240" w:lineRule="auto"/>
        <w:ind w:firstLine="709"/>
        <w:jc w:val="both"/>
        <w:rPr>
          <w:rFonts w:ascii="Times New Roman" w:eastAsia="Calibri" w:hAnsi="Times New Roman" w:cs="Times New Roman"/>
          <w:color w:val="000000"/>
          <w:sz w:val="28"/>
          <w:szCs w:val="28"/>
          <w:lang w:eastAsia="en-US"/>
        </w:rPr>
      </w:pPr>
      <w:r>
        <w:rPr>
          <w:rFonts w:ascii="Times New Roman" w:eastAsia="Calibri" w:hAnsi="Times New Roman" w:cs="Times New Roman"/>
          <w:color w:val="000000"/>
          <w:sz w:val="28"/>
          <w:szCs w:val="28"/>
          <w:lang w:eastAsia="en-US"/>
        </w:rPr>
        <w:t xml:space="preserve">70 Лейберова Н.В. </w:t>
      </w:r>
      <w:r w:rsidR="006E0752" w:rsidRPr="006E0752">
        <w:rPr>
          <w:rFonts w:ascii="Times New Roman" w:eastAsia="Calibri" w:hAnsi="Times New Roman" w:cs="Times New Roman"/>
          <w:color w:val="000000"/>
          <w:sz w:val="28"/>
          <w:szCs w:val="28"/>
          <w:lang w:eastAsia="en-US"/>
        </w:rPr>
        <w:t xml:space="preserve"> Разработка рецептур и оценка качества безглютеновых мучных кондитерских изделий (диссертация кандидата технических наук). Кемерово.</w:t>
      </w:r>
      <w:r>
        <w:rPr>
          <w:rFonts w:ascii="Times New Roman" w:eastAsia="Calibri" w:hAnsi="Times New Roman" w:cs="Times New Roman"/>
          <w:color w:val="000000"/>
          <w:sz w:val="28"/>
          <w:szCs w:val="28"/>
          <w:lang w:eastAsia="en-US"/>
        </w:rPr>
        <w:t>-</w:t>
      </w:r>
      <w:r w:rsidR="00091DB1">
        <w:rPr>
          <w:rFonts w:ascii="Times New Roman" w:eastAsia="Calibri" w:hAnsi="Times New Roman" w:cs="Times New Roman"/>
          <w:color w:val="000000"/>
          <w:sz w:val="28"/>
          <w:szCs w:val="28"/>
          <w:lang w:eastAsia="en-US"/>
        </w:rPr>
        <w:t xml:space="preserve"> </w:t>
      </w:r>
      <w:r>
        <w:rPr>
          <w:rFonts w:ascii="Times New Roman" w:eastAsia="Calibri" w:hAnsi="Times New Roman" w:cs="Times New Roman"/>
          <w:color w:val="000000"/>
          <w:sz w:val="28"/>
          <w:szCs w:val="28"/>
          <w:lang w:eastAsia="en-US"/>
        </w:rPr>
        <w:t>2012.</w:t>
      </w:r>
      <w:r w:rsidR="007212D4">
        <w:rPr>
          <w:rFonts w:ascii="Times New Roman" w:eastAsia="Calibri" w:hAnsi="Times New Roman" w:cs="Times New Roman"/>
          <w:color w:val="000000"/>
          <w:sz w:val="28"/>
          <w:szCs w:val="28"/>
          <w:lang w:eastAsia="en-US"/>
        </w:rPr>
        <w:t xml:space="preserve"> </w:t>
      </w:r>
    </w:p>
    <w:p w14:paraId="7A24D58B" w14:textId="5CD23A1B" w:rsidR="006E0752" w:rsidRPr="006E0752" w:rsidRDefault="00C514A2" w:rsidP="006E0752">
      <w:pPr>
        <w:spacing w:after="0" w:line="240" w:lineRule="auto"/>
        <w:ind w:firstLine="709"/>
        <w:jc w:val="both"/>
        <w:rPr>
          <w:rFonts w:ascii="Times New Roman" w:eastAsia="Calibri" w:hAnsi="Times New Roman" w:cs="Calibri"/>
          <w:sz w:val="28"/>
          <w:lang w:eastAsia="en-US"/>
        </w:rPr>
      </w:pPr>
      <w:r>
        <w:rPr>
          <w:rFonts w:ascii="Times New Roman" w:eastAsia="Calibri" w:hAnsi="Times New Roman" w:cs="Times New Roman"/>
          <w:color w:val="000000"/>
          <w:sz w:val="28"/>
          <w:szCs w:val="28"/>
          <w:lang w:eastAsia="en-US"/>
        </w:rPr>
        <w:t>71</w:t>
      </w:r>
      <w:r>
        <w:rPr>
          <w:rFonts w:ascii="Times New Roman" w:eastAsia="Calibri" w:hAnsi="Times New Roman" w:cs="Calibri"/>
          <w:sz w:val="28"/>
          <w:lang w:eastAsia="en-US"/>
        </w:rPr>
        <w:t xml:space="preserve"> Воронова Н. С.,  Бередина Л. С.</w:t>
      </w:r>
      <w:r w:rsidR="006E0752" w:rsidRPr="006E0752">
        <w:rPr>
          <w:rFonts w:ascii="Times New Roman" w:eastAsia="Calibri" w:hAnsi="Times New Roman" w:cs="Calibri"/>
          <w:sz w:val="28"/>
          <w:lang w:eastAsia="en-US"/>
        </w:rPr>
        <w:t xml:space="preserve"> Исследование белков семян льна как полноценных и необходимых для здоровья человека. </w:t>
      </w:r>
      <w:r>
        <w:rPr>
          <w:rFonts w:ascii="Times New Roman" w:eastAsia="Calibri" w:hAnsi="Times New Roman" w:cs="Calibri"/>
          <w:sz w:val="28"/>
          <w:lang w:eastAsia="en-US"/>
        </w:rPr>
        <w:t>//</w:t>
      </w:r>
      <w:r w:rsidR="006E0752" w:rsidRPr="006E0752">
        <w:rPr>
          <w:rFonts w:ascii="Times New Roman" w:eastAsia="Calibri" w:hAnsi="Times New Roman" w:cs="Calibri"/>
          <w:i/>
          <w:iCs/>
          <w:sz w:val="28"/>
          <w:lang w:eastAsia="en-US"/>
        </w:rPr>
        <w:t>Молодой учёный</w:t>
      </w:r>
      <w:r>
        <w:rPr>
          <w:rFonts w:ascii="Times New Roman" w:eastAsia="Calibri" w:hAnsi="Times New Roman" w:cs="Calibri"/>
          <w:sz w:val="28"/>
          <w:lang w:eastAsia="en-US"/>
        </w:rPr>
        <w:t>.-2015.-№</w:t>
      </w:r>
      <w:r w:rsidR="006E0752" w:rsidRPr="006E0752">
        <w:rPr>
          <w:rFonts w:ascii="Times New Roman" w:eastAsia="Calibri" w:hAnsi="Times New Roman" w:cs="Calibri"/>
          <w:sz w:val="28"/>
          <w:lang w:eastAsia="en-US"/>
        </w:rPr>
        <w:t>(14)</w:t>
      </w:r>
      <w:r>
        <w:rPr>
          <w:rFonts w:ascii="Times New Roman" w:eastAsia="Calibri" w:hAnsi="Times New Roman" w:cs="Calibri"/>
          <w:sz w:val="28"/>
          <w:lang w:eastAsia="en-US"/>
        </w:rPr>
        <w:t>.-С.</w:t>
      </w:r>
      <w:r w:rsidR="006E0752" w:rsidRPr="006E0752">
        <w:rPr>
          <w:rFonts w:ascii="Times New Roman" w:eastAsia="Calibri" w:hAnsi="Times New Roman" w:cs="Calibri"/>
          <w:sz w:val="28"/>
          <w:lang w:eastAsia="en-US"/>
        </w:rPr>
        <w:t xml:space="preserve">144–147. </w:t>
      </w:r>
      <w:hyperlink r:id="rId105" w:tgtFrame="_new" w:history="1">
        <w:r w:rsidR="006E0752" w:rsidRPr="006E0752">
          <w:rPr>
            <w:rFonts w:ascii="Times New Roman" w:eastAsia="Calibri" w:hAnsi="Times New Roman" w:cs="Calibri"/>
            <w:color w:val="0000FF"/>
            <w:sz w:val="28"/>
            <w:u w:val="single"/>
            <w:lang w:eastAsia="en-US"/>
          </w:rPr>
          <w:t>https://moluch.ru/archive/94/21128/</w:t>
        </w:r>
      </w:hyperlink>
      <w:r w:rsidR="003B5865" w:rsidRPr="003B5865">
        <w:rPr>
          <w:rFonts w:ascii="Times New Roman" w:eastAsia="Calibri" w:hAnsi="Times New Roman" w:cs="Calibri"/>
          <w:color w:val="0000FF"/>
          <w:sz w:val="28"/>
          <w:u w:val="single"/>
          <w:lang w:eastAsia="en-US"/>
        </w:rPr>
        <w:t>12.09.2025</w:t>
      </w:r>
    </w:p>
    <w:p w14:paraId="72211C72" w14:textId="5EEF14F0" w:rsidR="006E0752" w:rsidRPr="006E0752" w:rsidRDefault="00C514A2" w:rsidP="006E0752">
      <w:pPr>
        <w:spacing w:after="0" w:line="240" w:lineRule="auto"/>
        <w:ind w:firstLine="709"/>
        <w:jc w:val="both"/>
        <w:rPr>
          <w:rFonts w:ascii="Times New Roman" w:eastAsia="Calibri" w:hAnsi="Times New Roman" w:cs="Calibri"/>
          <w:sz w:val="28"/>
          <w:lang w:eastAsia="en-US"/>
        </w:rPr>
      </w:pPr>
      <w:r>
        <w:rPr>
          <w:rFonts w:ascii="Times New Roman" w:eastAsia="Calibri" w:hAnsi="Times New Roman" w:cs="Calibri"/>
          <w:sz w:val="28"/>
          <w:lang w:eastAsia="en-US"/>
        </w:rPr>
        <w:t xml:space="preserve">72 Тырлова О.Ю. </w:t>
      </w:r>
      <w:r w:rsidR="006E0752" w:rsidRPr="006E0752">
        <w:rPr>
          <w:rFonts w:ascii="Times New Roman" w:eastAsia="Calibri" w:hAnsi="Times New Roman" w:cs="Calibri"/>
          <w:sz w:val="28"/>
          <w:lang w:eastAsia="en-US"/>
        </w:rPr>
        <w:t xml:space="preserve"> Разработка технологии безглютеновых полуфабрикатов в тесте с использованием полуобезжиренной льняной муки</w:t>
      </w:r>
      <w:r w:rsidR="00091DB1">
        <w:rPr>
          <w:rFonts w:ascii="Times New Roman" w:eastAsia="Calibri" w:hAnsi="Times New Roman" w:cs="Calibri"/>
          <w:sz w:val="28"/>
          <w:lang w:eastAsia="en-US"/>
        </w:rPr>
        <w:t>:</w:t>
      </w:r>
      <w:r w:rsidR="006E0752" w:rsidRPr="006E0752">
        <w:rPr>
          <w:rFonts w:ascii="Times New Roman" w:eastAsia="Calibri" w:hAnsi="Times New Roman" w:cs="Calibri"/>
          <w:sz w:val="28"/>
          <w:lang w:eastAsia="en-US"/>
        </w:rPr>
        <w:t xml:space="preserve"> </w:t>
      </w:r>
      <w:r w:rsidR="00091DB1">
        <w:rPr>
          <w:rFonts w:ascii="Times New Roman" w:eastAsia="Calibri" w:hAnsi="Times New Roman" w:cs="Calibri"/>
          <w:sz w:val="28"/>
          <w:lang w:eastAsia="en-US"/>
        </w:rPr>
        <w:t>д</w:t>
      </w:r>
      <w:r w:rsidR="006E0752" w:rsidRPr="006E0752">
        <w:rPr>
          <w:rFonts w:ascii="Times New Roman" w:eastAsia="Calibri" w:hAnsi="Times New Roman" w:cs="Calibri"/>
          <w:sz w:val="28"/>
          <w:lang w:eastAsia="en-US"/>
        </w:rPr>
        <w:t>исс</w:t>
      </w:r>
      <w:r w:rsidR="00091DB1">
        <w:rPr>
          <w:rFonts w:ascii="Times New Roman" w:eastAsia="Calibri" w:hAnsi="Times New Roman" w:cs="Calibri"/>
          <w:sz w:val="28"/>
          <w:lang w:eastAsia="en-US"/>
        </w:rPr>
        <w:t xml:space="preserve">. ... </w:t>
      </w:r>
      <w:r w:rsidR="006E0752" w:rsidRPr="006E0752">
        <w:rPr>
          <w:rFonts w:ascii="Times New Roman" w:eastAsia="Calibri" w:hAnsi="Times New Roman" w:cs="Calibri"/>
          <w:sz w:val="28"/>
          <w:lang w:eastAsia="en-US"/>
        </w:rPr>
        <w:t>кан</w:t>
      </w:r>
      <w:r>
        <w:rPr>
          <w:rFonts w:ascii="Times New Roman" w:eastAsia="Calibri" w:hAnsi="Times New Roman" w:cs="Calibri"/>
          <w:sz w:val="28"/>
          <w:lang w:eastAsia="en-US"/>
        </w:rPr>
        <w:t>д</w:t>
      </w:r>
      <w:r w:rsidR="00091DB1">
        <w:rPr>
          <w:rFonts w:ascii="Times New Roman" w:eastAsia="Calibri" w:hAnsi="Times New Roman" w:cs="Calibri"/>
          <w:sz w:val="28"/>
          <w:lang w:eastAsia="en-US"/>
        </w:rPr>
        <w:t>.</w:t>
      </w:r>
      <w:r>
        <w:rPr>
          <w:rFonts w:ascii="Times New Roman" w:eastAsia="Calibri" w:hAnsi="Times New Roman" w:cs="Calibri"/>
          <w:sz w:val="28"/>
          <w:lang w:eastAsia="en-US"/>
        </w:rPr>
        <w:t>техн</w:t>
      </w:r>
      <w:r w:rsidR="00091DB1">
        <w:rPr>
          <w:rFonts w:ascii="Times New Roman" w:eastAsia="Calibri" w:hAnsi="Times New Roman" w:cs="Calibri"/>
          <w:sz w:val="28"/>
          <w:lang w:eastAsia="en-US"/>
        </w:rPr>
        <w:t>.</w:t>
      </w:r>
      <w:r>
        <w:rPr>
          <w:rFonts w:ascii="Times New Roman" w:eastAsia="Calibri" w:hAnsi="Times New Roman" w:cs="Calibri"/>
          <w:sz w:val="28"/>
          <w:lang w:eastAsia="en-US"/>
        </w:rPr>
        <w:t xml:space="preserve"> наук. –</w:t>
      </w:r>
      <w:r w:rsidR="00091DB1">
        <w:rPr>
          <w:rFonts w:ascii="Times New Roman" w:eastAsia="Calibri" w:hAnsi="Times New Roman" w:cs="Calibri"/>
          <w:sz w:val="28"/>
          <w:lang w:eastAsia="en-US"/>
        </w:rPr>
        <w:t xml:space="preserve"> </w:t>
      </w:r>
      <w:r>
        <w:rPr>
          <w:rFonts w:ascii="Times New Roman" w:eastAsia="Calibri" w:hAnsi="Times New Roman" w:cs="Calibri"/>
          <w:sz w:val="28"/>
          <w:lang w:eastAsia="en-US"/>
        </w:rPr>
        <w:t>СПб</w:t>
      </w:r>
      <w:r w:rsidR="00091DB1">
        <w:rPr>
          <w:rFonts w:ascii="Times New Roman" w:eastAsia="Calibri" w:hAnsi="Times New Roman" w:cs="Calibri"/>
          <w:sz w:val="28"/>
          <w:lang w:eastAsia="en-US"/>
        </w:rPr>
        <w:t>.</w:t>
      </w:r>
      <w:r>
        <w:rPr>
          <w:rFonts w:ascii="Times New Roman" w:eastAsia="Calibri" w:hAnsi="Times New Roman" w:cs="Calibri"/>
          <w:sz w:val="28"/>
          <w:lang w:eastAsia="en-US"/>
        </w:rPr>
        <w:t>,</w:t>
      </w:r>
      <w:r w:rsidR="00091DB1">
        <w:rPr>
          <w:rFonts w:ascii="Times New Roman" w:eastAsia="Calibri" w:hAnsi="Times New Roman" w:cs="Calibri"/>
          <w:sz w:val="28"/>
          <w:lang w:eastAsia="en-US"/>
        </w:rPr>
        <w:t xml:space="preserve"> </w:t>
      </w:r>
      <w:r>
        <w:rPr>
          <w:rFonts w:ascii="Times New Roman" w:eastAsia="Calibri" w:hAnsi="Times New Roman" w:cs="Calibri"/>
          <w:sz w:val="28"/>
          <w:lang w:eastAsia="en-US"/>
        </w:rPr>
        <w:t>2018.</w:t>
      </w:r>
      <w:r w:rsidR="006E0752" w:rsidRPr="006E0752">
        <w:rPr>
          <w:rFonts w:ascii="Times New Roman" w:eastAsia="Calibri" w:hAnsi="Times New Roman" w:cs="Calibri"/>
          <w:sz w:val="28"/>
          <w:lang w:eastAsia="en-US"/>
        </w:rPr>
        <w:t xml:space="preserve"> </w:t>
      </w:r>
      <w:hyperlink r:id="rId106" w:history="1">
        <w:r w:rsidR="006E0752" w:rsidRPr="006E0752">
          <w:rPr>
            <w:rFonts w:ascii="Times New Roman" w:eastAsia="Calibri" w:hAnsi="Times New Roman" w:cs="Calibri"/>
            <w:color w:val="0000FF"/>
            <w:sz w:val="28"/>
            <w:u w:val="single"/>
            <w:lang w:eastAsia="en-US"/>
          </w:rPr>
          <w:t>https://www.dissercat.com/content/razrabotka-tekhnologii-bezglyutenovykh-polufabrikatov-v-teste-s-ispolzovaniem-poluobezzhiren</w:t>
        </w:r>
      </w:hyperlink>
    </w:p>
    <w:p w14:paraId="7B4D316E" w14:textId="102D8EE2" w:rsidR="006E0752" w:rsidRPr="006E0752" w:rsidRDefault="00C514A2" w:rsidP="006E0752">
      <w:pPr>
        <w:spacing w:after="0" w:line="240" w:lineRule="auto"/>
        <w:ind w:firstLine="709"/>
        <w:jc w:val="both"/>
        <w:rPr>
          <w:rFonts w:ascii="Times New Roman" w:eastAsia="Calibri" w:hAnsi="Times New Roman" w:cs="Calibri"/>
          <w:sz w:val="28"/>
          <w:lang w:eastAsia="en-US"/>
        </w:rPr>
      </w:pPr>
      <w:r>
        <w:rPr>
          <w:rFonts w:ascii="Times New Roman" w:eastAsia="Calibri" w:hAnsi="Times New Roman" w:cs="Calibri"/>
          <w:sz w:val="28"/>
          <w:lang w:eastAsia="en-US"/>
        </w:rPr>
        <w:t>73 Киреева</w:t>
      </w:r>
      <w:r w:rsidR="006E0752" w:rsidRPr="006E0752">
        <w:rPr>
          <w:rFonts w:ascii="Times New Roman" w:eastAsia="Calibri" w:hAnsi="Times New Roman" w:cs="Calibri"/>
          <w:sz w:val="28"/>
          <w:lang w:eastAsia="en-US"/>
        </w:rPr>
        <w:t xml:space="preserve"> М. С. Эффективность использования льняной муки в производстве кондитерских изделий. Современные научные исследования и ин</w:t>
      </w:r>
      <w:r w:rsidR="00B80A4D">
        <w:rPr>
          <w:rFonts w:ascii="Times New Roman" w:eastAsia="Calibri" w:hAnsi="Times New Roman" w:cs="Calibri"/>
          <w:sz w:val="28"/>
          <w:lang w:eastAsia="en-US"/>
        </w:rPr>
        <w:t xml:space="preserve">новации, </w:t>
      </w:r>
      <w:r w:rsidR="00091DB1" w:rsidRPr="006E0752">
        <w:rPr>
          <w:rFonts w:ascii="Times New Roman" w:eastAsia="Calibri" w:hAnsi="Times New Roman" w:cs="Calibri"/>
          <w:sz w:val="28"/>
          <w:lang w:eastAsia="en-US"/>
        </w:rPr>
        <w:t xml:space="preserve">2016. </w:t>
      </w:r>
      <w:r w:rsidR="006E0752" w:rsidRPr="006E0752">
        <w:rPr>
          <w:rFonts w:ascii="Times New Roman" w:eastAsia="Calibri" w:hAnsi="Times New Roman" w:cs="Calibri"/>
          <w:sz w:val="28"/>
          <w:lang w:eastAsia="en-US"/>
        </w:rPr>
        <w:t xml:space="preserve"> </w:t>
      </w:r>
      <w:hyperlink r:id="rId107" w:history="1">
        <w:r w:rsidR="006E0752" w:rsidRPr="006E0752">
          <w:rPr>
            <w:rFonts w:ascii="Times New Roman" w:eastAsia="Calibri" w:hAnsi="Times New Roman" w:cs="Calibri"/>
            <w:color w:val="0000FF"/>
            <w:sz w:val="28"/>
            <w:u w:val="single"/>
            <w:lang w:eastAsia="en-US"/>
          </w:rPr>
          <w:t>https://cyberleninka.ru/article/n/effektivnost-ispolzovaniya-lnyanoy-muki-v-proizvodstve-konditerskih-izdeliy</w:t>
        </w:r>
      </w:hyperlink>
      <w:r w:rsidR="00B80A4D">
        <w:rPr>
          <w:rFonts w:ascii="Times New Roman" w:eastAsia="Calibri" w:hAnsi="Times New Roman" w:cs="Calibri"/>
          <w:color w:val="0000FF"/>
          <w:sz w:val="28"/>
          <w:u w:val="single"/>
          <w:lang w:eastAsia="en-US"/>
        </w:rPr>
        <w:t>.</w:t>
      </w:r>
      <w:r w:rsidR="00B80A4D" w:rsidRPr="00B80A4D">
        <w:rPr>
          <w:rFonts w:ascii="Times New Roman" w:hAnsi="Times New Roman" w:cs="Times New Roman"/>
          <w:color w:val="0000FF"/>
          <w:sz w:val="28"/>
          <w:szCs w:val="28"/>
          <w:highlight w:val="yellow"/>
          <w:u w:val="single"/>
          <w:shd w:val="clear" w:color="auto" w:fill="FFFFFF"/>
          <w:lang w:val="kk-KZ"/>
        </w:rPr>
        <w:t xml:space="preserve"> </w:t>
      </w:r>
    </w:p>
    <w:p w14:paraId="5B6E3814" w14:textId="4FA6CF2A" w:rsidR="006E0752" w:rsidRPr="002F3958" w:rsidRDefault="00B80A4D" w:rsidP="006E0752">
      <w:pPr>
        <w:spacing w:after="0" w:line="240" w:lineRule="auto"/>
        <w:ind w:firstLine="709"/>
        <w:jc w:val="both"/>
        <w:rPr>
          <w:rFonts w:ascii="Times New Roman" w:eastAsia="Calibri" w:hAnsi="Times New Roman" w:cs="Calibri"/>
          <w:sz w:val="28"/>
          <w:lang w:val="en-US" w:eastAsia="en-US"/>
        </w:rPr>
      </w:pPr>
      <w:r>
        <w:rPr>
          <w:rFonts w:ascii="Times New Roman" w:eastAsia="Calibri" w:hAnsi="Times New Roman" w:cs="Calibri"/>
          <w:sz w:val="28"/>
          <w:lang w:eastAsia="en-US"/>
        </w:rPr>
        <w:t>74</w:t>
      </w:r>
      <w:r w:rsidR="006E0752" w:rsidRPr="006E0752">
        <w:rPr>
          <w:rFonts w:ascii="Times New Roman" w:eastAsia="Calibri" w:hAnsi="Times New Roman" w:cs="Calibri"/>
          <w:sz w:val="28"/>
          <w:lang w:eastAsia="en-US"/>
        </w:rPr>
        <w:t xml:space="preserve"> Ше</w:t>
      </w:r>
      <w:r>
        <w:rPr>
          <w:rFonts w:ascii="Times New Roman" w:eastAsia="Calibri" w:hAnsi="Times New Roman" w:cs="Calibri"/>
          <w:sz w:val="28"/>
          <w:lang w:eastAsia="en-US"/>
        </w:rPr>
        <w:t>вченко</w:t>
      </w:r>
      <w:r w:rsidR="006E0752" w:rsidRPr="006E0752">
        <w:rPr>
          <w:rFonts w:ascii="Times New Roman" w:eastAsia="Calibri" w:hAnsi="Times New Roman" w:cs="Calibri"/>
          <w:sz w:val="28"/>
          <w:lang w:eastAsia="en-US"/>
        </w:rPr>
        <w:t xml:space="preserve"> Н. А. Способ получения безглютеновой льняной муки </w:t>
      </w:r>
      <w:r>
        <w:rPr>
          <w:rFonts w:ascii="Times New Roman" w:eastAsia="Calibri" w:hAnsi="Times New Roman" w:cs="Calibri"/>
          <w:sz w:val="28"/>
          <w:lang w:eastAsia="en-US"/>
        </w:rPr>
        <w:t>//</w:t>
      </w:r>
      <w:r w:rsidR="00091DB1">
        <w:rPr>
          <w:rFonts w:ascii="Times New Roman" w:eastAsia="Calibri" w:hAnsi="Times New Roman" w:cs="Calibri"/>
          <w:sz w:val="28"/>
          <w:lang w:eastAsia="en-US"/>
        </w:rPr>
        <w:t xml:space="preserve"> </w:t>
      </w:r>
      <w:r w:rsidR="006E0752" w:rsidRPr="006E0752">
        <w:rPr>
          <w:rFonts w:ascii="Times New Roman" w:eastAsia="Calibri" w:hAnsi="Times New Roman" w:cs="Calibri"/>
          <w:sz w:val="28"/>
          <w:lang w:eastAsia="en-US"/>
        </w:rPr>
        <w:t>Вестник Алтайского государственного аграрного университета</w:t>
      </w:r>
      <w:r>
        <w:rPr>
          <w:rFonts w:ascii="Times New Roman" w:eastAsia="Calibri" w:hAnsi="Times New Roman" w:cs="Calibri"/>
          <w:sz w:val="28"/>
          <w:lang w:eastAsia="en-US"/>
        </w:rPr>
        <w:t>.-2019.-№</w:t>
      </w:r>
      <w:r w:rsidR="006E0752" w:rsidRPr="006E0752">
        <w:rPr>
          <w:rFonts w:ascii="Times New Roman" w:eastAsia="Calibri" w:hAnsi="Times New Roman" w:cs="Calibri"/>
          <w:sz w:val="28"/>
          <w:lang w:eastAsia="en-US"/>
        </w:rPr>
        <w:t xml:space="preserve"> </w:t>
      </w:r>
      <w:r w:rsidR="006E0752" w:rsidRPr="002D1C2F">
        <w:rPr>
          <w:rFonts w:ascii="Times New Roman" w:eastAsia="Calibri" w:hAnsi="Times New Roman" w:cs="Calibri"/>
          <w:sz w:val="28"/>
          <w:lang w:val="en-US" w:eastAsia="en-US"/>
        </w:rPr>
        <w:t>(7)</w:t>
      </w:r>
      <w:r w:rsidRPr="002D1C2F">
        <w:rPr>
          <w:rFonts w:ascii="Times New Roman" w:eastAsia="Calibri" w:hAnsi="Times New Roman" w:cs="Calibri"/>
          <w:sz w:val="28"/>
          <w:lang w:val="en-US" w:eastAsia="en-US"/>
        </w:rPr>
        <w:t>.-</w:t>
      </w:r>
      <w:r>
        <w:rPr>
          <w:rFonts w:ascii="Times New Roman" w:eastAsia="Calibri" w:hAnsi="Times New Roman" w:cs="Calibri"/>
          <w:sz w:val="28"/>
          <w:lang w:eastAsia="en-US"/>
        </w:rPr>
        <w:t>С</w:t>
      </w:r>
      <w:r w:rsidRPr="002D1C2F">
        <w:rPr>
          <w:rFonts w:ascii="Times New Roman" w:eastAsia="Calibri" w:hAnsi="Times New Roman" w:cs="Calibri"/>
          <w:sz w:val="28"/>
          <w:lang w:val="en-US" w:eastAsia="en-US"/>
        </w:rPr>
        <w:t>.</w:t>
      </w:r>
      <w:r w:rsidR="006E0752" w:rsidRPr="002D1C2F">
        <w:rPr>
          <w:rFonts w:ascii="Times New Roman" w:eastAsia="Calibri" w:hAnsi="Times New Roman" w:cs="Calibri"/>
          <w:sz w:val="28"/>
          <w:lang w:val="en-US" w:eastAsia="en-US"/>
        </w:rPr>
        <w:t xml:space="preserve">112–116. </w:t>
      </w:r>
      <w:hyperlink r:id="rId108" w:history="1">
        <w:r w:rsidR="00091DB1" w:rsidRPr="00AA3E4C">
          <w:rPr>
            <w:rStyle w:val="af5"/>
            <w:rFonts w:ascii="Times New Roman" w:eastAsia="Calibri" w:hAnsi="Times New Roman" w:cs="Calibri"/>
            <w:sz w:val="28"/>
            <w:lang w:val="en-US" w:eastAsia="en-US"/>
          </w:rPr>
          <w:t>https://cyberleninka.ru/article/n/sposob-polucheniya-bezglyuten ovoy-lnyanoy-muki</w:t>
        </w:r>
      </w:hyperlink>
      <w:r w:rsidRPr="00091DB1">
        <w:rPr>
          <w:rFonts w:ascii="Times New Roman" w:eastAsia="Calibri" w:hAnsi="Times New Roman" w:cs="Calibri"/>
          <w:color w:val="0000FF"/>
          <w:sz w:val="28"/>
          <w:u w:val="single"/>
          <w:lang w:val="en-US" w:eastAsia="en-US"/>
        </w:rPr>
        <w:t>.</w:t>
      </w:r>
      <w:r w:rsidRPr="00B80A4D">
        <w:rPr>
          <w:rFonts w:ascii="Times New Roman" w:hAnsi="Times New Roman" w:cs="Times New Roman"/>
          <w:color w:val="0000FF"/>
          <w:sz w:val="28"/>
          <w:szCs w:val="28"/>
          <w:highlight w:val="yellow"/>
          <w:u w:val="single"/>
          <w:shd w:val="clear" w:color="auto" w:fill="FFFFFF"/>
          <w:lang w:val="kk-KZ"/>
        </w:rPr>
        <w:t xml:space="preserve"> </w:t>
      </w:r>
    </w:p>
    <w:p w14:paraId="2E6A3F7E" w14:textId="01C931CD" w:rsidR="006E0752" w:rsidRPr="006E0752" w:rsidRDefault="00B80A4D" w:rsidP="006E0752">
      <w:pPr>
        <w:spacing w:after="0" w:line="240" w:lineRule="auto"/>
        <w:ind w:firstLine="709"/>
        <w:jc w:val="both"/>
        <w:rPr>
          <w:rFonts w:ascii="Times New Roman" w:eastAsia="Calibri" w:hAnsi="Times New Roman" w:cs="Calibri"/>
          <w:sz w:val="28"/>
          <w:lang w:eastAsia="en-US"/>
        </w:rPr>
      </w:pPr>
      <w:r>
        <w:rPr>
          <w:rFonts w:ascii="Times New Roman" w:eastAsia="Calibri" w:hAnsi="Times New Roman" w:cs="Calibri"/>
          <w:sz w:val="28"/>
          <w:lang w:eastAsia="en-US"/>
        </w:rPr>
        <w:t xml:space="preserve">75 Хлопов А. А.,  Григорьев С. Г. </w:t>
      </w:r>
      <w:r w:rsidR="006E0752" w:rsidRPr="006E0752">
        <w:rPr>
          <w:rFonts w:ascii="Times New Roman" w:eastAsia="Calibri" w:hAnsi="Times New Roman" w:cs="Calibri"/>
          <w:sz w:val="28"/>
          <w:lang w:eastAsia="en-US"/>
        </w:rPr>
        <w:t xml:space="preserve"> Влияние льняной муки на качество ржаного хлеба </w:t>
      </w:r>
      <w:r>
        <w:rPr>
          <w:rFonts w:ascii="Times New Roman" w:eastAsia="Calibri" w:hAnsi="Times New Roman" w:cs="Calibri"/>
          <w:sz w:val="28"/>
          <w:lang w:eastAsia="en-US"/>
        </w:rPr>
        <w:t>//</w:t>
      </w:r>
      <w:r w:rsidR="00091DB1">
        <w:rPr>
          <w:rFonts w:ascii="Times New Roman" w:eastAsia="Calibri" w:hAnsi="Times New Roman" w:cs="Calibri"/>
          <w:sz w:val="28"/>
          <w:lang w:eastAsia="en-US"/>
        </w:rPr>
        <w:t xml:space="preserve"> </w:t>
      </w:r>
      <w:r w:rsidR="006E0752" w:rsidRPr="006E0752">
        <w:rPr>
          <w:rFonts w:ascii="Times New Roman" w:eastAsia="Calibri" w:hAnsi="Times New Roman" w:cs="Calibri"/>
          <w:sz w:val="28"/>
          <w:lang w:eastAsia="en-US"/>
        </w:rPr>
        <w:t>Вестник Воронежского государственного университета инженерных технологий</w:t>
      </w:r>
      <w:r>
        <w:rPr>
          <w:rFonts w:ascii="Times New Roman" w:eastAsia="Calibri" w:hAnsi="Times New Roman" w:cs="Calibri"/>
          <w:sz w:val="28"/>
          <w:lang w:eastAsia="en-US"/>
        </w:rPr>
        <w:t>.-2020.-№</w:t>
      </w:r>
      <w:r w:rsidR="006E0752" w:rsidRPr="006E0752">
        <w:rPr>
          <w:rFonts w:ascii="Times New Roman" w:eastAsia="Calibri" w:hAnsi="Times New Roman" w:cs="Calibri"/>
          <w:sz w:val="28"/>
          <w:lang w:eastAsia="en-US"/>
        </w:rPr>
        <w:t xml:space="preserve"> 82(4)</w:t>
      </w:r>
      <w:r>
        <w:rPr>
          <w:rFonts w:ascii="Times New Roman" w:eastAsia="Calibri" w:hAnsi="Times New Roman" w:cs="Calibri"/>
          <w:sz w:val="28"/>
          <w:lang w:eastAsia="en-US"/>
        </w:rPr>
        <w:t>.-</w:t>
      </w:r>
      <w:r w:rsidR="00091DB1">
        <w:rPr>
          <w:rFonts w:ascii="Times New Roman" w:eastAsia="Calibri" w:hAnsi="Times New Roman" w:cs="Calibri"/>
          <w:sz w:val="28"/>
          <w:lang w:eastAsia="en-US"/>
        </w:rPr>
        <w:t xml:space="preserve"> </w:t>
      </w:r>
      <w:r>
        <w:rPr>
          <w:rFonts w:ascii="Times New Roman" w:eastAsia="Calibri" w:hAnsi="Times New Roman" w:cs="Calibri"/>
          <w:sz w:val="28"/>
          <w:lang w:eastAsia="en-US"/>
        </w:rPr>
        <w:t>С.</w:t>
      </w:r>
      <w:r w:rsidR="006E0752" w:rsidRPr="006E0752">
        <w:rPr>
          <w:rFonts w:ascii="Times New Roman" w:eastAsia="Calibri" w:hAnsi="Times New Roman" w:cs="Calibri"/>
          <w:sz w:val="28"/>
          <w:lang w:eastAsia="en-US"/>
        </w:rPr>
        <w:t xml:space="preserve"> 65–70. </w:t>
      </w:r>
      <w:hyperlink r:id="rId109" w:history="1">
        <w:r w:rsidR="006E0752" w:rsidRPr="006E0752">
          <w:rPr>
            <w:rFonts w:ascii="Times New Roman" w:eastAsia="Calibri" w:hAnsi="Times New Roman" w:cs="Calibri"/>
            <w:color w:val="0000FF"/>
            <w:sz w:val="28"/>
            <w:u w:val="single"/>
            <w:lang w:eastAsia="en-US"/>
          </w:rPr>
          <w:t>https://www.vestnik-vsuet.ru/vguit/article/view/3440</w:t>
        </w:r>
      </w:hyperlink>
      <w:r w:rsidRPr="00B80A4D">
        <w:rPr>
          <w:rFonts w:ascii="Times New Roman" w:hAnsi="Times New Roman" w:cs="Times New Roman"/>
          <w:color w:val="0000FF"/>
          <w:sz w:val="28"/>
          <w:szCs w:val="28"/>
          <w:highlight w:val="yellow"/>
          <w:u w:val="single"/>
          <w:shd w:val="clear" w:color="auto" w:fill="FFFFFF"/>
          <w:lang w:val="kk-KZ"/>
        </w:rPr>
        <w:t xml:space="preserve"> </w:t>
      </w:r>
    </w:p>
    <w:p w14:paraId="3D1291A6" w14:textId="48AD2DA6" w:rsidR="006E0752" w:rsidRPr="006E0752" w:rsidRDefault="00B80A4D" w:rsidP="006E0752">
      <w:pPr>
        <w:spacing w:after="0" w:line="240" w:lineRule="auto"/>
        <w:ind w:firstLine="709"/>
        <w:jc w:val="both"/>
        <w:rPr>
          <w:rFonts w:ascii="Times New Roman" w:eastAsia="Calibri" w:hAnsi="Times New Roman" w:cs="Calibri"/>
          <w:sz w:val="28"/>
          <w:lang w:eastAsia="en-US"/>
        </w:rPr>
      </w:pPr>
      <w:r>
        <w:rPr>
          <w:rFonts w:ascii="Times New Roman" w:eastAsia="Calibri" w:hAnsi="Times New Roman" w:cs="Calibri"/>
          <w:sz w:val="28"/>
          <w:lang w:eastAsia="en-US"/>
        </w:rPr>
        <w:t>76 Солдатова И. В., Кузнецова</w:t>
      </w:r>
      <w:r w:rsidR="006E0752" w:rsidRPr="006E0752">
        <w:rPr>
          <w:rFonts w:ascii="Times New Roman" w:eastAsia="Calibri" w:hAnsi="Times New Roman" w:cs="Calibri"/>
          <w:sz w:val="28"/>
          <w:lang w:eastAsia="en-US"/>
        </w:rPr>
        <w:t xml:space="preserve"> Л. А. Использование нативной льняной муки в производстве овсяного печенья. </w:t>
      </w:r>
      <w:r>
        <w:rPr>
          <w:rFonts w:ascii="Times New Roman" w:eastAsia="Calibri" w:hAnsi="Times New Roman" w:cs="Calibri"/>
          <w:sz w:val="28"/>
          <w:lang w:eastAsia="en-US"/>
        </w:rPr>
        <w:t>//</w:t>
      </w:r>
      <w:r w:rsidR="00091DB1">
        <w:rPr>
          <w:rFonts w:ascii="Times New Roman" w:eastAsia="Calibri" w:hAnsi="Times New Roman" w:cs="Calibri"/>
          <w:sz w:val="28"/>
          <w:lang w:eastAsia="en-US"/>
        </w:rPr>
        <w:t xml:space="preserve"> </w:t>
      </w:r>
      <w:r w:rsidR="006E0752" w:rsidRPr="006E0752">
        <w:rPr>
          <w:rFonts w:ascii="Times New Roman" w:eastAsia="Calibri" w:hAnsi="Times New Roman" w:cs="Calibri"/>
          <w:sz w:val="28"/>
          <w:lang w:eastAsia="en-US"/>
        </w:rPr>
        <w:t>Вестник Алтайского государс</w:t>
      </w:r>
      <w:r>
        <w:rPr>
          <w:rFonts w:ascii="Times New Roman" w:eastAsia="Calibri" w:hAnsi="Times New Roman" w:cs="Calibri"/>
          <w:sz w:val="28"/>
          <w:lang w:eastAsia="en-US"/>
        </w:rPr>
        <w:t>твенного аграрного университета.-2018.-</w:t>
      </w:r>
      <w:r w:rsidR="00091DB1">
        <w:rPr>
          <w:rFonts w:ascii="Times New Roman" w:eastAsia="Calibri" w:hAnsi="Times New Roman" w:cs="Calibri"/>
          <w:sz w:val="28"/>
          <w:lang w:eastAsia="en-US"/>
        </w:rPr>
        <w:t xml:space="preserve"> </w:t>
      </w:r>
      <w:r>
        <w:rPr>
          <w:rFonts w:ascii="Times New Roman" w:eastAsia="Calibri" w:hAnsi="Times New Roman" w:cs="Calibri"/>
          <w:sz w:val="28"/>
          <w:lang w:eastAsia="en-US"/>
        </w:rPr>
        <w:t>№</w:t>
      </w:r>
      <w:r w:rsidR="006E0752" w:rsidRPr="006E0752">
        <w:rPr>
          <w:rFonts w:ascii="Times New Roman" w:eastAsia="Calibri" w:hAnsi="Times New Roman" w:cs="Calibri"/>
          <w:sz w:val="28"/>
          <w:lang w:eastAsia="en-US"/>
        </w:rPr>
        <w:t>(7)</w:t>
      </w:r>
      <w:r>
        <w:rPr>
          <w:rFonts w:ascii="Times New Roman" w:eastAsia="Calibri" w:hAnsi="Times New Roman" w:cs="Calibri"/>
          <w:sz w:val="28"/>
          <w:lang w:eastAsia="en-US"/>
        </w:rPr>
        <w:t>.-</w:t>
      </w:r>
      <w:r w:rsidR="00091DB1">
        <w:rPr>
          <w:rFonts w:ascii="Times New Roman" w:eastAsia="Calibri" w:hAnsi="Times New Roman" w:cs="Calibri"/>
          <w:sz w:val="28"/>
          <w:lang w:eastAsia="en-US"/>
        </w:rPr>
        <w:t xml:space="preserve"> </w:t>
      </w:r>
      <w:r>
        <w:rPr>
          <w:rFonts w:ascii="Times New Roman" w:eastAsia="Calibri" w:hAnsi="Times New Roman" w:cs="Calibri"/>
          <w:sz w:val="28"/>
          <w:lang w:eastAsia="en-US"/>
        </w:rPr>
        <w:t>С.</w:t>
      </w:r>
      <w:r w:rsidR="006E0752" w:rsidRPr="006E0752">
        <w:rPr>
          <w:rFonts w:ascii="Times New Roman" w:eastAsia="Calibri" w:hAnsi="Times New Roman" w:cs="Calibri"/>
          <w:sz w:val="28"/>
          <w:lang w:eastAsia="en-US"/>
        </w:rPr>
        <w:t xml:space="preserve"> 117–121. </w:t>
      </w:r>
      <w:hyperlink r:id="rId110" w:history="1">
        <w:r w:rsidR="006E0752" w:rsidRPr="006E0752">
          <w:rPr>
            <w:rFonts w:ascii="Times New Roman" w:eastAsia="Calibri" w:hAnsi="Times New Roman" w:cs="Calibri"/>
            <w:color w:val="0000FF"/>
            <w:sz w:val="28"/>
            <w:u w:val="single"/>
            <w:lang w:eastAsia="en-US"/>
          </w:rPr>
          <w:t>https://cyberleninka.ru/article/n/ispolzovanie-nativnoy-lnyanoy-muki-v-proizvodstve-ovsyanogo-pechenya</w:t>
        </w:r>
      </w:hyperlink>
    </w:p>
    <w:p w14:paraId="0C6A7515" w14:textId="042A6E43" w:rsidR="006E0752" w:rsidRPr="006E0752" w:rsidRDefault="00B80A4D" w:rsidP="006E0752">
      <w:pPr>
        <w:spacing w:after="0" w:line="240" w:lineRule="auto"/>
        <w:ind w:firstLine="709"/>
        <w:jc w:val="both"/>
        <w:rPr>
          <w:rFonts w:ascii="Times New Roman" w:eastAsia="Calibri" w:hAnsi="Times New Roman" w:cs="Calibri"/>
          <w:sz w:val="28"/>
          <w:lang w:eastAsia="en-US"/>
        </w:rPr>
      </w:pPr>
      <w:r>
        <w:rPr>
          <w:rFonts w:ascii="Times New Roman" w:eastAsia="Calibri" w:hAnsi="Times New Roman" w:cs="Calibri"/>
          <w:sz w:val="28"/>
          <w:lang w:eastAsia="en-US"/>
        </w:rPr>
        <w:t>77 Тырлова О.Ю.,  Киреева</w:t>
      </w:r>
      <w:r w:rsidR="006E0752" w:rsidRPr="006E0752">
        <w:rPr>
          <w:rFonts w:ascii="Times New Roman" w:eastAsia="Calibri" w:hAnsi="Times New Roman" w:cs="Calibri"/>
          <w:sz w:val="28"/>
          <w:lang w:eastAsia="en-US"/>
        </w:rPr>
        <w:t xml:space="preserve"> М. С. Безглютеновые полуфабрикаты в тесте с использованием льняной муки. Хранение и переработка сельхозсырья, </w:t>
      </w:r>
      <w:r>
        <w:rPr>
          <w:rFonts w:ascii="Times New Roman" w:eastAsia="Calibri" w:hAnsi="Times New Roman" w:cs="Calibri"/>
          <w:sz w:val="28"/>
          <w:lang w:eastAsia="en-US"/>
        </w:rPr>
        <w:t>2018.-№</w:t>
      </w:r>
      <w:r w:rsidR="006E0752" w:rsidRPr="006E0752">
        <w:rPr>
          <w:rFonts w:ascii="Times New Roman" w:eastAsia="Calibri" w:hAnsi="Times New Roman" w:cs="Calibri"/>
          <w:sz w:val="28"/>
          <w:lang w:eastAsia="en-US"/>
        </w:rPr>
        <w:t>(11)</w:t>
      </w:r>
      <w:r>
        <w:rPr>
          <w:rFonts w:ascii="Times New Roman" w:eastAsia="Calibri" w:hAnsi="Times New Roman" w:cs="Calibri"/>
          <w:sz w:val="28"/>
          <w:lang w:eastAsia="en-US"/>
        </w:rPr>
        <w:t>.-С.</w:t>
      </w:r>
      <w:r w:rsidR="006E0752" w:rsidRPr="006E0752">
        <w:rPr>
          <w:rFonts w:ascii="Times New Roman" w:eastAsia="Calibri" w:hAnsi="Times New Roman" w:cs="Calibri"/>
          <w:sz w:val="28"/>
          <w:lang w:eastAsia="en-US"/>
        </w:rPr>
        <w:t xml:space="preserve"> 46–49. </w:t>
      </w:r>
      <w:hyperlink r:id="rId111" w:history="1">
        <w:r w:rsidR="006E0752" w:rsidRPr="006E0752">
          <w:rPr>
            <w:rFonts w:ascii="Times New Roman" w:eastAsia="Calibri" w:hAnsi="Times New Roman" w:cs="Calibri"/>
            <w:color w:val="0000FF"/>
            <w:sz w:val="28"/>
            <w:u w:val="single"/>
            <w:lang w:eastAsia="en-US"/>
          </w:rPr>
          <w:t>https://elibrary.ru/item.asp?id=35423325</w:t>
        </w:r>
      </w:hyperlink>
      <w:r>
        <w:rPr>
          <w:rFonts w:ascii="Times New Roman" w:eastAsia="Calibri" w:hAnsi="Times New Roman" w:cs="Calibri"/>
          <w:color w:val="0000FF"/>
          <w:sz w:val="28"/>
          <w:u w:val="single"/>
          <w:lang w:eastAsia="en-US"/>
        </w:rPr>
        <w:t>.</w:t>
      </w:r>
      <w:r w:rsidRPr="00B80A4D">
        <w:rPr>
          <w:rFonts w:ascii="Times New Roman" w:hAnsi="Times New Roman" w:cs="Times New Roman"/>
          <w:color w:val="0000FF"/>
          <w:sz w:val="28"/>
          <w:szCs w:val="28"/>
          <w:highlight w:val="yellow"/>
          <w:u w:val="single"/>
          <w:shd w:val="clear" w:color="auto" w:fill="FFFFFF"/>
          <w:lang w:val="kk-KZ"/>
        </w:rPr>
        <w:t xml:space="preserve"> </w:t>
      </w:r>
    </w:p>
    <w:p w14:paraId="6B1A700E" w14:textId="4B13FAF8" w:rsidR="006E0752" w:rsidRPr="006E0752" w:rsidRDefault="00B80A4D" w:rsidP="006E0752">
      <w:pPr>
        <w:spacing w:after="0" w:line="240" w:lineRule="auto"/>
        <w:ind w:firstLine="709"/>
        <w:jc w:val="both"/>
        <w:rPr>
          <w:rFonts w:ascii="Times New Roman" w:eastAsia="Calibri" w:hAnsi="Times New Roman" w:cs="Times New Roman"/>
          <w:color w:val="000000"/>
          <w:sz w:val="28"/>
          <w:szCs w:val="28"/>
          <w:lang w:eastAsia="en-US"/>
        </w:rPr>
      </w:pPr>
      <w:r>
        <w:rPr>
          <w:rFonts w:ascii="Times New Roman" w:eastAsia="Calibri" w:hAnsi="Times New Roman" w:cs="Calibri"/>
          <w:sz w:val="28"/>
          <w:lang w:eastAsia="en-US"/>
        </w:rPr>
        <w:t>78</w:t>
      </w:r>
      <w:r w:rsidR="006E0752" w:rsidRPr="006E0752">
        <w:rPr>
          <w:rFonts w:ascii="Times New Roman" w:eastAsia="Calibri" w:hAnsi="Times New Roman" w:cs="Calibri"/>
          <w:sz w:val="28"/>
          <w:lang w:eastAsia="en-US"/>
        </w:rPr>
        <w:t xml:space="preserve"> </w:t>
      </w:r>
      <w:r>
        <w:rPr>
          <w:rFonts w:ascii="Times New Roman" w:eastAsia="Calibri" w:hAnsi="Times New Roman" w:cs="Times New Roman"/>
          <w:color w:val="000000"/>
          <w:sz w:val="28"/>
          <w:szCs w:val="28"/>
          <w:lang w:eastAsia="en-US"/>
        </w:rPr>
        <w:t>Зубцов В.А.,  Миневич И.</w:t>
      </w:r>
      <w:r w:rsidR="005F0EE6">
        <w:rPr>
          <w:rFonts w:ascii="Times New Roman" w:eastAsia="Calibri" w:hAnsi="Times New Roman" w:cs="Times New Roman"/>
          <w:color w:val="000000"/>
          <w:sz w:val="28"/>
          <w:szCs w:val="28"/>
          <w:lang w:eastAsia="en-US"/>
        </w:rPr>
        <w:t xml:space="preserve">Э. </w:t>
      </w:r>
      <w:r w:rsidR="006E0752" w:rsidRPr="006E0752">
        <w:rPr>
          <w:rFonts w:ascii="Times New Roman" w:eastAsia="Calibri" w:hAnsi="Times New Roman" w:cs="Times New Roman"/>
          <w:color w:val="000000"/>
          <w:sz w:val="28"/>
          <w:szCs w:val="28"/>
          <w:lang w:eastAsia="en-US"/>
        </w:rPr>
        <w:t xml:space="preserve"> Биологические и физико-химические основы использования льняной муки для разработки хлебобулочных изделий. Хран</w:t>
      </w:r>
      <w:r>
        <w:rPr>
          <w:rFonts w:ascii="Times New Roman" w:eastAsia="Calibri" w:hAnsi="Times New Roman" w:cs="Times New Roman"/>
          <w:color w:val="000000"/>
          <w:sz w:val="28"/>
          <w:szCs w:val="28"/>
          <w:lang w:eastAsia="en-US"/>
        </w:rPr>
        <w:t>ение и переработка сельхозсырья.-2011.-№ 3.-С.</w:t>
      </w:r>
      <w:r w:rsidR="006E0752" w:rsidRPr="006E0752">
        <w:rPr>
          <w:rFonts w:ascii="Times New Roman" w:eastAsia="Calibri" w:hAnsi="Times New Roman" w:cs="Times New Roman"/>
          <w:color w:val="000000"/>
          <w:sz w:val="28"/>
          <w:szCs w:val="28"/>
          <w:lang w:eastAsia="en-US"/>
        </w:rPr>
        <w:t xml:space="preserve"> 110–113.</w:t>
      </w:r>
    </w:p>
    <w:p w14:paraId="7049C996" w14:textId="0C1BE092" w:rsidR="006E0752" w:rsidRPr="00586EC7" w:rsidRDefault="00B80A4D" w:rsidP="006E0752">
      <w:pPr>
        <w:spacing w:after="0" w:line="240" w:lineRule="auto"/>
        <w:ind w:firstLine="709"/>
        <w:jc w:val="both"/>
        <w:rPr>
          <w:rFonts w:ascii="Times New Roman" w:eastAsia="Calibri" w:hAnsi="Times New Roman" w:cs="Times New Roman"/>
          <w:color w:val="000000"/>
          <w:sz w:val="28"/>
          <w:szCs w:val="28"/>
          <w:lang w:val="en-US" w:eastAsia="en-US"/>
        </w:rPr>
      </w:pPr>
      <w:r>
        <w:rPr>
          <w:rFonts w:ascii="Times New Roman" w:eastAsia="Calibri" w:hAnsi="Times New Roman" w:cs="Times New Roman"/>
          <w:color w:val="000000"/>
          <w:sz w:val="28"/>
          <w:szCs w:val="28"/>
          <w:lang w:eastAsia="en-US"/>
        </w:rPr>
        <w:t>79</w:t>
      </w:r>
      <w:r w:rsidR="006E0752" w:rsidRPr="006E0752">
        <w:rPr>
          <w:rFonts w:ascii="Times New Roman" w:eastAsia="Calibri" w:hAnsi="Times New Roman" w:cs="Calibri"/>
          <w:sz w:val="28"/>
          <w:lang w:eastAsia="en-US"/>
        </w:rPr>
        <w:t xml:space="preserve"> </w:t>
      </w:r>
      <w:r>
        <w:rPr>
          <w:rFonts w:ascii="Times New Roman" w:eastAsia="Calibri" w:hAnsi="Times New Roman" w:cs="Times New Roman"/>
          <w:color w:val="000000"/>
          <w:sz w:val="28"/>
          <w:szCs w:val="28"/>
          <w:lang w:eastAsia="en-US"/>
        </w:rPr>
        <w:t>Паймулина А.В., Андросова Н.</w:t>
      </w:r>
      <w:r w:rsidR="006E0752" w:rsidRPr="006E0752">
        <w:rPr>
          <w:rFonts w:ascii="Times New Roman" w:eastAsia="Calibri" w:hAnsi="Times New Roman" w:cs="Times New Roman"/>
          <w:color w:val="000000"/>
          <w:sz w:val="28"/>
          <w:szCs w:val="28"/>
          <w:lang w:eastAsia="en-US"/>
        </w:rPr>
        <w:t>В.,</w:t>
      </w:r>
      <w:r>
        <w:rPr>
          <w:rFonts w:ascii="Times New Roman" w:eastAsia="Calibri" w:hAnsi="Times New Roman" w:cs="Times New Roman"/>
          <w:color w:val="000000"/>
          <w:sz w:val="28"/>
          <w:szCs w:val="28"/>
          <w:lang w:eastAsia="en-US"/>
        </w:rPr>
        <w:t xml:space="preserve"> Науменко Н.</w:t>
      </w:r>
      <w:r w:rsidR="005F0EE6">
        <w:rPr>
          <w:rFonts w:ascii="Times New Roman" w:eastAsia="Calibri" w:hAnsi="Times New Roman" w:cs="Times New Roman"/>
          <w:color w:val="000000"/>
          <w:sz w:val="28"/>
          <w:szCs w:val="28"/>
          <w:lang w:eastAsia="en-US"/>
        </w:rPr>
        <w:t xml:space="preserve">В. </w:t>
      </w:r>
      <w:r w:rsidR="006E0752" w:rsidRPr="006E0752">
        <w:rPr>
          <w:rFonts w:ascii="Times New Roman" w:eastAsia="Calibri" w:hAnsi="Times New Roman" w:cs="Times New Roman"/>
          <w:color w:val="000000"/>
          <w:sz w:val="28"/>
          <w:szCs w:val="28"/>
          <w:lang w:eastAsia="en-US"/>
        </w:rPr>
        <w:t xml:space="preserve"> Перспективы использования обогащающих добавок в технологии хлебобулочных изделий. Вестник Южно-Уральского государственного университета. </w:t>
      </w:r>
      <w:r w:rsidR="005F0EE6">
        <w:rPr>
          <w:rFonts w:ascii="Times New Roman" w:eastAsia="Calibri" w:hAnsi="Times New Roman" w:cs="Times New Roman"/>
          <w:color w:val="000000"/>
          <w:sz w:val="28"/>
          <w:szCs w:val="28"/>
          <w:lang w:eastAsia="en-US"/>
        </w:rPr>
        <w:t>Серия: Пищевые и биотехнологии.-2016.-№</w:t>
      </w:r>
      <w:r w:rsidR="006E0752" w:rsidRPr="006E0752">
        <w:rPr>
          <w:rFonts w:ascii="Times New Roman" w:eastAsia="Calibri" w:hAnsi="Times New Roman" w:cs="Times New Roman"/>
          <w:color w:val="000000"/>
          <w:sz w:val="28"/>
          <w:szCs w:val="28"/>
          <w:lang w:eastAsia="en-US"/>
        </w:rPr>
        <w:t>4(4)</w:t>
      </w:r>
      <w:r w:rsidR="005F0EE6">
        <w:rPr>
          <w:rFonts w:ascii="Times New Roman" w:eastAsia="Calibri" w:hAnsi="Times New Roman" w:cs="Times New Roman"/>
          <w:color w:val="000000"/>
          <w:sz w:val="28"/>
          <w:szCs w:val="28"/>
          <w:lang w:eastAsia="en-US"/>
        </w:rPr>
        <w:t>.-С.</w:t>
      </w:r>
      <w:r w:rsidR="006E0752" w:rsidRPr="006E0752">
        <w:rPr>
          <w:rFonts w:ascii="Times New Roman" w:eastAsia="Calibri" w:hAnsi="Times New Roman" w:cs="Times New Roman"/>
          <w:color w:val="000000"/>
          <w:sz w:val="28"/>
          <w:szCs w:val="28"/>
          <w:lang w:eastAsia="en-US"/>
        </w:rPr>
        <w:t xml:space="preserve"> </w:t>
      </w:r>
      <w:r w:rsidR="006E0752" w:rsidRPr="00586EC7">
        <w:rPr>
          <w:rFonts w:ascii="Times New Roman" w:eastAsia="Calibri" w:hAnsi="Times New Roman" w:cs="Times New Roman"/>
          <w:color w:val="000000"/>
          <w:sz w:val="28"/>
          <w:szCs w:val="28"/>
          <w:lang w:val="en-US" w:eastAsia="en-US"/>
        </w:rPr>
        <w:t>95–104.</w:t>
      </w:r>
    </w:p>
    <w:p w14:paraId="59C76D1C" w14:textId="4CBD96B7" w:rsidR="006E0752" w:rsidRPr="005F0EE6" w:rsidRDefault="005F0EE6" w:rsidP="006E0752">
      <w:pPr>
        <w:spacing w:after="0" w:line="240" w:lineRule="auto"/>
        <w:ind w:firstLine="709"/>
        <w:jc w:val="both"/>
        <w:rPr>
          <w:rFonts w:ascii="Times New Roman" w:eastAsia="Calibri" w:hAnsi="Times New Roman" w:cs="Times New Roman"/>
          <w:color w:val="000000"/>
          <w:sz w:val="28"/>
          <w:szCs w:val="28"/>
          <w:lang w:eastAsia="en-US"/>
        </w:rPr>
      </w:pPr>
      <w:r w:rsidRPr="005F0EE6">
        <w:rPr>
          <w:rFonts w:ascii="Times New Roman" w:eastAsia="Calibri" w:hAnsi="Times New Roman" w:cs="Times New Roman"/>
          <w:color w:val="000000"/>
          <w:sz w:val="28"/>
          <w:szCs w:val="28"/>
          <w:lang w:val="en-US" w:eastAsia="en-US"/>
        </w:rPr>
        <w:t xml:space="preserve">80 </w:t>
      </w:r>
      <w:r w:rsidR="006E0752" w:rsidRPr="005F0EE6">
        <w:rPr>
          <w:rFonts w:ascii="Times New Roman" w:eastAsia="Calibri" w:hAnsi="Times New Roman" w:cs="Times New Roman"/>
          <w:color w:val="000000"/>
          <w:sz w:val="28"/>
          <w:szCs w:val="28"/>
          <w:lang w:val="en-US" w:eastAsia="en-US"/>
        </w:rPr>
        <w:t xml:space="preserve"> </w:t>
      </w:r>
      <w:r w:rsidR="006E0752" w:rsidRPr="006E0752">
        <w:rPr>
          <w:rFonts w:ascii="Times New Roman" w:eastAsia="Calibri" w:hAnsi="Times New Roman" w:cs="Times New Roman"/>
          <w:color w:val="000000"/>
          <w:sz w:val="28"/>
          <w:szCs w:val="28"/>
          <w:lang w:val="en-US" w:eastAsia="en-US"/>
        </w:rPr>
        <w:t>Han</w:t>
      </w:r>
      <w:r w:rsidR="006E0752" w:rsidRPr="005F0EE6">
        <w:rPr>
          <w:rFonts w:ascii="Times New Roman" w:eastAsia="Calibri" w:hAnsi="Times New Roman" w:cs="Times New Roman"/>
          <w:color w:val="000000"/>
          <w:sz w:val="28"/>
          <w:szCs w:val="28"/>
          <w:lang w:val="en-US" w:eastAsia="en-US"/>
        </w:rPr>
        <w:t xml:space="preserve"> </w:t>
      </w:r>
      <w:r w:rsidR="006E0752" w:rsidRPr="006E0752">
        <w:rPr>
          <w:rFonts w:ascii="Times New Roman" w:eastAsia="Calibri" w:hAnsi="Times New Roman" w:cs="Times New Roman"/>
          <w:color w:val="000000"/>
          <w:sz w:val="28"/>
          <w:szCs w:val="28"/>
          <w:lang w:val="en-US" w:eastAsia="en-US"/>
        </w:rPr>
        <w:t>J</w:t>
      </w:r>
      <w:r w:rsidR="006E0752" w:rsidRPr="005F0EE6">
        <w:rPr>
          <w:rFonts w:ascii="Times New Roman" w:eastAsia="Calibri" w:hAnsi="Times New Roman" w:cs="Times New Roman"/>
          <w:color w:val="000000"/>
          <w:sz w:val="28"/>
          <w:szCs w:val="28"/>
          <w:lang w:val="en-US" w:eastAsia="en-US"/>
        </w:rPr>
        <w:t xml:space="preserve">. </w:t>
      </w:r>
      <w:r w:rsidR="006E0752" w:rsidRPr="006E0752">
        <w:rPr>
          <w:rFonts w:ascii="Times New Roman" w:eastAsia="Calibri" w:hAnsi="Times New Roman" w:cs="Times New Roman"/>
          <w:color w:val="000000"/>
          <w:sz w:val="28"/>
          <w:szCs w:val="28"/>
          <w:lang w:val="en-US" w:eastAsia="en-US"/>
        </w:rPr>
        <w:t>J</w:t>
      </w:r>
      <w:r w:rsidR="006E0752" w:rsidRPr="005F0EE6">
        <w:rPr>
          <w:rFonts w:ascii="Times New Roman" w:eastAsia="Calibri" w:hAnsi="Times New Roman" w:cs="Times New Roman"/>
          <w:color w:val="000000"/>
          <w:sz w:val="28"/>
          <w:szCs w:val="28"/>
          <w:lang w:val="en-US" w:eastAsia="en-US"/>
        </w:rPr>
        <w:t xml:space="preserve">., </w:t>
      </w:r>
      <w:r w:rsidR="006E0752" w:rsidRPr="006E0752">
        <w:rPr>
          <w:rFonts w:ascii="Times New Roman" w:eastAsia="Calibri" w:hAnsi="Times New Roman" w:cs="Times New Roman"/>
          <w:color w:val="000000"/>
          <w:sz w:val="28"/>
          <w:szCs w:val="28"/>
          <w:lang w:val="en-US" w:eastAsia="en-US"/>
        </w:rPr>
        <w:t>Janz</w:t>
      </w:r>
      <w:r w:rsidR="006E0752" w:rsidRPr="005F0EE6">
        <w:rPr>
          <w:rFonts w:ascii="Times New Roman" w:eastAsia="Calibri" w:hAnsi="Times New Roman" w:cs="Times New Roman"/>
          <w:color w:val="000000"/>
          <w:sz w:val="28"/>
          <w:szCs w:val="28"/>
          <w:lang w:val="en-US" w:eastAsia="en-US"/>
        </w:rPr>
        <w:t xml:space="preserve"> </w:t>
      </w:r>
      <w:r w:rsidR="006E0752" w:rsidRPr="006E0752">
        <w:rPr>
          <w:rFonts w:ascii="Times New Roman" w:eastAsia="Calibri" w:hAnsi="Times New Roman" w:cs="Times New Roman"/>
          <w:color w:val="000000"/>
          <w:sz w:val="28"/>
          <w:szCs w:val="28"/>
          <w:lang w:val="en-US" w:eastAsia="en-US"/>
        </w:rPr>
        <w:t>J</w:t>
      </w:r>
      <w:r w:rsidR="006E0752" w:rsidRPr="005F0EE6">
        <w:rPr>
          <w:rFonts w:ascii="Times New Roman" w:eastAsia="Calibri" w:hAnsi="Times New Roman" w:cs="Times New Roman"/>
          <w:color w:val="000000"/>
          <w:sz w:val="28"/>
          <w:szCs w:val="28"/>
          <w:lang w:val="en-US" w:eastAsia="en-US"/>
        </w:rPr>
        <w:t xml:space="preserve">. </w:t>
      </w:r>
      <w:r w:rsidR="006E0752" w:rsidRPr="006E0752">
        <w:rPr>
          <w:rFonts w:ascii="Times New Roman" w:eastAsia="Calibri" w:hAnsi="Times New Roman" w:cs="Times New Roman"/>
          <w:color w:val="000000"/>
          <w:sz w:val="28"/>
          <w:szCs w:val="28"/>
          <w:lang w:val="en-US" w:eastAsia="en-US"/>
        </w:rPr>
        <w:t>A</w:t>
      </w:r>
      <w:r w:rsidR="006E0752" w:rsidRPr="005F0EE6">
        <w:rPr>
          <w:rFonts w:ascii="Times New Roman" w:eastAsia="Calibri" w:hAnsi="Times New Roman" w:cs="Times New Roman"/>
          <w:color w:val="000000"/>
          <w:sz w:val="28"/>
          <w:szCs w:val="28"/>
          <w:lang w:val="en-US" w:eastAsia="en-US"/>
        </w:rPr>
        <w:t xml:space="preserve">. </w:t>
      </w:r>
      <w:r w:rsidR="006E0752" w:rsidRPr="006E0752">
        <w:rPr>
          <w:rFonts w:ascii="Times New Roman" w:eastAsia="Calibri" w:hAnsi="Times New Roman" w:cs="Times New Roman"/>
          <w:color w:val="000000"/>
          <w:sz w:val="28"/>
          <w:szCs w:val="28"/>
          <w:lang w:val="en-US" w:eastAsia="en-US"/>
        </w:rPr>
        <w:t>M</w:t>
      </w:r>
      <w:r>
        <w:rPr>
          <w:rFonts w:ascii="Times New Roman" w:eastAsia="Calibri" w:hAnsi="Times New Roman" w:cs="Times New Roman"/>
          <w:color w:val="000000"/>
          <w:sz w:val="28"/>
          <w:szCs w:val="28"/>
          <w:lang w:val="en-US" w:eastAsia="en-US"/>
        </w:rPr>
        <w:t xml:space="preserve">., </w:t>
      </w:r>
      <w:r w:rsidR="006E0752" w:rsidRPr="005F0EE6">
        <w:rPr>
          <w:rFonts w:ascii="Times New Roman" w:eastAsia="Calibri" w:hAnsi="Times New Roman" w:cs="Times New Roman"/>
          <w:color w:val="000000"/>
          <w:sz w:val="28"/>
          <w:szCs w:val="28"/>
          <w:lang w:val="en-US" w:eastAsia="en-US"/>
        </w:rPr>
        <w:t xml:space="preserve"> </w:t>
      </w:r>
      <w:r w:rsidR="006E0752" w:rsidRPr="006E0752">
        <w:rPr>
          <w:rFonts w:ascii="Times New Roman" w:eastAsia="Calibri" w:hAnsi="Times New Roman" w:cs="Times New Roman"/>
          <w:color w:val="000000"/>
          <w:sz w:val="28"/>
          <w:szCs w:val="28"/>
          <w:lang w:val="en-US" w:eastAsia="en-US"/>
        </w:rPr>
        <w:t>Gerlat</w:t>
      </w:r>
      <w:r w:rsidR="006E0752" w:rsidRPr="005F0EE6">
        <w:rPr>
          <w:rFonts w:ascii="Times New Roman" w:eastAsia="Calibri" w:hAnsi="Times New Roman" w:cs="Times New Roman"/>
          <w:color w:val="000000"/>
          <w:sz w:val="28"/>
          <w:szCs w:val="28"/>
          <w:lang w:val="en-US" w:eastAsia="en-US"/>
        </w:rPr>
        <w:t xml:space="preserve"> </w:t>
      </w:r>
      <w:r w:rsidR="006E0752" w:rsidRPr="006E0752">
        <w:rPr>
          <w:rFonts w:ascii="Times New Roman" w:eastAsia="Calibri" w:hAnsi="Times New Roman" w:cs="Times New Roman"/>
          <w:color w:val="000000"/>
          <w:sz w:val="28"/>
          <w:szCs w:val="28"/>
          <w:lang w:val="en-US" w:eastAsia="en-US"/>
        </w:rPr>
        <w:t>M</w:t>
      </w:r>
      <w:r>
        <w:rPr>
          <w:rFonts w:ascii="Times New Roman" w:eastAsia="Calibri" w:hAnsi="Times New Roman" w:cs="Times New Roman"/>
          <w:color w:val="000000"/>
          <w:sz w:val="28"/>
          <w:szCs w:val="28"/>
          <w:lang w:val="en-US" w:eastAsia="en-US"/>
        </w:rPr>
        <w:t xml:space="preserve">. </w:t>
      </w:r>
      <w:r w:rsidR="006E0752" w:rsidRPr="005F0EE6">
        <w:rPr>
          <w:rFonts w:ascii="Times New Roman" w:eastAsia="Calibri" w:hAnsi="Times New Roman" w:cs="Times New Roman"/>
          <w:color w:val="000000"/>
          <w:sz w:val="28"/>
          <w:szCs w:val="28"/>
          <w:lang w:val="en-US" w:eastAsia="en-US"/>
        </w:rPr>
        <w:t xml:space="preserve"> </w:t>
      </w:r>
      <w:r w:rsidR="006E0752" w:rsidRPr="006E0752">
        <w:rPr>
          <w:rFonts w:ascii="Times New Roman" w:eastAsia="Calibri" w:hAnsi="Times New Roman" w:cs="Times New Roman"/>
          <w:color w:val="000000"/>
          <w:sz w:val="28"/>
          <w:szCs w:val="28"/>
          <w:lang w:val="en-US" w:eastAsia="en-US"/>
        </w:rPr>
        <w:t xml:space="preserve">Development of gluten-free cracker snacks using pulse flours and fractions </w:t>
      </w:r>
      <w:r w:rsidRPr="005F0EE6">
        <w:rPr>
          <w:rFonts w:ascii="Times New Roman" w:eastAsia="Calibri" w:hAnsi="Times New Roman" w:cs="Times New Roman"/>
          <w:color w:val="000000"/>
          <w:sz w:val="28"/>
          <w:szCs w:val="28"/>
          <w:lang w:val="en-US" w:eastAsia="en-US"/>
        </w:rPr>
        <w:t>//</w:t>
      </w:r>
      <w:r w:rsidR="00091DB1" w:rsidRPr="00091DB1">
        <w:rPr>
          <w:rFonts w:ascii="Times New Roman" w:eastAsia="Calibri" w:hAnsi="Times New Roman" w:cs="Times New Roman"/>
          <w:color w:val="000000"/>
          <w:sz w:val="28"/>
          <w:szCs w:val="28"/>
          <w:lang w:val="en-US" w:eastAsia="en-US"/>
        </w:rPr>
        <w:t xml:space="preserve"> </w:t>
      </w:r>
      <w:r>
        <w:rPr>
          <w:rFonts w:ascii="Times New Roman" w:eastAsia="Calibri" w:hAnsi="Times New Roman" w:cs="Times New Roman"/>
          <w:color w:val="000000"/>
          <w:sz w:val="28"/>
          <w:szCs w:val="28"/>
          <w:lang w:val="en-US" w:eastAsia="en-US"/>
        </w:rPr>
        <w:t>Food Research International</w:t>
      </w:r>
      <w:r w:rsidRPr="005F0EE6">
        <w:rPr>
          <w:rFonts w:ascii="Times New Roman" w:eastAsia="Calibri" w:hAnsi="Times New Roman" w:cs="Times New Roman"/>
          <w:color w:val="000000"/>
          <w:sz w:val="28"/>
          <w:szCs w:val="28"/>
          <w:lang w:val="en-US" w:eastAsia="en-US"/>
        </w:rPr>
        <w:t>.-2010.-№</w:t>
      </w:r>
      <w:r w:rsidR="006E0752" w:rsidRPr="006E0752">
        <w:rPr>
          <w:rFonts w:ascii="Times New Roman" w:eastAsia="Calibri" w:hAnsi="Times New Roman" w:cs="Times New Roman"/>
          <w:color w:val="000000"/>
          <w:sz w:val="28"/>
          <w:szCs w:val="28"/>
          <w:lang w:val="en-US" w:eastAsia="en-US"/>
        </w:rPr>
        <w:t xml:space="preserve"> </w:t>
      </w:r>
      <w:r w:rsidR="006E0752" w:rsidRPr="005F0EE6">
        <w:rPr>
          <w:rFonts w:ascii="Times New Roman" w:eastAsia="Calibri" w:hAnsi="Times New Roman" w:cs="Times New Roman"/>
          <w:color w:val="000000"/>
          <w:sz w:val="28"/>
          <w:szCs w:val="28"/>
          <w:lang w:eastAsia="en-US"/>
        </w:rPr>
        <w:t>43(2)</w:t>
      </w:r>
      <w:r>
        <w:rPr>
          <w:rFonts w:ascii="Times New Roman" w:eastAsia="Calibri" w:hAnsi="Times New Roman" w:cs="Times New Roman"/>
          <w:color w:val="000000"/>
          <w:sz w:val="28"/>
          <w:szCs w:val="28"/>
          <w:lang w:eastAsia="en-US"/>
        </w:rPr>
        <w:t>.-Р.</w:t>
      </w:r>
      <w:r w:rsidR="006E0752" w:rsidRPr="005F0EE6">
        <w:rPr>
          <w:rFonts w:ascii="Times New Roman" w:eastAsia="Calibri" w:hAnsi="Times New Roman" w:cs="Times New Roman"/>
          <w:color w:val="000000"/>
          <w:sz w:val="28"/>
          <w:szCs w:val="28"/>
          <w:lang w:eastAsia="en-US"/>
        </w:rPr>
        <w:t xml:space="preserve"> 627–633. </w:t>
      </w:r>
      <w:hyperlink r:id="rId112" w:history="1">
        <w:r w:rsidR="006E0752" w:rsidRPr="006E0752">
          <w:rPr>
            <w:rFonts w:ascii="Times New Roman" w:eastAsia="Calibri" w:hAnsi="Times New Roman" w:cs="Times New Roman"/>
            <w:color w:val="0000FF"/>
            <w:sz w:val="28"/>
            <w:szCs w:val="28"/>
            <w:u w:val="single"/>
            <w:lang w:val="en-US" w:eastAsia="en-US"/>
          </w:rPr>
          <w:t>https</w:t>
        </w:r>
        <w:r w:rsidR="006E0752" w:rsidRPr="005F0EE6">
          <w:rPr>
            <w:rFonts w:ascii="Times New Roman" w:eastAsia="Calibri" w:hAnsi="Times New Roman" w:cs="Times New Roman"/>
            <w:color w:val="0000FF"/>
            <w:sz w:val="28"/>
            <w:szCs w:val="28"/>
            <w:u w:val="single"/>
            <w:lang w:eastAsia="en-US"/>
          </w:rPr>
          <w:t>://</w:t>
        </w:r>
        <w:r w:rsidR="006E0752" w:rsidRPr="006E0752">
          <w:rPr>
            <w:rFonts w:ascii="Times New Roman" w:eastAsia="Calibri" w:hAnsi="Times New Roman" w:cs="Times New Roman"/>
            <w:color w:val="0000FF"/>
            <w:sz w:val="28"/>
            <w:szCs w:val="28"/>
            <w:u w:val="single"/>
            <w:lang w:val="en-US" w:eastAsia="en-US"/>
          </w:rPr>
          <w:t>doi</w:t>
        </w:r>
        <w:r w:rsidR="006E0752" w:rsidRPr="005F0EE6">
          <w:rPr>
            <w:rFonts w:ascii="Times New Roman" w:eastAsia="Calibri" w:hAnsi="Times New Roman" w:cs="Times New Roman"/>
            <w:color w:val="0000FF"/>
            <w:sz w:val="28"/>
            <w:szCs w:val="28"/>
            <w:u w:val="single"/>
            <w:lang w:eastAsia="en-US"/>
          </w:rPr>
          <w:t>.</w:t>
        </w:r>
        <w:r w:rsidR="006E0752" w:rsidRPr="006E0752">
          <w:rPr>
            <w:rFonts w:ascii="Times New Roman" w:eastAsia="Calibri" w:hAnsi="Times New Roman" w:cs="Times New Roman"/>
            <w:color w:val="0000FF"/>
            <w:sz w:val="28"/>
            <w:szCs w:val="28"/>
            <w:u w:val="single"/>
            <w:lang w:val="en-US" w:eastAsia="en-US"/>
          </w:rPr>
          <w:t>org</w:t>
        </w:r>
        <w:r w:rsidR="006E0752" w:rsidRPr="005F0EE6">
          <w:rPr>
            <w:rFonts w:ascii="Times New Roman" w:eastAsia="Calibri" w:hAnsi="Times New Roman" w:cs="Times New Roman"/>
            <w:color w:val="0000FF"/>
            <w:sz w:val="28"/>
            <w:szCs w:val="28"/>
            <w:u w:val="single"/>
            <w:lang w:eastAsia="en-US"/>
          </w:rPr>
          <w:t>/10.1016/</w:t>
        </w:r>
        <w:r w:rsidR="006E0752" w:rsidRPr="006E0752">
          <w:rPr>
            <w:rFonts w:ascii="Times New Roman" w:eastAsia="Calibri" w:hAnsi="Times New Roman" w:cs="Times New Roman"/>
            <w:color w:val="0000FF"/>
            <w:sz w:val="28"/>
            <w:szCs w:val="28"/>
            <w:u w:val="single"/>
            <w:lang w:val="en-US" w:eastAsia="en-US"/>
          </w:rPr>
          <w:t>j</w:t>
        </w:r>
        <w:r w:rsidR="006E0752" w:rsidRPr="005F0EE6">
          <w:rPr>
            <w:rFonts w:ascii="Times New Roman" w:eastAsia="Calibri" w:hAnsi="Times New Roman" w:cs="Times New Roman"/>
            <w:color w:val="0000FF"/>
            <w:sz w:val="28"/>
            <w:szCs w:val="28"/>
            <w:u w:val="single"/>
            <w:lang w:eastAsia="en-US"/>
          </w:rPr>
          <w:t>.</w:t>
        </w:r>
        <w:r w:rsidR="006E0752" w:rsidRPr="006E0752">
          <w:rPr>
            <w:rFonts w:ascii="Times New Roman" w:eastAsia="Calibri" w:hAnsi="Times New Roman" w:cs="Times New Roman"/>
            <w:color w:val="0000FF"/>
            <w:sz w:val="28"/>
            <w:szCs w:val="28"/>
            <w:u w:val="single"/>
            <w:lang w:val="en-US" w:eastAsia="en-US"/>
          </w:rPr>
          <w:t>foodres</w:t>
        </w:r>
        <w:r w:rsidR="006E0752" w:rsidRPr="005F0EE6">
          <w:rPr>
            <w:rFonts w:ascii="Times New Roman" w:eastAsia="Calibri" w:hAnsi="Times New Roman" w:cs="Times New Roman"/>
            <w:color w:val="0000FF"/>
            <w:sz w:val="28"/>
            <w:szCs w:val="28"/>
            <w:u w:val="single"/>
            <w:lang w:eastAsia="en-US"/>
          </w:rPr>
          <w:t>.2009.07.015</w:t>
        </w:r>
      </w:hyperlink>
      <w:r w:rsidRPr="005F0EE6">
        <w:rPr>
          <w:rFonts w:ascii="Times New Roman" w:hAnsi="Times New Roman" w:cs="Times New Roman"/>
          <w:color w:val="0000FF"/>
          <w:sz w:val="28"/>
          <w:szCs w:val="28"/>
          <w:highlight w:val="yellow"/>
          <w:u w:val="single"/>
          <w:shd w:val="clear" w:color="auto" w:fill="FFFFFF"/>
          <w:lang w:val="kk-KZ"/>
        </w:rPr>
        <w:t xml:space="preserve"> </w:t>
      </w:r>
    </w:p>
    <w:p w14:paraId="52B1C17C" w14:textId="1089D1FE" w:rsidR="006E0752" w:rsidRPr="006E0752" w:rsidRDefault="005F0EE6" w:rsidP="006E0752">
      <w:pPr>
        <w:spacing w:after="0" w:line="240" w:lineRule="auto"/>
        <w:ind w:firstLine="709"/>
        <w:jc w:val="both"/>
        <w:rPr>
          <w:rFonts w:ascii="Times New Roman" w:eastAsia="Calibri" w:hAnsi="Times New Roman" w:cs="Times New Roman"/>
          <w:color w:val="000000"/>
          <w:sz w:val="28"/>
          <w:szCs w:val="28"/>
          <w:lang w:eastAsia="en-US"/>
        </w:rPr>
      </w:pPr>
      <w:r>
        <w:rPr>
          <w:rFonts w:ascii="Times New Roman" w:eastAsia="Calibri" w:hAnsi="Times New Roman" w:cs="Times New Roman"/>
          <w:color w:val="000000"/>
          <w:sz w:val="28"/>
          <w:szCs w:val="28"/>
          <w:lang w:eastAsia="en-US"/>
        </w:rPr>
        <w:t>81</w:t>
      </w:r>
      <w:r w:rsidR="006E0752" w:rsidRPr="005F0EE6">
        <w:rPr>
          <w:rFonts w:ascii="Times New Roman" w:eastAsia="Calibri" w:hAnsi="Times New Roman" w:cs="Times New Roman"/>
          <w:color w:val="000000"/>
          <w:sz w:val="28"/>
          <w:szCs w:val="28"/>
          <w:lang w:eastAsia="en-US"/>
        </w:rPr>
        <w:t xml:space="preserve"> </w:t>
      </w:r>
      <w:r w:rsidR="006E0752" w:rsidRPr="006E0752">
        <w:rPr>
          <w:rFonts w:ascii="Times New Roman" w:eastAsia="Calibri" w:hAnsi="Times New Roman" w:cs="Times New Roman"/>
          <w:color w:val="000000"/>
          <w:sz w:val="28"/>
          <w:szCs w:val="28"/>
          <w:lang w:eastAsia="en-US"/>
        </w:rPr>
        <w:t>Кулакова</w:t>
      </w:r>
      <w:r w:rsidR="006E0752" w:rsidRPr="005F0EE6">
        <w:rPr>
          <w:rFonts w:ascii="Times New Roman" w:eastAsia="Calibri" w:hAnsi="Times New Roman" w:cs="Times New Roman"/>
          <w:color w:val="000000"/>
          <w:sz w:val="28"/>
          <w:szCs w:val="28"/>
          <w:lang w:eastAsia="en-US"/>
        </w:rPr>
        <w:t xml:space="preserve"> </w:t>
      </w:r>
      <w:r w:rsidR="006E0752" w:rsidRPr="006E0752">
        <w:rPr>
          <w:rFonts w:ascii="Times New Roman" w:eastAsia="Calibri" w:hAnsi="Times New Roman" w:cs="Times New Roman"/>
          <w:color w:val="000000"/>
          <w:sz w:val="28"/>
          <w:szCs w:val="28"/>
          <w:lang w:eastAsia="en-US"/>
        </w:rPr>
        <w:t>Ю</w:t>
      </w:r>
      <w:r>
        <w:rPr>
          <w:rFonts w:ascii="Times New Roman" w:eastAsia="Calibri" w:hAnsi="Times New Roman" w:cs="Times New Roman"/>
          <w:color w:val="000000"/>
          <w:sz w:val="28"/>
          <w:szCs w:val="28"/>
          <w:lang w:eastAsia="en-US"/>
        </w:rPr>
        <w:t>.</w:t>
      </w:r>
      <w:r w:rsidR="006E0752" w:rsidRPr="006E0752">
        <w:rPr>
          <w:rFonts w:ascii="Times New Roman" w:eastAsia="Calibri" w:hAnsi="Times New Roman" w:cs="Times New Roman"/>
          <w:color w:val="000000"/>
          <w:sz w:val="28"/>
          <w:szCs w:val="28"/>
          <w:lang w:eastAsia="en-US"/>
        </w:rPr>
        <w:t>А</w:t>
      </w:r>
      <w:r w:rsidR="006E0752" w:rsidRPr="005F0EE6">
        <w:rPr>
          <w:rFonts w:ascii="Times New Roman" w:eastAsia="Calibri" w:hAnsi="Times New Roman" w:cs="Times New Roman"/>
          <w:color w:val="000000"/>
          <w:sz w:val="28"/>
          <w:szCs w:val="28"/>
          <w:lang w:eastAsia="en-US"/>
        </w:rPr>
        <w:t xml:space="preserve">. </w:t>
      </w:r>
      <w:r w:rsidR="006E0752" w:rsidRPr="006E0752">
        <w:rPr>
          <w:rFonts w:ascii="Times New Roman" w:eastAsia="Calibri" w:hAnsi="Times New Roman" w:cs="Times New Roman"/>
          <w:color w:val="000000"/>
          <w:sz w:val="28"/>
          <w:szCs w:val="28"/>
          <w:lang w:eastAsia="en-US"/>
        </w:rPr>
        <w:t>Применение семян нута в технологии хлебобулочных изделий улучшенной биологической ценности</w:t>
      </w:r>
      <w:r w:rsidR="00091DB1">
        <w:rPr>
          <w:rFonts w:ascii="Times New Roman" w:eastAsia="Calibri" w:hAnsi="Times New Roman" w:cs="Times New Roman"/>
          <w:color w:val="000000"/>
          <w:sz w:val="28"/>
          <w:szCs w:val="28"/>
          <w:lang w:eastAsia="en-US"/>
        </w:rPr>
        <w:t>: д</w:t>
      </w:r>
      <w:r w:rsidR="006E0752" w:rsidRPr="006E0752">
        <w:rPr>
          <w:rFonts w:ascii="Times New Roman" w:eastAsia="Calibri" w:hAnsi="Times New Roman" w:cs="Times New Roman"/>
          <w:color w:val="000000"/>
          <w:sz w:val="28"/>
          <w:szCs w:val="28"/>
          <w:lang w:eastAsia="en-US"/>
        </w:rPr>
        <w:t>исс</w:t>
      </w:r>
      <w:r w:rsidR="00091DB1">
        <w:rPr>
          <w:rFonts w:ascii="Times New Roman" w:eastAsia="Calibri" w:hAnsi="Times New Roman" w:cs="Times New Roman"/>
          <w:color w:val="000000"/>
          <w:sz w:val="28"/>
          <w:szCs w:val="28"/>
          <w:lang w:eastAsia="en-US"/>
        </w:rPr>
        <w:t>. ...</w:t>
      </w:r>
      <w:r w:rsidR="006E0752" w:rsidRPr="006E0752">
        <w:rPr>
          <w:rFonts w:ascii="Times New Roman" w:eastAsia="Calibri" w:hAnsi="Times New Roman" w:cs="Times New Roman"/>
          <w:color w:val="000000"/>
          <w:sz w:val="28"/>
          <w:szCs w:val="28"/>
          <w:lang w:eastAsia="en-US"/>
        </w:rPr>
        <w:t xml:space="preserve"> канд</w:t>
      </w:r>
      <w:r w:rsidR="00091DB1">
        <w:rPr>
          <w:rFonts w:ascii="Times New Roman" w:eastAsia="Calibri" w:hAnsi="Times New Roman" w:cs="Times New Roman"/>
          <w:color w:val="000000"/>
          <w:sz w:val="28"/>
          <w:szCs w:val="28"/>
          <w:lang w:eastAsia="en-US"/>
        </w:rPr>
        <w:t>.</w:t>
      </w:r>
      <w:r w:rsidR="006E0752" w:rsidRPr="006E0752">
        <w:rPr>
          <w:rFonts w:ascii="Times New Roman" w:eastAsia="Calibri" w:hAnsi="Times New Roman" w:cs="Times New Roman"/>
          <w:color w:val="000000"/>
          <w:sz w:val="28"/>
          <w:szCs w:val="28"/>
          <w:lang w:eastAsia="en-US"/>
        </w:rPr>
        <w:t xml:space="preserve"> техн</w:t>
      </w:r>
      <w:r w:rsidR="00091DB1">
        <w:rPr>
          <w:rFonts w:ascii="Times New Roman" w:eastAsia="Calibri" w:hAnsi="Times New Roman" w:cs="Times New Roman"/>
          <w:color w:val="000000"/>
          <w:sz w:val="28"/>
          <w:szCs w:val="28"/>
          <w:lang w:eastAsia="en-US"/>
        </w:rPr>
        <w:t>.</w:t>
      </w:r>
      <w:r w:rsidR="006E0752" w:rsidRPr="006E0752">
        <w:rPr>
          <w:rFonts w:ascii="Times New Roman" w:eastAsia="Calibri" w:hAnsi="Times New Roman" w:cs="Times New Roman"/>
          <w:color w:val="000000"/>
          <w:sz w:val="28"/>
          <w:szCs w:val="28"/>
          <w:lang w:eastAsia="en-US"/>
        </w:rPr>
        <w:t xml:space="preserve"> наук. ДиссерКэт. </w:t>
      </w:r>
      <w:hyperlink r:id="rId113" w:history="1">
        <w:r w:rsidR="00091DB1" w:rsidRPr="00AA3E4C">
          <w:rPr>
            <w:rStyle w:val="af5"/>
            <w:rFonts w:ascii="Times New Roman" w:eastAsia="Calibri" w:hAnsi="Times New Roman" w:cs="Times New Roman"/>
            <w:sz w:val="28"/>
            <w:szCs w:val="28"/>
            <w:lang w:val="en-US" w:eastAsia="en-US"/>
          </w:rPr>
          <w:t>https</w:t>
        </w:r>
        <w:r w:rsidR="00091DB1" w:rsidRPr="002D1C2F">
          <w:rPr>
            <w:rStyle w:val="af5"/>
            <w:rFonts w:ascii="Times New Roman" w:eastAsia="Calibri" w:hAnsi="Times New Roman" w:cs="Times New Roman"/>
            <w:sz w:val="28"/>
            <w:szCs w:val="28"/>
            <w:lang w:eastAsia="en-US"/>
          </w:rPr>
          <w:t>://</w:t>
        </w:r>
        <w:r w:rsidR="00091DB1" w:rsidRPr="00AA3E4C">
          <w:rPr>
            <w:rStyle w:val="af5"/>
            <w:rFonts w:ascii="Times New Roman" w:eastAsia="Calibri" w:hAnsi="Times New Roman" w:cs="Times New Roman"/>
            <w:sz w:val="28"/>
            <w:szCs w:val="28"/>
            <w:lang w:val="en-US" w:eastAsia="en-US"/>
          </w:rPr>
          <w:t>www</w:t>
        </w:r>
        <w:r w:rsidR="00091DB1" w:rsidRPr="002D1C2F">
          <w:rPr>
            <w:rStyle w:val="af5"/>
            <w:rFonts w:ascii="Times New Roman" w:eastAsia="Calibri" w:hAnsi="Times New Roman" w:cs="Times New Roman"/>
            <w:sz w:val="28"/>
            <w:szCs w:val="28"/>
            <w:lang w:eastAsia="en-US"/>
          </w:rPr>
          <w:t>.</w:t>
        </w:r>
        <w:r w:rsidR="00091DB1" w:rsidRPr="00AA3E4C">
          <w:rPr>
            <w:rStyle w:val="af5"/>
            <w:rFonts w:ascii="Times New Roman" w:eastAsia="Calibri" w:hAnsi="Times New Roman" w:cs="Times New Roman"/>
            <w:sz w:val="28"/>
            <w:szCs w:val="28"/>
            <w:lang w:val="en-US" w:eastAsia="en-US"/>
          </w:rPr>
          <w:t>dissercat</w:t>
        </w:r>
        <w:r w:rsidR="00091DB1" w:rsidRPr="002D1C2F">
          <w:rPr>
            <w:rStyle w:val="af5"/>
            <w:rFonts w:ascii="Times New Roman" w:eastAsia="Calibri" w:hAnsi="Times New Roman" w:cs="Times New Roman"/>
            <w:sz w:val="28"/>
            <w:szCs w:val="28"/>
            <w:lang w:eastAsia="en-US"/>
          </w:rPr>
          <w:t>.</w:t>
        </w:r>
        <w:r w:rsidR="00091DB1" w:rsidRPr="00AA3E4C">
          <w:rPr>
            <w:rStyle w:val="af5"/>
            <w:rFonts w:ascii="Times New Roman" w:eastAsia="Calibri" w:hAnsi="Times New Roman" w:cs="Times New Roman"/>
            <w:sz w:val="28"/>
            <w:szCs w:val="28"/>
            <w:lang w:val="en-US" w:eastAsia="en-US"/>
          </w:rPr>
          <w:t>com</w:t>
        </w:r>
        <w:r w:rsidR="00091DB1" w:rsidRPr="002D1C2F">
          <w:rPr>
            <w:rStyle w:val="af5"/>
            <w:rFonts w:ascii="Times New Roman" w:eastAsia="Calibri" w:hAnsi="Times New Roman" w:cs="Times New Roman"/>
            <w:sz w:val="28"/>
            <w:szCs w:val="28"/>
            <w:lang w:eastAsia="en-US"/>
          </w:rPr>
          <w:t>/</w:t>
        </w:r>
        <w:r w:rsidR="00091DB1" w:rsidRPr="00AA3E4C">
          <w:rPr>
            <w:rStyle w:val="af5"/>
            <w:rFonts w:ascii="Times New Roman" w:eastAsia="Calibri" w:hAnsi="Times New Roman" w:cs="Times New Roman"/>
            <w:sz w:val="28"/>
            <w:szCs w:val="28"/>
            <w:lang w:val="en-US" w:eastAsia="en-US"/>
          </w:rPr>
          <w:t>content</w:t>
        </w:r>
        <w:r w:rsidR="00091DB1" w:rsidRPr="002D1C2F">
          <w:rPr>
            <w:rStyle w:val="af5"/>
            <w:rFonts w:ascii="Times New Roman" w:eastAsia="Calibri" w:hAnsi="Times New Roman" w:cs="Times New Roman"/>
            <w:sz w:val="28"/>
            <w:szCs w:val="28"/>
            <w:lang w:eastAsia="en-US"/>
          </w:rPr>
          <w:t>/</w:t>
        </w:r>
        <w:r w:rsidR="00091DB1" w:rsidRPr="00AA3E4C">
          <w:rPr>
            <w:rStyle w:val="af5"/>
            <w:rFonts w:ascii="Times New Roman" w:eastAsia="Calibri" w:hAnsi="Times New Roman" w:cs="Times New Roman"/>
            <w:sz w:val="28"/>
            <w:szCs w:val="28"/>
            <w:lang w:val="en-US" w:eastAsia="en-US"/>
          </w:rPr>
          <w:t>primenenie</w:t>
        </w:r>
        <w:r w:rsidR="00091DB1" w:rsidRPr="002D1C2F">
          <w:rPr>
            <w:rStyle w:val="af5"/>
            <w:rFonts w:ascii="Times New Roman" w:eastAsia="Calibri" w:hAnsi="Times New Roman" w:cs="Times New Roman"/>
            <w:sz w:val="28"/>
            <w:szCs w:val="28"/>
            <w:lang w:eastAsia="en-US"/>
          </w:rPr>
          <w:t>-</w:t>
        </w:r>
        <w:r w:rsidR="00091DB1" w:rsidRPr="00AA3E4C">
          <w:rPr>
            <w:rStyle w:val="af5"/>
            <w:rFonts w:ascii="Times New Roman" w:eastAsia="Calibri" w:hAnsi="Times New Roman" w:cs="Times New Roman"/>
            <w:sz w:val="28"/>
            <w:szCs w:val="28"/>
            <w:lang w:val="en-US" w:eastAsia="en-US"/>
          </w:rPr>
          <w:t>semyan</w:t>
        </w:r>
        <w:r w:rsidR="00091DB1" w:rsidRPr="002D1C2F">
          <w:rPr>
            <w:rStyle w:val="af5"/>
            <w:rFonts w:ascii="Times New Roman" w:eastAsia="Calibri" w:hAnsi="Times New Roman" w:cs="Times New Roman"/>
            <w:sz w:val="28"/>
            <w:szCs w:val="28"/>
            <w:lang w:eastAsia="en-US"/>
          </w:rPr>
          <w:t>-</w:t>
        </w:r>
        <w:r w:rsidR="00091DB1" w:rsidRPr="00AA3E4C">
          <w:rPr>
            <w:rStyle w:val="af5"/>
            <w:rFonts w:ascii="Times New Roman" w:eastAsia="Calibri" w:hAnsi="Times New Roman" w:cs="Times New Roman"/>
            <w:sz w:val="28"/>
            <w:szCs w:val="28"/>
            <w:lang w:val="en-US" w:eastAsia="en-US"/>
          </w:rPr>
          <w:t>nuta</w:t>
        </w:r>
        <w:r w:rsidR="00091DB1" w:rsidRPr="002D1C2F">
          <w:rPr>
            <w:rStyle w:val="af5"/>
            <w:rFonts w:ascii="Times New Roman" w:eastAsia="Calibri" w:hAnsi="Times New Roman" w:cs="Times New Roman"/>
            <w:sz w:val="28"/>
            <w:szCs w:val="28"/>
            <w:lang w:eastAsia="en-US"/>
          </w:rPr>
          <w:t>-</w:t>
        </w:r>
        <w:r w:rsidR="00091DB1" w:rsidRPr="00AA3E4C">
          <w:rPr>
            <w:rStyle w:val="af5"/>
            <w:rFonts w:ascii="Times New Roman" w:eastAsia="Calibri" w:hAnsi="Times New Roman" w:cs="Times New Roman"/>
            <w:sz w:val="28"/>
            <w:szCs w:val="28"/>
            <w:lang w:val="en-US" w:eastAsia="en-US"/>
          </w:rPr>
          <w:t>v</w:t>
        </w:r>
        <w:r w:rsidR="00091DB1" w:rsidRPr="002D1C2F">
          <w:rPr>
            <w:rStyle w:val="af5"/>
            <w:rFonts w:ascii="Times New Roman" w:eastAsia="Calibri" w:hAnsi="Times New Roman" w:cs="Times New Roman"/>
            <w:sz w:val="28"/>
            <w:szCs w:val="28"/>
            <w:lang w:eastAsia="en-US"/>
          </w:rPr>
          <w:t>-</w:t>
        </w:r>
        <w:r w:rsidR="00091DB1" w:rsidRPr="00AA3E4C">
          <w:rPr>
            <w:rStyle w:val="af5"/>
            <w:rFonts w:ascii="Times New Roman" w:eastAsia="Calibri" w:hAnsi="Times New Roman" w:cs="Times New Roman"/>
            <w:sz w:val="28"/>
            <w:szCs w:val="28"/>
            <w:lang w:val="en-US" w:eastAsia="en-US"/>
          </w:rPr>
          <w:t>tekhnol</w:t>
        </w:r>
        <w:r w:rsidR="00091DB1" w:rsidRPr="002D1C2F">
          <w:rPr>
            <w:rStyle w:val="af5"/>
            <w:rFonts w:ascii="Times New Roman" w:eastAsia="Calibri" w:hAnsi="Times New Roman" w:cs="Times New Roman"/>
            <w:sz w:val="28"/>
            <w:szCs w:val="28"/>
            <w:lang w:eastAsia="en-US"/>
          </w:rPr>
          <w:t xml:space="preserve"> </w:t>
        </w:r>
        <w:r w:rsidR="00091DB1" w:rsidRPr="00AA3E4C">
          <w:rPr>
            <w:rStyle w:val="af5"/>
            <w:rFonts w:ascii="Times New Roman" w:eastAsia="Calibri" w:hAnsi="Times New Roman" w:cs="Times New Roman"/>
            <w:sz w:val="28"/>
            <w:szCs w:val="28"/>
            <w:lang w:val="en-US" w:eastAsia="en-US"/>
          </w:rPr>
          <w:t>ogii</w:t>
        </w:r>
        <w:r w:rsidR="00091DB1" w:rsidRPr="002D1C2F">
          <w:rPr>
            <w:rStyle w:val="af5"/>
            <w:rFonts w:ascii="Times New Roman" w:eastAsia="Calibri" w:hAnsi="Times New Roman" w:cs="Times New Roman"/>
            <w:sz w:val="28"/>
            <w:szCs w:val="28"/>
            <w:lang w:eastAsia="en-US"/>
          </w:rPr>
          <w:t>-</w:t>
        </w:r>
        <w:r w:rsidR="00091DB1" w:rsidRPr="00AA3E4C">
          <w:rPr>
            <w:rStyle w:val="af5"/>
            <w:rFonts w:ascii="Times New Roman" w:eastAsia="Calibri" w:hAnsi="Times New Roman" w:cs="Times New Roman"/>
            <w:sz w:val="28"/>
            <w:szCs w:val="28"/>
            <w:lang w:val="en-US" w:eastAsia="en-US"/>
          </w:rPr>
          <w:t>khlebobulochnykh</w:t>
        </w:r>
        <w:r w:rsidR="00091DB1" w:rsidRPr="002D1C2F">
          <w:rPr>
            <w:rStyle w:val="af5"/>
            <w:rFonts w:ascii="Times New Roman" w:eastAsia="Calibri" w:hAnsi="Times New Roman" w:cs="Times New Roman"/>
            <w:sz w:val="28"/>
            <w:szCs w:val="28"/>
            <w:lang w:eastAsia="en-US"/>
          </w:rPr>
          <w:t>-</w:t>
        </w:r>
        <w:r w:rsidR="00091DB1" w:rsidRPr="00AA3E4C">
          <w:rPr>
            <w:rStyle w:val="af5"/>
            <w:rFonts w:ascii="Times New Roman" w:eastAsia="Calibri" w:hAnsi="Times New Roman" w:cs="Times New Roman"/>
            <w:sz w:val="28"/>
            <w:szCs w:val="28"/>
            <w:lang w:val="en-US" w:eastAsia="en-US"/>
          </w:rPr>
          <w:t>izdelii</w:t>
        </w:r>
        <w:r w:rsidR="00091DB1" w:rsidRPr="002D1C2F">
          <w:rPr>
            <w:rStyle w:val="af5"/>
            <w:rFonts w:ascii="Times New Roman" w:eastAsia="Calibri" w:hAnsi="Times New Roman" w:cs="Times New Roman"/>
            <w:sz w:val="28"/>
            <w:szCs w:val="28"/>
            <w:lang w:eastAsia="en-US"/>
          </w:rPr>
          <w:t>-</w:t>
        </w:r>
        <w:r w:rsidR="00091DB1" w:rsidRPr="00AA3E4C">
          <w:rPr>
            <w:rStyle w:val="af5"/>
            <w:rFonts w:ascii="Times New Roman" w:eastAsia="Calibri" w:hAnsi="Times New Roman" w:cs="Times New Roman"/>
            <w:sz w:val="28"/>
            <w:szCs w:val="28"/>
            <w:lang w:val="en-US" w:eastAsia="en-US"/>
          </w:rPr>
          <w:t>uluchshennoi</w:t>
        </w:r>
        <w:r w:rsidR="00091DB1" w:rsidRPr="002D1C2F">
          <w:rPr>
            <w:rStyle w:val="af5"/>
            <w:rFonts w:ascii="Times New Roman" w:eastAsia="Calibri" w:hAnsi="Times New Roman" w:cs="Times New Roman"/>
            <w:sz w:val="28"/>
            <w:szCs w:val="28"/>
            <w:lang w:eastAsia="en-US"/>
          </w:rPr>
          <w:t>-</w:t>
        </w:r>
        <w:r w:rsidR="00091DB1" w:rsidRPr="00AA3E4C">
          <w:rPr>
            <w:rStyle w:val="af5"/>
            <w:rFonts w:ascii="Times New Roman" w:eastAsia="Calibri" w:hAnsi="Times New Roman" w:cs="Times New Roman"/>
            <w:sz w:val="28"/>
            <w:szCs w:val="28"/>
            <w:lang w:val="en-US" w:eastAsia="en-US"/>
          </w:rPr>
          <w:t>biologicheskoi</w:t>
        </w:r>
        <w:r w:rsidR="00091DB1" w:rsidRPr="002D1C2F">
          <w:rPr>
            <w:rStyle w:val="af5"/>
            <w:rFonts w:ascii="Times New Roman" w:eastAsia="Calibri" w:hAnsi="Times New Roman" w:cs="Times New Roman"/>
            <w:sz w:val="28"/>
            <w:szCs w:val="28"/>
            <w:lang w:eastAsia="en-US"/>
          </w:rPr>
          <w:t>-</w:t>
        </w:r>
        <w:r w:rsidR="00091DB1" w:rsidRPr="00AA3E4C">
          <w:rPr>
            <w:rStyle w:val="af5"/>
            <w:rFonts w:ascii="Times New Roman" w:eastAsia="Calibri" w:hAnsi="Times New Roman" w:cs="Times New Roman"/>
            <w:sz w:val="28"/>
            <w:szCs w:val="28"/>
            <w:lang w:val="en-US" w:eastAsia="en-US"/>
          </w:rPr>
          <w:t>ts</w:t>
        </w:r>
      </w:hyperlink>
      <w:r w:rsidRPr="002D1C2F">
        <w:rPr>
          <w:rFonts w:ascii="Times New Roman" w:eastAsia="Calibri" w:hAnsi="Times New Roman" w:cs="Times New Roman"/>
          <w:color w:val="0000FF"/>
          <w:sz w:val="28"/>
          <w:szCs w:val="28"/>
          <w:u w:val="single"/>
          <w:lang w:eastAsia="en-US"/>
        </w:rPr>
        <w:t>.</w:t>
      </w:r>
      <w:r w:rsidRPr="005F0EE6">
        <w:rPr>
          <w:rFonts w:ascii="Times New Roman" w:hAnsi="Times New Roman" w:cs="Times New Roman"/>
          <w:color w:val="0000FF"/>
          <w:sz w:val="28"/>
          <w:szCs w:val="28"/>
          <w:highlight w:val="yellow"/>
          <w:u w:val="single"/>
          <w:shd w:val="clear" w:color="auto" w:fill="FFFFFF"/>
          <w:lang w:val="kk-KZ"/>
        </w:rPr>
        <w:t xml:space="preserve"> </w:t>
      </w:r>
    </w:p>
    <w:p w14:paraId="0858849F" w14:textId="29494C8D" w:rsidR="006E0752" w:rsidRPr="006E0752" w:rsidRDefault="005F0EE6" w:rsidP="006E0752">
      <w:pPr>
        <w:spacing w:after="0" w:line="240" w:lineRule="auto"/>
        <w:ind w:firstLine="709"/>
        <w:jc w:val="both"/>
        <w:rPr>
          <w:rFonts w:ascii="Times New Roman" w:eastAsia="Calibri" w:hAnsi="Times New Roman" w:cs="Times New Roman"/>
          <w:color w:val="000000"/>
          <w:sz w:val="28"/>
          <w:szCs w:val="28"/>
          <w:lang w:eastAsia="en-US"/>
        </w:rPr>
      </w:pPr>
      <w:r>
        <w:rPr>
          <w:rFonts w:ascii="Times New Roman" w:eastAsia="Calibri" w:hAnsi="Times New Roman" w:cs="Times New Roman"/>
          <w:color w:val="000000"/>
          <w:sz w:val="28"/>
          <w:szCs w:val="28"/>
          <w:lang w:eastAsia="en-US"/>
        </w:rPr>
        <w:t>82 Буховец</w:t>
      </w:r>
      <w:r w:rsidR="006E0752" w:rsidRPr="006E0752">
        <w:rPr>
          <w:rFonts w:ascii="Times New Roman" w:eastAsia="Calibri" w:hAnsi="Times New Roman" w:cs="Times New Roman"/>
          <w:color w:val="000000"/>
          <w:sz w:val="28"/>
          <w:szCs w:val="28"/>
          <w:lang w:eastAsia="en-US"/>
        </w:rPr>
        <w:t xml:space="preserve"> В. А. Разработка технологии хлебобулочных изделий повышенной пищевой ценности с совершенствованием процесса окончательной расстойки</w:t>
      </w:r>
      <w:r w:rsidR="00091DB1">
        <w:rPr>
          <w:rFonts w:ascii="Times New Roman" w:eastAsia="Calibri" w:hAnsi="Times New Roman" w:cs="Times New Roman"/>
          <w:color w:val="000000"/>
          <w:sz w:val="28"/>
          <w:szCs w:val="28"/>
          <w:lang w:eastAsia="en-US"/>
        </w:rPr>
        <w:t>: д</w:t>
      </w:r>
      <w:r w:rsidR="00091DB1" w:rsidRPr="006E0752">
        <w:rPr>
          <w:rFonts w:ascii="Times New Roman" w:eastAsia="Calibri" w:hAnsi="Times New Roman" w:cs="Times New Roman"/>
          <w:color w:val="000000"/>
          <w:sz w:val="28"/>
          <w:szCs w:val="28"/>
          <w:lang w:eastAsia="en-US"/>
        </w:rPr>
        <w:t>исс</w:t>
      </w:r>
      <w:r w:rsidR="00091DB1">
        <w:rPr>
          <w:rFonts w:ascii="Times New Roman" w:eastAsia="Calibri" w:hAnsi="Times New Roman" w:cs="Times New Roman"/>
          <w:color w:val="000000"/>
          <w:sz w:val="28"/>
          <w:szCs w:val="28"/>
          <w:lang w:eastAsia="en-US"/>
        </w:rPr>
        <w:t>. ...</w:t>
      </w:r>
      <w:r w:rsidR="00091DB1" w:rsidRPr="006E0752">
        <w:rPr>
          <w:rFonts w:ascii="Times New Roman" w:eastAsia="Calibri" w:hAnsi="Times New Roman" w:cs="Times New Roman"/>
          <w:color w:val="000000"/>
          <w:sz w:val="28"/>
          <w:szCs w:val="28"/>
          <w:lang w:eastAsia="en-US"/>
        </w:rPr>
        <w:t xml:space="preserve"> канд</w:t>
      </w:r>
      <w:r w:rsidR="00091DB1">
        <w:rPr>
          <w:rFonts w:ascii="Times New Roman" w:eastAsia="Calibri" w:hAnsi="Times New Roman" w:cs="Times New Roman"/>
          <w:color w:val="000000"/>
          <w:sz w:val="28"/>
          <w:szCs w:val="28"/>
          <w:lang w:eastAsia="en-US"/>
        </w:rPr>
        <w:t>.</w:t>
      </w:r>
      <w:r w:rsidR="00091DB1" w:rsidRPr="006E0752">
        <w:rPr>
          <w:rFonts w:ascii="Times New Roman" w:eastAsia="Calibri" w:hAnsi="Times New Roman" w:cs="Times New Roman"/>
          <w:color w:val="000000"/>
          <w:sz w:val="28"/>
          <w:szCs w:val="28"/>
          <w:lang w:eastAsia="en-US"/>
        </w:rPr>
        <w:t xml:space="preserve"> техн</w:t>
      </w:r>
      <w:r w:rsidR="00091DB1">
        <w:rPr>
          <w:rFonts w:ascii="Times New Roman" w:eastAsia="Calibri" w:hAnsi="Times New Roman" w:cs="Times New Roman"/>
          <w:color w:val="000000"/>
          <w:sz w:val="28"/>
          <w:szCs w:val="28"/>
          <w:lang w:eastAsia="en-US"/>
        </w:rPr>
        <w:t>.</w:t>
      </w:r>
      <w:r w:rsidR="00091DB1" w:rsidRPr="006E0752">
        <w:rPr>
          <w:rFonts w:ascii="Times New Roman" w:eastAsia="Calibri" w:hAnsi="Times New Roman" w:cs="Times New Roman"/>
          <w:color w:val="000000"/>
          <w:sz w:val="28"/>
          <w:szCs w:val="28"/>
          <w:lang w:eastAsia="en-US"/>
        </w:rPr>
        <w:t xml:space="preserve"> наук. </w:t>
      </w:r>
      <w:r w:rsidR="00091DB1">
        <w:rPr>
          <w:rFonts w:ascii="Times New Roman" w:eastAsia="Calibri" w:hAnsi="Times New Roman" w:cs="Times New Roman"/>
          <w:color w:val="000000"/>
          <w:sz w:val="28"/>
          <w:szCs w:val="28"/>
          <w:lang w:eastAsia="en-US"/>
        </w:rPr>
        <w:t xml:space="preserve">- </w:t>
      </w:r>
      <w:r w:rsidR="006E0752" w:rsidRPr="006E0752">
        <w:rPr>
          <w:rFonts w:ascii="Times New Roman" w:eastAsia="Calibri" w:hAnsi="Times New Roman" w:cs="Times New Roman"/>
          <w:color w:val="000000"/>
          <w:sz w:val="28"/>
          <w:szCs w:val="28"/>
          <w:lang w:eastAsia="en-US"/>
        </w:rPr>
        <w:t>Саратовский государственный аграрный университет имени Н. И. Вавилова. Техносфера.</w:t>
      </w:r>
      <w:r>
        <w:rPr>
          <w:rFonts w:ascii="Times New Roman" w:eastAsia="Calibri" w:hAnsi="Times New Roman" w:cs="Times New Roman"/>
          <w:color w:val="000000"/>
          <w:sz w:val="28"/>
          <w:szCs w:val="28"/>
          <w:lang w:eastAsia="en-US"/>
        </w:rPr>
        <w:t>-2011.</w:t>
      </w:r>
      <w:hyperlink r:id="rId114" w:history="1">
        <w:r w:rsidR="006E0752" w:rsidRPr="006E0752">
          <w:rPr>
            <w:rFonts w:ascii="Times New Roman" w:eastAsia="Calibri" w:hAnsi="Times New Roman" w:cs="Times New Roman"/>
            <w:color w:val="0000FF"/>
            <w:sz w:val="28"/>
            <w:szCs w:val="28"/>
            <w:u w:val="single"/>
            <w:lang w:eastAsia="en-US"/>
          </w:rPr>
          <w:t>https://tekhnosfera.com/razrabotka-tehnologii-hlebobulochnyh-izdeliy-povyshennoy-pischevoy-tsennosti-s-sovershenstvovaniem-protsessa-okonchatelno</w:t>
        </w:r>
      </w:hyperlink>
      <w:r>
        <w:rPr>
          <w:rFonts w:ascii="Times New Roman" w:eastAsia="Calibri" w:hAnsi="Times New Roman" w:cs="Times New Roman"/>
          <w:color w:val="0000FF"/>
          <w:sz w:val="28"/>
          <w:szCs w:val="28"/>
          <w:u w:val="single"/>
          <w:lang w:eastAsia="en-US"/>
        </w:rPr>
        <w:t>.</w:t>
      </w:r>
      <w:r w:rsidRPr="005F0EE6">
        <w:rPr>
          <w:rFonts w:ascii="Times New Roman" w:hAnsi="Times New Roman" w:cs="Times New Roman"/>
          <w:color w:val="0000FF"/>
          <w:sz w:val="28"/>
          <w:szCs w:val="28"/>
          <w:highlight w:val="yellow"/>
          <w:u w:val="single"/>
          <w:shd w:val="clear" w:color="auto" w:fill="FFFFFF"/>
          <w:lang w:val="kk-KZ"/>
        </w:rPr>
        <w:t xml:space="preserve"> </w:t>
      </w:r>
    </w:p>
    <w:p w14:paraId="46E481AE" w14:textId="4E4C3274" w:rsidR="006E0752" w:rsidRPr="002F3958" w:rsidRDefault="005F0EE6" w:rsidP="006E0752">
      <w:pPr>
        <w:spacing w:after="0" w:line="240" w:lineRule="auto"/>
        <w:ind w:firstLine="709"/>
        <w:jc w:val="both"/>
        <w:rPr>
          <w:rFonts w:ascii="Times New Roman" w:eastAsia="Calibri" w:hAnsi="Times New Roman" w:cs="Times New Roman"/>
          <w:color w:val="000000"/>
          <w:sz w:val="28"/>
          <w:szCs w:val="28"/>
          <w:lang w:val="en-US" w:eastAsia="en-US"/>
        </w:rPr>
      </w:pPr>
      <w:r>
        <w:rPr>
          <w:rFonts w:ascii="Times New Roman" w:eastAsia="Calibri" w:hAnsi="Times New Roman" w:cs="Times New Roman"/>
          <w:color w:val="000000"/>
          <w:sz w:val="28"/>
          <w:szCs w:val="28"/>
          <w:lang w:eastAsia="en-US"/>
        </w:rPr>
        <w:t xml:space="preserve">83 </w:t>
      </w:r>
      <w:r w:rsidR="006E0752" w:rsidRPr="006E0752">
        <w:rPr>
          <w:rFonts w:ascii="Times New Roman" w:eastAsia="Calibri" w:hAnsi="Times New Roman" w:cs="Times New Roman"/>
          <w:color w:val="000000"/>
          <w:sz w:val="28"/>
          <w:szCs w:val="28"/>
          <w:lang w:eastAsia="en-US"/>
        </w:rPr>
        <w:t xml:space="preserve"> Способ производства безглютенового мучного кондитерского изделия. (2015). Патент РФ № 2538400 C2. Google Патенты. </w:t>
      </w:r>
      <w:hyperlink r:id="rId115" w:history="1">
        <w:r w:rsidR="006E0752" w:rsidRPr="006E0752">
          <w:rPr>
            <w:rFonts w:ascii="Times New Roman" w:eastAsia="Calibri" w:hAnsi="Times New Roman" w:cs="Times New Roman"/>
            <w:color w:val="0000FF"/>
            <w:sz w:val="28"/>
            <w:szCs w:val="28"/>
            <w:u w:val="single"/>
            <w:lang w:val="en-US" w:eastAsia="en-US"/>
          </w:rPr>
          <w:t>https</w:t>
        </w:r>
        <w:r w:rsidR="006E0752" w:rsidRPr="002F3958">
          <w:rPr>
            <w:rFonts w:ascii="Times New Roman" w:eastAsia="Calibri" w:hAnsi="Times New Roman" w:cs="Times New Roman"/>
            <w:color w:val="0000FF"/>
            <w:sz w:val="28"/>
            <w:szCs w:val="28"/>
            <w:u w:val="single"/>
            <w:lang w:val="en-US" w:eastAsia="en-US"/>
          </w:rPr>
          <w:t>://</w:t>
        </w:r>
        <w:r w:rsidR="006E0752" w:rsidRPr="006E0752">
          <w:rPr>
            <w:rFonts w:ascii="Times New Roman" w:eastAsia="Calibri" w:hAnsi="Times New Roman" w:cs="Times New Roman"/>
            <w:color w:val="0000FF"/>
            <w:sz w:val="28"/>
            <w:szCs w:val="28"/>
            <w:u w:val="single"/>
            <w:lang w:val="en-US" w:eastAsia="en-US"/>
          </w:rPr>
          <w:t>patents</w:t>
        </w:r>
        <w:r w:rsidR="006E0752" w:rsidRPr="002F3958">
          <w:rPr>
            <w:rFonts w:ascii="Times New Roman" w:eastAsia="Calibri" w:hAnsi="Times New Roman" w:cs="Times New Roman"/>
            <w:color w:val="0000FF"/>
            <w:sz w:val="28"/>
            <w:szCs w:val="28"/>
            <w:u w:val="single"/>
            <w:lang w:val="en-US" w:eastAsia="en-US"/>
          </w:rPr>
          <w:t>.</w:t>
        </w:r>
        <w:r w:rsidR="006E0752" w:rsidRPr="006E0752">
          <w:rPr>
            <w:rFonts w:ascii="Times New Roman" w:eastAsia="Calibri" w:hAnsi="Times New Roman" w:cs="Times New Roman"/>
            <w:color w:val="0000FF"/>
            <w:sz w:val="28"/>
            <w:szCs w:val="28"/>
            <w:u w:val="single"/>
            <w:lang w:val="en-US" w:eastAsia="en-US"/>
          </w:rPr>
          <w:t>google</w:t>
        </w:r>
        <w:r w:rsidR="006E0752" w:rsidRPr="002F3958">
          <w:rPr>
            <w:rFonts w:ascii="Times New Roman" w:eastAsia="Calibri" w:hAnsi="Times New Roman" w:cs="Times New Roman"/>
            <w:color w:val="0000FF"/>
            <w:sz w:val="28"/>
            <w:szCs w:val="28"/>
            <w:u w:val="single"/>
            <w:lang w:val="en-US" w:eastAsia="en-US"/>
          </w:rPr>
          <w:t>.</w:t>
        </w:r>
        <w:r w:rsidR="006E0752" w:rsidRPr="006E0752">
          <w:rPr>
            <w:rFonts w:ascii="Times New Roman" w:eastAsia="Calibri" w:hAnsi="Times New Roman" w:cs="Times New Roman"/>
            <w:color w:val="0000FF"/>
            <w:sz w:val="28"/>
            <w:szCs w:val="28"/>
            <w:u w:val="single"/>
            <w:lang w:val="en-US" w:eastAsia="en-US"/>
          </w:rPr>
          <w:t>com</w:t>
        </w:r>
        <w:r w:rsidR="006E0752" w:rsidRPr="002F3958">
          <w:rPr>
            <w:rFonts w:ascii="Times New Roman" w:eastAsia="Calibri" w:hAnsi="Times New Roman" w:cs="Times New Roman"/>
            <w:color w:val="0000FF"/>
            <w:sz w:val="28"/>
            <w:szCs w:val="28"/>
            <w:u w:val="single"/>
            <w:lang w:val="en-US" w:eastAsia="en-US"/>
          </w:rPr>
          <w:t>/</w:t>
        </w:r>
        <w:r w:rsidR="006E0752" w:rsidRPr="006E0752">
          <w:rPr>
            <w:rFonts w:ascii="Times New Roman" w:eastAsia="Calibri" w:hAnsi="Times New Roman" w:cs="Times New Roman"/>
            <w:color w:val="0000FF"/>
            <w:sz w:val="28"/>
            <w:szCs w:val="28"/>
            <w:u w:val="single"/>
            <w:lang w:val="en-US" w:eastAsia="en-US"/>
          </w:rPr>
          <w:t>patent</w:t>
        </w:r>
        <w:r w:rsidR="006E0752" w:rsidRPr="002F3958">
          <w:rPr>
            <w:rFonts w:ascii="Times New Roman" w:eastAsia="Calibri" w:hAnsi="Times New Roman" w:cs="Times New Roman"/>
            <w:color w:val="0000FF"/>
            <w:sz w:val="28"/>
            <w:szCs w:val="28"/>
            <w:u w:val="single"/>
            <w:lang w:val="en-US" w:eastAsia="en-US"/>
          </w:rPr>
          <w:t>/</w:t>
        </w:r>
        <w:r w:rsidR="006E0752" w:rsidRPr="006E0752">
          <w:rPr>
            <w:rFonts w:ascii="Times New Roman" w:eastAsia="Calibri" w:hAnsi="Times New Roman" w:cs="Times New Roman"/>
            <w:color w:val="0000FF"/>
            <w:sz w:val="28"/>
            <w:szCs w:val="28"/>
            <w:u w:val="single"/>
            <w:lang w:val="en-US" w:eastAsia="en-US"/>
          </w:rPr>
          <w:t>RU</w:t>
        </w:r>
        <w:r w:rsidR="006E0752" w:rsidRPr="002F3958">
          <w:rPr>
            <w:rFonts w:ascii="Times New Roman" w:eastAsia="Calibri" w:hAnsi="Times New Roman" w:cs="Times New Roman"/>
            <w:color w:val="0000FF"/>
            <w:sz w:val="28"/>
            <w:szCs w:val="28"/>
            <w:u w:val="single"/>
            <w:lang w:val="en-US" w:eastAsia="en-US"/>
          </w:rPr>
          <w:t>2538400</w:t>
        </w:r>
        <w:r w:rsidR="006E0752" w:rsidRPr="006E0752">
          <w:rPr>
            <w:rFonts w:ascii="Times New Roman" w:eastAsia="Calibri" w:hAnsi="Times New Roman" w:cs="Times New Roman"/>
            <w:color w:val="0000FF"/>
            <w:sz w:val="28"/>
            <w:szCs w:val="28"/>
            <w:u w:val="single"/>
            <w:lang w:val="en-US" w:eastAsia="en-US"/>
          </w:rPr>
          <w:t>C</w:t>
        </w:r>
        <w:r w:rsidR="006E0752" w:rsidRPr="002F3958">
          <w:rPr>
            <w:rFonts w:ascii="Times New Roman" w:eastAsia="Calibri" w:hAnsi="Times New Roman" w:cs="Times New Roman"/>
            <w:color w:val="0000FF"/>
            <w:sz w:val="28"/>
            <w:szCs w:val="28"/>
            <w:u w:val="single"/>
            <w:lang w:val="en-US" w:eastAsia="en-US"/>
          </w:rPr>
          <w:t>2/</w:t>
        </w:r>
        <w:r w:rsidR="006E0752" w:rsidRPr="006E0752">
          <w:rPr>
            <w:rFonts w:ascii="Times New Roman" w:eastAsia="Calibri" w:hAnsi="Times New Roman" w:cs="Times New Roman"/>
            <w:color w:val="0000FF"/>
            <w:sz w:val="28"/>
            <w:szCs w:val="28"/>
            <w:u w:val="single"/>
            <w:lang w:val="en-US" w:eastAsia="en-US"/>
          </w:rPr>
          <w:t>ru</w:t>
        </w:r>
      </w:hyperlink>
      <w:r w:rsidRPr="002F3958">
        <w:rPr>
          <w:rFonts w:ascii="Times New Roman" w:eastAsia="Calibri" w:hAnsi="Times New Roman" w:cs="Times New Roman"/>
          <w:color w:val="0000FF"/>
          <w:sz w:val="28"/>
          <w:szCs w:val="28"/>
          <w:u w:val="single"/>
          <w:lang w:val="en-US" w:eastAsia="en-US"/>
        </w:rPr>
        <w:t>.</w:t>
      </w:r>
      <w:r w:rsidRPr="005F0EE6">
        <w:rPr>
          <w:rFonts w:ascii="Times New Roman" w:hAnsi="Times New Roman" w:cs="Times New Roman"/>
          <w:color w:val="0000FF"/>
          <w:sz w:val="28"/>
          <w:szCs w:val="28"/>
          <w:highlight w:val="yellow"/>
          <w:u w:val="single"/>
          <w:shd w:val="clear" w:color="auto" w:fill="FFFFFF"/>
          <w:lang w:val="kk-KZ"/>
        </w:rPr>
        <w:t xml:space="preserve"> </w:t>
      </w:r>
    </w:p>
    <w:p w14:paraId="474FD9B6" w14:textId="6433857E" w:rsidR="006E0752" w:rsidRPr="006E0752" w:rsidRDefault="005F0EE6" w:rsidP="006E0752">
      <w:pPr>
        <w:spacing w:after="0" w:line="240" w:lineRule="auto"/>
        <w:ind w:firstLine="709"/>
        <w:jc w:val="both"/>
        <w:rPr>
          <w:rFonts w:ascii="Times New Roman" w:eastAsia="Calibri" w:hAnsi="Times New Roman" w:cs="Times New Roman"/>
          <w:color w:val="000000"/>
          <w:sz w:val="28"/>
          <w:szCs w:val="28"/>
          <w:lang w:val="en-US" w:eastAsia="en-US"/>
        </w:rPr>
      </w:pPr>
      <w:r w:rsidRPr="005F0EE6">
        <w:rPr>
          <w:rFonts w:ascii="Times New Roman" w:eastAsia="Calibri" w:hAnsi="Times New Roman" w:cs="Times New Roman"/>
          <w:color w:val="000000"/>
          <w:sz w:val="28"/>
          <w:szCs w:val="28"/>
          <w:lang w:val="en-US" w:eastAsia="en-US"/>
        </w:rPr>
        <w:t xml:space="preserve">84 </w:t>
      </w:r>
      <w:r>
        <w:rPr>
          <w:rFonts w:ascii="Times New Roman" w:eastAsia="Calibri" w:hAnsi="Times New Roman" w:cs="Times New Roman"/>
          <w:color w:val="000000"/>
          <w:sz w:val="28"/>
          <w:szCs w:val="28"/>
          <w:lang w:val="en-US" w:eastAsia="en-US"/>
        </w:rPr>
        <w:t>Brennan</w:t>
      </w:r>
      <w:r w:rsidR="006E0752" w:rsidRPr="005F0EE6">
        <w:rPr>
          <w:rFonts w:ascii="Times New Roman" w:eastAsia="Calibri" w:hAnsi="Times New Roman" w:cs="Times New Roman"/>
          <w:color w:val="000000"/>
          <w:sz w:val="28"/>
          <w:szCs w:val="28"/>
          <w:lang w:val="en-US" w:eastAsia="en-US"/>
        </w:rPr>
        <w:t xml:space="preserve"> </w:t>
      </w:r>
      <w:r w:rsidR="006E0752" w:rsidRPr="006E0752">
        <w:rPr>
          <w:rFonts w:ascii="Times New Roman" w:eastAsia="Calibri" w:hAnsi="Times New Roman" w:cs="Times New Roman"/>
          <w:color w:val="000000"/>
          <w:sz w:val="28"/>
          <w:szCs w:val="28"/>
          <w:lang w:val="en-US" w:eastAsia="en-US"/>
        </w:rPr>
        <w:t>C</w:t>
      </w:r>
      <w:r w:rsidRPr="005F0EE6">
        <w:rPr>
          <w:rFonts w:ascii="Times New Roman" w:eastAsia="Calibri" w:hAnsi="Times New Roman" w:cs="Times New Roman"/>
          <w:color w:val="000000"/>
          <w:sz w:val="28"/>
          <w:szCs w:val="28"/>
          <w:lang w:val="en-US" w:eastAsia="en-US"/>
        </w:rPr>
        <w:t>.</w:t>
      </w:r>
      <w:r w:rsidR="006E0752" w:rsidRPr="006E0752">
        <w:rPr>
          <w:rFonts w:ascii="Times New Roman" w:eastAsia="Calibri" w:hAnsi="Times New Roman" w:cs="Times New Roman"/>
          <w:color w:val="000000"/>
          <w:sz w:val="28"/>
          <w:szCs w:val="28"/>
          <w:lang w:val="en-US" w:eastAsia="en-US"/>
        </w:rPr>
        <w:t>S</w:t>
      </w:r>
      <w:r w:rsidRPr="005F0EE6">
        <w:rPr>
          <w:rFonts w:ascii="Times New Roman" w:eastAsia="Calibri" w:hAnsi="Times New Roman" w:cs="Times New Roman"/>
          <w:color w:val="000000"/>
          <w:sz w:val="28"/>
          <w:szCs w:val="28"/>
          <w:lang w:val="en-US" w:eastAsia="en-US"/>
        </w:rPr>
        <w:t xml:space="preserve">., </w:t>
      </w:r>
      <w:r w:rsidR="006E0752" w:rsidRPr="005F0EE6">
        <w:rPr>
          <w:rFonts w:ascii="Times New Roman" w:eastAsia="Calibri" w:hAnsi="Times New Roman" w:cs="Times New Roman"/>
          <w:color w:val="000000"/>
          <w:sz w:val="28"/>
          <w:szCs w:val="28"/>
          <w:lang w:val="en-US" w:eastAsia="en-US"/>
        </w:rPr>
        <w:t xml:space="preserve"> </w:t>
      </w:r>
      <w:r w:rsidR="006E0752" w:rsidRPr="006E0752">
        <w:rPr>
          <w:rFonts w:ascii="Times New Roman" w:eastAsia="Calibri" w:hAnsi="Times New Roman" w:cs="Times New Roman"/>
          <w:color w:val="000000"/>
          <w:sz w:val="28"/>
          <w:szCs w:val="28"/>
          <w:lang w:val="en-US" w:eastAsia="en-US"/>
        </w:rPr>
        <w:t>Tudorica</w:t>
      </w:r>
      <w:r w:rsidR="006E0752" w:rsidRPr="005F0EE6">
        <w:rPr>
          <w:rFonts w:ascii="Times New Roman" w:eastAsia="Calibri" w:hAnsi="Times New Roman" w:cs="Times New Roman"/>
          <w:color w:val="000000"/>
          <w:sz w:val="28"/>
          <w:szCs w:val="28"/>
          <w:lang w:val="en-US" w:eastAsia="en-US"/>
        </w:rPr>
        <w:t xml:space="preserve"> </w:t>
      </w:r>
      <w:r w:rsidR="006E0752" w:rsidRPr="006E0752">
        <w:rPr>
          <w:rFonts w:ascii="Times New Roman" w:eastAsia="Calibri" w:hAnsi="Times New Roman" w:cs="Times New Roman"/>
          <w:color w:val="000000"/>
          <w:sz w:val="28"/>
          <w:szCs w:val="28"/>
          <w:lang w:val="en-US" w:eastAsia="en-US"/>
        </w:rPr>
        <w:t>C</w:t>
      </w:r>
      <w:r>
        <w:rPr>
          <w:rFonts w:ascii="Times New Roman" w:eastAsia="Calibri" w:hAnsi="Times New Roman" w:cs="Times New Roman"/>
          <w:color w:val="000000"/>
          <w:sz w:val="28"/>
          <w:szCs w:val="28"/>
          <w:lang w:val="en-US" w:eastAsia="en-US"/>
        </w:rPr>
        <w:t>.</w:t>
      </w:r>
      <w:r w:rsidR="006E0752" w:rsidRPr="006E0752">
        <w:rPr>
          <w:rFonts w:ascii="Times New Roman" w:eastAsia="Calibri" w:hAnsi="Times New Roman" w:cs="Times New Roman"/>
          <w:color w:val="000000"/>
          <w:sz w:val="28"/>
          <w:szCs w:val="28"/>
          <w:lang w:val="en-US" w:eastAsia="en-US"/>
        </w:rPr>
        <w:t>M</w:t>
      </w:r>
      <w:r w:rsidR="006E0752" w:rsidRPr="005F0EE6">
        <w:rPr>
          <w:rFonts w:ascii="Times New Roman" w:eastAsia="Calibri" w:hAnsi="Times New Roman" w:cs="Times New Roman"/>
          <w:color w:val="000000"/>
          <w:sz w:val="28"/>
          <w:szCs w:val="28"/>
          <w:lang w:val="en-US" w:eastAsia="en-US"/>
        </w:rPr>
        <w:t xml:space="preserve">. </w:t>
      </w:r>
      <w:r w:rsidR="006E0752" w:rsidRPr="006E0752">
        <w:rPr>
          <w:rFonts w:ascii="Times New Roman" w:eastAsia="Calibri" w:hAnsi="Times New Roman" w:cs="Times New Roman"/>
          <w:color w:val="000000"/>
          <w:sz w:val="28"/>
          <w:szCs w:val="28"/>
          <w:lang w:val="en-US" w:eastAsia="en-US"/>
        </w:rPr>
        <w:t xml:space="preserve">Psyllium fibre inclusion in gluten-free buckwheat dough improves dough structure and lowers glycaemic index of the resulting bread </w:t>
      </w:r>
      <w:r w:rsidRPr="005F0EE6">
        <w:rPr>
          <w:rFonts w:ascii="Times New Roman" w:eastAsia="Calibri" w:hAnsi="Times New Roman" w:cs="Times New Roman"/>
          <w:color w:val="000000"/>
          <w:sz w:val="28"/>
          <w:szCs w:val="28"/>
          <w:lang w:val="en-US" w:eastAsia="en-US"/>
        </w:rPr>
        <w:t>//</w:t>
      </w:r>
      <w:r w:rsidR="00091DB1" w:rsidRPr="00091DB1">
        <w:rPr>
          <w:rFonts w:ascii="Times New Roman" w:eastAsia="Calibri" w:hAnsi="Times New Roman" w:cs="Times New Roman"/>
          <w:color w:val="000000"/>
          <w:sz w:val="28"/>
          <w:szCs w:val="28"/>
          <w:lang w:val="en-US" w:eastAsia="en-US"/>
        </w:rPr>
        <w:t xml:space="preserve"> </w:t>
      </w:r>
      <w:r>
        <w:rPr>
          <w:rFonts w:ascii="Times New Roman" w:eastAsia="Calibri" w:hAnsi="Times New Roman" w:cs="Times New Roman"/>
          <w:color w:val="000000"/>
          <w:sz w:val="28"/>
          <w:szCs w:val="28"/>
          <w:lang w:val="en-US" w:eastAsia="en-US"/>
        </w:rPr>
        <w:t>Food Chemistry</w:t>
      </w:r>
      <w:r w:rsidRPr="005F0EE6">
        <w:rPr>
          <w:rFonts w:ascii="Times New Roman" w:eastAsia="Calibri" w:hAnsi="Times New Roman" w:cs="Times New Roman"/>
          <w:color w:val="000000"/>
          <w:sz w:val="28"/>
          <w:szCs w:val="28"/>
          <w:lang w:val="en-US" w:eastAsia="en-US"/>
        </w:rPr>
        <w:t>.-</w:t>
      </w:r>
      <w:r w:rsidR="00091DB1" w:rsidRPr="00091DB1">
        <w:rPr>
          <w:rFonts w:ascii="Times New Roman" w:eastAsia="Calibri" w:hAnsi="Times New Roman" w:cs="Times New Roman"/>
          <w:color w:val="000000"/>
          <w:sz w:val="28"/>
          <w:szCs w:val="28"/>
          <w:lang w:val="en-US" w:eastAsia="en-US"/>
        </w:rPr>
        <w:t xml:space="preserve"> </w:t>
      </w:r>
      <w:r w:rsidRPr="005F0EE6">
        <w:rPr>
          <w:rFonts w:ascii="Times New Roman" w:eastAsia="Calibri" w:hAnsi="Times New Roman" w:cs="Times New Roman"/>
          <w:color w:val="000000"/>
          <w:sz w:val="28"/>
          <w:szCs w:val="28"/>
          <w:lang w:val="en-US" w:eastAsia="en-US"/>
        </w:rPr>
        <w:t>2023.-№</w:t>
      </w:r>
      <w:r>
        <w:rPr>
          <w:rFonts w:ascii="Times New Roman" w:eastAsia="Calibri" w:hAnsi="Times New Roman" w:cs="Times New Roman"/>
          <w:color w:val="000000"/>
          <w:sz w:val="28"/>
          <w:szCs w:val="28"/>
          <w:lang w:val="en-US" w:eastAsia="en-US"/>
        </w:rPr>
        <w:t xml:space="preserve"> 414</w:t>
      </w:r>
      <w:r w:rsidRPr="00586EC7">
        <w:rPr>
          <w:rFonts w:ascii="Times New Roman" w:eastAsia="Calibri" w:hAnsi="Times New Roman" w:cs="Times New Roman"/>
          <w:color w:val="000000"/>
          <w:sz w:val="28"/>
          <w:szCs w:val="28"/>
          <w:lang w:val="en-US" w:eastAsia="en-US"/>
        </w:rPr>
        <w:t>.-</w:t>
      </w:r>
      <w:r>
        <w:rPr>
          <w:rFonts w:ascii="Times New Roman" w:eastAsia="Calibri" w:hAnsi="Times New Roman" w:cs="Times New Roman"/>
          <w:color w:val="000000"/>
          <w:sz w:val="28"/>
          <w:szCs w:val="28"/>
          <w:lang w:eastAsia="en-US"/>
        </w:rPr>
        <w:t>Р</w:t>
      </w:r>
      <w:r w:rsidRPr="00586EC7">
        <w:rPr>
          <w:rFonts w:ascii="Times New Roman" w:eastAsia="Calibri" w:hAnsi="Times New Roman" w:cs="Times New Roman"/>
          <w:color w:val="000000"/>
          <w:sz w:val="28"/>
          <w:szCs w:val="28"/>
          <w:lang w:val="en-US" w:eastAsia="en-US"/>
        </w:rPr>
        <w:t>.</w:t>
      </w:r>
      <w:r w:rsidR="006E0752" w:rsidRPr="006E0752">
        <w:rPr>
          <w:rFonts w:ascii="Times New Roman" w:eastAsia="Calibri" w:hAnsi="Times New Roman" w:cs="Times New Roman"/>
          <w:color w:val="000000"/>
          <w:sz w:val="28"/>
          <w:szCs w:val="28"/>
          <w:lang w:val="en-US" w:eastAsia="en-US"/>
        </w:rPr>
        <w:t xml:space="preserve"> 135</w:t>
      </w:r>
      <w:r w:rsidRPr="00586EC7">
        <w:rPr>
          <w:rFonts w:ascii="Times New Roman" w:eastAsia="Calibri" w:hAnsi="Times New Roman" w:cs="Times New Roman"/>
          <w:color w:val="000000"/>
          <w:sz w:val="28"/>
          <w:szCs w:val="28"/>
          <w:lang w:val="en-US" w:eastAsia="en-US"/>
        </w:rPr>
        <w:t>-</w:t>
      </w:r>
      <w:r w:rsidR="006E0752" w:rsidRPr="006E0752">
        <w:rPr>
          <w:rFonts w:ascii="Times New Roman" w:eastAsia="Calibri" w:hAnsi="Times New Roman" w:cs="Times New Roman"/>
          <w:color w:val="000000"/>
          <w:sz w:val="28"/>
          <w:szCs w:val="28"/>
          <w:lang w:val="en-US" w:eastAsia="en-US"/>
        </w:rPr>
        <w:t xml:space="preserve">507. </w:t>
      </w:r>
      <w:hyperlink r:id="rId116" w:history="1">
        <w:r w:rsidR="006E0752" w:rsidRPr="006E0752">
          <w:rPr>
            <w:rFonts w:ascii="Times New Roman" w:eastAsia="Calibri" w:hAnsi="Times New Roman" w:cs="Times New Roman"/>
            <w:color w:val="0000FF"/>
            <w:sz w:val="28"/>
            <w:szCs w:val="28"/>
            <w:u w:val="single"/>
            <w:lang w:val="en-US" w:eastAsia="en-US"/>
          </w:rPr>
          <w:t>https://doi.org/10.1016/j.foodchem.2023.135507</w:t>
        </w:r>
      </w:hyperlink>
    </w:p>
    <w:p w14:paraId="5D5FEB5D" w14:textId="27952364" w:rsidR="006E0752" w:rsidRPr="005F0EE6" w:rsidRDefault="005F0EE6" w:rsidP="006E0752">
      <w:pPr>
        <w:spacing w:after="0" w:line="240" w:lineRule="auto"/>
        <w:ind w:firstLine="709"/>
        <w:jc w:val="both"/>
        <w:rPr>
          <w:rFonts w:ascii="Times New Roman" w:eastAsia="Calibri" w:hAnsi="Times New Roman" w:cs="Times New Roman"/>
          <w:color w:val="000000"/>
          <w:sz w:val="28"/>
          <w:szCs w:val="28"/>
          <w:lang w:val="en-US" w:eastAsia="en-US"/>
        </w:rPr>
      </w:pPr>
      <w:r>
        <w:rPr>
          <w:rFonts w:ascii="Times New Roman" w:eastAsia="Calibri" w:hAnsi="Times New Roman" w:cs="Times New Roman"/>
          <w:color w:val="000000"/>
          <w:sz w:val="28"/>
          <w:szCs w:val="28"/>
          <w:lang w:val="en-US" w:eastAsia="en-US"/>
        </w:rPr>
        <w:t>85</w:t>
      </w:r>
      <w:r w:rsidR="006E0752" w:rsidRPr="006E0752">
        <w:rPr>
          <w:rFonts w:ascii="Times New Roman" w:eastAsia="Calibri" w:hAnsi="Times New Roman" w:cs="Calibri"/>
          <w:sz w:val="28"/>
          <w:lang w:val="en-US" w:eastAsia="en-US"/>
        </w:rPr>
        <w:t xml:space="preserve"> </w:t>
      </w:r>
      <w:r>
        <w:rPr>
          <w:rFonts w:ascii="Times New Roman" w:eastAsia="Calibri" w:hAnsi="Times New Roman" w:cs="Times New Roman"/>
          <w:color w:val="000000"/>
          <w:sz w:val="28"/>
          <w:szCs w:val="28"/>
          <w:lang w:val="en-US" w:eastAsia="en-US"/>
        </w:rPr>
        <w:t>Alvarez-Jubete L., Arendt E. K.,  Gallagher</w:t>
      </w:r>
      <w:r w:rsidR="006E0752" w:rsidRPr="006E0752">
        <w:rPr>
          <w:rFonts w:ascii="Times New Roman" w:eastAsia="Calibri" w:hAnsi="Times New Roman" w:cs="Times New Roman"/>
          <w:color w:val="000000"/>
          <w:sz w:val="28"/>
          <w:szCs w:val="28"/>
          <w:lang w:val="en-US" w:eastAsia="en-US"/>
        </w:rPr>
        <w:t xml:space="preserve"> E. Effect of starch substitution by buckwheat flour on gluten-free bread quality. </w:t>
      </w:r>
      <w:r w:rsidRPr="005F0EE6">
        <w:rPr>
          <w:rFonts w:ascii="Times New Roman" w:eastAsia="Calibri" w:hAnsi="Times New Roman" w:cs="Times New Roman"/>
          <w:color w:val="000000"/>
          <w:sz w:val="28"/>
          <w:szCs w:val="28"/>
          <w:lang w:val="en-US" w:eastAsia="en-US"/>
        </w:rPr>
        <w:t>//</w:t>
      </w:r>
      <w:r>
        <w:rPr>
          <w:rFonts w:ascii="Times New Roman" w:eastAsia="Calibri" w:hAnsi="Times New Roman" w:cs="Times New Roman"/>
          <w:color w:val="000000"/>
          <w:sz w:val="28"/>
          <w:szCs w:val="28"/>
          <w:lang w:val="en-US" w:eastAsia="en-US"/>
        </w:rPr>
        <w:t>Food and Bioprocess Technology</w:t>
      </w:r>
      <w:r w:rsidRPr="005F0EE6">
        <w:rPr>
          <w:rFonts w:ascii="Times New Roman" w:eastAsia="Calibri" w:hAnsi="Times New Roman" w:cs="Times New Roman"/>
          <w:color w:val="000000"/>
          <w:sz w:val="28"/>
          <w:szCs w:val="28"/>
          <w:lang w:val="en-US" w:eastAsia="en-US"/>
        </w:rPr>
        <w:t>.-2013.-№</w:t>
      </w:r>
      <w:r w:rsidR="006E0752" w:rsidRPr="006E0752">
        <w:rPr>
          <w:rFonts w:ascii="Times New Roman" w:eastAsia="Calibri" w:hAnsi="Times New Roman" w:cs="Times New Roman"/>
          <w:color w:val="000000"/>
          <w:sz w:val="28"/>
          <w:szCs w:val="28"/>
          <w:lang w:val="en-US" w:eastAsia="en-US"/>
        </w:rPr>
        <w:t xml:space="preserve"> 6(4)</w:t>
      </w:r>
      <w:r w:rsidRPr="005F0EE6">
        <w:rPr>
          <w:rFonts w:ascii="Times New Roman" w:eastAsia="Calibri" w:hAnsi="Times New Roman" w:cs="Times New Roman"/>
          <w:color w:val="000000"/>
          <w:sz w:val="28"/>
          <w:szCs w:val="28"/>
          <w:lang w:val="en-US" w:eastAsia="en-US"/>
        </w:rPr>
        <w:t>.-</w:t>
      </w:r>
      <w:r>
        <w:rPr>
          <w:rFonts w:ascii="Times New Roman" w:eastAsia="Calibri" w:hAnsi="Times New Roman" w:cs="Times New Roman"/>
          <w:color w:val="000000"/>
          <w:sz w:val="28"/>
          <w:szCs w:val="28"/>
          <w:lang w:eastAsia="en-US"/>
        </w:rPr>
        <w:t>Р</w:t>
      </w:r>
      <w:r w:rsidRPr="005F0EE6">
        <w:rPr>
          <w:rFonts w:ascii="Times New Roman" w:eastAsia="Calibri" w:hAnsi="Times New Roman" w:cs="Times New Roman"/>
          <w:color w:val="000000"/>
          <w:sz w:val="28"/>
          <w:szCs w:val="28"/>
          <w:lang w:val="en-US" w:eastAsia="en-US"/>
        </w:rPr>
        <w:t>.</w:t>
      </w:r>
      <w:r w:rsidR="006E0752" w:rsidRPr="006E0752">
        <w:rPr>
          <w:rFonts w:ascii="Times New Roman" w:eastAsia="Calibri" w:hAnsi="Times New Roman" w:cs="Times New Roman"/>
          <w:color w:val="000000"/>
          <w:sz w:val="28"/>
          <w:szCs w:val="28"/>
          <w:lang w:val="en-US" w:eastAsia="en-US"/>
        </w:rPr>
        <w:t xml:space="preserve"> 1820–1827. </w:t>
      </w:r>
      <w:hyperlink r:id="rId117" w:history="1">
        <w:r w:rsidR="006E0752" w:rsidRPr="006E0752">
          <w:rPr>
            <w:rFonts w:ascii="Times New Roman" w:eastAsia="Calibri" w:hAnsi="Times New Roman" w:cs="Times New Roman"/>
            <w:color w:val="0000FF"/>
            <w:sz w:val="28"/>
            <w:szCs w:val="28"/>
            <w:u w:val="single"/>
            <w:lang w:val="en-US" w:eastAsia="en-US"/>
          </w:rPr>
          <w:t>https://doi.org/10.1007/s11947-012-0839-0</w:t>
        </w:r>
      </w:hyperlink>
      <w:r w:rsidRPr="005F0EE6">
        <w:rPr>
          <w:rFonts w:ascii="Times New Roman" w:eastAsia="Calibri" w:hAnsi="Times New Roman" w:cs="Times New Roman"/>
          <w:color w:val="0000FF"/>
          <w:sz w:val="28"/>
          <w:szCs w:val="28"/>
          <w:u w:val="single"/>
          <w:lang w:val="en-US" w:eastAsia="en-US"/>
        </w:rPr>
        <w:t>.</w:t>
      </w:r>
      <w:r w:rsidRPr="005F0EE6">
        <w:rPr>
          <w:rFonts w:ascii="Times New Roman" w:hAnsi="Times New Roman" w:cs="Times New Roman"/>
          <w:color w:val="0000FF"/>
          <w:sz w:val="28"/>
          <w:szCs w:val="28"/>
          <w:highlight w:val="yellow"/>
          <w:u w:val="single"/>
          <w:shd w:val="clear" w:color="auto" w:fill="FFFFFF"/>
          <w:lang w:val="kk-KZ"/>
        </w:rPr>
        <w:t xml:space="preserve"> </w:t>
      </w:r>
    </w:p>
    <w:p w14:paraId="43D53D3B" w14:textId="1F7B8D65" w:rsidR="006E0752" w:rsidRPr="006E0752" w:rsidRDefault="005F0EE6" w:rsidP="006E0752">
      <w:pPr>
        <w:spacing w:after="0" w:line="240" w:lineRule="auto"/>
        <w:ind w:firstLine="709"/>
        <w:jc w:val="both"/>
        <w:rPr>
          <w:rFonts w:ascii="Times New Roman" w:eastAsia="Calibri" w:hAnsi="Times New Roman" w:cs="Times New Roman"/>
          <w:color w:val="000000"/>
          <w:sz w:val="28"/>
          <w:szCs w:val="28"/>
          <w:lang w:val="en-US" w:eastAsia="en-US"/>
        </w:rPr>
      </w:pPr>
      <w:r>
        <w:rPr>
          <w:rFonts w:ascii="Times New Roman" w:eastAsia="Calibri" w:hAnsi="Times New Roman" w:cs="Times New Roman"/>
          <w:color w:val="000000"/>
          <w:sz w:val="28"/>
          <w:szCs w:val="28"/>
          <w:lang w:val="en-US" w:eastAsia="en-US"/>
        </w:rPr>
        <w:t>86 Moroni A. V., Dal Bello F.,  Arendt</w:t>
      </w:r>
      <w:r w:rsidR="006E0752" w:rsidRPr="006E0752">
        <w:rPr>
          <w:rFonts w:ascii="Times New Roman" w:eastAsia="Calibri" w:hAnsi="Times New Roman" w:cs="Times New Roman"/>
          <w:color w:val="000000"/>
          <w:sz w:val="28"/>
          <w:szCs w:val="28"/>
          <w:lang w:val="en-US" w:eastAsia="en-US"/>
        </w:rPr>
        <w:t xml:space="preserve"> E. K. Influence of the addition of buckwheat flour on gluten-free bread quality and antioxidant capacity. </w:t>
      </w:r>
      <w:r w:rsidRPr="005F0EE6">
        <w:rPr>
          <w:rFonts w:ascii="Times New Roman" w:eastAsia="Calibri" w:hAnsi="Times New Roman" w:cs="Times New Roman"/>
          <w:color w:val="000000"/>
          <w:sz w:val="28"/>
          <w:szCs w:val="28"/>
          <w:lang w:val="en-US" w:eastAsia="en-US"/>
        </w:rPr>
        <w:t>//</w:t>
      </w:r>
      <w:r>
        <w:rPr>
          <w:rFonts w:ascii="Times New Roman" w:eastAsia="Calibri" w:hAnsi="Times New Roman" w:cs="Times New Roman"/>
          <w:color w:val="000000"/>
          <w:sz w:val="28"/>
          <w:szCs w:val="28"/>
          <w:lang w:val="en-US" w:eastAsia="en-US"/>
        </w:rPr>
        <w:t>Journal of Cereal Science</w:t>
      </w:r>
      <w:r w:rsidRPr="005F0EE6">
        <w:rPr>
          <w:rFonts w:ascii="Times New Roman" w:eastAsia="Calibri" w:hAnsi="Times New Roman" w:cs="Times New Roman"/>
          <w:color w:val="000000"/>
          <w:sz w:val="28"/>
          <w:szCs w:val="28"/>
          <w:lang w:val="en-US" w:eastAsia="en-US"/>
        </w:rPr>
        <w:t>.-2020.-№</w:t>
      </w:r>
      <w:r>
        <w:rPr>
          <w:rFonts w:ascii="Times New Roman" w:eastAsia="Calibri" w:hAnsi="Times New Roman" w:cs="Times New Roman"/>
          <w:color w:val="000000"/>
          <w:sz w:val="28"/>
          <w:szCs w:val="28"/>
          <w:lang w:val="en-US" w:eastAsia="en-US"/>
        </w:rPr>
        <w:t xml:space="preserve"> 94</w:t>
      </w:r>
      <w:r w:rsidRPr="00586EC7">
        <w:rPr>
          <w:rFonts w:ascii="Times New Roman" w:eastAsia="Calibri" w:hAnsi="Times New Roman" w:cs="Times New Roman"/>
          <w:color w:val="000000"/>
          <w:sz w:val="28"/>
          <w:szCs w:val="28"/>
          <w:lang w:val="en-US" w:eastAsia="en-US"/>
        </w:rPr>
        <w:t>.-</w:t>
      </w:r>
      <w:r>
        <w:rPr>
          <w:rFonts w:ascii="Times New Roman" w:eastAsia="Calibri" w:hAnsi="Times New Roman" w:cs="Times New Roman"/>
          <w:color w:val="000000"/>
          <w:sz w:val="28"/>
          <w:szCs w:val="28"/>
          <w:lang w:eastAsia="en-US"/>
        </w:rPr>
        <w:t>Р</w:t>
      </w:r>
      <w:r w:rsidRPr="00586EC7">
        <w:rPr>
          <w:rFonts w:ascii="Times New Roman" w:eastAsia="Calibri" w:hAnsi="Times New Roman" w:cs="Times New Roman"/>
          <w:color w:val="000000"/>
          <w:sz w:val="28"/>
          <w:szCs w:val="28"/>
          <w:lang w:val="en-US" w:eastAsia="en-US"/>
        </w:rPr>
        <w:t>.</w:t>
      </w:r>
      <w:r w:rsidR="006E0752" w:rsidRPr="006E0752">
        <w:rPr>
          <w:rFonts w:ascii="Times New Roman" w:eastAsia="Calibri" w:hAnsi="Times New Roman" w:cs="Times New Roman"/>
          <w:color w:val="000000"/>
          <w:sz w:val="28"/>
          <w:szCs w:val="28"/>
          <w:lang w:val="en-US" w:eastAsia="en-US"/>
        </w:rPr>
        <w:t xml:space="preserve"> 102</w:t>
      </w:r>
      <w:r w:rsidRPr="00586EC7">
        <w:rPr>
          <w:rFonts w:ascii="Times New Roman" w:eastAsia="Calibri" w:hAnsi="Times New Roman" w:cs="Times New Roman"/>
          <w:color w:val="000000"/>
          <w:sz w:val="28"/>
          <w:szCs w:val="28"/>
          <w:lang w:val="en-US" w:eastAsia="en-US"/>
        </w:rPr>
        <w:t>-</w:t>
      </w:r>
      <w:r w:rsidR="006E0752" w:rsidRPr="006E0752">
        <w:rPr>
          <w:rFonts w:ascii="Times New Roman" w:eastAsia="Calibri" w:hAnsi="Times New Roman" w:cs="Times New Roman"/>
          <w:color w:val="000000"/>
          <w:sz w:val="28"/>
          <w:szCs w:val="28"/>
          <w:lang w:val="en-US" w:eastAsia="en-US"/>
        </w:rPr>
        <w:t xml:space="preserve">996. </w:t>
      </w:r>
      <w:hyperlink r:id="rId118" w:history="1">
        <w:r w:rsidR="006E0752" w:rsidRPr="006E0752">
          <w:rPr>
            <w:rFonts w:ascii="Times New Roman" w:eastAsia="Calibri" w:hAnsi="Times New Roman" w:cs="Times New Roman"/>
            <w:color w:val="0000FF"/>
            <w:sz w:val="28"/>
            <w:szCs w:val="28"/>
            <w:u w:val="single"/>
            <w:lang w:val="en-US" w:eastAsia="en-US"/>
          </w:rPr>
          <w:t>https://doi.org/10.1016/j.jcs.2020.102996</w:t>
        </w:r>
      </w:hyperlink>
    </w:p>
    <w:p w14:paraId="669AD03B" w14:textId="61EC1BE7" w:rsidR="006E0752" w:rsidRPr="00586EC7" w:rsidRDefault="005F0EE6" w:rsidP="006E0752">
      <w:pPr>
        <w:spacing w:after="0" w:line="240" w:lineRule="auto"/>
        <w:ind w:firstLine="709"/>
        <w:jc w:val="both"/>
        <w:rPr>
          <w:rFonts w:ascii="Times New Roman" w:eastAsia="Calibri" w:hAnsi="Times New Roman" w:cs="Times New Roman"/>
          <w:color w:val="000000"/>
          <w:sz w:val="28"/>
          <w:szCs w:val="28"/>
          <w:lang w:val="en-US" w:eastAsia="en-US"/>
        </w:rPr>
      </w:pPr>
      <w:r>
        <w:rPr>
          <w:rFonts w:ascii="Times New Roman" w:eastAsia="Calibri" w:hAnsi="Times New Roman" w:cs="Times New Roman"/>
          <w:color w:val="000000"/>
          <w:sz w:val="28"/>
          <w:szCs w:val="28"/>
          <w:lang w:val="en-US" w:eastAsia="en-US"/>
        </w:rPr>
        <w:t>87 Renzetti S.,  Rosell</w:t>
      </w:r>
      <w:r w:rsidR="006E0752" w:rsidRPr="006E0752">
        <w:rPr>
          <w:rFonts w:ascii="Times New Roman" w:eastAsia="Calibri" w:hAnsi="Times New Roman" w:cs="Times New Roman"/>
          <w:color w:val="000000"/>
          <w:sz w:val="28"/>
          <w:szCs w:val="28"/>
          <w:lang w:val="en-US" w:eastAsia="en-US"/>
        </w:rPr>
        <w:t xml:space="preserve"> C. M. Sensory and textural evaluation of gluten-free bread substituted with amaranth and Montina™ flour. </w:t>
      </w:r>
      <w:r w:rsidRPr="005F0EE6">
        <w:rPr>
          <w:rFonts w:ascii="Times New Roman" w:eastAsia="Calibri" w:hAnsi="Times New Roman" w:cs="Times New Roman"/>
          <w:color w:val="000000"/>
          <w:sz w:val="28"/>
          <w:szCs w:val="28"/>
          <w:lang w:val="en-US" w:eastAsia="en-US"/>
        </w:rPr>
        <w:t>//</w:t>
      </w:r>
      <w:r w:rsidR="006E0752" w:rsidRPr="006E0752">
        <w:rPr>
          <w:rFonts w:ascii="Times New Roman" w:eastAsia="Calibri" w:hAnsi="Times New Roman" w:cs="Times New Roman"/>
          <w:color w:val="000000"/>
          <w:sz w:val="28"/>
          <w:szCs w:val="28"/>
          <w:lang w:val="en-US" w:eastAsia="en-US"/>
        </w:rPr>
        <w:t>Journal of Food Res</w:t>
      </w:r>
      <w:r>
        <w:rPr>
          <w:rFonts w:ascii="Times New Roman" w:eastAsia="Calibri" w:hAnsi="Times New Roman" w:cs="Times New Roman"/>
          <w:color w:val="000000"/>
          <w:sz w:val="28"/>
          <w:szCs w:val="28"/>
          <w:lang w:val="en-US" w:eastAsia="en-US"/>
        </w:rPr>
        <w:t>earch</w:t>
      </w:r>
      <w:r w:rsidRPr="005F0EE6">
        <w:rPr>
          <w:rFonts w:ascii="Times New Roman" w:eastAsia="Calibri" w:hAnsi="Times New Roman" w:cs="Times New Roman"/>
          <w:color w:val="000000"/>
          <w:sz w:val="28"/>
          <w:szCs w:val="28"/>
          <w:lang w:val="en-US" w:eastAsia="en-US"/>
        </w:rPr>
        <w:t>.-2012.-№</w:t>
      </w:r>
      <w:r w:rsidR="006E0752" w:rsidRPr="006E0752">
        <w:rPr>
          <w:rFonts w:ascii="Times New Roman" w:eastAsia="Calibri" w:hAnsi="Times New Roman" w:cs="Times New Roman"/>
          <w:color w:val="000000"/>
          <w:sz w:val="28"/>
          <w:szCs w:val="28"/>
          <w:lang w:val="en-US" w:eastAsia="en-US"/>
        </w:rPr>
        <w:t xml:space="preserve"> </w:t>
      </w:r>
      <w:r w:rsidR="006E0752" w:rsidRPr="00586EC7">
        <w:rPr>
          <w:rFonts w:ascii="Times New Roman" w:eastAsia="Calibri" w:hAnsi="Times New Roman" w:cs="Times New Roman"/>
          <w:color w:val="000000"/>
          <w:sz w:val="28"/>
          <w:szCs w:val="28"/>
          <w:lang w:val="en-US" w:eastAsia="en-US"/>
        </w:rPr>
        <w:t>2(4)</w:t>
      </w:r>
      <w:r w:rsidRPr="00586EC7">
        <w:rPr>
          <w:rFonts w:ascii="Times New Roman" w:eastAsia="Calibri" w:hAnsi="Times New Roman" w:cs="Times New Roman"/>
          <w:color w:val="000000"/>
          <w:sz w:val="28"/>
          <w:szCs w:val="28"/>
          <w:lang w:val="en-US" w:eastAsia="en-US"/>
        </w:rPr>
        <w:t>.-</w:t>
      </w:r>
      <w:r>
        <w:rPr>
          <w:rFonts w:ascii="Times New Roman" w:eastAsia="Calibri" w:hAnsi="Times New Roman" w:cs="Times New Roman"/>
          <w:color w:val="000000"/>
          <w:sz w:val="28"/>
          <w:szCs w:val="28"/>
          <w:lang w:eastAsia="en-US"/>
        </w:rPr>
        <w:t>Р</w:t>
      </w:r>
      <w:r w:rsidRPr="00586EC7">
        <w:rPr>
          <w:rFonts w:ascii="Times New Roman" w:eastAsia="Calibri" w:hAnsi="Times New Roman" w:cs="Times New Roman"/>
          <w:color w:val="000000"/>
          <w:sz w:val="28"/>
          <w:szCs w:val="28"/>
          <w:lang w:val="en-US" w:eastAsia="en-US"/>
        </w:rPr>
        <w:t>.</w:t>
      </w:r>
      <w:r w:rsidR="006E0752" w:rsidRPr="00586EC7">
        <w:rPr>
          <w:rFonts w:ascii="Times New Roman" w:eastAsia="Calibri" w:hAnsi="Times New Roman" w:cs="Times New Roman"/>
          <w:color w:val="000000"/>
          <w:sz w:val="28"/>
          <w:szCs w:val="28"/>
          <w:lang w:val="en-US" w:eastAsia="en-US"/>
        </w:rPr>
        <w:t xml:space="preserve"> 1–11. </w:t>
      </w:r>
      <w:hyperlink r:id="rId119" w:history="1">
        <w:r w:rsidR="006E0752" w:rsidRPr="006E0752">
          <w:rPr>
            <w:rFonts w:ascii="Times New Roman" w:eastAsia="Calibri" w:hAnsi="Times New Roman" w:cs="Times New Roman"/>
            <w:color w:val="0000FF"/>
            <w:sz w:val="28"/>
            <w:szCs w:val="28"/>
            <w:u w:val="single"/>
            <w:lang w:val="en-US" w:eastAsia="en-US"/>
          </w:rPr>
          <w:t>https</w:t>
        </w:r>
        <w:r w:rsidR="006E0752" w:rsidRPr="00586EC7">
          <w:rPr>
            <w:rFonts w:ascii="Times New Roman" w:eastAsia="Calibri" w:hAnsi="Times New Roman" w:cs="Times New Roman"/>
            <w:color w:val="0000FF"/>
            <w:sz w:val="28"/>
            <w:szCs w:val="28"/>
            <w:u w:val="single"/>
            <w:lang w:val="en-US" w:eastAsia="en-US"/>
          </w:rPr>
          <w:t>://</w:t>
        </w:r>
        <w:r w:rsidR="006E0752" w:rsidRPr="006E0752">
          <w:rPr>
            <w:rFonts w:ascii="Times New Roman" w:eastAsia="Calibri" w:hAnsi="Times New Roman" w:cs="Times New Roman"/>
            <w:color w:val="0000FF"/>
            <w:sz w:val="28"/>
            <w:szCs w:val="28"/>
            <w:u w:val="single"/>
            <w:lang w:val="en-US" w:eastAsia="en-US"/>
          </w:rPr>
          <w:t>doi</w:t>
        </w:r>
        <w:r w:rsidR="006E0752" w:rsidRPr="00586EC7">
          <w:rPr>
            <w:rFonts w:ascii="Times New Roman" w:eastAsia="Calibri" w:hAnsi="Times New Roman" w:cs="Times New Roman"/>
            <w:color w:val="0000FF"/>
            <w:sz w:val="28"/>
            <w:szCs w:val="28"/>
            <w:u w:val="single"/>
            <w:lang w:val="en-US" w:eastAsia="en-US"/>
          </w:rPr>
          <w:t>.</w:t>
        </w:r>
        <w:r w:rsidR="006E0752" w:rsidRPr="006E0752">
          <w:rPr>
            <w:rFonts w:ascii="Times New Roman" w:eastAsia="Calibri" w:hAnsi="Times New Roman" w:cs="Times New Roman"/>
            <w:color w:val="0000FF"/>
            <w:sz w:val="28"/>
            <w:szCs w:val="28"/>
            <w:u w:val="single"/>
            <w:lang w:val="en-US" w:eastAsia="en-US"/>
          </w:rPr>
          <w:t>org</w:t>
        </w:r>
        <w:r w:rsidR="006E0752" w:rsidRPr="00586EC7">
          <w:rPr>
            <w:rFonts w:ascii="Times New Roman" w:eastAsia="Calibri" w:hAnsi="Times New Roman" w:cs="Times New Roman"/>
            <w:color w:val="0000FF"/>
            <w:sz w:val="28"/>
            <w:szCs w:val="28"/>
            <w:u w:val="single"/>
            <w:lang w:val="en-US" w:eastAsia="en-US"/>
          </w:rPr>
          <w:t>/10.5539/</w:t>
        </w:r>
        <w:r w:rsidR="006E0752" w:rsidRPr="006E0752">
          <w:rPr>
            <w:rFonts w:ascii="Times New Roman" w:eastAsia="Calibri" w:hAnsi="Times New Roman" w:cs="Times New Roman"/>
            <w:color w:val="0000FF"/>
            <w:sz w:val="28"/>
            <w:szCs w:val="28"/>
            <w:u w:val="single"/>
            <w:lang w:val="en-US" w:eastAsia="en-US"/>
          </w:rPr>
          <w:t>jfr</w:t>
        </w:r>
        <w:r w:rsidR="006E0752" w:rsidRPr="00586EC7">
          <w:rPr>
            <w:rFonts w:ascii="Times New Roman" w:eastAsia="Calibri" w:hAnsi="Times New Roman" w:cs="Times New Roman"/>
            <w:color w:val="0000FF"/>
            <w:sz w:val="28"/>
            <w:szCs w:val="28"/>
            <w:u w:val="single"/>
            <w:lang w:val="en-US" w:eastAsia="en-US"/>
          </w:rPr>
          <w:t>.</w:t>
        </w:r>
        <w:r w:rsidR="006E0752" w:rsidRPr="006E0752">
          <w:rPr>
            <w:rFonts w:ascii="Times New Roman" w:eastAsia="Calibri" w:hAnsi="Times New Roman" w:cs="Times New Roman"/>
            <w:color w:val="0000FF"/>
            <w:sz w:val="28"/>
            <w:szCs w:val="28"/>
            <w:u w:val="single"/>
            <w:lang w:val="en-US" w:eastAsia="en-US"/>
          </w:rPr>
          <w:t>v</w:t>
        </w:r>
        <w:r w:rsidR="006E0752" w:rsidRPr="00586EC7">
          <w:rPr>
            <w:rFonts w:ascii="Times New Roman" w:eastAsia="Calibri" w:hAnsi="Times New Roman" w:cs="Times New Roman"/>
            <w:color w:val="0000FF"/>
            <w:sz w:val="28"/>
            <w:szCs w:val="28"/>
            <w:u w:val="single"/>
            <w:lang w:val="en-US" w:eastAsia="en-US"/>
          </w:rPr>
          <w:t>2</w:t>
        </w:r>
        <w:r w:rsidR="006E0752" w:rsidRPr="006E0752">
          <w:rPr>
            <w:rFonts w:ascii="Times New Roman" w:eastAsia="Calibri" w:hAnsi="Times New Roman" w:cs="Times New Roman"/>
            <w:color w:val="0000FF"/>
            <w:sz w:val="28"/>
            <w:szCs w:val="28"/>
            <w:u w:val="single"/>
            <w:lang w:val="en-US" w:eastAsia="en-US"/>
          </w:rPr>
          <w:t>n</w:t>
        </w:r>
        <w:r w:rsidR="006E0752" w:rsidRPr="00586EC7">
          <w:rPr>
            <w:rFonts w:ascii="Times New Roman" w:eastAsia="Calibri" w:hAnsi="Times New Roman" w:cs="Times New Roman"/>
            <w:color w:val="0000FF"/>
            <w:sz w:val="28"/>
            <w:szCs w:val="28"/>
            <w:u w:val="single"/>
            <w:lang w:val="en-US" w:eastAsia="en-US"/>
          </w:rPr>
          <w:t>4</w:t>
        </w:r>
        <w:r w:rsidR="006E0752" w:rsidRPr="006E0752">
          <w:rPr>
            <w:rFonts w:ascii="Times New Roman" w:eastAsia="Calibri" w:hAnsi="Times New Roman" w:cs="Times New Roman"/>
            <w:color w:val="0000FF"/>
            <w:sz w:val="28"/>
            <w:szCs w:val="28"/>
            <w:u w:val="single"/>
            <w:lang w:val="en-US" w:eastAsia="en-US"/>
          </w:rPr>
          <w:t>p</w:t>
        </w:r>
        <w:r w:rsidR="006E0752" w:rsidRPr="00586EC7">
          <w:rPr>
            <w:rFonts w:ascii="Times New Roman" w:eastAsia="Calibri" w:hAnsi="Times New Roman" w:cs="Times New Roman"/>
            <w:color w:val="0000FF"/>
            <w:sz w:val="28"/>
            <w:szCs w:val="28"/>
            <w:u w:val="single"/>
            <w:lang w:val="en-US" w:eastAsia="en-US"/>
          </w:rPr>
          <w:t>1</w:t>
        </w:r>
      </w:hyperlink>
      <w:r w:rsidRPr="00586EC7">
        <w:rPr>
          <w:rFonts w:ascii="Times New Roman" w:eastAsia="Calibri" w:hAnsi="Times New Roman" w:cs="Times New Roman"/>
          <w:color w:val="0000FF"/>
          <w:sz w:val="28"/>
          <w:szCs w:val="28"/>
          <w:u w:val="single"/>
          <w:lang w:val="en-US" w:eastAsia="en-US"/>
        </w:rPr>
        <w:t>.</w:t>
      </w:r>
    </w:p>
    <w:p w14:paraId="5C33526E" w14:textId="6F295CB0" w:rsidR="006E0752" w:rsidRPr="00586EC7" w:rsidRDefault="00D533D7" w:rsidP="006E0752">
      <w:pPr>
        <w:spacing w:after="0" w:line="240" w:lineRule="auto"/>
        <w:ind w:firstLine="709"/>
        <w:jc w:val="both"/>
        <w:rPr>
          <w:rFonts w:ascii="Times New Roman" w:eastAsia="Calibri" w:hAnsi="Times New Roman" w:cs="Times New Roman"/>
          <w:color w:val="000000"/>
          <w:sz w:val="28"/>
          <w:szCs w:val="28"/>
          <w:lang w:val="en-US" w:eastAsia="en-US"/>
        </w:rPr>
      </w:pPr>
      <w:r w:rsidRPr="00D533D7">
        <w:rPr>
          <w:rFonts w:ascii="Times New Roman" w:eastAsia="Calibri" w:hAnsi="Times New Roman" w:cs="Times New Roman"/>
          <w:color w:val="000000"/>
          <w:sz w:val="28"/>
          <w:szCs w:val="28"/>
          <w:lang w:val="en-US" w:eastAsia="en-US"/>
        </w:rPr>
        <w:t xml:space="preserve">88 </w:t>
      </w:r>
      <w:r>
        <w:rPr>
          <w:rFonts w:ascii="Times New Roman" w:eastAsia="Calibri" w:hAnsi="Times New Roman" w:cs="Times New Roman"/>
          <w:color w:val="000000"/>
          <w:sz w:val="28"/>
          <w:szCs w:val="28"/>
          <w:lang w:val="en-US" w:eastAsia="en-US"/>
        </w:rPr>
        <w:t>Park</w:t>
      </w:r>
      <w:r w:rsidR="006E0752" w:rsidRPr="00D533D7">
        <w:rPr>
          <w:rFonts w:ascii="Times New Roman" w:eastAsia="Calibri" w:hAnsi="Times New Roman" w:cs="Times New Roman"/>
          <w:color w:val="000000"/>
          <w:sz w:val="28"/>
          <w:szCs w:val="28"/>
          <w:lang w:val="en-US" w:eastAsia="en-US"/>
        </w:rPr>
        <w:t xml:space="preserve"> </w:t>
      </w:r>
      <w:r w:rsidR="006E0752" w:rsidRPr="006E0752">
        <w:rPr>
          <w:rFonts w:ascii="Times New Roman" w:eastAsia="Calibri" w:hAnsi="Times New Roman" w:cs="Times New Roman"/>
          <w:color w:val="000000"/>
          <w:sz w:val="28"/>
          <w:szCs w:val="28"/>
          <w:lang w:val="en-US" w:eastAsia="en-US"/>
        </w:rPr>
        <w:t>S</w:t>
      </w:r>
      <w:r w:rsidR="006E0752" w:rsidRPr="00D533D7">
        <w:rPr>
          <w:rFonts w:ascii="Times New Roman" w:eastAsia="Calibri" w:hAnsi="Times New Roman" w:cs="Times New Roman"/>
          <w:color w:val="000000"/>
          <w:sz w:val="28"/>
          <w:szCs w:val="28"/>
          <w:lang w:val="en-US" w:eastAsia="en-US"/>
        </w:rPr>
        <w:t>.</w:t>
      </w:r>
      <w:r w:rsidR="006E0752" w:rsidRPr="006E0752">
        <w:rPr>
          <w:rFonts w:ascii="Times New Roman" w:eastAsia="Calibri" w:hAnsi="Times New Roman" w:cs="Times New Roman"/>
          <w:color w:val="000000"/>
          <w:sz w:val="28"/>
          <w:szCs w:val="28"/>
          <w:lang w:val="en-US" w:eastAsia="en-US"/>
        </w:rPr>
        <w:t>H</w:t>
      </w:r>
      <w:r w:rsidRPr="00D533D7">
        <w:rPr>
          <w:rFonts w:ascii="Times New Roman" w:eastAsia="Calibri" w:hAnsi="Times New Roman" w:cs="Times New Roman"/>
          <w:color w:val="000000"/>
          <w:sz w:val="28"/>
          <w:szCs w:val="28"/>
          <w:lang w:val="en-US" w:eastAsia="en-US"/>
        </w:rPr>
        <w:t xml:space="preserve">., </w:t>
      </w:r>
      <w:r w:rsidR="006E0752" w:rsidRPr="00D533D7">
        <w:rPr>
          <w:rFonts w:ascii="Times New Roman" w:eastAsia="Calibri" w:hAnsi="Times New Roman" w:cs="Times New Roman"/>
          <w:color w:val="000000"/>
          <w:sz w:val="28"/>
          <w:szCs w:val="28"/>
          <w:lang w:val="en-US" w:eastAsia="en-US"/>
        </w:rPr>
        <w:t xml:space="preserve"> </w:t>
      </w:r>
      <w:r w:rsidR="006E0752" w:rsidRPr="006E0752">
        <w:rPr>
          <w:rFonts w:ascii="Times New Roman" w:eastAsia="Calibri" w:hAnsi="Times New Roman" w:cs="Times New Roman"/>
          <w:color w:val="000000"/>
          <w:sz w:val="28"/>
          <w:szCs w:val="28"/>
          <w:lang w:val="en-US" w:eastAsia="en-US"/>
        </w:rPr>
        <w:t>Kim</w:t>
      </w:r>
      <w:r w:rsidR="006E0752" w:rsidRPr="00D533D7">
        <w:rPr>
          <w:rFonts w:ascii="Times New Roman" w:eastAsia="Calibri" w:hAnsi="Times New Roman" w:cs="Times New Roman"/>
          <w:color w:val="000000"/>
          <w:sz w:val="28"/>
          <w:szCs w:val="28"/>
          <w:lang w:val="en-US" w:eastAsia="en-US"/>
        </w:rPr>
        <w:t xml:space="preserve"> </w:t>
      </w:r>
      <w:r w:rsidR="006E0752" w:rsidRPr="006E0752">
        <w:rPr>
          <w:rFonts w:ascii="Times New Roman" w:eastAsia="Calibri" w:hAnsi="Times New Roman" w:cs="Times New Roman"/>
          <w:color w:val="000000"/>
          <w:sz w:val="28"/>
          <w:szCs w:val="28"/>
          <w:lang w:val="en-US" w:eastAsia="en-US"/>
        </w:rPr>
        <w:t>J</w:t>
      </w:r>
      <w:r w:rsidR="006E0752" w:rsidRPr="00D533D7">
        <w:rPr>
          <w:rFonts w:ascii="Times New Roman" w:eastAsia="Calibri" w:hAnsi="Times New Roman" w:cs="Times New Roman"/>
          <w:color w:val="000000"/>
          <w:sz w:val="28"/>
          <w:szCs w:val="28"/>
          <w:lang w:val="en-US" w:eastAsia="en-US"/>
        </w:rPr>
        <w:t>.</w:t>
      </w:r>
      <w:r w:rsidR="006E0752" w:rsidRPr="006E0752">
        <w:rPr>
          <w:rFonts w:ascii="Times New Roman" w:eastAsia="Calibri" w:hAnsi="Times New Roman" w:cs="Times New Roman"/>
          <w:color w:val="000000"/>
          <w:sz w:val="28"/>
          <w:szCs w:val="28"/>
          <w:lang w:val="en-US" w:eastAsia="en-US"/>
        </w:rPr>
        <w:t>M</w:t>
      </w:r>
      <w:r>
        <w:rPr>
          <w:rFonts w:ascii="Times New Roman" w:eastAsia="Calibri" w:hAnsi="Times New Roman" w:cs="Times New Roman"/>
          <w:color w:val="000000"/>
          <w:sz w:val="28"/>
          <w:szCs w:val="28"/>
          <w:lang w:val="en-US" w:eastAsia="en-US"/>
        </w:rPr>
        <w:t xml:space="preserve">. </w:t>
      </w:r>
      <w:r w:rsidR="006E0752" w:rsidRPr="00D533D7">
        <w:rPr>
          <w:rFonts w:ascii="Times New Roman" w:eastAsia="Calibri" w:hAnsi="Times New Roman" w:cs="Times New Roman"/>
          <w:color w:val="000000"/>
          <w:sz w:val="28"/>
          <w:szCs w:val="28"/>
          <w:lang w:val="en-US" w:eastAsia="en-US"/>
        </w:rPr>
        <w:t xml:space="preserve"> </w:t>
      </w:r>
      <w:r w:rsidR="006E0752" w:rsidRPr="006E0752">
        <w:rPr>
          <w:rFonts w:ascii="Times New Roman" w:eastAsia="Calibri" w:hAnsi="Times New Roman" w:cs="Times New Roman"/>
          <w:color w:val="000000"/>
          <w:sz w:val="28"/>
          <w:szCs w:val="28"/>
          <w:lang w:val="en-US" w:eastAsia="en-US"/>
        </w:rPr>
        <w:t xml:space="preserve">Development of gluten-free bread using tartary buckwheat and chia flour rich in flavonoids and omega-3 fatty acids as ingredients. </w:t>
      </w:r>
      <w:r w:rsidRPr="00D533D7">
        <w:rPr>
          <w:rFonts w:ascii="Times New Roman" w:eastAsia="Calibri" w:hAnsi="Times New Roman" w:cs="Times New Roman"/>
          <w:color w:val="000000"/>
          <w:sz w:val="28"/>
          <w:szCs w:val="28"/>
          <w:lang w:val="en-US" w:eastAsia="en-US"/>
        </w:rPr>
        <w:t>//</w:t>
      </w:r>
      <w:r w:rsidR="00091DB1" w:rsidRPr="00091DB1">
        <w:rPr>
          <w:rFonts w:ascii="Times New Roman" w:eastAsia="Calibri" w:hAnsi="Times New Roman" w:cs="Times New Roman"/>
          <w:color w:val="000000"/>
          <w:sz w:val="28"/>
          <w:szCs w:val="28"/>
          <w:lang w:val="en-US" w:eastAsia="en-US"/>
        </w:rPr>
        <w:t xml:space="preserve"> </w:t>
      </w:r>
      <w:r>
        <w:rPr>
          <w:rFonts w:ascii="Times New Roman" w:eastAsia="Calibri" w:hAnsi="Times New Roman" w:cs="Times New Roman"/>
          <w:color w:val="000000"/>
          <w:sz w:val="28"/>
          <w:szCs w:val="28"/>
          <w:lang w:val="en-US" w:eastAsia="en-US"/>
        </w:rPr>
        <w:lastRenderedPageBreak/>
        <w:t>Food Science and Biotechnology</w:t>
      </w:r>
      <w:r w:rsidRPr="00D533D7">
        <w:rPr>
          <w:rFonts w:ascii="Times New Roman" w:eastAsia="Calibri" w:hAnsi="Times New Roman" w:cs="Times New Roman"/>
          <w:color w:val="000000"/>
          <w:sz w:val="28"/>
          <w:szCs w:val="28"/>
          <w:lang w:val="en-US" w:eastAsia="en-US"/>
        </w:rPr>
        <w:t>.-2014.-№</w:t>
      </w:r>
      <w:r w:rsidR="006E0752" w:rsidRPr="006E0752">
        <w:rPr>
          <w:rFonts w:ascii="Times New Roman" w:eastAsia="Calibri" w:hAnsi="Times New Roman" w:cs="Times New Roman"/>
          <w:color w:val="000000"/>
          <w:sz w:val="28"/>
          <w:szCs w:val="28"/>
          <w:lang w:val="en-US" w:eastAsia="en-US"/>
        </w:rPr>
        <w:t>23(5)</w:t>
      </w:r>
      <w:r w:rsidRPr="00D533D7">
        <w:rPr>
          <w:rFonts w:ascii="Times New Roman" w:eastAsia="Calibri" w:hAnsi="Times New Roman" w:cs="Times New Roman"/>
          <w:color w:val="000000"/>
          <w:sz w:val="28"/>
          <w:szCs w:val="28"/>
          <w:lang w:val="en-US" w:eastAsia="en-US"/>
        </w:rPr>
        <w:t>.-</w:t>
      </w:r>
      <w:r>
        <w:rPr>
          <w:rFonts w:ascii="Times New Roman" w:eastAsia="Calibri" w:hAnsi="Times New Roman" w:cs="Times New Roman"/>
          <w:color w:val="000000"/>
          <w:sz w:val="28"/>
          <w:szCs w:val="28"/>
          <w:lang w:eastAsia="en-US"/>
        </w:rPr>
        <w:t>Р</w:t>
      </w:r>
      <w:r w:rsidRPr="00D533D7">
        <w:rPr>
          <w:rFonts w:ascii="Times New Roman" w:eastAsia="Calibri" w:hAnsi="Times New Roman" w:cs="Times New Roman"/>
          <w:color w:val="000000"/>
          <w:sz w:val="28"/>
          <w:szCs w:val="28"/>
          <w:lang w:val="en-US" w:eastAsia="en-US"/>
        </w:rPr>
        <w:t>.</w:t>
      </w:r>
      <w:r w:rsidR="006E0752" w:rsidRPr="006E0752">
        <w:rPr>
          <w:rFonts w:ascii="Times New Roman" w:eastAsia="Calibri" w:hAnsi="Times New Roman" w:cs="Times New Roman"/>
          <w:color w:val="000000"/>
          <w:sz w:val="28"/>
          <w:szCs w:val="28"/>
          <w:lang w:val="en-US" w:eastAsia="en-US"/>
        </w:rPr>
        <w:t>1643–1650.</w:t>
      </w:r>
      <w:r w:rsidR="006E0752" w:rsidRPr="006E0752">
        <w:rPr>
          <w:rFonts w:ascii="Times New Roman" w:eastAsia="Calibri" w:hAnsi="Times New Roman" w:cs="Times New Roman"/>
          <w:color w:val="0000FF"/>
          <w:sz w:val="28"/>
          <w:szCs w:val="28"/>
          <w:u w:val="single"/>
          <w:lang w:val="en-US" w:eastAsia="en-US"/>
        </w:rPr>
        <w:t>https</w:t>
      </w:r>
      <w:r w:rsidR="006E0752" w:rsidRPr="00586EC7">
        <w:rPr>
          <w:rFonts w:ascii="Times New Roman" w:eastAsia="Calibri" w:hAnsi="Times New Roman" w:cs="Times New Roman"/>
          <w:color w:val="0000FF"/>
          <w:sz w:val="28"/>
          <w:szCs w:val="28"/>
          <w:u w:val="single"/>
          <w:lang w:val="en-US" w:eastAsia="en-US"/>
        </w:rPr>
        <w:t>://</w:t>
      </w:r>
      <w:r w:rsidR="006E0752" w:rsidRPr="006E0752">
        <w:rPr>
          <w:rFonts w:ascii="Times New Roman" w:eastAsia="Calibri" w:hAnsi="Times New Roman" w:cs="Times New Roman"/>
          <w:color w:val="0000FF"/>
          <w:sz w:val="28"/>
          <w:szCs w:val="28"/>
          <w:u w:val="single"/>
          <w:lang w:val="en-US" w:eastAsia="en-US"/>
        </w:rPr>
        <w:t>doi</w:t>
      </w:r>
      <w:r w:rsidR="006E0752" w:rsidRPr="00586EC7">
        <w:rPr>
          <w:rFonts w:ascii="Times New Roman" w:eastAsia="Calibri" w:hAnsi="Times New Roman" w:cs="Times New Roman"/>
          <w:color w:val="0000FF"/>
          <w:sz w:val="28"/>
          <w:szCs w:val="28"/>
          <w:u w:val="single"/>
          <w:lang w:val="en-US" w:eastAsia="en-US"/>
        </w:rPr>
        <w:t>.</w:t>
      </w:r>
      <w:r w:rsidR="006E0752" w:rsidRPr="006E0752">
        <w:rPr>
          <w:rFonts w:ascii="Times New Roman" w:eastAsia="Calibri" w:hAnsi="Times New Roman" w:cs="Times New Roman"/>
          <w:color w:val="0000FF"/>
          <w:sz w:val="28"/>
          <w:szCs w:val="28"/>
          <w:u w:val="single"/>
          <w:lang w:val="en-US" w:eastAsia="en-US"/>
        </w:rPr>
        <w:t>org</w:t>
      </w:r>
      <w:r w:rsidR="00091DB1" w:rsidRPr="00091DB1">
        <w:rPr>
          <w:rFonts w:ascii="Times New Roman" w:eastAsia="Calibri" w:hAnsi="Times New Roman" w:cs="Times New Roman"/>
          <w:color w:val="0000FF"/>
          <w:sz w:val="28"/>
          <w:szCs w:val="28"/>
          <w:u w:val="single"/>
          <w:lang w:val="en-US" w:eastAsia="en-US"/>
        </w:rPr>
        <w:t xml:space="preserve"> </w:t>
      </w:r>
      <w:r w:rsidR="006E0752" w:rsidRPr="00586EC7">
        <w:rPr>
          <w:rFonts w:ascii="Times New Roman" w:eastAsia="Calibri" w:hAnsi="Times New Roman" w:cs="Times New Roman"/>
          <w:color w:val="0000FF"/>
          <w:sz w:val="28"/>
          <w:szCs w:val="28"/>
          <w:u w:val="single"/>
          <w:lang w:val="en-US" w:eastAsia="en-US"/>
        </w:rPr>
        <w:t>/10.1007/</w:t>
      </w:r>
      <w:r w:rsidR="006E0752" w:rsidRPr="006E0752">
        <w:rPr>
          <w:rFonts w:ascii="Times New Roman" w:eastAsia="Calibri" w:hAnsi="Times New Roman" w:cs="Times New Roman"/>
          <w:color w:val="0000FF"/>
          <w:sz w:val="28"/>
          <w:szCs w:val="28"/>
          <w:u w:val="single"/>
          <w:lang w:val="en-US" w:eastAsia="en-US"/>
        </w:rPr>
        <w:t>s</w:t>
      </w:r>
      <w:r w:rsidR="006E0752" w:rsidRPr="00586EC7">
        <w:rPr>
          <w:rFonts w:ascii="Times New Roman" w:eastAsia="Calibri" w:hAnsi="Times New Roman" w:cs="Times New Roman"/>
          <w:color w:val="0000FF"/>
          <w:sz w:val="28"/>
          <w:szCs w:val="28"/>
          <w:u w:val="single"/>
          <w:lang w:val="en-US" w:eastAsia="en-US"/>
        </w:rPr>
        <w:t>10068-014-0225-4</w:t>
      </w:r>
      <w:r w:rsidRPr="00586EC7">
        <w:rPr>
          <w:rFonts w:ascii="Times New Roman" w:eastAsia="Calibri" w:hAnsi="Times New Roman" w:cs="Times New Roman"/>
          <w:color w:val="0000FF"/>
          <w:sz w:val="28"/>
          <w:szCs w:val="28"/>
          <w:u w:val="single"/>
          <w:lang w:val="en-US" w:eastAsia="en-US"/>
        </w:rPr>
        <w:t>.</w:t>
      </w:r>
      <w:r w:rsidRPr="00D533D7">
        <w:rPr>
          <w:rFonts w:ascii="Times New Roman" w:hAnsi="Times New Roman" w:cs="Times New Roman"/>
          <w:color w:val="0000FF"/>
          <w:sz w:val="28"/>
          <w:szCs w:val="28"/>
          <w:highlight w:val="yellow"/>
          <w:u w:val="single"/>
          <w:shd w:val="clear" w:color="auto" w:fill="FFFFFF"/>
          <w:lang w:val="kk-KZ"/>
        </w:rPr>
        <w:t xml:space="preserve"> </w:t>
      </w:r>
    </w:p>
    <w:p w14:paraId="37EE2E7D" w14:textId="7876D3BD" w:rsidR="006E0752" w:rsidRPr="00D533D7" w:rsidRDefault="00D533D7" w:rsidP="006E0752">
      <w:pPr>
        <w:spacing w:after="0" w:line="240" w:lineRule="auto"/>
        <w:ind w:firstLine="709"/>
        <w:jc w:val="both"/>
        <w:rPr>
          <w:rFonts w:ascii="Times New Roman" w:eastAsia="Calibri" w:hAnsi="Times New Roman" w:cs="Times New Roman"/>
          <w:color w:val="000000"/>
          <w:sz w:val="28"/>
          <w:szCs w:val="28"/>
          <w:lang w:val="en-US" w:eastAsia="en-US"/>
        </w:rPr>
      </w:pPr>
      <w:r w:rsidRPr="00D533D7">
        <w:rPr>
          <w:rFonts w:ascii="Times New Roman" w:eastAsia="Calibri" w:hAnsi="Times New Roman" w:cs="Times New Roman"/>
          <w:color w:val="000000"/>
          <w:sz w:val="28"/>
          <w:szCs w:val="28"/>
          <w:lang w:val="en-US" w:eastAsia="en-US"/>
        </w:rPr>
        <w:t xml:space="preserve">89 </w:t>
      </w:r>
      <w:r>
        <w:rPr>
          <w:rFonts w:ascii="Times New Roman" w:eastAsia="Calibri" w:hAnsi="Times New Roman" w:cs="Times New Roman"/>
          <w:color w:val="000000"/>
          <w:sz w:val="28"/>
          <w:szCs w:val="28"/>
          <w:lang w:val="en-US" w:eastAsia="en-US"/>
        </w:rPr>
        <w:t>Karp</w:t>
      </w:r>
      <w:r w:rsidR="006E0752" w:rsidRPr="00D533D7">
        <w:rPr>
          <w:rFonts w:ascii="Times New Roman" w:eastAsia="Calibri" w:hAnsi="Times New Roman" w:cs="Times New Roman"/>
          <w:color w:val="000000"/>
          <w:sz w:val="28"/>
          <w:szCs w:val="28"/>
          <w:lang w:val="en-US" w:eastAsia="en-US"/>
        </w:rPr>
        <w:t xml:space="preserve"> </w:t>
      </w:r>
      <w:r w:rsidR="006E0752" w:rsidRPr="006E0752">
        <w:rPr>
          <w:rFonts w:ascii="Times New Roman" w:eastAsia="Calibri" w:hAnsi="Times New Roman" w:cs="Times New Roman"/>
          <w:color w:val="000000"/>
          <w:sz w:val="28"/>
          <w:szCs w:val="28"/>
          <w:lang w:val="en-US" w:eastAsia="en-US"/>
        </w:rPr>
        <w:t>S</w:t>
      </w:r>
      <w:r w:rsidR="006E0752" w:rsidRPr="00D533D7">
        <w:rPr>
          <w:rFonts w:ascii="Times New Roman" w:eastAsia="Calibri" w:hAnsi="Times New Roman" w:cs="Times New Roman"/>
          <w:color w:val="000000"/>
          <w:sz w:val="28"/>
          <w:szCs w:val="28"/>
          <w:lang w:val="en-US" w:eastAsia="en-US"/>
        </w:rPr>
        <w:t xml:space="preserve">., </w:t>
      </w:r>
      <w:r w:rsidR="006E0752" w:rsidRPr="006E0752">
        <w:rPr>
          <w:rFonts w:ascii="Times New Roman" w:eastAsia="Calibri" w:hAnsi="Times New Roman" w:cs="Times New Roman"/>
          <w:color w:val="000000"/>
          <w:sz w:val="28"/>
          <w:szCs w:val="28"/>
          <w:lang w:val="en-US" w:eastAsia="en-US"/>
        </w:rPr>
        <w:t>Wyrwisz</w:t>
      </w:r>
      <w:r w:rsidR="006E0752" w:rsidRPr="00D533D7">
        <w:rPr>
          <w:rFonts w:ascii="Times New Roman" w:eastAsia="Calibri" w:hAnsi="Times New Roman" w:cs="Times New Roman"/>
          <w:color w:val="000000"/>
          <w:sz w:val="28"/>
          <w:szCs w:val="28"/>
          <w:lang w:val="en-US" w:eastAsia="en-US"/>
        </w:rPr>
        <w:t xml:space="preserve"> </w:t>
      </w:r>
      <w:r w:rsidR="006E0752" w:rsidRPr="006E0752">
        <w:rPr>
          <w:rFonts w:ascii="Times New Roman" w:eastAsia="Calibri" w:hAnsi="Times New Roman" w:cs="Times New Roman"/>
          <w:color w:val="000000"/>
          <w:sz w:val="28"/>
          <w:szCs w:val="28"/>
          <w:lang w:val="en-US" w:eastAsia="en-US"/>
        </w:rPr>
        <w:t>J</w:t>
      </w:r>
      <w:r>
        <w:rPr>
          <w:rFonts w:ascii="Times New Roman" w:eastAsia="Calibri" w:hAnsi="Times New Roman" w:cs="Times New Roman"/>
          <w:color w:val="000000"/>
          <w:sz w:val="28"/>
          <w:szCs w:val="28"/>
          <w:lang w:val="en-US" w:eastAsia="en-US"/>
        </w:rPr>
        <w:t xml:space="preserve">., </w:t>
      </w:r>
      <w:r w:rsidR="006E0752" w:rsidRPr="00D533D7">
        <w:rPr>
          <w:rFonts w:ascii="Times New Roman" w:eastAsia="Calibri" w:hAnsi="Times New Roman" w:cs="Times New Roman"/>
          <w:color w:val="000000"/>
          <w:sz w:val="28"/>
          <w:szCs w:val="28"/>
          <w:lang w:val="en-US" w:eastAsia="en-US"/>
        </w:rPr>
        <w:t xml:space="preserve"> </w:t>
      </w:r>
      <w:r w:rsidR="006E0752" w:rsidRPr="006E0752">
        <w:rPr>
          <w:rFonts w:ascii="Times New Roman" w:eastAsia="Calibri" w:hAnsi="Times New Roman" w:cs="Times New Roman"/>
          <w:color w:val="000000"/>
          <w:sz w:val="28"/>
          <w:szCs w:val="28"/>
          <w:lang w:val="en-US" w:eastAsia="en-US"/>
        </w:rPr>
        <w:t>Kurek</w:t>
      </w:r>
      <w:r w:rsidRPr="00D533D7">
        <w:rPr>
          <w:rFonts w:ascii="Times New Roman" w:eastAsia="Calibri" w:hAnsi="Times New Roman" w:cs="Times New Roman"/>
          <w:color w:val="000000"/>
          <w:sz w:val="28"/>
          <w:szCs w:val="28"/>
          <w:lang w:val="en-US" w:eastAsia="en-US"/>
        </w:rPr>
        <w:t xml:space="preserve"> </w:t>
      </w:r>
      <w:r w:rsidR="006E0752" w:rsidRPr="006E0752">
        <w:rPr>
          <w:rFonts w:ascii="Times New Roman" w:eastAsia="Calibri" w:hAnsi="Times New Roman" w:cs="Times New Roman"/>
          <w:color w:val="000000"/>
          <w:sz w:val="28"/>
          <w:szCs w:val="28"/>
          <w:lang w:val="en-US" w:eastAsia="en-US"/>
        </w:rPr>
        <w:t>M</w:t>
      </w:r>
      <w:r w:rsidR="006E0752" w:rsidRPr="00D533D7">
        <w:rPr>
          <w:rFonts w:ascii="Times New Roman" w:eastAsia="Calibri" w:hAnsi="Times New Roman" w:cs="Times New Roman"/>
          <w:color w:val="000000"/>
          <w:sz w:val="28"/>
          <w:szCs w:val="28"/>
          <w:lang w:val="en-US" w:eastAsia="en-US"/>
        </w:rPr>
        <w:t xml:space="preserve">. </w:t>
      </w:r>
      <w:r w:rsidR="006E0752" w:rsidRPr="006E0752">
        <w:rPr>
          <w:rFonts w:ascii="Times New Roman" w:eastAsia="Calibri" w:hAnsi="Times New Roman" w:cs="Times New Roman"/>
          <w:color w:val="000000"/>
          <w:sz w:val="28"/>
          <w:szCs w:val="28"/>
          <w:lang w:val="en-US" w:eastAsia="en-US"/>
        </w:rPr>
        <w:t xml:space="preserve">Optimization of a novel gluten-free bread formulation based on chickpea, carob and rice flours using response surface design. LWT – </w:t>
      </w:r>
      <w:r w:rsidRPr="00D533D7">
        <w:rPr>
          <w:rFonts w:ascii="Times New Roman" w:eastAsia="Calibri" w:hAnsi="Times New Roman" w:cs="Times New Roman"/>
          <w:color w:val="000000"/>
          <w:sz w:val="28"/>
          <w:szCs w:val="28"/>
          <w:lang w:val="en-US" w:eastAsia="en-US"/>
        </w:rPr>
        <w:t>//</w:t>
      </w:r>
      <w:r w:rsidR="00091DB1" w:rsidRPr="002D1C2F">
        <w:rPr>
          <w:rFonts w:ascii="Times New Roman" w:eastAsia="Calibri" w:hAnsi="Times New Roman" w:cs="Times New Roman"/>
          <w:color w:val="000000"/>
          <w:sz w:val="28"/>
          <w:szCs w:val="28"/>
          <w:lang w:val="en-US" w:eastAsia="en-US"/>
        </w:rPr>
        <w:t xml:space="preserve"> </w:t>
      </w:r>
      <w:r>
        <w:rPr>
          <w:rFonts w:ascii="Times New Roman" w:eastAsia="Calibri" w:hAnsi="Times New Roman" w:cs="Times New Roman"/>
          <w:color w:val="000000"/>
          <w:sz w:val="28"/>
          <w:szCs w:val="28"/>
          <w:lang w:val="en-US" w:eastAsia="en-US"/>
        </w:rPr>
        <w:t>Food Science and Technology</w:t>
      </w:r>
      <w:r w:rsidRPr="00D533D7">
        <w:rPr>
          <w:rFonts w:ascii="Times New Roman" w:eastAsia="Calibri" w:hAnsi="Times New Roman" w:cs="Times New Roman"/>
          <w:color w:val="000000"/>
          <w:sz w:val="28"/>
          <w:szCs w:val="28"/>
          <w:lang w:val="en-US" w:eastAsia="en-US"/>
        </w:rPr>
        <w:t>.-</w:t>
      </w:r>
      <w:r w:rsidR="00091DB1" w:rsidRPr="002D1C2F">
        <w:rPr>
          <w:rFonts w:ascii="Times New Roman" w:eastAsia="Calibri" w:hAnsi="Times New Roman" w:cs="Times New Roman"/>
          <w:color w:val="000000"/>
          <w:sz w:val="28"/>
          <w:szCs w:val="28"/>
          <w:lang w:val="en-US" w:eastAsia="en-US"/>
        </w:rPr>
        <w:t xml:space="preserve"> </w:t>
      </w:r>
      <w:r w:rsidRPr="00D533D7">
        <w:rPr>
          <w:rFonts w:ascii="Times New Roman" w:eastAsia="Calibri" w:hAnsi="Times New Roman" w:cs="Times New Roman"/>
          <w:color w:val="000000"/>
          <w:sz w:val="28"/>
          <w:szCs w:val="28"/>
          <w:lang w:val="en-US" w:eastAsia="en-US"/>
        </w:rPr>
        <w:t>2022.-</w:t>
      </w:r>
      <w:r w:rsidR="00091DB1" w:rsidRPr="002D1C2F">
        <w:rPr>
          <w:rFonts w:ascii="Times New Roman" w:eastAsia="Calibri" w:hAnsi="Times New Roman" w:cs="Times New Roman"/>
          <w:color w:val="000000"/>
          <w:sz w:val="28"/>
          <w:szCs w:val="28"/>
          <w:lang w:val="en-US" w:eastAsia="en-US"/>
        </w:rPr>
        <w:t xml:space="preserve"> </w:t>
      </w:r>
      <w:r w:rsidRPr="00D533D7">
        <w:rPr>
          <w:rFonts w:ascii="Times New Roman" w:eastAsia="Calibri" w:hAnsi="Times New Roman" w:cs="Times New Roman"/>
          <w:color w:val="000000"/>
          <w:sz w:val="28"/>
          <w:szCs w:val="28"/>
          <w:lang w:val="en-US" w:eastAsia="en-US"/>
        </w:rPr>
        <w:t>№</w:t>
      </w:r>
      <w:r>
        <w:rPr>
          <w:rFonts w:ascii="Times New Roman" w:eastAsia="Calibri" w:hAnsi="Times New Roman" w:cs="Times New Roman"/>
          <w:color w:val="000000"/>
          <w:sz w:val="28"/>
          <w:szCs w:val="28"/>
          <w:lang w:val="en-US" w:eastAsia="en-US"/>
        </w:rPr>
        <w:t xml:space="preserve"> 165</w:t>
      </w:r>
      <w:r w:rsidRPr="00D533D7">
        <w:rPr>
          <w:rFonts w:ascii="Times New Roman" w:eastAsia="Calibri" w:hAnsi="Times New Roman" w:cs="Times New Roman"/>
          <w:color w:val="000000"/>
          <w:sz w:val="28"/>
          <w:szCs w:val="28"/>
          <w:lang w:val="en-US" w:eastAsia="en-US"/>
        </w:rPr>
        <w:t>.-</w:t>
      </w:r>
      <w:r w:rsidR="00091DB1" w:rsidRPr="002D1C2F">
        <w:rPr>
          <w:rFonts w:ascii="Times New Roman" w:eastAsia="Calibri" w:hAnsi="Times New Roman" w:cs="Times New Roman"/>
          <w:color w:val="000000"/>
          <w:sz w:val="28"/>
          <w:szCs w:val="28"/>
          <w:lang w:val="en-US" w:eastAsia="en-US"/>
        </w:rPr>
        <w:t xml:space="preserve"> </w:t>
      </w:r>
      <w:r>
        <w:rPr>
          <w:rFonts w:ascii="Times New Roman" w:eastAsia="Calibri" w:hAnsi="Times New Roman" w:cs="Times New Roman"/>
          <w:color w:val="000000"/>
          <w:sz w:val="28"/>
          <w:szCs w:val="28"/>
          <w:lang w:eastAsia="en-US"/>
        </w:rPr>
        <w:t>Р</w:t>
      </w:r>
      <w:r w:rsidRPr="00D533D7">
        <w:rPr>
          <w:rFonts w:ascii="Times New Roman" w:eastAsia="Calibri" w:hAnsi="Times New Roman" w:cs="Times New Roman"/>
          <w:color w:val="000000"/>
          <w:sz w:val="28"/>
          <w:szCs w:val="28"/>
          <w:lang w:val="en-US" w:eastAsia="en-US"/>
        </w:rPr>
        <w:t>.</w:t>
      </w:r>
      <w:r w:rsidR="006E0752" w:rsidRPr="006E0752">
        <w:rPr>
          <w:rFonts w:ascii="Times New Roman" w:eastAsia="Calibri" w:hAnsi="Times New Roman" w:cs="Times New Roman"/>
          <w:color w:val="000000"/>
          <w:sz w:val="28"/>
          <w:szCs w:val="28"/>
          <w:lang w:val="en-US" w:eastAsia="en-US"/>
        </w:rPr>
        <w:t xml:space="preserve"> 113</w:t>
      </w:r>
      <w:r w:rsidRPr="00D533D7">
        <w:rPr>
          <w:rFonts w:ascii="Times New Roman" w:eastAsia="Calibri" w:hAnsi="Times New Roman" w:cs="Times New Roman"/>
          <w:color w:val="000000"/>
          <w:sz w:val="28"/>
          <w:szCs w:val="28"/>
          <w:lang w:val="en-US" w:eastAsia="en-US"/>
        </w:rPr>
        <w:t>-</w:t>
      </w:r>
      <w:r w:rsidR="006E0752" w:rsidRPr="006E0752">
        <w:rPr>
          <w:rFonts w:ascii="Times New Roman" w:eastAsia="Calibri" w:hAnsi="Times New Roman" w:cs="Times New Roman"/>
          <w:color w:val="000000"/>
          <w:sz w:val="28"/>
          <w:szCs w:val="28"/>
          <w:lang w:val="en-US" w:eastAsia="en-US"/>
        </w:rPr>
        <w:t xml:space="preserve">699. </w:t>
      </w:r>
      <w:hyperlink r:id="rId120" w:history="1">
        <w:r w:rsidR="006E0752" w:rsidRPr="006E0752">
          <w:rPr>
            <w:rFonts w:ascii="Times New Roman" w:eastAsia="Calibri" w:hAnsi="Times New Roman" w:cs="Times New Roman"/>
            <w:color w:val="0000FF"/>
            <w:sz w:val="28"/>
            <w:szCs w:val="28"/>
            <w:u w:val="single"/>
            <w:lang w:val="en-US" w:eastAsia="en-US"/>
          </w:rPr>
          <w:t>https://doi.org/10.1016/j.lwt.2022.113699</w:t>
        </w:r>
      </w:hyperlink>
      <w:r w:rsidRPr="00D533D7">
        <w:rPr>
          <w:rFonts w:ascii="Times New Roman" w:eastAsia="Calibri" w:hAnsi="Times New Roman" w:cs="Times New Roman"/>
          <w:color w:val="0000FF"/>
          <w:sz w:val="28"/>
          <w:szCs w:val="28"/>
          <w:u w:val="single"/>
          <w:lang w:val="en-US" w:eastAsia="en-US"/>
        </w:rPr>
        <w:t>.</w:t>
      </w:r>
      <w:r w:rsidRPr="00D533D7">
        <w:rPr>
          <w:rFonts w:ascii="Times New Roman" w:hAnsi="Times New Roman" w:cs="Times New Roman"/>
          <w:color w:val="0000FF"/>
          <w:sz w:val="28"/>
          <w:szCs w:val="28"/>
          <w:highlight w:val="yellow"/>
          <w:u w:val="single"/>
          <w:shd w:val="clear" w:color="auto" w:fill="FFFFFF"/>
          <w:lang w:val="kk-KZ"/>
        </w:rPr>
        <w:t xml:space="preserve"> </w:t>
      </w:r>
    </w:p>
    <w:p w14:paraId="477A33CC" w14:textId="01A5FA64" w:rsidR="006E0752" w:rsidRPr="006E0752" w:rsidRDefault="00804E8B" w:rsidP="006E0752">
      <w:pPr>
        <w:spacing w:after="0" w:line="240" w:lineRule="auto"/>
        <w:ind w:firstLine="709"/>
        <w:jc w:val="both"/>
        <w:rPr>
          <w:rFonts w:ascii="Times New Roman" w:eastAsia="Calibri" w:hAnsi="Times New Roman" w:cs="Times New Roman"/>
          <w:color w:val="000000"/>
          <w:sz w:val="28"/>
          <w:szCs w:val="28"/>
          <w:lang w:val="en-US" w:eastAsia="en-US"/>
        </w:rPr>
      </w:pPr>
      <w:r>
        <w:rPr>
          <w:rFonts w:ascii="Times New Roman" w:eastAsia="Calibri" w:hAnsi="Times New Roman" w:cs="Times New Roman"/>
          <w:color w:val="000000"/>
          <w:sz w:val="28"/>
          <w:szCs w:val="28"/>
          <w:lang w:val="en-US" w:eastAsia="en-US"/>
        </w:rPr>
        <w:t>90</w:t>
      </w:r>
      <w:r w:rsidR="006E0752" w:rsidRPr="006E0752">
        <w:rPr>
          <w:rFonts w:ascii="Times New Roman" w:eastAsia="Calibri" w:hAnsi="Times New Roman" w:cs="Calibri"/>
          <w:sz w:val="28"/>
          <w:lang w:val="en-US" w:eastAsia="en-US"/>
        </w:rPr>
        <w:t xml:space="preserve"> </w:t>
      </w:r>
      <w:r>
        <w:rPr>
          <w:rFonts w:ascii="Times New Roman" w:eastAsia="Calibri" w:hAnsi="Times New Roman" w:cs="Times New Roman"/>
          <w:color w:val="000000"/>
          <w:sz w:val="28"/>
          <w:szCs w:val="28"/>
          <w:lang w:val="en-US" w:eastAsia="en-US"/>
        </w:rPr>
        <w:t>Kurek M., Karp</w:t>
      </w:r>
      <w:r w:rsidR="006E0752" w:rsidRPr="006E0752">
        <w:rPr>
          <w:rFonts w:ascii="Times New Roman" w:eastAsia="Calibri" w:hAnsi="Times New Roman" w:cs="Times New Roman"/>
          <w:color w:val="000000"/>
          <w:sz w:val="28"/>
          <w:szCs w:val="28"/>
          <w:lang w:val="en-US" w:eastAsia="en-US"/>
        </w:rPr>
        <w:t xml:space="preserve"> S.</w:t>
      </w:r>
      <w:r>
        <w:rPr>
          <w:rFonts w:ascii="Times New Roman" w:eastAsia="Calibri" w:hAnsi="Times New Roman" w:cs="Times New Roman"/>
          <w:color w:val="000000"/>
          <w:sz w:val="28"/>
          <w:szCs w:val="28"/>
          <w:lang w:val="en-US" w:eastAsia="en-US"/>
        </w:rPr>
        <w:t>,  Wyrwisz</w:t>
      </w:r>
      <w:r w:rsidRPr="00804E8B">
        <w:rPr>
          <w:rFonts w:ascii="Times New Roman" w:eastAsia="Calibri" w:hAnsi="Times New Roman" w:cs="Times New Roman"/>
          <w:color w:val="000000"/>
          <w:sz w:val="28"/>
          <w:szCs w:val="28"/>
          <w:lang w:val="en-US" w:eastAsia="en-US"/>
        </w:rPr>
        <w:t xml:space="preserve"> </w:t>
      </w:r>
      <w:r w:rsidR="006E0752" w:rsidRPr="006E0752">
        <w:rPr>
          <w:rFonts w:ascii="Times New Roman" w:eastAsia="Calibri" w:hAnsi="Times New Roman" w:cs="Times New Roman"/>
          <w:color w:val="000000"/>
          <w:sz w:val="28"/>
          <w:szCs w:val="28"/>
          <w:lang w:val="en-US" w:eastAsia="en-US"/>
        </w:rPr>
        <w:t xml:space="preserve">J. Defining amaranth, buckwheat and quinoa flour levels in gluten-free bread: A simultaneous improvement on physical properties, acceptability and nutrient composition through mixture design. </w:t>
      </w:r>
      <w:r w:rsidRPr="00804E8B">
        <w:rPr>
          <w:rFonts w:ascii="Times New Roman" w:eastAsia="Calibri" w:hAnsi="Times New Roman" w:cs="Times New Roman"/>
          <w:color w:val="000000"/>
          <w:sz w:val="28"/>
          <w:szCs w:val="28"/>
          <w:lang w:val="en-US" w:eastAsia="en-US"/>
        </w:rPr>
        <w:t>//</w:t>
      </w:r>
      <w:r w:rsidR="00091DB1" w:rsidRPr="00091DB1">
        <w:rPr>
          <w:rFonts w:ascii="Times New Roman" w:eastAsia="Calibri" w:hAnsi="Times New Roman" w:cs="Times New Roman"/>
          <w:color w:val="000000"/>
          <w:sz w:val="28"/>
          <w:szCs w:val="28"/>
          <w:lang w:val="en-US" w:eastAsia="en-US"/>
        </w:rPr>
        <w:t xml:space="preserve"> </w:t>
      </w:r>
      <w:r>
        <w:rPr>
          <w:rFonts w:ascii="Times New Roman" w:eastAsia="Calibri" w:hAnsi="Times New Roman" w:cs="Times New Roman"/>
          <w:color w:val="000000"/>
          <w:sz w:val="28"/>
          <w:szCs w:val="28"/>
          <w:lang w:val="en-US" w:eastAsia="en-US"/>
        </w:rPr>
        <w:t>Foods</w:t>
      </w:r>
      <w:r w:rsidRPr="00804E8B">
        <w:rPr>
          <w:rFonts w:ascii="Times New Roman" w:eastAsia="Calibri" w:hAnsi="Times New Roman" w:cs="Times New Roman"/>
          <w:color w:val="000000"/>
          <w:sz w:val="28"/>
          <w:szCs w:val="28"/>
          <w:lang w:val="en-US" w:eastAsia="en-US"/>
        </w:rPr>
        <w:t>.-2022.-№</w:t>
      </w:r>
      <w:r>
        <w:rPr>
          <w:rFonts w:ascii="Times New Roman" w:eastAsia="Calibri" w:hAnsi="Times New Roman" w:cs="Times New Roman"/>
          <w:color w:val="000000"/>
          <w:sz w:val="28"/>
          <w:szCs w:val="28"/>
          <w:lang w:val="en-US" w:eastAsia="en-US"/>
        </w:rPr>
        <w:t xml:space="preserve"> 11(7)</w:t>
      </w:r>
      <w:r w:rsidRPr="00586EC7">
        <w:rPr>
          <w:rFonts w:ascii="Times New Roman" w:eastAsia="Calibri" w:hAnsi="Times New Roman" w:cs="Times New Roman"/>
          <w:color w:val="000000"/>
          <w:sz w:val="28"/>
          <w:szCs w:val="28"/>
          <w:lang w:val="en-US" w:eastAsia="en-US"/>
        </w:rPr>
        <w:t>.-</w:t>
      </w:r>
      <w:r w:rsidR="006E0752" w:rsidRPr="006E0752">
        <w:rPr>
          <w:rFonts w:ascii="Times New Roman" w:eastAsia="Calibri" w:hAnsi="Times New Roman" w:cs="Times New Roman"/>
          <w:color w:val="000000"/>
          <w:sz w:val="28"/>
          <w:szCs w:val="28"/>
          <w:lang w:val="en-US" w:eastAsia="en-US"/>
        </w:rPr>
        <w:t xml:space="preserve"> </w:t>
      </w:r>
      <w:r>
        <w:rPr>
          <w:rFonts w:ascii="Times New Roman" w:eastAsia="Calibri" w:hAnsi="Times New Roman" w:cs="Times New Roman"/>
          <w:color w:val="000000"/>
          <w:sz w:val="28"/>
          <w:szCs w:val="28"/>
          <w:lang w:eastAsia="en-US"/>
        </w:rPr>
        <w:t>Р</w:t>
      </w:r>
      <w:r w:rsidRPr="00586EC7">
        <w:rPr>
          <w:rFonts w:ascii="Times New Roman" w:eastAsia="Calibri" w:hAnsi="Times New Roman" w:cs="Times New Roman"/>
          <w:color w:val="000000"/>
          <w:sz w:val="28"/>
          <w:szCs w:val="28"/>
          <w:lang w:val="en-US" w:eastAsia="en-US"/>
        </w:rPr>
        <w:t>.</w:t>
      </w:r>
      <w:r w:rsidR="006E0752" w:rsidRPr="006E0752">
        <w:rPr>
          <w:rFonts w:ascii="Times New Roman" w:eastAsia="Calibri" w:hAnsi="Times New Roman" w:cs="Times New Roman"/>
          <w:color w:val="000000"/>
          <w:sz w:val="28"/>
          <w:szCs w:val="28"/>
          <w:lang w:val="en-US" w:eastAsia="en-US"/>
        </w:rPr>
        <w:t>10</w:t>
      </w:r>
      <w:r w:rsidRPr="00586EC7">
        <w:rPr>
          <w:rFonts w:ascii="Times New Roman" w:eastAsia="Calibri" w:hAnsi="Times New Roman" w:cs="Times New Roman"/>
          <w:color w:val="000000"/>
          <w:sz w:val="28"/>
          <w:szCs w:val="28"/>
          <w:lang w:val="en-US" w:eastAsia="en-US"/>
        </w:rPr>
        <w:t>-</w:t>
      </w:r>
      <w:r w:rsidR="006E0752" w:rsidRPr="006E0752">
        <w:rPr>
          <w:rFonts w:ascii="Times New Roman" w:eastAsia="Calibri" w:hAnsi="Times New Roman" w:cs="Times New Roman"/>
          <w:color w:val="000000"/>
          <w:sz w:val="28"/>
          <w:szCs w:val="28"/>
          <w:lang w:val="en-US" w:eastAsia="en-US"/>
        </w:rPr>
        <w:t xml:space="preserve">21. </w:t>
      </w:r>
      <w:hyperlink r:id="rId121" w:history="1">
        <w:r w:rsidR="006E0752" w:rsidRPr="006E0752">
          <w:rPr>
            <w:rFonts w:ascii="Times New Roman" w:eastAsia="Calibri" w:hAnsi="Times New Roman" w:cs="Times New Roman"/>
            <w:color w:val="0000FF"/>
            <w:sz w:val="28"/>
            <w:szCs w:val="28"/>
            <w:u w:val="single"/>
            <w:lang w:val="en-US" w:eastAsia="en-US"/>
          </w:rPr>
          <w:t>https://doi.org/10.3390/foods11071021</w:t>
        </w:r>
      </w:hyperlink>
    </w:p>
    <w:p w14:paraId="3621F067" w14:textId="57838433" w:rsidR="006E0752" w:rsidRPr="00586EC7" w:rsidRDefault="00D533D7" w:rsidP="006E0752">
      <w:pPr>
        <w:spacing w:after="0" w:line="240" w:lineRule="auto"/>
        <w:ind w:firstLine="709"/>
        <w:jc w:val="both"/>
        <w:rPr>
          <w:rFonts w:ascii="Times New Roman" w:eastAsia="Calibri" w:hAnsi="Times New Roman" w:cs="Times New Roman"/>
          <w:color w:val="000000"/>
          <w:sz w:val="28"/>
          <w:szCs w:val="28"/>
          <w:lang w:val="en-US" w:eastAsia="en-US"/>
        </w:rPr>
      </w:pPr>
      <w:r>
        <w:rPr>
          <w:rFonts w:ascii="Times New Roman" w:eastAsia="Calibri" w:hAnsi="Times New Roman" w:cs="Times New Roman"/>
          <w:color w:val="000000"/>
          <w:sz w:val="28"/>
          <w:szCs w:val="28"/>
          <w:lang w:val="en-US" w:eastAsia="en-US"/>
        </w:rPr>
        <w:t>91 Hassan A., Mahmoud A. A.,  Abdelrahman</w:t>
      </w:r>
      <w:r w:rsidR="006E0752" w:rsidRPr="006E0752">
        <w:rPr>
          <w:rFonts w:ascii="Times New Roman" w:eastAsia="Calibri" w:hAnsi="Times New Roman" w:cs="Times New Roman"/>
          <w:color w:val="000000"/>
          <w:sz w:val="28"/>
          <w:szCs w:val="28"/>
          <w:lang w:val="en-US" w:eastAsia="en-US"/>
        </w:rPr>
        <w:t xml:space="preserve"> S. M. Evaluation of producing gluten-free bread by utilizing amaranth and lipase and protease enzymes. </w:t>
      </w:r>
      <w:r w:rsidRPr="00D533D7">
        <w:rPr>
          <w:rFonts w:ascii="Times New Roman" w:eastAsia="Calibri" w:hAnsi="Times New Roman" w:cs="Times New Roman"/>
          <w:color w:val="000000"/>
          <w:sz w:val="28"/>
          <w:szCs w:val="28"/>
          <w:lang w:val="en-US" w:eastAsia="en-US"/>
        </w:rPr>
        <w:t>//</w:t>
      </w:r>
      <w:r w:rsidR="006E0752" w:rsidRPr="006E0752">
        <w:rPr>
          <w:rFonts w:ascii="Times New Roman" w:eastAsia="Calibri" w:hAnsi="Times New Roman" w:cs="Times New Roman"/>
          <w:color w:val="000000"/>
          <w:sz w:val="28"/>
          <w:szCs w:val="28"/>
          <w:lang w:val="en-US" w:eastAsia="en-US"/>
        </w:rPr>
        <w:t>Journal of Food Measurement a</w:t>
      </w:r>
      <w:r>
        <w:rPr>
          <w:rFonts w:ascii="Times New Roman" w:eastAsia="Calibri" w:hAnsi="Times New Roman" w:cs="Times New Roman"/>
          <w:color w:val="000000"/>
          <w:sz w:val="28"/>
          <w:szCs w:val="28"/>
          <w:lang w:val="en-US" w:eastAsia="en-US"/>
        </w:rPr>
        <w:t>nd Characterization</w:t>
      </w:r>
      <w:r w:rsidRPr="00D533D7">
        <w:rPr>
          <w:rFonts w:ascii="Times New Roman" w:eastAsia="Calibri" w:hAnsi="Times New Roman" w:cs="Times New Roman"/>
          <w:color w:val="000000"/>
          <w:sz w:val="28"/>
          <w:szCs w:val="28"/>
          <w:lang w:val="en-US" w:eastAsia="en-US"/>
        </w:rPr>
        <w:t>.-2023.-№</w:t>
      </w:r>
      <w:r w:rsidR="006E0752" w:rsidRPr="006E0752">
        <w:rPr>
          <w:rFonts w:ascii="Times New Roman" w:eastAsia="Calibri" w:hAnsi="Times New Roman" w:cs="Times New Roman"/>
          <w:color w:val="000000"/>
          <w:sz w:val="28"/>
          <w:szCs w:val="28"/>
          <w:lang w:val="en-US" w:eastAsia="en-US"/>
        </w:rPr>
        <w:t xml:space="preserve"> </w:t>
      </w:r>
      <w:r w:rsidR="006E0752" w:rsidRPr="00586EC7">
        <w:rPr>
          <w:rFonts w:ascii="Times New Roman" w:eastAsia="Calibri" w:hAnsi="Times New Roman" w:cs="Times New Roman"/>
          <w:color w:val="000000"/>
          <w:sz w:val="28"/>
          <w:szCs w:val="28"/>
          <w:lang w:val="en-US" w:eastAsia="en-US"/>
        </w:rPr>
        <w:t>17(3)</w:t>
      </w:r>
      <w:r w:rsidRPr="00586EC7">
        <w:rPr>
          <w:rFonts w:ascii="Times New Roman" w:eastAsia="Calibri" w:hAnsi="Times New Roman" w:cs="Times New Roman"/>
          <w:color w:val="000000"/>
          <w:sz w:val="28"/>
          <w:szCs w:val="28"/>
          <w:lang w:val="en-US" w:eastAsia="en-US"/>
        </w:rPr>
        <w:t>.-</w:t>
      </w:r>
      <w:r>
        <w:rPr>
          <w:rFonts w:ascii="Times New Roman" w:eastAsia="Calibri" w:hAnsi="Times New Roman" w:cs="Times New Roman"/>
          <w:color w:val="000000"/>
          <w:sz w:val="28"/>
          <w:szCs w:val="28"/>
          <w:lang w:eastAsia="en-US"/>
        </w:rPr>
        <w:t>Р</w:t>
      </w:r>
      <w:r w:rsidRPr="00586EC7">
        <w:rPr>
          <w:rFonts w:ascii="Times New Roman" w:eastAsia="Calibri" w:hAnsi="Times New Roman" w:cs="Times New Roman"/>
          <w:color w:val="000000"/>
          <w:sz w:val="28"/>
          <w:szCs w:val="28"/>
          <w:lang w:val="en-US" w:eastAsia="en-US"/>
        </w:rPr>
        <w:t>.</w:t>
      </w:r>
      <w:r w:rsidR="006E0752" w:rsidRPr="00586EC7">
        <w:rPr>
          <w:rFonts w:ascii="Times New Roman" w:eastAsia="Calibri" w:hAnsi="Times New Roman" w:cs="Times New Roman"/>
          <w:color w:val="000000"/>
          <w:sz w:val="28"/>
          <w:szCs w:val="28"/>
          <w:lang w:val="en-US" w:eastAsia="en-US"/>
        </w:rPr>
        <w:t xml:space="preserve"> 2105–2115. </w:t>
      </w:r>
      <w:hyperlink r:id="rId122" w:history="1">
        <w:r w:rsidR="006E0752" w:rsidRPr="006E0752">
          <w:rPr>
            <w:rFonts w:ascii="Times New Roman" w:eastAsia="Calibri" w:hAnsi="Times New Roman" w:cs="Times New Roman"/>
            <w:color w:val="0000FF"/>
            <w:sz w:val="28"/>
            <w:szCs w:val="28"/>
            <w:u w:val="single"/>
            <w:lang w:val="en-US" w:eastAsia="en-US"/>
          </w:rPr>
          <w:t>https</w:t>
        </w:r>
        <w:r w:rsidR="006E0752" w:rsidRPr="00586EC7">
          <w:rPr>
            <w:rFonts w:ascii="Times New Roman" w:eastAsia="Calibri" w:hAnsi="Times New Roman" w:cs="Times New Roman"/>
            <w:color w:val="0000FF"/>
            <w:sz w:val="28"/>
            <w:szCs w:val="28"/>
            <w:u w:val="single"/>
            <w:lang w:val="en-US" w:eastAsia="en-US"/>
          </w:rPr>
          <w:t>://</w:t>
        </w:r>
        <w:r w:rsidR="006E0752" w:rsidRPr="006E0752">
          <w:rPr>
            <w:rFonts w:ascii="Times New Roman" w:eastAsia="Calibri" w:hAnsi="Times New Roman" w:cs="Times New Roman"/>
            <w:color w:val="0000FF"/>
            <w:sz w:val="28"/>
            <w:szCs w:val="28"/>
            <w:u w:val="single"/>
            <w:lang w:val="en-US" w:eastAsia="en-US"/>
          </w:rPr>
          <w:t>doi</w:t>
        </w:r>
        <w:r w:rsidR="006E0752" w:rsidRPr="00586EC7">
          <w:rPr>
            <w:rFonts w:ascii="Times New Roman" w:eastAsia="Calibri" w:hAnsi="Times New Roman" w:cs="Times New Roman"/>
            <w:color w:val="0000FF"/>
            <w:sz w:val="28"/>
            <w:szCs w:val="28"/>
            <w:u w:val="single"/>
            <w:lang w:val="en-US" w:eastAsia="en-US"/>
          </w:rPr>
          <w:t>.</w:t>
        </w:r>
        <w:r w:rsidR="006E0752" w:rsidRPr="006E0752">
          <w:rPr>
            <w:rFonts w:ascii="Times New Roman" w:eastAsia="Calibri" w:hAnsi="Times New Roman" w:cs="Times New Roman"/>
            <w:color w:val="0000FF"/>
            <w:sz w:val="28"/>
            <w:szCs w:val="28"/>
            <w:u w:val="single"/>
            <w:lang w:val="en-US" w:eastAsia="en-US"/>
          </w:rPr>
          <w:t>org</w:t>
        </w:r>
        <w:r w:rsidR="006E0752" w:rsidRPr="00586EC7">
          <w:rPr>
            <w:rFonts w:ascii="Times New Roman" w:eastAsia="Calibri" w:hAnsi="Times New Roman" w:cs="Times New Roman"/>
            <w:color w:val="0000FF"/>
            <w:sz w:val="28"/>
            <w:szCs w:val="28"/>
            <w:u w:val="single"/>
            <w:lang w:val="en-US" w:eastAsia="en-US"/>
          </w:rPr>
          <w:t>/10.1007/</w:t>
        </w:r>
        <w:r w:rsidR="006E0752" w:rsidRPr="006E0752">
          <w:rPr>
            <w:rFonts w:ascii="Times New Roman" w:eastAsia="Calibri" w:hAnsi="Times New Roman" w:cs="Times New Roman"/>
            <w:color w:val="0000FF"/>
            <w:sz w:val="28"/>
            <w:szCs w:val="28"/>
            <w:u w:val="single"/>
            <w:lang w:val="en-US" w:eastAsia="en-US"/>
          </w:rPr>
          <w:t>s</w:t>
        </w:r>
        <w:r w:rsidR="006E0752" w:rsidRPr="00586EC7">
          <w:rPr>
            <w:rFonts w:ascii="Times New Roman" w:eastAsia="Calibri" w:hAnsi="Times New Roman" w:cs="Times New Roman"/>
            <w:color w:val="0000FF"/>
            <w:sz w:val="28"/>
            <w:szCs w:val="28"/>
            <w:u w:val="single"/>
            <w:lang w:val="en-US" w:eastAsia="en-US"/>
          </w:rPr>
          <w:t>11694-023-01689-8</w:t>
        </w:r>
      </w:hyperlink>
      <w:r w:rsidRPr="00586EC7">
        <w:rPr>
          <w:rFonts w:ascii="Times New Roman" w:eastAsia="Calibri" w:hAnsi="Times New Roman" w:cs="Times New Roman"/>
          <w:color w:val="0000FF"/>
          <w:sz w:val="28"/>
          <w:szCs w:val="28"/>
          <w:u w:val="single"/>
          <w:lang w:val="en-US" w:eastAsia="en-US"/>
        </w:rPr>
        <w:t>.</w:t>
      </w:r>
      <w:r w:rsidRPr="00D533D7">
        <w:rPr>
          <w:rFonts w:ascii="Times New Roman" w:hAnsi="Times New Roman" w:cs="Times New Roman"/>
          <w:color w:val="0000FF"/>
          <w:sz w:val="28"/>
          <w:szCs w:val="28"/>
          <w:highlight w:val="yellow"/>
          <w:u w:val="single"/>
          <w:shd w:val="clear" w:color="auto" w:fill="FFFFFF"/>
          <w:lang w:val="kk-KZ"/>
        </w:rPr>
        <w:t xml:space="preserve"> </w:t>
      </w:r>
    </w:p>
    <w:p w14:paraId="4F106A58" w14:textId="4A69D595" w:rsidR="006E0752" w:rsidRPr="00586EC7" w:rsidRDefault="00D533D7" w:rsidP="006E0752">
      <w:pPr>
        <w:spacing w:after="0" w:line="240" w:lineRule="auto"/>
        <w:ind w:firstLine="709"/>
        <w:jc w:val="both"/>
        <w:rPr>
          <w:rFonts w:ascii="Times New Roman" w:eastAsia="Calibri" w:hAnsi="Times New Roman" w:cs="Times New Roman"/>
          <w:color w:val="000000"/>
          <w:sz w:val="28"/>
          <w:szCs w:val="28"/>
          <w:lang w:val="en-US" w:eastAsia="en-US"/>
        </w:rPr>
      </w:pPr>
      <w:r w:rsidRPr="00D533D7">
        <w:rPr>
          <w:rFonts w:ascii="Times New Roman" w:eastAsia="Calibri" w:hAnsi="Times New Roman" w:cs="Times New Roman"/>
          <w:color w:val="000000"/>
          <w:sz w:val="28"/>
          <w:szCs w:val="28"/>
          <w:lang w:val="en-US" w:eastAsia="en-US"/>
        </w:rPr>
        <w:t xml:space="preserve">92 </w:t>
      </w:r>
      <w:r>
        <w:rPr>
          <w:rFonts w:ascii="Times New Roman" w:eastAsia="Calibri" w:hAnsi="Times New Roman" w:cs="Times New Roman"/>
          <w:color w:val="000000"/>
          <w:sz w:val="28"/>
          <w:szCs w:val="28"/>
          <w:lang w:val="en-US" w:eastAsia="en-US"/>
        </w:rPr>
        <w:t>Zhang</w:t>
      </w:r>
      <w:r w:rsidR="006E0752" w:rsidRPr="00D533D7">
        <w:rPr>
          <w:rFonts w:ascii="Times New Roman" w:eastAsia="Calibri" w:hAnsi="Times New Roman" w:cs="Times New Roman"/>
          <w:color w:val="000000"/>
          <w:sz w:val="28"/>
          <w:szCs w:val="28"/>
          <w:lang w:val="en-US" w:eastAsia="en-US"/>
        </w:rPr>
        <w:t xml:space="preserve"> </w:t>
      </w:r>
      <w:r w:rsidR="006E0752" w:rsidRPr="006E0752">
        <w:rPr>
          <w:rFonts w:ascii="Times New Roman" w:eastAsia="Calibri" w:hAnsi="Times New Roman" w:cs="Times New Roman"/>
          <w:color w:val="000000"/>
          <w:sz w:val="28"/>
          <w:szCs w:val="28"/>
          <w:lang w:val="en-US" w:eastAsia="en-US"/>
        </w:rPr>
        <w:t>Y</w:t>
      </w:r>
      <w:r w:rsidRPr="00D533D7">
        <w:rPr>
          <w:rFonts w:ascii="Times New Roman" w:eastAsia="Calibri" w:hAnsi="Times New Roman" w:cs="Times New Roman"/>
          <w:color w:val="000000"/>
          <w:sz w:val="28"/>
          <w:szCs w:val="28"/>
          <w:lang w:val="en-US" w:eastAsia="en-US"/>
        </w:rPr>
        <w:t xml:space="preserve">., </w:t>
      </w:r>
      <w:r w:rsidR="006E0752" w:rsidRPr="00D533D7">
        <w:rPr>
          <w:rFonts w:ascii="Times New Roman" w:eastAsia="Calibri" w:hAnsi="Times New Roman" w:cs="Times New Roman"/>
          <w:color w:val="000000"/>
          <w:sz w:val="28"/>
          <w:szCs w:val="28"/>
          <w:lang w:val="en-US" w:eastAsia="en-US"/>
        </w:rPr>
        <w:t xml:space="preserve"> </w:t>
      </w:r>
      <w:r w:rsidR="006E0752" w:rsidRPr="006E0752">
        <w:rPr>
          <w:rFonts w:ascii="Times New Roman" w:eastAsia="Calibri" w:hAnsi="Times New Roman" w:cs="Times New Roman"/>
          <w:color w:val="000000"/>
          <w:sz w:val="28"/>
          <w:szCs w:val="28"/>
          <w:lang w:val="en-US" w:eastAsia="en-US"/>
        </w:rPr>
        <w:t>Chen</w:t>
      </w:r>
      <w:r w:rsidR="006E0752" w:rsidRPr="00D533D7">
        <w:rPr>
          <w:rFonts w:ascii="Times New Roman" w:eastAsia="Calibri" w:hAnsi="Times New Roman" w:cs="Times New Roman"/>
          <w:color w:val="000000"/>
          <w:sz w:val="28"/>
          <w:szCs w:val="28"/>
          <w:lang w:val="en-US" w:eastAsia="en-US"/>
        </w:rPr>
        <w:t xml:space="preserve"> </w:t>
      </w:r>
      <w:r w:rsidR="006E0752" w:rsidRPr="006E0752">
        <w:rPr>
          <w:rFonts w:ascii="Times New Roman" w:eastAsia="Calibri" w:hAnsi="Times New Roman" w:cs="Times New Roman"/>
          <w:color w:val="000000"/>
          <w:sz w:val="28"/>
          <w:szCs w:val="28"/>
          <w:lang w:val="en-US" w:eastAsia="en-US"/>
        </w:rPr>
        <w:t>L</w:t>
      </w:r>
      <w:r w:rsidR="006E0752" w:rsidRPr="00D533D7">
        <w:rPr>
          <w:rFonts w:ascii="Times New Roman" w:eastAsia="Calibri" w:hAnsi="Times New Roman" w:cs="Times New Roman"/>
          <w:color w:val="000000"/>
          <w:sz w:val="28"/>
          <w:szCs w:val="28"/>
          <w:lang w:val="en-US" w:eastAsia="en-US"/>
        </w:rPr>
        <w:t xml:space="preserve">. </w:t>
      </w:r>
      <w:r w:rsidR="006E0752" w:rsidRPr="006E0752">
        <w:rPr>
          <w:rFonts w:ascii="Times New Roman" w:eastAsia="Calibri" w:hAnsi="Times New Roman" w:cs="Times New Roman"/>
          <w:color w:val="000000"/>
          <w:sz w:val="28"/>
          <w:szCs w:val="28"/>
          <w:lang w:val="en-US" w:eastAsia="en-US"/>
        </w:rPr>
        <w:t xml:space="preserve">The effects of quinoa and amaranth flour on the qualitative characteristics of gluten-free cakes. </w:t>
      </w:r>
      <w:r w:rsidRPr="00D533D7">
        <w:rPr>
          <w:rFonts w:ascii="Times New Roman" w:eastAsia="Calibri" w:hAnsi="Times New Roman" w:cs="Times New Roman"/>
          <w:color w:val="000000"/>
          <w:sz w:val="28"/>
          <w:szCs w:val="28"/>
          <w:lang w:val="en-US" w:eastAsia="en-US"/>
        </w:rPr>
        <w:t>//</w:t>
      </w:r>
      <w:r w:rsidR="00091DB1" w:rsidRPr="00091DB1">
        <w:rPr>
          <w:rFonts w:ascii="Times New Roman" w:eastAsia="Calibri" w:hAnsi="Times New Roman" w:cs="Times New Roman"/>
          <w:color w:val="000000"/>
          <w:sz w:val="28"/>
          <w:szCs w:val="28"/>
          <w:lang w:val="en-US" w:eastAsia="en-US"/>
        </w:rPr>
        <w:t xml:space="preserve"> </w:t>
      </w:r>
      <w:r>
        <w:rPr>
          <w:rFonts w:ascii="Times New Roman" w:eastAsia="Calibri" w:hAnsi="Times New Roman" w:cs="Times New Roman"/>
          <w:color w:val="000000"/>
          <w:sz w:val="28"/>
          <w:szCs w:val="28"/>
          <w:lang w:val="en-US" w:eastAsia="en-US"/>
        </w:rPr>
        <w:t>Journal of Food Quality</w:t>
      </w:r>
      <w:r w:rsidRPr="00D533D7">
        <w:rPr>
          <w:rFonts w:ascii="Times New Roman" w:eastAsia="Calibri" w:hAnsi="Times New Roman" w:cs="Times New Roman"/>
          <w:color w:val="000000"/>
          <w:sz w:val="28"/>
          <w:szCs w:val="28"/>
          <w:lang w:val="en-US" w:eastAsia="en-US"/>
        </w:rPr>
        <w:t>.-2023.-</w:t>
      </w:r>
      <w:r>
        <w:rPr>
          <w:rFonts w:ascii="Times New Roman" w:eastAsia="Calibri" w:hAnsi="Times New Roman" w:cs="Times New Roman"/>
          <w:color w:val="000000"/>
          <w:sz w:val="28"/>
          <w:szCs w:val="28"/>
          <w:lang w:val="en-US" w:eastAsia="en-US"/>
        </w:rPr>
        <w:t xml:space="preserve"> </w:t>
      </w:r>
      <w:r w:rsidR="006E0752" w:rsidRPr="006E0752">
        <w:rPr>
          <w:rFonts w:ascii="Times New Roman" w:eastAsia="Calibri" w:hAnsi="Times New Roman" w:cs="Times New Roman"/>
          <w:color w:val="000000"/>
          <w:sz w:val="28"/>
          <w:szCs w:val="28"/>
          <w:lang w:val="en-US" w:eastAsia="en-US"/>
        </w:rPr>
        <w:t xml:space="preserve"> </w:t>
      </w:r>
      <w:r>
        <w:rPr>
          <w:rFonts w:ascii="Times New Roman" w:eastAsia="Calibri" w:hAnsi="Times New Roman" w:cs="Times New Roman"/>
          <w:color w:val="000000"/>
          <w:sz w:val="28"/>
          <w:szCs w:val="28"/>
          <w:lang w:eastAsia="en-US"/>
        </w:rPr>
        <w:t>Р</w:t>
      </w:r>
      <w:r w:rsidRPr="00586EC7">
        <w:rPr>
          <w:rFonts w:ascii="Times New Roman" w:eastAsia="Calibri" w:hAnsi="Times New Roman" w:cs="Times New Roman"/>
          <w:color w:val="000000"/>
          <w:sz w:val="28"/>
          <w:szCs w:val="28"/>
          <w:lang w:val="en-US" w:eastAsia="en-US"/>
        </w:rPr>
        <w:t>.</w:t>
      </w:r>
      <w:r w:rsidR="006E0752" w:rsidRPr="00586EC7">
        <w:rPr>
          <w:rFonts w:ascii="Times New Roman" w:eastAsia="Calibri" w:hAnsi="Times New Roman" w:cs="Times New Roman"/>
          <w:color w:val="000000"/>
          <w:sz w:val="28"/>
          <w:szCs w:val="28"/>
          <w:lang w:val="en-US" w:eastAsia="en-US"/>
        </w:rPr>
        <w:t>26</w:t>
      </w:r>
      <w:r w:rsidRPr="00586EC7">
        <w:rPr>
          <w:rFonts w:ascii="Times New Roman" w:eastAsia="Calibri" w:hAnsi="Times New Roman" w:cs="Times New Roman"/>
          <w:color w:val="000000"/>
          <w:sz w:val="28"/>
          <w:szCs w:val="28"/>
          <w:lang w:val="en-US" w:eastAsia="en-US"/>
        </w:rPr>
        <w:t>-</w:t>
      </w:r>
      <w:r w:rsidR="006E0752" w:rsidRPr="00586EC7">
        <w:rPr>
          <w:rFonts w:ascii="Times New Roman" w:eastAsia="Calibri" w:hAnsi="Times New Roman" w:cs="Times New Roman"/>
          <w:color w:val="000000"/>
          <w:sz w:val="28"/>
          <w:szCs w:val="28"/>
          <w:lang w:val="en-US" w:eastAsia="en-US"/>
        </w:rPr>
        <w:t xml:space="preserve">36. </w:t>
      </w:r>
      <w:hyperlink r:id="rId123" w:history="1">
        <w:r w:rsidR="006E0752" w:rsidRPr="006E0752">
          <w:rPr>
            <w:rFonts w:ascii="Times New Roman" w:eastAsia="Calibri" w:hAnsi="Times New Roman" w:cs="Times New Roman"/>
            <w:color w:val="0000FF"/>
            <w:sz w:val="28"/>
            <w:szCs w:val="28"/>
            <w:u w:val="single"/>
            <w:lang w:val="en-US" w:eastAsia="en-US"/>
          </w:rPr>
          <w:t>https</w:t>
        </w:r>
        <w:r w:rsidR="006E0752" w:rsidRPr="00586EC7">
          <w:rPr>
            <w:rFonts w:ascii="Times New Roman" w:eastAsia="Calibri" w:hAnsi="Times New Roman" w:cs="Times New Roman"/>
            <w:color w:val="0000FF"/>
            <w:sz w:val="28"/>
            <w:szCs w:val="28"/>
            <w:u w:val="single"/>
            <w:lang w:val="en-US" w:eastAsia="en-US"/>
          </w:rPr>
          <w:t>://</w:t>
        </w:r>
        <w:r w:rsidR="006E0752" w:rsidRPr="006E0752">
          <w:rPr>
            <w:rFonts w:ascii="Times New Roman" w:eastAsia="Calibri" w:hAnsi="Times New Roman" w:cs="Times New Roman"/>
            <w:color w:val="0000FF"/>
            <w:sz w:val="28"/>
            <w:szCs w:val="28"/>
            <w:u w:val="single"/>
            <w:lang w:val="en-US" w:eastAsia="en-US"/>
          </w:rPr>
          <w:t>doi</w:t>
        </w:r>
        <w:r w:rsidR="006E0752" w:rsidRPr="00586EC7">
          <w:rPr>
            <w:rFonts w:ascii="Times New Roman" w:eastAsia="Calibri" w:hAnsi="Times New Roman" w:cs="Times New Roman"/>
            <w:color w:val="0000FF"/>
            <w:sz w:val="28"/>
            <w:szCs w:val="28"/>
            <w:u w:val="single"/>
            <w:lang w:val="en-US" w:eastAsia="en-US"/>
          </w:rPr>
          <w:t>.</w:t>
        </w:r>
        <w:r w:rsidR="006E0752" w:rsidRPr="006E0752">
          <w:rPr>
            <w:rFonts w:ascii="Times New Roman" w:eastAsia="Calibri" w:hAnsi="Times New Roman" w:cs="Times New Roman"/>
            <w:color w:val="0000FF"/>
            <w:sz w:val="28"/>
            <w:szCs w:val="28"/>
            <w:u w:val="single"/>
            <w:lang w:val="en-US" w:eastAsia="en-US"/>
          </w:rPr>
          <w:t>org</w:t>
        </w:r>
        <w:r w:rsidR="006E0752" w:rsidRPr="00586EC7">
          <w:rPr>
            <w:rFonts w:ascii="Times New Roman" w:eastAsia="Calibri" w:hAnsi="Times New Roman" w:cs="Times New Roman"/>
            <w:color w:val="0000FF"/>
            <w:sz w:val="28"/>
            <w:szCs w:val="28"/>
            <w:u w:val="single"/>
            <w:lang w:val="en-US" w:eastAsia="en-US"/>
          </w:rPr>
          <w:t>/10.1155/2023/6042636</w:t>
        </w:r>
      </w:hyperlink>
      <w:r w:rsidRPr="00586EC7">
        <w:rPr>
          <w:rFonts w:ascii="Times New Roman" w:eastAsia="Calibri" w:hAnsi="Times New Roman" w:cs="Times New Roman"/>
          <w:color w:val="0000FF"/>
          <w:sz w:val="28"/>
          <w:szCs w:val="28"/>
          <w:u w:val="single"/>
          <w:lang w:val="en-US" w:eastAsia="en-US"/>
        </w:rPr>
        <w:t>.</w:t>
      </w:r>
      <w:r w:rsidRPr="00D533D7">
        <w:rPr>
          <w:rFonts w:ascii="Times New Roman" w:hAnsi="Times New Roman" w:cs="Times New Roman"/>
          <w:color w:val="0000FF"/>
          <w:sz w:val="28"/>
          <w:szCs w:val="28"/>
          <w:highlight w:val="yellow"/>
          <w:u w:val="single"/>
          <w:shd w:val="clear" w:color="auto" w:fill="FFFFFF"/>
          <w:lang w:val="kk-KZ"/>
        </w:rPr>
        <w:t xml:space="preserve"> </w:t>
      </w:r>
    </w:p>
    <w:p w14:paraId="43CCA462" w14:textId="0879722C" w:rsidR="006E0752" w:rsidRPr="00586EC7" w:rsidRDefault="00D533D7" w:rsidP="006E0752">
      <w:pPr>
        <w:spacing w:after="0" w:line="240" w:lineRule="auto"/>
        <w:ind w:firstLine="709"/>
        <w:jc w:val="both"/>
        <w:rPr>
          <w:rFonts w:ascii="Times New Roman" w:eastAsia="Calibri" w:hAnsi="Times New Roman" w:cs="Times New Roman"/>
          <w:color w:val="000000"/>
          <w:sz w:val="28"/>
          <w:szCs w:val="28"/>
          <w:lang w:val="en-US" w:eastAsia="en-US"/>
        </w:rPr>
      </w:pPr>
      <w:r w:rsidRPr="00D533D7">
        <w:rPr>
          <w:rFonts w:ascii="Times New Roman" w:eastAsia="Calibri" w:hAnsi="Times New Roman" w:cs="Times New Roman"/>
          <w:color w:val="000000"/>
          <w:sz w:val="28"/>
          <w:szCs w:val="28"/>
          <w:lang w:val="en-US" w:eastAsia="en-US"/>
        </w:rPr>
        <w:t xml:space="preserve">93 </w:t>
      </w:r>
      <w:r>
        <w:rPr>
          <w:rFonts w:ascii="Times New Roman" w:eastAsia="Calibri" w:hAnsi="Times New Roman" w:cs="Times New Roman"/>
          <w:color w:val="000000"/>
          <w:sz w:val="28"/>
          <w:szCs w:val="28"/>
          <w:lang w:val="en-US" w:eastAsia="en-US"/>
        </w:rPr>
        <w:t>Sofi</w:t>
      </w:r>
      <w:r w:rsidR="006E0752" w:rsidRPr="00D533D7">
        <w:rPr>
          <w:rFonts w:ascii="Times New Roman" w:eastAsia="Calibri" w:hAnsi="Times New Roman" w:cs="Times New Roman"/>
          <w:color w:val="000000"/>
          <w:sz w:val="28"/>
          <w:szCs w:val="28"/>
          <w:lang w:val="en-US" w:eastAsia="en-US"/>
        </w:rPr>
        <w:t xml:space="preserve"> </w:t>
      </w:r>
      <w:r w:rsidR="006E0752" w:rsidRPr="006E0752">
        <w:rPr>
          <w:rFonts w:ascii="Times New Roman" w:eastAsia="Calibri" w:hAnsi="Times New Roman" w:cs="Times New Roman"/>
          <w:color w:val="000000"/>
          <w:sz w:val="28"/>
          <w:szCs w:val="28"/>
          <w:lang w:val="en-US" w:eastAsia="en-US"/>
        </w:rPr>
        <w:t>S</w:t>
      </w:r>
      <w:r w:rsidR="006E0752" w:rsidRPr="00D533D7">
        <w:rPr>
          <w:rFonts w:ascii="Times New Roman" w:eastAsia="Calibri" w:hAnsi="Times New Roman" w:cs="Times New Roman"/>
          <w:color w:val="000000"/>
          <w:sz w:val="28"/>
          <w:szCs w:val="28"/>
          <w:lang w:val="en-US" w:eastAsia="en-US"/>
        </w:rPr>
        <w:t xml:space="preserve">. </w:t>
      </w:r>
      <w:r w:rsidR="006E0752" w:rsidRPr="006E0752">
        <w:rPr>
          <w:rFonts w:ascii="Times New Roman" w:eastAsia="Calibri" w:hAnsi="Times New Roman" w:cs="Times New Roman"/>
          <w:color w:val="000000"/>
          <w:sz w:val="28"/>
          <w:szCs w:val="28"/>
          <w:lang w:val="en-US" w:eastAsia="en-US"/>
        </w:rPr>
        <w:t>A</w:t>
      </w:r>
      <w:r w:rsidR="006E0752" w:rsidRPr="00D533D7">
        <w:rPr>
          <w:rFonts w:ascii="Times New Roman" w:eastAsia="Calibri" w:hAnsi="Times New Roman" w:cs="Times New Roman"/>
          <w:color w:val="000000"/>
          <w:sz w:val="28"/>
          <w:szCs w:val="28"/>
          <w:lang w:val="en-US" w:eastAsia="en-US"/>
        </w:rPr>
        <w:t xml:space="preserve">., </w:t>
      </w:r>
      <w:r w:rsidR="006E0752" w:rsidRPr="006E0752">
        <w:rPr>
          <w:rFonts w:ascii="Times New Roman" w:eastAsia="Calibri" w:hAnsi="Times New Roman" w:cs="Times New Roman"/>
          <w:color w:val="000000"/>
          <w:sz w:val="28"/>
          <w:szCs w:val="28"/>
          <w:lang w:val="en-US" w:eastAsia="en-US"/>
        </w:rPr>
        <w:t>Rather</w:t>
      </w:r>
      <w:r w:rsidR="006E0752" w:rsidRPr="00D533D7">
        <w:rPr>
          <w:rFonts w:ascii="Times New Roman" w:eastAsia="Calibri" w:hAnsi="Times New Roman" w:cs="Times New Roman"/>
          <w:color w:val="000000"/>
          <w:sz w:val="28"/>
          <w:szCs w:val="28"/>
          <w:lang w:val="en-US" w:eastAsia="en-US"/>
        </w:rPr>
        <w:t xml:space="preserve"> </w:t>
      </w:r>
      <w:r w:rsidR="006E0752" w:rsidRPr="006E0752">
        <w:rPr>
          <w:rFonts w:ascii="Times New Roman" w:eastAsia="Calibri" w:hAnsi="Times New Roman" w:cs="Times New Roman"/>
          <w:color w:val="000000"/>
          <w:sz w:val="28"/>
          <w:szCs w:val="28"/>
          <w:lang w:val="en-US" w:eastAsia="en-US"/>
        </w:rPr>
        <w:t>A</w:t>
      </w:r>
      <w:r w:rsidR="006E0752" w:rsidRPr="00D533D7">
        <w:rPr>
          <w:rFonts w:ascii="Times New Roman" w:eastAsia="Calibri" w:hAnsi="Times New Roman" w:cs="Times New Roman"/>
          <w:color w:val="000000"/>
          <w:sz w:val="28"/>
          <w:szCs w:val="28"/>
          <w:lang w:val="en-US" w:eastAsia="en-US"/>
        </w:rPr>
        <w:t xml:space="preserve">. </w:t>
      </w:r>
      <w:r w:rsidR="006E0752" w:rsidRPr="006E0752">
        <w:rPr>
          <w:rFonts w:ascii="Times New Roman" w:eastAsia="Calibri" w:hAnsi="Times New Roman" w:cs="Times New Roman"/>
          <w:color w:val="000000"/>
          <w:sz w:val="28"/>
          <w:szCs w:val="28"/>
          <w:lang w:val="en-US" w:eastAsia="en-US"/>
        </w:rPr>
        <w:t>H</w:t>
      </w:r>
      <w:r>
        <w:rPr>
          <w:rFonts w:ascii="Times New Roman" w:eastAsia="Calibri" w:hAnsi="Times New Roman" w:cs="Times New Roman"/>
          <w:color w:val="000000"/>
          <w:sz w:val="28"/>
          <w:szCs w:val="28"/>
          <w:lang w:val="en-US" w:eastAsia="en-US"/>
        </w:rPr>
        <w:t xml:space="preserve">., </w:t>
      </w:r>
      <w:r w:rsidR="006E0752" w:rsidRPr="00D533D7">
        <w:rPr>
          <w:rFonts w:ascii="Times New Roman" w:eastAsia="Calibri" w:hAnsi="Times New Roman" w:cs="Times New Roman"/>
          <w:color w:val="000000"/>
          <w:sz w:val="28"/>
          <w:szCs w:val="28"/>
          <w:lang w:val="en-US" w:eastAsia="en-US"/>
        </w:rPr>
        <w:t xml:space="preserve"> </w:t>
      </w:r>
      <w:r w:rsidR="006E0752" w:rsidRPr="006E0752">
        <w:rPr>
          <w:rFonts w:ascii="Times New Roman" w:eastAsia="Calibri" w:hAnsi="Times New Roman" w:cs="Times New Roman"/>
          <w:color w:val="000000"/>
          <w:sz w:val="28"/>
          <w:szCs w:val="28"/>
          <w:lang w:val="en-US" w:eastAsia="en-US"/>
        </w:rPr>
        <w:t>Wani</w:t>
      </w:r>
      <w:r w:rsidR="006E0752" w:rsidRPr="00D533D7">
        <w:rPr>
          <w:rFonts w:ascii="Times New Roman" w:eastAsia="Calibri" w:hAnsi="Times New Roman" w:cs="Times New Roman"/>
          <w:color w:val="000000"/>
          <w:sz w:val="28"/>
          <w:szCs w:val="28"/>
          <w:lang w:val="en-US" w:eastAsia="en-US"/>
        </w:rPr>
        <w:t xml:space="preserve"> </w:t>
      </w:r>
      <w:r w:rsidR="006E0752" w:rsidRPr="006E0752">
        <w:rPr>
          <w:rFonts w:ascii="Times New Roman" w:eastAsia="Calibri" w:hAnsi="Times New Roman" w:cs="Times New Roman"/>
          <w:color w:val="000000"/>
          <w:sz w:val="28"/>
          <w:szCs w:val="28"/>
          <w:lang w:val="en-US" w:eastAsia="en-US"/>
        </w:rPr>
        <w:t>I</w:t>
      </w:r>
      <w:r w:rsidR="006E0752" w:rsidRPr="00D533D7">
        <w:rPr>
          <w:rFonts w:ascii="Times New Roman" w:eastAsia="Calibri" w:hAnsi="Times New Roman" w:cs="Times New Roman"/>
          <w:color w:val="000000"/>
          <w:sz w:val="28"/>
          <w:szCs w:val="28"/>
          <w:lang w:val="en-US" w:eastAsia="en-US"/>
        </w:rPr>
        <w:t xml:space="preserve">. </w:t>
      </w:r>
      <w:r w:rsidR="006E0752" w:rsidRPr="006E0752">
        <w:rPr>
          <w:rFonts w:ascii="Times New Roman" w:eastAsia="Calibri" w:hAnsi="Times New Roman" w:cs="Times New Roman"/>
          <w:color w:val="000000"/>
          <w:sz w:val="28"/>
          <w:szCs w:val="28"/>
          <w:lang w:val="en-US" w:eastAsia="en-US"/>
        </w:rPr>
        <w:t>A</w:t>
      </w:r>
      <w:r w:rsidR="006E0752" w:rsidRPr="00D533D7">
        <w:rPr>
          <w:rFonts w:ascii="Times New Roman" w:eastAsia="Calibri" w:hAnsi="Times New Roman" w:cs="Times New Roman"/>
          <w:color w:val="000000"/>
          <w:sz w:val="28"/>
          <w:szCs w:val="28"/>
          <w:lang w:val="en-US" w:eastAsia="en-US"/>
        </w:rPr>
        <w:t xml:space="preserve">. </w:t>
      </w:r>
      <w:r w:rsidR="006E0752" w:rsidRPr="006E0752">
        <w:rPr>
          <w:rFonts w:ascii="Times New Roman" w:eastAsia="Calibri" w:hAnsi="Times New Roman" w:cs="Times New Roman"/>
          <w:color w:val="000000"/>
          <w:sz w:val="28"/>
          <w:szCs w:val="28"/>
          <w:lang w:val="en-US" w:eastAsia="en-US"/>
        </w:rPr>
        <w:t xml:space="preserve">Nutritional and bioactive characteristics of buckwheat: A pseudo-cereal with balanced amino acid composition and health benefits. </w:t>
      </w:r>
      <w:r w:rsidRPr="00D533D7">
        <w:rPr>
          <w:rFonts w:ascii="Times New Roman" w:eastAsia="Calibri" w:hAnsi="Times New Roman" w:cs="Times New Roman"/>
          <w:color w:val="000000"/>
          <w:sz w:val="28"/>
          <w:szCs w:val="28"/>
          <w:lang w:val="en-US" w:eastAsia="en-US"/>
        </w:rPr>
        <w:t>//</w:t>
      </w:r>
      <w:r w:rsidR="00091DB1" w:rsidRPr="00091DB1">
        <w:rPr>
          <w:rFonts w:ascii="Times New Roman" w:eastAsia="Calibri" w:hAnsi="Times New Roman" w:cs="Times New Roman"/>
          <w:color w:val="000000"/>
          <w:sz w:val="28"/>
          <w:szCs w:val="28"/>
          <w:lang w:val="en-US" w:eastAsia="en-US"/>
        </w:rPr>
        <w:t xml:space="preserve"> </w:t>
      </w:r>
      <w:r>
        <w:rPr>
          <w:rFonts w:ascii="Times New Roman" w:eastAsia="Calibri" w:hAnsi="Times New Roman" w:cs="Times New Roman"/>
          <w:color w:val="000000"/>
          <w:sz w:val="28"/>
          <w:szCs w:val="28"/>
          <w:lang w:val="en-US" w:eastAsia="en-US"/>
        </w:rPr>
        <w:t>Foods</w:t>
      </w:r>
      <w:r w:rsidRPr="00D533D7">
        <w:rPr>
          <w:rFonts w:ascii="Times New Roman" w:eastAsia="Calibri" w:hAnsi="Times New Roman" w:cs="Times New Roman"/>
          <w:color w:val="000000"/>
          <w:sz w:val="28"/>
          <w:szCs w:val="28"/>
          <w:lang w:val="en-US" w:eastAsia="en-US"/>
        </w:rPr>
        <w:t>.-202</w:t>
      </w:r>
      <w:r w:rsidR="00091DB1" w:rsidRPr="00091DB1">
        <w:rPr>
          <w:rFonts w:ascii="Times New Roman" w:eastAsia="Calibri" w:hAnsi="Times New Roman" w:cs="Times New Roman"/>
          <w:color w:val="000000"/>
          <w:sz w:val="28"/>
          <w:szCs w:val="28"/>
          <w:lang w:val="en-US" w:eastAsia="en-US"/>
        </w:rPr>
        <w:t>2</w:t>
      </w:r>
      <w:r w:rsidRPr="00D533D7">
        <w:rPr>
          <w:rFonts w:ascii="Times New Roman" w:eastAsia="Calibri" w:hAnsi="Times New Roman" w:cs="Times New Roman"/>
          <w:color w:val="000000"/>
          <w:sz w:val="28"/>
          <w:szCs w:val="28"/>
          <w:lang w:val="en-US" w:eastAsia="en-US"/>
        </w:rPr>
        <w:t>.-№</w:t>
      </w:r>
      <w:r>
        <w:rPr>
          <w:rFonts w:ascii="Times New Roman" w:eastAsia="Calibri" w:hAnsi="Times New Roman" w:cs="Times New Roman"/>
          <w:color w:val="000000"/>
          <w:sz w:val="28"/>
          <w:szCs w:val="28"/>
          <w:lang w:val="en-US" w:eastAsia="en-US"/>
        </w:rPr>
        <w:t xml:space="preserve"> </w:t>
      </w:r>
      <w:r w:rsidRPr="00586EC7">
        <w:rPr>
          <w:rFonts w:ascii="Times New Roman" w:eastAsia="Calibri" w:hAnsi="Times New Roman" w:cs="Times New Roman"/>
          <w:color w:val="000000"/>
          <w:sz w:val="28"/>
          <w:szCs w:val="28"/>
          <w:lang w:val="en-US" w:eastAsia="en-US"/>
        </w:rPr>
        <w:t>11(17).-</w:t>
      </w:r>
      <w:r w:rsidR="006E0752" w:rsidRPr="00586EC7">
        <w:rPr>
          <w:rFonts w:ascii="Times New Roman" w:eastAsia="Calibri" w:hAnsi="Times New Roman" w:cs="Times New Roman"/>
          <w:color w:val="000000"/>
          <w:sz w:val="28"/>
          <w:szCs w:val="28"/>
          <w:lang w:val="en-US" w:eastAsia="en-US"/>
        </w:rPr>
        <w:t xml:space="preserve"> 2611</w:t>
      </w:r>
      <w:r w:rsidRPr="00586EC7">
        <w:rPr>
          <w:rFonts w:ascii="Times New Roman" w:eastAsia="Calibri" w:hAnsi="Times New Roman" w:cs="Times New Roman"/>
          <w:color w:val="000000"/>
          <w:sz w:val="28"/>
          <w:szCs w:val="28"/>
          <w:lang w:val="en-US" w:eastAsia="en-US"/>
        </w:rPr>
        <w:t xml:space="preserve"> </w:t>
      </w:r>
      <w:r>
        <w:rPr>
          <w:rFonts w:ascii="Times New Roman" w:eastAsia="Calibri" w:hAnsi="Times New Roman" w:cs="Times New Roman"/>
          <w:color w:val="000000"/>
          <w:sz w:val="28"/>
          <w:szCs w:val="28"/>
          <w:lang w:eastAsia="en-US"/>
        </w:rPr>
        <w:t>р</w:t>
      </w:r>
      <w:r w:rsidR="006E0752" w:rsidRPr="00586EC7">
        <w:rPr>
          <w:rFonts w:ascii="Times New Roman" w:eastAsia="Calibri" w:hAnsi="Times New Roman" w:cs="Times New Roman"/>
          <w:color w:val="000000"/>
          <w:sz w:val="28"/>
          <w:szCs w:val="28"/>
          <w:lang w:val="en-US" w:eastAsia="en-US"/>
        </w:rPr>
        <w:t xml:space="preserve">. </w:t>
      </w:r>
      <w:hyperlink r:id="rId124" w:history="1">
        <w:r w:rsidR="006E0752" w:rsidRPr="006E0752">
          <w:rPr>
            <w:rFonts w:ascii="Times New Roman" w:eastAsia="Calibri" w:hAnsi="Times New Roman" w:cs="Times New Roman"/>
            <w:color w:val="0000FF"/>
            <w:sz w:val="28"/>
            <w:szCs w:val="28"/>
            <w:u w:val="single"/>
            <w:lang w:val="en-US" w:eastAsia="en-US"/>
          </w:rPr>
          <w:t>https</w:t>
        </w:r>
        <w:r w:rsidR="006E0752" w:rsidRPr="00586EC7">
          <w:rPr>
            <w:rFonts w:ascii="Times New Roman" w:eastAsia="Calibri" w:hAnsi="Times New Roman" w:cs="Times New Roman"/>
            <w:color w:val="0000FF"/>
            <w:sz w:val="28"/>
            <w:szCs w:val="28"/>
            <w:u w:val="single"/>
            <w:lang w:val="en-US" w:eastAsia="en-US"/>
          </w:rPr>
          <w:t>://</w:t>
        </w:r>
        <w:r w:rsidR="006E0752" w:rsidRPr="006E0752">
          <w:rPr>
            <w:rFonts w:ascii="Times New Roman" w:eastAsia="Calibri" w:hAnsi="Times New Roman" w:cs="Times New Roman"/>
            <w:color w:val="0000FF"/>
            <w:sz w:val="28"/>
            <w:szCs w:val="28"/>
            <w:u w:val="single"/>
            <w:lang w:val="en-US" w:eastAsia="en-US"/>
          </w:rPr>
          <w:t>doi</w:t>
        </w:r>
        <w:r w:rsidR="006E0752" w:rsidRPr="00586EC7">
          <w:rPr>
            <w:rFonts w:ascii="Times New Roman" w:eastAsia="Calibri" w:hAnsi="Times New Roman" w:cs="Times New Roman"/>
            <w:color w:val="0000FF"/>
            <w:sz w:val="28"/>
            <w:szCs w:val="28"/>
            <w:u w:val="single"/>
            <w:lang w:val="en-US" w:eastAsia="en-US"/>
          </w:rPr>
          <w:t>.</w:t>
        </w:r>
        <w:r w:rsidR="006E0752" w:rsidRPr="006E0752">
          <w:rPr>
            <w:rFonts w:ascii="Times New Roman" w:eastAsia="Calibri" w:hAnsi="Times New Roman" w:cs="Times New Roman"/>
            <w:color w:val="0000FF"/>
            <w:sz w:val="28"/>
            <w:szCs w:val="28"/>
            <w:u w:val="single"/>
            <w:lang w:val="en-US" w:eastAsia="en-US"/>
          </w:rPr>
          <w:t>org</w:t>
        </w:r>
        <w:r w:rsidR="006E0752" w:rsidRPr="00586EC7">
          <w:rPr>
            <w:rFonts w:ascii="Times New Roman" w:eastAsia="Calibri" w:hAnsi="Times New Roman" w:cs="Times New Roman"/>
            <w:color w:val="0000FF"/>
            <w:sz w:val="28"/>
            <w:szCs w:val="28"/>
            <w:u w:val="single"/>
            <w:lang w:val="en-US" w:eastAsia="en-US"/>
          </w:rPr>
          <w:t>/10.3390/</w:t>
        </w:r>
        <w:r w:rsidR="006E0752" w:rsidRPr="006E0752">
          <w:rPr>
            <w:rFonts w:ascii="Times New Roman" w:eastAsia="Calibri" w:hAnsi="Times New Roman" w:cs="Times New Roman"/>
            <w:color w:val="0000FF"/>
            <w:sz w:val="28"/>
            <w:szCs w:val="28"/>
            <w:u w:val="single"/>
            <w:lang w:val="en-US" w:eastAsia="en-US"/>
          </w:rPr>
          <w:t>foods</w:t>
        </w:r>
        <w:r w:rsidR="006E0752" w:rsidRPr="00586EC7">
          <w:rPr>
            <w:rFonts w:ascii="Times New Roman" w:eastAsia="Calibri" w:hAnsi="Times New Roman" w:cs="Times New Roman"/>
            <w:color w:val="0000FF"/>
            <w:sz w:val="28"/>
            <w:szCs w:val="28"/>
            <w:u w:val="single"/>
            <w:lang w:val="en-US" w:eastAsia="en-US"/>
          </w:rPr>
          <w:t>11172611</w:t>
        </w:r>
      </w:hyperlink>
      <w:r w:rsidRPr="00586EC7">
        <w:rPr>
          <w:rFonts w:ascii="Times New Roman" w:eastAsia="Calibri" w:hAnsi="Times New Roman" w:cs="Times New Roman"/>
          <w:color w:val="0000FF"/>
          <w:sz w:val="28"/>
          <w:szCs w:val="28"/>
          <w:u w:val="single"/>
          <w:lang w:val="en-US" w:eastAsia="en-US"/>
        </w:rPr>
        <w:t>.</w:t>
      </w:r>
      <w:r w:rsidRPr="00D533D7">
        <w:rPr>
          <w:rFonts w:ascii="Times New Roman" w:hAnsi="Times New Roman" w:cs="Times New Roman"/>
          <w:color w:val="0000FF"/>
          <w:sz w:val="28"/>
          <w:szCs w:val="28"/>
          <w:highlight w:val="yellow"/>
          <w:u w:val="single"/>
          <w:shd w:val="clear" w:color="auto" w:fill="FFFFFF"/>
          <w:lang w:val="kk-KZ"/>
        </w:rPr>
        <w:t xml:space="preserve"> </w:t>
      </w:r>
    </w:p>
    <w:p w14:paraId="1CCB2B74" w14:textId="361DAE45" w:rsidR="006E0752" w:rsidRPr="00D533D7" w:rsidRDefault="00D533D7" w:rsidP="006E0752">
      <w:pPr>
        <w:spacing w:after="0" w:line="240" w:lineRule="auto"/>
        <w:ind w:firstLine="709"/>
        <w:jc w:val="both"/>
        <w:rPr>
          <w:rFonts w:ascii="Times New Roman" w:eastAsia="Calibri" w:hAnsi="Times New Roman" w:cs="Times New Roman"/>
          <w:color w:val="000000"/>
          <w:sz w:val="28"/>
          <w:szCs w:val="28"/>
          <w:lang w:val="en-US" w:eastAsia="en-US"/>
        </w:rPr>
      </w:pPr>
      <w:r w:rsidRPr="00D533D7">
        <w:rPr>
          <w:rFonts w:ascii="Times New Roman" w:eastAsia="Calibri" w:hAnsi="Times New Roman" w:cs="Times New Roman"/>
          <w:color w:val="000000"/>
          <w:sz w:val="28"/>
          <w:szCs w:val="28"/>
          <w:lang w:val="en-US" w:eastAsia="en-US"/>
        </w:rPr>
        <w:t xml:space="preserve">94 </w:t>
      </w:r>
      <w:r>
        <w:rPr>
          <w:rFonts w:ascii="Times New Roman" w:eastAsia="Calibri" w:hAnsi="Times New Roman" w:cs="Times New Roman"/>
          <w:color w:val="000000"/>
          <w:sz w:val="28"/>
          <w:szCs w:val="28"/>
          <w:lang w:val="en-US" w:eastAsia="en-US"/>
        </w:rPr>
        <w:t>Kumar</w:t>
      </w:r>
      <w:r w:rsidR="006E0752" w:rsidRPr="00D533D7">
        <w:rPr>
          <w:rFonts w:ascii="Times New Roman" w:eastAsia="Calibri" w:hAnsi="Times New Roman" w:cs="Times New Roman"/>
          <w:color w:val="000000"/>
          <w:sz w:val="28"/>
          <w:szCs w:val="28"/>
          <w:lang w:val="en-US" w:eastAsia="en-US"/>
        </w:rPr>
        <w:t xml:space="preserve"> </w:t>
      </w:r>
      <w:r w:rsidR="006E0752" w:rsidRPr="006E0752">
        <w:rPr>
          <w:rFonts w:ascii="Times New Roman" w:eastAsia="Calibri" w:hAnsi="Times New Roman" w:cs="Times New Roman"/>
          <w:color w:val="000000"/>
          <w:sz w:val="28"/>
          <w:szCs w:val="28"/>
          <w:lang w:val="en-US" w:eastAsia="en-US"/>
        </w:rPr>
        <w:t>H</w:t>
      </w:r>
      <w:r w:rsidR="006E0752" w:rsidRPr="00D533D7">
        <w:rPr>
          <w:rFonts w:ascii="Times New Roman" w:eastAsia="Calibri" w:hAnsi="Times New Roman" w:cs="Times New Roman"/>
          <w:color w:val="000000"/>
          <w:sz w:val="28"/>
          <w:szCs w:val="28"/>
          <w:lang w:val="en-US" w:eastAsia="en-US"/>
        </w:rPr>
        <w:t xml:space="preserve">., </w:t>
      </w:r>
      <w:r w:rsidR="006E0752" w:rsidRPr="006E0752">
        <w:rPr>
          <w:rFonts w:ascii="Times New Roman" w:eastAsia="Calibri" w:hAnsi="Times New Roman" w:cs="Times New Roman"/>
          <w:color w:val="000000"/>
          <w:sz w:val="28"/>
          <w:szCs w:val="28"/>
          <w:lang w:val="en-US" w:eastAsia="en-US"/>
        </w:rPr>
        <w:t>Singh</w:t>
      </w:r>
      <w:r w:rsidR="006E0752" w:rsidRPr="00D533D7">
        <w:rPr>
          <w:rFonts w:ascii="Times New Roman" w:eastAsia="Calibri" w:hAnsi="Times New Roman" w:cs="Times New Roman"/>
          <w:color w:val="000000"/>
          <w:sz w:val="28"/>
          <w:szCs w:val="28"/>
          <w:lang w:val="en-US" w:eastAsia="en-US"/>
        </w:rPr>
        <w:t xml:space="preserve"> </w:t>
      </w:r>
      <w:r w:rsidR="006E0752" w:rsidRPr="006E0752">
        <w:rPr>
          <w:rFonts w:ascii="Times New Roman" w:eastAsia="Calibri" w:hAnsi="Times New Roman" w:cs="Times New Roman"/>
          <w:color w:val="000000"/>
          <w:sz w:val="28"/>
          <w:szCs w:val="28"/>
          <w:lang w:val="en-US" w:eastAsia="en-US"/>
        </w:rPr>
        <w:t>N</w:t>
      </w:r>
      <w:r>
        <w:rPr>
          <w:rFonts w:ascii="Times New Roman" w:eastAsia="Calibri" w:hAnsi="Times New Roman" w:cs="Times New Roman"/>
          <w:color w:val="000000"/>
          <w:sz w:val="28"/>
          <w:szCs w:val="28"/>
          <w:lang w:val="en-US" w:eastAsia="en-US"/>
        </w:rPr>
        <w:t xml:space="preserve">., </w:t>
      </w:r>
      <w:r w:rsidR="006E0752" w:rsidRPr="00D533D7">
        <w:rPr>
          <w:rFonts w:ascii="Times New Roman" w:eastAsia="Calibri" w:hAnsi="Times New Roman" w:cs="Times New Roman"/>
          <w:color w:val="000000"/>
          <w:sz w:val="28"/>
          <w:szCs w:val="28"/>
          <w:lang w:val="en-US" w:eastAsia="en-US"/>
        </w:rPr>
        <w:t xml:space="preserve"> </w:t>
      </w:r>
      <w:r w:rsidR="006E0752" w:rsidRPr="006E0752">
        <w:rPr>
          <w:rFonts w:ascii="Times New Roman" w:eastAsia="Calibri" w:hAnsi="Times New Roman" w:cs="Times New Roman"/>
          <w:color w:val="000000"/>
          <w:sz w:val="28"/>
          <w:szCs w:val="28"/>
          <w:lang w:val="en-US" w:eastAsia="en-US"/>
        </w:rPr>
        <w:t>Thakur</w:t>
      </w:r>
      <w:r w:rsidR="006E0752" w:rsidRPr="00D533D7">
        <w:rPr>
          <w:rFonts w:ascii="Times New Roman" w:eastAsia="Calibri" w:hAnsi="Times New Roman" w:cs="Times New Roman"/>
          <w:color w:val="000000"/>
          <w:sz w:val="28"/>
          <w:szCs w:val="28"/>
          <w:lang w:val="en-US" w:eastAsia="en-US"/>
        </w:rPr>
        <w:t xml:space="preserve"> </w:t>
      </w:r>
      <w:r w:rsidR="006E0752" w:rsidRPr="006E0752">
        <w:rPr>
          <w:rFonts w:ascii="Times New Roman" w:eastAsia="Calibri" w:hAnsi="Times New Roman" w:cs="Times New Roman"/>
          <w:color w:val="000000"/>
          <w:sz w:val="28"/>
          <w:szCs w:val="28"/>
          <w:lang w:val="en-US" w:eastAsia="en-US"/>
        </w:rPr>
        <w:t>P</w:t>
      </w:r>
      <w:r w:rsidR="006E0752" w:rsidRPr="00D533D7">
        <w:rPr>
          <w:rFonts w:ascii="Times New Roman" w:eastAsia="Calibri" w:hAnsi="Times New Roman" w:cs="Times New Roman"/>
          <w:color w:val="000000"/>
          <w:sz w:val="28"/>
          <w:szCs w:val="28"/>
          <w:lang w:val="en-US" w:eastAsia="en-US"/>
        </w:rPr>
        <w:t xml:space="preserve">. </w:t>
      </w:r>
      <w:r w:rsidR="006E0752" w:rsidRPr="006E0752">
        <w:rPr>
          <w:rFonts w:ascii="Times New Roman" w:eastAsia="Calibri" w:hAnsi="Times New Roman" w:cs="Times New Roman"/>
          <w:color w:val="000000"/>
          <w:sz w:val="28"/>
          <w:szCs w:val="28"/>
          <w:lang w:val="en-US" w:eastAsia="en-US"/>
        </w:rPr>
        <w:t xml:space="preserve">Amaranth and buckwheat grains: Nutritional profile including amino acids, bioactive compounds, and application potential. </w:t>
      </w:r>
      <w:r w:rsidRPr="00D533D7">
        <w:rPr>
          <w:rFonts w:ascii="Times New Roman" w:eastAsia="Calibri" w:hAnsi="Times New Roman" w:cs="Times New Roman"/>
          <w:color w:val="000000"/>
          <w:sz w:val="28"/>
          <w:szCs w:val="28"/>
          <w:lang w:val="en-US" w:eastAsia="en-US"/>
        </w:rPr>
        <w:t>//</w:t>
      </w:r>
      <w:r w:rsidR="006E0752" w:rsidRPr="006E0752">
        <w:rPr>
          <w:rFonts w:ascii="Times New Roman" w:eastAsia="Calibri" w:hAnsi="Times New Roman" w:cs="Times New Roman"/>
          <w:color w:val="000000"/>
          <w:sz w:val="28"/>
          <w:szCs w:val="28"/>
          <w:lang w:val="en-US" w:eastAsia="en-US"/>
        </w:rPr>
        <w:t>C</w:t>
      </w:r>
      <w:r>
        <w:rPr>
          <w:rFonts w:ascii="Times New Roman" w:eastAsia="Calibri" w:hAnsi="Times New Roman" w:cs="Times New Roman"/>
          <w:color w:val="000000"/>
          <w:sz w:val="28"/>
          <w:szCs w:val="28"/>
          <w:lang w:val="en-US" w:eastAsia="en-US"/>
        </w:rPr>
        <w:t>urrent Research in Food Science</w:t>
      </w:r>
      <w:r w:rsidRPr="00D533D7">
        <w:rPr>
          <w:rFonts w:ascii="Times New Roman" w:eastAsia="Calibri" w:hAnsi="Times New Roman" w:cs="Times New Roman"/>
          <w:color w:val="000000"/>
          <w:sz w:val="28"/>
          <w:szCs w:val="28"/>
          <w:lang w:val="en-US" w:eastAsia="en-US"/>
        </w:rPr>
        <w:t>.-2024.-№</w:t>
      </w:r>
      <w:r>
        <w:rPr>
          <w:rFonts w:ascii="Times New Roman" w:eastAsia="Calibri" w:hAnsi="Times New Roman" w:cs="Times New Roman"/>
          <w:color w:val="000000"/>
          <w:sz w:val="28"/>
          <w:szCs w:val="28"/>
          <w:lang w:val="en-US" w:eastAsia="en-US"/>
        </w:rPr>
        <w:t xml:space="preserve"> 8</w:t>
      </w:r>
      <w:r w:rsidRPr="00D533D7">
        <w:rPr>
          <w:rFonts w:ascii="Times New Roman" w:eastAsia="Calibri" w:hAnsi="Times New Roman" w:cs="Times New Roman"/>
          <w:color w:val="000000"/>
          <w:sz w:val="28"/>
          <w:szCs w:val="28"/>
          <w:lang w:val="en-US" w:eastAsia="en-US"/>
        </w:rPr>
        <w:t>.-</w:t>
      </w:r>
      <w:r>
        <w:rPr>
          <w:rFonts w:ascii="Times New Roman" w:eastAsia="Calibri" w:hAnsi="Times New Roman" w:cs="Times New Roman"/>
          <w:color w:val="000000"/>
          <w:sz w:val="28"/>
          <w:szCs w:val="28"/>
          <w:lang w:eastAsia="en-US"/>
        </w:rPr>
        <w:t>Р</w:t>
      </w:r>
      <w:r w:rsidRPr="00D533D7">
        <w:rPr>
          <w:rFonts w:ascii="Times New Roman" w:eastAsia="Calibri" w:hAnsi="Times New Roman" w:cs="Times New Roman"/>
          <w:color w:val="000000"/>
          <w:sz w:val="28"/>
          <w:szCs w:val="28"/>
          <w:lang w:val="en-US" w:eastAsia="en-US"/>
        </w:rPr>
        <w:t>.</w:t>
      </w:r>
      <w:r w:rsidR="006E0752" w:rsidRPr="006E0752">
        <w:rPr>
          <w:rFonts w:ascii="Times New Roman" w:eastAsia="Calibri" w:hAnsi="Times New Roman" w:cs="Times New Roman"/>
          <w:color w:val="000000"/>
          <w:sz w:val="28"/>
          <w:szCs w:val="28"/>
          <w:lang w:val="en-US" w:eastAsia="en-US"/>
        </w:rPr>
        <w:t xml:space="preserve"> 100</w:t>
      </w:r>
      <w:r w:rsidRPr="00D533D7">
        <w:rPr>
          <w:rFonts w:ascii="Times New Roman" w:eastAsia="Calibri" w:hAnsi="Times New Roman" w:cs="Times New Roman"/>
          <w:color w:val="000000"/>
          <w:sz w:val="28"/>
          <w:szCs w:val="28"/>
          <w:lang w:val="en-US" w:eastAsia="en-US"/>
        </w:rPr>
        <w:t>-</w:t>
      </w:r>
      <w:r w:rsidR="006E0752" w:rsidRPr="006E0752">
        <w:rPr>
          <w:rFonts w:ascii="Times New Roman" w:eastAsia="Calibri" w:hAnsi="Times New Roman" w:cs="Times New Roman"/>
          <w:color w:val="000000"/>
          <w:sz w:val="28"/>
          <w:szCs w:val="28"/>
          <w:lang w:val="en-US" w:eastAsia="en-US"/>
        </w:rPr>
        <w:t xml:space="preserve">573. </w:t>
      </w:r>
      <w:hyperlink r:id="rId125" w:history="1">
        <w:r w:rsidR="006E0752" w:rsidRPr="006E0752">
          <w:rPr>
            <w:rFonts w:ascii="Times New Roman" w:eastAsia="Calibri" w:hAnsi="Times New Roman" w:cs="Times New Roman"/>
            <w:color w:val="0000FF"/>
            <w:sz w:val="28"/>
            <w:szCs w:val="28"/>
            <w:u w:val="single"/>
            <w:lang w:val="en-US" w:eastAsia="en-US"/>
          </w:rPr>
          <w:t>https://doi.org/10.1016/j.crfs.2024.100573</w:t>
        </w:r>
      </w:hyperlink>
      <w:r w:rsidRPr="00D533D7">
        <w:rPr>
          <w:rFonts w:ascii="Times New Roman" w:eastAsia="Calibri" w:hAnsi="Times New Roman" w:cs="Times New Roman"/>
          <w:color w:val="000000"/>
          <w:sz w:val="28"/>
          <w:szCs w:val="28"/>
          <w:lang w:val="en-US" w:eastAsia="en-US"/>
        </w:rPr>
        <w:t>.</w:t>
      </w:r>
      <w:r w:rsidRPr="00D533D7">
        <w:rPr>
          <w:rFonts w:ascii="Times New Roman" w:hAnsi="Times New Roman" w:cs="Times New Roman"/>
          <w:color w:val="0000FF"/>
          <w:sz w:val="28"/>
          <w:szCs w:val="28"/>
          <w:highlight w:val="yellow"/>
          <w:u w:val="single"/>
          <w:shd w:val="clear" w:color="auto" w:fill="FFFFFF"/>
          <w:lang w:val="kk-KZ"/>
        </w:rPr>
        <w:t xml:space="preserve"> </w:t>
      </w:r>
    </w:p>
    <w:p w14:paraId="394ED18A" w14:textId="2BB34DF5" w:rsidR="006E0752" w:rsidRPr="006E0752" w:rsidRDefault="00D533D7" w:rsidP="006E0752">
      <w:pPr>
        <w:spacing w:after="0" w:line="240" w:lineRule="auto"/>
        <w:ind w:firstLine="709"/>
        <w:jc w:val="both"/>
        <w:rPr>
          <w:rFonts w:ascii="Times New Roman" w:eastAsia="Calibri" w:hAnsi="Times New Roman" w:cs="Times New Roman"/>
          <w:color w:val="000000"/>
          <w:sz w:val="28"/>
          <w:szCs w:val="28"/>
          <w:lang w:val="en-US" w:eastAsia="en-US"/>
        </w:rPr>
      </w:pPr>
      <w:r>
        <w:rPr>
          <w:rFonts w:ascii="Times New Roman" w:eastAsia="Calibri" w:hAnsi="Times New Roman" w:cs="Times New Roman"/>
          <w:color w:val="000000"/>
          <w:sz w:val="28"/>
          <w:szCs w:val="28"/>
          <w:lang w:val="en-US" w:eastAsia="en-US"/>
        </w:rPr>
        <w:t>95</w:t>
      </w:r>
      <w:r w:rsidR="006E0752" w:rsidRPr="006E0752">
        <w:rPr>
          <w:rFonts w:ascii="Times New Roman" w:eastAsia="Calibri" w:hAnsi="Times New Roman" w:cs="Times New Roman"/>
          <w:color w:val="000000"/>
          <w:sz w:val="28"/>
          <w:szCs w:val="28"/>
          <w:lang w:val="en-US" w:eastAsia="en-US"/>
        </w:rPr>
        <w:t xml:space="preserve"> Drying technologies of novel food resources for future foods: Progress, challenges and application prospects. </w:t>
      </w:r>
      <w:r w:rsidRPr="00D533D7">
        <w:rPr>
          <w:rFonts w:ascii="Times New Roman" w:eastAsia="Calibri" w:hAnsi="Times New Roman" w:cs="Times New Roman"/>
          <w:color w:val="000000"/>
          <w:sz w:val="28"/>
          <w:szCs w:val="28"/>
          <w:lang w:val="en-US" w:eastAsia="en-US"/>
        </w:rPr>
        <w:t>//</w:t>
      </w:r>
      <w:r>
        <w:rPr>
          <w:rFonts w:ascii="Times New Roman" w:eastAsia="Calibri" w:hAnsi="Times New Roman" w:cs="Times New Roman"/>
          <w:color w:val="000000"/>
          <w:sz w:val="28"/>
          <w:szCs w:val="28"/>
          <w:lang w:val="en-US" w:eastAsia="en-US"/>
        </w:rPr>
        <w:t>Food Bioscience</w:t>
      </w:r>
      <w:r w:rsidRPr="00D533D7">
        <w:rPr>
          <w:rFonts w:ascii="Times New Roman" w:eastAsia="Calibri" w:hAnsi="Times New Roman" w:cs="Times New Roman"/>
          <w:color w:val="000000"/>
          <w:sz w:val="28"/>
          <w:szCs w:val="28"/>
          <w:lang w:val="en-US" w:eastAsia="en-US"/>
        </w:rPr>
        <w:t>.-2024.-№</w:t>
      </w:r>
      <w:r>
        <w:rPr>
          <w:rFonts w:ascii="Times New Roman" w:eastAsia="Calibri" w:hAnsi="Times New Roman" w:cs="Times New Roman"/>
          <w:color w:val="000000"/>
          <w:sz w:val="28"/>
          <w:szCs w:val="28"/>
          <w:lang w:val="en-US" w:eastAsia="en-US"/>
        </w:rPr>
        <w:t xml:space="preserve"> 60</w:t>
      </w:r>
      <w:r w:rsidRPr="00D533D7">
        <w:rPr>
          <w:rFonts w:ascii="Times New Roman" w:eastAsia="Calibri" w:hAnsi="Times New Roman" w:cs="Times New Roman"/>
          <w:color w:val="000000"/>
          <w:sz w:val="28"/>
          <w:szCs w:val="28"/>
          <w:lang w:val="en-US" w:eastAsia="en-US"/>
        </w:rPr>
        <w:t>.-</w:t>
      </w:r>
      <w:r>
        <w:rPr>
          <w:rFonts w:ascii="Times New Roman" w:eastAsia="Calibri" w:hAnsi="Times New Roman" w:cs="Times New Roman"/>
          <w:color w:val="000000"/>
          <w:sz w:val="28"/>
          <w:szCs w:val="28"/>
          <w:lang w:eastAsia="en-US"/>
        </w:rPr>
        <w:t>Р</w:t>
      </w:r>
      <w:r w:rsidRPr="00D533D7">
        <w:rPr>
          <w:rFonts w:ascii="Times New Roman" w:eastAsia="Calibri" w:hAnsi="Times New Roman" w:cs="Times New Roman"/>
          <w:color w:val="000000"/>
          <w:sz w:val="28"/>
          <w:szCs w:val="28"/>
          <w:lang w:val="en-US" w:eastAsia="en-US"/>
        </w:rPr>
        <w:t>.</w:t>
      </w:r>
      <w:r w:rsidR="006E0752" w:rsidRPr="006E0752">
        <w:rPr>
          <w:rFonts w:ascii="Times New Roman" w:eastAsia="Calibri" w:hAnsi="Times New Roman" w:cs="Times New Roman"/>
          <w:color w:val="000000"/>
          <w:sz w:val="28"/>
          <w:szCs w:val="28"/>
          <w:lang w:val="en-US" w:eastAsia="en-US"/>
        </w:rPr>
        <w:t xml:space="preserve"> 104</w:t>
      </w:r>
      <w:r w:rsidRPr="00D533D7">
        <w:rPr>
          <w:rFonts w:ascii="Times New Roman" w:eastAsia="Calibri" w:hAnsi="Times New Roman" w:cs="Times New Roman"/>
          <w:color w:val="000000"/>
          <w:sz w:val="28"/>
          <w:szCs w:val="28"/>
          <w:lang w:val="en-US" w:eastAsia="en-US"/>
        </w:rPr>
        <w:t>-</w:t>
      </w:r>
      <w:r w:rsidR="006E0752" w:rsidRPr="006E0752">
        <w:rPr>
          <w:rFonts w:ascii="Times New Roman" w:eastAsia="Calibri" w:hAnsi="Times New Roman" w:cs="Times New Roman"/>
          <w:color w:val="000000"/>
          <w:sz w:val="28"/>
          <w:szCs w:val="28"/>
          <w:lang w:val="en-US" w:eastAsia="en-US"/>
        </w:rPr>
        <w:t>490. https://doi.org/10.1016/j.fbio.2024.104490</w:t>
      </w:r>
    </w:p>
    <w:p w14:paraId="1FC97127" w14:textId="7865CA64" w:rsidR="006E0752" w:rsidRPr="00091DB1" w:rsidRDefault="00804E8B" w:rsidP="006E0752">
      <w:pPr>
        <w:spacing w:after="0" w:line="240" w:lineRule="auto"/>
        <w:ind w:firstLine="709"/>
        <w:jc w:val="both"/>
        <w:rPr>
          <w:rFonts w:ascii="Times New Roman" w:eastAsia="Calibri" w:hAnsi="Times New Roman" w:cs="Times New Roman"/>
          <w:color w:val="000000"/>
          <w:sz w:val="28"/>
          <w:szCs w:val="28"/>
          <w:lang w:val="en-US" w:eastAsia="en-US"/>
        </w:rPr>
      </w:pPr>
      <w:r>
        <w:rPr>
          <w:rFonts w:ascii="Times New Roman" w:eastAsia="Calibri" w:hAnsi="Times New Roman" w:cs="Times New Roman"/>
          <w:color w:val="000000"/>
          <w:sz w:val="28"/>
          <w:szCs w:val="28"/>
          <w:lang w:val="en-US" w:eastAsia="en-US"/>
        </w:rPr>
        <w:t>96</w:t>
      </w:r>
      <w:r w:rsidR="006E0752" w:rsidRPr="006E0752">
        <w:rPr>
          <w:rFonts w:ascii="Times New Roman" w:eastAsia="Calibri" w:hAnsi="Times New Roman" w:cs="Calibri"/>
          <w:sz w:val="28"/>
          <w:lang w:val="en-US" w:eastAsia="en-US"/>
        </w:rPr>
        <w:t xml:space="preserve"> </w:t>
      </w:r>
      <w:r w:rsidR="006E0752" w:rsidRPr="006E0752">
        <w:rPr>
          <w:rFonts w:ascii="Times New Roman" w:eastAsia="Calibri" w:hAnsi="Times New Roman" w:cs="Times New Roman"/>
          <w:color w:val="000000"/>
          <w:sz w:val="28"/>
          <w:szCs w:val="28"/>
          <w:lang w:val="en-US" w:eastAsia="en-US"/>
        </w:rPr>
        <w:t xml:space="preserve">Bakery and Snacks. Faba bean for high-protein gluten-free bread: VTT develops new formulation. </w:t>
      </w:r>
      <w:r w:rsidR="006E0752" w:rsidRPr="006E0752">
        <w:rPr>
          <w:rFonts w:ascii="Times New Roman" w:eastAsia="Calibri" w:hAnsi="Times New Roman" w:cs="Times New Roman"/>
          <w:color w:val="0000FF"/>
          <w:sz w:val="28"/>
          <w:szCs w:val="28"/>
          <w:u w:val="single"/>
          <w:lang w:val="en-US" w:eastAsia="en-US"/>
        </w:rPr>
        <w:t>https</w:t>
      </w:r>
      <w:r w:rsidR="006E0752" w:rsidRPr="00091DB1">
        <w:rPr>
          <w:rFonts w:ascii="Times New Roman" w:eastAsia="Calibri" w:hAnsi="Times New Roman" w:cs="Times New Roman"/>
          <w:color w:val="0000FF"/>
          <w:sz w:val="28"/>
          <w:szCs w:val="28"/>
          <w:u w:val="single"/>
          <w:lang w:val="en-US" w:eastAsia="en-US"/>
        </w:rPr>
        <w:t>://</w:t>
      </w:r>
      <w:r w:rsidR="006E0752" w:rsidRPr="006E0752">
        <w:rPr>
          <w:rFonts w:ascii="Times New Roman" w:eastAsia="Calibri" w:hAnsi="Times New Roman" w:cs="Times New Roman"/>
          <w:color w:val="0000FF"/>
          <w:sz w:val="28"/>
          <w:szCs w:val="28"/>
          <w:u w:val="single"/>
          <w:lang w:val="en-US" w:eastAsia="en-US"/>
        </w:rPr>
        <w:t>www</w:t>
      </w:r>
      <w:r w:rsidR="006E0752" w:rsidRPr="00091DB1">
        <w:rPr>
          <w:rFonts w:ascii="Times New Roman" w:eastAsia="Calibri" w:hAnsi="Times New Roman" w:cs="Times New Roman"/>
          <w:color w:val="0000FF"/>
          <w:sz w:val="28"/>
          <w:szCs w:val="28"/>
          <w:u w:val="single"/>
          <w:lang w:val="en-US" w:eastAsia="en-US"/>
        </w:rPr>
        <w:t>.</w:t>
      </w:r>
      <w:r w:rsidR="006E0752" w:rsidRPr="006E0752">
        <w:rPr>
          <w:rFonts w:ascii="Times New Roman" w:eastAsia="Calibri" w:hAnsi="Times New Roman" w:cs="Times New Roman"/>
          <w:color w:val="0000FF"/>
          <w:sz w:val="28"/>
          <w:szCs w:val="28"/>
          <w:u w:val="single"/>
          <w:lang w:val="en-US" w:eastAsia="en-US"/>
        </w:rPr>
        <w:t>bakeryandsnacks</w:t>
      </w:r>
      <w:r w:rsidR="006E0752" w:rsidRPr="00091DB1">
        <w:rPr>
          <w:rFonts w:ascii="Times New Roman" w:eastAsia="Calibri" w:hAnsi="Times New Roman" w:cs="Times New Roman"/>
          <w:color w:val="0000FF"/>
          <w:sz w:val="28"/>
          <w:szCs w:val="28"/>
          <w:u w:val="single"/>
          <w:lang w:val="en-US" w:eastAsia="en-US"/>
        </w:rPr>
        <w:t>.</w:t>
      </w:r>
      <w:r w:rsidR="006E0752" w:rsidRPr="006E0752">
        <w:rPr>
          <w:rFonts w:ascii="Times New Roman" w:eastAsia="Calibri" w:hAnsi="Times New Roman" w:cs="Times New Roman"/>
          <w:color w:val="0000FF"/>
          <w:sz w:val="28"/>
          <w:szCs w:val="28"/>
          <w:u w:val="single"/>
          <w:lang w:val="en-US" w:eastAsia="en-US"/>
        </w:rPr>
        <w:t>com</w:t>
      </w:r>
      <w:r w:rsidR="00091DB1" w:rsidRPr="00091DB1">
        <w:rPr>
          <w:rFonts w:ascii="Times New Roman" w:eastAsia="Calibri" w:hAnsi="Times New Roman" w:cs="Times New Roman"/>
          <w:color w:val="0000FF"/>
          <w:sz w:val="28"/>
          <w:szCs w:val="28"/>
          <w:u w:val="single"/>
          <w:lang w:val="en-US" w:eastAsia="en-US"/>
        </w:rPr>
        <w:t xml:space="preserve"> </w:t>
      </w:r>
      <w:r w:rsidR="006E0752" w:rsidRPr="00091DB1">
        <w:rPr>
          <w:rFonts w:ascii="Times New Roman" w:eastAsia="Calibri" w:hAnsi="Times New Roman" w:cs="Times New Roman"/>
          <w:color w:val="0000FF"/>
          <w:sz w:val="28"/>
          <w:szCs w:val="28"/>
          <w:u w:val="single"/>
          <w:lang w:val="en-US" w:eastAsia="en-US"/>
        </w:rPr>
        <w:t>/</w:t>
      </w:r>
      <w:r w:rsidR="006E0752" w:rsidRPr="006E0752">
        <w:rPr>
          <w:rFonts w:ascii="Times New Roman" w:eastAsia="Calibri" w:hAnsi="Times New Roman" w:cs="Times New Roman"/>
          <w:color w:val="0000FF"/>
          <w:sz w:val="28"/>
          <w:szCs w:val="28"/>
          <w:u w:val="single"/>
          <w:lang w:val="en-US" w:eastAsia="en-US"/>
        </w:rPr>
        <w:t>Article</w:t>
      </w:r>
      <w:r w:rsidR="006E0752" w:rsidRPr="00091DB1">
        <w:rPr>
          <w:rFonts w:ascii="Times New Roman" w:eastAsia="Calibri" w:hAnsi="Times New Roman" w:cs="Times New Roman"/>
          <w:color w:val="0000FF"/>
          <w:sz w:val="28"/>
          <w:szCs w:val="28"/>
          <w:u w:val="single"/>
          <w:lang w:val="en-US" w:eastAsia="en-US"/>
        </w:rPr>
        <w:t>/2014</w:t>
      </w:r>
      <w:r w:rsidR="00091DB1" w:rsidRPr="00091DB1">
        <w:rPr>
          <w:rFonts w:ascii="Times New Roman" w:eastAsia="Calibri" w:hAnsi="Times New Roman" w:cs="Times New Roman"/>
          <w:color w:val="0000FF"/>
          <w:sz w:val="28"/>
          <w:szCs w:val="28"/>
          <w:u w:val="single"/>
          <w:lang w:val="en-US" w:eastAsia="en-US"/>
        </w:rPr>
        <w:t xml:space="preserve"> </w:t>
      </w:r>
      <w:r w:rsidR="006E0752" w:rsidRPr="00091DB1">
        <w:rPr>
          <w:rFonts w:ascii="Times New Roman" w:eastAsia="Calibri" w:hAnsi="Times New Roman" w:cs="Times New Roman"/>
          <w:color w:val="0000FF"/>
          <w:sz w:val="28"/>
          <w:szCs w:val="28"/>
          <w:u w:val="single"/>
          <w:lang w:val="en-US" w:eastAsia="en-US"/>
        </w:rPr>
        <w:t>/12/03/</w:t>
      </w:r>
      <w:r w:rsidR="006E0752" w:rsidRPr="006E0752">
        <w:rPr>
          <w:rFonts w:ascii="Times New Roman" w:eastAsia="Calibri" w:hAnsi="Times New Roman" w:cs="Times New Roman"/>
          <w:color w:val="0000FF"/>
          <w:sz w:val="28"/>
          <w:szCs w:val="28"/>
          <w:u w:val="single"/>
          <w:lang w:val="en-US" w:eastAsia="en-US"/>
        </w:rPr>
        <w:t>Faba</w:t>
      </w:r>
      <w:r w:rsidR="006E0752" w:rsidRPr="00091DB1">
        <w:rPr>
          <w:rFonts w:ascii="Times New Roman" w:eastAsia="Calibri" w:hAnsi="Times New Roman" w:cs="Times New Roman"/>
          <w:color w:val="0000FF"/>
          <w:sz w:val="28"/>
          <w:szCs w:val="28"/>
          <w:u w:val="single"/>
          <w:lang w:val="en-US" w:eastAsia="en-US"/>
        </w:rPr>
        <w:t>-</w:t>
      </w:r>
      <w:r w:rsidR="006E0752" w:rsidRPr="006E0752">
        <w:rPr>
          <w:rFonts w:ascii="Times New Roman" w:eastAsia="Calibri" w:hAnsi="Times New Roman" w:cs="Times New Roman"/>
          <w:color w:val="0000FF"/>
          <w:sz w:val="28"/>
          <w:szCs w:val="28"/>
          <w:u w:val="single"/>
          <w:lang w:val="en-US" w:eastAsia="en-US"/>
        </w:rPr>
        <w:t>bean</w:t>
      </w:r>
      <w:r w:rsidR="006E0752" w:rsidRPr="00091DB1">
        <w:rPr>
          <w:rFonts w:ascii="Times New Roman" w:eastAsia="Calibri" w:hAnsi="Times New Roman" w:cs="Times New Roman"/>
          <w:color w:val="0000FF"/>
          <w:sz w:val="28"/>
          <w:szCs w:val="28"/>
          <w:u w:val="single"/>
          <w:lang w:val="en-US" w:eastAsia="en-US"/>
        </w:rPr>
        <w:t>-</w:t>
      </w:r>
      <w:r w:rsidR="006E0752" w:rsidRPr="006E0752">
        <w:rPr>
          <w:rFonts w:ascii="Times New Roman" w:eastAsia="Calibri" w:hAnsi="Times New Roman" w:cs="Times New Roman"/>
          <w:color w:val="0000FF"/>
          <w:sz w:val="28"/>
          <w:szCs w:val="28"/>
          <w:u w:val="single"/>
          <w:lang w:val="en-US" w:eastAsia="en-US"/>
        </w:rPr>
        <w:t>for</w:t>
      </w:r>
      <w:r w:rsidR="006E0752" w:rsidRPr="00091DB1">
        <w:rPr>
          <w:rFonts w:ascii="Times New Roman" w:eastAsia="Calibri" w:hAnsi="Times New Roman" w:cs="Times New Roman"/>
          <w:color w:val="0000FF"/>
          <w:sz w:val="28"/>
          <w:szCs w:val="28"/>
          <w:u w:val="single"/>
          <w:lang w:val="en-US" w:eastAsia="en-US"/>
        </w:rPr>
        <w:t>-</w:t>
      </w:r>
      <w:r w:rsidR="006E0752" w:rsidRPr="006E0752">
        <w:rPr>
          <w:rFonts w:ascii="Times New Roman" w:eastAsia="Calibri" w:hAnsi="Times New Roman" w:cs="Times New Roman"/>
          <w:color w:val="0000FF"/>
          <w:sz w:val="28"/>
          <w:szCs w:val="28"/>
          <w:u w:val="single"/>
          <w:lang w:val="en-US" w:eastAsia="en-US"/>
        </w:rPr>
        <w:t>high</w:t>
      </w:r>
      <w:r w:rsidR="006E0752" w:rsidRPr="00091DB1">
        <w:rPr>
          <w:rFonts w:ascii="Times New Roman" w:eastAsia="Calibri" w:hAnsi="Times New Roman" w:cs="Times New Roman"/>
          <w:color w:val="0000FF"/>
          <w:sz w:val="28"/>
          <w:szCs w:val="28"/>
          <w:u w:val="single"/>
          <w:lang w:val="en-US" w:eastAsia="en-US"/>
        </w:rPr>
        <w:t>-</w:t>
      </w:r>
      <w:r w:rsidR="006E0752" w:rsidRPr="006E0752">
        <w:rPr>
          <w:rFonts w:ascii="Times New Roman" w:eastAsia="Calibri" w:hAnsi="Times New Roman" w:cs="Times New Roman"/>
          <w:color w:val="0000FF"/>
          <w:sz w:val="28"/>
          <w:szCs w:val="28"/>
          <w:u w:val="single"/>
          <w:lang w:val="en-US" w:eastAsia="en-US"/>
        </w:rPr>
        <w:t>protein</w:t>
      </w:r>
      <w:r w:rsidR="006E0752" w:rsidRPr="00091DB1">
        <w:rPr>
          <w:rFonts w:ascii="Times New Roman" w:eastAsia="Calibri" w:hAnsi="Times New Roman" w:cs="Times New Roman"/>
          <w:color w:val="0000FF"/>
          <w:sz w:val="28"/>
          <w:szCs w:val="28"/>
          <w:u w:val="single"/>
          <w:lang w:val="en-US" w:eastAsia="en-US"/>
        </w:rPr>
        <w:t>-</w:t>
      </w:r>
      <w:r w:rsidR="006E0752" w:rsidRPr="006E0752">
        <w:rPr>
          <w:rFonts w:ascii="Times New Roman" w:eastAsia="Calibri" w:hAnsi="Times New Roman" w:cs="Times New Roman"/>
          <w:color w:val="0000FF"/>
          <w:sz w:val="28"/>
          <w:szCs w:val="28"/>
          <w:u w:val="single"/>
          <w:lang w:val="en-US" w:eastAsia="en-US"/>
        </w:rPr>
        <w:t>gluten</w:t>
      </w:r>
      <w:r w:rsidR="006E0752" w:rsidRPr="00091DB1">
        <w:rPr>
          <w:rFonts w:ascii="Times New Roman" w:eastAsia="Calibri" w:hAnsi="Times New Roman" w:cs="Times New Roman"/>
          <w:color w:val="0000FF"/>
          <w:sz w:val="28"/>
          <w:szCs w:val="28"/>
          <w:u w:val="single"/>
          <w:lang w:val="en-US" w:eastAsia="en-US"/>
        </w:rPr>
        <w:t>-</w:t>
      </w:r>
      <w:r w:rsidR="006E0752" w:rsidRPr="006E0752">
        <w:rPr>
          <w:rFonts w:ascii="Times New Roman" w:eastAsia="Calibri" w:hAnsi="Times New Roman" w:cs="Times New Roman"/>
          <w:color w:val="0000FF"/>
          <w:sz w:val="28"/>
          <w:szCs w:val="28"/>
          <w:u w:val="single"/>
          <w:lang w:val="en-US" w:eastAsia="en-US"/>
        </w:rPr>
        <w:t>free</w:t>
      </w:r>
      <w:r w:rsidR="006E0752" w:rsidRPr="00091DB1">
        <w:rPr>
          <w:rFonts w:ascii="Times New Roman" w:eastAsia="Calibri" w:hAnsi="Times New Roman" w:cs="Times New Roman"/>
          <w:color w:val="0000FF"/>
          <w:sz w:val="28"/>
          <w:szCs w:val="28"/>
          <w:u w:val="single"/>
          <w:lang w:val="en-US" w:eastAsia="en-US"/>
        </w:rPr>
        <w:t>-</w:t>
      </w:r>
      <w:r w:rsidR="006E0752" w:rsidRPr="006E0752">
        <w:rPr>
          <w:rFonts w:ascii="Times New Roman" w:eastAsia="Calibri" w:hAnsi="Times New Roman" w:cs="Times New Roman"/>
          <w:color w:val="0000FF"/>
          <w:sz w:val="28"/>
          <w:szCs w:val="28"/>
          <w:u w:val="single"/>
          <w:lang w:val="en-US" w:eastAsia="en-US"/>
        </w:rPr>
        <w:t>bread</w:t>
      </w:r>
      <w:r w:rsidR="006E0752" w:rsidRPr="00091DB1">
        <w:rPr>
          <w:rFonts w:ascii="Times New Roman" w:eastAsia="Calibri" w:hAnsi="Times New Roman" w:cs="Times New Roman"/>
          <w:color w:val="0000FF"/>
          <w:sz w:val="28"/>
          <w:szCs w:val="28"/>
          <w:u w:val="single"/>
          <w:lang w:val="en-US" w:eastAsia="en-US"/>
        </w:rPr>
        <w:t>-</w:t>
      </w:r>
      <w:r w:rsidR="006E0752" w:rsidRPr="006E0752">
        <w:rPr>
          <w:rFonts w:ascii="Times New Roman" w:eastAsia="Calibri" w:hAnsi="Times New Roman" w:cs="Times New Roman"/>
          <w:color w:val="0000FF"/>
          <w:sz w:val="28"/>
          <w:szCs w:val="28"/>
          <w:u w:val="single"/>
          <w:lang w:val="en-US" w:eastAsia="en-US"/>
        </w:rPr>
        <w:t>VTT</w:t>
      </w:r>
      <w:r w:rsidR="00091DB1" w:rsidRPr="00091DB1">
        <w:rPr>
          <w:lang w:val="en-US"/>
        </w:rPr>
        <w:t xml:space="preserve">. </w:t>
      </w:r>
      <w:r w:rsidR="00091DB1" w:rsidRPr="00091DB1">
        <w:rPr>
          <w:rFonts w:ascii="Times New Roman" w:hAnsi="Times New Roman" w:cs="Times New Roman"/>
          <w:sz w:val="28"/>
          <w:szCs w:val="28"/>
          <w:lang w:val="en-US"/>
        </w:rPr>
        <w:t>03.12.2014.</w:t>
      </w:r>
    </w:p>
    <w:p w14:paraId="0E06ACBA" w14:textId="4612DD12" w:rsidR="006E0752" w:rsidRPr="006E0752" w:rsidRDefault="00804E8B" w:rsidP="006E0752">
      <w:pPr>
        <w:spacing w:after="0" w:line="240" w:lineRule="auto"/>
        <w:ind w:firstLine="709"/>
        <w:jc w:val="both"/>
        <w:rPr>
          <w:rFonts w:ascii="Times New Roman" w:eastAsia="Calibri" w:hAnsi="Times New Roman" w:cs="Times New Roman"/>
          <w:color w:val="000000"/>
          <w:sz w:val="28"/>
          <w:szCs w:val="28"/>
          <w:lang w:val="en-US" w:eastAsia="en-US"/>
        </w:rPr>
      </w:pPr>
      <w:r>
        <w:rPr>
          <w:rFonts w:ascii="Times New Roman" w:eastAsia="Calibri" w:hAnsi="Times New Roman" w:cs="Times New Roman"/>
          <w:color w:val="000000"/>
          <w:sz w:val="28"/>
          <w:szCs w:val="28"/>
          <w:lang w:val="en-US" w:eastAsia="en-US"/>
        </w:rPr>
        <w:t>97</w:t>
      </w:r>
      <w:r w:rsidRPr="00586EC7">
        <w:rPr>
          <w:rFonts w:ascii="Times New Roman" w:eastAsia="Calibri" w:hAnsi="Times New Roman" w:cs="Times New Roman"/>
          <w:color w:val="000000"/>
          <w:sz w:val="28"/>
          <w:szCs w:val="28"/>
          <w:lang w:val="en-US" w:eastAsia="en-US"/>
        </w:rPr>
        <w:t xml:space="preserve"> </w:t>
      </w:r>
      <w:r>
        <w:rPr>
          <w:rFonts w:ascii="Times New Roman" w:eastAsia="Calibri" w:hAnsi="Times New Roman" w:cs="Times New Roman"/>
          <w:color w:val="000000"/>
          <w:sz w:val="28"/>
          <w:szCs w:val="28"/>
          <w:lang w:val="en-US" w:eastAsia="en-US"/>
        </w:rPr>
        <w:t xml:space="preserve"> Poshadri</w:t>
      </w:r>
      <w:r w:rsidR="006E0752" w:rsidRPr="006E0752">
        <w:rPr>
          <w:rFonts w:ascii="Times New Roman" w:eastAsia="Calibri" w:hAnsi="Times New Roman" w:cs="Times New Roman"/>
          <w:color w:val="000000"/>
          <w:sz w:val="28"/>
          <w:szCs w:val="28"/>
          <w:lang w:val="en-US" w:eastAsia="en-US"/>
        </w:rPr>
        <w:t xml:space="preserve"> A., et al. Evaluation of technological, nutritional, and probiotic survival in gluten-free composite synbiotic vermicelli. </w:t>
      </w:r>
      <w:r w:rsidR="0052007C" w:rsidRPr="0052007C">
        <w:rPr>
          <w:rFonts w:ascii="Times New Roman" w:eastAsia="Calibri" w:hAnsi="Times New Roman" w:cs="Times New Roman"/>
          <w:color w:val="000000"/>
          <w:sz w:val="28"/>
          <w:szCs w:val="28"/>
          <w:lang w:val="en-US" w:eastAsia="en-US"/>
        </w:rPr>
        <w:t>//</w:t>
      </w:r>
      <w:r w:rsidR="006E0752" w:rsidRPr="006E0752">
        <w:rPr>
          <w:rFonts w:ascii="Times New Roman" w:eastAsia="Calibri" w:hAnsi="Times New Roman" w:cs="Times New Roman"/>
          <w:color w:val="000000"/>
          <w:sz w:val="28"/>
          <w:szCs w:val="28"/>
          <w:lang w:val="en-US" w:eastAsia="en-US"/>
        </w:rPr>
        <w:t>International Journal</w:t>
      </w:r>
      <w:r w:rsidR="0052007C">
        <w:rPr>
          <w:rFonts w:ascii="Times New Roman" w:eastAsia="Calibri" w:hAnsi="Times New Roman" w:cs="Times New Roman"/>
          <w:color w:val="000000"/>
          <w:sz w:val="28"/>
          <w:szCs w:val="28"/>
          <w:lang w:val="en-US" w:eastAsia="en-US"/>
        </w:rPr>
        <w:t xml:space="preserve"> of Food Science and Technology</w:t>
      </w:r>
      <w:r w:rsidR="0052007C" w:rsidRPr="0052007C">
        <w:rPr>
          <w:rFonts w:ascii="Times New Roman" w:eastAsia="Calibri" w:hAnsi="Times New Roman" w:cs="Times New Roman"/>
          <w:color w:val="000000"/>
          <w:sz w:val="28"/>
          <w:szCs w:val="28"/>
          <w:lang w:val="en-US" w:eastAsia="en-US"/>
        </w:rPr>
        <w:t>.-</w:t>
      </w:r>
      <w:r w:rsidR="00091DB1" w:rsidRPr="00091DB1">
        <w:rPr>
          <w:rFonts w:ascii="Times New Roman" w:eastAsia="Calibri" w:hAnsi="Times New Roman" w:cs="Times New Roman"/>
          <w:color w:val="000000"/>
          <w:sz w:val="28"/>
          <w:szCs w:val="28"/>
          <w:lang w:val="en-US" w:eastAsia="en-US"/>
        </w:rPr>
        <w:t xml:space="preserve"> </w:t>
      </w:r>
      <w:r w:rsidR="0052007C" w:rsidRPr="0052007C">
        <w:rPr>
          <w:rFonts w:ascii="Times New Roman" w:eastAsia="Calibri" w:hAnsi="Times New Roman" w:cs="Times New Roman"/>
          <w:color w:val="000000"/>
          <w:sz w:val="28"/>
          <w:szCs w:val="28"/>
          <w:lang w:val="en-US" w:eastAsia="en-US"/>
        </w:rPr>
        <w:t>2023.-№</w:t>
      </w:r>
      <w:r w:rsidR="0052007C">
        <w:rPr>
          <w:rFonts w:ascii="Times New Roman" w:eastAsia="Calibri" w:hAnsi="Times New Roman" w:cs="Times New Roman"/>
          <w:color w:val="000000"/>
          <w:sz w:val="28"/>
          <w:szCs w:val="28"/>
          <w:lang w:val="en-US" w:eastAsia="en-US"/>
        </w:rPr>
        <w:t xml:space="preserve"> 59(2)</w:t>
      </w:r>
      <w:r w:rsidR="0052007C" w:rsidRPr="00586EC7">
        <w:rPr>
          <w:rFonts w:ascii="Times New Roman" w:eastAsia="Calibri" w:hAnsi="Times New Roman" w:cs="Times New Roman"/>
          <w:color w:val="000000"/>
          <w:sz w:val="28"/>
          <w:szCs w:val="28"/>
          <w:lang w:val="en-US" w:eastAsia="en-US"/>
        </w:rPr>
        <w:t>.-</w:t>
      </w:r>
      <w:r w:rsidR="0052007C">
        <w:rPr>
          <w:rFonts w:ascii="Times New Roman" w:eastAsia="Calibri" w:hAnsi="Times New Roman" w:cs="Times New Roman"/>
          <w:color w:val="000000"/>
          <w:sz w:val="28"/>
          <w:szCs w:val="28"/>
          <w:lang w:eastAsia="en-US"/>
        </w:rPr>
        <w:t>Р</w:t>
      </w:r>
      <w:r w:rsidR="0052007C" w:rsidRPr="00586EC7">
        <w:rPr>
          <w:rFonts w:ascii="Times New Roman" w:eastAsia="Calibri" w:hAnsi="Times New Roman" w:cs="Times New Roman"/>
          <w:color w:val="000000"/>
          <w:sz w:val="28"/>
          <w:szCs w:val="28"/>
          <w:lang w:val="en-US" w:eastAsia="en-US"/>
        </w:rPr>
        <w:t>.</w:t>
      </w:r>
      <w:r w:rsidR="006E0752" w:rsidRPr="006E0752">
        <w:rPr>
          <w:rFonts w:ascii="Times New Roman" w:eastAsia="Calibri" w:hAnsi="Times New Roman" w:cs="Times New Roman"/>
          <w:color w:val="000000"/>
          <w:sz w:val="28"/>
          <w:szCs w:val="28"/>
          <w:lang w:val="en-US" w:eastAsia="en-US"/>
        </w:rPr>
        <w:t xml:space="preserve"> 898–908. </w:t>
      </w:r>
      <w:r w:rsidR="00091DB1" w:rsidRPr="00091DB1">
        <w:rPr>
          <w:rFonts w:ascii="Times New Roman" w:eastAsia="Calibri" w:hAnsi="Times New Roman" w:cs="Times New Roman"/>
          <w:color w:val="000000"/>
          <w:sz w:val="28"/>
          <w:szCs w:val="28"/>
          <w:lang w:val="en-US" w:eastAsia="en-US"/>
        </w:rPr>
        <w:t xml:space="preserve"> </w:t>
      </w:r>
      <w:hyperlink r:id="rId126" w:history="1">
        <w:r w:rsidR="00091DB1" w:rsidRPr="00AA3E4C">
          <w:rPr>
            <w:rStyle w:val="af5"/>
            <w:rFonts w:ascii="Times New Roman" w:eastAsia="Calibri" w:hAnsi="Times New Roman" w:cs="Times New Roman"/>
            <w:sz w:val="28"/>
            <w:szCs w:val="28"/>
            <w:lang w:val="en-US" w:eastAsia="en-US"/>
          </w:rPr>
          <w:t>https://doi.org/</w:t>
        </w:r>
        <w:r w:rsidR="00091DB1" w:rsidRPr="00091DB1">
          <w:rPr>
            <w:rStyle w:val="af5"/>
            <w:rFonts w:ascii="Times New Roman" w:eastAsia="Calibri" w:hAnsi="Times New Roman" w:cs="Times New Roman"/>
            <w:sz w:val="28"/>
            <w:szCs w:val="28"/>
            <w:lang w:val="en-US" w:eastAsia="en-US"/>
          </w:rPr>
          <w:t xml:space="preserve"> </w:t>
        </w:r>
        <w:r w:rsidR="00091DB1" w:rsidRPr="00AA3E4C">
          <w:rPr>
            <w:rStyle w:val="af5"/>
            <w:rFonts w:ascii="Times New Roman" w:eastAsia="Calibri" w:hAnsi="Times New Roman" w:cs="Times New Roman"/>
            <w:sz w:val="28"/>
            <w:szCs w:val="28"/>
            <w:lang w:val="en-US" w:eastAsia="en-US"/>
          </w:rPr>
          <w:t>10.1111/ijfs.16314</w:t>
        </w:r>
      </w:hyperlink>
    </w:p>
    <w:p w14:paraId="311D20F5" w14:textId="1BFC513C" w:rsidR="006E0752" w:rsidRPr="006E0752" w:rsidRDefault="00E54F07" w:rsidP="006E0752">
      <w:pPr>
        <w:spacing w:after="0" w:line="240" w:lineRule="auto"/>
        <w:ind w:firstLine="709"/>
        <w:jc w:val="both"/>
        <w:rPr>
          <w:rFonts w:ascii="Times New Roman" w:eastAsia="Calibri" w:hAnsi="Times New Roman" w:cs="Times New Roman"/>
          <w:color w:val="000000"/>
          <w:sz w:val="28"/>
          <w:szCs w:val="28"/>
          <w:lang w:val="en-US" w:eastAsia="en-US"/>
        </w:rPr>
      </w:pPr>
      <w:r>
        <w:rPr>
          <w:rFonts w:ascii="Times New Roman" w:eastAsia="Calibri" w:hAnsi="Times New Roman" w:cs="Times New Roman"/>
          <w:color w:val="000000"/>
          <w:sz w:val="28"/>
          <w:szCs w:val="28"/>
          <w:lang w:val="en-US" w:eastAsia="en-US"/>
        </w:rPr>
        <w:t>98 Xue J., Zhang Y.,  Liu</w:t>
      </w:r>
      <w:r w:rsidR="006E0752" w:rsidRPr="006E0752">
        <w:rPr>
          <w:rFonts w:ascii="Times New Roman" w:eastAsia="Calibri" w:hAnsi="Times New Roman" w:cs="Times New Roman"/>
          <w:color w:val="000000"/>
          <w:sz w:val="28"/>
          <w:szCs w:val="28"/>
          <w:lang w:val="en-US" w:eastAsia="en-US"/>
        </w:rPr>
        <w:t xml:space="preserve"> H. Effects of flaxseed flour and inulin addition on stability and nutritional characteristics of gluten-free biscuits. </w:t>
      </w:r>
      <w:r w:rsidRPr="00E54F07">
        <w:rPr>
          <w:rFonts w:ascii="Times New Roman" w:eastAsia="Calibri" w:hAnsi="Times New Roman" w:cs="Times New Roman"/>
          <w:color w:val="000000"/>
          <w:sz w:val="28"/>
          <w:szCs w:val="28"/>
          <w:lang w:val="en-US" w:eastAsia="en-US"/>
        </w:rPr>
        <w:t>//</w:t>
      </w:r>
      <w:r w:rsidR="00091DB1" w:rsidRPr="00091DB1">
        <w:rPr>
          <w:rFonts w:ascii="Times New Roman" w:eastAsia="Calibri" w:hAnsi="Times New Roman" w:cs="Times New Roman"/>
          <w:color w:val="000000"/>
          <w:sz w:val="28"/>
          <w:szCs w:val="28"/>
          <w:lang w:val="en-US" w:eastAsia="en-US"/>
        </w:rPr>
        <w:t xml:space="preserve"> </w:t>
      </w:r>
      <w:r w:rsidR="006E0752" w:rsidRPr="006E0752">
        <w:rPr>
          <w:rFonts w:ascii="Times New Roman" w:eastAsia="Calibri" w:hAnsi="Times New Roman" w:cs="Times New Roman"/>
          <w:color w:val="000000"/>
          <w:sz w:val="28"/>
          <w:szCs w:val="28"/>
          <w:lang w:val="en-US" w:eastAsia="en-US"/>
        </w:rPr>
        <w:t>Journal of Cereal Science</w:t>
      </w:r>
      <w:r w:rsidRPr="00E54F07">
        <w:rPr>
          <w:rFonts w:ascii="Times New Roman" w:eastAsia="Calibri" w:hAnsi="Times New Roman" w:cs="Times New Roman"/>
          <w:color w:val="000000"/>
          <w:sz w:val="28"/>
          <w:szCs w:val="28"/>
          <w:lang w:val="en-US" w:eastAsia="en-US"/>
        </w:rPr>
        <w:t>.-2022.-№</w:t>
      </w:r>
      <w:r w:rsidR="006E0752" w:rsidRPr="006E0752">
        <w:rPr>
          <w:rFonts w:ascii="Times New Roman" w:eastAsia="Calibri" w:hAnsi="Times New Roman" w:cs="Times New Roman"/>
          <w:color w:val="000000"/>
          <w:sz w:val="28"/>
          <w:szCs w:val="28"/>
          <w:lang w:val="en-US" w:eastAsia="en-US"/>
        </w:rPr>
        <w:t xml:space="preserve"> 101</w:t>
      </w:r>
      <w:r w:rsidRPr="00586EC7">
        <w:rPr>
          <w:rFonts w:ascii="Times New Roman" w:eastAsia="Calibri" w:hAnsi="Times New Roman" w:cs="Times New Roman"/>
          <w:color w:val="000000"/>
          <w:sz w:val="28"/>
          <w:szCs w:val="28"/>
          <w:lang w:val="en-US" w:eastAsia="en-US"/>
        </w:rPr>
        <w:t>.-</w:t>
      </w:r>
      <w:r>
        <w:rPr>
          <w:rFonts w:ascii="Times New Roman" w:eastAsia="Calibri" w:hAnsi="Times New Roman" w:cs="Times New Roman"/>
          <w:color w:val="000000"/>
          <w:sz w:val="28"/>
          <w:szCs w:val="28"/>
          <w:lang w:eastAsia="en-US"/>
        </w:rPr>
        <w:t>Р</w:t>
      </w:r>
      <w:r w:rsidRPr="00586EC7">
        <w:rPr>
          <w:rFonts w:ascii="Times New Roman" w:eastAsia="Calibri" w:hAnsi="Times New Roman" w:cs="Times New Roman"/>
          <w:color w:val="000000"/>
          <w:sz w:val="28"/>
          <w:szCs w:val="28"/>
          <w:lang w:val="en-US" w:eastAsia="en-US"/>
        </w:rPr>
        <w:t>.</w:t>
      </w:r>
      <w:r w:rsidR="006E0752" w:rsidRPr="006E0752">
        <w:rPr>
          <w:rFonts w:ascii="Times New Roman" w:eastAsia="Calibri" w:hAnsi="Times New Roman" w:cs="Times New Roman"/>
          <w:color w:val="000000"/>
          <w:sz w:val="28"/>
          <w:szCs w:val="28"/>
          <w:lang w:val="en-US" w:eastAsia="en-US"/>
        </w:rPr>
        <w:t>103</w:t>
      </w:r>
      <w:r w:rsidRPr="00586EC7">
        <w:rPr>
          <w:rFonts w:ascii="Times New Roman" w:eastAsia="Calibri" w:hAnsi="Times New Roman" w:cs="Times New Roman"/>
          <w:color w:val="000000"/>
          <w:sz w:val="28"/>
          <w:szCs w:val="28"/>
          <w:lang w:val="en-US" w:eastAsia="en-US"/>
        </w:rPr>
        <w:t>-</w:t>
      </w:r>
      <w:r w:rsidR="006E0752" w:rsidRPr="006E0752">
        <w:rPr>
          <w:rFonts w:ascii="Times New Roman" w:eastAsia="Calibri" w:hAnsi="Times New Roman" w:cs="Times New Roman"/>
          <w:color w:val="000000"/>
          <w:sz w:val="28"/>
          <w:szCs w:val="28"/>
          <w:lang w:val="en-US" w:eastAsia="en-US"/>
        </w:rPr>
        <w:t xml:space="preserve">326. </w:t>
      </w:r>
      <w:hyperlink r:id="rId127" w:history="1">
        <w:r w:rsidR="006E0752" w:rsidRPr="006E0752">
          <w:rPr>
            <w:rFonts w:ascii="Times New Roman" w:eastAsia="Calibri" w:hAnsi="Times New Roman" w:cs="Times New Roman"/>
            <w:color w:val="0000FF"/>
            <w:sz w:val="28"/>
            <w:szCs w:val="28"/>
            <w:u w:val="single"/>
            <w:lang w:val="en-US" w:eastAsia="en-US"/>
          </w:rPr>
          <w:t>https://doi.org/10.1016/j.jcs.2022.103326</w:t>
        </w:r>
      </w:hyperlink>
    </w:p>
    <w:p w14:paraId="4586121F" w14:textId="1B7369BA" w:rsidR="006E0752" w:rsidRPr="006E0752" w:rsidRDefault="00E54F07" w:rsidP="006E0752">
      <w:pPr>
        <w:spacing w:after="0" w:line="240" w:lineRule="auto"/>
        <w:ind w:firstLine="709"/>
        <w:jc w:val="both"/>
        <w:rPr>
          <w:rFonts w:ascii="Times New Roman" w:eastAsia="Calibri" w:hAnsi="Times New Roman" w:cs="Times New Roman"/>
          <w:color w:val="000000"/>
          <w:sz w:val="28"/>
          <w:szCs w:val="28"/>
          <w:lang w:val="en-US" w:eastAsia="en-US"/>
        </w:rPr>
      </w:pPr>
      <w:r>
        <w:rPr>
          <w:rFonts w:ascii="Times New Roman" w:eastAsia="Calibri" w:hAnsi="Times New Roman" w:cs="Times New Roman"/>
          <w:color w:val="000000"/>
          <w:sz w:val="28"/>
          <w:szCs w:val="28"/>
          <w:lang w:val="en-US" w:eastAsia="en-US"/>
        </w:rPr>
        <w:t>99 Sánchez-Moreno</w:t>
      </w:r>
      <w:r w:rsidR="006E0752" w:rsidRPr="006E0752">
        <w:rPr>
          <w:rFonts w:ascii="Times New Roman" w:eastAsia="Calibri" w:hAnsi="Times New Roman" w:cs="Times New Roman"/>
          <w:color w:val="000000"/>
          <w:sz w:val="28"/>
          <w:szCs w:val="28"/>
          <w:lang w:val="en-US" w:eastAsia="en-US"/>
        </w:rPr>
        <w:t xml:space="preserve"> C., de la Ros</w:t>
      </w:r>
      <w:r>
        <w:rPr>
          <w:rFonts w:ascii="Times New Roman" w:eastAsia="Calibri" w:hAnsi="Times New Roman" w:cs="Times New Roman"/>
          <w:color w:val="000000"/>
          <w:sz w:val="28"/>
          <w:szCs w:val="28"/>
          <w:lang w:val="en-US" w:eastAsia="en-US"/>
        </w:rPr>
        <w:t xml:space="preserve">a, L. A., Martínez, L. </w:t>
      </w:r>
      <w:r w:rsidR="006E0752" w:rsidRPr="006E0752">
        <w:rPr>
          <w:rFonts w:ascii="Times New Roman" w:eastAsia="Calibri" w:hAnsi="Times New Roman" w:cs="Times New Roman"/>
          <w:color w:val="000000"/>
          <w:sz w:val="28"/>
          <w:szCs w:val="28"/>
          <w:lang w:val="en-US" w:eastAsia="en-US"/>
        </w:rPr>
        <w:t xml:space="preserve"> Nutritional and antioxidant properties of gluten-free flatbreads formulated with almond flour and dietary fibres. </w:t>
      </w:r>
      <w:r w:rsidRPr="00E54F07">
        <w:rPr>
          <w:rFonts w:ascii="Times New Roman" w:eastAsia="Calibri" w:hAnsi="Times New Roman" w:cs="Times New Roman"/>
          <w:color w:val="000000"/>
          <w:sz w:val="28"/>
          <w:szCs w:val="28"/>
          <w:lang w:val="en-US" w:eastAsia="en-US"/>
        </w:rPr>
        <w:t>//</w:t>
      </w:r>
      <w:r>
        <w:rPr>
          <w:rFonts w:ascii="Times New Roman" w:eastAsia="Calibri" w:hAnsi="Times New Roman" w:cs="Times New Roman"/>
          <w:color w:val="000000"/>
          <w:sz w:val="28"/>
          <w:szCs w:val="28"/>
          <w:lang w:val="en-US" w:eastAsia="en-US"/>
        </w:rPr>
        <w:t>Food Research International</w:t>
      </w:r>
      <w:r w:rsidRPr="00E54F07">
        <w:rPr>
          <w:rFonts w:ascii="Times New Roman" w:eastAsia="Calibri" w:hAnsi="Times New Roman" w:cs="Times New Roman"/>
          <w:color w:val="000000"/>
          <w:sz w:val="28"/>
          <w:szCs w:val="28"/>
          <w:lang w:val="en-US" w:eastAsia="en-US"/>
        </w:rPr>
        <w:t>.-2023.-</w:t>
      </w:r>
      <w:r w:rsidR="00091DB1" w:rsidRPr="00091DB1">
        <w:rPr>
          <w:rFonts w:ascii="Times New Roman" w:eastAsia="Calibri" w:hAnsi="Times New Roman" w:cs="Times New Roman"/>
          <w:color w:val="000000"/>
          <w:sz w:val="28"/>
          <w:szCs w:val="28"/>
          <w:lang w:val="en-US" w:eastAsia="en-US"/>
        </w:rPr>
        <w:t xml:space="preserve"> </w:t>
      </w:r>
      <w:r w:rsidRPr="00E54F07">
        <w:rPr>
          <w:rFonts w:ascii="Times New Roman" w:eastAsia="Calibri" w:hAnsi="Times New Roman" w:cs="Times New Roman"/>
          <w:color w:val="000000"/>
          <w:sz w:val="28"/>
          <w:szCs w:val="28"/>
          <w:lang w:val="en-US" w:eastAsia="en-US"/>
        </w:rPr>
        <w:t>№</w:t>
      </w:r>
      <w:r>
        <w:rPr>
          <w:rFonts w:ascii="Times New Roman" w:eastAsia="Calibri" w:hAnsi="Times New Roman" w:cs="Times New Roman"/>
          <w:color w:val="000000"/>
          <w:sz w:val="28"/>
          <w:szCs w:val="28"/>
          <w:lang w:val="en-US" w:eastAsia="en-US"/>
        </w:rPr>
        <w:t>162</w:t>
      </w:r>
      <w:r w:rsidRPr="00E54F07">
        <w:rPr>
          <w:rFonts w:ascii="Times New Roman" w:eastAsia="Calibri" w:hAnsi="Times New Roman" w:cs="Times New Roman"/>
          <w:color w:val="000000"/>
          <w:sz w:val="28"/>
          <w:szCs w:val="28"/>
          <w:lang w:val="en-US" w:eastAsia="en-US"/>
        </w:rPr>
        <w:t>.-</w:t>
      </w:r>
      <w:r>
        <w:rPr>
          <w:rFonts w:ascii="Times New Roman" w:eastAsia="Calibri" w:hAnsi="Times New Roman" w:cs="Times New Roman"/>
          <w:color w:val="000000"/>
          <w:sz w:val="28"/>
          <w:szCs w:val="28"/>
          <w:lang w:eastAsia="en-US"/>
        </w:rPr>
        <w:t>Р</w:t>
      </w:r>
      <w:r w:rsidRPr="00E54F07">
        <w:rPr>
          <w:rFonts w:ascii="Times New Roman" w:eastAsia="Calibri" w:hAnsi="Times New Roman" w:cs="Times New Roman"/>
          <w:color w:val="000000"/>
          <w:sz w:val="28"/>
          <w:szCs w:val="28"/>
          <w:lang w:val="en-US" w:eastAsia="en-US"/>
        </w:rPr>
        <w:t>.</w:t>
      </w:r>
      <w:r w:rsidR="006E0752" w:rsidRPr="006E0752">
        <w:rPr>
          <w:rFonts w:ascii="Times New Roman" w:eastAsia="Calibri" w:hAnsi="Times New Roman" w:cs="Times New Roman"/>
          <w:color w:val="000000"/>
          <w:sz w:val="28"/>
          <w:szCs w:val="28"/>
          <w:lang w:val="en-US" w:eastAsia="en-US"/>
        </w:rPr>
        <w:t xml:space="preserve"> 11</w:t>
      </w:r>
      <w:r w:rsidRPr="00E54F07">
        <w:rPr>
          <w:rFonts w:ascii="Times New Roman" w:eastAsia="Calibri" w:hAnsi="Times New Roman" w:cs="Times New Roman"/>
          <w:color w:val="000000"/>
          <w:sz w:val="28"/>
          <w:szCs w:val="28"/>
          <w:lang w:val="en-US" w:eastAsia="en-US"/>
        </w:rPr>
        <w:t>0-</w:t>
      </w:r>
      <w:r>
        <w:rPr>
          <w:rFonts w:ascii="Times New Roman" w:eastAsia="Calibri" w:hAnsi="Times New Roman" w:cs="Times New Roman"/>
          <w:color w:val="000000"/>
          <w:sz w:val="28"/>
          <w:szCs w:val="28"/>
          <w:lang w:val="en-US" w:eastAsia="en-US"/>
        </w:rPr>
        <w:t>11</w:t>
      </w:r>
      <w:r w:rsidRPr="00E54F07">
        <w:rPr>
          <w:rFonts w:ascii="Times New Roman" w:eastAsia="Calibri" w:hAnsi="Times New Roman" w:cs="Times New Roman"/>
          <w:color w:val="000000"/>
          <w:sz w:val="28"/>
          <w:szCs w:val="28"/>
          <w:lang w:val="en-US" w:eastAsia="en-US"/>
        </w:rPr>
        <w:t>2</w:t>
      </w:r>
      <w:r w:rsidR="006E0752" w:rsidRPr="006E0752">
        <w:rPr>
          <w:rFonts w:ascii="Times New Roman" w:eastAsia="Calibri" w:hAnsi="Times New Roman" w:cs="Times New Roman"/>
          <w:color w:val="000000"/>
          <w:sz w:val="28"/>
          <w:szCs w:val="28"/>
          <w:lang w:val="en-US" w:eastAsia="en-US"/>
        </w:rPr>
        <w:t xml:space="preserve">. </w:t>
      </w:r>
      <w:hyperlink r:id="rId128" w:history="1">
        <w:r w:rsidR="006E0752" w:rsidRPr="006E0752">
          <w:rPr>
            <w:rFonts w:ascii="Times New Roman" w:eastAsia="Calibri" w:hAnsi="Times New Roman" w:cs="Times New Roman"/>
            <w:color w:val="0000FF"/>
            <w:sz w:val="28"/>
            <w:szCs w:val="28"/>
            <w:u w:val="single"/>
            <w:lang w:val="en-US" w:eastAsia="en-US"/>
          </w:rPr>
          <w:t>https://doi.org/10.1016/j.foodres.2022.112110</w:t>
        </w:r>
      </w:hyperlink>
    </w:p>
    <w:p w14:paraId="4372152A" w14:textId="37406A1F" w:rsidR="006E0752" w:rsidRPr="006E0752" w:rsidRDefault="00E54F07" w:rsidP="006E0752">
      <w:pPr>
        <w:spacing w:after="0" w:line="240" w:lineRule="auto"/>
        <w:ind w:firstLine="709"/>
        <w:jc w:val="both"/>
        <w:rPr>
          <w:rFonts w:ascii="Times New Roman" w:eastAsia="Calibri" w:hAnsi="Times New Roman" w:cs="Times New Roman"/>
          <w:color w:val="000000"/>
          <w:sz w:val="28"/>
          <w:szCs w:val="28"/>
          <w:lang w:val="en-US" w:eastAsia="en-US"/>
        </w:rPr>
      </w:pPr>
      <w:r>
        <w:rPr>
          <w:rFonts w:ascii="Times New Roman" w:eastAsia="Calibri" w:hAnsi="Times New Roman" w:cs="Times New Roman"/>
          <w:color w:val="000000"/>
          <w:sz w:val="28"/>
          <w:szCs w:val="28"/>
          <w:lang w:val="en-US" w:eastAsia="en-US"/>
        </w:rPr>
        <w:t xml:space="preserve">100 Santos C. M., Pereira G. F.,  Costa, J. A. </w:t>
      </w:r>
      <w:r w:rsidR="006E0752" w:rsidRPr="006E0752">
        <w:rPr>
          <w:rFonts w:ascii="Times New Roman" w:eastAsia="Calibri" w:hAnsi="Times New Roman" w:cs="Times New Roman"/>
          <w:color w:val="000000"/>
          <w:sz w:val="28"/>
          <w:szCs w:val="28"/>
          <w:lang w:val="en-US" w:eastAsia="en-US"/>
        </w:rPr>
        <w:t xml:space="preserve"> Functional properties and amino acid composition of gluten-free flours from chickpea, rice and amaran</w:t>
      </w:r>
      <w:r>
        <w:rPr>
          <w:rFonts w:ascii="Times New Roman" w:eastAsia="Calibri" w:hAnsi="Times New Roman" w:cs="Times New Roman"/>
          <w:color w:val="000000"/>
          <w:sz w:val="28"/>
          <w:szCs w:val="28"/>
          <w:lang w:val="en-US" w:eastAsia="en-US"/>
        </w:rPr>
        <w:t xml:space="preserve">th. </w:t>
      </w:r>
      <w:r w:rsidRPr="00E54F07">
        <w:rPr>
          <w:rFonts w:ascii="Times New Roman" w:eastAsia="Calibri" w:hAnsi="Times New Roman" w:cs="Times New Roman"/>
          <w:color w:val="000000"/>
          <w:sz w:val="28"/>
          <w:szCs w:val="28"/>
          <w:lang w:val="en-US" w:eastAsia="en-US"/>
        </w:rPr>
        <w:t>//</w:t>
      </w:r>
      <w:r>
        <w:rPr>
          <w:rFonts w:ascii="Times New Roman" w:eastAsia="Calibri" w:hAnsi="Times New Roman" w:cs="Times New Roman"/>
          <w:color w:val="000000"/>
          <w:sz w:val="28"/>
          <w:szCs w:val="28"/>
          <w:lang w:val="en-US" w:eastAsia="en-US"/>
        </w:rPr>
        <w:t xml:space="preserve">Food </w:t>
      </w:r>
      <w:r>
        <w:rPr>
          <w:rFonts w:ascii="Times New Roman" w:eastAsia="Calibri" w:hAnsi="Times New Roman" w:cs="Times New Roman"/>
          <w:color w:val="000000"/>
          <w:sz w:val="28"/>
          <w:szCs w:val="28"/>
          <w:lang w:val="en-US" w:eastAsia="en-US"/>
        </w:rPr>
        <w:lastRenderedPageBreak/>
        <w:t>Research International</w:t>
      </w:r>
      <w:r w:rsidRPr="00E54F07">
        <w:rPr>
          <w:rFonts w:ascii="Times New Roman" w:eastAsia="Calibri" w:hAnsi="Times New Roman" w:cs="Times New Roman"/>
          <w:color w:val="000000"/>
          <w:sz w:val="28"/>
          <w:szCs w:val="28"/>
          <w:lang w:val="en-US" w:eastAsia="en-US"/>
        </w:rPr>
        <w:t>.-</w:t>
      </w:r>
      <w:r w:rsidR="00091DB1" w:rsidRPr="00091DB1">
        <w:rPr>
          <w:rFonts w:ascii="Times New Roman" w:eastAsia="Calibri" w:hAnsi="Times New Roman" w:cs="Times New Roman"/>
          <w:color w:val="000000"/>
          <w:sz w:val="28"/>
          <w:szCs w:val="28"/>
          <w:lang w:val="en-US" w:eastAsia="en-US"/>
        </w:rPr>
        <w:t xml:space="preserve"> </w:t>
      </w:r>
      <w:r w:rsidRPr="00E54F07">
        <w:rPr>
          <w:rFonts w:ascii="Times New Roman" w:eastAsia="Calibri" w:hAnsi="Times New Roman" w:cs="Times New Roman"/>
          <w:color w:val="000000"/>
          <w:sz w:val="28"/>
          <w:szCs w:val="28"/>
          <w:lang w:val="en-US" w:eastAsia="en-US"/>
        </w:rPr>
        <w:t>2021.-№</w:t>
      </w:r>
      <w:r>
        <w:rPr>
          <w:rFonts w:ascii="Times New Roman" w:eastAsia="Calibri" w:hAnsi="Times New Roman" w:cs="Times New Roman"/>
          <w:color w:val="000000"/>
          <w:sz w:val="28"/>
          <w:szCs w:val="28"/>
          <w:lang w:val="en-US" w:eastAsia="en-US"/>
        </w:rPr>
        <w:t xml:space="preserve"> 149</w:t>
      </w:r>
      <w:r w:rsidRPr="00E54F07">
        <w:rPr>
          <w:rFonts w:ascii="Times New Roman" w:eastAsia="Calibri" w:hAnsi="Times New Roman" w:cs="Times New Roman"/>
          <w:color w:val="000000"/>
          <w:sz w:val="28"/>
          <w:szCs w:val="28"/>
          <w:lang w:val="en-US" w:eastAsia="en-US"/>
        </w:rPr>
        <w:t>.-</w:t>
      </w:r>
      <w:r>
        <w:rPr>
          <w:rFonts w:ascii="Times New Roman" w:eastAsia="Calibri" w:hAnsi="Times New Roman" w:cs="Times New Roman"/>
          <w:color w:val="000000"/>
          <w:sz w:val="28"/>
          <w:szCs w:val="28"/>
          <w:lang w:eastAsia="en-US"/>
        </w:rPr>
        <w:t>Р</w:t>
      </w:r>
      <w:r w:rsidRPr="00E54F07">
        <w:rPr>
          <w:rFonts w:ascii="Times New Roman" w:eastAsia="Calibri" w:hAnsi="Times New Roman" w:cs="Times New Roman"/>
          <w:color w:val="000000"/>
          <w:sz w:val="28"/>
          <w:szCs w:val="28"/>
          <w:lang w:val="en-US" w:eastAsia="en-US"/>
        </w:rPr>
        <w:t>.</w:t>
      </w:r>
      <w:r w:rsidR="006E0752" w:rsidRPr="006E0752">
        <w:rPr>
          <w:rFonts w:ascii="Times New Roman" w:eastAsia="Calibri" w:hAnsi="Times New Roman" w:cs="Times New Roman"/>
          <w:color w:val="000000"/>
          <w:sz w:val="28"/>
          <w:szCs w:val="28"/>
          <w:lang w:val="en-US" w:eastAsia="en-US"/>
        </w:rPr>
        <w:t xml:space="preserve"> 110</w:t>
      </w:r>
      <w:r w:rsidRPr="00E54F07">
        <w:rPr>
          <w:rFonts w:ascii="Times New Roman" w:eastAsia="Calibri" w:hAnsi="Times New Roman" w:cs="Times New Roman"/>
          <w:color w:val="000000"/>
          <w:sz w:val="28"/>
          <w:szCs w:val="28"/>
          <w:lang w:val="en-US" w:eastAsia="en-US"/>
        </w:rPr>
        <w:t>-</w:t>
      </w:r>
      <w:r w:rsidR="006E0752" w:rsidRPr="006E0752">
        <w:rPr>
          <w:rFonts w:ascii="Times New Roman" w:eastAsia="Calibri" w:hAnsi="Times New Roman" w:cs="Times New Roman"/>
          <w:color w:val="000000"/>
          <w:sz w:val="28"/>
          <w:szCs w:val="28"/>
          <w:lang w:val="en-US" w:eastAsia="en-US"/>
        </w:rPr>
        <w:t>676.</w:t>
      </w:r>
      <w:hyperlink r:id="rId129" w:history="1">
        <w:r w:rsidR="00091DB1" w:rsidRPr="00AA3E4C">
          <w:rPr>
            <w:rStyle w:val="af5"/>
            <w:rFonts w:ascii="Times New Roman" w:eastAsia="Calibri" w:hAnsi="Times New Roman" w:cs="Times New Roman"/>
            <w:sz w:val="28"/>
            <w:szCs w:val="28"/>
            <w:lang w:val="en-US" w:eastAsia="en-US"/>
          </w:rPr>
          <w:t>https://doi.org/1</w:t>
        </w:r>
        <w:r w:rsidR="00091DB1" w:rsidRPr="002F3958">
          <w:rPr>
            <w:rStyle w:val="af5"/>
            <w:rFonts w:ascii="Times New Roman" w:eastAsia="Calibri" w:hAnsi="Times New Roman" w:cs="Times New Roman"/>
            <w:sz w:val="28"/>
            <w:szCs w:val="28"/>
            <w:lang w:val="en-US" w:eastAsia="en-US"/>
          </w:rPr>
          <w:t xml:space="preserve"> </w:t>
        </w:r>
        <w:r w:rsidR="00091DB1" w:rsidRPr="00AA3E4C">
          <w:rPr>
            <w:rStyle w:val="af5"/>
            <w:rFonts w:ascii="Times New Roman" w:eastAsia="Calibri" w:hAnsi="Times New Roman" w:cs="Times New Roman"/>
            <w:sz w:val="28"/>
            <w:szCs w:val="28"/>
            <w:lang w:val="en-US" w:eastAsia="en-US"/>
          </w:rPr>
          <w:t>0.1016/j.</w:t>
        </w:r>
        <w:r w:rsidR="00091DB1" w:rsidRPr="002F3958">
          <w:rPr>
            <w:rStyle w:val="af5"/>
            <w:rFonts w:ascii="Times New Roman" w:eastAsia="Calibri" w:hAnsi="Times New Roman" w:cs="Times New Roman"/>
            <w:sz w:val="28"/>
            <w:szCs w:val="28"/>
            <w:lang w:val="en-US" w:eastAsia="en-US"/>
          </w:rPr>
          <w:t xml:space="preserve"> </w:t>
        </w:r>
        <w:r w:rsidR="00091DB1" w:rsidRPr="00AA3E4C">
          <w:rPr>
            <w:rStyle w:val="af5"/>
            <w:rFonts w:ascii="Times New Roman" w:eastAsia="Calibri" w:hAnsi="Times New Roman" w:cs="Times New Roman"/>
            <w:sz w:val="28"/>
            <w:szCs w:val="28"/>
            <w:lang w:val="en-US" w:eastAsia="en-US"/>
          </w:rPr>
          <w:t>foodres.2021.110676</w:t>
        </w:r>
      </w:hyperlink>
    </w:p>
    <w:p w14:paraId="0AA2C74D" w14:textId="6888C1C7" w:rsidR="006E0752" w:rsidRPr="006E0752" w:rsidRDefault="00E54F07" w:rsidP="006E0752">
      <w:pPr>
        <w:spacing w:after="0" w:line="240" w:lineRule="auto"/>
        <w:ind w:firstLine="709"/>
        <w:jc w:val="both"/>
        <w:rPr>
          <w:rFonts w:ascii="Times New Roman" w:eastAsia="Calibri" w:hAnsi="Times New Roman" w:cs="Times New Roman"/>
          <w:color w:val="000000"/>
          <w:sz w:val="28"/>
          <w:szCs w:val="28"/>
          <w:lang w:val="en-US" w:eastAsia="en-US"/>
        </w:rPr>
      </w:pPr>
      <w:r>
        <w:rPr>
          <w:rFonts w:ascii="Times New Roman" w:eastAsia="Calibri" w:hAnsi="Times New Roman" w:cs="Times New Roman"/>
          <w:color w:val="000000"/>
          <w:sz w:val="28"/>
          <w:szCs w:val="28"/>
          <w:lang w:val="en-US" w:eastAsia="en-US"/>
        </w:rPr>
        <w:t>101 Bender D., Gratz</w:t>
      </w:r>
      <w:r w:rsidR="006E0752" w:rsidRPr="006E0752">
        <w:rPr>
          <w:rFonts w:ascii="Times New Roman" w:eastAsia="Calibri" w:hAnsi="Times New Roman" w:cs="Times New Roman"/>
          <w:color w:val="000000"/>
          <w:sz w:val="28"/>
          <w:szCs w:val="28"/>
          <w:lang w:val="en-US" w:eastAsia="en-US"/>
        </w:rPr>
        <w:t xml:space="preserve"> M.,</w:t>
      </w:r>
      <w:r>
        <w:rPr>
          <w:rFonts w:ascii="Times New Roman" w:eastAsia="Calibri" w:hAnsi="Times New Roman" w:cs="Times New Roman"/>
          <w:color w:val="000000"/>
          <w:sz w:val="28"/>
          <w:szCs w:val="28"/>
          <w:lang w:val="en-US" w:eastAsia="en-US"/>
        </w:rPr>
        <w:t xml:space="preserve">  Schäfer</w:t>
      </w:r>
      <w:r w:rsidR="006E0752" w:rsidRPr="006E0752">
        <w:rPr>
          <w:rFonts w:ascii="Times New Roman" w:eastAsia="Calibri" w:hAnsi="Times New Roman" w:cs="Times New Roman"/>
          <w:color w:val="000000"/>
          <w:sz w:val="28"/>
          <w:szCs w:val="28"/>
          <w:lang w:val="en-US" w:eastAsia="en-US"/>
        </w:rPr>
        <w:t xml:space="preserve"> J. (2022). Technological and nutritional evaluation of legume and pseudocereal flours for gluten-free bakery applications. </w:t>
      </w:r>
      <w:r w:rsidRPr="00E54F07">
        <w:rPr>
          <w:rFonts w:ascii="Times New Roman" w:eastAsia="Calibri" w:hAnsi="Times New Roman" w:cs="Times New Roman"/>
          <w:color w:val="000000"/>
          <w:sz w:val="28"/>
          <w:szCs w:val="28"/>
          <w:lang w:val="en-US" w:eastAsia="en-US"/>
        </w:rPr>
        <w:t>//</w:t>
      </w:r>
      <w:r w:rsidR="00091DB1" w:rsidRPr="00091DB1">
        <w:rPr>
          <w:rFonts w:ascii="Times New Roman" w:eastAsia="Calibri" w:hAnsi="Times New Roman" w:cs="Times New Roman"/>
          <w:color w:val="000000"/>
          <w:sz w:val="28"/>
          <w:szCs w:val="28"/>
          <w:lang w:val="en-US" w:eastAsia="en-US"/>
        </w:rPr>
        <w:t xml:space="preserve"> </w:t>
      </w:r>
      <w:r w:rsidR="006E0752" w:rsidRPr="006E0752">
        <w:rPr>
          <w:rFonts w:ascii="Times New Roman" w:eastAsia="Calibri" w:hAnsi="Times New Roman" w:cs="Times New Roman"/>
          <w:color w:val="000000"/>
          <w:sz w:val="28"/>
          <w:szCs w:val="28"/>
          <w:lang w:val="en-US" w:eastAsia="en-US"/>
        </w:rPr>
        <w:t>Food Hydrocolloids</w:t>
      </w:r>
      <w:r w:rsidRPr="00E54F07">
        <w:rPr>
          <w:rFonts w:ascii="Times New Roman" w:eastAsia="Calibri" w:hAnsi="Times New Roman" w:cs="Times New Roman"/>
          <w:color w:val="000000"/>
          <w:sz w:val="28"/>
          <w:szCs w:val="28"/>
          <w:lang w:val="en-US" w:eastAsia="en-US"/>
        </w:rPr>
        <w:t>.-2022.-</w:t>
      </w:r>
      <w:r w:rsidR="00091DB1" w:rsidRPr="00091DB1">
        <w:rPr>
          <w:rFonts w:ascii="Times New Roman" w:eastAsia="Calibri" w:hAnsi="Times New Roman" w:cs="Times New Roman"/>
          <w:color w:val="000000"/>
          <w:sz w:val="28"/>
          <w:szCs w:val="28"/>
          <w:lang w:val="en-US" w:eastAsia="en-US"/>
        </w:rPr>
        <w:t xml:space="preserve"> </w:t>
      </w:r>
      <w:r w:rsidRPr="00E54F07">
        <w:rPr>
          <w:rFonts w:ascii="Times New Roman" w:eastAsia="Calibri" w:hAnsi="Times New Roman" w:cs="Times New Roman"/>
          <w:color w:val="000000"/>
          <w:sz w:val="28"/>
          <w:szCs w:val="28"/>
          <w:lang w:val="en-US" w:eastAsia="en-US"/>
        </w:rPr>
        <w:t>№</w:t>
      </w:r>
      <w:r>
        <w:rPr>
          <w:rFonts w:ascii="Times New Roman" w:eastAsia="Calibri" w:hAnsi="Times New Roman" w:cs="Times New Roman"/>
          <w:color w:val="000000"/>
          <w:sz w:val="28"/>
          <w:szCs w:val="28"/>
          <w:lang w:val="en-US" w:eastAsia="en-US"/>
        </w:rPr>
        <w:t>128</w:t>
      </w:r>
      <w:r w:rsidRPr="00586EC7">
        <w:rPr>
          <w:rFonts w:ascii="Times New Roman" w:eastAsia="Calibri" w:hAnsi="Times New Roman" w:cs="Times New Roman"/>
          <w:color w:val="000000"/>
          <w:sz w:val="28"/>
          <w:szCs w:val="28"/>
          <w:lang w:val="en-US" w:eastAsia="en-US"/>
        </w:rPr>
        <w:t>.-</w:t>
      </w:r>
      <w:r>
        <w:rPr>
          <w:rFonts w:ascii="Times New Roman" w:eastAsia="Calibri" w:hAnsi="Times New Roman" w:cs="Times New Roman"/>
          <w:color w:val="000000"/>
          <w:sz w:val="28"/>
          <w:szCs w:val="28"/>
          <w:lang w:eastAsia="en-US"/>
        </w:rPr>
        <w:t>Р</w:t>
      </w:r>
      <w:r w:rsidRPr="00586EC7">
        <w:rPr>
          <w:rFonts w:ascii="Times New Roman" w:eastAsia="Calibri" w:hAnsi="Times New Roman" w:cs="Times New Roman"/>
          <w:color w:val="000000"/>
          <w:sz w:val="28"/>
          <w:szCs w:val="28"/>
          <w:lang w:val="en-US" w:eastAsia="en-US"/>
        </w:rPr>
        <w:t>.</w:t>
      </w:r>
      <w:r w:rsidR="006E0752" w:rsidRPr="006E0752">
        <w:rPr>
          <w:rFonts w:ascii="Times New Roman" w:eastAsia="Calibri" w:hAnsi="Times New Roman" w:cs="Times New Roman"/>
          <w:color w:val="000000"/>
          <w:sz w:val="28"/>
          <w:szCs w:val="28"/>
          <w:lang w:val="en-US" w:eastAsia="en-US"/>
        </w:rPr>
        <w:t xml:space="preserve"> 107</w:t>
      </w:r>
      <w:r w:rsidRPr="00586EC7">
        <w:rPr>
          <w:rFonts w:ascii="Times New Roman" w:eastAsia="Calibri" w:hAnsi="Times New Roman" w:cs="Times New Roman"/>
          <w:color w:val="000000"/>
          <w:sz w:val="28"/>
          <w:szCs w:val="28"/>
          <w:lang w:val="en-US" w:eastAsia="en-US"/>
        </w:rPr>
        <w:t>-</w:t>
      </w:r>
      <w:r w:rsidR="006E0752" w:rsidRPr="006E0752">
        <w:rPr>
          <w:rFonts w:ascii="Times New Roman" w:eastAsia="Calibri" w:hAnsi="Times New Roman" w:cs="Times New Roman"/>
          <w:color w:val="000000"/>
          <w:sz w:val="28"/>
          <w:szCs w:val="28"/>
          <w:lang w:val="en-US" w:eastAsia="en-US"/>
        </w:rPr>
        <w:t xml:space="preserve">615. </w:t>
      </w:r>
      <w:r w:rsidR="00091DB1">
        <w:rPr>
          <w:rFonts w:ascii="Times New Roman" w:eastAsia="Calibri" w:hAnsi="Times New Roman" w:cs="Times New Roman"/>
          <w:color w:val="000000"/>
          <w:sz w:val="28"/>
          <w:szCs w:val="28"/>
          <w:lang w:eastAsia="en-US"/>
        </w:rPr>
        <w:t xml:space="preserve"> </w:t>
      </w:r>
      <w:hyperlink r:id="rId130" w:history="1">
        <w:r w:rsidR="00091DB1" w:rsidRPr="00AA3E4C">
          <w:rPr>
            <w:rStyle w:val="af5"/>
            <w:rFonts w:ascii="Times New Roman" w:eastAsia="Calibri" w:hAnsi="Times New Roman" w:cs="Times New Roman"/>
            <w:sz w:val="28"/>
            <w:szCs w:val="28"/>
            <w:lang w:val="en-US" w:eastAsia="en-US"/>
          </w:rPr>
          <w:t>https://doi.org/10</w:t>
        </w:r>
        <w:r w:rsidR="00091DB1" w:rsidRPr="00091DB1">
          <w:rPr>
            <w:rStyle w:val="af5"/>
            <w:rFonts w:ascii="Times New Roman" w:eastAsia="Calibri" w:hAnsi="Times New Roman" w:cs="Times New Roman"/>
            <w:sz w:val="28"/>
            <w:szCs w:val="28"/>
            <w:lang w:val="en-US" w:eastAsia="en-US"/>
          </w:rPr>
          <w:t xml:space="preserve"> </w:t>
        </w:r>
        <w:r w:rsidR="00091DB1" w:rsidRPr="00AA3E4C">
          <w:rPr>
            <w:rStyle w:val="af5"/>
            <w:rFonts w:ascii="Times New Roman" w:eastAsia="Calibri" w:hAnsi="Times New Roman" w:cs="Times New Roman"/>
            <w:sz w:val="28"/>
            <w:szCs w:val="28"/>
            <w:lang w:val="en-US" w:eastAsia="en-US"/>
          </w:rPr>
          <w:t>.1016/j.food</w:t>
        </w:r>
        <w:r w:rsidR="00091DB1" w:rsidRPr="00091DB1">
          <w:rPr>
            <w:rStyle w:val="af5"/>
            <w:rFonts w:ascii="Times New Roman" w:eastAsia="Calibri" w:hAnsi="Times New Roman" w:cs="Times New Roman"/>
            <w:sz w:val="28"/>
            <w:szCs w:val="28"/>
            <w:lang w:val="en-US" w:eastAsia="en-US"/>
          </w:rPr>
          <w:t xml:space="preserve"> </w:t>
        </w:r>
        <w:r w:rsidR="00091DB1" w:rsidRPr="00AA3E4C">
          <w:rPr>
            <w:rStyle w:val="af5"/>
            <w:rFonts w:ascii="Times New Roman" w:eastAsia="Calibri" w:hAnsi="Times New Roman" w:cs="Times New Roman"/>
            <w:sz w:val="28"/>
            <w:szCs w:val="28"/>
            <w:lang w:val="en-US" w:eastAsia="en-US"/>
          </w:rPr>
          <w:t>hyd.2022.107615</w:t>
        </w:r>
      </w:hyperlink>
    </w:p>
    <w:p w14:paraId="21C47CB0" w14:textId="6E5B6B2F" w:rsidR="006E0752" w:rsidRPr="006E0752" w:rsidRDefault="00114865" w:rsidP="006E0752">
      <w:pPr>
        <w:spacing w:after="0" w:line="240" w:lineRule="auto"/>
        <w:ind w:firstLine="709"/>
        <w:jc w:val="both"/>
        <w:rPr>
          <w:rFonts w:ascii="Times New Roman" w:eastAsia="Calibri" w:hAnsi="Times New Roman" w:cs="Times New Roman"/>
          <w:color w:val="000000"/>
          <w:sz w:val="28"/>
          <w:szCs w:val="28"/>
          <w:lang w:val="en-US" w:eastAsia="en-US"/>
        </w:rPr>
      </w:pPr>
      <w:r>
        <w:rPr>
          <w:rFonts w:ascii="Times New Roman" w:eastAsia="Calibri" w:hAnsi="Times New Roman" w:cs="Times New Roman"/>
          <w:color w:val="000000"/>
          <w:sz w:val="28"/>
          <w:szCs w:val="28"/>
          <w:lang w:val="en-US" w:eastAsia="en-US"/>
        </w:rPr>
        <w:t>102 Zannini E.,  Arendt</w:t>
      </w:r>
      <w:r w:rsidR="006E0752" w:rsidRPr="006E0752">
        <w:rPr>
          <w:rFonts w:ascii="Times New Roman" w:eastAsia="Calibri" w:hAnsi="Times New Roman" w:cs="Times New Roman"/>
          <w:color w:val="000000"/>
          <w:sz w:val="28"/>
          <w:szCs w:val="28"/>
          <w:lang w:val="en-US" w:eastAsia="en-US"/>
        </w:rPr>
        <w:t xml:space="preserve"> E. K. Advances in gluten-free product development: Formulation, nutritional aspects and shelf-life stability. </w:t>
      </w:r>
      <w:r>
        <w:rPr>
          <w:rFonts w:ascii="Times New Roman" w:eastAsia="Calibri" w:hAnsi="Times New Roman" w:cs="Times New Roman"/>
          <w:color w:val="000000"/>
          <w:sz w:val="28"/>
          <w:szCs w:val="28"/>
          <w:lang w:val="en-US" w:eastAsia="en-US"/>
        </w:rPr>
        <w:t>//</w:t>
      </w:r>
      <w:r w:rsidR="00091DB1" w:rsidRPr="00091DB1">
        <w:rPr>
          <w:rFonts w:ascii="Times New Roman" w:eastAsia="Calibri" w:hAnsi="Times New Roman" w:cs="Times New Roman"/>
          <w:color w:val="000000"/>
          <w:sz w:val="28"/>
          <w:szCs w:val="28"/>
          <w:lang w:val="en-US" w:eastAsia="en-US"/>
        </w:rPr>
        <w:t xml:space="preserve"> </w:t>
      </w:r>
      <w:r w:rsidR="006E0752" w:rsidRPr="006E0752">
        <w:rPr>
          <w:rFonts w:ascii="Times New Roman" w:eastAsia="Calibri" w:hAnsi="Times New Roman" w:cs="Times New Roman"/>
          <w:color w:val="000000"/>
          <w:sz w:val="28"/>
          <w:szCs w:val="28"/>
          <w:lang w:val="en-US" w:eastAsia="en-US"/>
        </w:rPr>
        <w:t>Tren</w:t>
      </w:r>
      <w:r>
        <w:rPr>
          <w:rFonts w:ascii="Times New Roman" w:eastAsia="Calibri" w:hAnsi="Times New Roman" w:cs="Times New Roman"/>
          <w:color w:val="000000"/>
          <w:sz w:val="28"/>
          <w:szCs w:val="28"/>
          <w:lang w:val="en-US" w:eastAsia="en-US"/>
        </w:rPr>
        <w:t>ds in Food Science &amp; Technology</w:t>
      </w:r>
      <w:r w:rsidRPr="00114865">
        <w:rPr>
          <w:rFonts w:ascii="Times New Roman" w:eastAsia="Calibri" w:hAnsi="Times New Roman" w:cs="Times New Roman"/>
          <w:color w:val="000000"/>
          <w:sz w:val="28"/>
          <w:szCs w:val="28"/>
          <w:lang w:val="en-US" w:eastAsia="en-US"/>
        </w:rPr>
        <w:t>.-</w:t>
      </w:r>
      <w:r>
        <w:rPr>
          <w:rFonts w:ascii="Times New Roman" w:eastAsia="Calibri" w:hAnsi="Times New Roman" w:cs="Times New Roman"/>
          <w:color w:val="000000"/>
          <w:sz w:val="28"/>
          <w:szCs w:val="28"/>
          <w:lang w:val="en-US" w:eastAsia="en-US"/>
        </w:rPr>
        <w:t>2023</w:t>
      </w:r>
      <w:r w:rsidRPr="006E0752">
        <w:rPr>
          <w:rFonts w:ascii="Times New Roman" w:eastAsia="Calibri" w:hAnsi="Times New Roman" w:cs="Times New Roman"/>
          <w:color w:val="000000"/>
          <w:sz w:val="28"/>
          <w:szCs w:val="28"/>
          <w:lang w:val="en-US" w:eastAsia="en-US"/>
        </w:rPr>
        <w:t>.</w:t>
      </w:r>
      <w:r w:rsidRPr="00114865">
        <w:rPr>
          <w:rFonts w:ascii="Times New Roman" w:eastAsia="Calibri" w:hAnsi="Times New Roman" w:cs="Times New Roman"/>
          <w:color w:val="000000"/>
          <w:sz w:val="28"/>
          <w:szCs w:val="28"/>
          <w:lang w:val="en-US" w:eastAsia="en-US"/>
        </w:rPr>
        <w:t>-№</w:t>
      </w:r>
      <w:r w:rsidRPr="006E0752">
        <w:rPr>
          <w:rFonts w:ascii="Times New Roman" w:eastAsia="Calibri" w:hAnsi="Times New Roman" w:cs="Times New Roman"/>
          <w:color w:val="000000"/>
          <w:sz w:val="28"/>
          <w:szCs w:val="28"/>
          <w:lang w:val="en-US" w:eastAsia="en-US"/>
        </w:rPr>
        <w:t xml:space="preserve"> </w:t>
      </w:r>
      <w:r w:rsidR="006E0752" w:rsidRPr="006E0752">
        <w:rPr>
          <w:rFonts w:ascii="Times New Roman" w:eastAsia="Calibri" w:hAnsi="Times New Roman" w:cs="Times New Roman"/>
          <w:color w:val="000000"/>
          <w:sz w:val="28"/>
          <w:szCs w:val="28"/>
          <w:lang w:val="en-US" w:eastAsia="en-US"/>
        </w:rPr>
        <w:t xml:space="preserve"> 139</w:t>
      </w:r>
      <w:r w:rsidRPr="00586EC7">
        <w:rPr>
          <w:rFonts w:ascii="Times New Roman" w:eastAsia="Calibri" w:hAnsi="Times New Roman" w:cs="Times New Roman"/>
          <w:color w:val="000000"/>
          <w:sz w:val="28"/>
          <w:szCs w:val="28"/>
          <w:lang w:val="en-US" w:eastAsia="en-US"/>
        </w:rPr>
        <w:t>.-</w:t>
      </w:r>
      <w:r>
        <w:rPr>
          <w:rFonts w:ascii="Times New Roman" w:eastAsia="Calibri" w:hAnsi="Times New Roman" w:cs="Times New Roman"/>
          <w:color w:val="000000"/>
          <w:sz w:val="28"/>
          <w:szCs w:val="28"/>
          <w:lang w:eastAsia="en-US"/>
        </w:rPr>
        <w:t>Р</w:t>
      </w:r>
      <w:r w:rsidRPr="00586EC7">
        <w:rPr>
          <w:rFonts w:ascii="Times New Roman" w:eastAsia="Calibri" w:hAnsi="Times New Roman" w:cs="Times New Roman"/>
          <w:color w:val="000000"/>
          <w:sz w:val="28"/>
          <w:szCs w:val="28"/>
          <w:lang w:val="en-US" w:eastAsia="en-US"/>
        </w:rPr>
        <w:t>.</w:t>
      </w:r>
      <w:r w:rsidR="006E0752" w:rsidRPr="006E0752">
        <w:rPr>
          <w:rFonts w:ascii="Times New Roman" w:eastAsia="Calibri" w:hAnsi="Times New Roman" w:cs="Times New Roman"/>
          <w:color w:val="000000"/>
          <w:sz w:val="28"/>
          <w:szCs w:val="28"/>
          <w:lang w:val="en-US" w:eastAsia="en-US"/>
        </w:rPr>
        <w:t xml:space="preserve">958–969. </w:t>
      </w:r>
      <w:hyperlink r:id="rId131" w:history="1">
        <w:r w:rsidR="006E0752" w:rsidRPr="006E0752">
          <w:rPr>
            <w:rFonts w:ascii="Times New Roman" w:eastAsia="Calibri" w:hAnsi="Times New Roman" w:cs="Times New Roman"/>
            <w:color w:val="0000FF"/>
            <w:sz w:val="28"/>
            <w:szCs w:val="28"/>
            <w:u w:val="single"/>
            <w:lang w:val="en-US" w:eastAsia="en-US"/>
          </w:rPr>
          <w:t>https://doi.org/10.1016/j.tifs.2023.03.014</w:t>
        </w:r>
      </w:hyperlink>
    </w:p>
    <w:p w14:paraId="09F029C2" w14:textId="5CFE8826" w:rsidR="006E0752" w:rsidRPr="006E0752" w:rsidRDefault="00114865" w:rsidP="006E0752">
      <w:pPr>
        <w:spacing w:after="0" w:line="240" w:lineRule="auto"/>
        <w:ind w:firstLine="709"/>
        <w:jc w:val="both"/>
        <w:rPr>
          <w:rFonts w:ascii="Times New Roman" w:eastAsia="Calibri" w:hAnsi="Times New Roman" w:cs="Times New Roman"/>
          <w:color w:val="000000"/>
          <w:sz w:val="28"/>
          <w:szCs w:val="28"/>
          <w:lang w:val="en-US" w:eastAsia="en-US"/>
        </w:rPr>
      </w:pPr>
      <w:r>
        <w:rPr>
          <w:rFonts w:ascii="Times New Roman" w:eastAsia="Calibri" w:hAnsi="Times New Roman" w:cs="Times New Roman"/>
          <w:color w:val="000000"/>
          <w:sz w:val="28"/>
          <w:szCs w:val="28"/>
          <w:lang w:val="en-US" w:eastAsia="en-US"/>
        </w:rPr>
        <w:t>103</w:t>
      </w:r>
      <w:r w:rsidR="006E0752" w:rsidRPr="006E0752">
        <w:rPr>
          <w:rFonts w:ascii="Times New Roman" w:eastAsia="Calibri" w:hAnsi="Times New Roman" w:cs="Times New Roman"/>
          <w:color w:val="000000"/>
          <w:sz w:val="28"/>
          <w:szCs w:val="28"/>
          <w:lang w:val="en-US" w:eastAsia="en-US"/>
        </w:rPr>
        <w:t xml:space="preserve"> Effect of popping, soaking, boiling and roasting processes on antinutritional factors in chickpeas and red kidney beans. </w:t>
      </w:r>
      <w:r w:rsidRPr="00114865">
        <w:rPr>
          <w:rFonts w:ascii="Times New Roman" w:eastAsia="Calibri" w:hAnsi="Times New Roman" w:cs="Times New Roman"/>
          <w:color w:val="000000"/>
          <w:sz w:val="28"/>
          <w:szCs w:val="28"/>
          <w:lang w:val="en-US" w:eastAsia="en-US"/>
        </w:rPr>
        <w:t>//</w:t>
      </w:r>
      <w:r w:rsidR="006E0752" w:rsidRPr="006E0752">
        <w:rPr>
          <w:rFonts w:ascii="Times New Roman" w:eastAsia="Calibri" w:hAnsi="Times New Roman" w:cs="Times New Roman"/>
          <w:color w:val="000000"/>
          <w:sz w:val="28"/>
          <w:szCs w:val="28"/>
          <w:lang w:val="en-US" w:eastAsia="en-US"/>
        </w:rPr>
        <w:t>International Journ</w:t>
      </w:r>
      <w:r>
        <w:rPr>
          <w:rFonts w:ascii="Times New Roman" w:eastAsia="Calibri" w:hAnsi="Times New Roman" w:cs="Times New Roman"/>
          <w:color w:val="000000"/>
          <w:sz w:val="28"/>
          <w:szCs w:val="28"/>
          <w:lang w:val="en-US" w:eastAsia="en-US"/>
        </w:rPr>
        <w:t>al of Food Science &amp; Technology</w:t>
      </w:r>
      <w:r w:rsidRPr="00114865">
        <w:rPr>
          <w:rFonts w:ascii="Times New Roman" w:eastAsia="Calibri" w:hAnsi="Times New Roman" w:cs="Times New Roman"/>
          <w:color w:val="000000"/>
          <w:sz w:val="28"/>
          <w:szCs w:val="28"/>
          <w:lang w:val="en-US" w:eastAsia="en-US"/>
        </w:rPr>
        <w:t>.-</w:t>
      </w:r>
      <w:r w:rsidR="00091DB1" w:rsidRPr="00091DB1">
        <w:rPr>
          <w:rFonts w:ascii="Times New Roman" w:eastAsia="Calibri" w:hAnsi="Times New Roman" w:cs="Times New Roman"/>
          <w:color w:val="000000"/>
          <w:sz w:val="28"/>
          <w:szCs w:val="28"/>
          <w:lang w:val="en-US" w:eastAsia="en-US"/>
        </w:rPr>
        <w:t xml:space="preserve"> </w:t>
      </w:r>
      <w:r>
        <w:rPr>
          <w:rFonts w:ascii="Times New Roman" w:eastAsia="Calibri" w:hAnsi="Times New Roman" w:cs="Times New Roman"/>
          <w:color w:val="000000"/>
          <w:sz w:val="28"/>
          <w:szCs w:val="28"/>
          <w:lang w:val="en-US" w:eastAsia="en-US"/>
        </w:rPr>
        <w:t>2023</w:t>
      </w:r>
      <w:r w:rsidRPr="006E0752">
        <w:rPr>
          <w:rFonts w:ascii="Times New Roman" w:eastAsia="Calibri" w:hAnsi="Times New Roman" w:cs="Times New Roman"/>
          <w:color w:val="000000"/>
          <w:sz w:val="28"/>
          <w:szCs w:val="28"/>
          <w:lang w:val="en-US" w:eastAsia="en-US"/>
        </w:rPr>
        <w:t>.</w:t>
      </w:r>
      <w:r w:rsidRPr="00114865">
        <w:rPr>
          <w:rFonts w:ascii="Times New Roman" w:eastAsia="Calibri" w:hAnsi="Times New Roman" w:cs="Times New Roman"/>
          <w:color w:val="000000"/>
          <w:sz w:val="28"/>
          <w:szCs w:val="28"/>
          <w:lang w:val="en-US" w:eastAsia="en-US"/>
        </w:rPr>
        <w:t>-</w:t>
      </w:r>
      <w:r w:rsidR="00091DB1" w:rsidRPr="00091DB1">
        <w:rPr>
          <w:rFonts w:ascii="Times New Roman" w:eastAsia="Calibri" w:hAnsi="Times New Roman" w:cs="Times New Roman"/>
          <w:color w:val="000000"/>
          <w:sz w:val="28"/>
          <w:szCs w:val="28"/>
          <w:lang w:val="en-US" w:eastAsia="en-US"/>
        </w:rPr>
        <w:t xml:space="preserve"> </w:t>
      </w:r>
      <w:r w:rsidRPr="00114865">
        <w:rPr>
          <w:rFonts w:ascii="Times New Roman" w:eastAsia="Calibri" w:hAnsi="Times New Roman" w:cs="Times New Roman"/>
          <w:color w:val="000000"/>
          <w:sz w:val="28"/>
          <w:szCs w:val="28"/>
          <w:lang w:val="en-US" w:eastAsia="en-US"/>
        </w:rPr>
        <w:t>№</w:t>
      </w:r>
      <w:r>
        <w:rPr>
          <w:rFonts w:ascii="Times New Roman" w:eastAsia="Calibri" w:hAnsi="Times New Roman" w:cs="Times New Roman"/>
          <w:color w:val="000000"/>
          <w:sz w:val="28"/>
          <w:szCs w:val="28"/>
          <w:lang w:val="en-US" w:eastAsia="en-US"/>
        </w:rPr>
        <w:t>58(1)</w:t>
      </w:r>
      <w:r w:rsidRPr="00586EC7">
        <w:rPr>
          <w:rFonts w:ascii="Times New Roman" w:eastAsia="Calibri" w:hAnsi="Times New Roman" w:cs="Times New Roman"/>
          <w:color w:val="000000"/>
          <w:sz w:val="28"/>
          <w:szCs w:val="28"/>
          <w:lang w:val="en-US" w:eastAsia="en-US"/>
        </w:rPr>
        <w:t>.-</w:t>
      </w:r>
      <w:r w:rsidR="00091DB1" w:rsidRPr="002D1C2F">
        <w:rPr>
          <w:rFonts w:ascii="Times New Roman" w:eastAsia="Calibri" w:hAnsi="Times New Roman" w:cs="Times New Roman"/>
          <w:color w:val="000000"/>
          <w:sz w:val="28"/>
          <w:szCs w:val="28"/>
          <w:lang w:val="en-US" w:eastAsia="en-US"/>
        </w:rPr>
        <w:t xml:space="preserve"> </w:t>
      </w:r>
      <w:r>
        <w:rPr>
          <w:rFonts w:ascii="Times New Roman" w:eastAsia="Calibri" w:hAnsi="Times New Roman" w:cs="Times New Roman"/>
          <w:color w:val="000000"/>
          <w:sz w:val="28"/>
          <w:szCs w:val="28"/>
          <w:lang w:eastAsia="en-US"/>
        </w:rPr>
        <w:t>Р</w:t>
      </w:r>
      <w:r w:rsidRPr="00586EC7">
        <w:rPr>
          <w:rFonts w:ascii="Times New Roman" w:eastAsia="Calibri" w:hAnsi="Times New Roman" w:cs="Times New Roman"/>
          <w:color w:val="000000"/>
          <w:sz w:val="28"/>
          <w:szCs w:val="28"/>
          <w:lang w:val="en-US" w:eastAsia="en-US"/>
        </w:rPr>
        <w:t>.</w:t>
      </w:r>
      <w:r w:rsidR="006E0752" w:rsidRPr="006E0752">
        <w:rPr>
          <w:rFonts w:ascii="Times New Roman" w:eastAsia="Calibri" w:hAnsi="Times New Roman" w:cs="Times New Roman"/>
          <w:color w:val="000000"/>
          <w:sz w:val="28"/>
          <w:szCs w:val="28"/>
          <w:lang w:val="en-US" w:eastAsia="en-US"/>
        </w:rPr>
        <w:t xml:space="preserve"> 279-290.</w:t>
      </w:r>
      <w:r w:rsidR="00091DB1" w:rsidRPr="002D1C2F">
        <w:rPr>
          <w:rFonts w:ascii="Times New Roman" w:eastAsia="Calibri" w:hAnsi="Times New Roman" w:cs="Times New Roman"/>
          <w:color w:val="000000"/>
          <w:sz w:val="28"/>
          <w:szCs w:val="28"/>
          <w:lang w:val="en-US" w:eastAsia="en-US"/>
        </w:rPr>
        <w:t xml:space="preserve"> </w:t>
      </w:r>
      <w:hyperlink r:id="rId132" w:history="1">
        <w:r w:rsidR="00091DB1" w:rsidRPr="00AA3E4C">
          <w:rPr>
            <w:rStyle w:val="af5"/>
            <w:rFonts w:ascii="Times New Roman" w:eastAsia="Calibri" w:hAnsi="Times New Roman" w:cs="Times New Roman"/>
            <w:sz w:val="28"/>
            <w:szCs w:val="28"/>
            <w:lang w:val="en-US" w:eastAsia="en-US"/>
          </w:rPr>
          <w:t>https://doi.org/1 0.1 111/ijfs.1 6190</w:t>
        </w:r>
      </w:hyperlink>
    </w:p>
    <w:p w14:paraId="5D7EA555" w14:textId="004BB85A" w:rsidR="006E0752" w:rsidRPr="00586EC7" w:rsidRDefault="00114865" w:rsidP="006E0752">
      <w:pPr>
        <w:spacing w:after="0" w:line="240" w:lineRule="auto"/>
        <w:ind w:firstLine="709"/>
        <w:jc w:val="both"/>
        <w:rPr>
          <w:rFonts w:ascii="Times New Roman" w:eastAsia="Calibri" w:hAnsi="Times New Roman" w:cs="Times New Roman"/>
          <w:color w:val="000000"/>
          <w:sz w:val="28"/>
          <w:szCs w:val="28"/>
          <w:lang w:eastAsia="en-US"/>
        </w:rPr>
      </w:pPr>
      <w:r>
        <w:rPr>
          <w:rFonts w:ascii="Times New Roman" w:eastAsia="Calibri" w:hAnsi="Times New Roman" w:cs="Times New Roman"/>
          <w:color w:val="000000"/>
          <w:sz w:val="28"/>
          <w:szCs w:val="28"/>
          <w:lang w:val="en-US" w:eastAsia="en-US"/>
        </w:rPr>
        <w:t>104 Faliarizao N., Berrios J. D. J.,  Dolan K.</w:t>
      </w:r>
      <w:r w:rsidR="006E0752" w:rsidRPr="006E0752">
        <w:rPr>
          <w:rFonts w:ascii="Times New Roman" w:eastAsia="Calibri" w:hAnsi="Times New Roman" w:cs="Times New Roman"/>
          <w:color w:val="000000"/>
          <w:sz w:val="28"/>
          <w:szCs w:val="28"/>
          <w:lang w:val="en-US" w:eastAsia="en-US"/>
        </w:rPr>
        <w:t xml:space="preserve">D. Value-added processing of food legumes using extrusion technology: A review </w:t>
      </w:r>
      <w:r w:rsidRPr="00114865">
        <w:rPr>
          <w:rFonts w:ascii="Times New Roman" w:eastAsia="Calibri" w:hAnsi="Times New Roman" w:cs="Times New Roman"/>
          <w:color w:val="000000"/>
          <w:sz w:val="28"/>
          <w:szCs w:val="28"/>
          <w:lang w:val="en-US" w:eastAsia="en-US"/>
        </w:rPr>
        <w:t>//</w:t>
      </w:r>
      <w:r w:rsidR="00091DB1" w:rsidRPr="00091DB1">
        <w:rPr>
          <w:rFonts w:ascii="Times New Roman" w:eastAsia="Calibri" w:hAnsi="Times New Roman" w:cs="Times New Roman"/>
          <w:color w:val="000000"/>
          <w:sz w:val="28"/>
          <w:szCs w:val="28"/>
          <w:lang w:val="en-US" w:eastAsia="en-US"/>
        </w:rPr>
        <w:t xml:space="preserve"> </w:t>
      </w:r>
      <w:r>
        <w:rPr>
          <w:rFonts w:ascii="Times New Roman" w:eastAsia="Calibri" w:hAnsi="Times New Roman" w:cs="Times New Roman"/>
          <w:color w:val="000000"/>
          <w:sz w:val="28"/>
          <w:szCs w:val="28"/>
          <w:lang w:val="en-US" w:eastAsia="en-US"/>
        </w:rPr>
        <w:t>Legume Science</w:t>
      </w:r>
      <w:r w:rsidRPr="00114865">
        <w:rPr>
          <w:rFonts w:ascii="Times New Roman" w:eastAsia="Calibri" w:hAnsi="Times New Roman" w:cs="Times New Roman"/>
          <w:color w:val="000000"/>
          <w:sz w:val="28"/>
          <w:szCs w:val="28"/>
          <w:lang w:val="en-US" w:eastAsia="en-US"/>
        </w:rPr>
        <w:t>.-</w:t>
      </w:r>
      <w:r>
        <w:rPr>
          <w:rFonts w:ascii="Times New Roman" w:eastAsia="Calibri" w:hAnsi="Times New Roman" w:cs="Times New Roman"/>
          <w:color w:val="000000"/>
          <w:sz w:val="28"/>
          <w:szCs w:val="28"/>
          <w:lang w:val="en-US" w:eastAsia="en-US"/>
        </w:rPr>
        <w:t>2024</w:t>
      </w:r>
      <w:r w:rsidRPr="006E0752">
        <w:rPr>
          <w:rFonts w:ascii="Times New Roman" w:eastAsia="Calibri" w:hAnsi="Times New Roman" w:cs="Times New Roman"/>
          <w:color w:val="000000"/>
          <w:sz w:val="28"/>
          <w:szCs w:val="28"/>
          <w:lang w:val="en-US" w:eastAsia="en-US"/>
        </w:rPr>
        <w:t>.</w:t>
      </w:r>
      <w:r w:rsidRPr="00114865">
        <w:rPr>
          <w:rFonts w:ascii="Times New Roman" w:eastAsia="Calibri" w:hAnsi="Times New Roman" w:cs="Times New Roman"/>
          <w:color w:val="000000"/>
          <w:sz w:val="28"/>
          <w:szCs w:val="28"/>
          <w:lang w:val="en-US" w:eastAsia="en-US"/>
        </w:rPr>
        <w:t>-№</w:t>
      </w:r>
      <w:r w:rsidRPr="006E0752">
        <w:rPr>
          <w:rFonts w:ascii="Times New Roman" w:eastAsia="Calibri" w:hAnsi="Times New Roman" w:cs="Times New Roman"/>
          <w:color w:val="000000"/>
          <w:sz w:val="28"/>
          <w:szCs w:val="28"/>
          <w:lang w:val="en-US" w:eastAsia="en-US"/>
        </w:rPr>
        <w:t xml:space="preserve"> </w:t>
      </w:r>
      <w:r>
        <w:rPr>
          <w:rFonts w:ascii="Times New Roman" w:eastAsia="Calibri" w:hAnsi="Times New Roman" w:cs="Times New Roman"/>
          <w:color w:val="000000"/>
          <w:sz w:val="28"/>
          <w:szCs w:val="28"/>
          <w:lang w:val="en-US" w:eastAsia="en-US"/>
        </w:rPr>
        <w:t xml:space="preserve"> </w:t>
      </w:r>
      <w:r w:rsidRPr="00586EC7">
        <w:rPr>
          <w:rFonts w:ascii="Times New Roman" w:eastAsia="Calibri" w:hAnsi="Times New Roman" w:cs="Times New Roman"/>
          <w:color w:val="000000"/>
          <w:sz w:val="28"/>
          <w:szCs w:val="28"/>
          <w:lang w:eastAsia="en-US"/>
        </w:rPr>
        <w:t>6(2)</w:t>
      </w:r>
      <w:r>
        <w:rPr>
          <w:rFonts w:ascii="Times New Roman" w:eastAsia="Calibri" w:hAnsi="Times New Roman" w:cs="Times New Roman"/>
          <w:color w:val="000000"/>
          <w:sz w:val="28"/>
          <w:szCs w:val="28"/>
          <w:lang w:eastAsia="en-US"/>
        </w:rPr>
        <w:t>.-</w:t>
      </w:r>
      <w:r w:rsidRPr="00586EC7">
        <w:rPr>
          <w:rFonts w:ascii="Times New Roman" w:eastAsia="Calibri" w:hAnsi="Times New Roman" w:cs="Times New Roman"/>
          <w:color w:val="000000"/>
          <w:sz w:val="28"/>
          <w:szCs w:val="28"/>
          <w:lang w:eastAsia="en-US"/>
        </w:rPr>
        <w:t xml:space="preserve"> </w:t>
      </w:r>
      <w:r w:rsidR="006E0752" w:rsidRPr="00586EC7">
        <w:rPr>
          <w:rFonts w:ascii="Times New Roman" w:eastAsia="Calibri" w:hAnsi="Times New Roman" w:cs="Times New Roman"/>
          <w:color w:val="000000"/>
          <w:sz w:val="28"/>
          <w:szCs w:val="28"/>
          <w:lang w:eastAsia="en-US"/>
        </w:rPr>
        <w:t>231</w:t>
      </w:r>
      <w:r>
        <w:rPr>
          <w:rFonts w:ascii="Times New Roman" w:eastAsia="Calibri" w:hAnsi="Times New Roman" w:cs="Times New Roman"/>
          <w:color w:val="000000"/>
          <w:sz w:val="28"/>
          <w:szCs w:val="28"/>
          <w:lang w:eastAsia="en-US"/>
        </w:rPr>
        <w:t xml:space="preserve"> р</w:t>
      </w:r>
      <w:r w:rsidR="006E0752" w:rsidRPr="00586EC7">
        <w:rPr>
          <w:rFonts w:ascii="Times New Roman" w:eastAsia="Calibri" w:hAnsi="Times New Roman" w:cs="Times New Roman"/>
          <w:color w:val="000000"/>
          <w:sz w:val="28"/>
          <w:szCs w:val="28"/>
          <w:lang w:eastAsia="en-US"/>
        </w:rPr>
        <w:t xml:space="preserve">. </w:t>
      </w:r>
      <w:hyperlink r:id="rId133" w:history="1">
        <w:r w:rsidR="006E0752" w:rsidRPr="006E0752">
          <w:rPr>
            <w:rFonts w:ascii="Times New Roman" w:eastAsia="Calibri" w:hAnsi="Times New Roman" w:cs="Times New Roman"/>
            <w:color w:val="0000FF"/>
            <w:sz w:val="28"/>
            <w:szCs w:val="28"/>
            <w:u w:val="single"/>
            <w:lang w:val="en-US" w:eastAsia="en-US"/>
          </w:rPr>
          <w:t>https</w:t>
        </w:r>
        <w:r w:rsidR="006E0752" w:rsidRPr="00586EC7">
          <w:rPr>
            <w:rFonts w:ascii="Times New Roman" w:eastAsia="Calibri" w:hAnsi="Times New Roman" w:cs="Times New Roman"/>
            <w:color w:val="0000FF"/>
            <w:sz w:val="28"/>
            <w:szCs w:val="28"/>
            <w:u w:val="single"/>
            <w:lang w:eastAsia="en-US"/>
          </w:rPr>
          <w:t>://</w:t>
        </w:r>
        <w:r w:rsidR="006E0752" w:rsidRPr="006E0752">
          <w:rPr>
            <w:rFonts w:ascii="Times New Roman" w:eastAsia="Calibri" w:hAnsi="Times New Roman" w:cs="Times New Roman"/>
            <w:color w:val="0000FF"/>
            <w:sz w:val="28"/>
            <w:szCs w:val="28"/>
            <w:u w:val="single"/>
            <w:lang w:val="en-US" w:eastAsia="en-US"/>
          </w:rPr>
          <w:t>doi</w:t>
        </w:r>
        <w:r w:rsidR="006E0752" w:rsidRPr="00586EC7">
          <w:rPr>
            <w:rFonts w:ascii="Times New Roman" w:eastAsia="Calibri" w:hAnsi="Times New Roman" w:cs="Times New Roman"/>
            <w:color w:val="0000FF"/>
            <w:sz w:val="28"/>
            <w:szCs w:val="28"/>
            <w:u w:val="single"/>
            <w:lang w:eastAsia="en-US"/>
          </w:rPr>
          <w:t>.</w:t>
        </w:r>
        <w:r w:rsidR="006E0752" w:rsidRPr="006E0752">
          <w:rPr>
            <w:rFonts w:ascii="Times New Roman" w:eastAsia="Calibri" w:hAnsi="Times New Roman" w:cs="Times New Roman"/>
            <w:color w:val="0000FF"/>
            <w:sz w:val="28"/>
            <w:szCs w:val="28"/>
            <w:u w:val="single"/>
            <w:lang w:val="en-US" w:eastAsia="en-US"/>
          </w:rPr>
          <w:t>org</w:t>
        </w:r>
        <w:r w:rsidR="006E0752" w:rsidRPr="00586EC7">
          <w:rPr>
            <w:rFonts w:ascii="Times New Roman" w:eastAsia="Calibri" w:hAnsi="Times New Roman" w:cs="Times New Roman"/>
            <w:color w:val="0000FF"/>
            <w:sz w:val="28"/>
            <w:szCs w:val="28"/>
            <w:u w:val="single"/>
            <w:lang w:eastAsia="en-US"/>
          </w:rPr>
          <w:t>/10.1002/</w:t>
        </w:r>
        <w:r w:rsidR="006E0752" w:rsidRPr="006E0752">
          <w:rPr>
            <w:rFonts w:ascii="Times New Roman" w:eastAsia="Calibri" w:hAnsi="Times New Roman" w:cs="Times New Roman"/>
            <w:color w:val="0000FF"/>
            <w:sz w:val="28"/>
            <w:szCs w:val="28"/>
            <w:u w:val="single"/>
            <w:lang w:val="en-US" w:eastAsia="en-US"/>
          </w:rPr>
          <w:t>leg</w:t>
        </w:r>
        <w:r w:rsidR="006E0752" w:rsidRPr="00586EC7">
          <w:rPr>
            <w:rFonts w:ascii="Times New Roman" w:eastAsia="Calibri" w:hAnsi="Times New Roman" w:cs="Times New Roman"/>
            <w:color w:val="0000FF"/>
            <w:sz w:val="28"/>
            <w:szCs w:val="28"/>
            <w:u w:val="single"/>
            <w:lang w:eastAsia="en-US"/>
          </w:rPr>
          <w:t>3.231</w:t>
        </w:r>
      </w:hyperlink>
    </w:p>
    <w:p w14:paraId="5E998E03" w14:textId="63E98F7B" w:rsidR="006E0752" w:rsidRPr="00586EC7" w:rsidRDefault="00114865" w:rsidP="006E0752">
      <w:pPr>
        <w:spacing w:after="0" w:line="240" w:lineRule="auto"/>
        <w:ind w:firstLine="709"/>
        <w:jc w:val="both"/>
        <w:rPr>
          <w:rFonts w:ascii="Times New Roman" w:eastAsia="Calibri" w:hAnsi="Times New Roman" w:cs="Times New Roman"/>
          <w:color w:val="000000"/>
          <w:sz w:val="28"/>
          <w:szCs w:val="28"/>
          <w:lang w:val="en-US" w:eastAsia="en-US"/>
        </w:rPr>
      </w:pPr>
      <w:r w:rsidRPr="00114865">
        <w:rPr>
          <w:rFonts w:ascii="Times New Roman" w:eastAsia="Calibri" w:hAnsi="Times New Roman" w:cs="Times New Roman"/>
          <w:color w:val="000000"/>
          <w:sz w:val="28"/>
          <w:szCs w:val="28"/>
          <w:lang w:eastAsia="en-US"/>
        </w:rPr>
        <w:t>105</w:t>
      </w:r>
      <w:r w:rsidR="006E0752" w:rsidRPr="00114865">
        <w:rPr>
          <w:rFonts w:ascii="Times New Roman" w:eastAsia="Calibri" w:hAnsi="Times New Roman" w:cs="Times New Roman"/>
          <w:color w:val="000000"/>
          <w:sz w:val="28"/>
          <w:szCs w:val="28"/>
          <w:lang w:eastAsia="en-US"/>
        </w:rPr>
        <w:t xml:space="preserve"> </w:t>
      </w:r>
      <w:r w:rsidR="006E0752" w:rsidRPr="006E0752">
        <w:rPr>
          <w:rFonts w:ascii="Times New Roman" w:eastAsia="Calibri" w:hAnsi="Times New Roman" w:cs="Times New Roman"/>
          <w:color w:val="000000"/>
          <w:sz w:val="28"/>
          <w:szCs w:val="28"/>
          <w:lang w:eastAsia="en-US"/>
        </w:rPr>
        <w:t>Лазарева</w:t>
      </w:r>
      <w:r w:rsidR="006E0752" w:rsidRPr="00114865">
        <w:rPr>
          <w:rFonts w:ascii="Times New Roman" w:eastAsia="Calibri" w:hAnsi="Times New Roman" w:cs="Times New Roman"/>
          <w:color w:val="000000"/>
          <w:sz w:val="28"/>
          <w:szCs w:val="28"/>
          <w:lang w:eastAsia="en-US"/>
        </w:rPr>
        <w:t xml:space="preserve"> </w:t>
      </w:r>
      <w:r w:rsidR="006E0752" w:rsidRPr="006E0752">
        <w:rPr>
          <w:rFonts w:ascii="Times New Roman" w:eastAsia="Calibri" w:hAnsi="Times New Roman" w:cs="Times New Roman"/>
          <w:color w:val="000000"/>
          <w:sz w:val="28"/>
          <w:szCs w:val="28"/>
          <w:lang w:eastAsia="en-US"/>
        </w:rPr>
        <w:t>Л</w:t>
      </w:r>
      <w:r w:rsidRPr="00114865">
        <w:rPr>
          <w:rFonts w:ascii="Times New Roman" w:eastAsia="Calibri" w:hAnsi="Times New Roman" w:cs="Times New Roman"/>
          <w:color w:val="000000"/>
          <w:sz w:val="28"/>
          <w:szCs w:val="28"/>
          <w:lang w:eastAsia="en-US"/>
        </w:rPr>
        <w:t>.</w:t>
      </w:r>
      <w:r w:rsidR="006E0752" w:rsidRPr="006E0752">
        <w:rPr>
          <w:rFonts w:ascii="Times New Roman" w:eastAsia="Calibri" w:hAnsi="Times New Roman" w:cs="Times New Roman"/>
          <w:color w:val="000000"/>
          <w:sz w:val="28"/>
          <w:szCs w:val="28"/>
          <w:lang w:eastAsia="en-US"/>
        </w:rPr>
        <w:t>В</w:t>
      </w:r>
      <w:r w:rsidR="006E0752" w:rsidRPr="00114865">
        <w:rPr>
          <w:rFonts w:ascii="Times New Roman" w:eastAsia="Calibri" w:hAnsi="Times New Roman" w:cs="Times New Roman"/>
          <w:color w:val="000000"/>
          <w:sz w:val="28"/>
          <w:szCs w:val="28"/>
          <w:lang w:eastAsia="en-US"/>
        </w:rPr>
        <w:t xml:space="preserve">. </w:t>
      </w:r>
      <w:r w:rsidR="006E0752" w:rsidRPr="006E0752">
        <w:rPr>
          <w:rFonts w:ascii="Times New Roman" w:eastAsia="Calibri" w:hAnsi="Times New Roman" w:cs="Times New Roman"/>
          <w:color w:val="000000"/>
          <w:sz w:val="28"/>
          <w:szCs w:val="28"/>
          <w:lang w:eastAsia="en-US"/>
        </w:rPr>
        <w:t>Исследование тепловой обработки зернобобовых культур методом микронизации. Технологии</w:t>
      </w:r>
      <w:r w:rsidR="006E0752" w:rsidRPr="00586EC7">
        <w:rPr>
          <w:rFonts w:ascii="Times New Roman" w:eastAsia="Calibri" w:hAnsi="Times New Roman" w:cs="Times New Roman"/>
          <w:color w:val="000000"/>
          <w:sz w:val="28"/>
          <w:szCs w:val="28"/>
          <w:lang w:val="en-US" w:eastAsia="en-US"/>
        </w:rPr>
        <w:t xml:space="preserve"> </w:t>
      </w:r>
      <w:r w:rsidR="006E0752" w:rsidRPr="006E0752">
        <w:rPr>
          <w:rFonts w:ascii="Times New Roman" w:eastAsia="Calibri" w:hAnsi="Times New Roman" w:cs="Times New Roman"/>
          <w:color w:val="000000"/>
          <w:sz w:val="28"/>
          <w:szCs w:val="28"/>
          <w:lang w:eastAsia="en-US"/>
        </w:rPr>
        <w:t>и</w:t>
      </w:r>
      <w:r w:rsidR="006E0752" w:rsidRPr="00586EC7">
        <w:rPr>
          <w:rFonts w:ascii="Times New Roman" w:eastAsia="Calibri" w:hAnsi="Times New Roman" w:cs="Times New Roman"/>
          <w:color w:val="000000"/>
          <w:sz w:val="28"/>
          <w:szCs w:val="28"/>
          <w:lang w:val="en-US" w:eastAsia="en-US"/>
        </w:rPr>
        <w:t xml:space="preserve"> </w:t>
      </w:r>
      <w:r w:rsidR="006E0752" w:rsidRPr="006E0752">
        <w:rPr>
          <w:rFonts w:ascii="Times New Roman" w:eastAsia="Calibri" w:hAnsi="Times New Roman" w:cs="Times New Roman"/>
          <w:color w:val="000000"/>
          <w:sz w:val="28"/>
          <w:szCs w:val="28"/>
          <w:lang w:eastAsia="en-US"/>
        </w:rPr>
        <w:t>об</w:t>
      </w:r>
      <w:r>
        <w:rPr>
          <w:rFonts w:ascii="Times New Roman" w:eastAsia="Calibri" w:hAnsi="Times New Roman" w:cs="Times New Roman"/>
          <w:color w:val="000000"/>
          <w:sz w:val="28"/>
          <w:szCs w:val="28"/>
          <w:lang w:eastAsia="en-US"/>
        </w:rPr>
        <w:t>орудование</w:t>
      </w:r>
      <w:r w:rsidRPr="00586EC7">
        <w:rPr>
          <w:rFonts w:ascii="Times New Roman" w:eastAsia="Calibri" w:hAnsi="Times New Roman" w:cs="Times New Roman"/>
          <w:color w:val="000000"/>
          <w:sz w:val="28"/>
          <w:szCs w:val="28"/>
          <w:lang w:val="en-US" w:eastAsia="en-US"/>
        </w:rPr>
        <w:t xml:space="preserve"> </w:t>
      </w:r>
      <w:r>
        <w:rPr>
          <w:rFonts w:ascii="Times New Roman" w:eastAsia="Calibri" w:hAnsi="Times New Roman" w:cs="Times New Roman"/>
          <w:color w:val="000000"/>
          <w:sz w:val="28"/>
          <w:szCs w:val="28"/>
          <w:lang w:eastAsia="en-US"/>
        </w:rPr>
        <w:t>пищевых</w:t>
      </w:r>
      <w:r w:rsidRPr="00586EC7">
        <w:rPr>
          <w:rFonts w:ascii="Times New Roman" w:eastAsia="Calibri" w:hAnsi="Times New Roman" w:cs="Times New Roman"/>
          <w:color w:val="000000"/>
          <w:sz w:val="28"/>
          <w:szCs w:val="28"/>
          <w:lang w:val="en-US" w:eastAsia="en-US"/>
        </w:rPr>
        <w:t xml:space="preserve"> </w:t>
      </w:r>
      <w:r>
        <w:rPr>
          <w:rFonts w:ascii="Times New Roman" w:eastAsia="Calibri" w:hAnsi="Times New Roman" w:cs="Times New Roman"/>
          <w:color w:val="000000"/>
          <w:sz w:val="28"/>
          <w:szCs w:val="28"/>
          <w:lang w:eastAsia="en-US"/>
        </w:rPr>
        <w:t>производств</w:t>
      </w:r>
      <w:r w:rsidRPr="00586EC7">
        <w:rPr>
          <w:rFonts w:ascii="Times New Roman" w:eastAsia="Calibri" w:hAnsi="Times New Roman" w:cs="Times New Roman"/>
          <w:color w:val="000000"/>
          <w:sz w:val="28"/>
          <w:szCs w:val="28"/>
          <w:lang w:val="en-US" w:eastAsia="en-US"/>
        </w:rPr>
        <w:t xml:space="preserve">.-2018.-№ </w:t>
      </w:r>
      <w:r w:rsidR="006E0752" w:rsidRPr="00586EC7">
        <w:rPr>
          <w:rFonts w:ascii="Times New Roman" w:eastAsia="Calibri" w:hAnsi="Times New Roman" w:cs="Times New Roman"/>
          <w:color w:val="000000"/>
          <w:sz w:val="28"/>
          <w:szCs w:val="28"/>
          <w:lang w:val="en-US" w:eastAsia="en-US"/>
        </w:rPr>
        <w:t>4(2)</w:t>
      </w:r>
      <w:r w:rsidRPr="00586EC7">
        <w:rPr>
          <w:rFonts w:ascii="Times New Roman" w:eastAsia="Calibri" w:hAnsi="Times New Roman" w:cs="Times New Roman"/>
          <w:color w:val="000000"/>
          <w:sz w:val="28"/>
          <w:szCs w:val="28"/>
          <w:lang w:val="en-US" w:eastAsia="en-US"/>
        </w:rPr>
        <w:t>.-</w:t>
      </w:r>
      <w:r>
        <w:rPr>
          <w:rFonts w:ascii="Times New Roman" w:eastAsia="Calibri" w:hAnsi="Times New Roman" w:cs="Times New Roman"/>
          <w:color w:val="000000"/>
          <w:sz w:val="28"/>
          <w:szCs w:val="28"/>
          <w:lang w:eastAsia="en-US"/>
        </w:rPr>
        <w:t>Р</w:t>
      </w:r>
      <w:r w:rsidRPr="00586EC7">
        <w:rPr>
          <w:rFonts w:ascii="Times New Roman" w:eastAsia="Calibri" w:hAnsi="Times New Roman" w:cs="Times New Roman"/>
          <w:color w:val="000000"/>
          <w:sz w:val="28"/>
          <w:szCs w:val="28"/>
          <w:lang w:val="en-US" w:eastAsia="en-US"/>
        </w:rPr>
        <w:t>.</w:t>
      </w:r>
      <w:r w:rsidR="006E0752" w:rsidRPr="00586EC7">
        <w:rPr>
          <w:rFonts w:ascii="Times New Roman" w:eastAsia="Calibri" w:hAnsi="Times New Roman" w:cs="Times New Roman"/>
          <w:color w:val="000000"/>
          <w:sz w:val="28"/>
          <w:szCs w:val="28"/>
          <w:lang w:val="en-US" w:eastAsia="en-US"/>
        </w:rPr>
        <w:t xml:space="preserve"> 45–52.</w:t>
      </w:r>
    </w:p>
    <w:p w14:paraId="43E9E4A7" w14:textId="5285EBBA" w:rsidR="006E0752" w:rsidRPr="00586EC7" w:rsidRDefault="006E0752" w:rsidP="006E0752">
      <w:pPr>
        <w:spacing w:after="0" w:line="240" w:lineRule="auto"/>
        <w:ind w:firstLine="709"/>
        <w:jc w:val="both"/>
        <w:rPr>
          <w:rFonts w:ascii="Times New Roman" w:eastAsia="Calibri" w:hAnsi="Times New Roman" w:cs="Times New Roman"/>
          <w:color w:val="000000"/>
          <w:sz w:val="28"/>
          <w:szCs w:val="28"/>
          <w:lang w:eastAsia="en-US"/>
        </w:rPr>
      </w:pPr>
      <w:r w:rsidRPr="00114865">
        <w:rPr>
          <w:rFonts w:ascii="Times New Roman" w:eastAsia="Calibri" w:hAnsi="Times New Roman" w:cs="Times New Roman"/>
          <w:color w:val="000000"/>
          <w:sz w:val="28"/>
          <w:szCs w:val="28"/>
          <w:lang w:val="en-US" w:eastAsia="en-US"/>
        </w:rPr>
        <w:t xml:space="preserve">106 </w:t>
      </w:r>
      <w:r w:rsidRPr="006E0752">
        <w:rPr>
          <w:rFonts w:ascii="Times New Roman" w:eastAsia="Calibri" w:hAnsi="Times New Roman" w:cs="Times New Roman"/>
          <w:color w:val="000000"/>
          <w:sz w:val="28"/>
          <w:szCs w:val="28"/>
          <w:lang w:val="en-US" w:eastAsia="en-US"/>
        </w:rPr>
        <w:t>Zhang</w:t>
      </w:r>
      <w:r w:rsidRPr="00114865">
        <w:rPr>
          <w:rFonts w:ascii="Times New Roman" w:eastAsia="Calibri" w:hAnsi="Times New Roman" w:cs="Times New Roman"/>
          <w:color w:val="000000"/>
          <w:sz w:val="28"/>
          <w:szCs w:val="28"/>
          <w:lang w:val="en-US" w:eastAsia="en-US"/>
        </w:rPr>
        <w:t xml:space="preserve"> </w:t>
      </w:r>
      <w:r w:rsidRPr="006E0752">
        <w:rPr>
          <w:rFonts w:ascii="Times New Roman" w:eastAsia="Calibri" w:hAnsi="Times New Roman" w:cs="Times New Roman"/>
          <w:color w:val="000000"/>
          <w:sz w:val="28"/>
          <w:szCs w:val="28"/>
          <w:lang w:val="en-US" w:eastAsia="en-US"/>
        </w:rPr>
        <w:t>Y</w:t>
      </w:r>
      <w:r w:rsidRPr="00114865">
        <w:rPr>
          <w:rFonts w:ascii="Times New Roman" w:eastAsia="Calibri" w:hAnsi="Times New Roman" w:cs="Times New Roman"/>
          <w:color w:val="000000"/>
          <w:sz w:val="28"/>
          <w:szCs w:val="28"/>
          <w:lang w:val="en-US" w:eastAsia="en-US"/>
        </w:rPr>
        <w:t xml:space="preserve">., </w:t>
      </w:r>
      <w:r w:rsidRPr="006E0752">
        <w:rPr>
          <w:rFonts w:ascii="Times New Roman" w:eastAsia="Calibri" w:hAnsi="Times New Roman" w:cs="Times New Roman"/>
          <w:color w:val="000000"/>
          <w:sz w:val="28"/>
          <w:szCs w:val="28"/>
          <w:lang w:val="en-US" w:eastAsia="en-US"/>
        </w:rPr>
        <w:t>Li</w:t>
      </w:r>
      <w:r w:rsidRPr="00114865">
        <w:rPr>
          <w:rFonts w:ascii="Times New Roman" w:eastAsia="Calibri" w:hAnsi="Times New Roman" w:cs="Times New Roman"/>
          <w:color w:val="000000"/>
          <w:sz w:val="28"/>
          <w:szCs w:val="28"/>
          <w:lang w:val="en-US" w:eastAsia="en-US"/>
        </w:rPr>
        <w:t xml:space="preserve"> </w:t>
      </w:r>
      <w:r w:rsidRPr="006E0752">
        <w:rPr>
          <w:rFonts w:ascii="Times New Roman" w:eastAsia="Calibri" w:hAnsi="Times New Roman" w:cs="Times New Roman"/>
          <w:color w:val="000000"/>
          <w:sz w:val="28"/>
          <w:szCs w:val="28"/>
          <w:lang w:val="en-US" w:eastAsia="en-US"/>
        </w:rPr>
        <w:t>J</w:t>
      </w:r>
      <w:r w:rsidR="00114865">
        <w:rPr>
          <w:rFonts w:ascii="Times New Roman" w:eastAsia="Calibri" w:hAnsi="Times New Roman" w:cs="Times New Roman"/>
          <w:color w:val="000000"/>
          <w:sz w:val="28"/>
          <w:szCs w:val="28"/>
          <w:lang w:val="en-US" w:eastAsia="en-US"/>
        </w:rPr>
        <w:t xml:space="preserve">., </w:t>
      </w:r>
      <w:r w:rsidRPr="00114865">
        <w:rPr>
          <w:rFonts w:ascii="Times New Roman" w:eastAsia="Calibri" w:hAnsi="Times New Roman" w:cs="Times New Roman"/>
          <w:color w:val="000000"/>
          <w:sz w:val="28"/>
          <w:szCs w:val="28"/>
          <w:lang w:val="en-US" w:eastAsia="en-US"/>
        </w:rPr>
        <w:t xml:space="preserve"> </w:t>
      </w:r>
      <w:r w:rsidRPr="006E0752">
        <w:rPr>
          <w:rFonts w:ascii="Times New Roman" w:eastAsia="Calibri" w:hAnsi="Times New Roman" w:cs="Times New Roman"/>
          <w:color w:val="000000"/>
          <w:sz w:val="28"/>
          <w:szCs w:val="28"/>
          <w:lang w:val="en-US" w:eastAsia="en-US"/>
        </w:rPr>
        <w:t>Chen</w:t>
      </w:r>
      <w:r w:rsidRPr="00114865">
        <w:rPr>
          <w:rFonts w:ascii="Times New Roman" w:eastAsia="Calibri" w:hAnsi="Times New Roman" w:cs="Times New Roman"/>
          <w:color w:val="000000"/>
          <w:sz w:val="28"/>
          <w:szCs w:val="28"/>
          <w:lang w:val="en-US" w:eastAsia="en-US"/>
        </w:rPr>
        <w:t xml:space="preserve"> </w:t>
      </w:r>
      <w:r w:rsidRPr="006E0752">
        <w:rPr>
          <w:rFonts w:ascii="Times New Roman" w:eastAsia="Calibri" w:hAnsi="Times New Roman" w:cs="Times New Roman"/>
          <w:color w:val="000000"/>
          <w:sz w:val="28"/>
          <w:szCs w:val="28"/>
          <w:lang w:val="en-US" w:eastAsia="en-US"/>
        </w:rPr>
        <w:t>H</w:t>
      </w:r>
      <w:r w:rsidRPr="00114865">
        <w:rPr>
          <w:rFonts w:ascii="Times New Roman" w:eastAsia="Calibri" w:hAnsi="Times New Roman" w:cs="Times New Roman"/>
          <w:color w:val="000000"/>
          <w:sz w:val="28"/>
          <w:szCs w:val="28"/>
          <w:lang w:val="en-US" w:eastAsia="en-US"/>
        </w:rPr>
        <w:t xml:space="preserve">. </w:t>
      </w:r>
      <w:r w:rsidRPr="006E0752">
        <w:rPr>
          <w:rFonts w:ascii="Times New Roman" w:eastAsia="Calibri" w:hAnsi="Times New Roman" w:cs="Times New Roman"/>
          <w:color w:val="000000"/>
          <w:sz w:val="28"/>
          <w:szCs w:val="28"/>
          <w:lang w:val="en-US" w:eastAsia="en-US"/>
        </w:rPr>
        <w:t xml:space="preserve">Effects of microwave processing on nutritional and structural properties of legume grains. </w:t>
      </w:r>
      <w:r w:rsidR="00114865" w:rsidRPr="00114865">
        <w:rPr>
          <w:rFonts w:ascii="Times New Roman" w:eastAsia="Calibri" w:hAnsi="Times New Roman" w:cs="Times New Roman"/>
          <w:color w:val="000000"/>
          <w:sz w:val="28"/>
          <w:szCs w:val="28"/>
          <w:lang w:val="en-US" w:eastAsia="en-US"/>
        </w:rPr>
        <w:t>//</w:t>
      </w:r>
      <w:r w:rsidR="00114865">
        <w:rPr>
          <w:rFonts w:ascii="Times New Roman" w:eastAsia="Calibri" w:hAnsi="Times New Roman" w:cs="Times New Roman"/>
          <w:color w:val="000000"/>
          <w:sz w:val="28"/>
          <w:szCs w:val="28"/>
          <w:lang w:val="en-US" w:eastAsia="en-US"/>
        </w:rPr>
        <w:t>Food Chemistry</w:t>
      </w:r>
      <w:r w:rsidR="00114865" w:rsidRPr="00114865">
        <w:rPr>
          <w:rFonts w:ascii="Times New Roman" w:eastAsia="Calibri" w:hAnsi="Times New Roman" w:cs="Times New Roman"/>
          <w:color w:val="000000"/>
          <w:sz w:val="28"/>
          <w:szCs w:val="28"/>
          <w:lang w:val="en-US" w:eastAsia="en-US"/>
        </w:rPr>
        <w:t>.-</w:t>
      </w:r>
      <w:r w:rsidR="00114865">
        <w:rPr>
          <w:rFonts w:ascii="Times New Roman" w:eastAsia="Calibri" w:hAnsi="Times New Roman" w:cs="Times New Roman"/>
          <w:color w:val="000000"/>
          <w:sz w:val="28"/>
          <w:szCs w:val="28"/>
          <w:lang w:val="en-US" w:eastAsia="en-US"/>
        </w:rPr>
        <w:t>2022</w:t>
      </w:r>
      <w:r w:rsidR="00114865" w:rsidRPr="00114865">
        <w:rPr>
          <w:rFonts w:ascii="Times New Roman" w:eastAsia="Calibri" w:hAnsi="Times New Roman" w:cs="Times New Roman"/>
          <w:color w:val="000000"/>
          <w:sz w:val="28"/>
          <w:szCs w:val="28"/>
          <w:lang w:val="en-US" w:eastAsia="en-US"/>
        </w:rPr>
        <w:t xml:space="preserve">.-№ </w:t>
      </w:r>
      <w:r w:rsidR="00114865" w:rsidRPr="00586EC7">
        <w:rPr>
          <w:rFonts w:ascii="Times New Roman" w:eastAsia="Calibri" w:hAnsi="Times New Roman" w:cs="Times New Roman"/>
          <w:color w:val="000000"/>
          <w:sz w:val="28"/>
          <w:szCs w:val="28"/>
          <w:lang w:eastAsia="en-US"/>
        </w:rPr>
        <w:t>389</w:t>
      </w:r>
      <w:r w:rsidR="00114865">
        <w:rPr>
          <w:rFonts w:ascii="Times New Roman" w:eastAsia="Calibri" w:hAnsi="Times New Roman" w:cs="Times New Roman"/>
          <w:color w:val="000000"/>
          <w:sz w:val="28"/>
          <w:szCs w:val="28"/>
          <w:lang w:eastAsia="en-US"/>
        </w:rPr>
        <w:t>.-Р.</w:t>
      </w:r>
      <w:r w:rsidR="00114865" w:rsidRPr="00586EC7">
        <w:rPr>
          <w:rFonts w:ascii="Times New Roman" w:eastAsia="Calibri" w:hAnsi="Times New Roman" w:cs="Times New Roman"/>
          <w:color w:val="000000"/>
          <w:sz w:val="28"/>
          <w:szCs w:val="28"/>
          <w:lang w:eastAsia="en-US"/>
        </w:rPr>
        <w:t xml:space="preserve"> 133</w:t>
      </w:r>
      <w:r w:rsidR="00114865">
        <w:rPr>
          <w:rFonts w:ascii="Times New Roman" w:eastAsia="Calibri" w:hAnsi="Times New Roman" w:cs="Times New Roman"/>
          <w:color w:val="000000"/>
          <w:sz w:val="28"/>
          <w:szCs w:val="28"/>
          <w:lang w:eastAsia="en-US"/>
        </w:rPr>
        <w:t>-2</w:t>
      </w:r>
      <w:r w:rsidRPr="00586EC7">
        <w:rPr>
          <w:rFonts w:ascii="Times New Roman" w:eastAsia="Calibri" w:hAnsi="Times New Roman" w:cs="Times New Roman"/>
          <w:color w:val="000000"/>
          <w:sz w:val="28"/>
          <w:szCs w:val="28"/>
          <w:lang w:eastAsia="en-US"/>
        </w:rPr>
        <w:t xml:space="preserve">30. </w:t>
      </w:r>
      <w:hyperlink r:id="rId134" w:history="1">
        <w:r w:rsidRPr="006E0752">
          <w:rPr>
            <w:rFonts w:ascii="Times New Roman" w:eastAsia="Calibri" w:hAnsi="Times New Roman" w:cs="Times New Roman"/>
            <w:color w:val="0000FF"/>
            <w:sz w:val="28"/>
            <w:szCs w:val="28"/>
            <w:u w:val="single"/>
            <w:lang w:val="en-US" w:eastAsia="en-US"/>
          </w:rPr>
          <w:t>https</w:t>
        </w:r>
        <w:r w:rsidRPr="00586EC7">
          <w:rPr>
            <w:rFonts w:ascii="Times New Roman" w:eastAsia="Calibri" w:hAnsi="Times New Roman" w:cs="Times New Roman"/>
            <w:color w:val="0000FF"/>
            <w:sz w:val="28"/>
            <w:szCs w:val="28"/>
            <w:u w:val="single"/>
            <w:lang w:eastAsia="en-US"/>
          </w:rPr>
          <w:t>://</w:t>
        </w:r>
        <w:r w:rsidRPr="006E0752">
          <w:rPr>
            <w:rFonts w:ascii="Times New Roman" w:eastAsia="Calibri" w:hAnsi="Times New Roman" w:cs="Times New Roman"/>
            <w:color w:val="0000FF"/>
            <w:sz w:val="28"/>
            <w:szCs w:val="28"/>
            <w:u w:val="single"/>
            <w:lang w:val="en-US" w:eastAsia="en-US"/>
          </w:rPr>
          <w:t>doi</w:t>
        </w:r>
        <w:r w:rsidRPr="00586EC7">
          <w:rPr>
            <w:rFonts w:ascii="Times New Roman" w:eastAsia="Calibri" w:hAnsi="Times New Roman" w:cs="Times New Roman"/>
            <w:color w:val="0000FF"/>
            <w:sz w:val="28"/>
            <w:szCs w:val="28"/>
            <w:u w:val="single"/>
            <w:lang w:eastAsia="en-US"/>
          </w:rPr>
          <w:t>.</w:t>
        </w:r>
        <w:r w:rsidRPr="006E0752">
          <w:rPr>
            <w:rFonts w:ascii="Times New Roman" w:eastAsia="Calibri" w:hAnsi="Times New Roman" w:cs="Times New Roman"/>
            <w:color w:val="0000FF"/>
            <w:sz w:val="28"/>
            <w:szCs w:val="28"/>
            <w:u w:val="single"/>
            <w:lang w:val="en-US" w:eastAsia="en-US"/>
          </w:rPr>
          <w:t>org</w:t>
        </w:r>
        <w:r w:rsidRPr="00586EC7">
          <w:rPr>
            <w:rFonts w:ascii="Times New Roman" w:eastAsia="Calibri" w:hAnsi="Times New Roman" w:cs="Times New Roman"/>
            <w:color w:val="0000FF"/>
            <w:sz w:val="28"/>
            <w:szCs w:val="28"/>
            <w:u w:val="single"/>
            <w:lang w:eastAsia="en-US"/>
          </w:rPr>
          <w:t>/10.1016/</w:t>
        </w:r>
        <w:r w:rsidRPr="006E0752">
          <w:rPr>
            <w:rFonts w:ascii="Times New Roman" w:eastAsia="Calibri" w:hAnsi="Times New Roman" w:cs="Times New Roman"/>
            <w:color w:val="0000FF"/>
            <w:sz w:val="28"/>
            <w:szCs w:val="28"/>
            <w:u w:val="single"/>
            <w:lang w:val="en-US" w:eastAsia="en-US"/>
          </w:rPr>
          <w:t>j</w:t>
        </w:r>
        <w:r w:rsidRPr="00586EC7">
          <w:rPr>
            <w:rFonts w:ascii="Times New Roman" w:eastAsia="Calibri" w:hAnsi="Times New Roman" w:cs="Times New Roman"/>
            <w:color w:val="0000FF"/>
            <w:sz w:val="28"/>
            <w:szCs w:val="28"/>
            <w:u w:val="single"/>
            <w:lang w:eastAsia="en-US"/>
          </w:rPr>
          <w:t>.</w:t>
        </w:r>
        <w:r w:rsidRPr="006E0752">
          <w:rPr>
            <w:rFonts w:ascii="Times New Roman" w:eastAsia="Calibri" w:hAnsi="Times New Roman" w:cs="Times New Roman"/>
            <w:color w:val="0000FF"/>
            <w:sz w:val="28"/>
            <w:szCs w:val="28"/>
            <w:u w:val="single"/>
            <w:lang w:val="en-US" w:eastAsia="en-US"/>
          </w:rPr>
          <w:t>foodchem</w:t>
        </w:r>
        <w:r w:rsidRPr="00586EC7">
          <w:rPr>
            <w:rFonts w:ascii="Times New Roman" w:eastAsia="Calibri" w:hAnsi="Times New Roman" w:cs="Times New Roman"/>
            <w:color w:val="0000FF"/>
            <w:sz w:val="28"/>
            <w:szCs w:val="28"/>
            <w:u w:val="single"/>
            <w:lang w:eastAsia="en-US"/>
          </w:rPr>
          <w:t>.2022.133030</w:t>
        </w:r>
      </w:hyperlink>
    </w:p>
    <w:p w14:paraId="7EF5B328" w14:textId="0B44C72A" w:rsidR="006E0752" w:rsidRPr="006E0752" w:rsidRDefault="00114865" w:rsidP="006E0752">
      <w:pPr>
        <w:spacing w:after="0" w:line="240" w:lineRule="auto"/>
        <w:ind w:firstLine="709"/>
        <w:jc w:val="both"/>
        <w:rPr>
          <w:rFonts w:ascii="Times New Roman" w:eastAsia="Calibri" w:hAnsi="Times New Roman" w:cs="Times New Roman"/>
          <w:color w:val="000000"/>
          <w:sz w:val="28"/>
          <w:szCs w:val="28"/>
          <w:lang w:eastAsia="en-US"/>
        </w:rPr>
      </w:pPr>
      <w:r w:rsidRPr="00114865">
        <w:rPr>
          <w:rFonts w:ascii="Times New Roman" w:eastAsia="Calibri" w:hAnsi="Times New Roman" w:cs="Times New Roman"/>
          <w:color w:val="000000"/>
          <w:sz w:val="28"/>
          <w:szCs w:val="28"/>
          <w:lang w:eastAsia="en-US"/>
        </w:rPr>
        <w:t>107</w:t>
      </w:r>
      <w:r w:rsidR="006E0752" w:rsidRPr="00114865">
        <w:rPr>
          <w:rFonts w:ascii="Times New Roman" w:eastAsia="Calibri" w:hAnsi="Times New Roman" w:cs="Calibri"/>
          <w:sz w:val="28"/>
          <w:lang w:eastAsia="en-US"/>
        </w:rPr>
        <w:t xml:space="preserve"> </w:t>
      </w:r>
      <w:r w:rsidR="006E0752" w:rsidRPr="006E0752">
        <w:rPr>
          <w:rFonts w:ascii="Times New Roman" w:eastAsia="Calibri" w:hAnsi="Times New Roman" w:cs="Times New Roman"/>
          <w:color w:val="000000"/>
          <w:sz w:val="28"/>
          <w:szCs w:val="28"/>
          <w:lang w:eastAsia="en-US"/>
        </w:rPr>
        <w:t>Ермекбаев</w:t>
      </w:r>
      <w:r w:rsidR="006E0752" w:rsidRPr="00114865">
        <w:rPr>
          <w:rFonts w:ascii="Times New Roman" w:eastAsia="Calibri" w:hAnsi="Times New Roman" w:cs="Times New Roman"/>
          <w:color w:val="000000"/>
          <w:sz w:val="28"/>
          <w:szCs w:val="28"/>
          <w:lang w:eastAsia="en-US"/>
        </w:rPr>
        <w:t xml:space="preserve"> </w:t>
      </w:r>
      <w:r w:rsidR="006E0752" w:rsidRPr="006E0752">
        <w:rPr>
          <w:rFonts w:ascii="Times New Roman" w:eastAsia="Calibri" w:hAnsi="Times New Roman" w:cs="Times New Roman"/>
          <w:color w:val="000000"/>
          <w:sz w:val="28"/>
          <w:szCs w:val="28"/>
          <w:lang w:eastAsia="en-US"/>
        </w:rPr>
        <w:t>С</w:t>
      </w:r>
      <w:r w:rsidR="006E0752" w:rsidRPr="00114865">
        <w:rPr>
          <w:rFonts w:ascii="Times New Roman" w:eastAsia="Calibri" w:hAnsi="Times New Roman" w:cs="Times New Roman"/>
          <w:color w:val="000000"/>
          <w:sz w:val="28"/>
          <w:szCs w:val="28"/>
          <w:lang w:eastAsia="en-US"/>
        </w:rPr>
        <w:t xml:space="preserve">. </w:t>
      </w:r>
      <w:r w:rsidR="006E0752" w:rsidRPr="006E0752">
        <w:rPr>
          <w:rFonts w:ascii="Times New Roman" w:eastAsia="Calibri" w:hAnsi="Times New Roman" w:cs="Times New Roman"/>
          <w:color w:val="000000"/>
          <w:sz w:val="28"/>
          <w:szCs w:val="28"/>
          <w:lang w:eastAsia="en-US"/>
        </w:rPr>
        <w:t>Б</w:t>
      </w:r>
      <w:r w:rsidR="006E0752" w:rsidRPr="00114865">
        <w:rPr>
          <w:rFonts w:ascii="Times New Roman" w:eastAsia="Calibri" w:hAnsi="Times New Roman" w:cs="Times New Roman"/>
          <w:color w:val="000000"/>
          <w:sz w:val="28"/>
          <w:szCs w:val="28"/>
          <w:lang w:eastAsia="en-US"/>
        </w:rPr>
        <w:t xml:space="preserve">. </w:t>
      </w:r>
      <w:r w:rsidR="006E0752" w:rsidRPr="006E0752">
        <w:rPr>
          <w:rFonts w:ascii="Times New Roman" w:eastAsia="Calibri" w:hAnsi="Times New Roman" w:cs="Times New Roman"/>
          <w:color w:val="000000"/>
          <w:sz w:val="28"/>
          <w:szCs w:val="28"/>
          <w:lang w:eastAsia="en-US"/>
        </w:rPr>
        <w:t xml:space="preserve">Методы и условия СВЧ-обработки зерновых культур. </w:t>
      </w:r>
      <w:r>
        <w:rPr>
          <w:rFonts w:ascii="Times New Roman" w:eastAsia="Calibri" w:hAnsi="Times New Roman" w:cs="Times New Roman"/>
          <w:color w:val="000000"/>
          <w:sz w:val="28"/>
          <w:szCs w:val="28"/>
          <w:lang w:eastAsia="en-US"/>
        </w:rPr>
        <w:t>//</w:t>
      </w:r>
      <w:r w:rsidR="006E0752" w:rsidRPr="006E0752">
        <w:rPr>
          <w:rFonts w:ascii="Times New Roman" w:eastAsia="Calibri" w:hAnsi="Times New Roman" w:cs="Times New Roman"/>
          <w:color w:val="000000"/>
          <w:sz w:val="28"/>
          <w:szCs w:val="28"/>
          <w:lang w:eastAsia="en-US"/>
        </w:rPr>
        <w:t>Вестник Казахского агротехнического ун</w:t>
      </w:r>
      <w:r>
        <w:rPr>
          <w:rFonts w:ascii="Times New Roman" w:eastAsia="Calibri" w:hAnsi="Times New Roman" w:cs="Times New Roman"/>
          <w:color w:val="000000"/>
          <w:sz w:val="28"/>
          <w:szCs w:val="28"/>
          <w:lang w:eastAsia="en-US"/>
        </w:rPr>
        <w:t>иверситета имени С. Сейфуллина.-2017</w:t>
      </w:r>
      <w:r w:rsidRPr="00114865">
        <w:rPr>
          <w:rFonts w:ascii="Times New Roman" w:eastAsia="Calibri" w:hAnsi="Times New Roman" w:cs="Times New Roman"/>
          <w:color w:val="000000"/>
          <w:sz w:val="28"/>
          <w:szCs w:val="28"/>
          <w:lang w:eastAsia="en-US"/>
        </w:rPr>
        <w:t xml:space="preserve">. </w:t>
      </w:r>
      <w:r>
        <w:rPr>
          <w:rFonts w:ascii="Times New Roman" w:eastAsia="Calibri" w:hAnsi="Times New Roman" w:cs="Times New Roman"/>
          <w:color w:val="000000"/>
          <w:sz w:val="28"/>
          <w:szCs w:val="28"/>
          <w:lang w:eastAsia="en-US"/>
        </w:rPr>
        <w:t>-№2(103).-С.</w:t>
      </w:r>
      <w:r w:rsidR="006E0752" w:rsidRPr="006E0752">
        <w:rPr>
          <w:rFonts w:ascii="Times New Roman" w:eastAsia="Calibri" w:hAnsi="Times New Roman" w:cs="Times New Roman"/>
          <w:color w:val="000000"/>
          <w:sz w:val="28"/>
          <w:szCs w:val="28"/>
          <w:lang w:eastAsia="en-US"/>
        </w:rPr>
        <w:t xml:space="preserve"> 58–64.</w:t>
      </w:r>
    </w:p>
    <w:p w14:paraId="32E6F33A" w14:textId="1BF68782" w:rsidR="006E0752" w:rsidRPr="006E0752" w:rsidRDefault="00114865" w:rsidP="006E0752">
      <w:pPr>
        <w:spacing w:after="0" w:line="240" w:lineRule="auto"/>
        <w:ind w:firstLine="709"/>
        <w:jc w:val="both"/>
        <w:rPr>
          <w:rFonts w:ascii="Times New Roman" w:eastAsia="Calibri" w:hAnsi="Times New Roman" w:cs="Times New Roman"/>
          <w:color w:val="000000"/>
          <w:sz w:val="28"/>
          <w:szCs w:val="28"/>
          <w:lang w:eastAsia="en-US"/>
        </w:rPr>
      </w:pPr>
      <w:r>
        <w:rPr>
          <w:rFonts w:ascii="Times New Roman" w:eastAsia="Calibri" w:hAnsi="Times New Roman" w:cs="Times New Roman"/>
          <w:color w:val="000000"/>
          <w:sz w:val="28"/>
          <w:szCs w:val="28"/>
          <w:lang w:eastAsia="en-US"/>
        </w:rPr>
        <w:t>108 Ермекбаев</w:t>
      </w:r>
      <w:r w:rsidR="006E0752" w:rsidRPr="006E0752">
        <w:rPr>
          <w:rFonts w:ascii="Times New Roman" w:eastAsia="Calibri" w:hAnsi="Times New Roman" w:cs="Times New Roman"/>
          <w:color w:val="000000"/>
          <w:sz w:val="28"/>
          <w:szCs w:val="28"/>
          <w:lang w:eastAsia="en-US"/>
        </w:rPr>
        <w:t xml:space="preserve"> С. Б. Послеуборочная обработка проросшего зерна пшеницы </w:t>
      </w:r>
      <w:r w:rsidR="00091DB1">
        <w:rPr>
          <w:rFonts w:ascii="Times New Roman" w:eastAsia="Calibri" w:hAnsi="Times New Roman" w:cs="Times New Roman"/>
          <w:color w:val="000000"/>
          <w:sz w:val="28"/>
          <w:szCs w:val="28"/>
          <w:lang w:eastAsia="en-US"/>
        </w:rPr>
        <w:t xml:space="preserve">// </w:t>
      </w:r>
      <w:r w:rsidR="006E0752" w:rsidRPr="006E0752">
        <w:rPr>
          <w:rFonts w:ascii="Times New Roman" w:eastAsia="Calibri" w:hAnsi="Times New Roman" w:cs="Times New Roman"/>
          <w:color w:val="000000"/>
          <w:sz w:val="28"/>
          <w:szCs w:val="28"/>
          <w:lang w:eastAsia="en-US"/>
        </w:rPr>
        <w:t>Монография.</w:t>
      </w:r>
      <w:r>
        <w:rPr>
          <w:rFonts w:ascii="Times New Roman" w:eastAsia="Calibri" w:hAnsi="Times New Roman" w:cs="Times New Roman"/>
          <w:color w:val="000000"/>
          <w:sz w:val="28"/>
          <w:szCs w:val="28"/>
          <w:lang w:eastAsia="en-US"/>
        </w:rPr>
        <w:t xml:space="preserve"> -А.: ТОО «Издательство LEM»,2015.</w:t>
      </w:r>
    </w:p>
    <w:p w14:paraId="610DCEE9" w14:textId="5BB955A6" w:rsidR="006E0752" w:rsidRPr="006E0752" w:rsidRDefault="00114865" w:rsidP="006E0752">
      <w:pPr>
        <w:spacing w:after="0" w:line="240" w:lineRule="auto"/>
        <w:ind w:firstLine="709"/>
        <w:jc w:val="both"/>
        <w:rPr>
          <w:rFonts w:ascii="Times New Roman" w:eastAsia="Calibri" w:hAnsi="Times New Roman" w:cs="Times New Roman"/>
          <w:color w:val="000000"/>
          <w:sz w:val="28"/>
          <w:szCs w:val="28"/>
          <w:lang w:eastAsia="en-US"/>
        </w:rPr>
      </w:pPr>
      <w:r>
        <w:rPr>
          <w:rFonts w:ascii="Times New Roman" w:eastAsia="Calibri" w:hAnsi="Times New Roman" w:cs="Times New Roman"/>
          <w:color w:val="000000"/>
          <w:sz w:val="28"/>
          <w:szCs w:val="28"/>
          <w:lang w:eastAsia="en-US"/>
        </w:rPr>
        <w:t xml:space="preserve">109 Сагындыков А.Ж. </w:t>
      </w:r>
      <w:r w:rsidR="006E0752" w:rsidRPr="006E0752">
        <w:rPr>
          <w:rFonts w:ascii="Times New Roman" w:eastAsia="Calibri" w:hAnsi="Times New Roman" w:cs="Times New Roman"/>
          <w:color w:val="000000"/>
          <w:sz w:val="28"/>
          <w:szCs w:val="28"/>
          <w:lang w:eastAsia="en-US"/>
        </w:rPr>
        <w:t xml:space="preserve"> Исследование процессов тепло- и массообмена при сушке в электрическом поле высокой частоты. Известия вузов. </w:t>
      </w:r>
      <w:r>
        <w:rPr>
          <w:rFonts w:ascii="Times New Roman" w:eastAsia="Calibri" w:hAnsi="Times New Roman" w:cs="Times New Roman"/>
          <w:color w:val="000000"/>
          <w:sz w:val="28"/>
          <w:szCs w:val="28"/>
          <w:lang w:eastAsia="en-US"/>
        </w:rPr>
        <w:t>//Пищевая технология.-2019.-№ 1.-</w:t>
      </w:r>
      <w:r w:rsidR="00091DB1">
        <w:rPr>
          <w:rFonts w:ascii="Times New Roman" w:eastAsia="Calibri" w:hAnsi="Times New Roman" w:cs="Times New Roman"/>
          <w:color w:val="000000"/>
          <w:sz w:val="28"/>
          <w:szCs w:val="28"/>
          <w:lang w:eastAsia="en-US"/>
        </w:rPr>
        <w:t xml:space="preserve"> </w:t>
      </w:r>
      <w:r>
        <w:rPr>
          <w:rFonts w:ascii="Times New Roman" w:eastAsia="Calibri" w:hAnsi="Times New Roman" w:cs="Times New Roman"/>
          <w:color w:val="000000"/>
          <w:sz w:val="28"/>
          <w:szCs w:val="28"/>
          <w:lang w:eastAsia="en-US"/>
        </w:rPr>
        <w:t>С.</w:t>
      </w:r>
      <w:r w:rsidR="006E0752" w:rsidRPr="006E0752">
        <w:rPr>
          <w:rFonts w:ascii="Times New Roman" w:eastAsia="Calibri" w:hAnsi="Times New Roman" w:cs="Times New Roman"/>
          <w:color w:val="000000"/>
          <w:sz w:val="28"/>
          <w:szCs w:val="28"/>
          <w:lang w:eastAsia="en-US"/>
        </w:rPr>
        <w:t xml:space="preserve"> 72–78.</w:t>
      </w:r>
    </w:p>
    <w:p w14:paraId="69C7AE7D" w14:textId="74001DD6" w:rsidR="006E0752" w:rsidRPr="006E0752" w:rsidRDefault="00114865" w:rsidP="006E0752">
      <w:pPr>
        <w:spacing w:after="0" w:line="240" w:lineRule="auto"/>
        <w:ind w:firstLine="709"/>
        <w:jc w:val="both"/>
        <w:rPr>
          <w:rFonts w:ascii="Times New Roman" w:eastAsia="Calibri" w:hAnsi="Times New Roman" w:cs="Times New Roman"/>
          <w:color w:val="000000"/>
          <w:sz w:val="28"/>
          <w:szCs w:val="28"/>
          <w:lang w:eastAsia="en-US"/>
        </w:rPr>
      </w:pPr>
      <w:r>
        <w:rPr>
          <w:rFonts w:ascii="Times New Roman" w:eastAsia="Calibri" w:hAnsi="Times New Roman" w:cs="Times New Roman"/>
          <w:color w:val="000000"/>
          <w:sz w:val="28"/>
          <w:szCs w:val="28"/>
          <w:lang w:eastAsia="en-US"/>
        </w:rPr>
        <w:t>110 Остапенков</w:t>
      </w:r>
      <w:r w:rsidR="006E0752" w:rsidRPr="006E0752">
        <w:rPr>
          <w:rFonts w:ascii="Times New Roman" w:eastAsia="Calibri" w:hAnsi="Times New Roman" w:cs="Times New Roman"/>
          <w:color w:val="000000"/>
          <w:sz w:val="28"/>
          <w:szCs w:val="28"/>
          <w:lang w:eastAsia="en-US"/>
        </w:rPr>
        <w:t xml:space="preserve"> А. М. Исследование влияния электромагнитных полей СВЧ на пищевые продукты и разработка методов</w:t>
      </w:r>
      <w:r>
        <w:rPr>
          <w:rFonts w:ascii="Times New Roman" w:eastAsia="Calibri" w:hAnsi="Times New Roman" w:cs="Times New Roman"/>
          <w:color w:val="000000"/>
          <w:sz w:val="28"/>
          <w:szCs w:val="28"/>
          <w:lang w:eastAsia="en-US"/>
        </w:rPr>
        <w:t xml:space="preserve"> их сушки и стерилизации. М.: ВНИИ пищевой промышленности, 1987.</w:t>
      </w:r>
    </w:p>
    <w:p w14:paraId="2C7DD631" w14:textId="662484D7" w:rsidR="006E0752" w:rsidRPr="00091DB1" w:rsidRDefault="00114865" w:rsidP="006E0752">
      <w:pPr>
        <w:spacing w:after="0" w:line="240" w:lineRule="auto"/>
        <w:ind w:firstLine="709"/>
        <w:jc w:val="both"/>
        <w:rPr>
          <w:rFonts w:ascii="Times New Roman" w:eastAsia="Calibri" w:hAnsi="Times New Roman" w:cs="Calibri"/>
          <w:sz w:val="28"/>
          <w:lang w:eastAsia="en-US"/>
        </w:rPr>
      </w:pPr>
      <w:r w:rsidRPr="00091DB1">
        <w:rPr>
          <w:rFonts w:ascii="Times New Roman" w:eastAsia="Calibri" w:hAnsi="Times New Roman" w:cs="Times New Roman"/>
          <w:color w:val="000000"/>
          <w:sz w:val="28"/>
          <w:szCs w:val="28"/>
          <w:lang w:eastAsia="en-US"/>
        </w:rPr>
        <w:t>111</w:t>
      </w:r>
      <w:r w:rsidR="006E0752" w:rsidRPr="00091DB1">
        <w:rPr>
          <w:rFonts w:ascii="Times New Roman" w:eastAsia="Calibri" w:hAnsi="Times New Roman" w:cs="Times New Roman"/>
          <w:color w:val="000000"/>
          <w:sz w:val="28"/>
          <w:szCs w:val="28"/>
          <w:lang w:eastAsia="en-US"/>
        </w:rPr>
        <w:t xml:space="preserve"> </w:t>
      </w:r>
      <w:r w:rsidRPr="00091DB1">
        <w:rPr>
          <w:rFonts w:ascii="Times New Roman" w:eastAsia="Calibri" w:hAnsi="Times New Roman" w:cs="Calibri"/>
          <w:sz w:val="28"/>
          <w:lang w:eastAsia="en-US"/>
        </w:rPr>
        <w:t xml:space="preserve">Доти Р. </w:t>
      </w:r>
      <w:r w:rsidR="006E0752" w:rsidRPr="00091DB1">
        <w:rPr>
          <w:rFonts w:ascii="Times New Roman" w:eastAsia="Calibri" w:hAnsi="Times New Roman" w:cs="Calibri"/>
          <w:sz w:val="28"/>
          <w:lang w:eastAsia="en-US"/>
        </w:rPr>
        <w:t xml:space="preserve"> Исследование оптимальных режимов СВЧ-обработки зерна пшеницы для улучшения качества хлеба. </w:t>
      </w:r>
      <w:r w:rsidR="00091DB1">
        <w:rPr>
          <w:rFonts w:ascii="Times New Roman" w:eastAsia="Calibri" w:hAnsi="Times New Roman" w:cs="Calibri"/>
          <w:sz w:val="28"/>
          <w:lang w:eastAsia="en-US"/>
        </w:rPr>
        <w:t xml:space="preserve">- </w:t>
      </w:r>
      <w:r w:rsidR="006E0752" w:rsidRPr="00091DB1">
        <w:rPr>
          <w:rFonts w:ascii="Times New Roman" w:eastAsia="Calibri" w:hAnsi="Times New Roman" w:cs="Calibri"/>
          <w:sz w:val="28"/>
          <w:lang w:eastAsia="en-US"/>
        </w:rPr>
        <w:t>Уппсала: Инс</w:t>
      </w:r>
      <w:r w:rsidRPr="00091DB1">
        <w:rPr>
          <w:rFonts w:ascii="Times New Roman" w:eastAsia="Calibri" w:hAnsi="Times New Roman" w:cs="Calibri"/>
          <w:sz w:val="28"/>
          <w:lang w:eastAsia="en-US"/>
        </w:rPr>
        <w:t>титут пищевых технологий Швеции, 1990.</w:t>
      </w:r>
    </w:p>
    <w:p w14:paraId="728ED50A" w14:textId="1FA80B30" w:rsidR="006E0752" w:rsidRPr="00091DB1" w:rsidRDefault="00114865" w:rsidP="006E0752">
      <w:pPr>
        <w:spacing w:after="0" w:line="240" w:lineRule="auto"/>
        <w:ind w:firstLine="709"/>
        <w:jc w:val="both"/>
        <w:rPr>
          <w:rFonts w:ascii="Times New Roman" w:eastAsia="Calibri" w:hAnsi="Times New Roman" w:cs="Calibri"/>
          <w:sz w:val="28"/>
          <w:lang w:eastAsia="en-US"/>
        </w:rPr>
      </w:pPr>
      <w:r w:rsidRPr="00091DB1">
        <w:rPr>
          <w:rFonts w:ascii="Times New Roman" w:eastAsia="Calibri" w:hAnsi="Times New Roman" w:cs="Calibri"/>
          <w:sz w:val="28"/>
          <w:lang w:eastAsia="en-US"/>
        </w:rPr>
        <w:t>112 Вёрфер Й. (Vörfer, J.)</w:t>
      </w:r>
      <w:r w:rsidR="006E0752" w:rsidRPr="00091DB1">
        <w:rPr>
          <w:rFonts w:ascii="Times New Roman" w:eastAsia="Calibri" w:hAnsi="Times New Roman" w:cs="Calibri"/>
          <w:sz w:val="28"/>
          <w:lang w:eastAsia="en-US"/>
        </w:rPr>
        <w:t xml:space="preserve"> Исследование влияния ступенчатой СВЧ-обработки на белково-протеиназный комплекс пшеничной муки. Стокгольм:</w:t>
      </w:r>
      <w:r w:rsidRPr="00091DB1">
        <w:rPr>
          <w:rFonts w:ascii="Times New Roman" w:eastAsia="Calibri" w:hAnsi="Times New Roman" w:cs="Calibri"/>
          <w:sz w:val="28"/>
          <w:lang w:eastAsia="en-US"/>
        </w:rPr>
        <w:t xml:space="preserve"> Технический университет Швеции, 1991.</w:t>
      </w:r>
    </w:p>
    <w:p w14:paraId="6C8FC629" w14:textId="7CABEB84" w:rsidR="006E0752" w:rsidRPr="00091DB1" w:rsidRDefault="00114865" w:rsidP="006E0752">
      <w:pPr>
        <w:spacing w:after="0" w:line="240" w:lineRule="auto"/>
        <w:ind w:firstLine="709"/>
        <w:jc w:val="both"/>
        <w:rPr>
          <w:rFonts w:ascii="Times New Roman" w:eastAsia="Calibri" w:hAnsi="Times New Roman" w:cs="Calibri"/>
          <w:sz w:val="28"/>
          <w:lang w:val="en-US" w:eastAsia="en-US"/>
        </w:rPr>
      </w:pPr>
      <w:r w:rsidRPr="00091DB1">
        <w:rPr>
          <w:rFonts w:ascii="Times New Roman" w:eastAsia="Calibri" w:hAnsi="Times New Roman" w:cs="Calibri"/>
          <w:sz w:val="28"/>
          <w:lang w:eastAsia="en-US"/>
        </w:rPr>
        <w:t>113 Ахмадиева М.</w:t>
      </w:r>
      <w:r w:rsidR="006E0752" w:rsidRPr="00091DB1">
        <w:rPr>
          <w:rFonts w:ascii="Times New Roman" w:eastAsia="Calibri" w:hAnsi="Times New Roman" w:cs="Calibri"/>
          <w:sz w:val="28"/>
          <w:lang w:eastAsia="en-US"/>
        </w:rPr>
        <w:t>Б., М</w:t>
      </w:r>
      <w:r w:rsidRPr="00091DB1">
        <w:rPr>
          <w:rFonts w:ascii="Times New Roman" w:eastAsia="Calibri" w:hAnsi="Times New Roman" w:cs="Calibri"/>
          <w:sz w:val="28"/>
          <w:lang w:eastAsia="en-US"/>
        </w:rPr>
        <w:t>аканова Г.</w:t>
      </w:r>
      <w:r w:rsidR="006E0752" w:rsidRPr="00091DB1">
        <w:rPr>
          <w:rFonts w:ascii="Times New Roman" w:eastAsia="Calibri" w:hAnsi="Times New Roman" w:cs="Calibri"/>
          <w:sz w:val="28"/>
          <w:lang w:eastAsia="en-US"/>
        </w:rPr>
        <w:t>И. Развитие рынка безглютеновых хлебопекарных продуктов в Казахстане. Научные</w:t>
      </w:r>
      <w:r w:rsidR="006E0752" w:rsidRPr="00091DB1">
        <w:rPr>
          <w:rFonts w:ascii="Times New Roman" w:eastAsia="Calibri" w:hAnsi="Times New Roman" w:cs="Calibri"/>
          <w:sz w:val="28"/>
          <w:lang w:val="en-US" w:eastAsia="en-US"/>
        </w:rPr>
        <w:t xml:space="preserve"> </w:t>
      </w:r>
      <w:r w:rsidR="006E0752" w:rsidRPr="00091DB1">
        <w:rPr>
          <w:rFonts w:ascii="Times New Roman" w:eastAsia="Calibri" w:hAnsi="Times New Roman" w:cs="Calibri"/>
          <w:sz w:val="28"/>
          <w:lang w:eastAsia="en-US"/>
        </w:rPr>
        <w:t>исследования</w:t>
      </w:r>
      <w:r w:rsidR="006E0752" w:rsidRPr="00091DB1">
        <w:rPr>
          <w:rFonts w:ascii="Times New Roman" w:eastAsia="Calibri" w:hAnsi="Times New Roman" w:cs="Calibri"/>
          <w:sz w:val="28"/>
          <w:lang w:val="en-US" w:eastAsia="en-US"/>
        </w:rPr>
        <w:t xml:space="preserve"> </w:t>
      </w:r>
      <w:r w:rsidR="006E0752" w:rsidRPr="00091DB1">
        <w:rPr>
          <w:rFonts w:ascii="Times New Roman" w:eastAsia="Calibri" w:hAnsi="Times New Roman" w:cs="Calibri"/>
          <w:sz w:val="28"/>
          <w:lang w:eastAsia="en-US"/>
        </w:rPr>
        <w:t>в</w:t>
      </w:r>
      <w:r w:rsidR="006E0752" w:rsidRPr="00091DB1">
        <w:rPr>
          <w:rFonts w:ascii="Times New Roman" w:eastAsia="Calibri" w:hAnsi="Times New Roman" w:cs="Calibri"/>
          <w:sz w:val="28"/>
          <w:lang w:val="en-US" w:eastAsia="en-US"/>
        </w:rPr>
        <w:t xml:space="preserve"> </w:t>
      </w:r>
      <w:r w:rsidR="006E0752" w:rsidRPr="00091DB1">
        <w:rPr>
          <w:rFonts w:ascii="Times New Roman" w:eastAsia="Calibri" w:hAnsi="Times New Roman" w:cs="Calibri"/>
          <w:sz w:val="28"/>
          <w:lang w:eastAsia="en-US"/>
        </w:rPr>
        <w:t>области</w:t>
      </w:r>
      <w:r w:rsidR="006E0752" w:rsidRPr="00091DB1">
        <w:rPr>
          <w:rFonts w:ascii="Times New Roman" w:eastAsia="Calibri" w:hAnsi="Times New Roman" w:cs="Calibri"/>
          <w:sz w:val="28"/>
          <w:lang w:val="en-US" w:eastAsia="en-US"/>
        </w:rPr>
        <w:t xml:space="preserve"> </w:t>
      </w:r>
      <w:r w:rsidR="006E0752" w:rsidRPr="00091DB1">
        <w:rPr>
          <w:rFonts w:ascii="Times New Roman" w:eastAsia="Calibri" w:hAnsi="Times New Roman" w:cs="Calibri"/>
          <w:sz w:val="28"/>
          <w:lang w:eastAsia="en-US"/>
        </w:rPr>
        <w:t>торговли</w:t>
      </w:r>
      <w:r w:rsidR="006E0752" w:rsidRPr="00091DB1">
        <w:rPr>
          <w:rFonts w:ascii="Times New Roman" w:eastAsia="Calibri" w:hAnsi="Times New Roman" w:cs="Calibri"/>
          <w:sz w:val="28"/>
          <w:lang w:val="en-US" w:eastAsia="en-US"/>
        </w:rPr>
        <w:t xml:space="preserve"> </w:t>
      </w:r>
      <w:r w:rsidR="006E0752" w:rsidRPr="00091DB1">
        <w:rPr>
          <w:rFonts w:ascii="Times New Roman" w:eastAsia="Calibri" w:hAnsi="Times New Roman" w:cs="Calibri"/>
          <w:sz w:val="28"/>
          <w:lang w:eastAsia="en-US"/>
        </w:rPr>
        <w:t>и</w:t>
      </w:r>
      <w:r w:rsidR="006E0752" w:rsidRPr="00091DB1">
        <w:rPr>
          <w:rFonts w:ascii="Times New Roman" w:eastAsia="Calibri" w:hAnsi="Times New Roman" w:cs="Calibri"/>
          <w:sz w:val="28"/>
          <w:lang w:val="en-US" w:eastAsia="en-US"/>
        </w:rPr>
        <w:t xml:space="preserve"> </w:t>
      </w:r>
      <w:r w:rsidR="006E0752" w:rsidRPr="00091DB1">
        <w:rPr>
          <w:rFonts w:ascii="Times New Roman" w:eastAsia="Calibri" w:hAnsi="Times New Roman" w:cs="Calibri"/>
          <w:sz w:val="28"/>
          <w:lang w:eastAsia="en-US"/>
        </w:rPr>
        <w:t>экономики</w:t>
      </w:r>
      <w:r w:rsidRPr="00091DB1">
        <w:rPr>
          <w:rFonts w:ascii="Times New Roman" w:eastAsia="Calibri" w:hAnsi="Times New Roman" w:cs="Calibri"/>
          <w:sz w:val="28"/>
          <w:lang w:val="en-US" w:eastAsia="en-US"/>
        </w:rPr>
        <w:t>, 2023.</w:t>
      </w:r>
    </w:p>
    <w:p w14:paraId="62B1F187" w14:textId="2CBBD5EF" w:rsidR="006E0752" w:rsidRPr="002F3958" w:rsidRDefault="00114865" w:rsidP="006E0752">
      <w:pPr>
        <w:spacing w:after="0" w:line="240" w:lineRule="auto"/>
        <w:ind w:firstLine="709"/>
        <w:jc w:val="both"/>
        <w:rPr>
          <w:rFonts w:ascii="Times New Roman" w:eastAsia="Calibri" w:hAnsi="Times New Roman" w:cs="Calibri"/>
          <w:sz w:val="28"/>
          <w:lang w:val="en-US" w:eastAsia="en-US"/>
        </w:rPr>
      </w:pPr>
      <w:r w:rsidRPr="00091DB1">
        <w:rPr>
          <w:rFonts w:ascii="Times New Roman" w:eastAsia="Calibri" w:hAnsi="Times New Roman" w:cs="Calibri"/>
          <w:sz w:val="28"/>
          <w:lang w:val="en-US" w:eastAsia="en-US"/>
        </w:rPr>
        <w:t>114</w:t>
      </w:r>
      <w:r w:rsidR="006E0752" w:rsidRPr="00091DB1">
        <w:rPr>
          <w:rFonts w:ascii="Times New Roman" w:eastAsia="Calibri" w:hAnsi="Times New Roman" w:cs="Calibri"/>
          <w:sz w:val="28"/>
          <w:lang w:val="en-US" w:eastAsia="en-US"/>
        </w:rPr>
        <w:t xml:space="preserve"> «Fo</w:t>
      </w:r>
      <w:r w:rsidRPr="00091DB1">
        <w:rPr>
          <w:rFonts w:ascii="Times New Roman" w:eastAsia="Calibri" w:hAnsi="Times New Roman" w:cs="Calibri"/>
          <w:sz w:val="28"/>
          <w:lang w:val="en-US" w:eastAsia="en-US"/>
        </w:rPr>
        <w:t xml:space="preserve">rmulation of gluten-free snacks, </w:t>
      </w:r>
      <w:r w:rsidR="006E0752" w:rsidRPr="00091DB1">
        <w:rPr>
          <w:rFonts w:ascii="Times New Roman" w:eastAsia="Calibri" w:hAnsi="Times New Roman" w:cs="Calibri"/>
          <w:sz w:val="28"/>
          <w:lang w:val="en-US" w:eastAsia="en-US"/>
        </w:rPr>
        <w:t xml:space="preserve">to meet the needs of people with celiac disease and meta-analysis of the prevalence of disease in Kazakhstan». </w:t>
      </w:r>
      <w:r w:rsidR="006E0752" w:rsidRPr="00091DB1">
        <w:rPr>
          <w:rFonts w:ascii="Times New Roman" w:eastAsia="Calibri" w:hAnsi="Times New Roman" w:cs="Calibri"/>
          <w:sz w:val="28"/>
          <w:lang w:eastAsia="en-US"/>
        </w:rPr>
        <w:lastRenderedPageBreak/>
        <w:t xml:space="preserve">Исследование, описывающее анкетирование и предпочтения потребителей безглютеновых продуктов в Казахстане. </w:t>
      </w:r>
      <w:hyperlink r:id="rId135" w:tgtFrame="_blank" w:history="1">
        <w:r w:rsidR="006E0752" w:rsidRPr="00091DB1">
          <w:rPr>
            <w:rFonts w:ascii="Times New Roman" w:eastAsia="Calibri" w:hAnsi="Times New Roman" w:cs="Calibri"/>
            <w:color w:val="0000FF"/>
            <w:sz w:val="28"/>
            <w:u w:val="single"/>
            <w:lang w:val="en-US" w:eastAsia="en-US"/>
          </w:rPr>
          <w:t>researchgate</w:t>
        </w:r>
        <w:r w:rsidR="006E0752" w:rsidRPr="002F3958">
          <w:rPr>
            <w:rFonts w:ascii="Times New Roman" w:eastAsia="Calibri" w:hAnsi="Times New Roman" w:cs="Calibri"/>
            <w:color w:val="0000FF"/>
            <w:sz w:val="28"/>
            <w:u w:val="single"/>
            <w:lang w:val="en-US" w:eastAsia="en-US"/>
          </w:rPr>
          <w:t>.</w:t>
        </w:r>
        <w:r w:rsidR="006E0752" w:rsidRPr="00091DB1">
          <w:rPr>
            <w:rFonts w:ascii="Times New Roman" w:eastAsia="Calibri" w:hAnsi="Times New Roman" w:cs="Calibri"/>
            <w:color w:val="0000FF"/>
            <w:sz w:val="28"/>
            <w:u w:val="single"/>
            <w:lang w:val="en-US" w:eastAsia="en-US"/>
          </w:rPr>
          <w:t>net</w:t>
        </w:r>
      </w:hyperlink>
      <w:r w:rsidRPr="002F3958">
        <w:rPr>
          <w:rFonts w:ascii="Times New Roman" w:eastAsia="Calibri" w:hAnsi="Times New Roman" w:cs="Calibri"/>
          <w:color w:val="0000FF"/>
          <w:sz w:val="28"/>
          <w:u w:val="single"/>
          <w:lang w:val="en-US" w:eastAsia="en-US"/>
        </w:rPr>
        <w:t xml:space="preserve"> </w:t>
      </w:r>
      <w:r w:rsidR="0093041D" w:rsidRPr="002F3958">
        <w:rPr>
          <w:rFonts w:ascii="Times New Roman" w:eastAsia="Calibri" w:hAnsi="Times New Roman" w:cs="Calibri"/>
          <w:color w:val="0000FF"/>
          <w:sz w:val="28"/>
          <w:u w:val="single"/>
          <w:lang w:val="en-US" w:eastAsia="en-US"/>
        </w:rPr>
        <w:t>.</w:t>
      </w:r>
      <w:r w:rsidR="001C32A6" w:rsidRPr="002F3958">
        <w:rPr>
          <w:lang w:val="en-US"/>
        </w:rPr>
        <w:t xml:space="preserve"> </w:t>
      </w:r>
      <w:r w:rsidR="001C32A6" w:rsidRPr="002F3958">
        <w:rPr>
          <w:rFonts w:ascii="Times New Roman" w:eastAsia="Calibri" w:hAnsi="Times New Roman" w:cs="Calibri"/>
          <w:color w:val="0000FF"/>
          <w:sz w:val="28"/>
          <w:u w:val="single"/>
          <w:lang w:val="en-US" w:eastAsia="en-US"/>
        </w:rPr>
        <w:t>12.09.2025</w:t>
      </w:r>
    </w:p>
    <w:p w14:paraId="5F8BB1C4" w14:textId="4CA99507" w:rsidR="006E0752" w:rsidRPr="00091DB1" w:rsidRDefault="0093041D" w:rsidP="006E0752">
      <w:pPr>
        <w:spacing w:after="0" w:line="240" w:lineRule="auto"/>
        <w:ind w:firstLine="709"/>
        <w:jc w:val="both"/>
        <w:rPr>
          <w:rFonts w:ascii="Times New Roman" w:eastAsia="Calibri" w:hAnsi="Times New Roman" w:cs="Calibri"/>
          <w:sz w:val="28"/>
          <w:lang w:val="en-US" w:eastAsia="en-US"/>
        </w:rPr>
      </w:pPr>
      <w:r w:rsidRPr="002D1C2F">
        <w:rPr>
          <w:rFonts w:ascii="Times New Roman" w:eastAsia="Calibri" w:hAnsi="Times New Roman" w:cs="Calibri"/>
          <w:sz w:val="28"/>
          <w:lang w:val="en-US" w:eastAsia="en-US"/>
        </w:rPr>
        <w:t xml:space="preserve">115 </w:t>
      </w:r>
      <w:r w:rsidRPr="00091DB1">
        <w:rPr>
          <w:rFonts w:ascii="Times New Roman" w:eastAsia="Calibri" w:hAnsi="Times New Roman" w:cs="Calibri"/>
          <w:sz w:val="28"/>
          <w:lang w:val="en-US" w:eastAsia="en-US"/>
        </w:rPr>
        <w:t>Vorobyova</w:t>
      </w:r>
      <w:r w:rsidRPr="002D1C2F">
        <w:rPr>
          <w:rFonts w:ascii="Times New Roman" w:eastAsia="Calibri" w:hAnsi="Times New Roman" w:cs="Calibri"/>
          <w:sz w:val="28"/>
          <w:lang w:val="en-US" w:eastAsia="en-US"/>
        </w:rPr>
        <w:t xml:space="preserve"> </w:t>
      </w:r>
      <w:r w:rsidR="006E0752" w:rsidRPr="00091DB1">
        <w:rPr>
          <w:rFonts w:ascii="Times New Roman" w:eastAsia="Calibri" w:hAnsi="Times New Roman" w:cs="Calibri"/>
          <w:sz w:val="28"/>
          <w:lang w:val="en-US" w:eastAsia="en-US"/>
        </w:rPr>
        <w:t>T</w:t>
      </w:r>
      <w:r w:rsidRPr="002D1C2F">
        <w:rPr>
          <w:rFonts w:ascii="Times New Roman" w:eastAsia="Calibri" w:hAnsi="Times New Roman" w:cs="Calibri"/>
          <w:sz w:val="28"/>
          <w:lang w:val="en-US" w:eastAsia="en-US"/>
        </w:rPr>
        <w:t>.</w:t>
      </w:r>
      <w:r w:rsidR="006E0752" w:rsidRPr="00091DB1">
        <w:rPr>
          <w:rFonts w:ascii="Times New Roman" w:eastAsia="Calibri" w:hAnsi="Times New Roman" w:cs="Calibri"/>
          <w:sz w:val="28"/>
          <w:lang w:val="en-US" w:eastAsia="en-US"/>
        </w:rPr>
        <w:t>I</w:t>
      </w:r>
      <w:r w:rsidRPr="002D1C2F">
        <w:rPr>
          <w:rFonts w:ascii="Times New Roman" w:eastAsia="Calibri" w:hAnsi="Times New Roman" w:cs="Calibri"/>
          <w:sz w:val="28"/>
          <w:lang w:val="en-US" w:eastAsia="en-US"/>
        </w:rPr>
        <w:t xml:space="preserve">., </w:t>
      </w:r>
      <w:r w:rsidR="006E0752" w:rsidRPr="002D1C2F">
        <w:rPr>
          <w:rFonts w:ascii="Times New Roman" w:eastAsia="Calibri" w:hAnsi="Times New Roman" w:cs="Calibri"/>
          <w:sz w:val="28"/>
          <w:lang w:val="en-US" w:eastAsia="en-US"/>
        </w:rPr>
        <w:t xml:space="preserve"> </w:t>
      </w:r>
      <w:r w:rsidR="006E0752" w:rsidRPr="00091DB1">
        <w:rPr>
          <w:rFonts w:ascii="Times New Roman" w:eastAsia="Calibri" w:hAnsi="Times New Roman" w:cs="Calibri"/>
          <w:sz w:val="28"/>
          <w:lang w:val="en-US" w:eastAsia="en-US"/>
        </w:rPr>
        <w:t>Korneeva</w:t>
      </w:r>
      <w:r w:rsidR="006E0752" w:rsidRPr="002D1C2F">
        <w:rPr>
          <w:rFonts w:ascii="Times New Roman" w:eastAsia="Calibri" w:hAnsi="Times New Roman" w:cs="Calibri"/>
          <w:sz w:val="28"/>
          <w:lang w:val="en-US" w:eastAsia="en-US"/>
        </w:rPr>
        <w:t xml:space="preserve"> </w:t>
      </w:r>
      <w:r w:rsidR="006E0752" w:rsidRPr="00091DB1">
        <w:rPr>
          <w:rFonts w:ascii="Times New Roman" w:eastAsia="Calibri" w:hAnsi="Times New Roman" w:cs="Calibri"/>
          <w:sz w:val="28"/>
          <w:lang w:val="en-US" w:eastAsia="en-US"/>
        </w:rPr>
        <w:t>E</w:t>
      </w:r>
      <w:r w:rsidRPr="002D1C2F">
        <w:rPr>
          <w:rFonts w:ascii="Times New Roman" w:eastAsia="Calibri" w:hAnsi="Times New Roman" w:cs="Calibri"/>
          <w:sz w:val="28"/>
          <w:lang w:val="en-US" w:eastAsia="en-US"/>
        </w:rPr>
        <w:t>.</w:t>
      </w:r>
      <w:r w:rsidR="006E0752" w:rsidRPr="00091DB1">
        <w:rPr>
          <w:rFonts w:ascii="Times New Roman" w:eastAsia="Calibri" w:hAnsi="Times New Roman" w:cs="Calibri"/>
          <w:sz w:val="28"/>
          <w:lang w:val="en-US" w:eastAsia="en-US"/>
        </w:rPr>
        <w:t>V</w:t>
      </w:r>
      <w:r w:rsidRPr="002D1C2F">
        <w:rPr>
          <w:rFonts w:ascii="Times New Roman" w:eastAsia="Calibri" w:hAnsi="Times New Roman" w:cs="Calibri"/>
          <w:sz w:val="28"/>
          <w:lang w:val="en-US" w:eastAsia="en-US"/>
        </w:rPr>
        <w:t xml:space="preserve">. </w:t>
      </w:r>
      <w:r w:rsidR="006E0752" w:rsidRPr="002D1C2F">
        <w:rPr>
          <w:rFonts w:ascii="Times New Roman" w:eastAsia="Calibri" w:hAnsi="Times New Roman" w:cs="Calibri"/>
          <w:sz w:val="28"/>
          <w:lang w:val="en-US" w:eastAsia="en-US"/>
        </w:rPr>
        <w:t xml:space="preserve"> </w:t>
      </w:r>
      <w:r w:rsidR="006E0752" w:rsidRPr="00091DB1">
        <w:rPr>
          <w:rFonts w:ascii="Times New Roman" w:eastAsia="Calibri" w:hAnsi="Times New Roman" w:cs="Calibri"/>
          <w:sz w:val="28"/>
          <w:lang w:val="en-US" w:eastAsia="en-US"/>
        </w:rPr>
        <w:t xml:space="preserve">Application of infrared spectroscopy in assessing the quality of legume and cereal flours. </w:t>
      </w:r>
      <w:r w:rsidRPr="00091DB1">
        <w:rPr>
          <w:rFonts w:ascii="Times New Roman" w:eastAsia="Calibri" w:hAnsi="Times New Roman" w:cs="Calibri"/>
          <w:sz w:val="28"/>
          <w:lang w:val="en-US" w:eastAsia="en-US"/>
        </w:rPr>
        <w:t>//</w:t>
      </w:r>
      <w:r w:rsidR="00091DB1" w:rsidRPr="00091DB1">
        <w:rPr>
          <w:rFonts w:ascii="Times New Roman" w:eastAsia="Calibri" w:hAnsi="Times New Roman" w:cs="Calibri"/>
          <w:sz w:val="28"/>
          <w:lang w:val="en-US" w:eastAsia="en-US"/>
        </w:rPr>
        <w:t xml:space="preserve"> </w:t>
      </w:r>
      <w:r w:rsidR="006E0752" w:rsidRPr="00091DB1">
        <w:rPr>
          <w:rFonts w:ascii="Times New Roman" w:eastAsia="Calibri" w:hAnsi="Times New Roman" w:cs="Calibri"/>
          <w:sz w:val="28"/>
          <w:lang w:val="en-US" w:eastAsia="en-US"/>
        </w:rPr>
        <w:t xml:space="preserve">Food </w:t>
      </w:r>
      <w:r w:rsidRPr="00091DB1">
        <w:rPr>
          <w:rFonts w:ascii="Times New Roman" w:eastAsia="Calibri" w:hAnsi="Times New Roman" w:cs="Calibri"/>
          <w:sz w:val="28"/>
          <w:lang w:val="en-US" w:eastAsia="en-US"/>
        </w:rPr>
        <w:t>Science and Technology Research.-2021.-№</w:t>
      </w:r>
      <w:r w:rsidR="006E0752" w:rsidRPr="00091DB1">
        <w:rPr>
          <w:rFonts w:ascii="Times New Roman" w:eastAsia="Calibri" w:hAnsi="Times New Roman" w:cs="Calibri"/>
          <w:sz w:val="28"/>
          <w:lang w:val="en-US" w:eastAsia="en-US"/>
        </w:rPr>
        <w:t xml:space="preserve"> 27(5)</w:t>
      </w:r>
      <w:r w:rsidRPr="00091DB1">
        <w:rPr>
          <w:rFonts w:ascii="Times New Roman" w:eastAsia="Calibri" w:hAnsi="Times New Roman" w:cs="Calibri"/>
          <w:sz w:val="28"/>
          <w:lang w:val="en-US" w:eastAsia="en-US"/>
        </w:rPr>
        <w:t>.-</w:t>
      </w:r>
      <w:r w:rsidRPr="00091DB1">
        <w:rPr>
          <w:rFonts w:ascii="Times New Roman" w:eastAsia="Calibri" w:hAnsi="Times New Roman" w:cs="Calibri"/>
          <w:sz w:val="28"/>
          <w:lang w:eastAsia="en-US"/>
        </w:rPr>
        <w:t>Р</w:t>
      </w:r>
      <w:r w:rsidRPr="00091DB1">
        <w:rPr>
          <w:rFonts w:ascii="Times New Roman" w:eastAsia="Calibri" w:hAnsi="Times New Roman" w:cs="Calibri"/>
          <w:sz w:val="28"/>
          <w:lang w:val="en-US" w:eastAsia="en-US"/>
        </w:rPr>
        <w:t>.</w:t>
      </w:r>
      <w:r w:rsidR="006E0752" w:rsidRPr="00091DB1">
        <w:rPr>
          <w:rFonts w:ascii="Times New Roman" w:eastAsia="Calibri" w:hAnsi="Times New Roman" w:cs="Calibri"/>
          <w:sz w:val="28"/>
          <w:lang w:val="en-US" w:eastAsia="en-US"/>
        </w:rPr>
        <w:t xml:space="preserve">695–703. https://doi.org/10.3136/fstr.27.695 </w:t>
      </w:r>
    </w:p>
    <w:p w14:paraId="0D2F915C" w14:textId="2CD233E4" w:rsidR="006E0752" w:rsidRPr="002F3958" w:rsidRDefault="0093041D" w:rsidP="006E0752">
      <w:pPr>
        <w:spacing w:after="0" w:line="240" w:lineRule="auto"/>
        <w:ind w:firstLine="709"/>
        <w:jc w:val="both"/>
        <w:rPr>
          <w:rFonts w:ascii="Times New Roman" w:eastAsia="Calibri" w:hAnsi="Times New Roman" w:cs="Calibri"/>
          <w:sz w:val="28"/>
          <w:lang w:val="en-US" w:eastAsia="en-US"/>
        </w:rPr>
      </w:pPr>
      <w:r w:rsidRPr="00091DB1">
        <w:rPr>
          <w:rFonts w:ascii="Times New Roman" w:eastAsia="Calibri" w:hAnsi="Times New Roman" w:cs="Calibri"/>
          <w:sz w:val="28"/>
          <w:lang w:val="en-US" w:eastAsia="en-US"/>
        </w:rPr>
        <w:t xml:space="preserve"> 116</w:t>
      </w:r>
      <w:r w:rsidR="006E0752" w:rsidRPr="00091DB1">
        <w:rPr>
          <w:rFonts w:ascii="Times New Roman" w:eastAsia="Calibri" w:hAnsi="Times New Roman" w:cs="Calibri"/>
          <w:sz w:val="28"/>
          <w:lang w:val="en-US" w:eastAsia="en-US"/>
        </w:rPr>
        <w:t xml:space="preserve"> Thermo Fisher Scientific. Multiskan FC microplate photometer: User manual. Retrieved</w:t>
      </w:r>
      <w:r w:rsidR="006E0752" w:rsidRPr="002F3958">
        <w:rPr>
          <w:rFonts w:ascii="Times New Roman" w:eastAsia="Calibri" w:hAnsi="Times New Roman" w:cs="Calibri"/>
          <w:sz w:val="28"/>
          <w:lang w:val="en-US" w:eastAsia="en-US"/>
        </w:rPr>
        <w:t xml:space="preserve"> </w:t>
      </w:r>
      <w:r w:rsidR="006E0752" w:rsidRPr="00091DB1">
        <w:rPr>
          <w:rFonts w:ascii="Times New Roman" w:eastAsia="Calibri" w:hAnsi="Times New Roman" w:cs="Calibri"/>
          <w:sz w:val="28"/>
          <w:lang w:val="en-US" w:eastAsia="en-US"/>
        </w:rPr>
        <w:t>from</w:t>
      </w:r>
      <w:r w:rsidR="006E0752" w:rsidRPr="002F3958">
        <w:rPr>
          <w:rFonts w:ascii="Times New Roman" w:eastAsia="Calibri" w:hAnsi="Times New Roman" w:cs="Calibri"/>
          <w:sz w:val="28"/>
          <w:lang w:val="en-US" w:eastAsia="en-US"/>
        </w:rPr>
        <w:t xml:space="preserve"> </w:t>
      </w:r>
      <w:hyperlink r:id="rId136" w:history="1">
        <w:r w:rsidR="006E0752" w:rsidRPr="00091DB1">
          <w:rPr>
            <w:rFonts w:ascii="Times New Roman" w:eastAsia="Calibri" w:hAnsi="Times New Roman" w:cs="Calibri"/>
            <w:color w:val="0000FF"/>
            <w:sz w:val="28"/>
            <w:u w:val="single"/>
            <w:lang w:val="en-US" w:eastAsia="en-US"/>
          </w:rPr>
          <w:t>https</w:t>
        </w:r>
        <w:r w:rsidR="006E0752" w:rsidRPr="002F3958">
          <w:rPr>
            <w:rFonts w:ascii="Times New Roman" w:eastAsia="Calibri" w:hAnsi="Times New Roman" w:cs="Calibri"/>
            <w:color w:val="0000FF"/>
            <w:sz w:val="28"/>
            <w:u w:val="single"/>
            <w:lang w:val="en-US" w:eastAsia="en-US"/>
          </w:rPr>
          <w:t>://</w:t>
        </w:r>
        <w:r w:rsidR="006E0752" w:rsidRPr="00091DB1">
          <w:rPr>
            <w:rFonts w:ascii="Times New Roman" w:eastAsia="Calibri" w:hAnsi="Times New Roman" w:cs="Calibri"/>
            <w:color w:val="0000FF"/>
            <w:sz w:val="28"/>
            <w:u w:val="single"/>
            <w:lang w:val="en-US" w:eastAsia="en-US"/>
          </w:rPr>
          <w:t>documents</w:t>
        </w:r>
        <w:r w:rsidR="006E0752" w:rsidRPr="002F3958">
          <w:rPr>
            <w:rFonts w:ascii="Times New Roman" w:eastAsia="Calibri" w:hAnsi="Times New Roman" w:cs="Calibri"/>
            <w:color w:val="0000FF"/>
            <w:sz w:val="28"/>
            <w:u w:val="single"/>
            <w:lang w:val="en-US" w:eastAsia="en-US"/>
          </w:rPr>
          <w:t>.</w:t>
        </w:r>
        <w:r w:rsidR="006E0752" w:rsidRPr="00091DB1">
          <w:rPr>
            <w:rFonts w:ascii="Times New Roman" w:eastAsia="Calibri" w:hAnsi="Times New Roman" w:cs="Calibri"/>
            <w:color w:val="0000FF"/>
            <w:sz w:val="28"/>
            <w:u w:val="single"/>
            <w:lang w:val="en-US" w:eastAsia="en-US"/>
          </w:rPr>
          <w:t>thermofisher</w:t>
        </w:r>
        <w:r w:rsidR="006E0752" w:rsidRPr="002F3958">
          <w:rPr>
            <w:rFonts w:ascii="Times New Roman" w:eastAsia="Calibri" w:hAnsi="Times New Roman" w:cs="Calibri"/>
            <w:color w:val="0000FF"/>
            <w:sz w:val="28"/>
            <w:u w:val="single"/>
            <w:lang w:val="en-US" w:eastAsia="en-US"/>
          </w:rPr>
          <w:t>.</w:t>
        </w:r>
        <w:r w:rsidR="006E0752" w:rsidRPr="00091DB1">
          <w:rPr>
            <w:rFonts w:ascii="Times New Roman" w:eastAsia="Calibri" w:hAnsi="Times New Roman" w:cs="Calibri"/>
            <w:color w:val="0000FF"/>
            <w:sz w:val="28"/>
            <w:u w:val="single"/>
            <w:lang w:val="en-US" w:eastAsia="en-US"/>
          </w:rPr>
          <w:t>com</w:t>
        </w:r>
        <w:r w:rsidR="006E0752" w:rsidRPr="002F3958">
          <w:rPr>
            <w:rFonts w:ascii="Times New Roman" w:eastAsia="Calibri" w:hAnsi="Times New Roman" w:cs="Calibri"/>
            <w:color w:val="0000FF"/>
            <w:sz w:val="28"/>
            <w:u w:val="single"/>
            <w:lang w:val="en-US" w:eastAsia="en-US"/>
          </w:rPr>
          <w:t>/</w:t>
        </w:r>
        <w:r w:rsidR="006E0752" w:rsidRPr="00091DB1">
          <w:rPr>
            <w:rFonts w:ascii="Times New Roman" w:eastAsia="Calibri" w:hAnsi="Times New Roman" w:cs="Calibri"/>
            <w:color w:val="0000FF"/>
            <w:sz w:val="28"/>
            <w:u w:val="single"/>
            <w:lang w:val="en-US" w:eastAsia="en-US"/>
          </w:rPr>
          <w:t>TFS</w:t>
        </w:r>
        <w:r w:rsidR="006E0752" w:rsidRPr="002F3958">
          <w:rPr>
            <w:rFonts w:ascii="Times New Roman" w:eastAsia="Calibri" w:hAnsi="Times New Roman" w:cs="Calibri"/>
            <w:color w:val="0000FF"/>
            <w:sz w:val="28"/>
            <w:u w:val="single"/>
            <w:lang w:val="en-US" w:eastAsia="en-US"/>
          </w:rPr>
          <w:t>-</w:t>
        </w:r>
        <w:r w:rsidR="006E0752" w:rsidRPr="00091DB1">
          <w:rPr>
            <w:rFonts w:ascii="Times New Roman" w:eastAsia="Calibri" w:hAnsi="Times New Roman" w:cs="Calibri"/>
            <w:color w:val="0000FF"/>
            <w:sz w:val="28"/>
            <w:u w:val="single"/>
            <w:lang w:val="en-US" w:eastAsia="en-US"/>
          </w:rPr>
          <w:t>Assets</w:t>
        </w:r>
        <w:r w:rsidR="006E0752" w:rsidRPr="002F3958">
          <w:rPr>
            <w:rFonts w:ascii="Times New Roman" w:eastAsia="Calibri" w:hAnsi="Times New Roman" w:cs="Calibri"/>
            <w:color w:val="0000FF"/>
            <w:sz w:val="28"/>
            <w:u w:val="single"/>
            <w:lang w:val="en-US" w:eastAsia="en-US"/>
          </w:rPr>
          <w:t>/</w:t>
        </w:r>
        <w:r w:rsidR="006E0752" w:rsidRPr="00091DB1">
          <w:rPr>
            <w:rFonts w:ascii="Times New Roman" w:eastAsia="Calibri" w:hAnsi="Times New Roman" w:cs="Calibri"/>
            <w:color w:val="0000FF"/>
            <w:sz w:val="28"/>
            <w:u w:val="single"/>
            <w:lang w:val="en-US" w:eastAsia="en-US"/>
          </w:rPr>
          <w:t>LSG</w:t>
        </w:r>
        <w:r w:rsidR="006E0752" w:rsidRPr="002F3958">
          <w:rPr>
            <w:rFonts w:ascii="Times New Roman" w:eastAsia="Calibri" w:hAnsi="Times New Roman" w:cs="Calibri"/>
            <w:color w:val="0000FF"/>
            <w:sz w:val="28"/>
            <w:u w:val="single"/>
            <w:lang w:val="en-US" w:eastAsia="en-US"/>
          </w:rPr>
          <w:t>/</w:t>
        </w:r>
        <w:r w:rsidR="006E0752" w:rsidRPr="00091DB1">
          <w:rPr>
            <w:rFonts w:ascii="Times New Roman" w:eastAsia="Calibri" w:hAnsi="Times New Roman" w:cs="Calibri"/>
            <w:color w:val="0000FF"/>
            <w:sz w:val="28"/>
            <w:u w:val="single"/>
            <w:lang w:val="en-US" w:eastAsia="en-US"/>
          </w:rPr>
          <w:t>manuals</w:t>
        </w:r>
        <w:r w:rsidR="006E0752" w:rsidRPr="002F3958">
          <w:rPr>
            <w:rFonts w:ascii="Times New Roman" w:eastAsia="Calibri" w:hAnsi="Times New Roman" w:cs="Calibri"/>
            <w:color w:val="0000FF"/>
            <w:sz w:val="28"/>
            <w:u w:val="single"/>
            <w:lang w:val="en-US" w:eastAsia="en-US"/>
          </w:rPr>
          <w:t>/</w:t>
        </w:r>
        <w:r w:rsidR="006E0752" w:rsidRPr="00091DB1">
          <w:rPr>
            <w:rFonts w:ascii="Times New Roman" w:eastAsia="Calibri" w:hAnsi="Times New Roman" w:cs="Calibri"/>
            <w:color w:val="0000FF"/>
            <w:sz w:val="28"/>
            <w:u w:val="single"/>
            <w:lang w:val="en-US" w:eastAsia="en-US"/>
          </w:rPr>
          <w:t>N</w:t>
        </w:r>
        <w:r w:rsidR="006E0752" w:rsidRPr="002F3958">
          <w:rPr>
            <w:rFonts w:ascii="Times New Roman" w:eastAsia="Calibri" w:hAnsi="Times New Roman" w:cs="Calibri"/>
            <w:color w:val="0000FF"/>
            <w:sz w:val="28"/>
            <w:u w:val="single"/>
            <w:lang w:val="en-US" w:eastAsia="en-US"/>
          </w:rPr>
          <w:t>07710_</w:t>
        </w:r>
        <w:r w:rsidR="006E0752" w:rsidRPr="00091DB1">
          <w:rPr>
            <w:rFonts w:ascii="Times New Roman" w:eastAsia="Calibri" w:hAnsi="Times New Roman" w:cs="Calibri"/>
            <w:color w:val="0000FF"/>
            <w:sz w:val="28"/>
            <w:u w:val="single"/>
            <w:lang w:val="en-US" w:eastAsia="en-US"/>
          </w:rPr>
          <w:t>Multiskan</w:t>
        </w:r>
        <w:r w:rsidR="006E0752" w:rsidRPr="002F3958">
          <w:rPr>
            <w:rFonts w:ascii="Times New Roman" w:eastAsia="Calibri" w:hAnsi="Times New Roman" w:cs="Calibri"/>
            <w:color w:val="0000FF"/>
            <w:sz w:val="28"/>
            <w:u w:val="single"/>
            <w:lang w:val="en-US" w:eastAsia="en-US"/>
          </w:rPr>
          <w:t>_</w:t>
        </w:r>
        <w:r w:rsidR="006E0752" w:rsidRPr="00091DB1">
          <w:rPr>
            <w:rFonts w:ascii="Times New Roman" w:eastAsia="Calibri" w:hAnsi="Times New Roman" w:cs="Calibri"/>
            <w:color w:val="0000FF"/>
            <w:sz w:val="28"/>
            <w:u w:val="single"/>
            <w:lang w:val="en-US" w:eastAsia="en-US"/>
          </w:rPr>
          <w:t>FC</w:t>
        </w:r>
        <w:r w:rsidR="006E0752" w:rsidRPr="002F3958">
          <w:rPr>
            <w:rFonts w:ascii="Times New Roman" w:eastAsia="Calibri" w:hAnsi="Times New Roman" w:cs="Calibri"/>
            <w:color w:val="0000FF"/>
            <w:sz w:val="28"/>
            <w:u w:val="single"/>
            <w:lang w:val="en-US" w:eastAsia="en-US"/>
          </w:rPr>
          <w:t>_</w:t>
        </w:r>
        <w:r w:rsidR="006E0752" w:rsidRPr="00091DB1">
          <w:rPr>
            <w:rFonts w:ascii="Times New Roman" w:eastAsia="Calibri" w:hAnsi="Times New Roman" w:cs="Calibri"/>
            <w:color w:val="0000FF"/>
            <w:sz w:val="28"/>
            <w:u w:val="single"/>
            <w:lang w:val="en-US" w:eastAsia="en-US"/>
          </w:rPr>
          <w:t>UserManual</w:t>
        </w:r>
        <w:r w:rsidR="006E0752" w:rsidRPr="002F3958">
          <w:rPr>
            <w:rFonts w:ascii="Times New Roman" w:eastAsia="Calibri" w:hAnsi="Times New Roman" w:cs="Calibri"/>
            <w:color w:val="0000FF"/>
            <w:sz w:val="28"/>
            <w:u w:val="single"/>
            <w:lang w:val="en-US" w:eastAsia="en-US"/>
          </w:rPr>
          <w:t>_</w:t>
        </w:r>
        <w:r w:rsidR="006E0752" w:rsidRPr="00091DB1">
          <w:rPr>
            <w:rFonts w:ascii="Times New Roman" w:eastAsia="Calibri" w:hAnsi="Times New Roman" w:cs="Calibri"/>
            <w:color w:val="0000FF"/>
            <w:sz w:val="28"/>
            <w:u w:val="single"/>
            <w:lang w:val="en-US" w:eastAsia="en-US"/>
          </w:rPr>
          <w:t>EN</w:t>
        </w:r>
        <w:r w:rsidR="006E0752" w:rsidRPr="002F3958">
          <w:rPr>
            <w:rFonts w:ascii="Times New Roman" w:eastAsia="Calibri" w:hAnsi="Times New Roman" w:cs="Calibri"/>
            <w:color w:val="0000FF"/>
            <w:sz w:val="28"/>
            <w:u w:val="single"/>
            <w:lang w:val="en-US" w:eastAsia="en-US"/>
          </w:rPr>
          <w:t>.</w:t>
        </w:r>
        <w:r w:rsidR="006E0752" w:rsidRPr="00091DB1">
          <w:rPr>
            <w:rFonts w:ascii="Times New Roman" w:eastAsia="Calibri" w:hAnsi="Times New Roman" w:cs="Calibri"/>
            <w:color w:val="0000FF"/>
            <w:sz w:val="28"/>
            <w:u w:val="single"/>
            <w:lang w:val="en-US" w:eastAsia="en-US"/>
          </w:rPr>
          <w:t>pdf</w:t>
        </w:r>
      </w:hyperlink>
      <w:r w:rsidRPr="002F3958">
        <w:rPr>
          <w:rFonts w:ascii="Times New Roman" w:eastAsia="Calibri" w:hAnsi="Times New Roman" w:cs="Calibri"/>
          <w:color w:val="0000FF"/>
          <w:sz w:val="28"/>
          <w:u w:val="single"/>
          <w:lang w:val="en-US" w:eastAsia="en-US"/>
        </w:rPr>
        <w:t xml:space="preserve">. </w:t>
      </w:r>
      <w:r w:rsidR="001C32A6" w:rsidRPr="002F3958">
        <w:rPr>
          <w:rFonts w:ascii="Times New Roman" w:eastAsia="Calibri" w:hAnsi="Times New Roman" w:cs="Calibri"/>
          <w:color w:val="0000FF"/>
          <w:sz w:val="28"/>
          <w:u w:val="single"/>
          <w:lang w:val="en-US" w:eastAsia="en-US"/>
        </w:rPr>
        <w:t>12.09.2025</w:t>
      </w:r>
    </w:p>
    <w:p w14:paraId="74E83223" w14:textId="06126FA7" w:rsidR="006E0752" w:rsidRPr="00091DB1" w:rsidRDefault="0093041D" w:rsidP="006E0752">
      <w:pPr>
        <w:spacing w:after="0" w:line="240" w:lineRule="auto"/>
        <w:ind w:firstLine="709"/>
        <w:jc w:val="both"/>
        <w:rPr>
          <w:rFonts w:ascii="Times New Roman" w:eastAsia="Calibri" w:hAnsi="Times New Roman" w:cs="Calibri"/>
          <w:sz w:val="28"/>
          <w:lang w:val="en-US" w:eastAsia="en-US"/>
        </w:rPr>
      </w:pPr>
      <w:r w:rsidRPr="00091DB1">
        <w:rPr>
          <w:rFonts w:ascii="Times New Roman" w:eastAsia="Calibri" w:hAnsi="Times New Roman" w:cs="Times New Roman"/>
          <w:color w:val="000000"/>
          <w:sz w:val="28"/>
          <w:szCs w:val="28"/>
          <w:lang w:val="en-US" w:eastAsia="en-US"/>
        </w:rPr>
        <w:t>117</w:t>
      </w:r>
      <w:r w:rsidR="006E0752" w:rsidRPr="00091DB1">
        <w:rPr>
          <w:rFonts w:ascii="Times New Roman" w:eastAsia="Calibri" w:hAnsi="Times New Roman" w:cs="Times New Roman"/>
          <w:color w:val="000000"/>
          <w:sz w:val="28"/>
          <w:szCs w:val="28"/>
          <w:lang w:val="en-US" w:eastAsia="en-US"/>
        </w:rPr>
        <w:t xml:space="preserve"> </w:t>
      </w:r>
      <w:r w:rsidRPr="00091DB1">
        <w:rPr>
          <w:rFonts w:ascii="Times New Roman" w:eastAsia="Calibri" w:hAnsi="Times New Roman" w:cs="Calibri"/>
          <w:sz w:val="28"/>
          <w:lang w:val="en-US" w:eastAsia="en-US"/>
        </w:rPr>
        <w:t>Sharma</w:t>
      </w:r>
      <w:r w:rsidR="006E0752" w:rsidRPr="00091DB1">
        <w:rPr>
          <w:rFonts w:ascii="Times New Roman" w:eastAsia="Calibri" w:hAnsi="Times New Roman" w:cs="Calibri"/>
          <w:sz w:val="28"/>
          <w:lang w:val="en-US" w:eastAsia="en-US"/>
        </w:rPr>
        <w:t xml:space="preserve"> N., et al. Physicochemical, microstructural, and functional properties of chickpea okara flours — </w:t>
      </w:r>
      <w:r w:rsidR="006E0752" w:rsidRPr="00091DB1">
        <w:rPr>
          <w:rFonts w:ascii="Times New Roman" w:eastAsia="Calibri" w:hAnsi="Times New Roman" w:cs="Calibri"/>
          <w:sz w:val="28"/>
          <w:lang w:eastAsia="en-US"/>
        </w:rPr>
        <w:t>включён</w:t>
      </w:r>
      <w:r w:rsidR="006E0752" w:rsidRPr="00091DB1">
        <w:rPr>
          <w:rFonts w:ascii="Times New Roman" w:eastAsia="Calibri" w:hAnsi="Times New Roman" w:cs="Calibri"/>
          <w:sz w:val="28"/>
          <w:lang w:val="en-US" w:eastAsia="en-US"/>
        </w:rPr>
        <w:t xml:space="preserve"> SEM-</w:t>
      </w:r>
      <w:r w:rsidR="006E0752" w:rsidRPr="00091DB1">
        <w:rPr>
          <w:rFonts w:ascii="Times New Roman" w:eastAsia="Calibri" w:hAnsi="Times New Roman" w:cs="Calibri"/>
          <w:sz w:val="28"/>
          <w:lang w:eastAsia="en-US"/>
        </w:rPr>
        <w:t>анализ</w:t>
      </w:r>
      <w:r w:rsidR="006E0752" w:rsidRPr="00091DB1">
        <w:rPr>
          <w:rFonts w:ascii="Times New Roman" w:eastAsia="Calibri" w:hAnsi="Times New Roman" w:cs="Calibri"/>
          <w:sz w:val="28"/>
          <w:lang w:val="en-US" w:eastAsia="en-US"/>
        </w:rPr>
        <w:t xml:space="preserve"> </w:t>
      </w:r>
      <w:r w:rsidR="006E0752" w:rsidRPr="00091DB1">
        <w:rPr>
          <w:rFonts w:ascii="Times New Roman" w:eastAsia="Calibri" w:hAnsi="Times New Roman" w:cs="Calibri"/>
          <w:sz w:val="28"/>
          <w:lang w:eastAsia="en-US"/>
        </w:rPr>
        <w:t>для</w:t>
      </w:r>
      <w:r w:rsidR="006E0752" w:rsidRPr="00091DB1">
        <w:rPr>
          <w:rFonts w:ascii="Times New Roman" w:eastAsia="Calibri" w:hAnsi="Times New Roman" w:cs="Calibri"/>
          <w:sz w:val="28"/>
          <w:lang w:val="en-US" w:eastAsia="en-US"/>
        </w:rPr>
        <w:t xml:space="preserve"> </w:t>
      </w:r>
      <w:r w:rsidR="006E0752" w:rsidRPr="00091DB1">
        <w:rPr>
          <w:rFonts w:ascii="Times New Roman" w:eastAsia="Calibri" w:hAnsi="Times New Roman" w:cs="Calibri"/>
          <w:sz w:val="28"/>
          <w:lang w:eastAsia="en-US"/>
        </w:rPr>
        <w:t>оценки</w:t>
      </w:r>
      <w:r w:rsidR="006E0752" w:rsidRPr="00091DB1">
        <w:rPr>
          <w:rFonts w:ascii="Times New Roman" w:eastAsia="Calibri" w:hAnsi="Times New Roman" w:cs="Calibri"/>
          <w:sz w:val="28"/>
          <w:lang w:val="en-US" w:eastAsia="en-US"/>
        </w:rPr>
        <w:t xml:space="preserve"> </w:t>
      </w:r>
      <w:r w:rsidR="006E0752" w:rsidRPr="00091DB1">
        <w:rPr>
          <w:rFonts w:ascii="Times New Roman" w:eastAsia="Calibri" w:hAnsi="Times New Roman" w:cs="Calibri"/>
          <w:sz w:val="28"/>
          <w:lang w:eastAsia="en-US"/>
        </w:rPr>
        <w:t>морфологии</w:t>
      </w:r>
      <w:r w:rsidR="006E0752" w:rsidRPr="00091DB1">
        <w:rPr>
          <w:rFonts w:ascii="Times New Roman" w:eastAsia="Calibri" w:hAnsi="Times New Roman" w:cs="Calibri"/>
          <w:sz w:val="28"/>
          <w:lang w:val="en-US" w:eastAsia="en-US"/>
        </w:rPr>
        <w:t xml:space="preserve"> </w:t>
      </w:r>
      <w:r w:rsidR="006E0752" w:rsidRPr="00091DB1">
        <w:rPr>
          <w:rFonts w:ascii="Times New Roman" w:eastAsia="Calibri" w:hAnsi="Times New Roman" w:cs="Calibri"/>
          <w:sz w:val="28"/>
          <w:lang w:eastAsia="en-US"/>
        </w:rPr>
        <w:t>частиц</w:t>
      </w:r>
      <w:r w:rsidR="006E0752" w:rsidRPr="00091DB1">
        <w:rPr>
          <w:rFonts w:ascii="Times New Roman" w:eastAsia="Calibri" w:hAnsi="Times New Roman" w:cs="Calibri"/>
          <w:sz w:val="28"/>
          <w:lang w:val="en-US" w:eastAsia="en-US"/>
        </w:rPr>
        <w:t>.</w:t>
      </w:r>
    </w:p>
    <w:p w14:paraId="6534C3D5" w14:textId="77777777" w:rsidR="001C32A6" w:rsidRDefault="0093041D" w:rsidP="006E0752">
      <w:pPr>
        <w:spacing w:after="0" w:line="240" w:lineRule="auto"/>
        <w:ind w:firstLine="709"/>
        <w:jc w:val="both"/>
        <w:rPr>
          <w:rFonts w:ascii="Times New Roman" w:eastAsia="Calibri" w:hAnsi="Times New Roman" w:cs="Calibri"/>
          <w:sz w:val="28"/>
          <w:lang w:val="en-US" w:eastAsia="en-US"/>
        </w:rPr>
      </w:pPr>
      <w:r w:rsidRPr="00091DB1">
        <w:rPr>
          <w:rFonts w:ascii="Times New Roman" w:eastAsia="Calibri" w:hAnsi="Times New Roman" w:cs="Calibri"/>
          <w:sz w:val="28"/>
          <w:lang w:val="en-US" w:eastAsia="en-US"/>
        </w:rPr>
        <w:t xml:space="preserve">118 </w:t>
      </w:r>
      <w:r w:rsidR="001C32A6" w:rsidRPr="001C32A6">
        <w:rPr>
          <w:rFonts w:ascii="Times New Roman" w:eastAsia="Calibri" w:hAnsi="Times New Roman" w:cs="Calibri"/>
          <w:sz w:val="28"/>
          <w:lang w:val="en-US" w:eastAsia="en-US"/>
        </w:rPr>
        <w:t xml:space="preserve">Agedilova, M. T., Omaraliyeva, A. M., Botbayeva, Zh. T., &amp; Abilova, M. B. (2024). Fatty acid composition of chickpea flour and gluten-free confectionery products based on it. Vestnik of Kazakh University of Technology and Business, 4(25). https://doi.org/10.58805/kazutb.v.4.25-536 </w:t>
      </w:r>
    </w:p>
    <w:p w14:paraId="29E7C06F" w14:textId="5E72625F" w:rsidR="006E0752" w:rsidRPr="00091DB1" w:rsidRDefault="0093041D" w:rsidP="006E0752">
      <w:pPr>
        <w:spacing w:after="0" w:line="240" w:lineRule="auto"/>
        <w:ind w:firstLine="709"/>
        <w:jc w:val="both"/>
        <w:rPr>
          <w:rFonts w:ascii="Times New Roman" w:eastAsia="Calibri" w:hAnsi="Times New Roman" w:cs="Calibri"/>
          <w:sz w:val="28"/>
          <w:lang w:val="en-US" w:eastAsia="en-US"/>
        </w:rPr>
      </w:pPr>
      <w:r w:rsidRPr="00091DB1">
        <w:rPr>
          <w:rFonts w:ascii="Times New Roman" w:eastAsia="Calibri" w:hAnsi="Times New Roman" w:cs="Calibri"/>
          <w:sz w:val="28"/>
          <w:lang w:val="en-US" w:eastAsia="en-US"/>
        </w:rPr>
        <w:t>119 Ye J., Shi</w:t>
      </w:r>
      <w:r w:rsidR="006E0752" w:rsidRPr="00091DB1">
        <w:rPr>
          <w:rFonts w:ascii="Times New Roman" w:eastAsia="Calibri" w:hAnsi="Times New Roman" w:cs="Calibri"/>
          <w:sz w:val="28"/>
          <w:lang w:val="en-US" w:eastAsia="en-US"/>
        </w:rPr>
        <w:t xml:space="preserve"> N</w:t>
      </w:r>
      <w:r w:rsidRPr="00091DB1">
        <w:rPr>
          <w:rFonts w:ascii="Times New Roman" w:eastAsia="Calibri" w:hAnsi="Times New Roman" w:cs="Calibri"/>
          <w:sz w:val="28"/>
          <w:lang w:val="en-US" w:eastAsia="en-US"/>
        </w:rPr>
        <w:t>., Rozi P., Kong L., Zhou J.,  Yang</w:t>
      </w:r>
      <w:r w:rsidR="006E0752" w:rsidRPr="00091DB1">
        <w:rPr>
          <w:rFonts w:ascii="Times New Roman" w:eastAsia="Calibri" w:hAnsi="Times New Roman" w:cs="Calibri"/>
          <w:sz w:val="28"/>
          <w:lang w:val="en-US" w:eastAsia="en-US"/>
        </w:rPr>
        <w:t xml:space="preserve"> H. A comparative study of the structural and functional properties of chickpea albumin and globulin protein fractions. </w:t>
      </w:r>
      <w:r w:rsidRPr="00091DB1">
        <w:rPr>
          <w:rFonts w:ascii="Times New Roman" w:eastAsia="Calibri" w:hAnsi="Times New Roman" w:cs="Calibri"/>
          <w:sz w:val="28"/>
          <w:lang w:val="en-US" w:eastAsia="en-US"/>
        </w:rPr>
        <w:t>//Food and Bioprocess Technology.-2024.-№</w:t>
      </w:r>
      <w:r w:rsidR="006E0752" w:rsidRPr="00091DB1">
        <w:rPr>
          <w:rFonts w:ascii="Times New Roman" w:eastAsia="Calibri" w:hAnsi="Times New Roman" w:cs="Calibri"/>
          <w:sz w:val="28"/>
          <w:lang w:val="en-US" w:eastAsia="en-US"/>
        </w:rPr>
        <w:t>17</w:t>
      </w:r>
      <w:r w:rsidRPr="00091DB1">
        <w:rPr>
          <w:rFonts w:ascii="Times New Roman" w:eastAsia="Calibri" w:hAnsi="Times New Roman" w:cs="Calibri"/>
          <w:sz w:val="28"/>
          <w:lang w:val="en-US" w:eastAsia="en-US"/>
        </w:rPr>
        <w:t>(10).-</w:t>
      </w:r>
      <w:r w:rsidRPr="00091DB1">
        <w:rPr>
          <w:rFonts w:ascii="Times New Roman" w:eastAsia="Calibri" w:hAnsi="Times New Roman" w:cs="Calibri"/>
          <w:sz w:val="28"/>
          <w:lang w:eastAsia="en-US"/>
        </w:rPr>
        <w:t>Р</w:t>
      </w:r>
      <w:r w:rsidRPr="00091DB1">
        <w:rPr>
          <w:rFonts w:ascii="Times New Roman" w:eastAsia="Calibri" w:hAnsi="Times New Roman" w:cs="Calibri"/>
          <w:sz w:val="28"/>
          <w:lang w:val="en-US" w:eastAsia="en-US"/>
        </w:rPr>
        <w:t>.</w:t>
      </w:r>
      <w:r w:rsidR="006E0752" w:rsidRPr="00091DB1">
        <w:rPr>
          <w:rFonts w:ascii="Times New Roman" w:eastAsia="Calibri" w:hAnsi="Times New Roman" w:cs="Calibri"/>
          <w:sz w:val="28"/>
          <w:lang w:val="en-US" w:eastAsia="en-US"/>
        </w:rPr>
        <w:t xml:space="preserve"> 3253–3266. </w:t>
      </w:r>
      <w:hyperlink r:id="rId137" w:history="1">
        <w:r w:rsidR="006E0752" w:rsidRPr="00091DB1">
          <w:rPr>
            <w:rFonts w:ascii="Times New Roman" w:eastAsia="Calibri" w:hAnsi="Times New Roman" w:cs="Calibri"/>
            <w:color w:val="0000FF"/>
            <w:sz w:val="28"/>
            <w:u w:val="single"/>
            <w:lang w:val="en-US" w:eastAsia="en-US"/>
          </w:rPr>
          <w:t>https://doi.org/10.1007/s11947-024-03323-1</w:t>
        </w:r>
      </w:hyperlink>
    </w:p>
    <w:p w14:paraId="3ACE3366" w14:textId="3B384B83" w:rsidR="006E0752" w:rsidRPr="00091DB1" w:rsidRDefault="0093041D" w:rsidP="006E0752">
      <w:pPr>
        <w:spacing w:after="0" w:line="240" w:lineRule="auto"/>
        <w:ind w:firstLine="709"/>
        <w:jc w:val="both"/>
        <w:rPr>
          <w:rFonts w:ascii="Times New Roman" w:eastAsia="Calibri" w:hAnsi="Times New Roman" w:cs="Calibri"/>
          <w:sz w:val="28"/>
          <w:lang w:val="en-US" w:eastAsia="en-US"/>
        </w:rPr>
      </w:pPr>
      <w:r w:rsidRPr="00091DB1">
        <w:rPr>
          <w:rFonts w:ascii="Times New Roman" w:eastAsia="Calibri" w:hAnsi="Times New Roman" w:cs="Calibri"/>
          <w:sz w:val="28"/>
          <w:lang w:val="en-US" w:eastAsia="en-US"/>
        </w:rPr>
        <w:t xml:space="preserve">120 Drulyte </w:t>
      </w:r>
      <w:r w:rsidR="006E0752" w:rsidRPr="00091DB1">
        <w:rPr>
          <w:rFonts w:ascii="Times New Roman" w:eastAsia="Calibri" w:hAnsi="Times New Roman" w:cs="Calibri"/>
          <w:sz w:val="28"/>
          <w:lang w:val="en-US" w:eastAsia="en-US"/>
        </w:rPr>
        <w:t>D., et al. The Effect of Processing on Digestion of Legume Proteins. PMC.</w:t>
      </w:r>
      <w:r w:rsidR="00091DB1" w:rsidRPr="00091DB1">
        <w:rPr>
          <w:rFonts w:ascii="Times New Roman" w:eastAsia="Calibri" w:hAnsi="Times New Roman" w:cs="Calibri"/>
          <w:sz w:val="28"/>
          <w:lang w:val="en-US" w:eastAsia="en-US"/>
        </w:rPr>
        <w:t xml:space="preserve"> - 2019.</w:t>
      </w:r>
    </w:p>
    <w:p w14:paraId="13969810" w14:textId="45AECD3B" w:rsidR="006E0752" w:rsidRPr="00091DB1" w:rsidRDefault="0093041D" w:rsidP="006E0752">
      <w:pPr>
        <w:spacing w:after="0" w:line="240" w:lineRule="auto"/>
        <w:ind w:firstLine="709"/>
        <w:jc w:val="both"/>
        <w:rPr>
          <w:rFonts w:ascii="Times New Roman" w:eastAsia="Calibri" w:hAnsi="Times New Roman" w:cs="Calibri"/>
          <w:sz w:val="28"/>
          <w:lang w:val="en-US" w:eastAsia="en-US"/>
        </w:rPr>
      </w:pPr>
      <w:r w:rsidRPr="00091DB1">
        <w:rPr>
          <w:rFonts w:ascii="Times New Roman" w:eastAsia="Calibri" w:hAnsi="Times New Roman" w:cs="Calibri"/>
          <w:sz w:val="28"/>
          <w:lang w:val="en-US" w:eastAsia="en-US"/>
        </w:rPr>
        <w:t>121 Pournaki S. K., et al</w:t>
      </w:r>
      <w:r w:rsidR="006E0752" w:rsidRPr="00091DB1">
        <w:rPr>
          <w:rFonts w:ascii="Times New Roman" w:eastAsia="Calibri" w:hAnsi="Times New Roman" w:cs="Calibri"/>
          <w:sz w:val="28"/>
          <w:lang w:val="en-US" w:eastAsia="en-US"/>
        </w:rPr>
        <w:t xml:space="preserve">. Effects of storage conditions on chemistry and microbial stability of chickpeas after 360-day storage under various regimes.  </w:t>
      </w:r>
      <w:hyperlink r:id="rId138" w:history="1">
        <w:r w:rsidR="006E0752" w:rsidRPr="00091DB1">
          <w:rPr>
            <w:rFonts w:ascii="Times New Roman" w:eastAsia="Calibri" w:hAnsi="Times New Roman" w:cs="Calibri"/>
            <w:color w:val="0000FF"/>
            <w:sz w:val="28"/>
            <w:u w:val="single"/>
            <w:lang w:val="en-US" w:eastAsia="en-US"/>
          </w:rPr>
          <w:t>https://doi.org/10.1016/j.xxx</w:t>
        </w:r>
      </w:hyperlink>
    </w:p>
    <w:p w14:paraId="135466A5" w14:textId="0DCD7765" w:rsidR="006E0752" w:rsidRPr="00091DB1" w:rsidRDefault="0093041D" w:rsidP="006E0752">
      <w:pPr>
        <w:spacing w:after="0" w:line="240" w:lineRule="auto"/>
        <w:ind w:firstLine="709"/>
        <w:jc w:val="both"/>
        <w:rPr>
          <w:rFonts w:ascii="Times New Roman" w:eastAsia="Calibri" w:hAnsi="Times New Roman" w:cs="Calibri"/>
          <w:sz w:val="28"/>
          <w:lang w:val="en-US" w:eastAsia="en-US"/>
        </w:rPr>
      </w:pPr>
      <w:r w:rsidRPr="00091DB1">
        <w:rPr>
          <w:rFonts w:ascii="Times New Roman" w:eastAsia="Calibri" w:hAnsi="Times New Roman" w:cs="Calibri"/>
          <w:sz w:val="28"/>
          <w:lang w:val="en-US" w:eastAsia="en-US"/>
        </w:rPr>
        <w:t xml:space="preserve">122  Hoover R.,  Sosulski F. W. </w:t>
      </w:r>
      <w:r w:rsidR="006E0752" w:rsidRPr="00091DB1">
        <w:rPr>
          <w:rFonts w:ascii="Times New Roman" w:eastAsia="Calibri" w:hAnsi="Times New Roman" w:cs="Calibri"/>
          <w:sz w:val="28"/>
          <w:lang w:val="en-US" w:eastAsia="en-US"/>
        </w:rPr>
        <w:t xml:space="preserve"> Effect of processing on the structure and functionality of legume starches. </w:t>
      </w:r>
      <w:r w:rsidRPr="00091DB1">
        <w:rPr>
          <w:rFonts w:ascii="Times New Roman" w:eastAsia="Calibri" w:hAnsi="Times New Roman" w:cs="Calibri"/>
          <w:sz w:val="28"/>
          <w:lang w:val="en-US" w:eastAsia="en-US"/>
        </w:rPr>
        <w:t>//</w:t>
      </w:r>
      <w:r w:rsidR="006E0752" w:rsidRPr="00091DB1">
        <w:rPr>
          <w:rFonts w:ascii="Times New Roman" w:eastAsia="Calibri" w:hAnsi="Times New Roman" w:cs="Calibri"/>
          <w:sz w:val="28"/>
          <w:lang w:val="en-US" w:eastAsia="en-US"/>
        </w:rPr>
        <w:t>Food Research International</w:t>
      </w:r>
      <w:r w:rsidRPr="00091DB1">
        <w:rPr>
          <w:rFonts w:ascii="Times New Roman" w:eastAsia="Calibri" w:hAnsi="Times New Roman" w:cs="Calibri"/>
          <w:sz w:val="28"/>
          <w:lang w:val="en-US" w:eastAsia="en-US"/>
        </w:rPr>
        <w:t>.-1991.-№</w:t>
      </w:r>
      <w:r w:rsidR="006E0752" w:rsidRPr="00091DB1">
        <w:rPr>
          <w:rFonts w:ascii="Times New Roman" w:eastAsia="Calibri" w:hAnsi="Times New Roman" w:cs="Calibri"/>
          <w:sz w:val="28"/>
          <w:lang w:val="en-US" w:eastAsia="en-US"/>
        </w:rPr>
        <w:t xml:space="preserve">24(6), </w:t>
      </w:r>
      <w:r w:rsidRPr="00091DB1">
        <w:rPr>
          <w:rFonts w:ascii="Times New Roman" w:eastAsia="Calibri" w:hAnsi="Times New Roman" w:cs="Calibri"/>
          <w:sz w:val="28"/>
          <w:lang w:eastAsia="en-US"/>
        </w:rPr>
        <w:t>Р</w:t>
      </w:r>
      <w:r w:rsidRPr="00091DB1">
        <w:rPr>
          <w:rFonts w:ascii="Times New Roman" w:eastAsia="Calibri" w:hAnsi="Times New Roman" w:cs="Calibri"/>
          <w:sz w:val="28"/>
          <w:lang w:val="en-US" w:eastAsia="en-US"/>
        </w:rPr>
        <w:t xml:space="preserve">. </w:t>
      </w:r>
      <w:r w:rsidR="006E0752" w:rsidRPr="00091DB1">
        <w:rPr>
          <w:rFonts w:ascii="Times New Roman" w:eastAsia="Calibri" w:hAnsi="Times New Roman" w:cs="Calibri"/>
          <w:sz w:val="28"/>
          <w:lang w:val="en-US" w:eastAsia="en-US"/>
        </w:rPr>
        <w:t xml:space="preserve">569–578. </w:t>
      </w:r>
    </w:p>
    <w:p w14:paraId="71E56111" w14:textId="16763177" w:rsidR="001C32A6" w:rsidRDefault="0093041D" w:rsidP="006E0752">
      <w:pPr>
        <w:spacing w:after="0" w:line="240" w:lineRule="auto"/>
        <w:ind w:firstLine="709"/>
        <w:jc w:val="both"/>
        <w:rPr>
          <w:rFonts w:ascii="Times New Roman" w:eastAsia="Calibri" w:hAnsi="Times New Roman" w:cs="Calibri"/>
          <w:sz w:val="28"/>
          <w:lang w:val="en-US" w:eastAsia="en-US"/>
        </w:rPr>
      </w:pPr>
      <w:r w:rsidRPr="00091DB1">
        <w:rPr>
          <w:rFonts w:ascii="Times New Roman" w:eastAsia="Calibri" w:hAnsi="Times New Roman" w:cs="Calibri"/>
          <w:sz w:val="28"/>
          <w:lang w:val="en-US" w:eastAsia="en-US"/>
        </w:rPr>
        <w:t xml:space="preserve">123 </w:t>
      </w:r>
      <w:r w:rsidR="001C32A6" w:rsidRPr="001C32A6">
        <w:rPr>
          <w:rFonts w:ascii="Times New Roman" w:eastAsia="Calibri" w:hAnsi="Times New Roman" w:cs="Calibri"/>
          <w:sz w:val="28"/>
          <w:lang w:val="en-US" w:eastAsia="en-US"/>
        </w:rPr>
        <w:t xml:space="preserve">Omaraliyeva A. M., Botbayeva Z. K., Agedilova M. T., Abilova M. B., Zhanaidarova A. S. Determining the optimal parameters of ultra-high-frequency treatment of chickpeas for the production of gluten-free flour // Eastern-European Journal of Enterprise Technologies. – 2021. – Vol. 5, № 11(113). – P. 51–60. – DOI: </w:t>
      </w:r>
      <w:hyperlink r:id="rId139" w:history="1">
        <w:r w:rsidR="001C32A6" w:rsidRPr="000C49FA">
          <w:rPr>
            <w:rStyle w:val="af5"/>
            <w:rFonts w:ascii="Times New Roman" w:eastAsia="Calibri" w:hAnsi="Times New Roman" w:cs="Calibri"/>
            <w:sz w:val="28"/>
            <w:lang w:val="en-US" w:eastAsia="en-US"/>
          </w:rPr>
          <w:t>https://doi.org/10.15587/1729-4061.2021.241877</w:t>
        </w:r>
      </w:hyperlink>
    </w:p>
    <w:p w14:paraId="0451CEFE" w14:textId="05485D61" w:rsidR="001C32A6" w:rsidRDefault="0093041D" w:rsidP="006E0752">
      <w:pPr>
        <w:spacing w:after="0" w:line="240" w:lineRule="auto"/>
        <w:ind w:firstLine="709"/>
        <w:jc w:val="both"/>
        <w:rPr>
          <w:rFonts w:ascii="Times New Roman" w:eastAsia="Calibri" w:hAnsi="Times New Roman" w:cs="Calibri"/>
          <w:sz w:val="28"/>
          <w:lang w:val="en-US" w:eastAsia="en-US"/>
        </w:rPr>
      </w:pPr>
      <w:r w:rsidRPr="00091DB1">
        <w:rPr>
          <w:rFonts w:ascii="Times New Roman" w:eastAsia="Calibri" w:hAnsi="Times New Roman" w:cs="Calibri"/>
          <w:sz w:val="28"/>
          <w:lang w:val="en-US" w:eastAsia="en-US"/>
        </w:rPr>
        <w:t xml:space="preserve">124 </w:t>
      </w:r>
      <w:r w:rsidR="001C32A6" w:rsidRPr="001C32A6">
        <w:rPr>
          <w:rFonts w:ascii="Times New Roman" w:eastAsia="Calibri" w:hAnsi="Times New Roman" w:cs="Calibri"/>
          <w:sz w:val="28"/>
          <w:lang w:val="en-US" w:eastAsia="en-US"/>
        </w:rPr>
        <w:t xml:space="preserve">Omaraliyeva A., Botbayeva Z., Agedilova M., Abilova M., Zhanaidarova A. Determining the optimal parameters of ultra-high-frequency treatment of chickpeas for the production of gluten-free flour // Eastern-European Journal of Enterprise Technologies. – 2021. – Vol. 5, № 11(113). – P. 51–60. – DOI: </w:t>
      </w:r>
      <w:hyperlink r:id="rId140" w:history="1">
        <w:r w:rsidR="001C32A6" w:rsidRPr="000C49FA">
          <w:rPr>
            <w:rStyle w:val="af5"/>
            <w:rFonts w:ascii="Times New Roman" w:eastAsia="Calibri" w:hAnsi="Times New Roman" w:cs="Calibri"/>
            <w:sz w:val="28"/>
            <w:lang w:val="en-US" w:eastAsia="en-US"/>
          </w:rPr>
          <w:t>https://doi.org/10.15587/1729-4061.2021.241877</w:t>
        </w:r>
      </w:hyperlink>
    </w:p>
    <w:p w14:paraId="3A47EBD6" w14:textId="2F630209" w:rsidR="006E0752" w:rsidRPr="00091DB1" w:rsidRDefault="0093041D" w:rsidP="006E0752">
      <w:pPr>
        <w:spacing w:after="0" w:line="240" w:lineRule="auto"/>
        <w:ind w:firstLine="709"/>
        <w:jc w:val="both"/>
        <w:rPr>
          <w:rFonts w:ascii="Times New Roman" w:eastAsia="Calibri" w:hAnsi="Times New Roman" w:cs="Calibri"/>
          <w:sz w:val="28"/>
          <w:lang w:eastAsia="en-US"/>
        </w:rPr>
      </w:pPr>
      <w:r w:rsidRPr="00091DB1">
        <w:rPr>
          <w:rFonts w:ascii="Times New Roman" w:eastAsia="Calibri" w:hAnsi="Times New Roman" w:cs="Calibri"/>
          <w:sz w:val="28"/>
          <w:lang w:val="en-US" w:eastAsia="en-US"/>
        </w:rPr>
        <w:t>125 Tang</w:t>
      </w:r>
      <w:r w:rsidR="006E0752" w:rsidRPr="00091DB1">
        <w:rPr>
          <w:rFonts w:ascii="Times New Roman" w:eastAsia="Calibri" w:hAnsi="Times New Roman" w:cs="Calibri"/>
          <w:sz w:val="28"/>
          <w:lang w:val="en-US" w:eastAsia="en-US"/>
        </w:rPr>
        <w:t xml:space="preserve"> H., et al. Influence of microwave treatment on the microstructure and functional properties of legume flours. </w:t>
      </w:r>
      <w:r w:rsidRPr="00091DB1">
        <w:rPr>
          <w:rFonts w:ascii="Times New Roman" w:eastAsia="Calibri" w:hAnsi="Times New Roman" w:cs="Calibri"/>
          <w:sz w:val="28"/>
          <w:lang w:val="en-US" w:eastAsia="en-US"/>
        </w:rPr>
        <w:t>//</w:t>
      </w:r>
      <w:r w:rsidR="00091DB1" w:rsidRPr="00091DB1">
        <w:rPr>
          <w:rFonts w:ascii="Times New Roman" w:eastAsia="Calibri" w:hAnsi="Times New Roman" w:cs="Calibri"/>
          <w:sz w:val="28"/>
          <w:lang w:val="en-US" w:eastAsia="en-US"/>
        </w:rPr>
        <w:t xml:space="preserve"> </w:t>
      </w:r>
      <w:r w:rsidR="006E0752" w:rsidRPr="00091DB1">
        <w:rPr>
          <w:rFonts w:ascii="Times New Roman" w:eastAsia="Calibri" w:hAnsi="Times New Roman" w:cs="Calibri"/>
          <w:sz w:val="28"/>
          <w:lang w:val="en-US" w:eastAsia="en-US"/>
        </w:rPr>
        <w:t>LW</w:t>
      </w:r>
      <w:r w:rsidRPr="00091DB1">
        <w:rPr>
          <w:rFonts w:ascii="Times New Roman" w:eastAsia="Calibri" w:hAnsi="Times New Roman" w:cs="Calibri"/>
          <w:sz w:val="28"/>
          <w:lang w:val="en-US" w:eastAsia="en-US"/>
        </w:rPr>
        <w:t xml:space="preserve">T - Food Science and Technology.-2015.-№  </w:t>
      </w:r>
      <w:r w:rsidRPr="00091DB1">
        <w:rPr>
          <w:rFonts w:ascii="Times New Roman" w:eastAsia="Calibri" w:hAnsi="Times New Roman" w:cs="Calibri"/>
          <w:sz w:val="28"/>
          <w:lang w:eastAsia="en-US"/>
        </w:rPr>
        <w:t>62(1).-Р.</w:t>
      </w:r>
      <w:r w:rsidR="006E0752" w:rsidRPr="00091DB1">
        <w:rPr>
          <w:rFonts w:ascii="Times New Roman" w:eastAsia="Calibri" w:hAnsi="Times New Roman" w:cs="Calibri"/>
          <w:sz w:val="28"/>
          <w:lang w:eastAsia="en-US"/>
        </w:rPr>
        <w:t xml:space="preserve"> 123–129.</w:t>
      </w:r>
    </w:p>
    <w:p w14:paraId="54C3A4C4" w14:textId="15A97296" w:rsidR="001C32A6" w:rsidRPr="002F3958" w:rsidRDefault="0093041D" w:rsidP="006E0752">
      <w:pPr>
        <w:spacing w:after="0" w:line="240" w:lineRule="auto"/>
        <w:ind w:firstLine="709"/>
        <w:jc w:val="both"/>
        <w:rPr>
          <w:rFonts w:ascii="Times New Roman" w:eastAsia="Times New Roman" w:hAnsi="Times New Roman" w:cs="Times New Roman"/>
          <w:sz w:val="28"/>
          <w:szCs w:val="28"/>
          <w:lang w:val="en-US" w:eastAsia="en-US"/>
        </w:rPr>
      </w:pPr>
      <w:r w:rsidRPr="001C32A6">
        <w:rPr>
          <w:rFonts w:ascii="Times New Roman" w:eastAsia="Calibri" w:hAnsi="Times New Roman" w:cs="Calibri"/>
          <w:sz w:val="28"/>
          <w:lang w:val="en-US" w:eastAsia="en-US"/>
        </w:rPr>
        <w:t>126</w:t>
      </w:r>
      <w:r w:rsidR="006E0752" w:rsidRPr="001C32A6">
        <w:rPr>
          <w:rFonts w:ascii="Times New Roman" w:eastAsia="Calibri" w:hAnsi="Times New Roman" w:cs="Calibri"/>
          <w:sz w:val="28"/>
          <w:lang w:val="en-US" w:eastAsia="en-US"/>
        </w:rPr>
        <w:t xml:space="preserve"> </w:t>
      </w:r>
      <w:r w:rsidR="001C32A6" w:rsidRPr="001C32A6">
        <w:rPr>
          <w:rFonts w:ascii="Times New Roman" w:eastAsia="Times New Roman" w:hAnsi="Times New Roman" w:cs="Times New Roman"/>
          <w:sz w:val="28"/>
          <w:szCs w:val="28"/>
          <w:lang w:val="en-US" w:eastAsia="en-US"/>
        </w:rPr>
        <w:t xml:space="preserve">Abilova, M. B., Omaraliyeva, A. M., Kozubaeva, L. A., &amp; Baishugulova, Sh. K. (2024). Optimization of the formulation composition of gluten-free choux semi-finished product. Vestnik KazUTB, 4(25). </w:t>
      </w:r>
      <w:hyperlink r:id="rId141" w:history="1">
        <w:r w:rsidR="001C32A6" w:rsidRPr="000C49FA">
          <w:rPr>
            <w:rStyle w:val="af5"/>
            <w:rFonts w:ascii="Times New Roman" w:eastAsia="Times New Roman" w:hAnsi="Times New Roman" w:cs="Times New Roman"/>
            <w:sz w:val="28"/>
            <w:szCs w:val="28"/>
            <w:lang w:val="en-US" w:eastAsia="en-US"/>
          </w:rPr>
          <w:t>https</w:t>
        </w:r>
        <w:r w:rsidR="001C32A6" w:rsidRPr="002F3958">
          <w:rPr>
            <w:rStyle w:val="af5"/>
            <w:rFonts w:ascii="Times New Roman" w:eastAsia="Times New Roman" w:hAnsi="Times New Roman" w:cs="Times New Roman"/>
            <w:sz w:val="28"/>
            <w:szCs w:val="28"/>
            <w:lang w:val="en-US" w:eastAsia="en-US"/>
          </w:rPr>
          <w:t>://</w:t>
        </w:r>
        <w:r w:rsidR="001C32A6" w:rsidRPr="000C49FA">
          <w:rPr>
            <w:rStyle w:val="af5"/>
            <w:rFonts w:ascii="Times New Roman" w:eastAsia="Times New Roman" w:hAnsi="Times New Roman" w:cs="Times New Roman"/>
            <w:sz w:val="28"/>
            <w:szCs w:val="28"/>
            <w:lang w:val="en-US" w:eastAsia="en-US"/>
          </w:rPr>
          <w:t>doi</w:t>
        </w:r>
        <w:r w:rsidR="001C32A6" w:rsidRPr="002F3958">
          <w:rPr>
            <w:rStyle w:val="af5"/>
            <w:rFonts w:ascii="Times New Roman" w:eastAsia="Times New Roman" w:hAnsi="Times New Roman" w:cs="Times New Roman"/>
            <w:sz w:val="28"/>
            <w:szCs w:val="28"/>
            <w:lang w:val="en-US" w:eastAsia="en-US"/>
          </w:rPr>
          <w:t>.</w:t>
        </w:r>
        <w:r w:rsidR="001C32A6" w:rsidRPr="000C49FA">
          <w:rPr>
            <w:rStyle w:val="af5"/>
            <w:rFonts w:ascii="Times New Roman" w:eastAsia="Times New Roman" w:hAnsi="Times New Roman" w:cs="Times New Roman"/>
            <w:sz w:val="28"/>
            <w:szCs w:val="28"/>
            <w:lang w:val="en-US" w:eastAsia="en-US"/>
          </w:rPr>
          <w:t>org</w:t>
        </w:r>
        <w:r w:rsidR="001C32A6" w:rsidRPr="002F3958">
          <w:rPr>
            <w:rStyle w:val="af5"/>
            <w:rFonts w:ascii="Times New Roman" w:eastAsia="Times New Roman" w:hAnsi="Times New Roman" w:cs="Times New Roman"/>
            <w:sz w:val="28"/>
            <w:szCs w:val="28"/>
            <w:lang w:val="en-US" w:eastAsia="en-US"/>
          </w:rPr>
          <w:t>/10.58805/</w:t>
        </w:r>
        <w:r w:rsidR="001C32A6" w:rsidRPr="000C49FA">
          <w:rPr>
            <w:rStyle w:val="af5"/>
            <w:rFonts w:ascii="Times New Roman" w:eastAsia="Times New Roman" w:hAnsi="Times New Roman" w:cs="Times New Roman"/>
            <w:sz w:val="28"/>
            <w:szCs w:val="28"/>
            <w:lang w:val="en-US" w:eastAsia="en-US"/>
          </w:rPr>
          <w:t>kazutb</w:t>
        </w:r>
        <w:r w:rsidR="001C32A6" w:rsidRPr="002F3958">
          <w:rPr>
            <w:rStyle w:val="af5"/>
            <w:rFonts w:ascii="Times New Roman" w:eastAsia="Times New Roman" w:hAnsi="Times New Roman" w:cs="Times New Roman"/>
            <w:sz w:val="28"/>
            <w:szCs w:val="28"/>
            <w:lang w:val="en-US" w:eastAsia="en-US"/>
          </w:rPr>
          <w:t>.</w:t>
        </w:r>
        <w:r w:rsidR="001C32A6" w:rsidRPr="000C49FA">
          <w:rPr>
            <w:rStyle w:val="af5"/>
            <w:rFonts w:ascii="Times New Roman" w:eastAsia="Times New Roman" w:hAnsi="Times New Roman" w:cs="Times New Roman"/>
            <w:sz w:val="28"/>
            <w:szCs w:val="28"/>
            <w:lang w:val="en-US" w:eastAsia="en-US"/>
          </w:rPr>
          <w:t>v</w:t>
        </w:r>
        <w:r w:rsidR="001C32A6" w:rsidRPr="002F3958">
          <w:rPr>
            <w:rStyle w:val="af5"/>
            <w:rFonts w:ascii="Times New Roman" w:eastAsia="Times New Roman" w:hAnsi="Times New Roman" w:cs="Times New Roman"/>
            <w:sz w:val="28"/>
            <w:szCs w:val="28"/>
            <w:lang w:val="en-US" w:eastAsia="en-US"/>
          </w:rPr>
          <w:t>.4.25-645</w:t>
        </w:r>
      </w:hyperlink>
    </w:p>
    <w:p w14:paraId="52420AD9" w14:textId="68F4AE7B" w:rsidR="006E0752" w:rsidRPr="006E0752" w:rsidRDefault="0093041D" w:rsidP="006E0752">
      <w:pPr>
        <w:spacing w:after="0" w:line="240" w:lineRule="auto"/>
        <w:ind w:firstLine="709"/>
        <w:jc w:val="both"/>
        <w:rPr>
          <w:rFonts w:ascii="Times New Roman" w:eastAsia="Calibri" w:hAnsi="Times New Roman" w:cs="Calibri"/>
          <w:sz w:val="28"/>
          <w:lang w:eastAsia="en-US"/>
        </w:rPr>
      </w:pPr>
      <w:r w:rsidRPr="002F3958">
        <w:rPr>
          <w:rFonts w:ascii="Times New Roman" w:eastAsia="Calibri" w:hAnsi="Times New Roman" w:cs="Calibri"/>
          <w:sz w:val="28"/>
          <w:lang w:val="en-US" w:eastAsia="en-US"/>
        </w:rPr>
        <w:lastRenderedPageBreak/>
        <w:t xml:space="preserve">127 </w:t>
      </w:r>
      <w:r>
        <w:rPr>
          <w:rFonts w:ascii="Times New Roman" w:eastAsia="Calibri" w:hAnsi="Times New Roman" w:cs="Calibri"/>
          <w:sz w:val="28"/>
          <w:lang w:eastAsia="en-US"/>
        </w:rPr>
        <w:t>Сафина</w:t>
      </w:r>
      <w:r w:rsidR="006E0752" w:rsidRPr="002F3958">
        <w:rPr>
          <w:rFonts w:ascii="Times New Roman" w:eastAsia="Calibri" w:hAnsi="Times New Roman" w:cs="Calibri"/>
          <w:sz w:val="28"/>
          <w:lang w:val="en-US" w:eastAsia="en-US"/>
        </w:rPr>
        <w:t xml:space="preserve"> </w:t>
      </w:r>
      <w:r w:rsidR="006E0752" w:rsidRPr="006E0752">
        <w:rPr>
          <w:rFonts w:ascii="Times New Roman" w:eastAsia="Calibri" w:hAnsi="Times New Roman" w:cs="Calibri"/>
          <w:sz w:val="28"/>
          <w:lang w:eastAsia="en-US"/>
        </w:rPr>
        <w:t>И</w:t>
      </w:r>
      <w:r w:rsidR="006E0752" w:rsidRPr="002F3958">
        <w:rPr>
          <w:rFonts w:ascii="Times New Roman" w:eastAsia="Calibri" w:hAnsi="Times New Roman" w:cs="Calibri"/>
          <w:sz w:val="28"/>
          <w:lang w:val="en-US" w:eastAsia="en-US"/>
        </w:rPr>
        <w:t xml:space="preserve">. </w:t>
      </w:r>
      <w:r w:rsidR="006E0752" w:rsidRPr="006E0752">
        <w:rPr>
          <w:rFonts w:ascii="Times New Roman" w:eastAsia="Calibri" w:hAnsi="Times New Roman" w:cs="Calibri"/>
          <w:sz w:val="28"/>
          <w:lang w:eastAsia="en-US"/>
        </w:rPr>
        <w:t>М</w:t>
      </w:r>
      <w:r w:rsidR="006E0752" w:rsidRPr="002F3958">
        <w:rPr>
          <w:rFonts w:ascii="Times New Roman" w:eastAsia="Calibri" w:hAnsi="Times New Roman" w:cs="Calibri"/>
          <w:sz w:val="28"/>
          <w:lang w:val="en-US" w:eastAsia="en-US"/>
        </w:rPr>
        <w:t>. (</w:t>
      </w:r>
      <w:r w:rsidR="006E0752" w:rsidRPr="006E0752">
        <w:rPr>
          <w:rFonts w:ascii="Times New Roman" w:eastAsia="Calibri" w:hAnsi="Times New Roman" w:cs="Calibri"/>
          <w:sz w:val="28"/>
          <w:lang w:eastAsia="en-US"/>
        </w:rPr>
        <w:t>н</w:t>
      </w:r>
      <w:r w:rsidR="006E0752" w:rsidRPr="002F3958">
        <w:rPr>
          <w:rFonts w:ascii="Times New Roman" w:eastAsia="Calibri" w:hAnsi="Times New Roman" w:cs="Calibri"/>
          <w:sz w:val="28"/>
          <w:lang w:val="en-US" w:eastAsia="en-US"/>
        </w:rPr>
        <w:t>.</w:t>
      </w:r>
      <w:r w:rsidR="006E0752" w:rsidRPr="006E0752">
        <w:rPr>
          <w:rFonts w:ascii="Times New Roman" w:eastAsia="Calibri" w:hAnsi="Times New Roman" w:cs="Calibri"/>
          <w:sz w:val="28"/>
          <w:lang w:eastAsia="en-US"/>
        </w:rPr>
        <w:t>д</w:t>
      </w:r>
      <w:r w:rsidR="006E0752" w:rsidRPr="002F3958">
        <w:rPr>
          <w:rFonts w:ascii="Times New Roman" w:eastAsia="Calibri" w:hAnsi="Times New Roman" w:cs="Calibri"/>
          <w:sz w:val="28"/>
          <w:lang w:val="en-US" w:eastAsia="en-US"/>
        </w:rPr>
        <w:t xml:space="preserve">.). </w:t>
      </w:r>
      <w:r w:rsidR="006E0752" w:rsidRPr="006E0752">
        <w:rPr>
          <w:rFonts w:ascii="Times New Roman" w:eastAsia="Calibri" w:hAnsi="Times New Roman" w:cs="Calibri"/>
          <w:sz w:val="28"/>
          <w:lang w:eastAsia="en-US"/>
        </w:rPr>
        <w:t xml:space="preserve">Качественные показатели мучных изделий на безглютеновой основе. </w:t>
      </w:r>
      <w:r w:rsidR="006E0752" w:rsidRPr="006E0752">
        <w:rPr>
          <w:rFonts w:ascii="Times New Roman" w:eastAsia="Calibri" w:hAnsi="Times New Roman" w:cs="Calibri"/>
          <w:i/>
          <w:iCs/>
          <w:sz w:val="28"/>
          <w:lang w:eastAsia="en-US"/>
        </w:rPr>
        <w:t>АПНИ</w:t>
      </w:r>
      <w:r w:rsidR="006E0752" w:rsidRPr="006E0752">
        <w:rPr>
          <w:rFonts w:ascii="Times New Roman" w:eastAsia="Calibri" w:hAnsi="Times New Roman" w:cs="Calibri"/>
          <w:sz w:val="28"/>
          <w:lang w:eastAsia="en-US"/>
        </w:rPr>
        <w:t xml:space="preserve">. Получено с </w:t>
      </w:r>
      <w:hyperlink r:id="rId142" w:tgtFrame="_new" w:history="1">
        <w:r w:rsidR="006E0752" w:rsidRPr="006E0752">
          <w:rPr>
            <w:rFonts w:ascii="Times New Roman" w:eastAsia="Calibri" w:hAnsi="Times New Roman" w:cs="Calibri"/>
            <w:color w:val="0000FF"/>
            <w:sz w:val="28"/>
            <w:u w:val="single"/>
            <w:lang w:eastAsia="en-US"/>
          </w:rPr>
          <w:t>https://apni.ru/article/3359-kachestvennie-pokazateli-muchnikh-izdelij?utm_source=chatgpt.com</w:t>
        </w:r>
      </w:hyperlink>
      <w:r>
        <w:rPr>
          <w:rFonts w:ascii="Times New Roman" w:eastAsia="Calibri" w:hAnsi="Times New Roman" w:cs="Calibri"/>
          <w:color w:val="0000FF"/>
          <w:sz w:val="28"/>
          <w:u w:val="single"/>
          <w:lang w:eastAsia="en-US"/>
        </w:rPr>
        <w:t>.</w:t>
      </w:r>
    </w:p>
    <w:p w14:paraId="4AA70491" w14:textId="7ECC1215" w:rsidR="006E0752" w:rsidRPr="006E0752" w:rsidRDefault="0093041D" w:rsidP="006E0752">
      <w:pPr>
        <w:spacing w:after="0" w:line="240" w:lineRule="auto"/>
        <w:ind w:firstLine="709"/>
        <w:jc w:val="both"/>
        <w:rPr>
          <w:rFonts w:ascii="Times New Roman" w:eastAsia="Calibri" w:hAnsi="Times New Roman" w:cs="Calibri"/>
          <w:sz w:val="28"/>
          <w:lang w:eastAsia="en-US"/>
        </w:rPr>
      </w:pPr>
      <w:r>
        <w:rPr>
          <w:rFonts w:ascii="Times New Roman" w:eastAsia="Calibri" w:hAnsi="Times New Roman" w:cs="Calibri"/>
          <w:sz w:val="28"/>
          <w:lang w:eastAsia="en-US"/>
        </w:rPr>
        <w:t>128 Резниченко</w:t>
      </w:r>
      <w:r w:rsidR="006E0752" w:rsidRPr="006E0752">
        <w:rPr>
          <w:rFonts w:ascii="Times New Roman" w:eastAsia="Calibri" w:hAnsi="Times New Roman" w:cs="Calibri"/>
          <w:sz w:val="28"/>
          <w:lang w:eastAsia="en-US"/>
        </w:rPr>
        <w:t xml:space="preserve"> И. Ю. (н.д.). Современные виды безглютенового сырья: перспективы применения в технологии мучных кондитерских изделий. </w:t>
      </w:r>
      <w:r w:rsidR="006E0752" w:rsidRPr="006E0752">
        <w:rPr>
          <w:rFonts w:ascii="Times New Roman" w:eastAsia="Calibri" w:hAnsi="Times New Roman" w:cs="Calibri"/>
          <w:i/>
          <w:iCs/>
          <w:sz w:val="28"/>
          <w:lang w:eastAsia="en-US"/>
        </w:rPr>
        <w:t>Киберленинка</w:t>
      </w:r>
      <w:r w:rsidR="006E0752" w:rsidRPr="006E0752">
        <w:rPr>
          <w:rFonts w:ascii="Times New Roman" w:eastAsia="Calibri" w:hAnsi="Times New Roman" w:cs="Calibri"/>
          <w:sz w:val="28"/>
          <w:lang w:eastAsia="en-US"/>
        </w:rPr>
        <w:t xml:space="preserve">. Получено с </w:t>
      </w:r>
      <w:hyperlink r:id="rId143" w:tgtFrame="_new" w:history="1">
        <w:r w:rsidR="006E0752" w:rsidRPr="006E0752">
          <w:rPr>
            <w:rFonts w:ascii="Times New Roman" w:eastAsia="Calibri" w:hAnsi="Times New Roman" w:cs="Calibri"/>
            <w:color w:val="0000FF"/>
            <w:sz w:val="28"/>
            <w:u w:val="single"/>
            <w:lang w:eastAsia="en-US"/>
          </w:rPr>
          <w:t>https://cyberleninka.ru/article/n/sovremennye-vidy-bezglyutenovogo-syrya-perspektivy-primeneniya-v-tehnologii-muchnyh-konditerskih-izdeliy?utm_source=chatgpt.com</w:t>
        </w:r>
      </w:hyperlink>
      <w:r>
        <w:rPr>
          <w:rFonts w:ascii="Times New Roman" w:eastAsia="Calibri" w:hAnsi="Times New Roman" w:cs="Calibri"/>
          <w:color w:val="0000FF"/>
          <w:sz w:val="28"/>
          <w:u w:val="single"/>
          <w:lang w:eastAsia="en-US"/>
        </w:rPr>
        <w:t>.</w:t>
      </w:r>
      <w:r w:rsidRPr="0093041D">
        <w:rPr>
          <w:rFonts w:ascii="Times New Roman" w:eastAsia="Calibri" w:hAnsi="Times New Roman" w:cs="Calibri"/>
          <w:color w:val="0000FF"/>
          <w:sz w:val="28"/>
          <w:highlight w:val="yellow"/>
          <w:u w:val="single"/>
          <w:lang w:eastAsia="en-US"/>
        </w:rPr>
        <w:t xml:space="preserve"> </w:t>
      </w:r>
    </w:p>
    <w:p w14:paraId="0467116F" w14:textId="5AF058DE" w:rsidR="006E0752" w:rsidRPr="002F3958" w:rsidRDefault="0093041D" w:rsidP="006E0752">
      <w:pPr>
        <w:spacing w:after="0" w:line="240" w:lineRule="auto"/>
        <w:ind w:firstLine="709"/>
        <w:jc w:val="both"/>
        <w:rPr>
          <w:rFonts w:ascii="Times New Roman" w:eastAsia="Calibri" w:hAnsi="Times New Roman" w:cs="Calibri"/>
          <w:sz w:val="28"/>
          <w:lang w:val="en-US" w:eastAsia="en-US"/>
        </w:rPr>
      </w:pPr>
      <w:r>
        <w:rPr>
          <w:rFonts w:ascii="Times New Roman" w:eastAsia="Calibri" w:hAnsi="Times New Roman" w:cs="Calibri"/>
          <w:sz w:val="28"/>
          <w:lang w:eastAsia="en-US"/>
        </w:rPr>
        <w:t>129 Ушакова</w:t>
      </w:r>
      <w:r w:rsidR="006E0752" w:rsidRPr="006E0752">
        <w:rPr>
          <w:rFonts w:ascii="Times New Roman" w:eastAsia="Calibri" w:hAnsi="Times New Roman" w:cs="Calibri"/>
          <w:sz w:val="28"/>
          <w:lang w:eastAsia="en-US"/>
        </w:rPr>
        <w:t xml:space="preserve"> Ю. В. (н.д.). Определение физико-химических показателей безглютеновых кексов</w:t>
      </w:r>
      <w:r w:rsidR="00091DB1">
        <w:rPr>
          <w:rFonts w:ascii="Times New Roman" w:eastAsia="Calibri" w:hAnsi="Times New Roman" w:cs="Calibri"/>
          <w:sz w:val="28"/>
          <w:lang w:eastAsia="en-US"/>
        </w:rPr>
        <w:t xml:space="preserve"> //</w:t>
      </w:r>
      <w:r w:rsidR="006E0752" w:rsidRPr="006E0752">
        <w:rPr>
          <w:rFonts w:ascii="Times New Roman" w:eastAsia="Calibri" w:hAnsi="Times New Roman" w:cs="Calibri"/>
          <w:sz w:val="28"/>
          <w:lang w:eastAsia="en-US"/>
        </w:rPr>
        <w:t xml:space="preserve"> </w:t>
      </w:r>
      <w:r w:rsidR="006E0752" w:rsidRPr="006E0752">
        <w:rPr>
          <w:rFonts w:ascii="Times New Roman" w:eastAsia="Calibri" w:hAnsi="Times New Roman" w:cs="Calibri"/>
          <w:i/>
          <w:iCs/>
          <w:sz w:val="28"/>
          <w:lang w:eastAsia="en-US"/>
        </w:rPr>
        <w:t>Киберленинка</w:t>
      </w:r>
      <w:r w:rsidR="006E0752" w:rsidRPr="006E0752">
        <w:rPr>
          <w:rFonts w:ascii="Times New Roman" w:eastAsia="Calibri" w:hAnsi="Times New Roman" w:cs="Calibri"/>
          <w:sz w:val="28"/>
          <w:lang w:eastAsia="en-US"/>
        </w:rPr>
        <w:t>.</w:t>
      </w:r>
      <w:hyperlink r:id="rId144" w:history="1">
        <w:r w:rsidR="00091DB1" w:rsidRPr="002F3958">
          <w:rPr>
            <w:rStyle w:val="af5"/>
            <w:rFonts w:ascii="Times New Roman" w:eastAsia="Calibri" w:hAnsi="Times New Roman" w:cs="Calibri"/>
            <w:sz w:val="28"/>
            <w:lang w:val="en-US" w:eastAsia="en-US"/>
          </w:rPr>
          <w:t>https://cyberleninka.ru/article/n /opredelen ie-fiziko-himicheskih-pokazateley-bezglyutenovyh-keksov?utm_source=chatgpt.com</w:t>
        </w:r>
      </w:hyperlink>
      <w:r w:rsidRPr="002F3958">
        <w:rPr>
          <w:rFonts w:ascii="Times New Roman" w:eastAsia="Calibri" w:hAnsi="Times New Roman" w:cs="Calibri"/>
          <w:color w:val="0000FF"/>
          <w:sz w:val="28"/>
          <w:u w:val="single"/>
          <w:lang w:val="en-US" w:eastAsia="en-US"/>
        </w:rPr>
        <w:t>.</w:t>
      </w:r>
    </w:p>
    <w:p w14:paraId="0114923D" w14:textId="345921CB" w:rsidR="006E0752" w:rsidRPr="006E0752" w:rsidRDefault="0093041D" w:rsidP="006E0752">
      <w:pPr>
        <w:spacing w:after="0" w:line="240" w:lineRule="auto"/>
        <w:ind w:firstLine="709"/>
        <w:jc w:val="both"/>
        <w:rPr>
          <w:rFonts w:ascii="Times New Roman" w:eastAsia="Calibri" w:hAnsi="Times New Roman" w:cs="Calibri"/>
          <w:sz w:val="28"/>
          <w:lang w:eastAsia="en-US"/>
        </w:rPr>
      </w:pPr>
      <w:r>
        <w:rPr>
          <w:rFonts w:ascii="Times New Roman" w:eastAsia="Calibri" w:hAnsi="Times New Roman" w:cs="Calibri"/>
          <w:sz w:val="28"/>
          <w:lang w:eastAsia="en-US"/>
        </w:rPr>
        <w:t>130 Казанцева</w:t>
      </w:r>
      <w:r w:rsidR="006E0752" w:rsidRPr="006E0752">
        <w:rPr>
          <w:rFonts w:ascii="Times New Roman" w:eastAsia="Calibri" w:hAnsi="Times New Roman" w:cs="Calibri"/>
          <w:sz w:val="28"/>
          <w:lang w:eastAsia="en-US"/>
        </w:rPr>
        <w:t xml:space="preserve"> И. Л. К вопросу применения муки из зерна нута в технологии мучных кондитерских изделий. </w:t>
      </w:r>
      <w:r>
        <w:rPr>
          <w:rFonts w:ascii="Times New Roman" w:eastAsia="Calibri" w:hAnsi="Times New Roman" w:cs="Calibri"/>
          <w:sz w:val="28"/>
          <w:lang w:eastAsia="en-US"/>
        </w:rPr>
        <w:t>//</w:t>
      </w:r>
      <w:r w:rsidR="00091DB1">
        <w:rPr>
          <w:rFonts w:ascii="Times New Roman" w:eastAsia="Calibri" w:hAnsi="Times New Roman" w:cs="Calibri"/>
          <w:sz w:val="28"/>
          <w:lang w:eastAsia="en-US"/>
        </w:rPr>
        <w:t xml:space="preserve"> </w:t>
      </w:r>
      <w:r w:rsidR="006E0752" w:rsidRPr="006E0752">
        <w:rPr>
          <w:rFonts w:ascii="Times New Roman" w:eastAsia="Calibri" w:hAnsi="Times New Roman" w:cs="Calibri"/>
          <w:i/>
          <w:iCs/>
          <w:sz w:val="28"/>
          <w:lang w:eastAsia="en-US"/>
        </w:rPr>
        <w:t>Вестник Технологического университета</w:t>
      </w:r>
      <w:r>
        <w:rPr>
          <w:rFonts w:ascii="Times New Roman" w:eastAsia="Calibri" w:hAnsi="Times New Roman" w:cs="Calibri"/>
          <w:sz w:val="28"/>
          <w:lang w:eastAsia="en-US"/>
        </w:rPr>
        <w:t>.-</w:t>
      </w:r>
      <w:r w:rsidRPr="0093041D">
        <w:rPr>
          <w:rFonts w:ascii="Times New Roman" w:eastAsia="Calibri" w:hAnsi="Times New Roman" w:cs="Calibri"/>
          <w:sz w:val="28"/>
          <w:lang w:eastAsia="en-US"/>
        </w:rPr>
        <w:t xml:space="preserve"> </w:t>
      </w:r>
      <w:r>
        <w:rPr>
          <w:rFonts w:ascii="Times New Roman" w:eastAsia="Calibri" w:hAnsi="Times New Roman" w:cs="Calibri"/>
          <w:sz w:val="28"/>
          <w:lang w:eastAsia="en-US"/>
        </w:rPr>
        <w:t>2018</w:t>
      </w:r>
      <w:r w:rsidRPr="006E0752">
        <w:rPr>
          <w:rFonts w:ascii="Times New Roman" w:eastAsia="Calibri" w:hAnsi="Times New Roman" w:cs="Calibri"/>
          <w:sz w:val="28"/>
          <w:lang w:eastAsia="en-US"/>
        </w:rPr>
        <w:t>.</w:t>
      </w:r>
      <w:r>
        <w:rPr>
          <w:rFonts w:ascii="Times New Roman" w:eastAsia="Calibri" w:hAnsi="Times New Roman" w:cs="Calibri"/>
          <w:sz w:val="28"/>
          <w:lang w:eastAsia="en-US"/>
        </w:rPr>
        <w:t>-№</w:t>
      </w:r>
      <w:r w:rsidRPr="006E0752">
        <w:rPr>
          <w:rFonts w:ascii="Times New Roman" w:eastAsia="Calibri" w:hAnsi="Times New Roman" w:cs="Calibri"/>
          <w:sz w:val="28"/>
          <w:lang w:eastAsia="en-US"/>
        </w:rPr>
        <w:t xml:space="preserve"> </w:t>
      </w:r>
      <w:r>
        <w:rPr>
          <w:rFonts w:ascii="Times New Roman" w:eastAsia="Calibri" w:hAnsi="Times New Roman" w:cs="Calibri"/>
          <w:sz w:val="28"/>
          <w:lang w:eastAsia="en-US"/>
        </w:rPr>
        <w:t>3(2).-Р.</w:t>
      </w:r>
      <w:r w:rsidR="006E0752" w:rsidRPr="006E0752">
        <w:rPr>
          <w:rFonts w:ascii="Times New Roman" w:eastAsia="Calibri" w:hAnsi="Times New Roman" w:cs="Calibri"/>
          <w:sz w:val="28"/>
          <w:lang w:eastAsia="en-US"/>
        </w:rPr>
        <w:t xml:space="preserve"> 112–116. </w:t>
      </w:r>
      <w:hyperlink r:id="rId145" w:history="1">
        <w:r w:rsidR="006E0752" w:rsidRPr="006E0752">
          <w:rPr>
            <w:rFonts w:ascii="Times New Roman" w:eastAsia="Calibri" w:hAnsi="Times New Roman" w:cs="Calibri"/>
            <w:color w:val="0000FF"/>
            <w:sz w:val="28"/>
            <w:u w:val="single"/>
            <w:lang w:eastAsia="en-US"/>
          </w:rPr>
          <w:t>https://cyberleninka.ru/article/n/k-voprosu-primeneniya-muki-iz-zerna-nuta-v-tehnologii-muchnyh-konditerskih-izdeliy</w:t>
        </w:r>
      </w:hyperlink>
      <w:r w:rsidR="00BE3EA0">
        <w:rPr>
          <w:rFonts w:ascii="Times New Roman" w:eastAsia="Calibri" w:hAnsi="Times New Roman" w:cs="Calibri"/>
          <w:color w:val="0000FF"/>
          <w:sz w:val="28"/>
          <w:u w:val="single"/>
          <w:lang w:eastAsia="en-US"/>
        </w:rPr>
        <w:t>.</w:t>
      </w:r>
      <w:r w:rsidR="00BE3EA0" w:rsidRPr="00BE3EA0">
        <w:rPr>
          <w:rFonts w:ascii="Times New Roman" w:eastAsia="Calibri" w:hAnsi="Times New Roman" w:cs="Calibri"/>
          <w:color w:val="0000FF"/>
          <w:sz w:val="28"/>
          <w:highlight w:val="yellow"/>
          <w:u w:val="single"/>
          <w:lang w:eastAsia="en-US"/>
        </w:rPr>
        <w:t xml:space="preserve"> </w:t>
      </w:r>
    </w:p>
    <w:p w14:paraId="0D3AE982" w14:textId="64AC3910" w:rsidR="006E0752" w:rsidRPr="00586EC7" w:rsidRDefault="00BE3EA0" w:rsidP="006E0752">
      <w:pPr>
        <w:spacing w:after="0" w:line="240" w:lineRule="auto"/>
        <w:ind w:firstLine="709"/>
        <w:jc w:val="both"/>
        <w:rPr>
          <w:rFonts w:ascii="Times New Roman" w:eastAsia="Calibri" w:hAnsi="Times New Roman" w:cs="Calibri"/>
          <w:sz w:val="28"/>
          <w:lang w:eastAsia="en-US"/>
        </w:rPr>
      </w:pPr>
      <w:r>
        <w:rPr>
          <w:rFonts w:ascii="Times New Roman" w:eastAsia="Calibri" w:hAnsi="Times New Roman" w:cs="Calibri"/>
          <w:sz w:val="28"/>
          <w:lang w:eastAsia="en-US"/>
        </w:rPr>
        <w:t xml:space="preserve">131 Кузнецов А. И.,  Лебедева М. Ю. </w:t>
      </w:r>
      <w:r w:rsidR="006E0752" w:rsidRPr="006E0752">
        <w:rPr>
          <w:rFonts w:ascii="Times New Roman" w:eastAsia="Calibri" w:hAnsi="Times New Roman" w:cs="Calibri"/>
          <w:sz w:val="28"/>
          <w:lang w:eastAsia="en-US"/>
        </w:rPr>
        <w:t xml:space="preserve"> Технологические параметры производства бисквитов</w:t>
      </w:r>
      <w:r w:rsidR="00091DB1">
        <w:rPr>
          <w:rFonts w:ascii="Times New Roman" w:eastAsia="Calibri" w:hAnsi="Times New Roman" w:cs="Calibri"/>
          <w:sz w:val="28"/>
          <w:lang w:eastAsia="en-US"/>
        </w:rPr>
        <w:t xml:space="preserve"> </w:t>
      </w:r>
      <w:r>
        <w:rPr>
          <w:rFonts w:ascii="Times New Roman" w:eastAsia="Calibri" w:hAnsi="Times New Roman" w:cs="Calibri"/>
          <w:sz w:val="28"/>
          <w:lang w:eastAsia="en-US"/>
        </w:rPr>
        <w:t>//</w:t>
      </w:r>
      <w:r w:rsidR="006E0752" w:rsidRPr="006E0752">
        <w:rPr>
          <w:rFonts w:ascii="Times New Roman" w:eastAsia="Calibri" w:hAnsi="Times New Roman" w:cs="Calibri"/>
          <w:sz w:val="28"/>
          <w:lang w:eastAsia="en-US"/>
        </w:rPr>
        <w:t xml:space="preserve"> </w:t>
      </w:r>
      <w:r w:rsidR="006E0752" w:rsidRPr="00BE3EA0">
        <w:rPr>
          <w:rFonts w:ascii="Times New Roman" w:eastAsia="Calibri" w:hAnsi="Times New Roman" w:cs="Calibri"/>
          <w:i/>
          <w:iCs/>
          <w:sz w:val="28"/>
          <w:lang w:val="en-US" w:eastAsia="en-US"/>
        </w:rPr>
        <w:t>Semantics</w:t>
      </w:r>
      <w:r w:rsidR="006E0752" w:rsidRPr="00BE3EA0">
        <w:rPr>
          <w:rFonts w:ascii="Times New Roman" w:eastAsia="Calibri" w:hAnsi="Times New Roman" w:cs="Calibri"/>
          <w:i/>
          <w:iCs/>
          <w:sz w:val="28"/>
          <w:lang w:eastAsia="en-US"/>
        </w:rPr>
        <w:t xml:space="preserve"> </w:t>
      </w:r>
      <w:r w:rsidR="006E0752" w:rsidRPr="00BE3EA0">
        <w:rPr>
          <w:rFonts w:ascii="Times New Roman" w:eastAsia="Calibri" w:hAnsi="Times New Roman" w:cs="Calibri"/>
          <w:i/>
          <w:iCs/>
          <w:sz w:val="28"/>
          <w:lang w:val="en-US" w:eastAsia="en-US"/>
        </w:rPr>
        <w:t>Scholar</w:t>
      </w:r>
      <w:r w:rsidR="006E0752" w:rsidRPr="00BE3EA0">
        <w:rPr>
          <w:rFonts w:ascii="Times New Roman" w:eastAsia="Calibri" w:hAnsi="Times New Roman" w:cs="Calibri"/>
          <w:sz w:val="28"/>
          <w:lang w:eastAsia="en-US"/>
        </w:rPr>
        <w:t>.</w:t>
      </w:r>
      <w:r w:rsidRPr="00BE3EA0">
        <w:rPr>
          <w:rFonts w:ascii="Times New Roman" w:eastAsia="Calibri" w:hAnsi="Times New Roman" w:cs="Calibri"/>
          <w:sz w:val="28"/>
          <w:lang w:eastAsia="en-US"/>
        </w:rPr>
        <w:t>-</w:t>
      </w:r>
      <w:r w:rsidR="00091DB1">
        <w:rPr>
          <w:rFonts w:ascii="Times New Roman" w:eastAsia="Calibri" w:hAnsi="Times New Roman" w:cs="Calibri"/>
          <w:sz w:val="28"/>
          <w:lang w:eastAsia="en-US"/>
        </w:rPr>
        <w:t xml:space="preserve"> </w:t>
      </w:r>
      <w:r w:rsidRPr="00BE3EA0">
        <w:rPr>
          <w:rFonts w:ascii="Times New Roman" w:eastAsia="Calibri" w:hAnsi="Times New Roman" w:cs="Calibri"/>
          <w:sz w:val="28"/>
          <w:lang w:eastAsia="en-US"/>
        </w:rPr>
        <w:t>2018.</w:t>
      </w:r>
      <w:r w:rsidR="00091DB1">
        <w:rPr>
          <w:rFonts w:ascii="Times New Roman" w:eastAsia="Calibri" w:hAnsi="Times New Roman" w:cs="Calibri"/>
          <w:sz w:val="28"/>
          <w:lang w:eastAsia="en-US"/>
        </w:rPr>
        <w:t xml:space="preserve"> </w:t>
      </w:r>
      <w:r w:rsidR="006E0752" w:rsidRPr="00BE3EA0">
        <w:rPr>
          <w:rFonts w:ascii="Times New Roman" w:eastAsia="Calibri" w:hAnsi="Times New Roman" w:cs="Calibri"/>
          <w:color w:val="0000FF"/>
          <w:sz w:val="28"/>
          <w:u w:val="single"/>
          <w:lang w:val="en-US" w:eastAsia="en-US"/>
        </w:rPr>
        <w:t>https</w:t>
      </w:r>
      <w:r w:rsidR="006E0752" w:rsidRPr="00586EC7">
        <w:rPr>
          <w:rFonts w:ascii="Times New Roman" w:eastAsia="Calibri" w:hAnsi="Times New Roman" w:cs="Calibri"/>
          <w:color w:val="0000FF"/>
          <w:sz w:val="28"/>
          <w:u w:val="single"/>
          <w:lang w:eastAsia="en-US"/>
        </w:rPr>
        <w:t>://</w:t>
      </w:r>
      <w:r w:rsidR="006E0752" w:rsidRPr="00BE3EA0">
        <w:rPr>
          <w:rFonts w:ascii="Times New Roman" w:eastAsia="Calibri" w:hAnsi="Times New Roman" w:cs="Calibri"/>
          <w:color w:val="0000FF"/>
          <w:sz w:val="28"/>
          <w:u w:val="single"/>
          <w:lang w:val="en-US" w:eastAsia="en-US"/>
        </w:rPr>
        <w:t>pdfs</w:t>
      </w:r>
      <w:r w:rsidR="006E0752" w:rsidRPr="00586EC7">
        <w:rPr>
          <w:rFonts w:ascii="Times New Roman" w:eastAsia="Calibri" w:hAnsi="Times New Roman" w:cs="Calibri"/>
          <w:color w:val="0000FF"/>
          <w:sz w:val="28"/>
          <w:u w:val="single"/>
          <w:lang w:eastAsia="en-US"/>
        </w:rPr>
        <w:t>.</w:t>
      </w:r>
      <w:r w:rsidR="006E0752" w:rsidRPr="00BE3EA0">
        <w:rPr>
          <w:rFonts w:ascii="Times New Roman" w:eastAsia="Calibri" w:hAnsi="Times New Roman" w:cs="Calibri"/>
          <w:color w:val="0000FF"/>
          <w:sz w:val="28"/>
          <w:u w:val="single"/>
          <w:lang w:val="en-US" w:eastAsia="en-US"/>
        </w:rPr>
        <w:t>semanticscholar</w:t>
      </w:r>
      <w:r w:rsidR="006E0752" w:rsidRPr="00586EC7">
        <w:rPr>
          <w:rFonts w:ascii="Times New Roman" w:eastAsia="Calibri" w:hAnsi="Times New Roman" w:cs="Calibri"/>
          <w:color w:val="0000FF"/>
          <w:sz w:val="28"/>
          <w:u w:val="single"/>
          <w:lang w:eastAsia="en-US"/>
        </w:rPr>
        <w:t>.</w:t>
      </w:r>
      <w:r w:rsidR="00091DB1">
        <w:rPr>
          <w:rFonts w:ascii="Times New Roman" w:eastAsia="Calibri" w:hAnsi="Times New Roman" w:cs="Calibri"/>
          <w:color w:val="0000FF"/>
          <w:sz w:val="28"/>
          <w:u w:val="single"/>
          <w:lang w:eastAsia="en-US"/>
        </w:rPr>
        <w:t xml:space="preserve"> </w:t>
      </w:r>
      <w:r w:rsidR="006E0752" w:rsidRPr="00BE3EA0">
        <w:rPr>
          <w:rFonts w:ascii="Times New Roman" w:eastAsia="Calibri" w:hAnsi="Times New Roman" w:cs="Calibri"/>
          <w:color w:val="0000FF"/>
          <w:sz w:val="28"/>
          <w:u w:val="single"/>
          <w:lang w:val="en-US" w:eastAsia="en-US"/>
        </w:rPr>
        <w:t>org</w:t>
      </w:r>
      <w:r w:rsidR="006E0752" w:rsidRPr="00586EC7">
        <w:rPr>
          <w:rFonts w:ascii="Times New Roman" w:eastAsia="Calibri" w:hAnsi="Times New Roman" w:cs="Calibri"/>
          <w:color w:val="0000FF"/>
          <w:sz w:val="28"/>
          <w:u w:val="single"/>
          <w:lang w:eastAsia="en-US"/>
        </w:rPr>
        <w:t>/0112/55</w:t>
      </w:r>
      <w:r w:rsidR="006E0752" w:rsidRPr="00BE3EA0">
        <w:rPr>
          <w:rFonts w:ascii="Times New Roman" w:eastAsia="Calibri" w:hAnsi="Times New Roman" w:cs="Calibri"/>
          <w:color w:val="0000FF"/>
          <w:sz w:val="28"/>
          <w:u w:val="single"/>
          <w:lang w:val="en-US" w:eastAsia="en-US"/>
        </w:rPr>
        <w:t>f</w:t>
      </w:r>
      <w:r w:rsidR="006E0752" w:rsidRPr="00586EC7">
        <w:rPr>
          <w:rFonts w:ascii="Times New Roman" w:eastAsia="Calibri" w:hAnsi="Times New Roman" w:cs="Calibri"/>
          <w:color w:val="0000FF"/>
          <w:sz w:val="28"/>
          <w:u w:val="single"/>
          <w:lang w:eastAsia="en-US"/>
        </w:rPr>
        <w:t>2341</w:t>
      </w:r>
      <w:r w:rsidR="006E0752" w:rsidRPr="00BE3EA0">
        <w:rPr>
          <w:rFonts w:ascii="Times New Roman" w:eastAsia="Calibri" w:hAnsi="Times New Roman" w:cs="Calibri"/>
          <w:color w:val="0000FF"/>
          <w:sz w:val="28"/>
          <w:u w:val="single"/>
          <w:lang w:val="en-US" w:eastAsia="en-US"/>
        </w:rPr>
        <w:t>af</w:t>
      </w:r>
      <w:r w:rsidR="006E0752" w:rsidRPr="00586EC7">
        <w:rPr>
          <w:rFonts w:ascii="Times New Roman" w:eastAsia="Calibri" w:hAnsi="Times New Roman" w:cs="Calibri"/>
          <w:color w:val="0000FF"/>
          <w:sz w:val="28"/>
          <w:u w:val="single"/>
          <w:lang w:eastAsia="en-US"/>
        </w:rPr>
        <w:t>82</w:t>
      </w:r>
      <w:r w:rsidR="006E0752" w:rsidRPr="00BE3EA0">
        <w:rPr>
          <w:rFonts w:ascii="Times New Roman" w:eastAsia="Calibri" w:hAnsi="Times New Roman" w:cs="Calibri"/>
          <w:color w:val="0000FF"/>
          <w:sz w:val="28"/>
          <w:u w:val="single"/>
          <w:lang w:val="en-US" w:eastAsia="en-US"/>
        </w:rPr>
        <w:t>a</w:t>
      </w:r>
      <w:r w:rsidR="006E0752" w:rsidRPr="00586EC7">
        <w:rPr>
          <w:rFonts w:ascii="Times New Roman" w:eastAsia="Calibri" w:hAnsi="Times New Roman" w:cs="Calibri"/>
          <w:color w:val="0000FF"/>
          <w:sz w:val="28"/>
          <w:u w:val="single"/>
          <w:lang w:eastAsia="en-US"/>
        </w:rPr>
        <w:t>4</w:t>
      </w:r>
      <w:r w:rsidR="006E0752" w:rsidRPr="00BE3EA0">
        <w:rPr>
          <w:rFonts w:ascii="Times New Roman" w:eastAsia="Calibri" w:hAnsi="Times New Roman" w:cs="Calibri"/>
          <w:color w:val="0000FF"/>
          <w:sz w:val="28"/>
          <w:u w:val="single"/>
          <w:lang w:val="en-US" w:eastAsia="en-US"/>
        </w:rPr>
        <w:t>f</w:t>
      </w:r>
      <w:r w:rsidR="006E0752" w:rsidRPr="00586EC7">
        <w:rPr>
          <w:rFonts w:ascii="Times New Roman" w:eastAsia="Calibri" w:hAnsi="Times New Roman" w:cs="Calibri"/>
          <w:color w:val="0000FF"/>
          <w:sz w:val="28"/>
          <w:u w:val="single"/>
          <w:lang w:eastAsia="en-US"/>
        </w:rPr>
        <w:t>33</w:t>
      </w:r>
      <w:r w:rsidR="006E0752" w:rsidRPr="00BE3EA0">
        <w:rPr>
          <w:rFonts w:ascii="Times New Roman" w:eastAsia="Calibri" w:hAnsi="Times New Roman" w:cs="Calibri"/>
          <w:color w:val="0000FF"/>
          <w:sz w:val="28"/>
          <w:u w:val="single"/>
          <w:lang w:val="en-US" w:eastAsia="en-US"/>
        </w:rPr>
        <w:t>f</w:t>
      </w:r>
      <w:r w:rsidR="006E0752" w:rsidRPr="00586EC7">
        <w:rPr>
          <w:rFonts w:ascii="Times New Roman" w:eastAsia="Calibri" w:hAnsi="Times New Roman" w:cs="Calibri"/>
          <w:color w:val="0000FF"/>
          <w:sz w:val="28"/>
          <w:u w:val="single"/>
          <w:lang w:eastAsia="en-US"/>
        </w:rPr>
        <w:t>401618</w:t>
      </w:r>
      <w:r w:rsidR="006E0752" w:rsidRPr="00BE3EA0">
        <w:rPr>
          <w:rFonts w:ascii="Times New Roman" w:eastAsia="Calibri" w:hAnsi="Times New Roman" w:cs="Calibri"/>
          <w:color w:val="0000FF"/>
          <w:sz w:val="28"/>
          <w:u w:val="single"/>
          <w:lang w:val="en-US" w:eastAsia="en-US"/>
        </w:rPr>
        <w:t>f</w:t>
      </w:r>
      <w:r w:rsidR="006E0752" w:rsidRPr="00586EC7">
        <w:rPr>
          <w:rFonts w:ascii="Times New Roman" w:eastAsia="Calibri" w:hAnsi="Times New Roman" w:cs="Calibri"/>
          <w:color w:val="0000FF"/>
          <w:sz w:val="28"/>
          <w:u w:val="single"/>
          <w:lang w:eastAsia="en-US"/>
        </w:rPr>
        <w:t>8</w:t>
      </w:r>
      <w:r w:rsidR="006E0752" w:rsidRPr="00BE3EA0">
        <w:rPr>
          <w:rFonts w:ascii="Times New Roman" w:eastAsia="Calibri" w:hAnsi="Times New Roman" w:cs="Calibri"/>
          <w:color w:val="0000FF"/>
          <w:sz w:val="28"/>
          <w:u w:val="single"/>
          <w:lang w:val="en-US" w:eastAsia="en-US"/>
        </w:rPr>
        <w:t>ae</w:t>
      </w:r>
      <w:r w:rsidR="006E0752" w:rsidRPr="00586EC7">
        <w:rPr>
          <w:rFonts w:ascii="Times New Roman" w:eastAsia="Calibri" w:hAnsi="Times New Roman" w:cs="Calibri"/>
          <w:color w:val="0000FF"/>
          <w:sz w:val="28"/>
          <w:u w:val="single"/>
          <w:lang w:eastAsia="en-US"/>
        </w:rPr>
        <w:t>5035</w:t>
      </w:r>
      <w:r w:rsidR="006E0752" w:rsidRPr="00BE3EA0">
        <w:rPr>
          <w:rFonts w:ascii="Times New Roman" w:eastAsia="Calibri" w:hAnsi="Times New Roman" w:cs="Calibri"/>
          <w:color w:val="0000FF"/>
          <w:sz w:val="28"/>
          <w:u w:val="single"/>
          <w:lang w:val="en-US" w:eastAsia="en-US"/>
        </w:rPr>
        <w:t>f</w:t>
      </w:r>
      <w:r w:rsidR="006E0752" w:rsidRPr="00586EC7">
        <w:rPr>
          <w:rFonts w:ascii="Times New Roman" w:eastAsia="Calibri" w:hAnsi="Times New Roman" w:cs="Calibri"/>
          <w:color w:val="0000FF"/>
          <w:sz w:val="28"/>
          <w:u w:val="single"/>
          <w:lang w:eastAsia="en-US"/>
        </w:rPr>
        <w:t>58</w:t>
      </w:r>
      <w:r w:rsidR="006E0752" w:rsidRPr="00BE3EA0">
        <w:rPr>
          <w:rFonts w:ascii="Times New Roman" w:eastAsia="Calibri" w:hAnsi="Times New Roman" w:cs="Calibri"/>
          <w:color w:val="0000FF"/>
          <w:sz w:val="28"/>
          <w:u w:val="single"/>
          <w:lang w:val="en-US" w:eastAsia="en-US"/>
        </w:rPr>
        <w:t>c</w:t>
      </w:r>
      <w:r w:rsidR="006E0752" w:rsidRPr="00586EC7">
        <w:rPr>
          <w:rFonts w:ascii="Times New Roman" w:eastAsia="Calibri" w:hAnsi="Times New Roman" w:cs="Calibri"/>
          <w:color w:val="0000FF"/>
          <w:sz w:val="28"/>
          <w:u w:val="single"/>
          <w:lang w:eastAsia="en-US"/>
        </w:rPr>
        <w:t>8.</w:t>
      </w:r>
      <w:r w:rsidR="006E0752" w:rsidRPr="00BE3EA0">
        <w:rPr>
          <w:rFonts w:ascii="Times New Roman" w:eastAsia="Calibri" w:hAnsi="Times New Roman" w:cs="Calibri"/>
          <w:color w:val="0000FF"/>
          <w:sz w:val="28"/>
          <w:u w:val="single"/>
          <w:lang w:val="en-US" w:eastAsia="en-US"/>
        </w:rPr>
        <w:t>pdf</w:t>
      </w:r>
    </w:p>
    <w:p w14:paraId="281CCE4F" w14:textId="74413269" w:rsidR="006E0752" w:rsidRPr="006E0752" w:rsidRDefault="00BE3EA0" w:rsidP="006E0752">
      <w:pPr>
        <w:spacing w:after="0" w:line="240" w:lineRule="auto"/>
        <w:ind w:firstLine="709"/>
        <w:jc w:val="both"/>
        <w:rPr>
          <w:rFonts w:ascii="Times New Roman" w:eastAsia="Calibri" w:hAnsi="Times New Roman" w:cs="Calibri"/>
          <w:sz w:val="28"/>
          <w:lang w:eastAsia="en-US"/>
        </w:rPr>
      </w:pPr>
      <w:r>
        <w:rPr>
          <w:rFonts w:ascii="Times New Roman" w:eastAsia="Calibri" w:hAnsi="Times New Roman" w:cs="Calibri"/>
          <w:sz w:val="28"/>
          <w:lang w:eastAsia="en-US"/>
        </w:rPr>
        <w:t xml:space="preserve">132 Жаркова И. М.,  Мирошниченко </w:t>
      </w:r>
      <w:r w:rsidR="006E0752" w:rsidRPr="006E0752">
        <w:rPr>
          <w:rFonts w:ascii="Times New Roman" w:eastAsia="Calibri" w:hAnsi="Times New Roman" w:cs="Calibri"/>
          <w:sz w:val="28"/>
          <w:lang w:eastAsia="en-US"/>
        </w:rPr>
        <w:t xml:space="preserve">Л. А. Амарантовая мука: характеристика, сравнительный анализ, возможности применения </w:t>
      </w:r>
      <w:r>
        <w:rPr>
          <w:rFonts w:ascii="Times New Roman" w:eastAsia="Calibri" w:hAnsi="Times New Roman" w:cs="Calibri"/>
          <w:sz w:val="28"/>
          <w:lang w:eastAsia="en-US"/>
        </w:rPr>
        <w:t>//</w:t>
      </w:r>
      <w:r w:rsidR="00091DB1">
        <w:rPr>
          <w:rFonts w:ascii="Times New Roman" w:eastAsia="Calibri" w:hAnsi="Times New Roman" w:cs="Calibri"/>
          <w:sz w:val="28"/>
          <w:lang w:eastAsia="en-US"/>
        </w:rPr>
        <w:t xml:space="preserve"> </w:t>
      </w:r>
      <w:r>
        <w:rPr>
          <w:rFonts w:ascii="Times New Roman" w:eastAsia="Calibri" w:hAnsi="Times New Roman" w:cs="Calibri"/>
          <w:sz w:val="28"/>
          <w:lang w:eastAsia="en-US"/>
        </w:rPr>
        <w:t>Вопросы питания.-2014.-№ 1.-С.</w:t>
      </w:r>
      <w:r w:rsidR="006E0752" w:rsidRPr="006E0752">
        <w:rPr>
          <w:rFonts w:ascii="Times New Roman" w:eastAsia="Calibri" w:hAnsi="Times New Roman" w:cs="Calibri"/>
          <w:sz w:val="28"/>
          <w:lang w:eastAsia="en-US"/>
        </w:rPr>
        <w:t xml:space="preserve"> 67–73.</w:t>
      </w:r>
    </w:p>
    <w:p w14:paraId="742386DF" w14:textId="35575CA2" w:rsidR="006E0752" w:rsidRPr="006E0752" w:rsidRDefault="00BE3EA0" w:rsidP="006E0752">
      <w:pPr>
        <w:spacing w:after="0" w:line="240" w:lineRule="auto"/>
        <w:ind w:firstLine="709"/>
        <w:jc w:val="both"/>
        <w:rPr>
          <w:rFonts w:ascii="Times New Roman" w:eastAsia="Calibri" w:hAnsi="Times New Roman" w:cs="Calibri"/>
          <w:sz w:val="28"/>
          <w:lang w:eastAsia="en-US"/>
        </w:rPr>
      </w:pPr>
      <w:r>
        <w:rPr>
          <w:rFonts w:ascii="Times New Roman" w:eastAsia="Calibri" w:hAnsi="Times New Roman" w:cs="Calibri"/>
          <w:sz w:val="28"/>
          <w:lang w:eastAsia="en-US"/>
        </w:rPr>
        <w:t>133</w:t>
      </w:r>
      <w:r w:rsidR="006E0752" w:rsidRPr="006E0752">
        <w:rPr>
          <w:rFonts w:ascii="Times New Roman" w:eastAsia="Calibri" w:hAnsi="Times New Roman" w:cs="Calibri"/>
          <w:sz w:val="28"/>
          <w:lang w:eastAsia="en-US"/>
        </w:rPr>
        <w:t xml:space="preserve"> Меренкова</w:t>
      </w:r>
      <w:r>
        <w:rPr>
          <w:rFonts w:ascii="Times New Roman" w:eastAsia="Calibri" w:hAnsi="Times New Roman" w:cs="Calibri"/>
          <w:sz w:val="28"/>
          <w:lang w:eastAsia="en-US"/>
        </w:rPr>
        <w:t xml:space="preserve"> С.</w:t>
      </w:r>
      <w:r w:rsidR="006E0752" w:rsidRPr="006E0752">
        <w:rPr>
          <w:rFonts w:ascii="Times New Roman" w:eastAsia="Calibri" w:hAnsi="Times New Roman" w:cs="Calibri"/>
          <w:sz w:val="28"/>
          <w:lang w:eastAsia="en-US"/>
        </w:rPr>
        <w:t>П. (н.д.). Обоснование применения композиций безглютеновых видов муки в технологии специализированных мучных кондитерских изделий</w:t>
      </w:r>
      <w:r w:rsidR="00091DB1">
        <w:rPr>
          <w:rFonts w:ascii="Times New Roman" w:eastAsia="Calibri" w:hAnsi="Times New Roman" w:cs="Calibri"/>
          <w:sz w:val="28"/>
          <w:lang w:eastAsia="en-US"/>
        </w:rPr>
        <w:t xml:space="preserve"> //</w:t>
      </w:r>
      <w:r w:rsidR="006E0752" w:rsidRPr="006E0752">
        <w:rPr>
          <w:rFonts w:ascii="Times New Roman" w:eastAsia="Calibri" w:hAnsi="Times New Roman" w:cs="Calibri"/>
          <w:sz w:val="28"/>
          <w:lang w:eastAsia="en-US"/>
        </w:rPr>
        <w:t xml:space="preserve"> </w:t>
      </w:r>
      <w:r w:rsidR="006E0752" w:rsidRPr="006E0752">
        <w:rPr>
          <w:rFonts w:ascii="Times New Roman" w:eastAsia="Calibri" w:hAnsi="Times New Roman" w:cs="Calibri"/>
          <w:i/>
          <w:iCs/>
          <w:sz w:val="28"/>
          <w:lang w:eastAsia="en-US"/>
        </w:rPr>
        <w:t>КиберЛенинка</w:t>
      </w:r>
      <w:r w:rsidR="006E0752" w:rsidRPr="006E0752">
        <w:rPr>
          <w:rFonts w:ascii="Times New Roman" w:eastAsia="Calibri" w:hAnsi="Times New Roman" w:cs="Calibri"/>
          <w:sz w:val="28"/>
          <w:lang w:eastAsia="en-US"/>
        </w:rPr>
        <w:t xml:space="preserve">. </w:t>
      </w:r>
      <w:hyperlink r:id="rId146" w:history="1">
        <w:r w:rsidR="00091DB1" w:rsidRPr="00AA3E4C">
          <w:rPr>
            <w:rStyle w:val="af5"/>
            <w:rFonts w:ascii="Times New Roman" w:eastAsia="Calibri" w:hAnsi="Times New Roman" w:cs="Calibri"/>
            <w:sz w:val="28"/>
            <w:lang w:eastAsia="en-US"/>
          </w:rPr>
          <w:t>https://cyberleninka.ru/article/n /obosnovanie-primeneniya-kompozitsiy-bezglyutenovyh-vidov-muki-v-tehnologii-spetsializirovannyh-muchnyh-konditerskih-izdeliy</w:t>
        </w:r>
      </w:hyperlink>
      <w:r>
        <w:rPr>
          <w:rFonts w:ascii="Times New Roman" w:eastAsia="Calibri" w:hAnsi="Times New Roman" w:cs="Calibri"/>
          <w:color w:val="0000FF"/>
          <w:sz w:val="28"/>
          <w:u w:val="single"/>
          <w:lang w:eastAsia="en-US"/>
        </w:rPr>
        <w:t>.</w:t>
      </w:r>
      <w:r w:rsidRPr="00BE3EA0">
        <w:rPr>
          <w:rFonts w:ascii="Times New Roman" w:eastAsia="Calibri" w:hAnsi="Times New Roman" w:cs="Calibri"/>
          <w:color w:val="0000FF"/>
          <w:sz w:val="28"/>
          <w:highlight w:val="yellow"/>
          <w:u w:val="single"/>
          <w:lang w:eastAsia="en-US"/>
        </w:rPr>
        <w:t xml:space="preserve"> </w:t>
      </w:r>
    </w:p>
    <w:p w14:paraId="11FA1D3A" w14:textId="56ABA2AB" w:rsidR="006E0752" w:rsidRPr="00091DB1" w:rsidRDefault="00BE3EA0" w:rsidP="006E0752">
      <w:pPr>
        <w:spacing w:after="0" w:line="240" w:lineRule="auto"/>
        <w:ind w:firstLine="709"/>
        <w:jc w:val="both"/>
        <w:rPr>
          <w:rFonts w:ascii="Times New Roman" w:eastAsia="Calibri" w:hAnsi="Times New Roman" w:cs="Calibri"/>
          <w:sz w:val="28"/>
          <w:lang w:eastAsia="en-US"/>
        </w:rPr>
      </w:pPr>
      <w:r>
        <w:rPr>
          <w:rFonts w:ascii="Times New Roman" w:eastAsia="Calibri" w:hAnsi="Times New Roman" w:cs="Calibri"/>
          <w:sz w:val="28"/>
          <w:lang w:eastAsia="en-US"/>
        </w:rPr>
        <w:t xml:space="preserve">134  </w:t>
      </w:r>
      <w:r w:rsidRPr="00091DB1">
        <w:rPr>
          <w:rFonts w:ascii="Times New Roman" w:eastAsia="Calibri" w:hAnsi="Times New Roman" w:cs="Calibri"/>
          <w:sz w:val="28"/>
          <w:lang w:eastAsia="en-US"/>
        </w:rPr>
        <w:t xml:space="preserve">Айрумян В. Ю.,  Сокол Н. В. </w:t>
      </w:r>
      <w:r w:rsidR="006E0752" w:rsidRPr="00091DB1">
        <w:rPr>
          <w:rFonts w:ascii="Times New Roman" w:eastAsia="Calibri" w:hAnsi="Times New Roman" w:cs="Calibri"/>
          <w:sz w:val="28"/>
          <w:lang w:eastAsia="en-US"/>
        </w:rPr>
        <w:t xml:space="preserve"> Использование безглютеновых видов муки в производстве мучных изделий. Сборник научных статей по материалам ХХХVI Международной студенческой научной конференции "Технология хранения и переработки сельскохозяйственной продукции". </w:t>
      </w:r>
      <w:r w:rsidR="006E0752" w:rsidRPr="00091DB1">
        <w:rPr>
          <w:rFonts w:ascii="Times New Roman" w:eastAsia="Calibri" w:hAnsi="Times New Roman" w:cs="Calibri"/>
          <w:color w:val="0000FF"/>
          <w:sz w:val="28"/>
          <w:u w:val="single"/>
          <w:lang w:eastAsia="en-US"/>
        </w:rPr>
        <w:t>https://www.ggau.by</w:t>
      </w:r>
      <w:r w:rsidR="00091DB1" w:rsidRPr="00091DB1">
        <w:rPr>
          <w:rFonts w:ascii="Times New Roman" w:eastAsia="Calibri" w:hAnsi="Times New Roman" w:cs="Calibri"/>
          <w:color w:val="0000FF"/>
          <w:sz w:val="28"/>
          <w:u w:val="single"/>
          <w:lang w:eastAsia="en-US"/>
        </w:rPr>
        <w:t xml:space="preserve"> </w:t>
      </w:r>
      <w:r w:rsidR="006E0752" w:rsidRPr="00091DB1">
        <w:rPr>
          <w:rFonts w:ascii="Times New Roman" w:eastAsia="Calibri" w:hAnsi="Times New Roman" w:cs="Calibri"/>
          <w:color w:val="0000FF"/>
          <w:sz w:val="28"/>
          <w:u w:val="single"/>
          <w:lang w:eastAsia="en-US"/>
        </w:rPr>
        <w:t>/print/konferencyi?download=3058%3Asbornik-nauchnykh-statej-po-materialam-khkhvi-mezhdunarodnoj-studencheskoj-nauchnoj-konferentsii-tekhnologiya-khrane</w:t>
      </w:r>
      <w:r w:rsidR="00091DB1" w:rsidRPr="00091DB1">
        <w:rPr>
          <w:rFonts w:ascii="Times New Roman" w:eastAsia="Calibri" w:hAnsi="Times New Roman" w:cs="Calibri"/>
          <w:color w:val="0000FF"/>
          <w:sz w:val="28"/>
          <w:u w:val="single"/>
          <w:lang w:eastAsia="en-US"/>
        </w:rPr>
        <w:t xml:space="preserve"> </w:t>
      </w:r>
      <w:r w:rsidR="006E0752" w:rsidRPr="00091DB1">
        <w:rPr>
          <w:rFonts w:ascii="Times New Roman" w:eastAsia="Calibri" w:hAnsi="Times New Roman" w:cs="Calibri"/>
          <w:color w:val="0000FF"/>
          <w:sz w:val="28"/>
          <w:u w:val="single"/>
          <w:lang w:eastAsia="en-US"/>
        </w:rPr>
        <w:t>niya-i-pererabotki-selskokhozyajstvennoj-produktsii</w:t>
      </w:r>
      <w:r w:rsidRPr="00091DB1">
        <w:rPr>
          <w:rFonts w:ascii="Times New Roman" w:eastAsia="Calibri" w:hAnsi="Times New Roman" w:cs="Calibri"/>
          <w:color w:val="0000FF"/>
          <w:sz w:val="28"/>
          <w:u w:val="single"/>
          <w:lang w:eastAsia="en-US"/>
        </w:rPr>
        <w:t>.</w:t>
      </w:r>
    </w:p>
    <w:p w14:paraId="433FEDD9" w14:textId="1BE1D72B" w:rsidR="006E0752" w:rsidRPr="002F3958" w:rsidRDefault="00BE3EA0" w:rsidP="006E0752">
      <w:pPr>
        <w:spacing w:after="0" w:line="240" w:lineRule="auto"/>
        <w:ind w:firstLine="709"/>
        <w:jc w:val="both"/>
        <w:rPr>
          <w:rFonts w:ascii="Times New Roman" w:eastAsia="Calibri" w:hAnsi="Times New Roman" w:cs="Calibri"/>
          <w:sz w:val="28"/>
          <w:lang w:eastAsia="en-US"/>
        </w:rPr>
      </w:pPr>
      <w:r w:rsidRPr="00091DB1">
        <w:rPr>
          <w:rFonts w:ascii="Times New Roman" w:eastAsia="Calibri" w:hAnsi="Times New Roman" w:cs="Calibri"/>
          <w:sz w:val="28"/>
          <w:lang w:val="en-US" w:eastAsia="en-US"/>
        </w:rPr>
        <w:t>135</w:t>
      </w:r>
      <w:r w:rsidR="006E0752" w:rsidRPr="00091DB1">
        <w:rPr>
          <w:rFonts w:ascii="Times New Roman" w:eastAsia="Calibri" w:hAnsi="Times New Roman" w:cs="Calibri"/>
          <w:sz w:val="28"/>
          <w:lang w:val="en-US" w:eastAsia="en-US"/>
        </w:rPr>
        <w:t xml:space="preserve"> Mohamm</w:t>
      </w:r>
      <w:r w:rsidRPr="00091DB1">
        <w:rPr>
          <w:rFonts w:ascii="Times New Roman" w:eastAsia="Calibri" w:hAnsi="Times New Roman" w:cs="Calibri"/>
          <w:sz w:val="28"/>
          <w:lang w:val="en-US" w:eastAsia="en-US"/>
        </w:rPr>
        <w:t>ed I., Ahmed A. R.,  Senge</w:t>
      </w:r>
      <w:r w:rsidR="006E0752" w:rsidRPr="00091DB1">
        <w:rPr>
          <w:rFonts w:ascii="Times New Roman" w:eastAsia="Calibri" w:hAnsi="Times New Roman" w:cs="Calibri"/>
          <w:sz w:val="28"/>
          <w:lang w:val="en-US" w:eastAsia="en-US"/>
        </w:rPr>
        <w:t xml:space="preserve"> B. Dynamic rheological properties of chickpea and wheat flour doughs </w:t>
      </w:r>
      <w:r w:rsidRPr="00091DB1">
        <w:rPr>
          <w:rFonts w:ascii="Times New Roman" w:eastAsia="Calibri" w:hAnsi="Times New Roman" w:cs="Calibri"/>
          <w:sz w:val="28"/>
          <w:lang w:val="en-US" w:eastAsia="en-US"/>
        </w:rPr>
        <w:t>//</w:t>
      </w:r>
      <w:r w:rsidR="00091DB1" w:rsidRPr="00091DB1">
        <w:rPr>
          <w:rFonts w:ascii="Times New Roman" w:eastAsia="Calibri" w:hAnsi="Times New Roman" w:cs="Calibri"/>
          <w:sz w:val="28"/>
          <w:lang w:val="en-US" w:eastAsia="en-US"/>
        </w:rPr>
        <w:t xml:space="preserve"> </w:t>
      </w:r>
      <w:r w:rsidRPr="00091DB1">
        <w:rPr>
          <w:rFonts w:ascii="Times New Roman" w:eastAsia="Calibri" w:hAnsi="Times New Roman" w:cs="Calibri"/>
          <w:sz w:val="28"/>
          <w:lang w:val="en-US" w:eastAsia="en-US"/>
        </w:rPr>
        <w:t>Journal of Applied Sciences.-2011. -№</w:t>
      </w:r>
      <w:r w:rsidR="006E0752" w:rsidRPr="00091DB1">
        <w:rPr>
          <w:rFonts w:ascii="Times New Roman" w:eastAsia="Calibri" w:hAnsi="Times New Roman" w:cs="Calibri"/>
          <w:sz w:val="28"/>
          <w:lang w:val="en-US" w:eastAsia="en-US"/>
        </w:rPr>
        <w:t xml:space="preserve"> 11</w:t>
      </w:r>
      <w:r w:rsidRPr="00091DB1">
        <w:rPr>
          <w:rFonts w:ascii="Times New Roman" w:eastAsia="Calibri" w:hAnsi="Times New Roman" w:cs="Calibri"/>
          <w:sz w:val="28"/>
          <w:lang w:val="en-US" w:eastAsia="en-US"/>
        </w:rPr>
        <w:t>(18).-</w:t>
      </w:r>
      <w:r w:rsidRPr="00091DB1">
        <w:rPr>
          <w:rFonts w:ascii="Times New Roman" w:eastAsia="Calibri" w:hAnsi="Times New Roman" w:cs="Calibri"/>
          <w:sz w:val="28"/>
          <w:lang w:eastAsia="en-US"/>
        </w:rPr>
        <w:t>Р</w:t>
      </w:r>
      <w:r w:rsidRPr="00091DB1">
        <w:rPr>
          <w:rFonts w:ascii="Times New Roman" w:eastAsia="Calibri" w:hAnsi="Times New Roman" w:cs="Calibri"/>
          <w:sz w:val="28"/>
          <w:lang w:val="en-US" w:eastAsia="en-US"/>
        </w:rPr>
        <w:t>.</w:t>
      </w:r>
      <w:r w:rsidR="006E0752" w:rsidRPr="00091DB1">
        <w:rPr>
          <w:rFonts w:ascii="Times New Roman" w:eastAsia="Calibri" w:hAnsi="Times New Roman" w:cs="Calibri"/>
          <w:sz w:val="28"/>
          <w:lang w:val="en-US" w:eastAsia="en-US"/>
        </w:rPr>
        <w:t xml:space="preserve"> </w:t>
      </w:r>
      <w:r w:rsidR="006E0752" w:rsidRPr="001C32A6">
        <w:rPr>
          <w:rFonts w:ascii="Times New Roman" w:eastAsia="Calibri" w:hAnsi="Times New Roman" w:cs="Calibri"/>
          <w:sz w:val="28"/>
          <w:lang w:val="en-US" w:eastAsia="en-US"/>
        </w:rPr>
        <w:t xml:space="preserve">3405–3412. </w:t>
      </w:r>
      <w:hyperlink r:id="rId147" w:history="1">
        <w:r w:rsidR="006E0752" w:rsidRPr="00091DB1">
          <w:rPr>
            <w:rFonts w:ascii="Times New Roman" w:eastAsia="Calibri" w:hAnsi="Times New Roman" w:cs="Calibri"/>
            <w:color w:val="0000FF"/>
            <w:sz w:val="28"/>
            <w:u w:val="single"/>
            <w:lang w:val="en-US" w:eastAsia="en-US"/>
          </w:rPr>
          <w:t>https</w:t>
        </w:r>
        <w:r w:rsidR="006E0752" w:rsidRPr="002F3958">
          <w:rPr>
            <w:rFonts w:ascii="Times New Roman" w:eastAsia="Calibri" w:hAnsi="Times New Roman" w:cs="Calibri"/>
            <w:color w:val="0000FF"/>
            <w:sz w:val="28"/>
            <w:u w:val="single"/>
            <w:lang w:eastAsia="en-US"/>
          </w:rPr>
          <w:t>://</w:t>
        </w:r>
        <w:r w:rsidR="006E0752" w:rsidRPr="00091DB1">
          <w:rPr>
            <w:rFonts w:ascii="Times New Roman" w:eastAsia="Calibri" w:hAnsi="Times New Roman" w:cs="Calibri"/>
            <w:color w:val="0000FF"/>
            <w:sz w:val="28"/>
            <w:u w:val="single"/>
            <w:lang w:val="en-US" w:eastAsia="en-US"/>
          </w:rPr>
          <w:t>doi</w:t>
        </w:r>
        <w:r w:rsidR="006E0752" w:rsidRPr="002F3958">
          <w:rPr>
            <w:rFonts w:ascii="Times New Roman" w:eastAsia="Calibri" w:hAnsi="Times New Roman" w:cs="Calibri"/>
            <w:color w:val="0000FF"/>
            <w:sz w:val="28"/>
            <w:u w:val="single"/>
            <w:lang w:eastAsia="en-US"/>
          </w:rPr>
          <w:t>.</w:t>
        </w:r>
        <w:r w:rsidR="006E0752" w:rsidRPr="00091DB1">
          <w:rPr>
            <w:rFonts w:ascii="Times New Roman" w:eastAsia="Calibri" w:hAnsi="Times New Roman" w:cs="Calibri"/>
            <w:color w:val="0000FF"/>
            <w:sz w:val="28"/>
            <w:u w:val="single"/>
            <w:lang w:val="en-US" w:eastAsia="en-US"/>
          </w:rPr>
          <w:t>org</w:t>
        </w:r>
        <w:r w:rsidR="006E0752" w:rsidRPr="002F3958">
          <w:rPr>
            <w:rFonts w:ascii="Times New Roman" w:eastAsia="Calibri" w:hAnsi="Times New Roman" w:cs="Calibri"/>
            <w:color w:val="0000FF"/>
            <w:sz w:val="28"/>
            <w:u w:val="single"/>
            <w:lang w:eastAsia="en-US"/>
          </w:rPr>
          <w:t>/10.3923/</w:t>
        </w:r>
        <w:r w:rsidR="006E0752" w:rsidRPr="00091DB1">
          <w:rPr>
            <w:rFonts w:ascii="Times New Roman" w:eastAsia="Calibri" w:hAnsi="Times New Roman" w:cs="Calibri"/>
            <w:color w:val="0000FF"/>
            <w:sz w:val="28"/>
            <w:u w:val="single"/>
            <w:lang w:val="en-US" w:eastAsia="en-US"/>
          </w:rPr>
          <w:t>jas</w:t>
        </w:r>
        <w:r w:rsidR="006E0752" w:rsidRPr="002F3958">
          <w:rPr>
            <w:rFonts w:ascii="Times New Roman" w:eastAsia="Calibri" w:hAnsi="Times New Roman" w:cs="Calibri"/>
            <w:color w:val="0000FF"/>
            <w:sz w:val="28"/>
            <w:u w:val="single"/>
            <w:lang w:eastAsia="en-US"/>
          </w:rPr>
          <w:t>.2011.3405.3412</w:t>
        </w:r>
      </w:hyperlink>
    </w:p>
    <w:p w14:paraId="06946505" w14:textId="7D0F5E8F" w:rsidR="006E0752" w:rsidRPr="00091DB1" w:rsidRDefault="00BE3EA0" w:rsidP="006E0752">
      <w:pPr>
        <w:spacing w:after="0" w:line="240" w:lineRule="auto"/>
        <w:ind w:firstLine="709"/>
        <w:jc w:val="both"/>
        <w:rPr>
          <w:rFonts w:ascii="Times New Roman" w:eastAsia="Calibri" w:hAnsi="Times New Roman" w:cs="Calibri"/>
          <w:sz w:val="28"/>
          <w:lang w:val="en-US" w:eastAsia="en-US"/>
        </w:rPr>
      </w:pPr>
      <w:r w:rsidRPr="00091DB1">
        <w:rPr>
          <w:rFonts w:ascii="Times New Roman" w:eastAsia="Calibri" w:hAnsi="Times New Roman" w:cs="Calibri"/>
          <w:sz w:val="28"/>
          <w:lang w:eastAsia="en-US"/>
        </w:rPr>
        <w:t>136</w:t>
      </w:r>
      <w:r w:rsidR="006E0752" w:rsidRPr="00091DB1">
        <w:rPr>
          <w:rFonts w:ascii="Times New Roman" w:eastAsia="Calibri" w:hAnsi="Times New Roman" w:cs="Calibri"/>
          <w:sz w:val="28"/>
          <w:lang w:eastAsia="en-US"/>
        </w:rPr>
        <w:t xml:space="preserve"> Петрова И. В. Особенности применения рисовой муки в производстве безглютеновых изделий. </w:t>
      </w:r>
      <w:r w:rsidRPr="00091DB1">
        <w:rPr>
          <w:rFonts w:ascii="Times New Roman" w:eastAsia="Calibri" w:hAnsi="Times New Roman" w:cs="Calibri"/>
          <w:sz w:val="28"/>
          <w:lang w:eastAsia="en-US"/>
        </w:rPr>
        <w:t>//</w:t>
      </w:r>
      <w:r w:rsidR="006E0752" w:rsidRPr="00091DB1">
        <w:rPr>
          <w:rFonts w:ascii="Times New Roman" w:eastAsia="Calibri" w:hAnsi="Times New Roman" w:cs="Calibri"/>
          <w:sz w:val="28"/>
          <w:lang w:eastAsia="en-US"/>
        </w:rPr>
        <w:t>Технология пищевых продуктов</w:t>
      </w:r>
      <w:r w:rsidRPr="00091DB1">
        <w:rPr>
          <w:rFonts w:ascii="Times New Roman" w:eastAsia="Calibri" w:hAnsi="Times New Roman" w:cs="Calibri"/>
          <w:sz w:val="28"/>
          <w:lang w:eastAsia="en-US"/>
        </w:rPr>
        <w:t>.-2020. -№</w:t>
      </w:r>
      <w:r w:rsidR="006E0752" w:rsidRPr="00091DB1">
        <w:rPr>
          <w:rFonts w:ascii="Times New Roman" w:eastAsia="Calibri" w:hAnsi="Times New Roman" w:cs="Calibri"/>
          <w:sz w:val="28"/>
          <w:lang w:eastAsia="en-US"/>
        </w:rPr>
        <w:t xml:space="preserve"> 4(12)</w:t>
      </w:r>
      <w:r w:rsidRPr="00091DB1">
        <w:rPr>
          <w:rFonts w:ascii="Times New Roman" w:eastAsia="Calibri" w:hAnsi="Times New Roman" w:cs="Calibri"/>
          <w:sz w:val="28"/>
          <w:lang w:eastAsia="en-US"/>
        </w:rPr>
        <w:t>.-С.</w:t>
      </w:r>
      <w:r w:rsidR="006E0752" w:rsidRPr="00091DB1">
        <w:rPr>
          <w:rFonts w:ascii="Times New Roman" w:eastAsia="Calibri" w:hAnsi="Times New Roman" w:cs="Calibri"/>
          <w:sz w:val="28"/>
          <w:lang w:eastAsia="en-US"/>
        </w:rPr>
        <w:t xml:space="preserve"> </w:t>
      </w:r>
      <w:r w:rsidR="006E0752" w:rsidRPr="00091DB1">
        <w:rPr>
          <w:rFonts w:ascii="Times New Roman" w:eastAsia="Calibri" w:hAnsi="Times New Roman" w:cs="Calibri"/>
          <w:sz w:val="28"/>
          <w:lang w:val="en-US" w:eastAsia="en-US"/>
        </w:rPr>
        <w:t>45-52.</w:t>
      </w:r>
    </w:p>
    <w:p w14:paraId="05F4135D" w14:textId="3395B210" w:rsidR="006E0752" w:rsidRPr="00091DB1" w:rsidRDefault="00BE3EA0" w:rsidP="006E0752">
      <w:pPr>
        <w:spacing w:after="0" w:line="240" w:lineRule="auto"/>
        <w:ind w:firstLine="709"/>
        <w:jc w:val="both"/>
        <w:rPr>
          <w:rFonts w:ascii="Times New Roman" w:eastAsia="Calibri" w:hAnsi="Times New Roman" w:cs="Calibri"/>
          <w:sz w:val="28"/>
          <w:lang w:val="en-US" w:eastAsia="en-US"/>
        </w:rPr>
      </w:pPr>
      <w:r w:rsidRPr="00091DB1">
        <w:rPr>
          <w:rFonts w:ascii="Times New Roman" w:eastAsia="Calibri" w:hAnsi="Times New Roman" w:cs="Calibri"/>
          <w:sz w:val="28"/>
          <w:lang w:val="en-US" w:eastAsia="en-US"/>
        </w:rPr>
        <w:t xml:space="preserve">137 Park J.,  Kim </w:t>
      </w:r>
      <w:r w:rsidR="006E0752" w:rsidRPr="00091DB1">
        <w:rPr>
          <w:rFonts w:ascii="Times New Roman" w:eastAsia="Calibri" w:hAnsi="Times New Roman" w:cs="Calibri"/>
          <w:sz w:val="28"/>
          <w:lang w:val="en-US" w:eastAsia="en-US"/>
        </w:rPr>
        <w:t xml:space="preserve">H.-S. Rice-based gluten-free foods and technologies: A review. </w:t>
      </w:r>
      <w:r w:rsidRPr="00091DB1">
        <w:rPr>
          <w:rFonts w:ascii="Times New Roman" w:eastAsia="Calibri" w:hAnsi="Times New Roman" w:cs="Calibri"/>
          <w:sz w:val="28"/>
          <w:lang w:val="en-US" w:eastAsia="en-US"/>
        </w:rPr>
        <w:t>//</w:t>
      </w:r>
      <w:r w:rsidR="006E0752" w:rsidRPr="00091DB1">
        <w:rPr>
          <w:rFonts w:ascii="Times New Roman" w:eastAsia="Calibri" w:hAnsi="Times New Roman" w:cs="Calibri"/>
          <w:sz w:val="28"/>
          <w:lang w:val="en-US" w:eastAsia="en-US"/>
        </w:rPr>
        <w:t>Foods</w:t>
      </w:r>
      <w:r w:rsidRPr="00091DB1">
        <w:rPr>
          <w:rFonts w:ascii="Times New Roman" w:eastAsia="Calibri" w:hAnsi="Times New Roman" w:cs="Calibri"/>
          <w:sz w:val="28"/>
          <w:lang w:val="en-US" w:eastAsia="en-US"/>
        </w:rPr>
        <w:t xml:space="preserve">.-2023. -№12(24).- 411 </w:t>
      </w:r>
      <w:r w:rsidRPr="00091DB1">
        <w:rPr>
          <w:rFonts w:ascii="Times New Roman" w:eastAsia="Calibri" w:hAnsi="Times New Roman" w:cs="Calibri"/>
          <w:sz w:val="28"/>
          <w:lang w:eastAsia="en-US"/>
        </w:rPr>
        <w:t>р</w:t>
      </w:r>
      <w:r w:rsidR="006E0752" w:rsidRPr="00091DB1">
        <w:rPr>
          <w:rFonts w:ascii="Times New Roman" w:eastAsia="Calibri" w:hAnsi="Times New Roman" w:cs="Calibri"/>
          <w:sz w:val="28"/>
          <w:lang w:val="en-US" w:eastAsia="en-US"/>
        </w:rPr>
        <w:t xml:space="preserve">. </w:t>
      </w:r>
      <w:hyperlink r:id="rId148" w:history="1">
        <w:r w:rsidR="006E0752" w:rsidRPr="00091DB1">
          <w:rPr>
            <w:rFonts w:ascii="Times New Roman" w:eastAsia="Calibri" w:hAnsi="Times New Roman" w:cs="Calibri"/>
            <w:color w:val="0000FF"/>
            <w:sz w:val="28"/>
            <w:u w:val="single"/>
            <w:lang w:val="en-US" w:eastAsia="en-US"/>
          </w:rPr>
          <w:t>https://doi.org/10.3390/foods12224110</w:t>
        </w:r>
      </w:hyperlink>
    </w:p>
    <w:p w14:paraId="7F978024" w14:textId="08B094B4" w:rsidR="006E0752" w:rsidRPr="00091DB1" w:rsidRDefault="00BE3EA0" w:rsidP="006E0752">
      <w:pPr>
        <w:spacing w:after="0" w:line="240" w:lineRule="auto"/>
        <w:ind w:firstLine="709"/>
        <w:jc w:val="both"/>
        <w:rPr>
          <w:rFonts w:ascii="Times New Roman" w:eastAsia="Calibri" w:hAnsi="Times New Roman" w:cs="Calibri"/>
          <w:sz w:val="28"/>
          <w:lang w:eastAsia="en-US"/>
        </w:rPr>
      </w:pPr>
      <w:r w:rsidRPr="00091DB1">
        <w:rPr>
          <w:rFonts w:ascii="Times New Roman" w:eastAsia="Calibri" w:hAnsi="Times New Roman" w:cs="Calibri"/>
          <w:sz w:val="28"/>
          <w:lang w:val="en-US" w:eastAsia="en-US"/>
        </w:rPr>
        <w:lastRenderedPageBreak/>
        <w:t>138  Ding</w:t>
      </w:r>
      <w:r w:rsidR="006E0752" w:rsidRPr="00091DB1">
        <w:rPr>
          <w:rFonts w:ascii="Times New Roman" w:eastAsia="Calibri" w:hAnsi="Times New Roman" w:cs="Calibri"/>
          <w:sz w:val="28"/>
          <w:lang w:val="en-US" w:eastAsia="en-US"/>
        </w:rPr>
        <w:t xml:space="preserve"> X. L., et al. Pre-gelatinisation of rice flour and its effect on the quality of gluten-free rice bread </w:t>
      </w:r>
      <w:r w:rsidRPr="00091DB1">
        <w:rPr>
          <w:rFonts w:ascii="Times New Roman" w:eastAsia="Calibri" w:hAnsi="Times New Roman" w:cs="Calibri"/>
          <w:sz w:val="28"/>
          <w:lang w:val="en-US" w:eastAsia="en-US"/>
        </w:rPr>
        <w:t>//</w:t>
      </w:r>
      <w:r w:rsidR="00091DB1" w:rsidRPr="00091DB1">
        <w:rPr>
          <w:rFonts w:ascii="Times New Roman" w:eastAsia="Calibri" w:hAnsi="Times New Roman" w:cs="Calibri"/>
          <w:sz w:val="28"/>
          <w:lang w:val="en-US" w:eastAsia="en-US"/>
        </w:rPr>
        <w:t xml:space="preserve"> </w:t>
      </w:r>
      <w:r w:rsidR="006E0752" w:rsidRPr="00091DB1">
        <w:rPr>
          <w:rFonts w:ascii="Times New Roman" w:eastAsia="Calibri" w:hAnsi="Times New Roman" w:cs="Calibri"/>
          <w:sz w:val="28"/>
          <w:lang w:val="en-US" w:eastAsia="en-US"/>
        </w:rPr>
        <w:t>Foods</w:t>
      </w:r>
      <w:r w:rsidRPr="00091DB1">
        <w:rPr>
          <w:rFonts w:ascii="Times New Roman" w:eastAsia="Calibri" w:hAnsi="Times New Roman" w:cs="Calibri"/>
          <w:sz w:val="28"/>
          <w:lang w:val="en-US" w:eastAsia="en-US"/>
        </w:rPr>
        <w:t>.</w:t>
      </w:r>
      <w:r w:rsidR="00091DB1" w:rsidRPr="00091DB1">
        <w:rPr>
          <w:rFonts w:ascii="Times New Roman" w:eastAsia="Calibri" w:hAnsi="Times New Roman" w:cs="Calibri"/>
          <w:sz w:val="28"/>
          <w:lang w:val="en-US" w:eastAsia="en-US"/>
        </w:rPr>
        <w:t xml:space="preserve"> </w:t>
      </w:r>
      <w:r w:rsidRPr="00091DB1">
        <w:rPr>
          <w:rFonts w:ascii="Times New Roman" w:eastAsia="Calibri" w:hAnsi="Times New Roman" w:cs="Calibri"/>
          <w:sz w:val="28"/>
          <w:lang w:val="en-US" w:eastAsia="en-US"/>
        </w:rPr>
        <w:t>-</w:t>
      </w:r>
      <w:r w:rsidR="00091DB1" w:rsidRPr="00091DB1">
        <w:rPr>
          <w:rFonts w:ascii="Times New Roman" w:eastAsia="Calibri" w:hAnsi="Times New Roman" w:cs="Calibri"/>
          <w:sz w:val="28"/>
          <w:lang w:val="en-US" w:eastAsia="en-US"/>
        </w:rPr>
        <w:t xml:space="preserve"> </w:t>
      </w:r>
      <w:r w:rsidRPr="00091DB1">
        <w:rPr>
          <w:rFonts w:ascii="Times New Roman" w:eastAsia="Calibri" w:hAnsi="Times New Roman" w:cs="Calibri"/>
          <w:sz w:val="28"/>
          <w:lang w:val="en-US" w:eastAsia="en-US"/>
        </w:rPr>
        <w:t>2021. -</w:t>
      </w:r>
      <w:r w:rsidR="00091DB1" w:rsidRPr="00091DB1">
        <w:rPr>
          <w:rFonts w:ascii="Times New Roman" w:eastAsia="Calibri" w:hAnsi="Times New Roman" w:cs="Calibri"/>
          <w:sz w:val="28"/>
          <w:lang w:val="en-US" w:eastAsia="en-US"/>
        </w:rPr>
        <w:t xml:space="preserve"> </w:t>
      </w:r>
      <w:r w:rsidRPr="00091DB1">
        <w:rPr>
          <w:rFonts w:ascii="Times New Roman" w:eastAsia="Calibri" w:hAnsi="Times New Roman" w:cs="Calibri"/>
          <w:sz w:val="28"/>
          <w:lang w:val="en-US" w:eastAsia="en-US"/>
        </w:rPr>
        <w:t>№ 10(11).</w:t>
      </w:r>
      <w:r w:rsidR="00091DB1" w:rsidRPr="00091DB1">
        <w:rPr>
          <w:rFonts w:ascii="Times New Roman" w:eastAsia="Calibri" w:hAnsi="Times New Roman" w:cs="Calibri"/>
          <w:sz w:val="28"/>
          <w:lang w:val="en-US" w:eastAsia="en-US"/>
        </w:rPr>
        <w:t xml:space="preserve"> </w:t>
      </w:r>
      <w:r w:rsidRPr="00091DB1">
        <w:rPr>
          <w:rFonts w:ascii="Times New Roman" w:eastAsia="Calibri" w:hAnsi="Times New Roman" w:cs="Calibri"/>
          <w:sz w:val="28"/>
          <w:lang w:val="en-US" w:eastAsia="en-US"/>
        </w:rPr>
        <w:t>-</w:t>
      </w:r>
      <w:r w:rsidR="00091DB1" w:rsidRPr="00091DB1">
        <w:rPr>
          <w:rFonts w:ascii="Times New Roman" w:eastAsia="Calibri" w:hAnsi="Times New Roman" w:cs="Calibri"/>
          <w:sz w:val="28"/>
          <w:lang w:val="en-US" w:eastAsia="en-US"/>
        </w:rPr>
        <w:t xml:space="preserve"> </w:t>
      </w:r>
      <w:r w:rsidRPr="00091DB1">
        <w:rPr>
          <w:rFonts w:ascii="Times New Roman" w:eastAsia="Calibri" w:hAnsi="Times New Roman" w:cs="Calibri"/>
          <w:sz w:val="28"/>
          <w:lang w:eastAsia="en-US"/>
        </w:rPr>
        <w:t>Р</w:t>
      </w:r>
      <w:r w:rsidRPr="00091DB1">
        <w:rPr>
          <w:rFonts w:ascii="Times New Roman" w:eastAsia="Calibri" w:hAnsi="Times New Roman" w:cs="Calibri"/>
          <w:sz w:val="28"/>
          <w:lang w:val="en-US" w:eastAsia="en-US"/>
        </w:rPr>
        <w:t>.</w:t>
      </w:r>
      <w:r w:rsidR="006E0752" w:rsidRPr="00091DB1">
        <w:rPr>
          <w:rFonts w:ascii="Times New Roman" w:eastAsia="Calibri" w:hAnsi="Times New Roman" w:cs="Calibri"/>
          <w:sz w:val="28"/>
          <w:lang w:val="en-US" w:eastAsia="en-US"/>
        </w:rPr>
        <w:t>26</w:t>
      </w:r>
      <w:r w:rsidRPr="00091DB1">
        <w:rPr>
          <w:rFonts w:ascii="Times New Roman" w:eastAsia="Calibri" w:hAnsi="Times New Roman" w:cs="Calibri"/>
          <w:sz w:val="28"/>
          <w:lang w:val="en-US" w:eastAsia="en-US"/>
        </w:rPr>
        <w:t>-</w:t>
      </w:r>
      <w:r w:rsidR="006E0752" w:rsidRPr="00091DB1">
        <w:rPr>
          <w:rFonts w:ascii="Times New Roman" w:eastAsia="Calibri" w:hAnsi="Times New Roman" w:cs="Calibri"/>
          <w:sz w:val="28"/>
          <w:lang w:val="en-US" w:eastAsia="en-US"/>
        </w:rPr>
        <w:t xml:space="preserve">48. </w:t>
      </w:r>
      <w:hyperlink r:id="rId149" w:history="1">
        <w:r w:rsidR="006E0752" w:rsidRPr="00091DB1">
          <w:rPr>
            <w:rFonts w:ascii="Times New Roman" w:eastAsia="Calibri" w:hAnsi="Times New Roman" w:cs="Calibri"/>
            <w:color w:val="0000FF"/>
            <w:sz w:val="28"/>
            <w:u w:val="single"/>
            <w:lang w:eastAsia="en-US"/>
          </w:rPr>
          <w:t>https://doi.org/10.3390/foods10112648</w:t>
        </w:r>
      </w:hyperlink>
    </w:p>
    <w:p w14:paraId="721BEF78" w14:textId="76A63639" w:rsidR="006E0752" w:rsidRPr="00091DB1" w:rsidRDefault="00BE3EA0" w:rsidP="006E0752">
      <w:pPr>
        <w:spacing w:after="0" w:line="240" w:lineRule="auto"/>
        <w:ind w:firstLine="709"/>
        <w:jc w:val="both"/>
        <w:rPr>
          <w:rFonts w:ascii="Times New Roman" w:eastAsia="Calibri" w:hAnsi="Times New Roman" w:cs="Calibri"/>
          <w:sz w:val="28"/>
          <w:lang w:eastAsia="en-US"/>
        </w:rPr>
      </w:pPr>
      <w:r w:rsidRPr="00091DB1">
        <w:rPr>
          <w:rFonts w:ascii="Times New Roman" w:eastAsia="Calibri" w:hAnsi="Times New Roman" w:cs="Calibri"/>
          <w:sz w:val="28"/>
          <w:lang w:eastAsia="en-US"/>
        </w:rPr>
        <w:t xml:space="preserve">139 Танимола А.Р.,  Отефбайо Б. </w:t>
      </w:r>
      <w:r w:rsidR="006E0752" w:rsidRPr="00091DB1">
        <w:rPr>
          <w:rFonts w:ascii="Times New Roman" w:eastAsia="Calibri" w:hAnsi="Times New Roman" w:cs="Calibri"/>
          <w:sz w:val="28"/>
          <w:lang w:eastAsia="en-US"/>
        </w:rPr>
        <w:t xml:space="preserve"> Химические, функциональные, реологические и сенсорные свойства амарантовой муки и пасты на её основе. </w:t>
      </w:r>
      <w:r w:rsidRPr="00091DB1">
        <w:rPr>
          <w:rFonts w:ascii="Times New Roman" w:eastAsia="Calibri" w:hAnsi="Times New Roman" w:cs="Calibri"/>
          <w:sz w:val="28"/>
          <w:lang w:eastAsia="en-US"/>
        </w:rPr>
        <w:t>//</w:t>
      </w:r>
      <w:r w:rsidR="006E0752" w:rsidRPr="00091DB1">
        <w:rPr>
          <w:rFonts w:ascii="Times New Roman" w:eastAsia="Calibri" w:hAnsi="Times New Roman" w:cs="Calibri"/>
          <w:sz w:val="28"/>
          <w:lang w:val="en-US" w:eastAsia="en-US"/>
        </w:rPr>
        <w:t>African</w:t>
      </w:r>
      <w:r w:rsidR="006E0752" w:rsidRPr="00091DB1">
        <w:rPr>
          <w:rFonts w:ascii="Times New Roman" w:eastAsia="Calibri" w:hAnsi="Times New Roman" w:cs="Calibri"/>
          <w:sz w:val="28"/>
          <w:lang w:eastAsia="en-US"/>
        </w:rPr>
        <w:t xml:space="preserve"> </w:t>
      </w:r>
      <w:r w:rsidR="006E0752" w:rsidRPr="00091DB1">
        <w:rPr>
          <w:rFonts w:ascii="Times New Roman" w:eastAsia="Calibri" w:hAnsi="Times New Roman" w:cs="Calibri"/>
          <w:sz w:val="28"/>
          <w:lang w:val="en-US" w:eastAsia="en-US"/>
        </w:rPr>
        <w:t>Journal</w:t>
      </w:r>
      <w:r w:rsidR="006E0752" w:rsidRPr="00091DB1">
        <w:rPr>
          <w:rFonts w:ascii="Times New Roman" w:eastAsia="Calibri" w:hAnsi="Times New Roman" w:cs="Calibri"/>
          <w:sz w:val="28"/>
          <w:lang w:eastAsia="en-US"/>
        </w:rPr>
        <w:t xml:space="preserve"> </w:t>
      </w:r>
      <w:r w:rsidR="006E0752" w:rsidRPr="00091DB1">
        <w:rPr>
          <w:rFonts w:ascii="Times New Roman" w:eastAsia="Calibri" w:hAnsi="Times New Roman" w:cs="Calibri"/>
          <w:sz w:val="28"/>
          <w:lang w:val="en-US" w:eastAsia="en-US"/>
        </w:rPr>
        <w:t>of</w:t>
      </w:r>
      <w:r w:rsidR="006E0752" w:rsidRPr="00091DB1">
        <w:rPr>
          <w:rFonts w:ascii="Times New Roman" w:eastAsia="Calibri" w:hAnsi="Times New Roman" w:cs="Calibri"/>
          <w:sz w:val="28"/>
          <w:lang w:eastAsia="en-US"/>
        </w:rPr>
        <w:t xml:space="preserve"> </w:t>
      </w:r>
      <w:r w:rsidR="006E0752" w:rsidRPr="00091DB1">
        <w:rPr>
          <w:rFonts w:ascii="Times New Roman" w:eastAsia="Calibri" w:hAnsi="Times New Roman" w:cs="Calibri"/>
          <w:sz w:val="28"/>
          <w:lang w:val="en-US" w:eastAsia="en-US"/>
        </w:rPr>
        <w:t>Food</w:t>
      </w:r>
      <w:r w:rsidR="006E0752" w:rsidRPr="00091DB1">
        <w:rPr>
          <w:rFonts w:ascii="Times New Roman" w:eastAsia="Calibri" w:hAnsi="Times New Roman" w:cs="Calibri"/>
          <w:sz w:val="28"/>
          <w:lang w:eastAsia="en-US"/>
        </w:rPr>
        <w:t xml:space="preserve"> </w:t>
      </w:r>
      <w:r w:rsidR="006E0752" w:rsidRPr="00091DB1">
        <w:rPr>
          <w:rFonts w:ascii="Times New Roman" w:eastAsia="Calibri" w:hAnsi="Times New Roman" w:cs="Calibri"/>
          <w:sz w:val="28"/>
          <w:lang w:val="en-US" w:eastAsia="en-US"/>
        </w:rPr>
        <w:t>Science</w:t>
      </w:r>
      <w:r w:rsidR="006E0752" w:rsidRPr="00091DB1">
        <w:rPr>
          <w:rFonts w:ascii="Times New Roman" w:eastAsia="Calibri" w:hAnsi="Times New Roman" w:cs="Calibri"/>
          <w:sz w:val="28"/>
          <w:lang w:eastAsia="en-US"/>
        </w:rPr>
        <w:t xml:space="preserve">. </w:t>
      </w:r>
      <w:r w:rsidRPr="00091DB1">
        <w:rPr>
          <w:rFonts w:ascii="Times New Roman" w:eastAsia="Calibri" w:hAnsi="Times New Roman" w:cs="Calibri"/>
          <w:sz w:val="28"/>
          <w:lang w:eastAsia="en-US"/>
        </w:rPr>
        <w:t>-2016.</w:t>
      </w:r>
      <w:r w:rsidR="00091DB1" w:rsidRPr="00091DB1">
        <w:rPr>
          <w:rFonts w:ascii="Times New Roman" w:eastAsia="Calibri" w:hAnsi="Times New Roman" w:cs="Calibri"/>
          <w:sz w:val="28"/>
          <w:lang w:eastAsia="en-US"/>
        </w:rPr>
        <w:t xml:space="preserve"> </w:t>
      </w:r>
    </w:p>
    <w:p w14:paraId="34BEBB51" w14:textId="617B30B3" w:rsidR="006E0752" w:rsidRPr="00091DB1" w:rsidRDefault="00BE3EA0" w:rsidP="006E0752">
      <w:pPr>
        <w:spacing w:after="0" w:line="240" w:lineRule="auto"/>
        <w:ind w:firstLine="709"/>
        <w:jc w:val="both"/>
        <w:rPr>
          <w:rFonts w:ascii="Times New Roman" w:eastAsia="Calibri" w:hAnsi="Times New Roman" w:cs="Calibri"/>
          <w:sz w:val="28"/>
          <w:lang w:eastAsia="en-US"/>
        </w:rPr>
      </w:pPr>
      <w:r w:rsidRPr="00091DB1">
        <w:rPr>
          <w:rFonts w:ascii="Times New Roman" w:eastAsia="Calibri" w:hAnsi="Times New Roman" w:cs="Calibri"/>
          <w:sz w:val="28"/>
          <w:lang w:eastAsia="en-US"/>
        </w:rPr>
        <w:t>140</w:t>
      </w:r>
      <w:r w:rsidR="006E0752" w:rsidRPr="00091DB1">
        <w:rPr>
          <w:rFonts w:ascii="Times New Roman" w:eastAsia="Calibri" w:hAnsi="Times New Roman" w:cs="Calibri"/>
          <w:sz w:val="28"/>
          <w:lang w:eastAsia="en-US"/>
        </w:rPr>
        <w:t xml:space="preserve"> Сингх А</w:t>
      </w:r>
      <w:r w:rsidRPr="00091DB1">
        <w:rPr>
          <w:rFonts w:ascii="Times New Roman" w:eastAsia="Calibri" w:hAnsi="Times New Roman" w:cs="Calibri"/>
          <w:sz w:val="28"/>
          <w:lang w:eastAsia="en-US"/>
        </w:rPr>
        <w:t xml:space="preserve">., </w:t>
      </w:r>
      <w:r w:rsidR="006E0752" w:rsidRPr="00091DB1">
        <w:rPr>
          <w:rFonts w:ascii="Times New Roman" w:eastAsia="Calibri" w:hAnsi="Times New Roman" w:cs="Calibri"/>
          <w:sz w:val="28"/>
          <w:lang w:eastAsia="en-US"/>
        </w:rPr>
        <w:t xml:space="preserve"> Пунья Д</w:t>
      </w:r>
      <w:r w:rsidR="00386F40" w:rsidRPr="00091DB1">
        <w:rPr>
          <w:rFonts w:ascii="Times New Roman" w:eastAsia="Calibri" w:hAnsi="Times New Roman" w:cs="Calibri"/>
          <w:sz w:val="28"/>
          <w:lang w:eastAsia="en-US"/>
        </w:rPr>
        <w:t xml:space="preserve">. </w:t>
      </w:r>
      <w:r w:rsidR="006E0752" w:rsidRPr="00091DB1">
        <w:rPr>
          <w:rFonts w:ascii="Times New Roman" w:eastAsia="Calibri" w:hAnsi="Times New Roman" w:cs="Calibri"/>
          <w:sz w:val="28"/>
          <w:lang w:eastAsia="en-US"/>
        </w:rPr>
        <w:t xml:space="preserve"> Физико-химические свойства амарантовой муки. ResearchGate.</w:t>
      </w:r>
      <w:r w:rsidRPr="00091DB1">
        <w:rPr>
          <w:rFonts w:ascii="Times New Roman" w:eastAsia="Calibri" w:hAnsi="Times New Roman" w:cs="Calibri"/>
          <w:sz w:val="28"/>
          <w:lang w:eastAsia="en-US"/>
        </w:rPr>
        <w:t>-20</w:t>
      </w:r>
      <w:r w:rsidR="00386F40" w:rsidRPr="00091DB1">
        <w:rPr>
          <w:rFonts w:ascii="Times New Roman" w:eastAsia="Calibri" w:hAnsi="Times New Roman" w:cs="Calibri"/>
          <w:sz w:val="28"/>
          <w:lang w:eastAsia="en-US"/>
        </w:rPr>
        <w:t>20.</w:t>
      </w:r>
      <w:r w:rsidR="006E0752" w:rsidRPr="00091DB1">
        <w:rPr>
          <w:rFonts w:ascii="Times New Roman" w:eastAsia="Calibri" w:hAnsi="Times New Roman" w:cs="Calibri"/>
          <w:sz w:val="28"/>
          <w:lang w:eastAsia="en-US"/>
        </w:rPr>
        <w:t xml:space="preserve"> </w:t>
      </w:r>
    </w:p>
    <w:p w14:paraId="1424DB7C" w14:textId="616DA36D" w:rsidR="006E0752" w:rsidRPr="00091DB1" w:rsidRDefault="00386F40" w:rsidP="006E0752">
      <w:pPr>
        <w:spacing w:after="0" w:line="240" w:lineRule="auto"/>
        <w:ind w:firstLine="709"/>
        <w:jc w:val="both"/>
        <w:rPr>
          <w:rFonts w:ascii="Times New Roman" w:eastAsia="Calibri" w:hAnsi="Times New Roman" w:cs="Calibri"/>
          <w:sz w:val="28"/>
          <w:lang w:eastAsia="en-US"/>
        </w:rPr>
      </w:pPr>
      <w:r w:rsidRPr="00091DB1">
        <w:rPr>
          <w:rFonts w:ascii="Times New Roman" w:eastAsia="Calibri" w:hAnsi="Times New Roman" w:cs="Calibri"/>
          <w:sz w:val="28"/>
          <w:lang w:eastAsia="en-US"/>
        </w:rPr>
        <w:t>141</w:t>
      </w:r>
      <w:r w:rsidR="006E0752" w:rsidRPr="00091DB1">
        <w:rPr>
          <w:rFonts w:ascii="Times New Roman" w:eastAsia="Calibri" w:hAnsi="Times New Roman" w:cs="Calibri"/>
          <w:sz w:val="28"/>
          <w:lang w:eastAsia="en-US"/>
        </w:rPr>
        <w:t xml:space="preserve"> Zhorna. (н.д.). Оценка реологических свойств заменителей пшеничной муки альтернативных культур с помощью Mixolab. </w:t>
      </w:r>
      <w:hyperlink r:id="rId150" w:tgtFrame="_new" w:history="1">
        <w:r w:rsidR="006E0752" w:rsidRPr="00091DB1">
          <w:rPr>
            <w:rFonts w:ascii="Times New Roman" w:eastAsia="Calibri" w:hAnsi="Times New Roman" w:cs="Calibri"/>
            <w:color w:val="0000FF"/>
            <w:sz w:val="28"/>
            <w:u w:val="single"/>
            <w:lang w:eastAsia="en-US"/>
          </w:rPr>
          <w:t>https://zhorna.in.ua/oczenka-reologicheskih-svojstv-zamenitelej-pshenichnoj-muki-alternativnyh-kultur-s-pomoshhyu-mixolab/?utm_source=chatgpt.com</w:t>
        </w:r>
      </w:hyperlink>
      <w:r w:rsidR="00091DB1" w:rsidRPr="00091DB1">
        <w:rPr>
          <w:rFonts w:ascii="Times New Roman" w:eastAsia="Calibri" w:hAnsi="Times New Roman" w:cs="Calibri"/>
          <w:color w:val="0000FF"/>
          <w:sz w:val="28"/>
          <w:highlight w:val="yellow"/>
          <w:u w:val="single"/>
          <w:lang w:eastAsia="en-US"/>
        </w:rPr>
        <w:t xml:space="preserve"> </w:t>
      </w:r>
    </w:p>
    <w:p w14:paraId="6504DB58" w14:textId="22E18414" w:rsidR="006E0752" w:rsidRPr="00091DB1" w:rsidRDefault="00386F40" w:rsidP="006E0752">
      <w:pPr>
        <w:spacing w:after="0" w:line="240" w:lineRule="auto"/>
        <w:ind w:firstLine="709"/>
        <w:jc w:val="both"/>
        <w:rPr>
          <w:rFonts w:ascii="Times New Roman" w:eastAsia="Calibri" w:hAnsi="Times New Roman" w:cs="Calibri"/>
          <w:sz w:val="28"/>
          <w:lang w:eastAsia="en-US"/>
        </w:rPr>
      </w:pPr>
      <w:r w:rsidRPr="00091DB1">
        <w:rPr>
          <w:rFonts w:ascii="Times New Roman" w:eastAsia="Calibri" w:hAnsi="Times New Roman" w:cs="Calibri"/>
          <w:sz w:val="28"/>
          <w:lang w:eastAsia="en-US"/>
        </w:rPr>
        <w:t>142 Саидов</w:t>
      </w:r>
      <w:r w:rsidR="006E0752" w:rsidRPr="00091DB1">
        <w:rPr>
          <w:rFonts w:ascii="Times New Roman" w:eastAsia="Calibri" w:hAnsi="Times New Roman" w:cs="Calibri"/>
          <w:sz w:val="28"/>
          <w:lang w:eastAsia="en-US"/>
        </w:rPr>
        <w:t xml:space="preserve"> А. М. Перспективы развития глубокой переработки зерна кукурузы. Казахский университет.</w:t>
      </w:r>
      <w:r w:rsidRPr="00091DB1">
        <w:rPr>
          <w:rFonts w:ascii="Times New Roman" w:eastAsia="Calibri" w:hAnsi="Times New Roman" w:cs="Calibri"/>
          <w:sz w:val="28"/>
          <w:lang w:eastAsia="en-US"/>
        </w:rPr>
        <w:t xml:space="preserve"> -</w:t>
      </w:r>
      <w:r w:rsidR="00091DB1">
        <w:rPr>
          <w:rFonts w:ascii="Times New Roman" w:eastAsia="Calibri" w:hAnsi="Times New Roman" w:cs="Calibri"/>
          <w:sz w:val="28"/>
          <w:lang w:eastAsia="en-US"/>
        </w:rPr>
        <w:t xml:space="preserve"> </w:t>
      </w:r>
      <w:r w:rsidRPr="00091DB1">
        <w:rPr>
          <w:rFonts w:ascii="Times New Roman" w:eastAsia="Calibri" w:hAnsi="Times New Roman" w:cs="Calibri"/>
          <w:sz w:val="28"/>
          <w:lang w:eastAsia="en-US"/>
        </w:rPr>
        <w:t xml:space="preserve">2022. </w:t>
      </w:r>
      <w:r w:rsidR="006E0752" w:rsidRPr="00091DB1">
        <w:rPr>
          <w:rFonts w:ascii="Times New Roman" w:eastAsia="Calibri" w:hAnsi="Times New Roman" w:cs="Calibri"/>
          <w:sz w:val="28"/>
          <w:lang w:eastAsia="en-US"/>
        </w:rPr>
        <w:t xml:space="preserve"> </w:t>
      </w:r>
      <w:hyperlink r:id="rId151" w:history="1">
        <w:r w:rsidR="00091DB1" w:rsidRPr="00091DB1">
          <w:rPr>
            <w:rStyle w:val="af5"/>
            <w:rFonts w:ascii="Times New Roman" w:eastAsia="Calibri" w:hAnsi="Times New Roman" w:cs="Calibri"/>
            <w:sz w:val="28"/>
            <w:lang w:val="en-US" w:eastAsia="en-US"/>
          </w:rPr>
          <w:t>https</w:t>
        </w:r>
        <w:r w:rsidR="00091DB1" w:rsidRPr="00091DB1">
          <w:rPr>
            <w:rStyle w:val="af5"/>
            <w:rFonts w:ascii="Times New Roman" w:eastAsia="Calibri" w:hAnsi="Times New Roman" w:cs="Calibri"/>
            <w:sz w:val="28"/>
            <w:lang w:eastAsia="en-US"/>
          </w:rPr>
          <w:t>://</w:t>
        </w:r>
        <w:r w:rsidR="00091DB1" w:rsidRPr="00091DB1">
          <w:rPr>
            <w:rStyle w:val="af5"/>
            <w:rFonts w:ascii="Times New Roman" w:eastAsia="Calibri" w:hAnsi="Times New Roman" w:cs="Calibri"/>
            <w:sz w:val="28"/>
            <w:lang w:val="en-US" w:eastAsia="en-US"/>
          </w:rPr>
          <w:t>ksu</w:t>
        </w:r>
        <w:r w:rsidR="00091DB1" w:rsidRPr="00091DB1">
          <w:rPr>
            <w:rStyle w:val="af5"/>
            <w:rFonts w:ascii="Times New Roman" w:eastAsia="Calibri" w:hAnsi="Times New Roman" w:cs="Calibri"/>
            <w:sz w:val="28"/>
            <w:lang w:eastAsia="en-US"/>
          </w:rPr>
          <w:t>.</w:t>
        </w:r>
        <w:r w:rsidR="00091DB1" w:rsidRPr="00091DB1">
          <w:rPr>
            <w:rStyle w:val="af5"/>
            <w:rFonts w:ascii="Times New Roman" w:eastAsia="Calibri" w:hAnsi="Times New Roman" w:cs="Calibri"/>
            <w:sz w:val="28"/>
            <w:lang w:val="en-US" w:eastAsia="en-US"/>
          </w:rPr>
          <w:t>edu</w:t>
        </w:r>
        <w:r w:rsidR="00091DB1" w:rsidRPr="00091DB1">
          <w:rPr>
            <w:rStyle w:val="af5"/>
            <w:rFonts w:ascii="Times New Roman" w:eastAsia="Calibri" w:hAnsi="Times New Roman" w:cs="Calibri"/>
            <w:sz w:val="28"/>
            <w:lang w:eastAsia="en-US"/>
          </w:rPr>
          <w:t>.</w:t>
        </w:r>
        <w:r w:rsidR="00091DB1" w:rsidRPr="00091DB1">
          <w:rPr>
            <w:rStyle w:val="af5"/>
            <w:rFonts w:ascii="Times New Roman" w:eastAsia="Calibri" w:hAnsi="Times New Roman" w:cs="Calibri"/>
            <w:sz w:val="28"/>
            <w:lang w:val="en-US" w:eastAsia="en-US"/>
          </w:rPr>
          <w:t>kz</w:t>
        </w:r>
        <w:r w:rsidR="00091DB1" w:rsidRPr="00091DB1">
          <w:rPr>
            <w:rStyle w:val="af5"/>
            <w:rFonts w:ascii="Times New Roman" w:eastAsia="Calibri" w:hAnsi="Times New Roman" w:cs="Calibri"/>
            <w:sz w:val="28"/>
            <w:lang w:eastAsia="en-US"/>
          </w:rPr>
          <w:t xml:space="preserve">/ </w:t>
        </w:r>
        <w:r w:rsidR="00091DB1" w:rsidRPr="00091DB1">
          <w:rPr>
            <w:rStyle w:val="af5"/>
            <w:rFonts w:ascii="Times New Roman" w:eastAsia="Calibri" w:hAnsi="Times New Roman" w:cs="Calibri"/>
            <w:sz w:val="28"/>
            <w:lang w:val="en-US" w:eastAsia="en-US"/>
          </w:rPr>
          <w:t>files</w:t>
        </w:r>
        <w:r w:rsidR="00091DB1" w:rsidRPr="00091DB1">
          <w:rPr>
            <w:rStyle w:val="af5"/>
            <w:rFonts w:ascii="Times New Roman" w:eastAsia="Calibri" w:hAnsi="Times New Roman" w:cs="Calibri"/>
            <w:sz w:val="28"/>
            <w:lang w:eastAsia="en-US"/>
          </w:rPr>
          <w:t>/</w:t>
        </w:r>
        <w:r w:rsidR="00091DB1" w:rsidRPr="00091DB1">
          <w:rPr>
            <w:rStyle w:val="af5"/>
            <w:rFonts w:ascii="Times New Roman" w:eastAsia="Calibri" w:hAnsi="Times New Roman" w:cs="Calibri"/>
            <w:sz w:val="28"/>
            <w:lang w:val="en-US" w:eastAsia="en-US"/>
          </w:rPr>
          <w:t>TB</w:t>
        </w:r>
        <w:r w:rsidR="00091DB1" w:rsidRPr="00091DB1">
          <w:rPr>
            <w:rStyle w:val="af5"/>
            <w:rFonts w:ascii="Times New Roman" w:eastAsia="Calibri" w:hAnsi="Times New Roman" w:cs="Calibri"/>
            <w:sz w:val="28"/>
            <w:lang w:eastAsia="en-US"/>
          </w:rPr>
          <w:t>/</w:t>
        </w:r>
        <w:r w:rsidR="00091DB1" w:rsidRPr="00091DB1">
          <w:rPr>
            <w:rStyle w:val="af5"/>
            <w:rFonts w:ascii="Times New Roman" w:eastAsia="Calibri" w:hAnsi="Times New Roman" w:cs="Calibri"/>
            <w:sz w:val="28"/>
            <w:lang w:val="en-US" w:eastAsia="en-US"/>
          </w:rPr>
          <w:t>book</w:t>
        </w:r>
        <w:r w:rsidR="00091DB1" w:rsidRPr="00091DB1">
          <w:rPr>
            <w:rStyle w:val="af5"/>
            <w:rFonts w:ascii="Times New Roman" w:eastAsia="Calibri" w:hAnsi="Times New Roman" w:cs="Calibri"/>
            <w:sz w:val="28"/>
            <w:lang w:eastAsia="en-US"/>
          </w:rPr>
          <w:t>/</w:t>
        </w:r>
        <w:r w:rsidR="00091DB1" w:rsidRPr="00091DB1">
          <w:rPr>
            <w:rStyle w:val="af5"/>
            <w:rFonts w:ascii="Times New Roman" w:eastAsia="Calibri" w:hAnsi="Times New Roman" w:cs="Calibri"/>
            <w:sz w:val="28"/>
            <w:lang w:val="en-US" w:eastAsia="en-US"/>
          </w:rPr>
          <w:t>abf</w:t>
        </w:r>
        <w:r w:rsidR="00091DB1" w:rsidRPr="00091DB1">
          <w:rPr>
            <w:rStyle w:val="af5"/>
            <w:rFonts w:ascii="Times New Roman" w:eastAsia="Calibri" w:hAnsi="Times New Roman" w:cs="Calibri"/>
            <w:sz w:val="28"/>
            <w:lang w:eastAsia="en-US"/>
          </w:rPr>
          <w:t>/5_</w:t>
        </w:r>
        <w:r w:rsidR="00091DB1" w:rsidRPr="00091DB1">
          <w:rPr>
            <w:rStyle w:val="af5"/>
            <w:rFonts w:ascii="Times New Roman" w:eastAsia="Calibri" w:hAnsi="Times New Roman" w:cs="Calibri"/>
            <w:sz w:val="28"/>
            <w:lang w:val="en-US" w:eastAsia="en-US"/>
          </w:rPr>
          <w:t>monografiya</w:t>
        </w:r>
        <w:r w:rsidR="00091DB1" w:rsidRPr="00091DB1">
          <w:rPr>
            <w:rStyle w:val="af5"/>
            <w:rFonts w:ascii="Times New Roman" w:eastAsia="Calibri" w:hAnsi="Times New Roman" w:cs="Calibri"/>
            <w:sz w:val="28"/>
            <w:lang w:eastAsia="en-US"/>
          </w:rPr>
          <w:t>_</w:t>
        </w:r>
        <w:r w:rsidR="00091DB1" w:rsidRPr="00091DB1">
          <w:rPr>
            <w:rStyle w:val="af5"/>
            <w:rFonts w:ascii="Times New Roman" w:eastAsia="Calibri" w:hAnsi="Times New Roman" w:cs="Calibri"/>
            <w:sz w:val="28"/>
            <w:lang w:val="en-US" w:eastAsia="en-US"/>
          </w:rPr>
          <w:t>glubokaya</w:t>
        </w:r>
        <w:r w:rsidR="00091DB1" w:rsidRPr="00091DB1">
          <w:rPr>
            <w:rStyle w:val="af5"/>
            <w:rFonts w:ascii="Times New Roman" w:eastAsia="Calibri" w:hAnsi="Times New Roman" w:cs="Calibri"/>
            <w:sz w:val="28"/>
            <w:lang w:eastAsia="en-US"/>
          </w:rPr>
          <w:t>_</w:t>
        </w:r>
        <w:r w:rsidR="00091DB1" w:rsidRPr="00091DB1">
          <w:rPr>
            <w:rStyle w:val="af5"/>
            <w:rFonts w:ascii="Times New Roman" w:eastAsia="Calibri" w:hAnsi="Times New Roman" w:cs="Calibri"/>
            <w:sz w:val="28"/>
            <w:lang w:val="en-US" w:eastAsia="en-US"/>
          </w:rPr>
          <w:t>pererabotka</w:t>
        </w:r>
        <w:r w:rsidR="00091DB1" w:rsidRPr="00091DB1">
          <w:rPr>
            <w:rStyle w:val="af5"/>
            <w:rFonts w:ascii="Times New Roman" w:eastAsia="Calibri" w:hAnsi="Times New Roman" w:cs="Calibri"/>
            <w:sz w:val="28"/>
            <w:lang w:eastAsia="en-US"/>
          </w:rPr>
          <w:t>_1.</w:t>
        </w:r>
        <w:r w:rsidR="00091DB1" w:rsidRPr="00091DB1">
          <w:rPr>
            <w:rStyle w:val="af5"/>
            <w:rFonts w:ascii="Times New Roman" w:eastAsia="Calibri" w:hAnsi="Times New Roman" w:cs="Calibri"/>
            <w:sz w:val="28"/>
            <w:lang w:val="en-US" w:eastAsia="en-US"/>
          </w:rPr>
          <w:t>pdf</w:t>
        </w:r>
      </w:hyperlink>
      <w:r w:rsidR="00091DB1" w:rsidRPr="00091DB1">
        <w:rPr>
          <w:rFonts w:ascii="Times New Roman" w:eastAsia="Calibri" w:hAnsi="Times New Roman" w:cs="Calibri"/>
          <w:color w:val="0000FF"/>
          <w:sz w:val="28"/>
          <w:u w:val="single"/>
          <w:lang w:eastAsia="en-US"/>
        </w:rPr>
        <w:t xml:space="preserve">. </w:t>
      </w:r>
    </w:p>
    <w:p w14:paraId="065F9AC2" w14:textId="294FF56D" w:rsidR="006E0752" w:rsidRPr="00091DB1" w:rsidRDefault="00386F40" w:rsidP="006E0752">
      <w:pPr>
        <w:spacing w:after="0" w:line="240" w:lineRule="auto"/>
        <w:ind w:firstLine="709"/>
        <w:jc w:val="both"/>
        <w:rPr>
          <w:rFonts w:ascii="Times New Roman" w:eastAsia="Calibri" w:hAnsi="Times New Roman" w:cs="Calibri"/>
          <w:sz w:val="28"/>
          <w:lang w:eastAsia="en-US"/>
        </w:rPr>
      </w:pPr>
      <w:r w:rsidRPr="00091DB1">
        <w:rPr>
          <w:rFonts w:ascii="Times New Roman" w:eastAsia="Calibri" w:hAnsi="Times New Roman" w:cs="Calibri"/>
          <w:sz w:val="28"/>
          <w:lang w:eastAsia="en-US"/>
        </w:rPr>
        <w:t xml:space="preserve">143 Тамова М. Ю., Франченко Е. С., Джум Т. А., Журавлев Р. А. </w:t>
      </w:r>
      <w:r w:rsidR="006E0752" w:rsidRPr="00091DB1">
        <w:rPr>
          <w:rFonts w:ascii="Times New Roman" w:eastAsia="Calibri" w:hAnsi="Times New Roman" w:cs="Calibri"/>
          <w:sz w:val="28"/>
          <w:lang w:eastAsia="en-US"/>
        </w:rPr>
        <w:t>Разработка технологии диетических мучных изделий. Известия Кабардино-Балкарского государственного аграрного университета, 2</w:t>
      </w:r>
      <w:r w:rsidRPr="00091DB1">
        <w:rPr>
          <w:rFonts w:ascii="Times New Roman" w:eastAsia="Calibri" w:hAnsi="Times New Roman" w:cs="Calibri"/>
          <w:sz w:val="28"/>
          <w:lang w:eastAsia="en-US"/>
        </w:rPr>
        <w:t>024</w:t>
      </w:r>
      <w:r w:rsidR="006E0752" w:rsidRPr="00091DB1">
        <w:rPr>
          <w:rFonts w:ascii="Times New Roman" w:eastAsia="Calibri" w:hAnsi="Times New Roman" w:cs="Calibri"/>
          <w:sz w:val="28"/>
          <w:lang w:eastAsia="en-US"/>
        </w:rPr>
        <w:t xml:space="preserve">. </w:t>
      </w:r>
      <w:hyperlink r:id="rId152" w:history="1">
        <w:r w:rsidR="006E0752" w:rsidRPr="00091DB1">
          <w:rPr>
            <w:rFonts w:ascii="Times New Roman" w:eastAsia="Calibri" w:hAnsi="Times New Roman" w:cs="Calibri"/>
            <w:color w:val="0000FF"/>
            <w:sz w:val="28"/>
            <w:u w:val="single"/>
            <w:lang w:eastAsia="en-US"/>
          </w:rPr>
          <w:t>https://kbgau.ru/riu/vypuski/arkhiv-nomerov/2024/2/15.pdf</w:t>
        </w:r>
      </w:hyperlink>
      <w:r w:rsidR="00091DB1">
        <w:t xml:space="preserve">. </w:t>
      </w:r>
    </w:p>
    <w:p w14:paraId="1CC0CB83" w14:textId="6FF98AA1" w:rsidR="006E0752" w:rsidRPr="00091DB1" w:rsidRDefault="00386F40" w:rsidP="006E0752">
      <w:pPr>
        <w:spacing w:after="0" w:line="240" w:lineRule="auto"/>
        <w:ind w:firstLine="709"/>
        <w:jc w:val="both"/>
        <w:rPr>
          <w:rFonts w:ascii="Times New Roman" w:eastAsia="Calibri" w:hAnsi="Times New Roman" w:cs="Calibri"/>
          <w:sz w:val="28"/>
          <w:lang w:eastAsia="en-US"/>
        </w:rPr>
      </w:pPr>
      <w:r w:rsidRPr="00091DB1">
        <w:rPr>
          <w:rFonts w:ascii="Times New Roman" w:eastAsia="Calibri" w:hAnsi="Times New Roman" w:cs="Calibri"/>
          <w:sz w:val="28"/>
          <w:lang w:eastAsia="en-US"/>
        </w:rPr>
        <w:t>144 Кондратьев Н.</w:t>
      </w:r>
      <w:r w:rsidR="006E0752" w:rsidRPr="00091DB1">
        <w:rPr>
          <w:rFonts w:ascii="Times New Roman" w:eastAsia="Calibri" w:hAnsi="Times New Roman" w:cs="Calibri"/>
          <w:sz w:val="28"/>
          <w:lang w:eastAsia="en-US"/>
        </w:rPr>
        <w:t xml:space="preserve">Б. Прогнозирование срока годности кондитерских изделий в условиях ускоренного хранения: обзор предметного поля. </w:t>
      </w:r>
      <w:r w:rsidRPr="00091DB1">
        <w:rPr>
          <w:rFonts w:ascii="Times New Roman" w:eastAsia="Calibri" w:hAnsi="Times New Roman" w:cs="Calibri"/>
          <w:sz w:val="28"/>
          <w:lang w:eastAsia="en-US"/>
        </w:rPr>
        <w:t>//</w:t>
      </w:r>
      <w:r w:rsidR="006E0752" w:rsidRPr="00091DB1">
        <w:rPr>
          <w:rFonts w:ascii="Times New Roman" w:eastAsia="Calibri" w:hAnsi="Times New Roman" w:cs="Calibri"/>
          <w:sz w:val="28"/>
          <w:lang w:eastAsia="en-US"/>
        </w:rPr>
        <w:t>Технологии и инновации</w:t>
      </w:r>
      <w:r w:rsidRPr="00091DB1">
        <w:rPr>
          <w:rFonts w:ascii="Times New Roman" w:eastAsia="Calibri" w:hAnsi="Times New Roman" w:cs="Calibri"/>
          <w:sz w:val="28"/>
          <w:lang w:eastAsia="en-US"/>
        </w:rPr>
        <w:t>.-</w:t>
      </w:r>
      <w:r w:rsidR="006E0752" w:rsidRPr="00091DB1">
        <w:rPr>
          <w:rFonts w:ascii="Times New Roman" w:eastAsia="Calibri" w:hAnsi="Times New Roman" w:cs="Calibri"/>
          <w:sz w:val="28"/>
          <w:lang w:eastAsia="en-US"/>
        </w:rPr>
        <w:t xml:space="preserve"> </w:t>
      </w:r>
      <w:r w:rsidRPr="00091DB1">
        <w:rPr>
          <w:rFonts w:ascii="Times New Roman" w:eastAsia="Calibri" w:hAnsi="Times New Roman" w:cs="Calibri"/>
          <w:sz w:val="28"/>
          <w:lang w:eastAsia="en-US"/>
        </w:rPr>
        <w:t>2022.-№ 1(1).-</w:t>
      </w:r>
      <w:r w:rsidR="00091DB1">
        <w:rPr>
          <w:rFonts w:ascii="Times New Roman" w:eastAsia="Calibri" w:hAnsi="Times New Roman" w:cs="Calibri"/>
          <w:sz w:val="28"/>
          <w:lang w:eastAsia="en-US"/>
        </w:rPr>
        <w:t xml:space="preserve"> </w:t>
      </w:r>
      <w:r w:rsidRPr="00091DB1">
        <w:rPr>
          <w:rFonts w:ascii="Times New Roman" w:eastAsia="Calibri" w:hAnsi="Times New Roman" w:cs="Calibri"/>
          <w:sz w:val="28"/>
          <w:lang w:eastAsia="en-US"/>
        </w:rPr>
        <w:t>С.</w:t>
      </w:r>
      <w:r w:rsidR="006E0752" w:rsidRPr="00091DB1">
        <w:rPr>
          <w:rFonts w:ascii="Times New Roman" w:eastAsia="Calibri" w:hAnsi="Times New Roman" w:cs="Calibri"/>
          <w:sz w:val="28"/>
          <w:lang w:eastAsia="en-US"/>
        </w:rPr>
        <w:t xml:space="preserve"> 1–10. </w:t>
      </w:r>
      <w:r w:rsidR="00091DB1">
        <w:rPr>
          <w:rFonts w:ascii="Times New Roman" w:eastAsia="Calibri" w:hAnsi="Times New Roman" w:cs="Calibri"/>
          <w:sz w:val="28"/>
          <w:lang w:eastAsia="en-US"/>
        </w:rPr>
        <w:t xml:space="preserve"> </w:t>
      </w:r>
      <w:r w:rsidR="006E0752" w:rsidRPr="00091DB1">
        <w:rPr>
          <w:rFonts w:ascii="Times New Roman" w:eastAsia="Calibri" w:hAnsi="Times New Roman" w:cs="Calibri"/>
          <w:color w:val="0000FF"/>
          <w:sz w:val="28"/>
          <w:u w:val="single"/>
          <w:lang w:eastAsia="en-US"/>
        </w:rPr>
        <w:t>https://cyberleninka.ru</w:t>
      </w:r>
      <w:r w:rsidR="00091DB1">
        <w:rPr>
          <w:rFonts w:ascii="Times New Roman" w:eastAsia="Calibri" w:hAnsi="Times New Roman" w:cs="Calibri"/>
          <w:color w:val="0000FF"/>
          <w:sz w:val="28"/>
          <w:u w:val="single"/>
          <w:lang w:eastAsia="en-US"/>
        </w:rPr>
        <w:t xml:space="preserve"> </w:t>
      </w:r>
      <w:r w:rsidR="006E0752" w:rsidRPr="00091DB1">
        <w:rPr>
          <w:rFonts w:ascii="Times New Roman" w:eastAsia="Calibri" w:hAnsi="Times New Roman" w:cs="Calibri"/>
          <w:color w:val="0000FF"/>
          <w:sz w:val="28"/>
          <w:u w:val="single"/>
          <w:lang w:eastAsia="en-US"/>
        </w:rPr>
        <w:t>/article/n/prognozirovanie-sroka-godnosti-konditerskih-izdeliy-v-usloviyah-uskorennogo-hraneniya-obzor-predmetnogo-polya</w:t>
      </w:r>
      <w:r w:rsidRPr="00091DB1">
        <w:rPr>
          <w:rFonts w:ascii="Times New Roman" w:eastAsia="Calibri" w:hAnsi="Times New Roman" w:cs="Calibri"/>
          <w:color w:val="0000FF"/>
          <w:sz w:val="28"/>
          <w:u w:val="single"/>
          <w:lang w:eastAsia="en-US"/>
        </w:rPr>
        <w:t>.</w:t>
      </w:r>
      <w:r w:rsidRPr="00091DB1">
        <w:rPr>
          <w:rFonts w:ascii="Times New Roman" w:eastAsia="Calibri" w:hAnsi="Times New Roman" w:cs="Calibri"/>
          <w:color w:val="0000FF"/>
          <w:sz w:val="28"/>
          <w:highlight w:val="yellow"/>
          <w:u w:val="single"/>
          <w:lang w:eastAsia="en-US"/>
        </w:rPr>
        <w:t xml:space="preserve"> </w:t>
      </w:r>
    </w:p>
    <w:p w14:paraId="2B4C1B8F" w14:textId="2B007159" w:rsidR="006E0752" w:rsidRPr="00091DB1" w:rsidRDefault="00386F40" w:rsidP="006E0752">
      <w:pPr>
        <w:spacing w:after="0" w:line="240" w:lineRule="auto"/>
        <w:ind w:firstLine="708"/>
        <w:jc w:val="both"/>
        <w:rPr>
          <w:rFonts w:ascii="Times New Roman" w:eastAsia="Calibri" w:hAnsi="Times New Roman" w:cs="Calibri"/>
          <w:color w:val="0000FF"/>
          <w:sz w:val="28"/>
          <w:u w:val="single"/>
          <w:lang w:eastAsia="en-US"/>
        </w:rPr>
      </w:pPr>
      <w:r w:rsidRPr="00091DB1">
        <w:rPr>
          <w:rFonts w:ascii="Times New Roman" w:eastAsia="Calibri" w:hAnsi="Times New Roman" w:cs="Calibri"/>
          <w:sz w:val="28"/>
          <w:lang w:eastAsia="en-US"/>
        </w:rPr>
        <w:t>145 Фролова А.</w:t>
      </w:r>
      <w:r w:rsidR="006E0752" w:rsidRPr="00091DB1">
        <w:rPr>
          <w:rFonts w:ascii="Times New Roman" w:eastAsia="Calibri" w:hAnsi="Times New Roman" w:cs="Calibri"/>
          <w:sz w:val="28"/>
          <w:lang w:eastAsia="en-US"/>
        </w:rPr>
        <w:t xml:space="preserve">Е. Исследование микробиологических показателей и показателей безопасности кондитерских изделий в процессе хранения. </w:t>
      </w:r>
      <w:r w:rsidRPr="00091DB1">
        <w:rPr>
          <w:rFonts w:ascii="Times New Roman" w:eastAsia="Calibri" w:hAnsi="Times New Roman" w:cs="Calibri"/>
          <w:sz w:val="28"/>
          <w:lang w:eastAsia="en-US"/>
        </w:rPr>
        <w:t>//</w:t>
      </w:r>
      <w:r w:rsidR="006E0752" w:rsidRPr="00091DB1">
        <w:rPr>
          <w:rFonts w:ascii="Times New Roman" w:eastAsia="Calibri" w:hAnsi="Times New Roman" w:cs="Calibri"/>
          <w:sz w:val="28"/>
          <w:lang w:eastAsia="en-US"/>
        </w:rPr>
        <w:t>Вестник Алтайского государственного технического университета</w:t>
      </w:r>
      <w:r w:rsidRPr="00091DB1">
        <w:rPr>
          <w:rFonts w:ascii="Times New Roman" w:eastAsia="Calibri" w:hAnsi="Times New Roman" w:cs="Calibri"/>
          <w:sz w:val="28"/>
          <w:lang w:eastAsia="en-US"/>
        </w:rPr>
        <w:t>.-2016. -№1,.-С.</w:t>
      </w:r>
      <w:r w:rsidR="006E0752" w:rsidRPr="00091DB1">
        <w:rPr>
          <w:rFonts w:ascii="Times New Roman" w:eastAsia="Calibri" w:hAnsi="Times New Roman" w:cs="Calibri"/>
          <w:sz w:val="28"/>
          <w:lang w:eastAsia="en-US"/>
        </w:rPr>
        <w:t xml:space="preserve">40–46. </w:t>
      </w:r>
      <w:hyperlink r:id="rId153" w:history="1">
        <w:r w:rsidR="006E0752" w:rsidRPr="00091DB1">
          <w:rPr>
            <w:rFonts w:ascii="Times New Roman" w:eastAsia="Calibri" w:hAnsi="Times New Roman" w:cs="Calibri"/>
            <w:color w:val="0000FF"/>
            <w:sz w:val="28"/>
            <w:u w:val="single"/>
            <w:lang w:eastAsia="en-US"/>
          </w:rPr>
          <w:t>https://journal.altstu.ru/media/f/old2/pv2016_01/pdf/040frolova.pdf</w:t>
        </w:r>
      </w:hyperlink>
      <w:r w:rsidR="00091DB1">
        <w:t xml:space="preserve">. </w:t>
      </w:r>
    </w:p>
    <w:p w14:paraId="21CA14EB" w14:textId="2F7EC3DB" w:rsidR="006E0752" w:rsidRPr="00091DB1" w:rsidRDefault="00386F40" w:rsidP="006E0752">
      <w:pPr>
        <w:spacing w:after="0" w:line="240" w:lineRule="auto"/>
        <w:ind w:firstLine="708"/>
        <w:jc w:val="both"/>
        <w:rPr>
          <w:rFonts w:ascii="Times New Roman" w:eastAsia="Calibri" w:hAnsi="Times New Roman" w:cs="Calibri"/>
          <w:sz w:val="28"/>
          <w:lang w:val="en-US" w:eastAsia="en-US"/>
        </w:rPr>
      </w:pPr>
      <w:r w:rsidRPr="00091DB1">
        <w:rPr>
          <w:rFonts w:ascii="Times New Roman" w:eastAsia="Calibri" w:hAnsi="Times New Roman" w:cs="Calibri"/>
          <w:sz w:val="28"/>
          <w:lang w:val="en-US" w:eastAsia="en-US"/>
        </w:rPr>
        <w:t>146 Maraschin C., Robert H., Boussard A., Potus J.-L., Nicolas</w:t>
      </w:r>
      <w:r w:rsidR="006E0752" w:rsidRPr="00091DB1">
        <w:rPr>
          <w:rFonts w:ascii="Times New Roman" w:eastAsia="Calibri" w:hAnsi="Times New Roman" w:cs="Calibri"/>
          <w:sz w:val="28"/>
          <w:lang w:val="en-US" w:eastAsia="en-US"/>
        </w:rPr>
        <w:t xml:space="preserve"> J. Effect of Storage Temperature and Flour Water Content on Lipids, Lipoxygenase Activity, and Oxygen Uptake During Dough M</w:t>
      </w:r>
      <w:r w:rsidRPr="00091DB1">
        <w:rPr>
          <w:rFonts w:ascii="Times New Roman" w:eastAsia="Calibri" w:hAnsi="Times New Roman" w:cs="Calibri"/>
          <w:sz w:val="28"/>
          <w:lang w:val="en-US" w:eastAsia="en-US"/>
        </w:rPr>
        <w:t>ixing. Cereal Chemistry.-2008. -№85(3).-</w:t>
      </w:r>
      <w:r w:rsidRPr="00091DB1">
        <w:rPr>
          <w:rFonts w:ascii="Times New Roman" w:eastAsia="Calibri" w:hAnsi="Times New Roman" w:cs="Calibri"/>
          <w:sz w:val="28"/>
          <w:lang w:eastAsia="en-US"/>
        </w:rPr>
        <w:t>Р</w:t>
      </w:r>
      <w:r w:rsidRPr="00091DB1">
        <w:rPr>
          <w:rFonts w:ascii="Times New Roman" w:eastAsia="Calibri" w:hAnsi="Times New Roman" w:cs="Calibri"/>
          <w:sz w:val="28"/>
          <w:lang w:val="en-US" w:eastAsia="en-US"/>
        </w:rPr>
        <w:t>.</w:t>
      </w:r>
      <w:r w:rsidR="006E0752" w:rsidRPr="00091DB1">
        <w:rPr>
          <w:rFonts w:ascii="Times New Roman" w:eastAsia="Calibri" w:hAnsi="Times New Roman" w:cs="Calibri"/>
          <w:sz w:val="28"/>
          <w:lang w:val="en-US" w:eastAsia="en-US"/>
        </w:rPr>
        <w:t>372–378.</w:t>
      </w:r>
    </w:p>
    <w:p w14:paraId="60913849" w14:textId="22601989" w:rsidR="006E0752" w:rsidRPr="00091DB1" w:rsidRDefault="00386F40" w:rsidP="006E0752">
      <w:pPr>
        <w:spacing w:after="0" w:line="240" w:lineRule="auto"/>
        <w:ind w:firstLine="708"/>
        <w:jc w:val="both"/>
        <w:rPr>
          <w:rFonts w:ascii="Times New Roman" w:eastAsia="Calibri" w:hAnsi="Times New Roman" w:cs="Calibri"/>
          <w:sz w:val="28"/>
          <w:lang w:val="en-US" w:eastAsia="en-US"/>
        </w:rPr>
      </w:pPr>
      <w:r w:rsidRPr="00091DB1">
        <w:rPr>
          <w:rFonts w:ascii="Times New Roman" w:eastAsia="Calibri" w:hAnsi="Times New Roman" w:cs="Calibri"/>
          <w:sz w:val="28"/>
          <w:lang w:val="en-US" w:eastAsia="en-US"/>
        </w:rPr>
        <w:t>147 Daglioglu O., Tasan M.,  Gecgel</w:t>
      </w:r>
      <w:r w:rsidR="006E0752" w:rsidRPr="00091DB1">
        <w:rPr>
          <w:rFonts w:ascii="Times New Roman" w:eastAsia="Calibri" w:hAnsi="Times New Roman" w:cs="Calibri"/>
          <w:sz w:val="28"/>
          <w:lang w:val="en-US" w:eastAsia="en-US"/>
        </w:rPr>
        <w:t xml:space="preserve"> U. Changes in Oxidative Stability of Selected Bakery Products during Shelf Life. Food S</w:t>
      </w:r>
      <w:r w:rsidRPr="00091DB1">
        <w:rPr>
          <w:rFonts w:ascii="Times New Roman" w:eastAsia="Calibri" w:hAnsi="Times New Roman" w:cs="Calibri"/>
          <w:sz w:val="28"/>
          <w:lang w:val="en-US" w:eastAsia="en-US"/>
        </w:rPr>
        <w:t>cience and Technology Research.-2004. -№10(4).-</w:t>
      </w:r>
      <w:r w:rsidRPr="00091DB1">
        <w:rPr>
          <w:rFonts w:ascii="Times New Roman" w:eastAsia="Calibri" w:hAnsi="Times New Roman" w:cs="Calibri"/>
          <w:sz w:val="28"/>
          <w:lang w:eastAsia="en-US"/>
        </w:rPr>
        <w:t>Р</w:t>
      </w:r>
      <w:r w:rsidRPr="00091DB1">
        <w:rPr>
          <w:rFonts w:ascii="Times New Roman" w:eastAsia="Calibri" w:hAnsi="Times New Roman" w:cs="Calibri"/>
          <w:sz w:val="28"/>
          <w:lang w:val="en-US" w:eastAsia="en-US"/>
        </w:rPr>
        <w:t>.</w:t>
      </w:r>
      <w:r w:rsidR="006E0752" w:rsidRPr="00091DB1">
        <w:rPr>
          <w:rFonts w:ascii="Times New Roman" w:eastAsia="Calibri" w:hAnsi="Times New Roman" w:cs="Calibri"/>
          <w:sz w:val="28"/>
          <w:lang w:val="en-US" w:eastAsia="en-US"/>
        </w:rPr>
        <w:t xml:space="preserve"> 464–468.</w:t>
      </w:r>
    </w:p>
    <w:p w14:paraId="3E293C36" w14:textId="0416E380" w:rsidR="006E0752" w:rsidRPr="00091DB1" w:rsidRDefault="00386F40" w:rsidP="006E0752">
      <w:pPr>
        <w:spacing w:after="0" w:line="240" w:lineRule="auto"/>
        <w:ind w:firstLine="708"/>
        <w:jc w:val="both"/>
        <w:rPr>
          <w:rFonts w:ascii="Times New Roman" w:eastAsia="Calibri" w:hAnsi="Times New Roman" w:cs="Calibri"/>
          <w:sz w:val="28"/>
          <w:lang w:val="en-US" w:eastAsia="en-US"/>
        </w:rPr>
      </w:pPr>
      <w:r w:rsidRPr="00091DB1">
        <w:rPr>
          <w:rFonts w:ascii="Times New Roman" w:eastAsia="Calibri" w:hAnsi="Times New Roman" w:cs="Calibri"/>
          <w:sz w:val="28"/>
          <w:lang w:val="en-US" w:eastAsia="en-US"/>
        </w:rPr>
        <w:t>148 Caruso M. C., Galgano</w:t>
      </w:r>
      <w:r w:rsidR="006E0752" w:rsidRPr="00091DB1">
        <w:rPr>
          <w:rFonts w:ascii="Times New Roman" w:eastAsia="Calibri" w:hAnsi="Times New Roman" w:cs="Calibri"/>
          <w:sz w:val="28"/>
          <w:lang w:val="en-US" w:eastAsia="en-US"/>
        </w:rPr>
        <w:t xml:space="preserve"> F.</w:t>
      </w:r>
      <w:r w:rsidRPr="00091DB1">
        <w:rPr>
          <w:rFonts w:ascii="Times New Roman" w:eastAsia="Calibri" w:hAnsi="Times New Roman" w:cs="Calibri"/>
          <w:sz w:val="28"/>
          <w:lang w:val="en-US" w:eastAsia="en-US"/>
        </w:rPr>
        <w:t xml:space="preserve">, Colangelo M. A., et al. </w:t>
      </w:r>
      <w:r w:rsidR="006E0752" w:rsidRPr="00091DB1">
        <w:rPr>
          <w:rFonts w:ascii="Times New Roman" w:eastAsia="Calibri" w:hAnsi="Times New Roman" w:cs="Calibri"/>
          <w:sz w:val="28"/>
          <w:lang w:val="en-US" w:eastAsia="en-US"/>
        </w:rPr>
        <w:t>Evaluation of the oxidative stability of bakery products by OXITEST method and sensory analysis. European Food Research and Technology</w:t>
      </w:r>
      <w:r w:rsidRPr="00091DB1">
        <w:rPr>
          <w:rFonts w:ascii="Times New Roman" w:eastAsia="Calibri" w:hAnsi="Times New Roman" w:cs="Calibri"/>
          <w:sz w:val="28"/>
          <w:lang w:val="en-US" w:eastAsia="en-US"/>
        </w:rPr>
        <w:t>.-2016.</w:t>
      </w:r>
    </w:p>
    <w:p w14:paraId="4EF7A87A" w14:textId="2AE6DDE1" w:rsidR="006E0752" w:rsidRPr="00091DB1" w:rsidRDefault="00386F40" w:rsidP="006E0752">
      <w:pPr>
        <w:spacing w:after="0" w:line="240" w:lineRule="auto"/>
        <w:ind w:firstLine="708"/>
        <w:jc w:val="both"/>
        <w:rPr>
          <w:rFonts w:ascii="Times New Roman" w:eastAsia="Calibri" w:hAnsi="Times New Roman" w:cs="Calibri"/>
          <w:sz w:val="28"/>
          <w:lang w:val="en-US" w:eastAsia="en-US"/>
        </w:rPr>
      </w:pPr>
      <w:r w:rsidRPr="00091DB1">
        <w:rPr>
          <w:rFonts w:ascii="Times New Roman" w:eastAsia="Calibri" w:hAnsi="Times New Roman" w:cs="Calibri"/>
          <w:sz w:val="28"/>
          <w:lang w:val="en-US" w:eastAsia="en-US"/>
        </w:rPr>
        <w:t>149 Sulieman</w:t>
      </w:r>
      <w:r w:rsidR="006E0752" w:rsidRPr="00091DB1">
        <w:rPr>
          <w:rFonts w:ascii="Times New Roman" w:eastAsia="Calibri" w:hAnsi="Times New Roman" w:cs="Calibri"/>
          <w:sz w:val="28"/>
          <w:lang w:val="en-US" w:eastAsia="en-US"/>
        </w:rPr>
        <w:t xml:space="preserve"> A. A., et al. Shelf Life Characteristics of Composite Gluten-Free Cookies Fortified with Fermented and Unfermented Agaricus bisporus Polysaccharid</w:t>
      </w:r>
      <w:r w:rsidRPr="00091DB1">
        <w:rPr>
          <w:rFonts w:ascii="Times New Roman" w:eastAsia="Calibri" w:hAnsi="Times New Roman" w:cs="Calibri"/>
          <w:sz w:val="28"/>
          <w:lang w:val="en-US" w:eastAsia="en-US"/>
        </w:rPr>
        <w:t>e Flours</w:t>
      </w:r>
      <w:r w:rsidR="00091DB1" w:rsidRPr="00091DB1">
        <w:rPr>
          <w:rFonts w:ascii="Times New Roman" w:eastAsia="Calibri" w:hAnsi="Times New Roman" w:cs="Calibri"/>
          <w:sz w:val="28"/>
          <w:lang w:val="en-US" w:eastAsia="en-US"/>
        </w:rPr>
        <w:t xml:space="preserve"> //</w:t>
      </w:r>
      <w:r w:rsidRPr="00091DB1">
        <w:rPr>
          <w:rFonts w:ascii="Times New Roman" w:eastAsia="Calibri" w:hAnsi="Times New Roman" w:cs="Calibri"/>
          <w:sz w:val="28"/>
          <w:lang w:val="en-US" w:eastAsia="en-US"/>
        </w:rPr>
        <w:t xml:space="preserve"> Austin J Nutr Metab.-2019.-№ </w:t>
      </w:r>
      <w:r w:rsidR="006E0752" w:rsidRPr="00091DB1">
        <w:rPr>
          <w:rFonts w:ascii="Times New Roman" w:eastAsia="Calibri" w:hAnsi="Times New Roman" w:cs="Calibri"/>
          <w:sz w:val="28"/>
          <w:lang w:val="en-US" w:eastAsia="en-US"/>
        </w:rPr>
        <w:t>6(1)</w:t>
      </w:r>
      <w:r w:rsidRPr="00091DB1">
        <w:rPr>
          <w:rFonts w:ascii="Times New Roman" w:eastAsia="Calibri" w:hAnsi="Times New Roman" w:cs="Calibri"/>
          <w:sz w:val="28"/>
          <w:lang w:val="en-US" w:eastAsia="en-US"/>
        </w:rPr>
        <w:t>.</w:t>
      </w:r>
      <w:r w:rsidR="001C32A6">
        <w:rPr>
          <w:rFonts w:ascii="Times New Roman" w:eastAsia="Calibri" w:hAnsi="Times New Roman" w:cs="Calibri"/>
          <w:sz w:val="28"/>
          <w:lang w:val="en-US" w:eastAsia="en-US"/>
        </w:rPr>
        <w:t xml:space="preserve"> </w:t>
      </w:r>
    </w:p>
    <w:p w14:paraId="0E072764" w14:textId="1538D73C" w:rsidR="006E0752" w:rsidRPr="00091DB1" w:rsidRDefault="00386F40" w:rsidP="006E0752">
      <w:pPr>
        <w:spacing w:after="0" w:line="240" w:lineRule="auto"/>
        <w:ind w:firstLine="708"/>
        <w:jc w:val="both"/>
        <w:rPr>
          <w:rFonts w:ascii="Times New Roman" w:eastAsia="Calibri" w:hAnsi="Times New Roman" w:cs="Calibri"/>
          <w:sz w:val="28"/>
          <w:lang w:val="en-US" w:eastAsia="en-US"/>
        </w:rPr>
      </w:pPr>
      <w:r w:rsidRPr="00091DB1">
        <w:rPr>
          <w:rFonts w:ascii="Times New Roman" w:eastAsia="Calibri" w:hAnsi="Times New Roman" w:cs="Calibri"/>
          <w:sz w:val="28"/>
          <w:lang w:val="en-US" w:eastAsia="en-US"/>
        </w:rPr>
        <w:t>150</w:t>
      </w:r>
      <w:r w:rsidR="006E0752" w:rsidRPr="00091DB1">
        <w:rPr>
          <w:rFonts w:ascii="Times New Roman" w:eastAsia="Calibri" w:hAnsi="Times New Roman" w:cs="Calibri"/>
          <w:sz w:val="28"/>
          <w:lang w:val="en-US" w:eastAsia="en-US"/>
        </w:rPr>
        <w:t xml:space="preserve"> </w:t>
      </w:r>
      <w:r w:rsidRPr="00091DB1">
        <w:rPr>
          <w:rFonts w:ascii="Times New Roman" w:eastAsia="Calibri" w:hAnsi="Times New Roman" w:cs="Calibri"/>
          <w:bCs/>
          <w:sz w:val="28"/>
          <w:lang w:val="en-US" w:eastAsia="en-US"/>
        </w:rPr>
        <w:t>Boye J. I., Zare F.,  Pletch</w:t>
      </w:r>
      <w:r w:rsidR="006E0752" w:rsidRPr="00091DB1">
        <w:rPr>
          <w:rFonts w:ascii="Times New Roman" w:eastAsia="Calibri" w:hAnsi="Times New Roman" w:cs="Calibri"/>
          <w:bCs/>
          <w:sz w:val="28"/>
          <w:lang w:val="en-US" w:eastAsia="en-US"/>
        </w:rPr>
        <w:t xml:space="preserve"> A. </w:t>
      </w:r>
      <w:r w:rsidR="006E0752" w:rsidRPr="00091DB1">
        <w:rPr>
          <w:rFonts w:ascii="Times New Roman" w:eastAsia="Calibri" w:hAnsi="Times New Roman" w:cs="Calibri"/>
          <w:sz w:val="28"/>
          <w:lang w:val="en-US" w:eastAsia="en-US"/>
        </w:rPr>
        <w:t xml:space="preserve">Pulse proteins: Processing, characterization, functional properties and applications in food and feed </w:t>
      </w:r>
      <w:r w:rsidRPr="00091DB1">
        <w:rPr>
          <w:rFonts w:ascii="Times New Roman" w:eastAsia="Calibri" w:hAnsi="Times New Roman" w:cs="Calibri"/>
          <w:sz w:val="28"/>
          <w:lang w:val="en-US" w:eastAsia="en-US"/>
        </w:rPr>
        <w:t>//</w:t>
      </w:r>
      <w:r w:rsidR="00091DB1" w:rsidRPr="00091DB1">
        <w:rPr>
          <w:rFonts w:ascii="Times New Roman" w:eastAsia="Calibri" w:hAnsi="Times New Roman" w:cs="Calibri"/>
          <w:sz w:val="28"/>
          <w:lang w:val="en-US" w:eastAsia="en-US"/>
        </w:rPr>
        <w:t xml:space="preserve"> </w:t>
      </w:r>
      <w:r w:rsidRPr="00091DB1">
        <w:rPr>
          <w:rFonts w:ascii="Times New Roman" w:eastAsia="Calibri" w:hAnsi="Times New Roman" w:cs="Calibri"/>
          <w:sz w:val="28"/>
          <w:lang w:val="en-US" w:eastAsia="en-US"/>
        </w:rPr>
        <w:t>Food Research International .-</w:t>
      </w:r>
      <w:r w:rsidRPr="00091DB1">
        <w:rPr>
          <w:rFonts w:ascii="Times New Roman" w:eastAsia="Calibri" w:hAnsi="Times New Roman" w:cs="Calibri"/>
          <w:bCs/>
          <w:sz w:val="28"/>
          <w:lang w:val="en-US" w:eastAsia="en-US"/>
        </w:rPr>
        <w:t>2010.</w:t>
      </w:r>
      <w:r w:rsidRPr="00091DB1">
        <w:rPr>
          <w:rFonts w:ascii="Times New Roman" w:eastAsia="Calibri" w:hAnsi="Times New Roman" w:cs="Calibri"/>
          <w:sz w:val="28"/>
          <w:lang w:val="en-US" w:eastAsia="en-US"/>
        </w:rPr>
        <w:t xml:space="preserve"> -</w:t>
      </w:r>
      <w:r w:rsidR="00091DB1" w:rsidRPr="00091DB1">
        <w:rPr>
          <w:rFonts w:ascii="Times New Roman" w:eastAsia="Calibri" w:hAnsi="Times New Roman" w:cs="Calibri"/>
          <w:sz w:val="28"/>
          <w:lang w:val="en-US" w:eastAsia="en-US"/>
        </w:rPr>
        <w:t xml:space="preserve"> </w:t>
      </w:r>
      <w:r w:rsidRPr="00091DB1">
        <w:rPr>
          <w:rFonts w:ascii="Times New Roman" w:eastAsia="Calibri" w:hAnsi="Times New Roman" w:cs="Calibri"/>
          <w:sz w:val="28"/>
          <w:lang w:val="en-US" w:eastAsia="en-US"/>
        </w:rPr>
        <w:t>№43(2).-</w:t>
      </w:r>
      <w:r w:rsidR="00091DB1" w:rsidRPr="00091DB1">
        <w:rPr>
          <w:rFonts w:ascii="Times New Roman" w:eastAsia="Calibri" w:hAnsi="Times New Roman" w:cs="Calibri"/>
          <w:sz w:val="28"/>
          <w:lang w:val="en-US" w:eastAsia="en-US"/>
        </w:rPr>
        <w:t xml:space="preserve"> </w:t>
      </w:r>
      <w:r w:rsidRPr="00091DB1">
        <w:rPr>
          <w:rFonts w:ascii="Times New Roman" w:eastAsia="Calibri" w:hAnsi="Times New Roman" w:cs="Calibri"/>
          <w:sz w:val="28"/>
          <w:lang w:eastAsia="en-US"/>
        </w:rPr>
        <w:t>Р</w:t>
      </w:r>
      <w:r w:rsidRPr="00091DB1">
        <w:rPr>
          <w:rFonts w:ascii="Times New Roman" w:eastAsia="Calibri" w:hAnsi="Times New Roman" w:cs="Calibri"/>
          <w:sz w:val="28"/>
          <w:lang w:val="en-US" w:eastAsia="en-US"/>
        </w:rPr>
        <w:t>.</w:t>
      </w:r>
      <w:r w:rsidR="006E0752" w:rsidRPr="00091DB1">
        <w:rPr>
          <w:rFonts w:ascii="Times New Roman" w:eastAsia="Calibri" w:hAnsi="Times New Roman" w:cs="Calibri"/>
          <w:sz w:val="28"/>
          <w:lang w:val="en-US" w:eastAsia="en-US"/>
        </w:rPr>
        <w:t xml:space="preserve"> 414–431.</w:t>
      </w:r>
    </w:p>
    <w:p w14:paraId="437EDD5A" w14:textId="5F9EFE69" w:rsidR="006E0752" w:rsidRPr="00091DB1" w:rsidRDefault="00386F40" w:rsidP="006E0752">
      <w:pPr>
        <w:spacing w:after="0" w:line="240" w:lineRule="auto"/>
        <w:ind w:firstLine="708"/>
        <w:jc w:val="both"/>
        <w:rPr>
          <w:rFonts w:ascii="Times New Roman" w:eastAsia="Calibri" w:hAnsi="Times New Roman" w:cs="Calibri"/>
          <w:sz w:val="28"/>
          <w:lang w:eastAsia="en-US"/>
        </w:rPr>
      </w:pPr>
      <w:r w:rsidRPr="00091DB1">
        <w:rPr>
          <w:rFonts w:ascii="Times New Roman" w:eastAsia="Calibri" w:hAnsi="Times New Roman" w:cs="Calibri"/>
          <w:sz w:val="28"/>
          <w:lang w:val="en-US" w:eastAsia="en-US"/>
        </w:rPr>
        <w:lastRenderedPageBreak/>
        <w:t xml:space="preserve">151 Ahmad M., Gani A., Shah A., Masoodi F.A.,  Gani A. </w:t>
      </w:r>
      <w:r w:rsidR="006E0752" w:rsidRPr="00091DB1">
        <w:rPr>
          <w:rFonts w:ascii="Times New Roman" w:eastAsia="Calibri" w:hAnsi="Times New Roman" w:cs="Calibri"/>
          <w:sz w:val="28"/>
          <w:lang w:val="en-US" w:eastAsia="en-US"/>
        </w:rPr>
        <w:t xml:space="preserve"> Physical, functional and antioxidant properties of flours from chickpea (Cicer arietinum L.) and germinated chickpea. Food</w:t>
      </w:r>
      <w:r w:rsidR="006E0752" w:rsidRPr="00091DB1">
        <w:rPr>
          <w:rFonts w:ascii="Times New Roman" w:eastAsia="Calibri" w:hAnsi="Times New Roman" w:cs="Calibri"/>
          <w:sz w:val="28"/>
          <w:lang w:eastAsia="en-US"/>
        </w:rPr>
        <w:t xml:space="preserve"> </w:t>
      </w:r>
      <w:r w:rsidR="006E0752" w:rsidRPr="00091DB1">
        <w:rPr>
          <w:rFonts w:ascii="Times New Roman" w:eastAsia="Calibri" w:hAnsi="Times New Roman" w:cs="Calibri"/>
          <w:sz w:val="28"/>
          <w:lang w:val="en-US" w:eastAsia="en-US"/>
        </w:rPr>
        <w:t>Chemistry</w:t>
      </w:r>
      <w:r w:rsidRPr="00091DB1">
        <w:rPr>
          <w:rFonts w:ascii="Times New Roman" w:eastAsia="Calibri" w:hAnsi="Times New Roman" w:cs="Calibri"/>
          <w:sz w:val="28"/>
          <w:lang w:eastAsia="en-US"/>
        </w:rPr>
        <w:t>.-</w:t>
      </w:r>
      <w:r w:rsidR="00091DB1">
        <w:rPr>
          <w:rFonts w:ascii="Times New Roman" w:eastAsia="Calibri" w:hAnsi="Times New Roman" w:cs="Calibri"/>
          <w:sz w:val="28"/>
          <w:lang w:eastAsia="en-US"/>
        </w:rPr>
        <w:t xml:space="preserve"> </w:t>
      </w:r>
      <w:r w:rsidRPr="00091DB1">
        <w:rPr>
          <w:rFonts w:ascii="Times New Roman" w:eastAsia="Calibri" w:hAnsi="Times New Roman" w:cs="Calibri"/>
          <w:sz w:val="28"/>
          <w:lang w:eastAsia="en-US"/>
        </w:rPr>
        <w:t>2016.-</w:t>
      </w:r>
      <w:r w:rsidR="00091DB1">
        <w:rPr>
          <w:rFonts w:ascii="Times New Roman" w:eastAsia="Calibri" w:hAnsi="Times New Roman" w:cs="Calibri"/>
          <w:sz w:val="28"/>
          <w:lang w:eastAsia="en-US"/>
        </w:rPr>
        <w:t xml:space="preserve"> </w:t>
      </w:r>
      <w:r w:rsidRPr="00091DB1">
        <w:rPr>
          <w:rFonts w:ascii="Times New Roman" w:eastAsia="Calibri" w:hAnsi="Times New Roman" w:cs="Calibri"/>
          <w:sz w:val="28"/>
          <w:lang w:eastAsia="en-US"/>
        </w:rPr>
        <w:t>№ 237.-Р.</w:t>
      </w:r>
      <w:r w:rsidR="006E0752" w:rsidRPr="00091DB1">
        <w:rPr>
          <w:rFonts w:ascii="Times New Roman" w:eastAsia="Calibri" w:hAnsi="Times New Roman" w:cs="Calibri"/>
          <w:sz w:val="28"/>
          <w:lang w:eastAsia="en-US"/>
        </w:rPr>
        <w:t xml:space="preserve"> 624–632.</w:t>
      </w:r>
    </w:p>
    <w:p w14:paraId="15CE4E86" w14:textId="486029D4" w:rsidR="00F42E32" w:rsidRPr="002F3958" w:rsidRDefault="00F42E32" w:rsidP="006E0752">
      <w:pPr>
        <w:spacing w:after="0" w:line="240" w:lineRule="auto"/>
        <w:ind w:firstLine="708"/>
        <w:jc w:val="both"/>
        <w:rPr>
          <w:rFonts w:ascii="Times New Roman" w:eastAsia="Calibri" w:hAnsi="Times New Roman" w:cs="Calibri"/>
          <w:sz w:val="28"/>
          <w:lang w:val="en-US" w:eastAsia="en-US"/>
        </w:rPr>
      </w:pPr>
      <w:r w:rsidRPr="00091DB1">
        <w:rPr>
          <w:rFonts w:ascii="Times New Roman" w:eastAsia="Calibri" w:hAnsi="Times New Roman" w:cs="Calibri"/>
          <w:sz w:val="28"/>
          <w:lang w:eastAsia="en-US"/>
        </w:rPr>
        <w:t>152 Омар</w:t>
      </w:r>
      <w:r w:rsidR="00D95EF2" w:rsidRPr="00091DB1">
        <w:rPr>
          <w:rFonts w:ascii="Times New Roman" w:eastAsia="Calibri" w:hAnsi="Times New Roman" w:cs="Calibri"/>
          <w:sz w:val="28"/>
          <w:lang w:eastAsia="en-US"/>
        </w:rPr>
        <w:t>а</w:t>
      </w:r>
      <w:r w:rsidR="003A5F84" w:rsidRPr="00091DB1">
        <w:rPr>
          <w:rFonts w:ascii="Times New Roman" w:eastAsia="Calibri" w:hAnsi="Times New Roman" w:cs="Calibri"/>
          <w:sz w:val="28"/>
          <w:lang w:eastAsia="en-US"/>
        </w:rPr>
        <w:t xml:space="preserve">лиева А. М. </w:t>
      </w:r>
      <w:r w:rsidRPr="00091DB1">
        <w:rPr>
          <w:rFonts w:ascii="Times New Roman" w:eastAsia="Calibri" w:hAnsi="Times New Roman" w:cs="Calibri"/>
          <w:sz w:val="28"/>
          <w:lang w:eastAsia="en-US"/>
        </w:rPr>
        <w:t xml:space="preserve"> Отчёт о научно-исследовательской работе по теме: Разработка технологии производства безглютеновых мучных кондитерских изделий с применением муки из семян зернобобовых культур, выращенных в Казахстане (заключительный). </w:t>
      </w:r>
      <w:r w:rsidR="00091DB1">
        <w:rPr>
          <w:rFonts w:ascii="Times New Roman" w:eastAsia="Calibri" w:hAnsi="Times New Roman" w:cs="Calibri"/>
          <w:sz w:val="28"/>
          <w:lang w:eastAsia="en-US"/>
        </w:rPr>
        <w:t xml:space="preserve">- </w:t>
      </w:r>
      <w:r w:rsidRPr="00091DB1">
        <w:rPr>
          <w:rFonts w:ascii="Times New Roman" w:eastAsia="Calibri" w:hAnsi="Times New Roman" w:cs="Calibri"/>
          <w:sz w:val="28"/>
          <w:lang w:eastAsia="en-US"/>
        </w:rPr>
        <w:t>АО «Казахский университет технологии и бизнеса».</w:t>
      </w:r>
      <w:hyperlink r:id="rId154" w:history="1">
        <w:r w:rsidR="00091DB1" w:rsidRPr="002F3958">
          <w:rPr>
            <w:rStyle w:val="af5"/>
            <w:rFonts w:ascii="Times New Roman" w:eastAsia="Calibri" w:hAnsi="Times New Roman" w:cs="Calibri"/>
            <w:sz w:val="28"/>
            <w:lang w:val="en-US" w:eastAsia="en-US"/>
          </w:rPr>
          <w:t>https://www.ncste.kz/assets/report_files/2021/AP09561622-OT-21 /ru_ 65 83 7__1178499_1635329815.docx</w:t>
        </w:r>
      </w:hyperlink>
      <w:r w:rsidRPr="002F3958">
        <w:rPr>
          <w:rFonts w:ascii="Times New Roman" w:eastAsia="Calibri" w:hAnsi="Times New Roman" w:cs="Calibri"/>
          <w:sz w:val="28"/>
          <w:lang w:val="en-US" w:eastAsia="en-US"/>
        </w:rPr>
        <w:t xml:space="preserve"> </w:t>
      </w:r>
      <w:r w:rsidR="003A5F84" w:rsidRPr="002F3958">
        <w:rPr>
          <w:rFonts w:ascii="Times New Roman" w:eastAsia="Calibri" w:hAnsi="Times New Roman" w:cs="Calibri"/>
          <w:sz w:val="28"/>
          <w:lang w:val="en-US" w:eastAsia="en-US"/>
        </w:rPr>
        <w:t>.</w:t>
      </w:r>
      <w:r w:rsidR="003A5F84" w:rsidRPr="002F3958">
        <w:rPr>
          <w:rFonts w:ascii="Times New Roman" w:eastAsia="Calibri" w:hAnsi="Times New Roman" w:cs="Calibri"/>
          <w:color w:val="0000FF"/>
          <w:sz w:val="28"/>
          <w:highlight w:val="yellow"/>
          <w:u w:val="single"/>
          <w:lang w:val="en-US" w:eastAsia="en-US"/>
        </w:rPr>
        <w:t xml:space="preserve"> </w:t>
      </w:r>
    </w:p>
    <w:p w14:paraId="74FE9E1C" w14:textId="77777777" w:rsidR="006E0752" w:rsidRPr="002F3958" w:rsidRDefault="006E0752" w:rsidP="006E0752">
      <w:pPr>
        <w:spacing w:after="0" w:line="240" w:lineRule="auto"/>
        <w:ind w:firstLine="709"/>
        <w:jc w:val="center"/>
        <w:rPr>
          <w:rFonts w:ascii="Times New Roman" w:hAnsi="Times New Roman" w:cs="Times New Roman"/>
          <w:color w:val="000000"/>
          <w:sz w:val="28"/>
          <w:szCs w:val="28"/>
          <w:lang w:val="en-US"/>
        </w:rPr>
      </w:pPr>
    </w:p>
    <w:p w14:paraId="67047EE6" w14:textId="77777777" w:rsidR="006E0752" w:rsidRPr="002F3958" w:rsidRDefault="006E0752" w:rsidP="006E0752">
      <w:pPr>
        <w:spacing w:after="0" w:line="240" w:lineRule="auto"/>
        <w:ind w:firstLine="709"/>
        <w:jc w:val="center"/>
        <w:rPr>
          <w:rFonts w:ascii="Times New Roman" w:hAnsi="Times New Roman" w:cs="Times New Roman"/>
          <w:color w:val="000000"/>
          <w:sz w:val="28"/>
          <w:szCs w:val="28"/>
          <w:lang w:val="en-US"/>
        </w:rPr>
      </w:pPr>
    </w:p>
    <w:p w14:paraId="32851898" w14:textId="77777777" w:rsidR="006E0752" w:rsidRPr="002F3958" w:rsidRDefault="006E0752" w:rsidP="006E0752">
      <w:pPr>
        <w:spacing w:after="0" w:line="240" w:lineRule="auto"/>
        <w:ind w:firstLine="709"/>
        <w:jc w:val="center"/>
        <w:rPr>
          <w:rFonts w:ascii="Times New Roman" w:hAnsi="Times New Roman" w:cs="Times New Roman"/>
          <w:color w:val="000000"/>
          <w:sz w:val="28"/>
          <w:szCs w:val="28"/>
          <w:lang w:val="en-US"/>
        </w:rPr>
      </w:pPr>
    </w:p>
    <w:p w14:paraId="273E3D1D" w14:textId="5A5B51F4" w:rsidR="00E230CD" w:rsidRPr="002F3958" w:rsidRDefault="00E230CD" w:rsidP="003A5F84">
      <w:pPr>
        <w:spacing w:after="0" w:line="240" w:lineRule="auto"/>
        <w:rPr>
          <w:rFonts w:ascii="Times New Roman" w:hAnsi="Times New Roman" w:cs="Times New Roman"/>
          <w:color w:val="000000"/>
          <w:sz w:val="28"/>
          <w:szCs w:val="28"/>
          <w:lang w:val="en-US"/>
        </w:rPr>
      </w:pPr>
    </w:p>
    <w:p w14:paraId="7C63DC1F" w14:textId="77777777" w:rsidR="003A5F84" w:rsidRPr="002F3958" w:rsidRDefault="003A5F84" w:rsidP="003A5F84">
      <w:pPr>
        <w:spacing w:after="0" w:line="240" w:lineRule="auto"/>
        <w:rPr>
          <w:rFonts w:ascii="Times New Roman" w:hAnsi="Times New Roman" w:cs="Times New Roman"/>
          <w:color w:val="000000"/>
          <w:sz w:val="28"/>
          <w:szCs w:val="28"/>
          <w:lang w:val="en-US"/>
        </w:rPr>
      </w:pPr>
    </w:p>
    <w:p w14:paraId="187B5146" w14:textId="19BDA716" w:rsidR="00E230CD" w:rsidRPr="002F3958" w:rsidRDefault="00E230CD" w:rsidP="006E0752">
      <w:pPr>
        <w:spacing w:after="0" w:line="240" w:lineRule="auto"/>
        <w:ind w:firstLine="709"/>
        <w:jc w:val="center"/>
        <w:rPr>
          <w:rFonts w:ascii="Times New Roman" w:hAnsi="Times New Roman" w:cs="Times New Roman"/>
          <w:color w:val="000000"/>
          <w:sz w:val="28"/>
          <w:szCs w:val="28"/>
          <w:lang w:val="en-US"/>
        </w:rPr>
      </w:pPr>
    </w:p>
    <w:p w14:paraId="1BBFA8D2" w14:textId="79829EBD" w:rsidR="00E230CD" w:rsidRPr="002F3958" w:rsidRDefault="00E230CD" w:rsidP="006E0752">
      <w:pPr>
        <w:spacing w:after="0" w:line="240" w:lineRule="auto"/>
        <w:ind w:firstLine="709"/>
        <w:jc w:val="center"/>
        <w:rPr>
          <w:rFonts w:ascii="Times New Roman" w:hAnsi="Times New Roman" w:cs="Times New Roman"/>
          <w:color w:val="000000"/>
          <w:sz w:val="28"/>
          <w:szCs w:val="28"/>
          <w:lang w:val="en-US"/>
        </w:rPr>
      </w:pPr>
    </w:p>
    <w:p w14:paraId="2310ABD4" w14:textId="3BEF65D2" w:rsidR="00E230CD" w:rsidRPr="002F3958" w:rsidRDefault="00E230CD" w:rsidP="006E0752">
      <w:pPr>
        <w:spacing w:after="0" w:line="240" w:lineRule="auto"/>
        <w:ind w:firstLine="709"/>
        <w:jc w:val="center"/>
        <w:rPr>
          <w:rFonts w:ascii="Times New Roman" w:hAnsi="Times New Roman" w:cs="Times New Roman"/>
          <w:color w:val="000000"/>
          <w:sz w:val="28"/>
          <w:szCs w:val="28"/>
          <w:lang w:val="en-US"/>
        </w:rPr>
      </w:pPr>
    </w:p>
    <w:p w14:paraId="6A220693" w14:textId="32382467" w:rsidR="00E230CD" w:rsidRPr="002F3958" w:rsidRDefault="00E230CD" w:rsidP="006E0752">
      <w:pPr>
        <w:spacing w:after="0" w:line="240" w:lineRule="auto"/>
        <w:ind w:firstLine="709"/>
        <w:jc w:val="center"/>
        <w:rPr>
          <w:rFonts w:ascii="Times New Roman" w:hAnsi="Times New Roman" w:cs="Times New Roman"/>
          <w:color w:val="000000"/>
          <w:sz w:val="28"/>
          <w:szCs w:val="28"/>
          <w:lang w:val="en-US"/>
        </w:rPr>
      </w:pPr>
    </w:p>
    <w:p w14:paraId="2ED956BD" w14:textId="0D2502D7" w:rsidR="00E230CD" w:rsidRPr="002F3958" w:rsidRDefault="00E230CD" w:rsidP="006E0752">
      <w:pPr>
        <w:spacing w:after="0" w:line="240" w:lineRule="auto"/>
        <w:ind w:firstLine="709"/>
        <w:jc w:val="center"/>
        <w:rPr>
          <w:rFonts w:ascii="Times New Roman" w:hAnsi="Times New Roman" w:cs="Times New Roman"/>
          <w:color w:val="000000"/>
          <w:sz w:val="28"/>
          <w:szCs w:val="28"/>
          <w:lang w:val="en-US"/>
        </w:rPr>
      </w:pPr>
    </w:p>
    <w:p w14:paraId="5FEA9B3D" w14:textId="77777777" w:rsidR="00E230CD" w:rsidRPr="002F3958" w:rsidRDefault="00E230CD" w:rsidP="006E0752">
      <w:pPr>
        <w:spacing w:after="0" w:line="240" w:lineRule="auto"/>
        <w:ind w:firstLine="709"/>
        <w:jc w:val="center"/>
        <w:rPr>
          <w:rFonts w:ascii="Times New Roman" w:hAnsi="Times New Roman" w:cs="Times New Roman"/>
          <w:color w:val="000000"/>
          <w:sz w:val="28"/>
          <w:szCs w:val="28"/>
          <w:lang w:val="en-US"/>
        </w:rPr>
      </w:pPr>
    </w:p>
    <w:p w14:paraId="501232D7" w14:textId="744ABF67" w:rsidR="006E0752" w:rsidRPr="002F3958" w:rsidRDefault="006E0752" w:rsidP="006E0752">
      <w:pPr>
        <w:spacing w:after="0" w:line="240" w:lineRule="auto"/>
        <w:ind w:firstLine="709"/>
        <w:jc w:val="center"/>
        <w:rPr>
          <w:rFonts w:ascii="Times New Roman" w:hAnsi="Times New Roman" w:cs="Times New Roman"/>
          <w:color w:val="000000"/>
          <w:sz w:val="28"/>
          <w:szCs w:val="28"/>
          <w:lang w:val="en-US"/>
        </w:rPr>
      </w:pPr>
    </w:p>
    <w:p w14:paraId="729DBC24" w14:textId="77777777" w:rsidR="008E2FF6" w:rsidRPr="002F3958" w:rsidRDefault="008E2FF6" w:rsidP="006E0752">
      <w:pPr>
        <w:spacing w:after="0" w:line="240" w:lineRule="auto"/>
        <w:ind w:firstLine="709"/>
        <w:jc w:val="center"/>
        <w:rPr>
          <w:rFonts w:ascii="Times New Roman" w:hAnsi="Times New Roman" w:cs="Times New Roman"/>
          <w:color w:val="000000"/>
          <w:sz w:val="28"/>
          <w:szCs w:val="28"/>
          <w:lang w:val="en-US"/>
        </w:rPr>
      </w:pPr>
    </w:p>
    <w:p w14:paraId="51E9965D" w14:textId="77777777" w:rsidR="00091DB1" w:rsidRPr="002F3958" w:rsidRDefault="00091DB1">
      <w:pPr>
        <w:spacing w:after="160" w:line="259" w:lineRule="auto"/>
        <w:rPr>
          <w:rFonts w:ascii="Times New Roman" w:hAnsi="Times New Roman" w:cs="Times New Roman"/>
          <w:b/>
          <w:color w:val="000000"/>
          <w:sz w:val="28"/>
          <w:szCs w:val="28"/>
          <w:lang w:val="en-US"/>
        </w:rPr>
      </w:pPr>
      <w:r w:rsidRPr="002F3958">
        <w:rPr>
          <w:rFonts w:ascii="Times New Roman" w:hAnsi="Times New Roman" w:cs="Times New Roman"/>
          <w:b/>
          <w:color w:val="000000"/>
          <w:sz w:val="28"/>
          <w:szCs w:val="28"/>
          <w:lang w:val="en-US"/>
        </w:rPr>
        <w:br w:type="page"/>
      </w:r>
    </w:p>
    <w:p w14:paraId="65354DC7" w14:textId="713D260C" w:rsidR="006E0752" w:rsidRPr="006E0752" w:rsidRDefault="006E0752" w:rsidP="00091DB1">
      <w:pPr>
        <w:spacing w:after="0" w:line="240" w:lineRule="auto"/>
        <w:jc w:val="center"/>
        <w:rPr>
          <w:rFonts w:ascii="Times New Roman" w:hAnsi="Times New Roman" w:cs="Times New Roman"/>
          <w:b/>
          <w:color w:val="000000"/>
          <w:sz w:val="28"/>
          <w:szCs w:val="28"/>
        </w:rPr>
      </w:pPr>
      <w:r w:rsidRPr="006E0752">
        <w:rPr>
          <w:rFonts w:ascii="Times New Roman" w:hAnsi="Times New Roman" w:cs="Times New Roman"/>
          <w:b/>
          <w:color w:val="000000"/>
          <w:sz w:val="28"/>
          <w:szCs w:val="28"/>
        </w:rPr>
        <w:lastRenderedPageBreak/>
        <w:t>ПРИЛОЖЕНИЕ А</w:t>
      </w:r>
    </w:p>
    <w:p w14:paraId="12E6B9DD" w14:textId="77777777" w:rsidR="006E0752" w:rsidRPr="006E0752" w:rsidRDefault="006E0752" w:rsidP="006E0752">
      <w:pPr>
        <w:spacing w:after="0" w:line="240" w:lineRule="auto"/>
        <w:ind w:firstLine="709"/>
        <w:jc w:val="center"/>
        <w:rPr>
          <w:rFonts w:ascii="Times New Roman" w:hAnsi="Times New Roman" w:cs="Times New Roman"/>
          <w:color w:val="000000"/>
          <w:sz w:val="28"/>
          <w:szCs w:val="28"/>
        </w:rPr>
      </w:pPr>
      <w:r w:rsidRPr="006E0752">
        <w:rPr>
          <w:rFonts w:ascii="Times New Roman" w:hAnsi="Times New Roman" w:cs="Times New Roman"/>
          <w:color w:val="000000"/>
          <w:sz w:val="28"/>
          <w:szCs w:val="28"/>
        </w:rPr>
        <w:t>Отчет НИР и проектов, в рамках которых был выполнена диссертационная работа</w:t>
      </w:r>
    </w:p>
    <w:p w14:paraId="38750796" w14:textId="77777777" w:rsidR="006E0752" w:rsidRPr="006E0752" w:rsidRDefault="006E0752" w:rsidP="006E0752">
      <w:pPr>
        <w:spacing w:after="0" w:line="240" w:lineRule="auto"/>
        <w:ind w:firstLine="709"/>
        <w:jc w:val="center"/>
        <w:rPr>
          <w:rFonts w:ascii="Times New Roman" w:hAnsi="Times New Roman" w:cs="Times New Roman"/>
          <w:color w:val="000000"/>
          <w:sz w:val="28"/>
          <w:szCs w:val="28"/>
        </w:rPr>
      </w:pPr>
    </w:p>
    <w:p w14:paraId="7CB0D716" w14:textId="77777777" w:rsidR="006E0752" w:rsidRPr="006E0752" w:rsidRDefault="006E0752" w:rsidP="006E0752">
      <w:pPr>
        <w:spacing w:after="0" w:line="240" w:lineRule="auto"/>
        <w:jc w:val="center"/>
        <w:rPr>
          <w:rFonts w:ascii="Times New Roman" w:hAnsi="Times New Roman" w:cs="Times New Roman"/>
          <w:color w:val="000000"/>
          <w:sz w:val="28"/>
          <w:szCs w:val="28"/>
        </w:rPr>
      </w:pPr>
      <w:r w:rsidRPr="006E0752">
        <w:rPr>
          <w:rFonts w:ascii="Times New Roman" w:hAnsi="Times New Roman"/>
          <w:noProof/>
          <w:color w:val="000000"/>
          <w:sz w:val="24"/>
          <w:szCs w:val="24"/>
        </w:rPr>
        <w:drawing>
          <wp:inline distT="0" distB="0" distL="0" distR="0" wp14:anchorId="3CC6CCB5" wp14:editId="31A7FDD8">
            <wp:extent cx="5836258" cy="7656195"/>
            <wp:effectExtent l="0" t="0" r="0" b="1905"/>
            <wp:docPr id="49" name="Рисунок 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4"/>
                    <pic:cNvPicPr>
                      <a:picLocks noChangeAspect="1" noChangeArrowheads="1"/>
                    </pic:cNvPicPr>
                  </pic:nvPicPr>
                  <pic:blipFill>
                    <a:blip r:embed="rId155">
                      <a:extLst>
                        <a:ext uri="{28A0092B-C50C-407E-A947-70E740481C1C}">
                          <a14:useLocalDpi xmlns:a14="http://schemas.microsoft.com/office/drawing/2010/main" val="0"/>
                        </a:ext>
                      </a:extLst>
                    </a:blip>
                    <a:srcRect/>
                    <a:stretch>
                      <a:fillRect/>
                    </a:stretch>
                  </pic:blipFill>
                  <pic:spPr bwMode="auto">
                    <a:xfrm>
                      <a:off x="0" y="0"/>
                      <a:ext cx="5846065" cy="7669060"/>
                    </a:xfrm>
                    <a:prstGeom prst="rect">
                      <a:avLst/>
                    </a:prstGeom>
                    <a:noFill/>
                    <a:ln>
                      <a:noFill/>
                    </a:ln>
                  </pic:spPr>
                </pic:pic>
              </a:graphicData>
            </a:graphic>
          </wp:inline>
        </w:drawing>
      </w:r>
    </w:p>
    <w:p w14:paraId="27385FC7" w14:textId="77777777" w:rsidR="006E0752" w:rsidRPr="006E0752" w:rsidRDefault="006E0752" w:rsidP="006E0752">
      <w:pPr>
        <w:spacing w:after="0" w:line="240" w:lineRule="auto"/>
        <w:ind w:firstLine="709"/>
        <w:jc w:val="center"/>
        <w:rPr>
          <w:rFonts w:ascii="Times New Roman" w:hAnsi="Times New Roman" w:cs="Times New Roman"/>
          <w:color w:val="000000"/>
          <w:sz w:val="28"/>
          <w:szCs w:val="28"/>
        </w:rPr>
      </w:pPr>
    </w:p>
    <w:p w14:paraId="38BF27A4" w14:textId="77777777" w:rsidR="006E0752" w:rsidRPr="006E0752" w:rsidRDefault="006E0752" w:rsidP="006E0752">
      <w:pPr>
        <w:spacing w:after="0" w:line="240" w:lineRule="auto"/>
        <w:ind w:firstLine="709"/>
        <w:jc w:val="center"/>
        <w:rPr>
          <w:rFonts w:ascii="Times New Roman" w:hAnsi="Times New Roman" w:cs="Times New Roman"/>
          <w:color w:val="000000"/>
          <w:sz w:val="28"/>
          <w:szCs w:val="28"/>
        </w:rPr>
      </w:pPr>
    </w:p>
    <w:p w14:paraId="186089F5" w14:textId="77777777" w:rsidR="006E0752" w:rsidRPr="006E0752" w:rsidRDefault="006E0752" w:rsidP="006E0752">
      <w:pPr>
        <w:spacing w:after="0" w:line="240" w:lineRule="auto"/>
        <w:jc w:val="center"/>
        <w:rPr>
          <w:rFonts w:ascii="Times New Roman" w:hAnsi="Times New Roman"/>
          <w:noProof/>
          <w:color w:val="000000"/>
          <w:sz w:val="24"/>
          <w:szCs w:val="24"/>
        </w:rPr>
      </w:pPr>
    </w:p>
    <w:p w14:paraId="4A994B81" w14:textId="77777777" w:rsidR="006E0752" w:rsidRPr="006E0752" w:rsidRDefault="006E0752" w:rsidP="006E0752">
      <w:pPr>
        <w:spacing w:after="0" w:line="240" w:lineRule="auto"/>
        <w:jc w:val="center"/>
        <w:rPr>
          <w:rFonts w:ascii="Times New Roman" w:hAnsi="Times New Roman"/>
          <w:noProof/>
          <w:color w:val="000000"/>
          <w:sz w:val="24"/>
          <w:szCs w:val="24"/>
        </w:rPr>
      </w:pPr>
    </w:p>
    <w:p w14:paraId="75F262FC" w14:textId="77777777" w:rsidR="006E0752" w:rsidRPr="006E0752" w:rsidRDefault="006E0752" w:rsidP="006E0752">
      <w:pPr>
        <w:spacing w:after="0" w:line="240" w:lineRule="auto"/>
        <w:jc w:val="center"/>
        <w:rPr>
          <w:rFonts w:ascii="Times New Roman" w:hAnsi="Times New Roman"/>
          <w:noProof/>
          <w:color w:val="000000"/>
          <w:sz w:val="24"/>
          <w:szCs w:val="24"/>
        </w:rPr>
      </w:pPr>
    </w:p>
    <w:p w14:paraId="6ECC568E" w14:textId="77777777" w:rsidR="006E0752" w:rsidRPr="006E0752" w:rsidRDefault="006E0752" w:rsidP="006E0752">
      <w:pPr>
        <w:spacing w:after="0" w:line="240" w:lineRule="auto"/>
        <w:jc w:val="center"/>
        <w:rPr>
          <w:rFonts w:ascii="Times New Roman" w:hAnsi="Times New Roman" w:cs="Times New Roman"/>
          <w:color w:val="000000"/>
          <w:sz w:val="28"/>
          <w:szCs w:val="28"/>
        </w:rPr>
      </w:pPr>
      <w:r w:rsidRPr="006E0752">
        <w:rPr>
          <w:rFonts w:ascii="Times New Roman" w:hAnsi="Times New Roman"/>
          <w:noProof/>
          <w:color w:val="000000"/>
          <w:sz w:val="24"/>
          <w:szCs w:val="24"/>
        </w:rPr>
        <w:drawing>
          <wp:inline distT="0" distB="0" distL="0" distR="0" wp14:anchorId="14C202E4" wp14:editId="71F599E0">
            <wp:extent cx="5812155" cy="3156668"/>
            <wp:effectExtent l="0" t="0" r="0" b="5715"/>
            <wp:docPr id="53" name="Рисунок 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5"/>
                    <pic:cNvPicPr>
                      <a:picLocks noChangeAspect="1" noChangeArrowheads="1"/>
                    </pic:cNvPicPr>
                  </pic:nvPicPr>
                  <pic:blipFill>
                    <a:blip r:embed="rId156">
                      <a:extLst>
                        <a:ext uri="{28A0092B-C50C-407E-A947-70E740481C1C}">
                          <a14:useLocalDpi xmlns:a14="http://schemas.microsoft.com/office/drawing/2010/main" val="0"/>
                        </a:ext>
                      </a:extLst>
                    </a:blip>
                    <a:srcRect/>
                    <a:stretch>
                      <a:fillRect/>
                    </a:stretch>
                  </pic:blipFill>
                  <pic:spPr bwMode="auto">
                    <a:xfrm>
                      <a:off x="0" y="0"/>
                      <a:ext cx="5821647" cy="3161823"/>
                    </a:xfrm>
                    <a:prstGeom prst="rect">
                      <a:avLst/>
                    </a:prstGeom>
                    <a:noFill/>
                    <a:ln>
                      <a:noFill/>
                    </a:ln>
                  </pic:spPr>
                </pic:pic>
              </a:graphicData>
            </a:graphic>
          </wp:inline>
        </w:drawing>
      </w:r>
    </w:p>
    <w:p w14:paraId="30216CEA" w14:textId="77777777" w:rsidR="006E0752" w:rsidRPr="006E0752" w:rsidRDefault="006E0752" w:rsidP="006E0752">
      <w:pPr>
        <w:rPr>
          <w:rFonts w:ascii="Times New Roman" w:hAnsi="Times New Roman" w:cs="Times New Roman"/>
          <w:sz w:val="28"/>
          <w:szCs w:val="28"/>
        </w:rPr>
      </w:pPr>
    </w:p>
    <w:p w14:paraId="0D5C1312" w14:textId="77777777" w:rsidR="006E0752" w:rsidRPr="006E0752" w:rsidRDefault="006E0752" w:rsidP="006E0752">
      <w:pPr>
        <w:rPr>
          <w:rFonts w:ascii="Times New Roman" w:hAnsi="Times New Roman" w:cs="Times New Roman"/>
          <w:sz w:val="28"/>
          <w:szCs w:val="28"/>
        </w:rPr>
      </w:pPr>
    </w:p>
    <w:p w14:paraId="205446A6" w14:textId="77777777" w:rsidR="006E0752" w:rsidRPr="006E0752" w:rsidRDefault="006E0752" w:rsidP="006E0752">
      <w:pPr>
        <w:rPr>
          <w:rFonts w:ascii="Times New Roman" w:hAnsi="Times New Roman" w:cs="Times New Roman"/>
          <w:sz w:val="28"/>
          <w:szCs w:val="28"/>
        </w:rPr>
      </w:pPr>
    </w:p>
    <w:p w14:paraId="5C270F1E" w14:textId="77777777" w:rsidR="006E0752" w:rsidRPr="006E0752" w:rsidRDefault="006E0752" w:rsidP="006E0752">
      <w:pPr>
        <w:rPr>
          <w:rFonts w:ascii="Times New Roman" w:hAnsi="Times New Roman" w:cs="Times New Roman"/>
          <w:sz w:val="28"/>
          <w:szCs w:val="28"/>
        </w:rPr>
      </w:pPr>
    </w:p>
    <w:p w14:paraId="617BD04E" w14:textId="77777777" w:rsidR="006E0752" w:rsidRPr="006E0752" w:rsidRDefault="006E0752" w:rsidP="006E0752">
      <w:pPr>
        <w:rPr>
          <w:rFonts w:ascii="Times New Roman" w:hAnsi="Times New Roman" w:cs="Times New Roman"/>
          <w:sz w:val="28"/>
          <w:szCs w:val="28"/>
        </w:rPr>
      </w:pPr>
    </w:p>
    <w:p w14:paraId="3C6154CC" w14:textId="77777777" w:rsidR="008E2FF6" w:rsidRDefault="008E2FF6" w:rsidP="008E2FF6">
      <w:pPr>
        <w:tabs>
          <w:tab w:val="left" w:pos="8089"/>
        </w:tabs>
        <w:rPr>
          <w:rFonts w:ascii="Times New Roman" w:hAnsi="Times New Roman" w:cs="Times New Roman"/>
          <w:sz w:val="28"/>
          <w:szCs w:val="28"/>
        </w:rPr>
      </w:pPr>
      <w:r>
        <w:rPr>
          <w:rFonts w:ascii="Times New Roman" w:hAnsi="Times New Roman" w:cs="Times New Roman"/>
          <w:sz w:val="28"/>
          <w:szCs w:val="28"/>
        </w:rPr>
        <w:tab/>
      </w:r>
    </w:p>
    <w:p w14:paraId="5A8375AD" w14:textId="77777777" w:rsidR="008E2FF6" w:rsidRDefault="008E2FF6" w:rsidP="008E2FF6">
      <w:pPr>
        <w:tabs>
          <w:tab w:val="left" w:pos="8089"/>
        </w:tabs>
        <w:rPr>
          <w:rFonts w:ascii="Times New Roman" w:hAnsi="Times New Roman" w:cs="Times New Roman"/>
          <w:sz w:val="28"/>
          <w:szCs w:val="28"/>
        </w:rPr>
      </w:pPr>
    </w:p>
    <w:p w14:paraId="32FB8911" w14:textId="77777777" w:rsidR="008E2FF6" w:rsidRDefault="008E2FF6" w:rsidP="008E2FF6">
      <w:pPr>
        <w:tabs>
          <w:tab w:val="left" w:pos="8089"/>
        </w:tabs>
        <w:rPr>
          <w:rFonts w:ascii="Times New Roman" w:hAnsi="Times New Roman" w:cs="Times New Roman"/>
          <w:sz w:val="28"/>
          <w:szCs w:val="28"/>
        </w:rPr>
      </w:pPr>
    </w:p>
    <w:p w14:paraId="0CE76158" w14:textId="77777777" w:rsidR="008E2FF6" w:rsidRDefault="008E2FF6" w:rsidP="008E2FF6">
      <w:pPr>
        <w:tabs>
          <w:tab w:val="left" w:pos="8089"/>
        </w:tabs>
        <w:rPr>
          <w:rFonts w:ascii="Times New Roman" w:hAnsi="Times New Roman" w:cs="Times New Roman"/>
          <w:sz w:val="28"/>
          <w:szCs w:val="28"/>
        </w:rPr>
      </w:pPr>
    </w:p>
    <w:p w14:paraId="177BADE9" w14:textId="77777777" w:rsidR="008E2FF6" w:rsidRDefault="008E2FF6" w:rsidP="008E2FF6">
      <w:pPr>
        <w:tabs>
          <w:tab w:val="left" w:pos="8089"/>
        </w:tabs>
        <w:rPr>
          <w:rFonts w:ascii="Times New Roman" w:hAnsi="Times New Roman" w:cs="Times New Roman"/>
          <w:sz w:val="28"/>
          <w:szCs w:val="28"/>
        </w:rPr>
      </w:pPr>
    </w:p>
    <w:p w14:paraId="5B215BA9" w14:textId="77777777" w:rsidR="008E2FF6" w:rsidRDefault="008E2FF6" w:rsidP="008E2FF6">
      <w:pPr>
        <w:tabs>
          <w:tab w:val="left" w:pos="8089"/>
        </w:tabs>
        <w:rPr>
          <w:rFonts w:ascii="Times New Roman" w:hAnsi="Times New Roman" w:cs="Times New Roman"/>
          <w:sz w:val="28"/>
          <w:szCs w:val="28"/>
        </w:rPr>
      </w:pPr>
    </w:p>
    <w:p w14:paraId="04B32D68" w14:textId="77777777" w:rsidR="008E2FF6" w:rsidRDefault="008E2FF6" w:rsidP="008E2FF6">
      <w:pPr>
        <w:tabs>
          <w:tab w:val="left" w:pos="8089"/>
        </w:tabs>
        <w:rPr>
          <w:rFonts w:ascii="Times New Roman" w:hAnsi="Times New Roman" w:cs="Times New Roman"/>
          <w:sz w:val="28"/>
          <w:szCs w:val="28"/>
          <w:lang w:val="en-US"/>
        </w:rPr>
      </w:pPr>
    </w:p>
    <w:p w14:paraId="0D677AC1" w14:textId="77777777" w:rsidR="00586EC7" w:rsidRPr="00586EC7" w:rsidRDefault="00586EC7" w:rsidP="008E2FF6">
      <w:pPr>
        <w:tabs>
          <w:tab w:val="left" w:pos="8089"/>
        </w:tabs>
        <w:rPr>
          <w:rFonts w:ascii="Times New Roman" w:hAnsi="Times New Roman" w:cs="Times New Roman"/>
          <w:sz w:val="28"/>
          <w:szCs w:val="28"/>
          <w:lang w:val="en-US"/>
        </w:rPr>
      </w:pPr>
    </w:p>
    <w:p w14:paraId="7D2F648E" w14:textId="77777777" w:rsidR="008E2FF6" w:rsidRDefault="008E2FF6" w:rsidP="008E2FF6">
      <w:pPr>
        <w:tabs>
          <w:tab w:val="left" w:pos="8089"/>
        </w:tabs>
        <w:rPr>
          <w:rFonts w:ascii="Times New Roman" w:hAnsi="Times New Roman" w:cs="Times New Roman"/>
          <w:sz w:val="28"/>
          <w:szCs w:val="28"/>
        </w:rPr>
      </w:pPr>
    </w:p>
    <w:p w14:paraId="268A67C5" w14:textId="77777777" w:rsidR="008E2FF6" w:rsidRDefault="008E2FF6" w:rsidP="008E2FF6">
      <w:pPr>
        <w:tabs>
          <w:tab w:val="left" w:pos="8089"/>
        </w:tabs>
        <w:rPr>
          <w:rFonts w:ascii="Times New Roman" w:hAnsi="Times New Roman" w:cs="Times New Roman"/>
          <w:sz w:val="28"/>
          <w:szCs w:val="28"/>
        </w:rPr>
      </w:pPr>
    </w:p>
    <w:p w14:paraId="2768CA15" w14:textId="77777777" w:rsidR="008E2FF6" w:rsidRDefault="008E2FF6" w:rsidP="008E2FF6">
      <w:pPr>
        <w:tabs>
          <w:tab w:val="left" w:pos="8089"/>
        </w:tabs>
        <w:rPr>
          <w:rFonts w:ascii="Times New Roman" w:hAnsi="Times New Roman" w:cs="Times New Roman"/>
          <w:sz w:val="28"/>
          <w:szCs w:val="28"/>
        </w:rPr>
      </w:pPr>
    </w:p>
    <w:p w14:paraId="21F81D2C" w14:textId="37F0AEA5" w:rsidR="006E0752" w:rsidRPr="008E2FF6" w:rsidRDefault="006E0752" w:rsidP="008E2FF6">
      <w:pPr>
        <w:tabs>
          <w:tab w:val="left" w:pos="8089"/>
        </w:tabs>
        <w:spacing w:after="0" w:line="240" w:lineRule="auto"/>
        <w:jc w:val="center"/>
        <w:rPr>
          <w:rFonts w:ascii="Times New Roman" w:hAnsi="Times New Roman" w:cs="Times New Roman"/>
          <w:sz w:val="28"/>
          <w:szCs w:val="28"/>
        </w:rPr>
      </w:pPr>
      <w:r w:rsidRPr="006E0752">
        <w:rPr>
          <w:rFonts w:ascii="Times New Roman" w:hAnsi="Times New Roman" w:cs="Times New Roman"/>
          <w:b/>
          <w:color w:val="000000"/>
          <w:sz w:val="28"/>
          <w:szCs w:val="28"/>
        </w:rPr>
        <w:lastRenderedPageBreak/>
        <w:t>ПРИЛОЖЕНИЕ Б</w:t>
      </w:r>
    </w:p>
    <w:p w14:paraId="4683EB77" w14:textId="77777777" w:rsidR="006E0752" w:rsidRPr="006E0752" w:rsidRDefault="006E0752" w:rsidP="008E2FF6">
      <w:pPr>
        <w:tabs>
          <w:tab w:val="left" w:pos="8089"/>
        </w:tabs>
        <w:spacing w:after="0" w:line="240" w:lineRule="auto"/>
        <w:jc w:val="center"/>
        <w:rPr>
          <w:rFonts w:ascii="Times New Roman" w:hAnsi="Times New Roman" w:cs="Times New Roman"/>
          <w:sz w:val="28"/>
          <w:szCs w:val="28"/>
          <w:lang w:val="kk-KZ"/>
        </w:rPr>
      </w:pPr>
      <w:r w:rsidRPr="006E0752">
        <w:rPr>
          <w:rFonts w:ascii="Times New Roman" w:hAnsi="Times New Roman" w:cs="Times New Roman"/>
          <w:sz w:val="28"/>
          <w:szCs w:val="28"/>
          <w:lang w:val="kk-KZ"/>
        </w:rPr>
        <w:t>Нормативно-технические документы</w:t>
      </w:r>
    </w:p>
    <w:p w14:paraId="4DECFCD6" w14:textId="77777777" w:rsidR="006E0752" w:rsidRPr="006E0752" w:rsidRDefault="006E0752" w:rsidP="006E0752">
      <w:pPr>
        <w:tabs>
          <w:tab w:val="left" w:pos="8089"/>
        </w:tabs>
        <w:jc w:val="center"/>
        <w:rPr>
          <w:rFonts w:ascii="Times New Roman" w:hAnsi="Times New Roman" w:cs="Times New Roman"/>
          <w:sz w:val="28"/>
          <w:szCs w:val="28"/>
        </w:rPr>
      </w:pPr>
      <w:r w:rsidRPr="006E0752">
        <w:rPr>
          <w:noProof/>
        </w:rPr>
        <w:drawing>
          <wp:inline distT="0" distB="0" distL="0" distR="0" wp14:anchorId="761D174A" wp14:editId="551367E5">
            <wp:extent cx="5860357" cy="8515847"/>
            <wp:effectExtent l="0" t="0" r="7620" b="0"/>
            <wp:docPr id="57" name="Рисунок 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57"/>
                    <a:srcRect l="35541" t="17960" r="35482" b="7181"/>
                    <a:stretch/>
                  </pic:blipFill>
                  <pic:spPr bwMode="auto">
                    <a:xfrm>
                      <a:off x="0" y="0"/>
                      <a:ext cx="5910627" cy="8588896"/>
                    </a:xfrm>
                    <a:prstGeom prst="rect">
                      <a:avLst/>
                    </a:prstGeom>
                    <a:ln>
                      <a:noFill/>
                    </a:ln>
                    <a:extLst>
                      <a:ext uri="{53640926-AAD7-44D8-BBD7-CCE9431645EC}">
                        <a14:shadowObscured xmlns:a14="http://schemas.microsoft.com/office/drawing/2010/main"/>
                      </a:ext>
                    </a:extLst>
                  </pic:spPr>
                </pic:pic>
              </a:graphicData>
            </a:graphic>
          </wp:inline>
        </w:drawing>
      </w:r>
    </w:p>
    <w:p w14:paraId="17AC77F5" w14:textId="77777777" w:rsidR="006E0752" w:rsidRPr="006E0752" w:rsidRDefault="006E0752" w:rsidP="006E0752">
      <w:pPr>
        <w:tabs>
          <w:tab w:val="left" w:pos="8089"/>
        </w:tabs>
        <w:jc w:val="center"/>
        <w:rPr>
          <w:rFonts w:ascii="Times New Roman" w:hAnsi="Times New Roman" w:cs="Times New Roman"/>
          <w:sz w:val="28"/>
          <w:szCs w:val="28"/>
        </w:rPr>
      </w:pPr>
    </w:p>
    <w:p w14:paraId="4E82C027" w14:textId="77777777" w:rsidR="006E0752" w:rsidRPr="006E0752" w:rsidRDefault="006E0752" w:rsidP="006E0752">
      <w:pPr>
        <w:tabs>
          <w:tab w:val="left" w:pos="8089"/>
        </w:tabs>
        <w:jc w:val="center"/>
        <w:rPr>
          <w:noProof/>
        </w:rPr>
      </w:pPr>
      <w:r w:rsidRPr="006E0752">
        <w:rPr>
          <w:noProof/>
        </w:rPr>
        <w:drawing>
          <wp:inline distT="0" distB="0" distL="0" distR="0" wp14:anchorId="64859953" wp14:editId="7457FCE3">
            <wp:extent cx="4902425" cy="7211833"/>
            <wp:effectExtent l="0" t="0" r="0" b="8255"/>
            <wp:docPr id="58" name="Рисунок 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58"/>
                    <a:srcRect l="31462" t="2620" r="32129" b="2159"/>
                    <a:stretch/>
                  </pic:blipFill>
                  <pic:spPr bwMode="auto">
                    <a:xfrm>
                      <a:off x="0" y="0"/>
                      <a:ext cx="4922325" cy="7241107"/>
                    </a:xfrm>
                    <a:prstGeom prst="rect">
                      <a:avLst/>
                    </a:prstGeom>
                    <a:ln>
                      <a:noFill/>
                    </a:ln>
                    <a:extLst>
                      <a:ext uri="{53640926-AAD7-44D8-BBD7-CCE9431645EC}">
                        <a14:shadowObscured xmlns:a14="http://schemas.microsoft.com/office/drawing/2010/main"/>
                      </a:ext>
                    </a:extLst>
                  </pic:spPr>
                </pic:pic>
              </a:graphicData>
            </a:graphic>
          </wp:inline>
        </w:drawing>
      </w:r>
    </w:p>
    <w:p w14:paraId="09128352" w14:textId="77777777" w:rsidR="006E0752" w:rsidRPr="006E0752" w:rsidRDefault="006E0752" w:rsidP="006E0752">
      <w:pPr>
        <w:tabs>
          <w:tab w:val="left" w:pos="8089"/>
        </w:tabs>
        <w:jc w:val="center"/>
        <w:rPr>
          <w:noProof/>
        </w:rPr>
      </w:pPr>
    </w:p>
    <w:p w14:paraId="26448A87" w14:textId="77777777" w:rsidR="006E0752" w:rsidRPr="006E0752" w:rsidRDefault="006E0752" w:rsidP="006E0752">
      <w:pPr>
        <w:tabs>
          <w:tab w:val="left" w:pos="8089"/>
        </w:tabs>
        <w:jc w:val="center"/>
        <w:rPr>
          <w:noProof/>
        </w:rPr>
      </w:pPr>
    </w:p>
    <w:p w14:paraId="2E831730" w14:textId="77777777" w:rsidR="006E0752" w:rsidRPr="006E0752" w:rsidRDefault="006E0752" w:rsidP="006E0752">
      <w:pPr>
        <w:tabs>
          <w:tab w:val="left" w:pos="8089"/>
        </w:tabs>
        <w:jc w:val="center"/>
        <w:rPr>
          <w:noProof/>
        </w:rPr>
      </w:pPr>
    </w:p>
    <w:p w14:paraId="761D647A" w14:textId="77777777" w:rsidR="006E0752" w:rsidRPr="006E0752" w:rsidRDefault="006E0752" w:rsidP="006E0752">
      <w:pPr>
        <w:tabs>
          <w:tab w:val="left" w:pos="8089"/>
        </w:tabs>
        <w:jc w:val="center"/>
        <w:rPr>
          <w:noProof/>
        </w:rPr>
      </w:pPr>
    </w:p>
    <w:p w14:paraId="60A48691" w14:textId="77777777" w:rsidR="006E0752" w:rsidRPr="006E0752" w:rsidRDefault="006E0752" w:rsidP="006E0752">
      <w:pPr>
        <w:tabs>
          <w:tab w:val="left" w:pos="8089"/>
        </w:tabs>
        <w:jc w:val="center"/>
        <w:rPr>
          <w:noProof/>
        </w:rPr>
      </w:pPr>
    </w:p>
    <w:p w14:paraId="22CB5865" w14:textId="77777777" w:rsidR="006E0752" w:rsidRPr="006E0752" w:rsidRDefault="006E0752" w:rsidP="006E0752">
      <w:pPr>
        <w:tabs>
          <w:tab w:val="left" w:pos="8089"/>
        </w:tabs>
        <w:jc w:val="center"/>
        <w:rPr>
          <w:noProof/>
        </w:rPr>
      </w:pPr>
    </w:p>
    <w:p w14:paraId="6E0AEDDC" w14:textId="77777777" w:rsidR="006E0752" w:rsidRPr="006E0752" w:rsidRDefault="006E0752" w:rsidP="006E0752">
      <w:pPr>
        <w:tabs>
          <w:tab w:val="left" w:pos="8089"/>
        </w:tabs>
        <w:jc w:val="center"/>
        <w:rPr>
          <w:noProof/>
        </w:rPr>
      </w:pPr>
    </w:p>
    <w:p w14:paraId="34540297" w14:textId="77777777" w:rsidR="006E0752" w:rsidRPr="006E0752" w:rsidRDefault="006E0752" w:rsidP="006E0752">
      <w:pPr>
        <w:tabs>
          <w:tab w:val="left" w:pos="8089"/>
        </w:tabs>
        <w:jc w:val="center"/>
        <w:rPr>
          <w:noProof/>
        </w:rPr>
      </w:pPr>
      <w:r w:rsidRPr="006E0752">
        <w:rPr>
          <w:noProof/>
        </w:rPr>
        <w:drawing>
          <wp:inline distT="0" distB="0" distL="0" distR="0" wp14:anchorId="6E8D7457" wp14:editId="43B532C1">
            <wp:extent cx="4580932" cy="6430521"/>
            <wp:effectExtent l="0" t="0" r="0" b="8890"/>
            <wp:docPr id="59" name="Рисунок 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59"/>
                    <a:srcRect l="30519" t="476" r="30665" b="2654"/>
                    <a:stretch/>
                  </pic:blipFill>
                  <pic:spPr bwMode="auto">
                    <a:xfrm>
                      <a:off x="0" y="0"/>
                      <a:ext cx="4609686" cy="6470885"/>
                    </a:xfrm>
                    <a:prstGeom prst="rect">
                      <a:avLst/>
                    </a:prstGeom>
                    <a:ln>
                      <a:noFill/>
                    </a:ln>
                    <a:extLst>
                      <a:ext uri="{53640926-AAD7-44D8-BBD7-CCE9431645EC}">
                        <a14:shadowObscured xmlns:a14="http://schemas.microsoft.com/office/drawing/2010/main"/>
                      </a:ext>
                    </a:extLst>
                  </pic:spPr>
                </pic:pic>
              </a:graphicData>
            </a:graphic>
          </wp:inline>
        </w:drawing>
      </w:r>
    </w:p>
    <w:p w14:paraId="15F42377" w14:textId="77777777" w:rsidR="006E0752" w:rsidRPr="006E0752" w:rsidRDefault="006E0752" w:rsidP="006E0752">
      <w:pPr>
        <w:tabs>
          <w:tab w:val="left" w:pos="8089"/>
        </w:tabs>
        <w:jc w:val="center"/>
        <w:rPr>
          <w:noProof/>
        </w:rPr>
      </w:pPr>
    </w:p>
    <w:p w14:paraId="52014014" w14:textId="77777777" w:rsidR="006E0752" w:rsidRPr="006E0752" w:rsidRDefault="006E0752" w:rsidP="006E0752">
      <w:pPr>
        <w:tabs>
          <w:tab w:val="left" w:pos="8089"/>
        </w:tabs>
        <w:jc w:val="center"/>
        <w:rPr>
          <w:noProof/>
        </w:rPr>
      </w:pPr>
    </w:p>
    <w:p w14:paraId="150433C8" w14:textId="77777777" w:rsidR="006E0752" w:rsidRPr="006E0752" w:rsidRDefault="006E0752" w:rsidP="006E0752">
      <w:pPr>
        <w:tabs>
          <w:tab w:val="left" w:pos="8089"/>
        </w:tabs>
        <w:jc w:val="center"/>
        <w:rPr>
          <w:rFonts w:ascii="Times New Roman" w:hAnsi="Times New Roman" w:cs="Times New Roman"/>
          <w:sz w:val="28"/>
          <w:szCs w:val="28"/>
        </w:rPr>
      </w:pPr>
    </w:p>
    <w:p w14:paraId="5D434470" w14:textId="77777777" w:rsidR="006E0752" w:rsidRPr="006E0752" w:rsidRDefault="006E0752" w:rsidP="006E0752">
      <w:pPr>
        <w:tabs>
          <w:tab w:val="left" w:pos="8089"/>
        </w:tabs>
        <w:jc w:val="center"/>
        <w:rPr>
          <w:rFonts w:ascii="Times New Roman" w:hAnsi="Times New Roman" w:cs="Times New Roman"/>
          <w:sz w:val="28"/>
          <w:szCs w:val="28"/>
        </w:rPr>
      </w:pPr>
    </w:p>
    <w:p w14:paraId="78A57325" w14:textId="77777777" w:rsidR="006E0752" w:rsidRPr="006E0752" w:rsidRDefault="006E0752" w:rsidP="006E0752">
      <w:pPr>
        <w:tabs>
          <w:tab w:val="left" w:pos="8089"/>
        </w:tabs>
        <w:jc w:val="center"/>
        <w:rPr>
          <w:rFonts w:ascii="Times New Roman" w:hAnsi="Times New Roman" w:cs="Times New Roman"/>
          <w:sz w:val="28"/>
          <w:szCs w:val="28"/>
        </w:rPr>
      </w:pPr>
    </w:p>
    <w:p w14:paraId="7E3F594F" w14:textId="77777777" w:rsidR="006E0752" w:rsidRPr="006E0752" w:rsidRDefault="006E0752" w:rsidP="006E0752">
      <w:pPr>
        <w:tabs>
          <w:tab w:val="left" w:pos="8089"/>
        </w:tabs>
        <w:jc w:val="center"/>
        <w:rPr>
          <w:rFonts w:ascii="Times New Roman" w:hAnsi="Times New Roman" w:cs="Times New Roman"/>
          <w:sz w:val="28"/>
          <w:szCs w:val="28"/>
        </w:rPr>
      </w:pPr>
    </w:p>
    <w:p w14:paraId="5F522A1A" w14:textId="77777777" w:rsidR="006E0752" w:rsidRPr="006E0752" w:rsidRDefault="006E0752" w:rsidP="006E0752">
      <w:pPr>
        <w:tabs>
          <w:tab w:val="left" w:pos="8089"/>
        </w:tabs>
        <w:jc w:val="center"/>
        <w:rPr>
          <w:noProof/>
        </w:rPr>
      </w:pPr>
    </w:p>
    <w:p w14:paraId="6E2611C4" w14:textId="77777777" w:rsidR="006E0752" w:rsidRPr="006E0752" w:rsidRDefault="006E0752" w:rsidP="006E0752">
      <w:pPr>
        <w:tabs>
          <w:tab w:val="left" w:pos="8089"/>
        </w:tabs>
        <w:jc w:val="center"/>
        <w:rPr>
          <w:rFonts w:ascii="Times New Roman" w:hAnsi="Times New Roman" w:cs="Times New Roman"/>
          <w:sz w:val="28"/>
          <w:szCs w:val="28"/>
        </w:rPr>
      </w:pPr>
      <w:r w:rsidRPr="006E0752">
        <w:rPr>
          <w:noProof/>
        </w:rPr>
        <w:drawing>
          <wp:inline distT="0" distB="0" distL="0" distR="0" wp14:anchorId="1968E76A" wp14:editId="6882840E">
            <wp:extent cx="4563010" cy="6806316"/>
            <wp:effectExtent l="0" t="0" r="9525" b="0"/>
            <wp:docPr id="60" name="Рисунок 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60"/>
                    <a:srcRect l="31057" r="31869" b="1685"/>
                    <a:stretch/>
                  </pic:blipFill>
                  <pic:spPr bwMode="auto">
                    <a:xfrm>
                      <a:off x="0" y="0"/>
                      <a:ext cx="4583731" cy="6837225"/>
                    </a:xfrm>
                    <a:prstGeom prst="rect">
                      <a:avLst/>
                    </a:prstGeom>
                    <a:ln>
                      <a:noFill/>
                    </a:ln>
                    <a:extLst>
                      <a:ext uri="{53640926-AAD7-44D8-BBD7-CCE9431645EC}">
                        <a14:shadowObscured xmlns:a14="http://schemas.microsoft.com/office/drawing/2010/main"/>
                      </a:ext>
                    </a:extLst>
                  </pic:spPr>
                </pic:pic>
              </a:graphicData>
            </a:graphic>
          </wp:inline>
        </w:drawing>
      </w:r>
    </w:p>
    <w:p w14:paraId="458482BD" w14:textId="77777777" w:rsidR="006E0752" w:rsidRPr="006E0752" w:rsidRDefault="006E0752" w:rsidP="006E0752">
      <w:pPr>
        <w:tabs>
          <w:tab w:val="left" w:pos="8089"/>
        </w:tabs>
        <w:jc w:val="center"/>
        <w:rPr>
          <w:rFonts w:ascii="Times New Roman" w:hAnsi="Times New Roman" w:cs="Times New Roman"/>
          <w:sz w:val="28"/>
          <w:szCs w:val="28"/>
        </w:rPr>
      </w:pPr>
    </w:p>
    <w:p w14:paraId="0798744A" w14:textId="77777777" w:rsidR="006E0752" w:rsidRPr="006E0752" w:rsidRDefault="006E0752" w:rsidP="006E0752">
      <w:pPr>
        <w:tabs>
          <w:tab w:val="left" w:pos="8089"/>
        </w:tabs>
        <w:jc w:val="center"/>
        <w:rPr>
          <w:rFonts w:ascii="Times New Roman" w:hAnsi="Times New Roman" w:cs="Times New Roman"/>
          <w:sz w:val="28"/>
          <w:szCs w:val="28"/>
        </w:rPr>
      </w:pPr>
    </w:p>
    <w:p w14:paraId="7EB1F65F" w14:textId="77777777" w:rsidR="006E0752" w:rsidRPr="006E0752" w:rsidRDefault="006E0752" w:rsidP="006E0752">
      <w:pPr>
        <w:tabs>
          <w:tab w:val="left" w:pos="8089"/>
        </w:tabs>
        <w:jc w:val="center"/>
        <w:rPr>
          <w:rFonts w:ascii="Times New Roman" w:hAnsi="Times New Roman" w:cs="Times New Roman"/>
          <w:sz w:val="28"/>
          <w:szCs w:val="28"/>
        </w:rPr>
      </w:pPr>
    </w:p>
    <w:p w14:paraId="0C45A342" w14:textId="77777777" w:rsidR="006E0752" w:rsidRPr="006E0752" w:rsidRDefault="006E0752" w:rsidP="006E0752">
      <w:pPr>
        <w:tabs>
          <w:tab w:val="left" w:pos="8089"/>
        </w:tabs>
        <w:jc w:val="center"/>
        <w:rPr>
          <w:rFonts w:ascii="Times New Roman" w:hAnsi="Times New Roman" w:cs="Times New Roman"/>
          <w:sz w:val="28"/>
          <w:szCs w:val="28"/>
        </w:rPr>
      </w:pPr>
    </w:p>
    <w:p w14:paraId="6694E17B" w14:textId="77777777" w:rsidR="006E0752" w:rsidRPr="006E0752" w:rsidRDefault="006E0752" w:rsidP="006E0752">
      <w:pPr>
        <w:tabs>
          <w:tab w:val="left" w:pos="8089"/>
        </w:tabs>
        <w:jc w:val="center"/>
        <w:rPr>
          <w:rFonts w:ascii="Times New Roman" w:hAnsi="Times New Roman" w:cs="Times New Roman"/>
          <w:sz w:val="28"/>
          <w:szCs w:val="28"/>
        </w:rPr>
      </w:pPr>
    </w:p>
    <w:p w14:paraId="789B28F6" w14:textId="77777777" w:rsidR="006E0752" w:rsidRPr="006E0752" w:rsidRDefault="006E0752" w:rsidP="006E0752">
      <w:pPr>
        <w:tabs>
          <w:tab w:val="left" w:pos="8089"/>
        </w:tabs>
        <w:jc w:val="center"/>
        <w:rPr>
          <w:noProof/>
        </w:rPr>
      </w:pPr>
    </w:p>
    <w:p w14:paraId="737F5A2D" w14:textId="77777777" w:rsidR="006E0752" w:rsidRPr="006E0752" w:rsidRDefault="006E0752" w:rsidP="006E0752">
      <w:pPr>
        <w:tabs>
          <w:tab w:val="left" w:pos="8089"/>
        </w:tabs>
        <w:jc w:val="center"/>
        <w:rPr>
          <w:rFonts w:ascii="Times New Roman" w:hAnsi="Times New Roman" w:cs="Times New Roman"/>
          <w:sz w:val="28"/>
          <w:szCs w:val="28"/>
        </w:rPr>
      </w:pPr>
      <w:r w:rsidRPr="006E0752">
        <w:rPr>
          <w:noProof/>
        </w:rPr>
        <w:drawing>
          <wp:inline distT="0" distB="0" distL="0" distR="0" wp14:anchorId="7210EFEA" wp14:editId="0ED0D441">
            <wp:extent cx="6021777" cy="5652936"/>
            <wp:effectExtent l="0" t="0" r="0" b="5080"/>
            <wp:docPr id="61" name="Рисунок 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61"/>
                    <a:srcRect l="12315" t="1190" r="12328" b="1701"/>
                    <a:stretch/>
                  </pic:blipFill>
                  <pic:spPr bwMode="auto">
                    <a:xfrm>
                      <a:off x="0" y="0"/>
                      <a:ext cx="6046942" cy="5676560"/>
                    </a:xfrm>
                    <a:prstGeom prst="rect">
                      <a:avLst/>
                    </a:prstGeom>
                    <a:ln>
                      <a:noFill/>
                    </a:ln>
                    <a:extLst>
                      <a:ext uri="{53640926-AAD7-44D8-BBD7-CCE9431645EC}">
                        <a14:shadowObscured xmlns:a14="http://schemas.microsoft.com/office/drawing/2010/main"/>
                      </a:ext>
                    </a:extLst>
                  </pic:spPr>
                </pic:pic>
              </a:graphicData>
            </a:graphic>
          </wp:inline>
        </w:drawing>
      </w:r>
    </w:p>
    <w:p w14:paraId="77B37771" w14:textId="77777777" w:rsidR="006E0752" w:rsidRPr="006E0752" w:rsidRDefault="006E0752" w:rsidP="006E0752">
      <w:pPr>
        <w:tabs>
          <w:tab w:val="left" w:pos="8089"/>
        </w:tabs>
        <w:jc w:val="center"/>
        <w:rPr>
          <w:rFonts w:ascii="Times New Roman" w:hAnsi="Times New Roman" w:cs="Times New Roman"/>
          <w:sz w:val="28"/>
          <w:szCs w:val="28"/>
        </w:rPr>
      </w:pPr>
    </w:p>
    <w:p w14:paraId="3AFA1712" w14:textId="77777777" w:rsidR="006E0752" w:rsidRPr="006E0752" w:rsidRDefault="006E0752" w:rsidP="006E0752">
      <w:pPr>
        <w:tabs>
          <w:tab w:val="left" w:pos="8089"/>
        </w:tabs>
        <w:jc w:val="center"/>
        <w:rPr>
          <w:rFonts w:ascii="Times New Roman" w:hAnsi="Times New Roman" w:cs="Times New Roman"/>
          <w:sz w:val="28"/>
          <w:szCs w:val="28"/>
        </w:rPr>
      </w:pPr>
    </w:p>
    <w:p w14:paraId="2753F278" w14:textId="77777777" w:rsidR="006E0752" w:rsidRPr="006E0752" w:rsidRDefault="006E0752" w:rsidP="006E0752">
      <w:pPr>
        <w:tabs>
          <w:tab w:val="left" w:pos="8089"/>
        </w:tabs>
        <w:jc w:val="center"/>
        <w:rPr>
          <w:rFonts w:ascii="Times New Roman" w:hAnsi="Times New Roman" w:cs="Times New Roman"/>
          <w:sz w:val="28"/>
          <w:szCs w:val="28"/>
        </w:rPr>
      </w:pPr>
    </w:p>
    <w:p w14:paraId="5A89B2C5" w14:textId="77777777" w:rsidR="006E0752" w:rsidRPr="006E0752" w:rsidRDefault="006E0752" w:rsidP="006E0752">
      <w:pPr>
        <w:tabs>
          <w:tab w:val="left" w:pos="8089"/>
        </w:tabs>
        <w:jc w:val="center"/>
        <w:rPr>
          <w:rFonts w:ascii="Times New Roman" w:hAnsi="Times New Roman" w:cs="Times New Roman"/>
          <w:sz w:val="28"/>
          <w:szCs w:val="28"/>
        </w:rPr>
      </w:pPr>
    </w:p>
    <w:p w14:paraId="6F9C0CD9" w14:textId="77777777" w:rsidR="006E0752" w:rsidRPr="006E0752" w:rsidRDefault="006E0752" w:rsidP="006E0752">
      <w:pPr>
        <w:tabs>
          <w:tab w:val="left" w:pos="8089"/>
        </w:tabs>
        <w:jc w:val="center"/>
        <w:rPr>
          <w:rFonts w:ascii="Times New Roman" w:hAnsi="Times New Roman" w:cs="Times New Roman"/>
          <w:sz w:val="28"/>
          <w:szCs w:val="28"/>
        </w:rPr>
      </w:pPr>
    </w:p>
    <w:p w14:paraId="50A5E681" w14:textId="77777777" w:rsidR="006E0752" w:rsidRPr="006E0752" w:rsidRDefault="006E0752" w:rsidP="006E0752">
      <w:pPr>
        <w:tabs>
          <w:tab w:val="left" w:pos="8089"/>
        </w:tabs>
        <w:jc w:val="center"/>
        <w:rPr>
          <w:rFonts w:ascii="Times New Roman" w:hAnsi="Times New Roman" w:cs="Times New Roman"/>
          <w:sz w:val="28"/>
          <w:szCs w:val="28"/>
        </w:rPr>
      </w:pPr>
    </w:p>
    <w:p w14:paraId="0788BE81" w14:textId="77777777" w:rsidR="006E0752" w:rsidRPr="006E0752" w:rsidRDefault="006E0752" w:rsidP="006E0752">
      <w:pPr>
        <w:tabs>
          <w:tab w:val="left" w:pos="8089"/>
        </w:tabs>
        <w:jc w:val="center"/>
        <w:rPr>
          <w:rFonts w:ascii="Times New Roman" w:hAnsi="Times New Roman" w:cs="Times New Roman"/>
          <w:sz w:val="28"/>
          <w:szCs w:val="28"/>
        </w:rPr>
      </w:pPr>
    </w:p>
    <w:p w14:paraId="240113F6" w14:textId="3D0E1F8D" w:rsidR="006E0752" w:rsidRPr="006E0752" w:rsidRDefault="005A45CF" w:rsidP="006E0752">
      <w:pPr>
        <w:tabs>
          <w:tab w:val="left" w:pos="8089"/>
        </w:tabs>
        <w:jc w:val="center"/>
        <w:rPr>
          <w:rFonts w:ascii="Times New Roman" w:hAnsi="Times New Roman" w:cs="Times New Roman"/>
          <w:sz w:val="28"/>
          <w:szCs w:val="28"/>
        </w:rPr>
      </w:pPr>
      <w:r w:rsidRPr="006E0752">
        <w:rPr>
          <w:noProof/>
        </w:rPr>
        <w:lastRenderedPageBreak/>
        <w:drawing>
          <wp:inline distT="0" distB="0" distL="0" distR="0" wp14:anchorId="61DD3571" wp14:editId="7E582C5A">
            <wp:extent cx="4745438" cy="6766589"/>
            <wp:effectExtent l="0" t="0" r="0" b="0"/>
            <wp:docPr id="62" name="Рисунок 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62"/>
                    <a:srcRect l="11110" r="50208" b="1938"/>
                    <a:stretch/>
                  </pic:blipFill>
                  <pic:spPr bwMode="auto">
                    <a:xfrm>
                      <a:off x="0" y="0"/>
                      <a:ext cx="4764245" cy="6793407"/>
                    </a:xfrm>
                    <a:prstGeom prst="rect">
                      <a:avLst/>
                    </a:prstGeom>
                    <a:ln>
                      <a:noFill/>
                    </a:ln>
                    <a:extLst>
                      <a:ext uri="{53640926-AAD7-44D8-BBD7-CCE9431645EC}">
                        <a14:shadowObscured xmlns:a14="http://schemas.microsoft.com/office/drawing/2010/main"/>
                      </a:ext>
                    </a:extLst>
                  </pic:spPr>
                </pic:pic>
              </a:graphicData>
            </a:graphic>
          </wp:inline>
        </w:drawing>
      </w:r>
    </w:p>
    <w:p w14:paraId="58678794" w14:textId="77777777" w:rsidR="006E0752" w:rsidRPr="006E0752" w:rsidRDefault="006E0752" w:rsidP="006E0752">
      <w:pPr>
        <w:tabs>
          <w:tab w:val="left" w:pos="8089"/>
        </w:tabs>
        <w:jc w:val="center"/>
        <w:rPr>
          <w:rFonts w:ascii="Times New Roman" w:hAnsi="Times New Roman" w:cs="Times New Roman"/>
          <w:sz w:val="28"/>
          <w:szCs w:val="28"/>
        </w:rPr>
      </w:pPr>
    </w:p>
    <w:p w14:paraId="16C90FFC" w14:textId="425767D4" w:rsidR="006E0752" w:rsidRPr="006E0752" w:rsidRDefault="006E0752" w:rsidP="006E0752">
      <w:pPr>
        <w:tabs>
          <w:tab w:val="left" w:pos="8089"/>
        </w:tabs>
        <w:jc w:val="center"/>
        <w:rPr>
          <w:noProof/>
        </w:rPr>
      </w:pPr>
    </w:p>
    <w:p w14:paraId="3A76FA82" w14:textId="77777777" w:rsidR="006E0752" w:rsidRPr="006E0752" w:rsidRDefault="006E0752" w:rsidP="006E0752">
      <w:pPr>
        <w:tabs>
          <w:tab w:val="left" w:pos="8089"/>
        </w:tabs>
        <w:jc w:val="center"/>
        <w:rPr>
          <w:noProof/>
        </w:rPr>
      </w:pPr>
    </w:p>
    <w:p w14:paraId="01751D67" w14:textId="77777777" w:rsidR="006E0752" w:rsidRPr="006E0752" w:rsidRDefault="006E0752" w:rsidP="006E0752">
      <w:pPr>
        <w:tabs>
          <w:tab w:val="left" w:pos="8089"/>
        </w:tabs>
        <w:jc w:val="center"/>
        <w:rPr>
          <w:noProof/>
        </w:rPr>
      </w:pPr>
    </w:p>
    <w:p w14:paraId="04F5B989" w14:textId="3ABEC838" w:rsidR="006E0752" w:rsidRPr="006E0752" w:rsidRDefault="006E0752" w:rsidP="006E0752">
      <w:pPr>
        <w:tabs>
          <w:tab w:val="left" w:pos="8089"/>
        </w:tabs>
        <w:jc w:val="center"/>
        <w:rPr>
          <w:rFonts w:ascii="Times New Roman" w:hAnsi="Times New Roman" w:cs="Times New Roman"/>
          <w:sz w:val="28"/>
          <w:szCs w:val="28"/>
        </w:rPr>
      </w:pPr>
    </w:p>
    <w:p w14:paraId="61DB6A53" w14:textId="77777777" w:rsidR="006E0752" w:rsidRPr="006E0752" w:rsidRDefault="006E0752" w:rsidP="006E0752">
      <w:pPr>
        <w:rPr>
          <w:rFonts w:ascii="Times New Roman" w:hAnsi="Times New Roman" w:cs="Times New Roman"/>
          <w:sz w:val="28"/>
          <w:szCs w:val="28"/>
        </w:rPr>
      </w:pPr>
    </w:p>
    <w:p w14:paraId="398AE846" w14:textId="77777777" w:rsidR="006E0752" w:rsidRPr="006E0752" w:rsidRDefault="006E0752" w:rsidP="006E0752">
      <w:pPr>
        <w:tabs>
          <w:tab w:val="left" w:pos="5560"/>
        </w:tabs>
        <w:rPr>
          <w:rFonts w:ascii="Times New Roman" w:hAnsi="Times New Roman" w:cs="Times New Roman"/>
          <w:sz w:val="28"/>
          <w:szCs w:val="28"/>
        </w:rPr>
      </w:pPr>
      <w:r w:rsidRPr="006E0752">
        <w:rPr>
          <w:rFonts w:ascii="Times New Roman" w:hAnsi="Times New Roman" w:cs="Times New Roman"/>
          <w:sz w:val="28"/>
          <w:szCs w:val="28"/>
        </w:rPr>
        <w:lastRenderedPageBreak/>
        <w:tab/>
      </w:r>
    </w:p>
    <w:p w14:paraId="20FD9229" w14:textId="77777777" w:rsidR="006E0752" w:rsidRPr="006E0752" w:rsidRDefault="006E0752" w:rsidP="006E0752">
      <w:pPr>
        <w:tabs>
          <w:tab w:val="left" w:pos="5560"/>
        </w:tabs>
        <w:rPr>
          <w:noProof/>
        </w:rPr>
      </w:pPr>
    </w:p>
    <w:p w14:paraId="3ADCE25F" w14:textId="77777777" w:rsidR="006E0752" w:rsidRPr="006E0752" w:rsidRDefault="006E0752" w:rsidP="006E0752">
      <w:pPr>
        <w:tabs>
          <w:tab w:val="left" w:pos="5560"/>
        </w:tabs>
        <w:rPr>
          <w:rFonts w:ascii="Times New Roman" w:hAnsi="Times New Roman" w:cs="Times New Roman"/>
          <w:sz w:val="28"/>
          <w:szCs w:val="28"/>
        </w:rPr>
      </w:pPr>
      <w:r w:rsidRPr="006E0752">
        <w:rPr>
          <w:noProof/>
        </w:rPr>
        <w:drawing>
          <wp:inline distT="0" distB="0" distL="0" distR="0" wp14:anchorId="111BF966" wp14:editId="793B8755">
            <wp:extent cx="6074204" cy="5303520"/>
            <wp:effectExtent l="0" t="0" r="3175" b="0"/>
            <wp:docPr id="2048807488" name="Рисунок 20488074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63"/>
                    <a:srcRect l="10977" r="10320" b="2654"/>
                    <a:stretch/>
                  </pic:blipFill>
                  <pic:spPr bwMode="auto">
                    <a:xfrm>
                      <a:off x="0" y="0"/>
                      <a:ext cx="6099870" cy="5325929"/>
                    </a:xfrm>
                    <a:prstGeom prst="rect">
                      <a:avLst/>
                    </a:prstGeom>
                    <a:ln>
                      <a:noFill/>
                    </a:ln>
                    <a:extLst>
                      <a:ext uri="{53640926-AAD7-44D8-BBD7-CCE9431645EC}">
                        <a14:shadowObscured xmlns:a14="http://schemas.microsoft.com/office/drawing/2010/main"/>
                      </a:ext>
                    </a:extLst>
                  </pic:spPr>
                </pic:pic>
              </a:graphicData>
            </a:graphic>
          </wp:inline>
        </w:drawing>
      </w:r>
    </w:p>
    <w:p w14:paraId="46E5282F" w14:textId="77777777" w:rsidR="006E0752" w:rsidRPr="006E0752" w:rsidRDefault="006E0752" w:rsidP="006E0752">
      <w:pPr>
        <w:tabs>
          <w:tab w:val="left" w:pos="5560"/>
        </w:tabs>
        <w:rPr>
          <w:rFonts w:ascii="Times New Roman" w:hAnsi="Times New Roman" w:cs="Times New Roman"/>
          <w:sz w:val="28"/>
          <w:szCs w:val="28"/>
        </w:rPr>
      </w:pPr>
    </w:p>
    <w:p w14:paraId="60436C76" w14:textId="77777777" w:rsidR="006E0752" w:rsidRPr="006E0752" w:rsidRDefault="006E0752" w:rsidP="006E0752">
      <w:pPr>
        <w:tabs>
          <w:tab w:val="left" w:pos="5560"/>
        </w:tabs>
        <w:rPr>
          <w:rFonts w:ascii="Times New Roman" w:hAnsi="Times New Roman" w:cs="Times New Roman"/>
          <w:sz w:val="28"/>
          <w:szCs w:val="28"/>
        </w:rPr>
      </w:pPr>
    </w:p>
    <w:p w14:paraId="15A4DF75" w14:textId="77777777" w:rsidR="006E0752" w:rsidRPr="006E0752" w:rsidRDefault="006E0752" w:rsidP="006E0752">
      <w:pPr>
        <w:tabs>
          <w:tab w:val="left" w:pos="5560"/>
        </w:tabs>
        <w:rPr>
          <w:noProof/>
        </w:rPr>
      </w:pPr>
    </w:p>
    <w:p w14:paraId="711D5741" w14:textId="77777777" w:rsidR="006E0752" w:rsidRPr="006E0752" w:rsidRDefault="006E0752" w:rsidP="006E0752">
      <w:pPr>
        <w:tabs>
          <w:tab w:val="left" w:pos="5560"/>
        </w:tabs>
        <w:rPr>
          <w:rFonts w:ascii="Times New Roman" w:hAnsi="Times New Roman" w:cs="Times New Roman"/>
          <w:sz w:val="28"/>
          <w:szCs w:val="28"/>
        </w:rPr>
      </w:pPr>
      <w:r w:rsidRPr="006E0752">
        <w:rPr>
          <w:noProof/>
        </w:rPr>
        <w:lastRenderedPageBreak/>
        <w:drawing>
          <wp:inline distT="0" distB="0" distL="0" distR="0" wp14:anchorId="7BC3BA71" wp14:editId="1ED476EA">
            <wp:extent cx="5858510" cy="4754880"/>
            <wp:effectExtent l="0" t="0" r="8890" b="7620"/>
            <wp:docPr id="2048807489" name="Рисунок 20488074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64"/>
                    <a:srcRect l="10976" t="1428" r="10588" b="2892"/>
                    <a:stretch/>
                  </pic:blipFill>
                  <pic:spPr bwMode="auto">
                    <a:xfrm>
                      <a:off x="0" y="0"/>
                      <a:ext cx="5866298" cy="4761201"/>
                    </a:xfrm>
                    <a:prstGeom prst="rect">
                      <a:avLst/>
                    </a:prstGeom>
                    <a:ln>
                      <a:noFill/>
                    </a:ln>
                    <a:extLst>
                      <a:ext uri="{53640926-AAD7-44D8-BBD7-CCE9431645EC}">
                        <a14:shadowObscured xmlns:a14="http://schemas.microsoft.com/office/drawing/2010/main"/>
                      </a:ext>
                    </a:extLst>
                  </pic:spPr>
                </pic:pic>
              </a:graphicData>
            </a:graphic>
          </wp:inline>
        </w:drawing>
      </w:r>
    </w:p>
    <w:p w14:paraId="0DA94AF5" w14:textId="77777777" w:rsidR="006E0752" w:rsidRPr="006E0752" w:rsidRDefault="006E0752" w:rsidP="006E0752">
      <w:pPr>
        <w:tabs>
          <w:tab w:val="left" w:pos="5560"/>
        </w:tabs>
        <w:rPr>
          <w:noProof/>
        </w:rPr>
      </w:pPr>
    </w:p>
    <w:p w14:paraId="32AD53AD" w14:textId="77777777" w:rsidR="006E0752" w:rsidRPr="006E0752" w:rsidRDefault="006E0752" w:rsidP="006E0752">
      <w:pPr>
        <w:tabs>
          <w:tab w:val="left" w:pos="5560"/>
        </w:tabs>
        <w:rPr>
          <w:rFonts w:ascii="Times New Roman" w:hAnsi="Times New Roman" w:cs="Times New Roman"/>
          <w:sz w:val="28"/>
          <w:szCs w:val="28"/>
        </w:rPr>
      </w:pPr>
      <w:r w:rsidRPr="006E0752">
        <w:rPr>
          <w:noProof/>
        </w:rPr>
        <w:lastRenderedPageBreak/>
        <w:drawing>
          <wp:inline distT="0" distB="0" distL="0" distR="0" wp14:anchorId="57E2BE35" wp14:editId="30A7D0DF">
            <wp:extent cx="5967369" cy="4953662"/>
            <wp:effectExtent l="0" t="0" r="0" b="0"/>
            <wp:docPr id="2048807490" name="Рисунок 20488074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65"/>
                    <a:srcRect l="10709" r="10320"/>
                    <a:stretch/>
                  </pic:blipFill>
                  <pic:spPr bwMode="auto">
                    <a:xfrm>
                      <a:off x="0" y="0"/>
                      <a:ext cx="5986667" cy="4969682"/>
                    </a:xfrm>
                    <a:prstGeom prst="rect">
                      <a:avLst/>
                    </a:prstGeom>
                    <a:ln>
                      <a:noFill/>
                    </a:ln>
                    <a:extLst>
                      <a:ext uri="{53640926-AAD7-44D8-BBD7-CCE9431645EC}">
                        <a14:shadowObscured xmlns:a14="http://schemas.microsoft.com/office/drawing/2010/main"/>
                      </a:ext>
                    </a:extLst>
                  </pic:spPr>
                </pic:pic>
              </a:graphicData>
            </a:graphic>
          </wp:inline>
        </w:drawing>
      </w:r>
    </w:p>
    <w:p w14:paraId="3E6FCFF1" w14:textId="77777777" w:rsidR="006E0752" w:rsidRPr="006E0752" w:rsidRDefault="006E0752" w:rsidP="006E0752">
      <w:pPr>
        <w:tabs>
          <w:tab w:val="left" w:pos="5560"/>
        </w:tabs>
        <w:rPr>
          <w:rFonts w:ascii="Times New Roman" w:hAnsi="Times New Roman" w:cs="Times New Roman"/>
          <w:sz w:val="28"/>
          <w:szCs w:val="28"/>
        </w:rPr>
      </w:pPr>
    </w:p>
    <w:p w14:paraId="62891DF3" w14:textId="77777777" w:rsidR="006E0752" w:rsidRPr="006E0752" w:rsidRDefault="006E0752" w:rsidP="006E0752">
      <w:pPr>
        <w:tabs>
          <w:tab w:val="left" w:pos="5560"/>
        </w:tabs>
        <w:rPr>
          <w:noProof/>
        </w:rPr>
      </w:pPr>
    </w:p>
    <w:p w14:paraId="414EE578" w14:textId="77777777" w:rsidR="006E0752" w:rsidRPr="006E0752" w:rsidRDefault="006E0752" w:rsidP="006E0752">
      <w:pPr>
        <w:tabs>
          <w:tab w:val="left" w:pos="5560"/>
        </w:tabs>
        <w:rPr>
          <w:rFonts w:ascii="Times New Roman" w:hAnsi="Times New Roman" w:cs="Times New Roman"/>
          <w:sz w:val="28"/>
          <w:szCs w:val="28"/>
        </w:rPr>
      </w:pPr>
      <w:r w:rsidRPr="006E0752">
        <w:rPr>
          <w:noProof/>
        </w:rPr>
        <w:lastRenderedPageBreak/>
        <w:drawing>
          <wp:inline distT="0" distB="0" distL="0" distR="0" wp14:anchorId="3104B7C8" wp14:editId="1D0B330C">
            <wp:extent cx="5919538" cy="4985468"/>
            <wp:effectExtent l="0" t="0" r="5080" b="5715"/>
            <wp:docPr id="2048807491" name="Рисунок 20488074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66"/>
                    <a:srcRect l="11512" r="11123" b="3368"/>
                    <a:stretch/>
                  </pic:blipFill>
                  <pic:spPr bwMode="auto">
                    <a:xfrm>
                      <a:off x="0" y="0"/>
                      <a:ext cx="5941434" cy="5003909"/>
                    </a:xfrm>
                    <a:prstGeom prst="rect">
                      <a:avLst/>
                    </a:prstGeom>
                    <a:ln>
                      <a:noFill/>
                    </a:ln>
                    <a:extLst>
                      <a:ext uri="{53640926-AAD7-44D8-BBD7-CCE9431645EC}">
                        <a14:shadowObscured xmlns:a14="http://schemas.microsoft.com/office/drawing/2010/main"/>
                      </a:ext>
                    </a:extLst>
                  </pic:spPr>
                </pic:pic>
              </a:graphicData>
            </a:graphic>
          </wp:inline>
        </w:drawing>
      </w:r>
    </w:p>
    <w:p w14:paraId="0AC5FF8B" w14:textId="77777777" w:rsidR="006E0752" w:rsidRPr="006E0752" w:rsidRDefault="006E0752" w:rsidP="006E0752">
      <w:pPr>
        <w:rPr>
          <w:rFonts w:ascii="Times New Roman" w:hAnsi="Times New Roman" w:cs="Times New Roman"/>
          <w:sz w:val="28"/>
          <w:szCs w:val="28"/>
        </w:rPr>
      </w:pPr>
    </w:p>
    <w:p w14:paraId="68E92DE4" w14:textId="77777777" w:rsidR="006E0752" w:rsidRPr="006E0752" w:rsidRDefault="006E0752" w:rsidP="006E0752">
      <w:pPr>
        <w:rPr>
          <w:rFonts w:ascii="Times New Roman" w:hAnsi="Times New Roman" w:cs="Times New Roman"/>
          <w:sz w:val="28"/>
          <w:szCs w:val="28"/>
        </w:rPr>
      </w:pPr>
    </w:p>
    <w:p w14:paraId="54927F16" w14:textId="77777777" w:rsidR="006E0752" w:rsidRPr="006E0752" w:rsidRDefault="006E0752" w:rsidP="006E0752">
      <w:pPr>
        <w:rPr>
          <w:rFonts w:ascii="Times New Roman" w:hAnsi="Times New Roman" w:cs="Times New Roman"/>
          <w:sz w:val="28"/>
          <w:szCs w:val="28"/>
        </w:rPr>
      </w:pPr>
    </w:p>
    <w:p w14:paraId="1322411E" w14:textId="77777777" w:rsidR="006E0752" w:rsidRPr="006E0752" w:rsidRDefault="006E0752" w:rsidP="006E0752">
      <w:pPr>
        <w:rPr>
          <w:rFonts w:ascii="Times New Roman" w:hAnsi="Times New Roman" w:cs="Times New Roman"/>
          <w:sz w:val="28"/>
          <w:szCs w:val="28"/>
        </w:rPr>
      </w:pPr>
    </w:p>
    <w:p w14:paraId="2428D260" w14:textId="77777777" w:rsidR="006E0752" w:rsidRPr="006E0752" w:rsidRDefault="006E0752" w:rsidP="006E0752">
      <w:pPr>
        <w:rPr>
          <w:rFonts w:ascii="Times New Roman" w:hAnsi="Times New Roman" w:cs="Times New Roman"/>
          <w:sz w:val="28"/>
          <w:szCs w:val="28"/>
        </w:rPr>
      </w:pPr>
    </w:p>
    <w:p w14:paraId="4D1B6260" w14:textId="77777777" w:rsidR="006E0752" w:rsidRPr="006E0752" w:rsidRDefault="006E0752" w:rsidP="006E0752">
      <w:pPr>
        <w:rPr>
          <w:rFonts w:ascii="Times New Roman" w:hAnsi="Times New Roman" w:cs="Times New Roman"/>
          <w:sz w:val="28"/>
          <w:szCs w:val="28"/>
        </w:rPr>
      </w:pPr>
    </w:p>
    <w:p w14:paraId="2E99CAE0" w14:textId="77777777" w:rsidR="006E0752" w:rsidRPr="006E0752" w:rsidRDefault="006E0752" w:rsidP="006E0752">
      <w:pPr>
        <w:rPr>
          <w:rFonts w:ascii="Times New Roman" w:hAnsi="Times New Roman" w:cs="Times New Roman"/>
          <w:sz w:val="28"/>
          <w:szCs w:val="28"/>
        </w:rPr>
      </w:pPr>
    </w:p>
    <w:p w14:paraId="5D08D096" w14:textId="77777777" w:rsidR="006E0752" w:rsidRPr="006E0752" w:rsidRDefault="006E0752" w:rsidP="006E0752">
      <w:pPr>
        <w:tabs>
          <w:tab w:val="left" w:pos="5309"/>
        </w:tabs>
        <w:rPr>
          <w:rFonts w:ascii="Times New Roman" w:hAnsi="Times New Roman" w:cs="Times New Roman"/>
          <w:sz w:val="28"/>
          <w:szCs w:val="28"/>
        </w:rPr>
      </w:pPr>
      <w:r w:rsidRPr="006E0752">
        <w:rPr>
          <w:rFonts w:ascii="Times New Roman" w:hAnsi="Times New Roman" w:cs="Times New Roman"/>
          <w:sz w:val="28"/>
          <w:szCs w:val="28"/>
        </w:rPr>
        <w:tab/>
      </w:r>
    </w:p>
    <w:p w14:paraId="3636E2D5" w14:textId="77777777" w:rsidR="006E0752" w:rsidRPr="006E0752" w:rsidRDefault="006E0752" w:rsidP="006E0752">
      <w:pPr>
        <w:tabs>
          <w:tab w:val="left" w:pos="5309"/>
        </w:tabs>
        <w:rPr>
          <w:rFonts w:ascii="Times New Roman" w:hAnsi="Times New Roman" w:cs="Times New Roman"/>
          <w:sz w:val="28"/>
          <w:szCs w:val="28"/>
        </w:rPr>
      </w:pPr>
    </w:p>
    <w:p w14:paraId="72A8E522" w14:textId="77777777" w:rsidR="006E0752" w:rsidRPr="006E0752" w:rsidRDefault="006E0752" w:rsidP="006E0752">
      <w:pPr>
        <w:tabs>
          <w:tab w:val="left" w:pos="5309"/>
        </w:tabs>
        <w:rPr>
          <w:rFonts w:ascii="Times New Roman" w:hAnsi="Times New Roman" w:cs="Times New Roman"/>
          <w:sz w:val="28"/>
          <w:szCs w:val="28"/>
        </w:rPr>
      </w:pPr>
    </w:p>
    <w:p w14:paraId="546B4ECC" w14:textId="77777777" w:rsidR="006E0752" w:rsidRPr="006E0752" w:rsidRDefault="006E0752" w:rsidP="006E0752">
      <w:pPr>
        <w:tabs>
          <w:tab w:val="left" w:pos="5309"/>
        </w:tabs>
        <w:rPr>
          <w:rFonts w:ascii="Times New Roman" w:hAnsi="Times New Roman" w:cs="Times New Roman"/>
          <w:sz w:val="28"/>
          <w:szCs w:val="28"/>
        </w:rPr>
      </w:pPr>
    </w:p>
    <w:p w14:paraId="33BAD548" w14:textId="77777777" w:rsidR="006E0752" w:rsidRPr="006E0752" w:rsidRDefault="006E0752" w:rsidP="006E0752">
      <w:pPr>
        <w:tabs>
          <w:tab w:val="left" w:pos="5309"/>
        </w:tabs>
        <w:spacing w:after="0" w:line="240" w:lineRule="auto"/>
        <w:jc w:val="center"/>
        <w:rPr>
          <w:rFonts w:ascii="Times New Roman" w:hAnsi="Times New Roman" w:cs="Times New Roman"/>
          <w:b/>
          <w:sz w:val="28"/>
          <w:szCs w:val="28"/>
          <w:lang w:val="en-US"/>
        </w:rPr>
      </w:pPr>
      <w:r w:rsidRPr="006E0752">
        <w:rPr>
          <w:rFonts w:ascii="Times New Roman" w:hAnsi="Times New Roman" w:cs="Times New Roman"/>
          <w:b/>
          <w:sz w:val="28"/>
          <w:szCs w:val="28"/>
        </w:rPr>
        <w:lastRenderedPageBreak/>
        <w:t>ПРИЛОЖЕНИЕ В</w:t>
      </w:r>
    </w:p>
    <w:p w14:paraId="2194F796" w14:textId="77777777" w:rsidR="006E0752" w:rsidRPr="006E0752" w:rsidRDefault="006E0752" w:rsidP="006E0752">
      <w:pPr>
        <w:tabs>
          <w:tab w:val="left" w:pos="5309"/>
        </w:tabs>
        <w:spacing w:after="0" w:line="240" w:lineRule="auto"/>
        <w:jc w:val="center"/>
        <w:rPr>
          <w:rFonts w:ascii="Times New Roman" w:hAnsi="Times New Roman" w:cs="Times New Roman"/>
          <w:sz w:val="28"/>
          <w:szCs w:val="28"/>
          <w:lang w:val="kk-KZ"/>
        </w:rPr>
      </w:pPr>
      <w:r w:rsidRPr="006E0752">
        <w:rPr>
          <w:rFonts w:ascii="Times New Roman" w:hAnsi="Times New Roman" w:cs="Times New Roman"/>
          <w:sz w:val="28"/>
          <w:szCs w:val="28"/>
          <w:lang w:val="kk-KZ"/>
        </w:rPr>
        <w:t>Протокола испытаний</w:t>
      </w:r>
    </w:p>
    <w:p w14:paraId="6AEAF375" w14:textId="77777777" w:rsidR="006E0752" w:rsidRPr="006E0752" w:rsidRDefault="006E0752" w:rsidP="006E0752">
      <w:pPr>
        <w:jc w:val="center"/>
        <w:rPr>
          <w:rFonts w:ascii="Times New Roman" w:hAnsi="Times New Roman"/>
          <w:color w:val="000000"/>
          <w:sz w:val="24"/>
          <w:szCs w:val="24"/>
        </w:rPr>
      </w:pPr>
      <w:r w:rsidRPr="006E0752">
        <w:rPr>
          <w:rFonts w:ascii="Times New Roman" w:hAnsi="Times New Roman"/>
          <w:noProof/>
          <w:color w:val="000000"/>
          <w:sz w:val="24"/>
          <w:szCs w:val="24"/>
        </w:rPr>
        <w:drawing>
          <wp:inline distT="0" distB="0" distL="0" distR="0" wp14:anchorId="51B22076" wp14:editId="3994252F">
            <wp:extent cx="4714875" cy="4612005"/>
            <wp:effectExtent l="0" t="0" r="9525" b="0"/>
            <wp:docPr id="2048807510" name="Рисунок 20488075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006"/>
                    <pic:cNvPicPr>
                      <a:picLocks noChangeAspect="1" noChangeArrowheads="1"/>
                    </pic:cNvPicPr>
                  </pic:nvPicPr>
                  <pic:blipFill>
                    <a:blip r:embed="rId167">
                      <a:extLst>
                        <a:ext uri="{28A0092B-C50C-407E-A947-70E740481C1C}">
                          <a14:useLocalDpi xmlns:a14="http://schemas.microsoft.com/office/drawing/2010/main" val="0"/>
                        </a:ext>
                      </a:extLst>
                    </a:blip>
                    <a:srcRect/>
                    <a:stretch>
                      <a:fillRect/>
                    </a:stretch>
                  </pic:blipFill>
                  <pic:spPr bwMode="auto">
                    <a:xfrm>
                      <a:off x="0" y="0"/>
                      <a:ext cx="4714875" cy="4612005"/>
                    </a:xfrm>
                    <a:prstGeom prst="rect">
                      <a:avLst/>
                    </a:prstGeom>
                    <a:noFill/>
                    <a:ln>
                      <a:noFill/>
                    </a:ln>
                  </pic:spPr>
                </pic:pic>
              </a:graphicData>
            </a:graphic>
          </wp:inline>
        </w:drawing>
      </w:r>
    </w:p>
    <w:p w14:paraId="528AB1A9" w14:textId="77777777" w:rsidR="006E0752" w:rsidRPr="006E0752" w:rsidRDefault="006E0752" w:rsidP="006E0752">
      <w:pPr>
        <w:jc w:val="center"/>
        <w:rPr>
          <w:rFonts w:ascii="Times New Roman" w:hAnsi="Times New Roman"/>
          <w:color w:val="000000"/>
          <w:sz w:val="24"/>
          <w:szCs w:val="24"/>
        </w:rPr>
      </w:pPr>
    </w:p>
    <w:p w14:paraId="2DCE7870" w14:textId="77777777" w:rsidR="006E0752" w:rsidRPr="006E0752" w:rsidRDefault="006E0752" w:rsidP="006E0752">
      <w:pPr>
        <w:jc w:val="center"/>
        <w:rPr>
          <w:rFonts w:ascii="Times New Roman" w:hAnsi="Times New Roman"/>
          <w:color w:val="000000"/>
          <w:sz w:val="24"/>
          <w:szCs w:val="24"/>
        </w:rPr>
      </w:pPr>
    </w:p>
    <w:p w14:paraId="64EF2492" w14:textId="77777777" w:rsidR="006E0752" w:rsidRPr="006E0752" w:rsidRDefault="006E0752" w:rsidP="006E0752">
      <w:pPr>
        <w:jc w:val="center"/>
        <w:rPr>
          <w:rFonts w:ascii="Times New Roman" w:hAnsi="Times New Roman"/>
          <w:color w:val="000000"/>
          <w:sz w:val="24"/>
          <w:szCs w:val="24"/>
        </w:rPr>
      </w:pPr>
    </w:p>
    <w:p w14:paraId="455AE49B" w14:textId="77777777" w:rsidR="006E0752" w:rsidRPr="006E0752" w:rsidRDefault="006E0752" w:rsidP="006E0752">
      <w:pPr>
        <w:jc w:val="center"/>
        <w:rPr>
          <w:rFonts w:ascii="Times New Roman" w:hAnsi="Times New Roman"/>
          <w:color w:val="000000"/>
          <w:sz w:val="24"/>
          <w:szCs w:val="24"/>
        </w:rPr>
      </w:pPr>
    </w:p>
    <w:p w14:paraId="4B00F9E8" w14:textId="77777777" w:rsidR="006E0752" w:rsidRPr="006E0752" w:rsidRDefault="006E0752" w:rsidP="006E0752">
      <w:pPr>
        <w:jc w:val="center"/>
        <w:rPr>
          <w:rFonts w:ascii="Times New Roman" w:hAnsi="Times New Roman"/>
          <w:color w:val="000000"/>
          <w:sz w:val="24"/>
          <w:szCs w:val="24"/>
        </w:rPr>
      </w:pPr>
    </w:p>
    <w:p w14:paraId="7F800CD3" w14:textId="77777777" w:rsidR="006E0752" w:rsidRPr="006E0752" w:rsidRDefault="006E0752" w:rsidP="006E0752">
      <w:pPr>
        <w:jc w:val="center"/>
        <w:rPr>
          <w:rFonts w:ascii="Times New Roman" w:hAnsi="Times New Roman"/>
          <w:color w:val="000000"/>
          <w:sz w:val="24"/>
          <w:szCs w:val="24"/>
        </w:rPr>
      </w:pPr>
    </w:p>
    <w:p w14:paraId="6E78E8CB" w14:textId="77777777" w:rsidR="006E0752" w:rsidRPr="006E0752" w:rsidRDefault="006E0752" w:rsidP="006E0752">
      <w:pPr>
        <w:jc w:val="center"/>
        <w:rPr>
          <w:rFonts w:ascii="Times New Roman" w:hAnsi="Times New Roman"/>
          <w:color w:val="000000"/>
          <w:sz w:val="24"/>
          <w:szCs w:val="24"/>
        </w:rPr>
      </w:pPr>
    </w:p>
    <w:p w14:paraId="2F87B48D" w14:textId="77777777" w:rsidR="006E0752" w:rsidRPr="006E0752" w:rsidRDefault="006E0752" w:rsidP="006E0752">
      <w:pPr>
        <w:jc w:val="center"/>
        <w:rPr>
          <w:rFonts w:ascii="Times New Roman" w:hAnsi="Times New Roman"/>
          <w:color w:val="000000"/>
          <w:sz w:val="24"/>
          <w:szCs w:val="24"/>
        </w:rPr>
      </w:pPr>
    </w:p>
    <w:p w14:paraId="042641FE" w14:textId="77777777" w:rsidR="006E0752" w:rsidRPr="006E0752" w:rsidRDefault="006E0752" w:rsidP="006E0752">
      <w:pPr>
        <w:jc w:val="center"/>
        <w:rPr>
          <w:rFonts w:ascii="Times New Roman" w:hAnsi="Times New Roman"/>
          <w:color w:val="000000"/>
          <w:sz w:val="24"/>
          <w:szCs w:val="24"/>
        </w:rPr>
      </w:pPr>
    </w:p>
    <w:p w14:paraId="4ABE6CAA" w14:textId="77777777" w:rsidR="006E0752" w:rsidRPr="006E0752" w:rsidRDefault="006E0752" w:rsidP="006E0752">
      <w:pPr>
        <w:jc w:val="center"/>
        <w:rPr>
          <w:rFonts w:ascii="Times New Roman" w:hAnsi="Times New Roman"/>
          <w:color w:val="000000"/>
          <w:sz w:val="24"/>
          <w:szCs w:val="24"/>
        </w:rPr>
      </w:pPr>
    </w:p>
    <w:p w14:paraId="065B82DD" w14:textId="77777777" w:rsidR="006E0752" w:rsidRPr="006E0752" w:rsidRDefault="006E0752" w:rsidP="006E0752">
      <w:pPr>
        <w:jc w:val="center"/>
        <w:rPr>
          <w:rFonts w:ascii="Times New Roman" w:hAnsi="Times New Roman"/>
          <w:color w:val="000000"/>
          <w:sz w:val="24"/>
          <w:szCs w:val="24"/>
        </w:rPr>
      </w:pPr>
    </w:p>
    <w:p w14:paraId="7FB8083C" w14:textId="77777777" w:rsidR="006E0752" w:rsidRPr="006E0752" w:rsidRDefault="006E0752" w:rsidP="006E0752">
      <w:pPr>
        <w:jc w:val="center"/>
        <w:rPr>
          <w:rFonts w:ascii="Times New Roman" w:hAnsi="Times New Roman"/>
          <w:color w:val="000000"/>
          <w:sz w:val="24"/>
          <w:szCs w:val="24"/>
        </w:rPr>
      </w:pPr>
      <w:r w:rsidRPr="006E0752">
        <w:rPr>
          <w:rFonts w:ascii="Times New Roman" w:hAnsi="Times New Roman"/>
          <w:noProof/>
          <w:color w:val="000000"/>
          <w:sz w:val="24"/>
          <w:szCs w:val="24"/>
        </w:rPr>
        <w:lastRenderedPageBreak/>
        <w:drawing>
          <wp:inline distT="0" distB="0" distL="0" distR="0" wp14:anchorId="03635F82" wp14:editId="1653B321">
            <wp:extent cx="4531995" cy="3736975"/>
            <wp:effectExtent l="0" t="0" r="1905" b="0"/>
            <wp:docPr id="2048807509" name="Рисунок 20488075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007"/>
                    <pic:cNvPicPr>
                      <a:picLocks noChangeAspect="1" noChangeArrowheads="1"/>
                    </pic:cNvPicPr>
                  </pic:nvPicPr>
                  <pic:blipFill>
                    <a:blip r:embed="rId168">
                      <a:extLst>
                        <a:ext uri="{28A0092B-C50C-407E-A947-70E740481C1C}">
                          <a14:useLocalDpi xmlns:a14="http://schemas.microsoft.com/office/drawing/2010/main" val="0"/>
                        </a:ext>
                      </a:extLst>
                    </a:blip>
                    <a:srcRect/>
                    <a:stretch>
                      <a:fillRect/>
                    </a:stretch>
                  </pic:blipFill>
                  <pic:spPr bwMode="auto">
                    <a:xfrm>
                      <a:off x="0" y="0"/>
                      <a:ext cx="4531995" cy="3736975"/>
                    </a:xfrm>
                    <a:prstGeom prst="rect">
                      <a:avLst/>
                    </a:prstGeom>
                    <a:noFill/>
                    <a:ln>
                      <a:noFill/>
                    </a:ln>
                  </pic:spPr>
                </pic:pic>
              </a:graphicData>
            </a:graphic>
          </wp:inline>
        </w:drawing>
      </w:r>
    </w:p>
    <w:p w14:paraId="5220EF97" w14:textId="77777777" w:rsidR="006E0752" w:rsidRPr="006E0752" w:rsidRDefault="006E0752" w:rsidP="006E0752">
      <w:pPr>
        <w:jc w:val="center"/>
        <w:rPr>
          <w:rFonts w:ascii="Times New Roman" w:hAnsi="Times New Roman"/>
          <w:color w:val="000000"/>
          <w:sz w:val="24"/>
          <w:szCs w:val="24"/>
        </w:rPr>
      </w:pPr>
    </w:p>
    <w:p w14:paraId="54944F31" w14:textId="77777777" w:rsidR="006E0752" w:rsidRPr="006E0752" w:rsidRDefault="006E0752" w:rsidP="006E0752">
      <w:pPr>
        <w:jc w:val="center"/>
        <w:rPr>
          <w:rFonts w:ascii="Times New Roman" w:hAnsi="Times New Roman"/>
          <w:color w:val="000000"/>
          <w:sz w:val="24"/>
          <w:szCs w:val="24"/>
        </w:rPr>
      </w:pPr>
    </w:p>
    <w:p w14:paraId="58AEF4C0" w14:textId="77777777" w:rsidR="006E0752" w:rsidRPr="006E0752" w:rsidRDefault="006E0752" w:rsidP="006E0752">
      <w:pPr>
        <w:jc w:val="center"/>
        <w:rPr>
          <w:rFonts w:ascii="Times New Roman" w:hAnsi="Times New Roman"/>
          <w:color w:val="000000"/>
          <w:sz w:val="24"/>
          <w:szCs w:val="24"/>
        </w:rPr>
      </w:pPr>
      <w:r w:rsidRPr="006E0752">
        <w:rPr>
          <w:rFonts w:ascii="Times New Roman" w:hAnsi="Times New Roman"/>
          <w:noProof/>
          <w:color w:val="000000"/>
          <w:sz w:val="24"/>
          <w:szCs w:val="24"/>
        </w:rPr>
        <w:drawing>
          <wp:inline distT="0" distB="0" distL="0" distR="0" wp14:anchorId="240BB59B" wp14:editId="7042D31F">
            <wp:extent cx="4723130" cy="4492625"/>
            <wp:effectExtent l="0" t="0" r="1270" b="3175"/>
            <wp:docPr id="2048807508" name="Рисунок 20488075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008"/>
                    <pic:cNvPicPr>
                      <a:picLocks noChangeAspect="1" noChangeArrowheads="1"/>
                    </pic:cNvPicPr>
                  </pic:nvPicPr>
                  <pic:blipFill>
                    <a:blip r:embed="rId169">
                      <a:extLst>
                        <a:ext uri="{28A0092B-C50C-407E-A947-70E740481C1C}">
                          <a14:useLocalDpi xmlns:a14="http://schemas.microsoft.com/office/drawing/2010/main" val="0"/>
                        </a:ext>
                      </a:extLst>
                    </a:blip>
                    <a:srcRect/>
                    <a:stretch>
                      <a:fillRect/>
                    </a:stretch>
                  </pic:blipFill>
                  <pic:spPr bwMode="auto">
                    <a:xfrm>
                      <a:off x="0" y="0"/>
                      <a:ext cx="4723130" cy="4492625"/>
                    </a:xfrm>
                    <a:prstGeom prst="rect">
                      <a:avLst/>
                    </a:prstGeom>
                    <a:noFill/>
                    <a:ln>
                      <a:noFill/>
                    </a:ln>
                  </pic:spPr>
                </pic:pic>
              </a:graphicData>
            </a:graphic>
          </wp:inline>
        </w:drawing>
      </w:r>
    </w:p>
    <w:p w14:paraId="4AF03D72" w14:textId="77777777" w:rsidR="006E0752" w:rsidRPr="006E0752" w:rsidRDefault="006E0752" w:rsidP="006E0752">
      <w:pPr>
        <w:jc w:val="center"/>
        <w:rPr>
          <w:rFonts w:ascii="Times New Roman" w:hAnsi="Times New Roman"/>
          <w:color w:val="000000"/>
          <w:sz w:val="24"/>
          <w:szCs w:val="24"/>
        </w:rPr>
      </w:pPr>
      <w:r w:rsidRPr="006E0752">
        <w:rPr>
          <w:rFonts w:ascii="Times New Roman" w:hAnsi="Times New Roman"/>
          <w:noProof/>
          <w:color w:val="000000"/>
          <w:sz w:val="24"/>
          <w:szCs w:val="24"/>
        </w:rPr>
        <w:lastRenderedPageBreak/>
        <w:drawing>
          <wp:inline distT="0" distB="0" distL="0" distR="0" wp14:anchorId="4EAA47F8" wp14:editId="7597CABC">
            <wp:extent cx="6242050" cy="7243445"/>
            <wp:effectExtent l="0" t="0" r="6350" b="0"/>
            <wp:docPr id="2048807507" name="Рисунок 20488075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009"/>
                    <pic:cNvPicPr>
                      <a:picLocks noChangeAspect="1" noChangeArrowheads="1"/>
                    </pic:cNvPicPr>
                  </pic:nvPicPr>
                  <pic:blipFill>
                    <a:blip r:embed="rId170">
                      <a:extLst>
                        <a:ext uri="{28A0092B-C50C-407E-A947-70E740481C1C}">
                          <a14:useLocalDpi xmlns:a14="http://schemas.microsoft.com/office/drawing/2010/main" val="0"/>
                        </a:ext>
                      </a:extLst>
                    </a:blip>
                    <a:srcRect/>
                    <a:stretch>
                      <a:fillRect/>
                    </a:stretch>
                  </pic:blipFill>
                  <pic:spPr bwMode="auto">
                    <a:xfrm>
                      <a:off x="0" y="0"/>
                      <a:ext cx="6242050" cy="7243445"/>
                    </a:xfrm>
                    <a:prstGeom prst="rect">
                      <a:avLst/>
                    </a:prstGeom>
                    <a:noFill/>
                    <a:ln>
                      <a:noFill/>
                    </a:ln>
                  </pic:spPr>
                </pic:pic>
              </a:graphicData>
            </a:graphic>
          </wp:inline>
        </w:drawing>
      </w:r>
    </w:p>
    <w:p w14:paraId="7D721421" w14:textId="77777777" w:rsidR="006E0752" w:rsidRPr="006E0752" w:rsidRDefault="006E0752" w:rsidP="006E0752">
      <w:pPr>
        <w:jc w:val="center"/>
        <w:rPr>
          <w:rFonts w:ascii="Times New Roman" w:hAnsi="Times New Roman"/>
          <w:color w:val="000000"/>
          <w:sz w:val="24"/>
          <w:szCs w:val="24"/>
        </w:rPr>
      </w:pPr>
    </w:p>
    <w:p w14:paraId="1C7B2E67" w14:textId="77777777" w:rsidR="006E0752" w:rsidRPr="006E0752" w:rsidRDefault="006E0752" w:rsidP="006E0752">
      <w:pPr>
        <w:jc w:val="center"/>
        <w:rPr>
          <w:rFonts w:ascii="Times New Roman" w:hAnsi="Times New Roman"/>
          <w:color w:val="000000"/>
          <w:sz w:val="24"/>
          <w:szCs w:val="24"/>
        </w:rPr>
      </w:pPr>
    </w:p>
    <w:p w14:paraId="3CAFD4FF" w14:textId="77777777" w:rsidR="006E0752" w:rsidRPr="006E0752" w:rsidRDefault="006E0752" w:rsidP="006E0752">
      <w:pPr>
        <w:jc w:val="center"/>
        <w:rPr>
          <w:rFonts w:ascii="Times New Roman" w:hAnsi="Times New Roman"/>
          <w:color w:val="000000"/>
          <w:sz w:val="24"/>
          <w:szCs w:val="24"/>
        </w:rPr>
      </w:pPr>
    </w:p>
    <w:p w14:paraId="408B2197" w14:textId="77777777" w:rsidR="006E0752" w:rsidRPr="006E0752" w:rsidRDefault="006E0752" w:rsidP="006E0752">
      <w:pPr>
        <w:jc w:val="center"/>
        <w:rPr>
          <w:rFonts w:ascii="Times New Roman" w:hAnsi="Times New Roman"/>
          <w:color w:val="000000"/>
          <w:sz w:val="24"/>
          <w:szCs w:val="24"/>
        </w:rPr>
      </w:pPr>
    </w:p>
    <w:p w14:paraId="3494675C" w14:textId="77777777" w:rsidR="006E0752" w:rsidRPr="006E0752" w:rsidRDefault="006E0752" w:rsidP="006E0752">
      <w:pPr>
        <w:jc w:val="center"/>
        <w:rPr>
          <w:rFonts w:ascii="Times New Roman" w:hAnsi="Times New Roman"/>
          <w:color w:val="000000"/>
          <w:sz w:val="24"/>
          <w:szCs w:val="24"/>
        </w:rPr>
      </w:pPr>
    </w:p>
    <w:p w14:paraId="3C4E1588" w14:textId="77777777" w:rsidR="006E0752" w:rsidRPr="006E0752" w:rsidRDefault="006E0752" w:rsidP="006E0752">
      <w:pPr>
        <w:jc w:val="center"/>
        <w:rPr>
          <w:rFonts w:ascii="Times New Roman" w:hAnsi="Times New Roman"/>
          <w:color w:val="000000"/>
          <w:sz w:val="24"/>
          <w:szCs w:val="24"/>
        </w:rPr>
      </w:pPr>
      <w:r w:rsidRPr="006E0752">
        <w:rPr>
          <w:rFonts w:ascii="Times New Roman" w:hAnsi="Times New Roman"/>
          <w:noProof/>
          <w:color w:val="000000"/>
          <w:sz w:val="24"/>
          <w:szCs w:val="24"/>
        </w:rPr>
        <w:lastRenderedPageBreak/>
        <w:drawing>
          <wp:inline distT="0" distB="0" distL="0" distR="0" wp14:anchorId="5B497FBD" wp14:editId="2DB64FCD">
            <wp:extent cx="5033010" cy="4222115"/>
            <wp:effectExtent l="0" t="0" r="0" b="6985"/>
            <wp:docPr id="2048807506" name="Рисунок 20488075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010"/>
                    <pic:cNvPicPr>
                      <a:picLocks noChangeAspect="1" noChangeArrowheads="1"/>
                    </pic:cNvPicPr>
                  </pic:nvPicPr>
                  <pic:blipFill>
                    <a:blip r:embed="rId171">
                      <a:extLst>
                        <a:ext uri="{28A0092B-C50C-407E-A947-70E740481C1C}">
                          <a14:useLocalDpi xmlns:a14="http://schemas.microsoft.com/office/drawing/2010/main" val="0"/>
                        </a:ext>
                      </a:extLst>
                    </a:blip>
                    <a:srcRect/>
                    <a:stretch>
                      <a:fillRect/>
                    </a:stretch>
                  </pic:blipFill>
                  <pic:spPr bwMode="auto">
                    <a:xfrm>
                      <a:off x="0" y="0"/>
                      <a:ext cx="5033010" cy="4222115"/>
                    </a:xfrm>
                    <a:prstGeom prst="rect">
                      <a:avLst/>
                    </a:prstGeom>
                    <a:noFill/>
                    <a:ln>
                      <a:noFill/>
                    </a:ln>
                  </pic:spPr>
                </pic:pic>
              </a:graphicData>
            </a:graphic>
          </wp:inline>
        </w:drawing>
      </w:r>
    </w:p>
    <w:p w14:paraId="1A9CC578" w14:textId="77777777" w:rsidR="006E0752" w:rsidRPr="006E0752" w:rsidRDefault="006E0752" w:rsidP="006E0752">
      <w:pPr>
        <w:jc w:val="center"/>
        <w:rPr>
          <w:rFonts w:ascii="Times New Roman" w:hAnsi="Times New Roman"/>
          <w:color w:val="000000"/>
          <w:sz w:val="24"/>
          <w:szCs w:val="24"/>
        </w:rPr>
      </w:pPr>
      <w:r w:rsidRPr="006E0752">
        <w:rPr>
          <w:rFonts w:ascii="Times New Roman" w:hAnsi="Times New Roman"/>
          <w:noProof/>
          <w:color w:val="000000"/>
          <w:sz w:val="24"/>
          <w:szCs w:val="24"/>
        </w:rPr>
        <w:drawing>
          <wp:inline distT="0" distB="0" distL="0" distR="0" wp14:anchorId="462032A8" wp14:editId="5C441FEF">
            <wp:extent cx="4906010" cy="3697605"/>
            <wp:effectExtent l="0" t="0" r="8890" b="0"/>
            <wp:docPr id="2048807505" name="Рисунок 20488075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011"/>
                    <pic:cNvPicPr>
                      <a:picLocks noChangeAspect="1" noChangeArrowheads="1"/>
                    </pic:cNvPicPr>
                  </pic:nvPicPr>
                  <pic:blipFill>
                    <a:blip r:embed="rId172">
                      <a:extLst>
                        <a:ext uri="{28A0092B-C50C-407E-A947-70E740481C1C}">
                          <a14:useLocalDpi xmlns:a14="http://schemas.microsoft.com/office/drawing/2010/main" val="0"/>
                        </a:ext>
                      </a:extLst>
                    </a:blip>
                    <a:srcRect/>
                    <a:stretch>
                      <a:fillRect/>
                    </a:stretch>
                  </pic:blipFill>
                  <pic:spPr bwMode="auto">
                    <a:xfrm>
                      <a:off x="0" y="0"/>
                      <a:ext cx="4906010" cy="3697605"/>
                    </a:xfrm>
                    <a:prstGeom prst="rect">
                      <a:avLst/>
                    </a:prstGeom>
                    <a:noFill/>
                    <a:ln>
                      <a:noFill/>
                    </a:ln>
                  </pic:spPr>
                </pic:pic>
              </a:graphicData>
            </a:graphic>
          </wp:inline>
        </w:drawing>
      </w:r>
    </w:p>
    <w:p w14:paraId="0B5055E1" w14:textId="77777777" w:rsidR="006E0752" w:rsidRPr="006E0752" w:rsidRDefault="006E0752" w:rsidP="006E0752">
      <w:pPr>
        <w:jc w:val="center"/>
        <w:rPr>
          <w:rFonts w:ascii="Times New Roman" w:hAnsi="Times New Roman"/>
          <w:color w:val="000000"/>
          <w:sz w:val="24"/>
          <w:szCs w:val="24"/>
        </w:rPr>
      </w:pPr>
    </w:p>
    <w:p w14:paraId="23FB3E94" w14:textId="77777777" w:rsidR="006E0752" w:rsidRPr="006E0752" w:rsidRDefault="006E0752" w:rsidP="006E0752">
      <w:pPr>
        <w:jc w:val="center"/>
        <w:rPr>
          <w:rFonts w:ascii="Times New Roman" w:hAnsi="Times New Roman"/>
          <w:color w:val="000000"/>
          <w:sz w:val="24"/>
          <w:szCs w:val="24"/>
        </w:rPr>
      </w:pPr>
    </w:p>
    <w:p w14:paraId="789C8330" w14:textId="77777777" w:rsidR="006E0752" w:rsidRPr="006E0752" w:rsidRDefault="006E0752" w:rsidP="006E0752">
      <w:pPr>
        <w:jc w:val="center"/>
        <w:rPr>
          <w:rFonts w:ascii="Times New Roman" w:hAnsi="Times New Roman"/>
          <w:color w:val="000000"/>
          <w:sz w:val="24"/>
          <w:szCs w:val="24"/>
        </w:rPr>
      </w:pPr>
    </w:p>
    <w:p w14:paraId="2761B6F5" w14:textId="77777777" w:rsidR="006E0752" w:rsidRPr="006E0752" w:rsidRDefault="006E0752" w:rsidP="006E0752">
      <w:pPr>
        <w:jc w:val="center"/>
        <w:rPr>
          <w:rFonts w:ascii="Times New Roman" w:hAnsi="Times New Roman"/>
          <w:color w:val="000000"/>
          <w:sz w:val="24"/>
          <w:szCs w:val="24"/>
        </w:rPr>
      </w:pPr>
      <w:r w:rsidRPr="006E0752">
        <w:rPr>
          <w:rFonts w:ascii="Times New Roman" w:hAnsi="Times New Roman"/>
          <w:noProof/>
          <w:color w:val="000000"/>
          <w:sz w:val="24"/>
          <w:szCs w:val="24"/>
        </w:rPr>
        <w:lastRenderedPageBreak/>
        <w:drawing>
          <wp:inline distT="0" distB="0" distL="0" distR="0" wp14:anchorId="3C8A09E9" wp14:editId="16AB13AD">
            <wp:extent cx="4858385" cy="4993640"/>
            <wp:effectExtent l="0" t="0" r="0" b="0"/>
            <wp:docPr id="2048807504" name="Рисунок 20488075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012"/>
                    <pic:cNvPicPr>
                      <a:picLocks noChangeAspect="1" noChangeArrowheads="1"/>
                    </pic:cNvPicPr>
                  </pic:nvPicPr>
                  <pic:blipFill>
                    <a:blip r:embed="rId173">
                      <a:extLst>
                        <a:ext uri="{28A0092B-C50C-407E-A947-70E740481C1C}">
                          <a14:useLocalDpi xmlns:a14="http://schemas.microsoft.com/office/drawing/2010/main" val="0"/>
                        </a:ext>
                      </a:extLst>
                    </a:blip>
                    <a:srcRect/>
                    <a:stretch>
                      <a:fillRect/>
                    </a:stretch>
                  </pic:blipFill>
                  <pic:spPr bwMode="auto">
                    <a:xfrm>
                      <a:off x="0" y="0"/>
                      <a:ext cx="4858385" cy="4993640"/>
                    </a:xfrm>
                    <a:prstGeom prst="rect">
                      <a:avLst/>
                    </a:prstGeom>
                    <a:noFill/>
                    <a:ln>
                      <a:noFill/>
                    </a:ln>
                  </pic:spPr>
                </pic:pic>
              </a:graphicData>
            </a:graphic>
          </wp:inline>
        </w:drawing>
      </w:r>
    </w:p>
    <w:p w14:paraId="6AB4ABD8" w14:textId="77777777" w:rsidR="006E0752" w:rsidRPr="006E0752" w:rsidRDefault="006E0752" w:rsidP="006E0752">
      <w:pPr>
        <w:jc w:val="center"/>
        <w:rPr>
          <w:rFonts w:ascii="Times New Roman" w:hAnsi="Times New Roman"/>
          <w:color w:val="000000"/>
          <w:sz w:val="24"/>
          <w:szCs w:val="24"/>
        </w:rPr>
      </w:pPr>
      <w:r w:rsidRPr="006E0752">
        <w:rPr>
          <w:rFonts w:ascii="Times New Roman" w:hAnsi="Times New Roman"/>
          <w:noProof/>
          <w:color w:val="000000"/>
          <w:sz w:val="24"/>
          <w:szCs w:val="24"/>
        </w:rPr>
        <w:drawing>
          <wp:inline distT="0" distB="0" distL="0" distR="0" wp14:anchorId="3C1E9A22" wp14:editId="7D0BCC5C">
            <wp:extent cx="3721100" cy="3037205"/>
            <wp:effectExtent l="0" t="0" r="0" b="0"/>
            <wp:docPr id="2048807503" name="Рисунок 20488075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013"/>
                    <pic:cNvPicPr>
                      <a:picLocks noChangeAspect="1" noChangeArrowheads="1"/>
                    </pic:cNvPicPr>
                  </pic:nvPicPr>
                  <pic:blipFill>
                    <a:blip r:embed="rId174">
                      <a:extLst>
                        <a:ext uri="{28A0092B-C50C-407E-A947-70E740481C1C}">
                          <a14:useLocalDpi xmlns:a14="http://schemas.microsoft.com/office/drawing/2010/main" val="0"/>
                        </a:ext>
                      </a:extLst>
                    </a:blip>
                    <a:srcRect/>
                    <a:stretch>
                      <a:fillRect/>
                    </a:stretch>
                  </pic:blipFill>
                  <pic:spPr bwMode="auto">
                    <a:xfrm>
                      <a:off x="0" y="0"/>
                      <a:ext cx="3721100" cy="3037205"/>
                    </a:xfrm>
                    <a:prstGeom prst="rect">
                      <a:avLst/>
                    </a:prstGeom>
                    <a:noFill/>
                    <a:ln>
                      <a:noFill/>
                    </a:ln>
                  </pic:spPr>
                </pic:pic>
              </a:graphicData>
            </a:graphic>
          </wp:inline>
        </w:drawing>
      </w:r>
    </w:p>
    <w:p w14:paraId="30316B51" w14:textId="77777777" w:rsidR="006E0752" w:rsidRPr="006E0752" w:rsidRDefault="006E0752" w:rsidP="006E0752">
      <w:pPr>
        <w:jc w:val="center"/>
        <w:rPr>
          <w:rFonts w:ascii="Times New Roman" w:hAnsi="Times New Roman"/>
          <w:color w:val="000000"/>
          <w:sz w:val="24"/>
          <w:szCs w:val="24"/>
        </w:rPr>
      </w:pPr>
    </w:p>
    <w:p w14:paraId="72EEC0D7" w14:textId="77777777" w:rsidR="006E0752" w:rsidRPr="006E0752" w:rsidRDefault="006E0752" w:rsidP="006E0752">
      <w:pPr>
        <w:jc w:val="center"/>
        <w:rPr>
          <w:rFonts w:ascii="Times New Roman" w:hAnsi="Times New Roman"/>
          <w:color w:val="000000"/>
          <w:sz w:val="24"/>
          <w:szCs w:val="24"/>
        </w:rPr>
      </w:pPr>
    </w:p>
    <w:p w14:paraId="4C68DDB5" w14:textId="77777777" w:rsidR="006E0752" w:rsidRPr="006E0752" w:rsidRDefault="006E0752" w:rsidP="006E0752">
      <w:pPr>
        <w:jc w:val="center"/>
        <w:rPr>
          <w:rFonts w:ascii="Times New Roman" w:hAnsi="Times New Roman"/>
          <w:color w:val="000000"/>
          <w:sz w:val="24"/>
          <w:szCs w:val="24"/>
        </w:rPr>
      </w:pPr>
      <w:r w:rsidRPr="006E0752">
        <w:rPr>
          <w:rFonts w:ascii="Times New Roman" w:hAnsi="Times New Roman"/>
          <w:noProof/>
          <w:color w:val="000000"/>
          <w:sz w:val="24"/>
          <w:szCs w:val="24"/>
        </w:rPr>
        <w:lastRenderedPageBreak/>
        <w:drawing>
          <wp:inline distT="0" distB="0" distL="0" distR="0" wp14:anchorId="48ABE699" wp14:editId="05BA5B1F">
            <wp:extent cx="4770755" cy="4357370"/>
            <wp:effectExtent l="0" t="0" r="0" b="5080"/>
            <wp:docPr id="2048807502" name="Рисунок 20488075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014"/>
                    <pic:cNvPicPr>
                      <a:picLocks noChangeAspect="1" noChangeArrowheads="1"/>
                    </pic:cNvPicPr>
                  </pic:nvPicPr>
                  <pic:blipFill>
                    <a:blip r:embed="rId175">
                      <a:extLst>
                        <a:ext uri="{28A0092B-C50C-407E-A947-70E740481C1C}">
                          <a14:useLocalDpi xmlns:a14="http://schemas.microsoft.com/office/drawing/2010/main" val="0"/>
                        </a:ext>
                      </a:extLst>
                    </a:blip>
                    <a:srcRect/>
                    <a:stretch>
                      <a:fillRect/>
                    </a:stretch>
                  </pic:blipFill>
                  <pic:spPr bwMode="auto">
                    <a:xfrm>
                      <a:off x="0" y="0"/>
                      <a:ext cx="4770755" cy="4357370"/>
                    </a:xfrm>
                    <a:prstGeom prst="rect">
                      <a:avLst/>
                    </a:prstGeom>
                    <a:noFill/>
                    <a:ln>
                      <a:noFill/>
                    </a:ln>
                  </pic:spPr>
                </pic:pic>
              </a:graphicData>
            </a:graphic>
          </wp:inline>
        </w:drawing>
      </w:r>
    </w:p>
    <w:p w14:paraId="6E0E4E47" w14:textId="77777777" w:rsidR="006E0752" w:rsidRPr="006E0752" w:rsidRDefault="006E0752" w:rsidP="006E0752">
      <w:pPr>
        <w:jc w:val="center"/>
        <w:rPr>
          <w:rFonts w:ascii="Times New Roman" w:hAnsi="Times New Roman"/>
          <w:color w:val="000000"/>
          <w:sz w:val="24"/>
          <w:szCs w:val="24"/>
        </w:rPr>
      </w:pPr>
      <w:r w:rsidRPr="006E0752">
        <w:rPr>
          <w:rFonts w:ascii="Times New Roman" w:hAnsi="Times New Roman"/>
          <w:noProof/>
          <w:color w:val="000000"/>
          <w:sz w:val="24"/>
          <w:szCs w:val="24"/>
        </w:rPr>
        <w:drawing>
          <wp:inline distT="0" distB="0" distL="0" distR="0" wp14:anchorId="59465814" wp14:editId="7AADCA5C">
            <wp:extent cx="4404995" cy="3808730"/>
            <wp:effectExtent l="0" t="0" r="0" b="1270"/>
            <wp:docPr id="2048807501" name="Рисунок 20488075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015"/>
                    <pic:cNvPicPr>
                      <a:picLocks noChangeAspect="1" noChangeArrowheads="1"/>
                    </pic:cNvPicPr>
                  </pic:nvPicPr>
                  <pic:blipFill>
                    <a:blip r:embed="rId176">
                      <a:extLst>
                        <a:ext uri="{28A0092B-C50C-407E-A947-70E740481C1C}">
                          <a14:useLocalDpi xmlns:a14="http://schemas.microsoft.com/office/drawing/2010/main" val="0"/>
                        </a:ext>
                      </a:extLst>
                    </a:blip>
                    <a:srcRect/>
                    <a:stretch>
                      <a:fillRect/>
                    </a:stretch>
                  </pic:blipFill>
                  <pic:spPr bwMode="auto">
                    <a:xfrm>
                      <a:off x="0" y="0"/>
                      <a:ext cx="4404995" cy="3808730"/>
                    </a:xfrm>
                    <a:prstGeom prst="rect">
                      <a:avLst/>
                    </a:prstGeom>
                    <a:noFill/>
                    <a:ln>
                      <a:noFill/>
                    </a:ln>
                  </pic:spPr>
                </pic:pic>
              </a:graphicData>
            </a:graphic>
          </wp:inline>
        </w:drawing>
      </w:r>
    </w:p>
    <w:p w14:paraId="35DDFEB7" w14:textId="77777777" w:rsidR="006E0752" w:rsidRPr="006E0752" w:rsidRDefault="006E0752" w:rsidP="006E0752">
      <w:pPr>
        <w:jc w:val="center"/>
        <w:rPr>
          <w:rFonts w:ascii="Times New Roman" w:hAnsi="Times New Roman"/>
          <w:color w:val="000000"/>
          <w:sz w:val="24"/>
          <w:szCs w:val="24"/>
        </w:rPr>
      </w:pPr>
    </w:p>
    <w:p w14:paraId="20819550" w14:textId="77777777" w:rsidR="006E0752" w:rsidRPr="006E0752" w:rsidRDefault="006E0752" w:rsidP="006E0752">
      <w:pPr>
        <w:jc w:val="center"/>
        <w:rPr>
          <w:rFonts w:ascii="Times New Roman" w:hAnsi="Times New Roman"/>
          <w:color w:val="000000"/>
          <w:sz w:val="24"/>
          <w:szCs w:val="24"/>
        </w:rPr>
      </w:pPr>
    </w:p>
    <w:p w14:paraId="2649E7F2" w14:textId="77777777" w:rsidR="006E0752" w:rsidRPr="006E0752" w:rsidRDefault="006E0752" w:rsidP="006E0752">
      <w:pPr>
        <w:jc w:val="center"/>
        <w:rPr>
          <w:rFonts w:ascii="Times New Roman" w:hAnsi="Times New Roman"/>
          <w:color w:val="000000"/>
          <w:sz w:val="24"/>
          <w:szCs w:val="24"/>
        </w:rPr>
      </w:pPr>
      <w:r w:rsidRPr="006E0752">
        <w:rPr>
          <w:rFonts w:ascii="Times New Roman" w:hAnsi="Times New Roman"/>
          <w:noProof/>
          <w:color w:val="000000"/>
          <w:sz w:val="24"/>
          <w:szCs w:val="24"/>
        </w:rPr>
        <w:lastRenderedPageBreak/>
        <w:drawing>
          <wp:inline distT="0" distB="0" distL="0" distR="0" wp14:anchorId="7839161E" wp14:editId="41126FEA">
            <wp:extent cx="4627880" cy="3084830"/>
            <wp:effectExtent l="0" t="0" r="1270" b="1270"/>
            <wp:docPr id="2048807500" name="Рисунок 20488075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016"/>
                    <pic:cNvPicPr>
                      <a:picLocks noChangeAspect="1" noChangeArrowheads="1"/>
                    </pic:cNvPicPr>
                  </pic:nvPicPr>
                  <pic:blipFill>
                    <a:blip r:embed="rId177">
                      <a:extLst>
                        <a:ext uri="{28A0092B-C50C-407E-A947-70E740481C1C}">
                          <a14:useLocalDpi xmlns:a14="http://schemas.microsoft.com/office/drawing/2010/main" val="0"/>
                        </a:ext>
                      </a:extLst>
                    </a:blip>
                    <a:srcRect/>
                    <a:stretch>
                      <a:fillRect/>
                    </a:stretch>
                  </pic:blipFill>
                  <pic:spPr bwMode="auto">
                    <a:xfrm>
                      <a:off x="0" y="0"/>
                      <a:ext cx="4627880" cy="3084830"/>
                    </a:xfrm>
                    <a:prstGeom prst="rect">
                      <a:avLst/>
                    </a:prstGeom>
                    <a:noFill/>
                    <a:ln>
                      <a:noFill/>
                    </a:ln>
                  </pic:spPr>
                </pic:pic>
              </a:graphicData>
            </a:graphic>
          </wp:inline>
        </w:drawing>
      </w:r>
    </w:p>
    <w:p w14:paraId="7C53E622" w14:textId="77777777" w:rsidR="006E0752" w:rsidRPr="006E0752" w:rsidRDefault="006E0752" w:rsidP="006E0752">
      <w:pPr>
        <w:jc w:val="center"/>
        <w:rPr>
          <w:rFonts w:ascii="Times New Roman" w:hAnsi="Times New Roman"/>
          <w:color w:val="000000"/>
          <w:sz w:val="24"/>
          <w:szCs w:val="24"/>
        </w:rPr>
      </w:pPr>
      <w:r w:rsidRPr="006E0752">
        <w:rPr>
          <w:rFonts w:ascii="Times New Roman" w:hAnsi="Times New Roman"/>
          <w:noProof/>
          <w:color w:val="000000"/>
          <w:sz w:val="24"/>
          <w:szCs w:val="24"/>
        </w:rPr>
        <w:drawing>
          <wp:inline distT="0" distB="0" distL="0" distR="0" wp14:anchorId="7B5C36F3" wp14:editId="1BB50B68">
            <wp:extent cx="4317365" cy="5160645"/>
            <wp:effectExtent l="0" t="0" r="6985" b="1905"/>
            <wp:docPr id="2048807499" name="Рисунок 20488074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017"/>
                    <pic:cNvPicPr>
                      <a:picLocks noChangeAspect="1" noChangeArrowheads="1"/>
                    </pic:cNvPicPr>
                  </pic:nvPicPr>
                  <pic:blipFill>
                    <a:blip r:embed="rId178">
                      <a:extLst>
                        <a:ext uri="{28A0092B-C50C-407E-A947-70E740481C1C}">
                          <a14:useLocalDpi xmlns:a14="http://schemas.microsoft.com/office/drawing/2010/main" val="0"/>
                        </a:ext>
                      </a:extLst>
                    </a:blip>
                    <a:srcRect/>
                    <a:stretch>
                      <a:fillRect/>
                    </a:stretch>
                  </pic:blipFill>
                  <pic:spPr bwMode="auto">
                    <a:xfrm>
                      <a:off x="0" y="0"/>
                      <a:ext cx="4317365" cy="5160645"/>
                    </a:xfrm>
                    <a:prstGeom prst="rect">
                      <a:avLst/>
                    </a:prstGeom>
                    <a:noFill/>
                    <a:ln>
                      <a:noFill/>
                    </a:ln>
                  </pic:spPr>
                </pic:pic>
              </a:graphicData>
            </a:graphic>
          </wp:inline>
        </w:drawing>
      </w:r>
    </w:p>
    <w:p w14:paraId="39B0A189" w14:textId="77777777" w:rsidR="006E0752" w:rsidRPr="006E0752" w:rsidRDefault="006E0752" w:rsidP="006E0752">
      <w:pPr>
        <w:jc w:val="center"/>
        <w:rPr>
          <w:rFonts w:ascii="Times New Roman" w:hAnsi="Times New Roman"/>
          <w:color w:val="000000"/>
          <w:sz w:val="24"/>
          <w:szCs w:val="24"/>
        </w:rPr>
      </w:pPr>
    </w:p>
    <w:p w14:paraId="4831CFEC" w14:textId="77777777" w:rsidR="006E0752" w:rsidRPr="006E0752" w:rsidRDefault="006E0752" w:rsidP="006E0752">
      <w:pPr>
        <w:jc w:val="center"/>
        <w:rPr>
          <w:rFonts w:ascii="Times New Roman" w:hAnsi="Times New Roman"/>
          <w:color w:val="000000"/>
          <w:sz w:val="24"/>
          <w:szCs w:val="24"/>
        </w:rPr>
      </w:pPr>
    </w:p>
    <w:p w14:paraId="3A0271B1" w14:textId="77777777" w:rsidR="006E0752" w:rsidRPr="006E0752" w:rsidRDefault="006E0752" w:rsidP="006E0752">
      <w:pPr>
        <w:jc w:val="center"/>
        <w:rPr>
          <w:rFonts w:ascii="Times New Roman" w:hAnsi="Times New Roman"/>
          <w:color w:val="000000"/>
          <w:sz w:val="24"/>
          <w:szCs w:val="24"/>
        </w:rPr>
      </w:pPr>
      <w:r w:rsidRPr="006E0752">
        <w:rPr>
          <w:rFonts w:ascii="Times New Roman" w:hAnsi="Times New Roman"/>
          <w:noProof/>
          <w:color w:val="000000"/>
          <w:sz w:val="24"/>
          <w:szCs w:val="24"/>
        </w:rPr>
        <w:lastRenderedPageBreak/>
        <w:drawing>
          <wp:inline distT="0" distB="0" distL="0" distR="0" wp14:anchorId="0B834377" wp14:editId="45BFE5ED">
            <wp:extent cx="4921885" cy="4492625"/>
            <wp:effectExtent l="0" t="0" r="0" b="3175"/>
            <wp:docPr id="2048807498" name="Рисунок 20488074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018"/>
                    <pic:cNvPicPr>
                      <a:picLocks noChangeAspect="1" noChangeArrowheads="1"/>
                    </pic:cNvPicPr>
                  </pic:nvPicPr>
                  <pic:blipFill>
                    <a:blip r:embed="rId179">
                      <a:extLst>
                        <a:ext uri="{28A0092B-C50C-407E-A947-70E740481C1C}">
                          <a14:useLocalDpi xmlns:a14="http://schemas.microsoft.com/office/drawing/2010/main" val="0"/>
                        </a:ext>
                      </a:extLst>
                    </a:blip>
                    <a:srcRect/>
                    <a:stretch>
                      <a:fillRect/>
                    </a:stretch>
                  </pic:blipFill>
                  <pic:spPr bwMode="auto">
                    <a:xfrm>
                      <a:off x="0" y="0"/>
                      <a:ext cx="4921885" cy="4492625"/>
                    </a:xfrm>
                    <a:prstGeom prst="rect">
                      <a:avLst/>
                    </a:prstGeom>
                    <a:noFill/>
                    <a:ln>
                      <a:noFill/>
                    </a:ln>
                  </pic:spPr>
                </pic:pic>
              </a:graphicData>
            </a:graphic>
          </wp:inline>
        </w:drawing>
      </w:r>
    </w:p>
    <w:p w14:paraId="0AD06ECB" w14:textId="77777777" w:rsidR="006E0752" w:rsidRPr="006E0752" w:rsidRDefault="006E0752" w:rsidP="006E0752">
      <w:pPr>
        <w:jc w:val="center"/>
        <w:rPr>
          <w:rFonts w:ascii="Times New Roman" w:hAnsi="Times New Roman"/>
          <w:color w:val="000000"/>
          <w:sz w:val="24"/>
          <w:szCs w:val="24"/>
        </w:rPr>
      </w:pPr>
      <w:r w:rsidRPr="006E0752">
        <w:rPr>
          <w:rFonts w:ascii="Times New Roman" w:hAnsi="Times New Roman"/>
          <w:noProof/>
          <w:color w:val="000000"/>
          <w:sz w:val="24"/>
          <w:szCs w:val="24"/>
        </w:rPr>
        <w:drawing>
          <wp:inline distT="0" distB="0" distL="0" distR="0" wp14:anchorId="6DE489B0" wp14:editId="738327E9">
            <wp:extent cx="4476750" cy="3379470"/>
            <wp:effectExtent l="0" t="0" r="0" b="0"/>
            <wp:docPr id="2048807497" name="Рисунок 20488074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019"/>
                    <pic:cNvPicPr>
                      <a:picLocks noChangeAspect="1" noChangeArrowheads="1"/>
                    </pic:cNvPicPr>
                  </pic:nvPicPr>
                  <pic:blipFill>
                    <a:blip r:embed="rId180">
                      <a:extLst>
                        <a:ext uri="{28A0092B-C50C-407E-A947-70E740481C1C}">
                          <a14:useLocalDpi xmlns:a14="http://schemas.microsoft.com/office/drawing/2010/main" val="0"/>
                        </a:ext>
                      </a:extLst>
                    </a:blip>
                    <a:srcRect/>
                    <a:stretch>
                      <a:fillRect/>
                    </a:stretch>
                  </pic:blipFill>
                  <pic:spPr bwMode="auto">
                    <a:xfrm>
                      <a:off x="0" y="0"/>
                      <a:ext cx="4476750" cy="3379470"/>
                    </a:xfrm>
                    <a:prstGeom prst="rect">
                      <a:avLst/>
                    </a:prstGeom>
                    <a:noFill/>
                    <a:ln>
                      <a:noFill/>
                    </a:ln>
                  </pic:spPr>
                </pic:pic>
              </a:graphicData>
            </a:graphic>
          </wp:inline>
        </w:drawing>
      </w:r>
    </w:p>
    <w:p w14:paraId="79370CE7" w14:textId="77777777" w:rsidR="006E0752" w:rsidRPr="006E0752" w:rsidRDefault="006E0752" w:rsidP="006E0752">
      <w:pPr>
        <w:jc w:val="center"/>
        <w:rPr>
          <w:rFonts w:ascii="Times New Roman" w:hAnsi="Times New Roman"/>
          <w:color w:val="000000"/>
          <w:sz w:val="24"/>
          <w:szCs w:val="24"/>
        </w:rPr>
      </w:pPr>
    </w:p>
    <w:p w14:paraId="4FF6EBBC" w14:textId="77777777" w:rsidR="006E0752" w:rsidRPr="006E0752" w:rsidRDefault="006E0752" w:rsidP="006E0752">
      <w:pPr>
        <w:jc w:val="center"/>
        <w:rPr>
          <w:rFonts w:ascii="Times New Roman" w:hAnsi="Times New Roman"/>
          <w:color w:val="000000"/>
          <w:sz w:val="24"/>
          <w:szCs w:val="24"/>
        </w:rPr>
      </w:pPr>
    </w:p>
    <w:p w14:paraId="4EBE61D7" w14:textId="77777777" w:rsidR="006E0752" w:rsidRPr="006E0752" w:rsidRDefault="006E0752" w:rsidP="006E0752">
      <w:pPr>
        <w:jc w:val="center"/>
        <w:rPr>
          <w:rFonts w:ascii="Times New Roman" w:hAnsi="Times New Roman"/>
          <w:color w:val="000000"/>
          <w:sz w:val="24"/>
          <w:szCs w:val="24"/>
        </w:rPr>
      </w:pPr>
    </w:p>
    <w:p w14:paraId="78BC4713" w14:textId="77777777" w:rsidR="006E0752" w:rsidRPr="006E0752" w:rsidRDefault="006E0752" w:rsidP="006E0752">
      <w:pPr>
        <w:jc w:val="center"/>
        <w:rPr>
          <w:rFonts w:ascii="Times New Roman" w:hAnsi="Times New Roman"/>
          <w:color w:val="000000"/>
          <w:sz w:val="24"/>
          <w:szCs w:val="24"/>
        </w:rPr>
      </w:pPr>
      <w:r w:rsidRPr="006E0752">
        <w:rPr>
          <w:rFonts w:ascii="Times New Roman" w:hAnsi="Times New Roman"/>
          <w:noProof/>
          <w:color w:val="000000"/>
          <w:sz w:val="24"/>
          <w:szCs w:val="24"/>
        </w:rPr>
        <w:lastRenderedPageBreak/>
        <w:drawing>
          <wp:inline distT="0" distB="0" distL="0" distR="0" wp14:anchorId="099F02F8" wp14:editId="3441982C">
            <wp:extent cx="4858385" cy="4413250"/>
            <wp:effectExtent l="0" t="0" r="0" b="6350"/>
            <wp:docPr id="2048807496" name="Рисунок 20488074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020"/>
                    <pic:cNvPicPr>
                      <a:picLocks noChangeAspect="1" noChangeArrowheads="1"/>
                    </pic:cNvPicPr>
                  </pic:nvPicPr>
                  <pic:blipFill>
                    <a:blip r:embed="rId181">
                      <a:extLst>
                        <a:ext uri="{28A0092B-C50C-407E-A947-70E740481C1C}">
                          <a14:useLocalDpi xmlns:a14="http://schemas.microsoft.com/office/drawing/2010/main" val="0"/>
                        </a:ext>
                      </a:extLst>
                    </a:blip>
                    <a:srcRect/>
                    <a:stretch>
                      <a:fillRect/>
                    </a:stretch>
                  </pic:blipFill>
                  <pic:spPr bwMode="auto">
                    <a:xfrm>
                      <a:off x="0" y="0"/>
                      <a:ext cx="4858385" cy="4413250"/>
                    </a:xfrm>
                    <a:prstGeom prst="rect">
                      <a:avLst/>
                    </a:prstGeom>
                    <a:noFill/>
                    <a:ln>
                      <a:noFill/>
                    </a:ln>
                  </pic:spPr>
                </pic:pic>
              </a:graphicData>
            </a:graphic>
          </wp:inline>
        </w:drawing>
      </w:r>
    </w:p>
    <w:p w14:paraId="69FF992A" w14:textId="77777777" w:rsidR="006E0752" w:rsidRPr="006E0752" w:rsidRDefault="006E0752" w:rsidP="006E0752">
      <w:pPr>
        <w:jc w:val="center"/>
        <w:rPr>
          <w:rFonts w:ascii="Times New Roman" w:hAnsi="Times New Roman"/>
          <w:color w:val="000000"/>
          <w:sz w:val="24"/>
          <w:szCs w:val="24"/>
        </w:rPr>
      </w:pPr>
      <w:r w:rsidRPr="006E0752">
        <w:rPr>
          <w:rFonts w:ascii="Times New Roman" w:hAnsi="Times New Roman"/>
          <w:noProof/>
          <w:color w:val="000000"/>
          <w:sz w:val="24"/>
          <w:szCs w:val="24"/>
        </w:rPr>
        <w:drawing>
          <wp:inline distT="0" distB="0" distL="0" distR="0" wp14:anchorId="53778CAD" wp14:editId="2C5CA7A2">
            <wp:extent cx="4572000" cy="4397375"/>
            <wp:effectExtent l="0" t="0" r="0" b="3175"/>
            <wp:docPr id="2048807495" name="Рисунок 204880749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021"/>
                    <pic:cNvPicPr>
                      <a:picLocks noChangeAspect="1" noChangeArrowheads="1"/>
                    </pic:cNvPicPr>
                  </pic:nvPicPr>
                  <pic:blipFill>
                    <a:blip r:embed="rId182">
                      <a:extLst>
                        <a:ext uri="{28A0092B-C50C-407E-A947-70E740481C1C}">
                          <a14:useLocalDpi xmlns:a14="http://schemas.microsoft.com/office/drawing/2010/main" val="0"/>
                        </a:ext>
                      </a:extLst>
                    </a:blip>
                    <a:srcRect/>
                    <a:stretch>
                      <a:fillRect/>
                    </a:stretch>
                  </pic:blipFill>
                  <pic:spPr bwMode="auto">
                    <a:xfrm>
                      <a:off x="0" y="0"/>
                      <a:ext cx="4572000" cy="4397375"/>
                    </a:xfrm>
                    <a:prstGeom prst="rect">
                      <a:avLst/>
                    </a:prstGeom>
                    <a:noFill/>
                    <a:ln>
                      <a:noFill/>
                    </a:ln>
                  </pic:spPr>
                </pic:pic>
              </a:graphicData>
            </a:graphic>
          </wp:inline>
        </w:drawing>
      </w:r>
    </w:p>
    <w:p w14:paraId="0DA3C471" w14:textId="77777777" w:rsidR="006E0752" w:rsidRPr="006E0752" w:rsidRDefault="006E0752" w:rsidP="006E0752">
      <w:pPr>
        <w:jc w:val="center"/>
        <w:rPr>
          <w:rFonts w:ascii="Times New Roman" w:hAnsi="Times New Roman"/>
          <w:color w:val="000000"/>
          <w:sz w:val="24"/>
          <w:szCs w:val="24"/>
        </w:rPr>
      </w:pPr>
      <w:r w:rsidRPr="006E0752">
        <w:rPr>
          <w:rFonts w:ascii="Times New Roman" w:hAnsi="Times New Roman"/>
          <w:noProof/>
          <w:color w:val="000000"/>
          <w:sz w:val="24"/>
          <w:szCs w:val="24"/>
        </w:rPr>
        <w:lastRenderedPageBreak/>
        <w:drawing>
          <wp:inline distT="0" distB="0" distL="0" distR="0" wp14:anchorId="7997C312" wp14:editId="4E2385D8">
            <wp:extent cx="5200015" cy="3673475"/>
            <wp:effectExtent l="0" t="0" r="635" b="3175"/>
            <wp:docPr id="2048807494" name="Рисунок 20488074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022"/>
                    <pic:cNvPicPr>
                      <a:picLocks noChangeAspect="1" noChangeArrowheads="1"/>
                    </pic:cNvPicPr>
                  </pic:nvPicPr>
                  <pic:blipFill>
                    <a:blip r:embed="rId183">
                      <a:extLst>
                        <a:ext uri="{28A0092B-C50C-407E-A947-70E740481C1C}">
                          <a14:useLocalDpi xmlns:a14="http://schemas.microsoft.com/office/drawing/2010/main" val="0"/>
                        </a:ext>
                      </a:extLst>
                    </a:blip>
                    <a:srcRect/>
                    <a:stretch>
                      <a:fillRect/>
                    </a:stretch>
                  </pic:blipFill>
                  <pic:spPr bwMode="auto">
                    <a:xfrm flipH="1">
                      <a:off x="0" y="0"/>
                      <a:ext cx="5200015" cy="3673475"/>
                    </a:xfrm>
                    <a:prstGeom prst="rect">
                      <a:avLst/>
                    </a:prstGeom>
                    <a:noFill/>
                    <a:ln>
                      <a:noFill/>
                    </a:ln>
                  </pic:spPr>
                </pic:pic>
              </a:graphicData>
            </a:graphic>
          </wp:inline>
        </w:drawing>
      </w:r>
    </w:p>
    <w:p w14:paraId="5EB3D0E8" w14:textId="77777777" w:rsidR="006E0752" w:rsidRPr="006E0752" w:rsidRDefault="006E0752" w:rsidP="006E0752">
      <w:pPr>
        <w:jc w:val="center"/>
        <w:rPr>
          <w:rFonts w:ascii="Times New Roman" w:hAnsi="Times New Roman"/>
          <w:color w:val="000000"/>
          <w:sz w:val="24"/>
          <w:szCs w:val="24"/>
        </w:rPr>
      </w:pPr>
      <w:r w:rsidRPr="006E0752">
        <w:rPr>
          <w:rFonts w:ascii="Times New Roman" w:hAnsi="Times New Roman"/>
          <w:noProof/>
          <w:color w:val="000000"/>
          <w:sz w:val="24"/>
          <w:szCs w:val="24"/>
        </w:rPr>
        <w:drawing>
          <wp:inline distT="0" distB="0" distL="0" distR="0" wp14:anchorId="43D2967F" wp14:editId="00E4569D">
            <wp:extent cx="5001260" cy="4563745"/>
            <wp:effectExtent l="0" t="0" r="8890" b="8255"/>
            <wp:docPr id="2048807493" name="Рисунок 20488074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023"/>
                    <pic:cNvPicPr>
                      <a:picLocks noChangeAspect="1" noChangeArrowheads="1"/>
                    </pic:cNvPicPr>
                  </pic:nvPicPr>
                  <pic:blipFill>
                    <a:blip r:embed="rId184">
                      <a:extLst>
                        <a:ext uri="{28A0092B-C50C-407E-A947-70E740481C1C}">
                          <a14:useLocalDpi xmlns:a14="http://schemas.microsoft.com/office/drawing/2010/main" val="0"/>
                        </a:ext>
                      </a:extLst>
                    </a:blip>
                    <a:srcRect/>
                    <a:stretch>
                      <a:fillRect/>
                    </a:stretch>
                  </pic:blipFill>
                  <pic:spPr bwMode="auto">
                    <a:xfrm>
                      <a:off x="0" y="0"/>
                      <a:ext cx="5001260" cy="4563745"/>
                    </a:xfrm>
                    <a:prstGeom prst="rect">
                      <a:avLst/>
                    </a:prstGeom>
                    <a:noFill/>
                    <a:ln>
                      <a:noFill/>
                    </a:ln>
                  </pic:spPr>
                </pic:pic>
              </a:graphicData>
            </a:graphic>
          </wp:inline>
        </w:drawing>
      </w:r>
    </w:p>
    <w:p w14:paraId="3362346A" w14:textId="77777777" w:rsidR="006E0752" w:rsidRPr="006E0752" w:rsidRDefault="006E0752" w:rsidP="006E0752">
      <w:pPr>
        <w:jc w:val="center"/>
        <w:rPr>
          <w:rFonts w:ascii="Times New Roman" w:hAnsi="Times New Roman"/>
          <w:color w:val="000000"/>
          <w:sz w:val="24"/>
          <w:szCs w:val="24"/>
        </w:rPr>
      </w:pPr>
    </w:p>
    <w:p w14:paraId="5981A212" w14:textId="77777777" w:rsidR="006E0752" w:rsidRPr="006E0752" w:rsidRDefault="006E0752" w:rsidP="006E0752">
      <w:pPr>
        <w:jc w:val="center"/>
        <w:rPr>
          <w:rFonts w:ascii="Times New Roman" w:hAnsi="Times New Roman"/>
          <w:color w:val="000000"/>
          <w:sz w:val="24"/>
          <w:szCs w:val="24"/>
        </w:rPr>
      </w:pPr>
    </w:p>
    <w:p w14:paraId="5D336507" w14:textId="77777777" w:rsidR="006E0752" w:rsidRPr="006E0752" w:rsidRDefault="006E0752" w:rsidP="00091DB1">
      <w:pPr>
        <w:spacing w:after="0" w:line="240" w:lineRule="auto"/>
        <w:jc w:val="center"/>
        <w:rPr>
          <w:rFonts w:ascii="Times New Roman" w:hAnsi="Times New Roman" w:cs="Times New Roman"/>
          <w:b/>
          <w:color w:val="000000"/>
          <w:sz w:val="28"/>
          <w:szCs w:val="28"/>
          <w:lang w:val="kk-KZ"/>
        </w:rPr>
      </w:pPr>
      <w:r w:rsidRPr="006E0752">
        <w:rPr>
          <w:rFonts w:ascii="Times New Roman" w:hAnsi="Times New Roman" w:cs="Times New Roman"/>
          <w:b/>
          <w:color w:val="000000"/>
          <w:sz w:val="28"/>
          <w:szCs w:val="28"/>
        </w:rPr>
        <w:lastRenderedPageBreak/>
        <w:t xml:space="preserve">ПРИЛОЖЕНИЕ </w:t>
      </w:r>
      <w:r w:rsidRPr="006E0752">
        <w:rPr>
          <w:rFonts w:ascii="Times New Roman" w:hAnsi="Times New Roman" w:cs="Times New Roman"/>
          <w:b/>
          <w:color w:val="000000"/>
          <w:sz w:val="28"/>
          <w:szCs w:val="28"/>
          <w:lang w:val="kk-KZ"/>
        </w:rPr>
        <w:t>Г</w:t>
      </w:r>
    </w:p>
    <w:p w14:paraId="17B7AB3E" w14:textId="77777777" w:rsidR="006E0752" w:rsidRPr="006E0752" w:rsidRDefault="006E0752" w:rsidP="006E0752">
      <w:pPr>
        <w:jc w:val="center"/>
        <w:rPr>
          <w:rFonts w:ascii="Times New Roman" w:hAnsi="Times New Roman" w:cs="Times New Roman"/>
          <w:sz w:val="28"/>
          <w:szCs w:val="28"/>
          <w:lang w:val="kk-KZ"/>
        </w:rPr>
      </w:pPr>
      <w:r w:rsidRPr="006E0752">
        <w:rPr>
          <w:rFonts w:ascii="Times New Roman" w:hAnsi="Times New Roman" w:cs="Times New Roman"/>
          <w:sz w:val="28"/>
          <w:szCs w:val="28"/>
          <w:lang w:val="kk-KZ"/>
        </w:rPr>
        <w:t>Результаты патентного поиска</w:t>
      </w:r>
    </w:p>
    <w:p w14:paraId="7C311A00" w14:textId="77777777" w:rsidR="006E0752" w:rsidRPr="006E0752" w:rsidRDefault="006E0752" w:rsidP="006E0752">
      <w:pPr>
        <w:jc w:val="center"/>
        <w:rPr>
          <w:rFonts w:ascii="Times New Roman" w:hAnsi="Times New Roman"/>
          <w:color w:val="000000"/>
          <w:sz w:val="28"/>
          <w:szCs w:val="28"/>
          <w:lang w:val="kk-KZ"/>
        </w:rPr>
      </w:pPr>
    </w:p>
    <w:p w14:paraId="02BF5FD9" w14:textId="77777777" w:rsidR="006E0752" w:rsidRPr="006E0752" w:rsidRDefault="006E0752" w:rsidP="006E0752">
      <w:pPr>
        <w:jc w:val="right"/>
        <w:rPr>
          <w:rFonts w:ascii="Times New Roman" w:hAnsi="Times New Roman"/>
          <w:color w:val="000000"/>
          <w:lang w:val="kk-KZ"/>
        </w:rPr>
      </w:pPr>
      <w:r w:rsidRPr="006E0752">
        <w:rPr>
          <w:rFonts w:ascii="Times New Roman" w:hAnsi="Times New Roman"/>
          <w:color w:val="000000"/>
          <w:lang w:val="kk-KZ"/>
        </w:rPr>
        <w:object w:dxaOrig="9839" w:dyaOrig="12455" w14:anchorId="4A97EDB3">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94pt;height:622pt" o:ole="">
            <v:imagedata r:id="rId185" o:title=""/>
          </v:shape>
          <o:OLEObject Type="Embed" ProgID="Word.Document.12" ShapeID="_x0000_i1025" DrawAspect="Content" ObjectID="_1836541293" r:id="rId186">
            <o:FieldCodes>\s</o:FieldCodes>
          </o:OLEObject>
        </w:object>
      </w:r>
    </w:p>
    <w:p w14:paraId="04E4043D" w14:textId="77777777" w:rsidR="006E0752" w:rsidRPr="006E0752" w:rsidRDefault="006E0752" w:rsidP="006E0752">
      <w:pPr>
        <w:keepNext/>
        <w:keepLines/>
        <w:spacing w:after="0"/>
        <w:jc w:val="center"/>
        <w:outlineLvl w:val="0"/>
        <w:rPr>
          <w:rFonts w:ascii="Arial Narrow" w:eastAsia="Times New Roman" w:hAnsi="Arial Narrow" w:cs="Open Sans Semibold"/>
          <w:b/>
          <w:bCs/>
          <w:color w:val="000000"/>
          <w:sz w:val="44"/>
          <w:szCs w:val="44"/>
        </w:rPr>
      </w:pPr>
      <w:r w:rsidRPr="006E0752">
        <w:rPr>
          <w:rFonts w:ascii="Arial Narrow" w:eastAsia="Times New Roman" w:hAnsi="Arial Narrow" w:cs="Open Sans Semibold"/>
          <w:b/>
          <w:bCs/>
          <w:color w:val="000000"/>
          <w:sz w:val="44"/>
          <w:szCs w:val="44"/>
        </w:rPr>
        <w:lastRenderedPageBreak/>
        <w:t>РЕЗУЛЬТАТ ПАТЕНТНОГО ПОИСКА:</w:t>
      </w:r>
    </w:p>
    <w:p w14:paraId="3A833FB8" w14:textId="77777777" w:rsidR="006E0752" w:rsidRPr="006E0752" w:rsidRDefault="006E0752" w:rsidP="006E0752">
      <w:pPr>
        <w:jc w:val="center"/>
        <w:rPr>
          <w:rFonts w:ascii="Arial Narrow" w:hAnsi="Arial Narrow"/>
          <w:color w:val="000000"/>
        </w:rPr>
      </w:pPr>
      <w:r w:rsidRPr="006E0752">
        <w:rPr>
          <w:rFonts w:ascii="Arial Narrow" w:hAnsi="Arial Narrow"/>
          <w:color w:val="000000"/>
        </w:rPr>
        <w:t>(поиск был проведен по базам зарегистрированных изобретений, полезных моделей и промышленных образцов)</w:t>
      </w:r>
    </w:p>
    <w:tbl>
      <w:tblPr>
        <w:tblW w:w="0" w:type="auto"/>
        <w:tblLook w:val="04A0" w:firstRow="1" w:lastRow="0" w:firstColumn="1" w:lastColumn="0" w:noHBand="0" w:noVBand="1"/>
      </w:tblPr>
      <w:tblGrid>
        <w:gridCol w:w="4784"/>
        <w:gridCol w:w="4786"/>
      </w:tblGrid>
      <w:tr w:rsidR="006E0752" w:rsidRPr="006E0752" w14:paraId="14923697" w14:textId="77777777" w:rsidTr="006E0752">
        <w:tc>
          <w:tcPr>
            <w:tcW w:w="4784" w:type="dxa"/>
            <w:shd w:val="clear" w:color="auto" w:fill="F2DBDB"/>
            <w:vAlign w:val="center"/>
            <w:hideMark/>
          </w:tcPr>
          <w:p w14:paraId="58304475" w14:textId="77777777" w:rsidR="006E0752" w:rsidRPr="006E0752" w:rsidRDefault="006E0752" w:rsidP="006E0752">
            <w:pPr>
              <w:jc w:val="center"/>
              <w:rPr>
                <w:rFonts w:ascii="Arial Narrow" w:eastAsia="Times New Roman" w:hAnsi="Arial Narrow" w:cs="Open Sans Semibold"/>
                <w:b/>
                <w:bCs/>
                <w:color w:val="000000"/>
                <w:sz w:val="28"/>
                <w:szCs w:val="28"/>
              </w:rPr>
            </w:pPr>
            <w:r w:rsidRPr="006E0752">
              <w:rPr>
                <w:rFonts w:ascii="Arial Narrow" w:eastAsia="Times New Roman" w:hAnsi="Arial Narrow" w:cs="Open Sans Semibold"/>
                <w:b/>
                <w:bCs/>
                <w:color w:val="000000"/>
                <w:sz w:val="28"/>
                <w:szCs w:val="28"/>
              </w:rPr>
              <w:t xml:space="preserve">Наименование объекта: </w:t>
            </w:r>
          </w:p>
        </w:tc>
        <w:tc>
          <w:tcPr>
            <w:tcW w:w="4786" w:type="dxa"/>
            <w:shd w:val="clear" w:color="auto" w:fill="F2DBDB"/>
            <w:hideMark/>
          </w:tcPr>
          <w:p w14:paraId="4EBF1B96" w14:textId="77777777" w:rsidR="006E0752" w:rsidRPr="006E0752" w:rsidRDefault="006E0752" w:rsidP="006E0752">
            <w:pPr>
              <w:rPr>
                <w:rFonts w:ascii="Arial Narrow" w:eastAsia="Times New Roman" w:hAnsi="Arial Narrow" w:cs="Open Sans Semibold"/>
                <w:color w:val="000000"/>
                <w:sz w:val="28"/>
                <w:szCs w:val="28"/>
              </w:rPr>
            </w:pPr>
            <w:r w:rsidRPr="006E0752">
              <w:rPr>
                <w:rFonts w:ascii="Arial Narrow" w:eastAsia="Times New Roman" w:hAnsi="Arial Narrow" w:cs="Open Sans Semibold"/>
                <w:color w:val="000000"/>
                <w:sz w:val="28"/>
                <w:szCs w:val="28"/>
              </w:rPr>
              <w:t>«Безглютеновые кондитерские изделия»</w:t>
            </w:r>
          </w:p>
        </w:tc>
      </w:tr>
    </w:tbl>
    <w:p w14:paraId="48450450" w14:textId="77777777" w:rsidR="006E0752" w:rsidRPr="006E0752" w:rsidRDefault="006E0752" w:rsidP="006E0752">
      <w:pPr>
        <w:spacing w:after="0" w:line="240" w:lineRule="auto"/>
        <w:ind w:left="567"/>
        <w:jc w:val="both"/>
        <w:rPr>
          <w:rFonts w:ascii="Times New Roman" w:hAnsi="Times New Roman"/>
          <w:color w:val="000000"/>
          <w:sz w:val="28"/>
          <w:szCs w:val="28"/>
        </w:rPr>
      </w:pPr>
      <w:r w:rsidRPr="006E0752">
        <w:rPr>
          <w:rFonts w:ascii="Arial Narrow" w:hAnsi="Arial Narrow"/>
          <w:b/>
          <w:color w:val="000000"/>
          <w:szCs w:val="28"/>
        </w:rPr>
        <w:br/>
      </w:r>
      <w:r w:rsidRPr="006E0752">
        <w:rPr>
          <w:rFonts w:ascii="Times New Roman" w:hAnsi="Times New Roman"/>
          <w:b/>
          <w:color w:val="000000"/>
          <w:sz w:val="28"/>
          <w:szCs w:val="28"/>
        </w:rPr>
        <w:t>Краткое описание:</w:t>
      </w:r>
      <w:r w:rsidRPr="006E0752">
        <w:rPr>
          <w:rFonts w:ascii="Times New Roman" w:hAnsi="Times New Roman"/>
          <w:color w:val="000000"/>
          <w:sz w:val="28"/>
          <w:szCs w:val="28"/>
        </w:rPr>
        <w:t xml:space="preserve"> Разработка относится к пищевой промышленности, в частности к изготовлению кондитерских изделий без использования глютена.</w:t>
      </w:r>
    </w:p>
    <w:p w14:paraId="1AC35984" w14:textId="77777777" w:rsidR="006E0752" w:rsidRPr="006E0752" w:rsidRDefault="006E0752" w:rsidP="006E0752">
      <w:pPr>
        <w:spacing w:after="0" w:line="240" w:lineRule="auto"/>
        <w:ind w:left="567"/>
        <w:jc w:val="both"/>
        <w:rPr>
          <w:rFonts w:ascii="Times New Roman" w:hAnsi="Times New Roman"/>
          <w:color w:val="000000"/>
          <w:sz w:val="28"/>
          <w:szCs w:val="28"/>
        </w:rPr>
      </w:pPr>
      <w:r w:rsidRPr="006E0752">
        <w:rPr>
          <w:rFonts w:ascii="Times New Roman" w:hAnsi="Times New Roman"/>
          <w:b/>
          <w:color w:val="000000"/>
          <w:sz w:val="28"/>
          <w:szCs w:val="28"/>
        </w:rPr>
        <w:t>Цель поиска информации (в зависимости от задач патентных исследований, указанных в задании):</w:t>
      </w:r>
      <w:r w:rsidRPr="006E0752">
        <w:rPr>
          <w:rFonts w:ascii="Times New Roman" w:hAnsi="Times New Roman"/>
          <w:color w:val="000000"/>
          <w:sz w:val="28"/>
          <w:szCs w:val="28"/>
        </w:rPr>
        <w:t>Проведение патентного поиска по теме «Кондитерские изделия без глютена»</w:t>
      </w:r>
    </w:p>
    <w:p w14:paraId="534DD85F" w14:textId="77777777" w:rsidR="006E0752" w:rsidRPr="006E0752" w:rsidRDefault="006E0752" w:rsidP="006E0752">
      <w:pPr>
        <w:spacing w:after="0" w:line="240" w:lineRule="auto"/>
        <w:ind w:firstLine="567"/>
        <w:jc w:val="both"/>
        <w:rPr>
          <w:rFonts w:ascii="Times New Roman" w:hAnsi="Times New Roman"/>
          <w:color w:val="000000"/>
          <w:sz w:val="28"/>
          <w:szCs w:val="28"/>
        </w:rPr>
      </w:pPr>
      <w:r w:rsidRPr="006E0752">
        <w:rPr>
          <w:rFonts w:ascii="Times New Roman" w:hAnsi="Times New Roman"/>
          <w:b/>
          <w:color w:val="000000"/>
          <w:sz w:val="28"/>
          <w:szCs w:val="28"/>
        </w:rPr>
        <w:t>Территории:</w:t>
      </w:r>
      <w:r w:rsidRPr="006E0752">
        <w:rPr>
          <w:rFonts w:ascii="Times New Roman" w:hAnsi="Times New Roman"/>
          <w:color w:val="000000"/>
          <w:sz w:val="28"/>
          <w:szCs w:val="28"/>
        </w:rPr>
        <w:t xml:space="preserve"> Национальный и международный поиск</w:t>
      </w:r>
    </w:p>
    <w:p w14:paraId="6C728FEC" w14:textId="77777777" w:rsidR="006E0752" w:rsidRPr="006E0752" w:rsidRDefault="006E0752" w:rsidP="006E0752">
      <w:pPr>
        <w:spacing w:after="0" w:line="240" w:lineRule="auto"/>
        <w:ind w:left="567"/>
        <w:jc w:val="both"/>
        <w:rPr>
          <w:rFonts w:ascii="Times New Roman" w:hAnsi="Times New Roman"/>
          <w:color w:val="000000"/>
          <w:sz w:val="28"/>
          <w:szCs w:val="28"/>
        </w:rPr>
      </w:pPr>
      <w:r w:rsidRPr="006E0752">
        <w:rPr>
          <w:rFonts w:ascii="Times New Roman" w:hAnsi="Times New Roman"/>
          <w:b/>
          <w:color w:val="000000"/>
          <w:sz w:val="28"/>
          <w:szCs w:val="28"/>
        </w:rPr>
        <w:t>Поисковые базы:</w:t>
      </w:r>
      <w:r w:rsidRPr="006E0752">
        <w:rPr>
          <w:rFonts w:ascii="Times New Roman" w:hAnsi="Times New Roman"/>
          <w:color w:val="000000"/>
          <w:sz w:val="28"/>
          <w:szCs w:val="28"/>
        </w:rPr>
        <w:t xml:space="preserve"> Государственный реестр охранных документов РК, Реестр Евразийского патентного ведомства, Реестр ФИПС РФ, Реестр WIPO</w:t>
      </w:r>
    </w:p>
    <w:p w14:paraId="020841A8" w14:textId="77777777" w:rsidR="006E0752" w:rsidRPr="006E0752" w:rsidRDefault="006E0752" w:rsidP="006E0752">
      <w:pPr>
        <w:spacing w:after="0" w:line="240" w:lineRule="auto"/>
        <w:ind w:firstLine="567"/>
        <w:jc w:val="both"/>
        <w:rPr>
          <w:rFonts w:ascii="Times New Roman" w:hAnsi="Times New Roman"/>
          <w:color w:val="000000"/>
          <w:sz w:val="28"/>
          <w:szCs w:val="28"/>
        </w:rPr>
      </w:pPr>
      <w:r w:rsidRPr="006E0752">
        <w:rPr>
          <w:rFonts w:ascii="Times New Roman" w:hAnsi="Times New Roman"/>
          <w:b/>
          <w:color w:val="000000"/>
          <w:sz w:val="28"/>
          <w:szCs w:val="28"/>
        </w:rPr>
        <w:t>Ретроспектива:</w:t>
      </w:r>
      <w:r w:rsidRPr="006E0752">
        <w:rPr>
          <w:rFonts w:ascii="Times New Roman" w:hAnsi="Times New Roman"/>
          <w:color w:val="000000"/>
          <w:sz w:val="28"/>
          <w:szCs w:val="28"/>
        </w:rPr>
        <w:t xml:space="preserve"> 20 лет</w:t>
      </w:r>
    </w:p>
    <w:p w14:paraId="11CB7352" w14:textId="77777777" w:rsidR="006E0752" w:rsidRPr="006E0752" w:rsidRDefault="006E0752" w:rsidP="006E0752">
      <w:pPr>
        <w:spacing w:after="0" w:line="240" w:lineRule="auto"/>
        <w:ind w:firstLine="567"/>
        <w:jc w:val="both"/>
        <w:rPr>
          <w:rFonts w:ascii="Times New Roman" w:hAnsi="Times New Roman"/>
          <w:color w:val="000000"/>
          <w:sz w:val="28"/>
          <w:szCs w:val="28"/>
        </w:rPr>
      </w:pPr>
      <w:r w:rsidRPr="006E0752">
        <w:rPr>
          <w:rFonts w:ascii="Times New Roman" w:hAnsi="Times New Roman"/>
          <w:b/>
          <w:color w:val="000000"/>
          <w:sz w:val="28"/>
          <w:szCs w:val="28"/>
        </w:rPr>
        <w:t>Начало поиска:</w:t>
      </w:r>
      <w:r w:rsidRPr="006E0752">
        <w:rPr>
          <w:rFonts w:ascii="Times New Roman" w:hAnsi="Times New Roman"/>
          <w:color w:val="000000"/>
          <w:sz w:val="28"/>
          <w:szCs w:val="28"/>
        </w:rPr>
        <w:t xml:space="preserve"> 03.10.2019г. </w:t>
      </w:r>
    </w:p>
    <w:p w14:paraId="4513C77D" w14:textId="77777777" w:rsidR="006E0752" w:rsidRPr="006E0752" w:rsidRDefault="006E0752" w:rsidP="006E0752">
      <w:pPr>
        <w:spacing w:after="0" w:line="240" w:lineRule="auto"/>
        <w:ind w:firstLine="567"/>
        <w:jc w:val="both"/>
        <w:rPr>
          <w:rFonts w:ascii="Times New Roman" w:hAnsi="Times New Roman"/>
          <w:color w:val="000000"/>
          <w:sz w:val="28"/>
          <w:szCs w:val="28"/>
        </w:rPr>
      </w:pPr>
      <w:r w:rsidRPr="006E0752">
        <w:rPr>
          <w:rFonts w:ascii="Times New Roman" w:hAnsi="Times New Roman"/>
          <w:b/>
          <w:color w:val="000000"/>
          <w:sz w:val="28"/>
          <w:szCs w:val="28"/>
        </w:rPr>
        <w:t>Окончание поиска</w:t>
      </w:r>
      <w:r w:rsidRPr="006E0752">
        <w:rPr>
          <w:rFonts w:ascii="Times New Roman" w:hAnsi="Times New Roman"/>
          <w:color w:val="000000"/>
          <w:sz w:val="28"/>
          <w:szCs w:val="28"/>
        </w:rPr>
        <w:t>: 09.10.2019г.</w:t>
      </w:r>
    </w:p>
    <w:tbl>
      <w:tblPr>
        <w:tblW w:w="0" w:type="auto"/>
        <w:tblInd w:w="52" w:type="dxa"/>
        <w:tblLook w:val="04A0" w:firstRow="1" w:lastRow="0" w:firstColumn="1" w:lastColumn="0" w:noHBand="0" w:noVBand="1"/>
      </w:tblPr>
      <w:tblGrid>
        <w:gridCol w:w="9519"/>
      </w:tblGrid>
      <w:tr w:rsidR="006E0752" w:rsidRPr="006E0752" w14:paraId="76421BDB" w14:textId="77777777" w:rsidTr="006E0752">
        <w:tc>
          <w:tcPr>
            <w:tcW w:w="9519" w:type="dxa"/>
            <w:shd w:val="clear" w:color="auto" w:fill="F2DBDB"/>
            <w:vAlign w:val="center"/>
            <w:hideMark/>
          </w:tcPr>
          <w:p w14:paraId="22D8E7D2" w14:textId="77777777" w:rsidR="006E0752" w:rsidRPr="006E0752" w:rsidRDefault="006E0752" w:rsidP="006E0752">
            <w:pPr>
              <w:jc w:val="center"/>
              <w:rPr>
                <w:rFonts w:ascii="Arial Narrow" w:eastAsia="Times New Roman" w:hAnsi="Arial Narrow" w:cs="Open Sans Semibold"/>
                <w:b/>
                <w:bCs/>
                <w:color w:val="000000"/>
                <w:sz w:val="28"/>
                <w:szCs w:val="28"/>
              </w:rPr>
            </w:pPr>
            <w:r w:rsidRPr="006E0752">
              <w:rPr>
                <w:rFonts w:ascii="Arial Narrow" w:eastAsia="Times New Roman" w:hAnsi="Arial Narrow" w:cs="Open Sans Semibold"/>
                <w:b/>
                <w:bCs/>
                <w:color w:val="000000"/>
                <w:sz w:val="28"/>
                <w:szCs w:val="28"/>
              </w:rPr>
              <w:t>Полезные модели/изобретения</w:t>
            </w:r>
          </w:p>
        </w:tc>
      </w:tr>
    </w:tbl>
    <w:p w14:paraId="6133A614" w14:textId="77777777" w:rsidR="006E0752" w:rsidRPr="006E0752" w:rsidRDefault="006E0752" w:rsidP="006E0752">
      <w:pPr>
        <w:spacing w:after="0" w:line="240" w:lineRule="auto"/>
        <w:rPr>
          <w:rFonts w:ascii="Arial Narrow" w:eastAsia="Times New Roman" w:hAnsi="Arial Narrow" w:cs="Open Sans Semibold"/>
          <w:b/>
          <w:bCs/>
          <w:color w:val="000000"/>
          <w:sz w:val="36"/>
          <w:szCs w:val="28"/>
        </w:rPr>
      </w:pPr>
    </w:p>
    <w:p w14:paraId="1577417B" w14:textId="77777777" w:rsidR="006E0752" w:rsidRPr="006E0752" w:rsidRDefault="006E0752" w:rsidP="006E0752">
      <w:pPr>
        <w:numPr>
          <w:ilvl w:val="0"/>
          <w:numId w:val="8"/>
        </w:numPr>
        <w:contextualSpacing/>
        <w:rPr>
          <w:rFonts w:ascii="Arial Narrow" w:eastAsia="Times New Roman" w:hAnsi="Arial Narrow" w:cs="Times New Roman"/>
          <w:b/>
          <w:color w:val="000000"/>
          <w:sz w:val="20"/>
          <w:szCs w:val="20"/>
        </w:rPr>
      </w:pPr>
      <w:r w:rsidRPr="006E0752">
        <w:rPr>
          <w:rFonts w:ascii="Arial Narrow" w:eastAsia="Times New Roman" w:hAnsi="Arial Narrow" w:cs="Times New Roman"/>
          <w:b/>
          <w:color w:val="000000"/>
          <w:sz w:val="20"/>
          <w:szCs w:val="20"/>
        </w:rPr>
        <w:t>Поиск по национальной базе Республики Казахстан</w:t>
      </w:r>
    </w:p>
    <w:tbl>
      <w:tblPr>
        <w:tblW w:w="9851" w:type="dxa"/>
        <w:tblInd w:w="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071"/>
        <w:gridCol w:w="1242"/>
        <w:gridCol w:w="2435"/>
        <w:gridCol w:w="2693"/>
        <w:gridCol w:w="2410"/>
      </w:tblGrid>
      <w:tr w:rsidR="006E0752" w:rsidRPr="006E0752" w14:paraId="25CB0041" w14:textId="77777777" w:rsidTr="006E0752">
        <w:tc>
          <w:tcPr>
            <w:tcW w:w="1071" w:type="dxa"/>
            <w:tcBorders>
              <w:top w:val="single" w:sz="4" w:space="0" w:color="auto"/>
              <w:left w:val="single" w:sz="4" w:space="0" w:color="auto"/>
              <w:bottom w:val="single" w:sz="4" w:space="0" w:color="auto"/>
              <w:right w:val="single" w:sz="4" w:space="0" w:color="auto"/>
            </w:tcBorders>
            <w:shd w:val="clear" w:color="auto" w:fill="F2DBDB"/>
            <w:vAlign w:val="center"/>
            <w:hideMark/>
          </w:tcPr>
          <w:p w14:paraId="1B17DAF6" w14:textId="77777777" w:rsidR="006E0752" w:rsidRPr="006E0752" w:rsidRDefault="006E0752" w:rsidP="006E0752">
            <w:pPr>
              <w:contextualSpacing/>
              <w:jc w:val="center"/>
              <w:rPr>
                <w:rFonts w:ascii="Arial Narrow" w:eastAsia="Times New Roman" w:hAnsi="Arial Narrow" w:cs="Times New Roman"/>
                <w:b/>
                <w:color w:val="000000"/>
                <w:sz w:val="20"/>
                <w:szCs w:val="20"/>
                <w:lang w:eastAsia="en-US"/>
              </w:rPr>
            </w:pPr>
            <w:r w:rsidRPr="006E0752">
              <w:rPr>
                <w:rFonts w:ascii="Arial Narrow" w:eastAsia="Times New Roman" w:hAnsi="Arial Narrow" w:cs="Times New Roman"/>
                <w:b/>
                <w:color w:val="000000"/>
                <w:sz w:val="20"/>
                <w:szCs w:val="20"/>
                <w:lang w:eastAsia="en-US"/>
              </w:rPr>
              <w:t>Охранный документ</w:t>
            </w:r>
          </w:p>
        </w:tc>
        <w:tc>
          <w:tcPr>
            <w:tcW w:w="1242" w:type="dxa"/>
            <w:tcBorders>
              <w:top w:val="single" w:sz="4" w:space="0" w:color="auto"/>
              <w:left w:val="single" w:sz="4" w:space="0" w:color="auto"/>
              <w:bottom w:val="single" w:sz="4" w:space="0" w:color="auto"/>
              <w:right w:val="single" w:sz="4" w:space="0" w:color="auto"/>
            </w:tcBorders>
            <w:shd w:val="clear" w:color="auto" w:fill="F2DBDB"/>
            <w:vAlign w:val="center"/>
            <w:hideMark/>
          </w:tcPr>
          <w:p w14:paraId="7D37C995" w14:textId="77777777" w:rsidR="006E0752" w:rsidRPr="006E0752" w:rsidRDefault="006E0752" w:rsidP="006E0752">
            <w:pPr>
              <w:contextualSpacing/>
              <w:jc w:val="center"/>
              <w:rPr>
                <w:rFonts w:ascii="Arial Narrow" w:eastAsia="Times New Roman" w:hAnsi="Arial Narrow" w:cs="Times New Roman"/>
                <w:b/>
                <w:color w:val="000000"/>
                <w:sz w:val="20"/>
                <w:szCs w:val="20"/>
                <w:lang w:eastAsia="en-US"/>
              </w:rPr>
            </w:pPr>
            <w:r w:rsidRPr="006E0752">
              <w:rPr>
                <w:rFonts w:ascii="Arial Narrow" w:eastAsia="Times New Roman" w:hAnsi="Arial Narrow" w:cs="Times New Roman"/>
                <w:b/>
                <w:color w:val="000000"/>
                <w:sz w:val="20"/>
                <w:szCs w:val="20"/>
                <w:lang w:eastAsia="en-US"/>
              </w:rPr>
              <w:t>Дата регистрации</w:t>
            </w:r>
          </w:p>
        </w:tc>
        <w:tc>
          <w:tcPr>
            <w:tcW w:w="2435" w:type="dxa"/>
            <w:tcBorders>
              <w:top w:val="single" w:sz="4" w:space="0" w:color="auto"/>
              <w:left w:val="single" w:sz="4" w:space="0" w:color="auto"/>
              <w:bottom w:val="single" w:sz="4" w:space="0" w:color="auto"/>
              <w:right w:val="single" w:sz="4" w:space="0" w:color="auto"/>
            </w:tcBorders>
            <w:shd w:val="clear" w:color="auto" w:fill="F2DBDB"/>
            <w:vAlign w:val="center"/>
            <w:hideMark/>
          </w:tcPr>
          <w:p w14:paraId="603D5E80" w14:textId="77777777" w:rsidR="006E0752" w:rsidRPr="006E0752" w:rsidRDefault="006E0752" w:rsidP="006E0752">
            <w:pPr>
              <w:contextualSpacing/>
              <w:jc w:val="center"/>
              <w:rPr>
                <w:rFonts w:ascii="Arial Narrow" w:eastAsia="Times New Roman" w:hAnsi="Arial Narrow" w:cs="Times New Roman"/>
                <w:b/>
                <w:color w:val="000000"/>
                <w:sz w:val="20"/>
                <w:szCs w:val="20"/>
                <w:lang w:eastAsia="en-US"/>
              </w:rPr>
            </w:pPr>
            <w:r w:rsidRPr="006E0752">
              <w:rPr>
                <w:rFonts w:ascii="Arial Narrow" w:eastAsia="Times New Roman" w:hAnsi="Arial Narrow" w:cs="Times New Roman"/>
                <w:b/>
                <w:color w:val="000000"/>
                <w:sz w:val="20"/>
                <w:szCs w:val="20"/>
                <w:lang w:eastAsia="en-US"/>
              </w:rPr>
              <w:t>Патентообладатель</w:t>
            </w:r>
          </w:p>
        </w:tc>
        <w:tc>
          <w:tcPr>
            <w:tcW w:w="2693" w:type="dxa"/>
            <w:tcBorders>
              <w:top w:val="single" w:sz="4" w:space="0" w:color="auto"/>
              <w:left w:val="single" w:sz="4" w:space="0" w:color="auto"/>
              <w:bottom w:val="single" w:sz="4" w:space="0" w:color="auto"/>
              <w:right w:val="single" w:sz="4" w:space="0" w:color="auto"/>
            </w:tcBorders>
            <w:shd w:val="clear" w:color="auto" w:fill="F2DBDB"/>
            <w:vAlign w:val="center"/>
            <w:hideMark/>
          </w:tcPr>
          <w:p w14:paraId="2D5F3AA1" w14:textId="77777777" w:rsidR="006E0752" w:rsidRPr="006E0752" w:rsidRDefault="006E0752" w:rsidP="006E0752">
            <w:pPr>
              <w:contextualSpacing/>
              <w:jc w:val="center"/>
              <w:rPr>
                <w:rFonts w:ascii="Arial Narrow" w:eastAsia="Times New Roman" w:hAnsi="Arial Narrow" w:cs="Times New Roman"/>
                <w:b/>
                <w:color w:val="000000"/>
                <w:sz w:val="20"/>
                <w:szCs w:val="20"/>
                <w:lang w:eastAsia="en-US"/>
              </w:rPr>
            </w:pPr>
            <w:r w:rsidRPr="006E0752">
              <w:rPr>
                <w:rFonts w:ascii="Arial Narrow" w:eastAsia="Times New Roman" w:hAnsi="Arial Narrow" w:cs="Times New Roman"/>
                <w:b/>
                <w:color w:val="000000"/>
                <w:sz w:val="20"/>
                <w:szCs w:val="20"/>
                <w:lang w:eastAsia="en-US"/>
              </w:rPr>
              <w:t>Автор</w:t>
            </w:r>
          </w:p>
        </w:tc>
        <w:tc>
          <w:tcPr>
            <w:tcW w:w="2410" w:type="dxa"/>
            <w:tcBorders>
              <w:top w:val="single" w:sz="4" w:space="0" w:color="auto"/>
              <w:left w:val="single" w:sz="4" w:space="0" w:color="auto"/>
              <w:bottom w:val="single" w:sz="4" w:space="0" w:color="auto"/>
              <w:right w:val="single" w:sz="4" w:space="0" w:color="auto"/>
            </w:tcBorders>
            <w:shd w:val="clear" w:color="auto" w:fill="F2DBDB"/>
            <w:vAlign w:val="center"/>
            <w:hideMark/>
          </w:tcPr>
          <w:p w14:paraId="3958FC12" w14:textId="77777777" w:rsidR="006E0752" w:rsidRPr="006E0752" w:rsidRDefault="006E0752" w:rsidP="006E0752">
            <w:pPr>
              <w:contextualSpacing/>
              <w:jc w:val="center"/>
              <w:rPr>
                <w:rFonts w:ascii="Arial Narrow" w:eastAsia="Times New Roman" w:hAnsi="Arial Narrow" w:cs="Times New Roman"/>
                <w:b/>
                <w:color w:val="000000"/>
                <w:sz w:val="20"/>
                <w:szCs w:val="20"/>
                <w:lang w:eastAsia="en-US"/>
              </w:rPr>
            </w:pPr>
            <w:r w:rsidRPr="006E0752">
              <w:rPr>
                <w:rFonts w:ascii="Arial Narrow" w:eastAsia="Times New Roman" w:hAnsi="Arial Narrow" w:cs="Times New Roman"/>
                <w:b/>
                <w:color w:val="000000"/>
                <w:sz w:val="20"/>
                <w:szCs w:val="20"/>
                <w:lang w:eastAsia="en-US"/>
              </w:rPr>
              <w:t>Реферат</w:t>
            </w:r>
          </w:p>
        </w:tc>
      </w:tr>
      <w:tr w:rsidR="006E0752" w:rsidRPr="006E0752" w14:paraId="0A0ED830" w14:textId="77777777" w:rsidTr="006E0752">
        <w:tc>
          <w:tcPr>
            <w:tcW w:w="1071" w:type="dxa"/>
            <w:tcBorders>
              <w:top w:val="single" w:sz="4" w:space="0" w:color="auto"/>
              <w:left w:val="single" w:sz="4" w:space="0" w:color="auto"/>
              <w:bottom w:val="single" w:sz="4" w:space="0" w:color="auto"/>
              <w:right w:val="single" w:sz="4" w:space="0" w:color="auto"/>
            </w:tcBorders>
            <w:vAlign w:val="center"/>
            <w:hideMark/>
          </w:tcPr>
          <w:p w14:paraId="77D57C8D" w14:textId="77777777" w:rsidR="006E0752" w:rsidRPr="006E0752" w:rsidRDefault="006E0752" w:rsidP="006E0752">
            <w:pPr>
              <w:contextualSpacing/>
              <w:jc w:val="center"/>
              <w:rPr>
                <w:rFonts w:ascii="Arial Narrow" w:eastAsia="Times New Roman" w:hAnsi="Arial Narrow" w:cs="Times New Roman"/>
                <w:b/>
                <w:color w:val="000000"/>
                <w:lang w:eastAsia="en-US"/>
              </w:rPr>
            </w:pPr>
            <w:r w:rsidRPr="006E0752">
              <w:rPr>
                <w:rFonts w:ascii="Arial Narrow" w:eastAsia="Times New Roman" w:hAnsi="Arial Narrow" w:cs="Times New Roman"/>
                <w:b/>
                <w:color w:val="000000"/>
                <w:lang w:eastAsia="en-US"/>
              </w:rPr>
              <w:t>1</w:t>
            </w:r>
          </w:p>
        </w:tc>
        <w:tc>
          <w:tcPr>
            <w:tcW w:w="1242" w:type="dxa"/>
            <w:tcBorders>
              <w:top w:val="single" w:sz="4" w:space="0" w:color="auto"/>
              <w:left w:val="single" w:sz="4" w:space="0" w:color="auto"/>
              <w:bottom w:val="single" w:sz="4" w:space="0" w:color="auto"/>
              <w:right w:val="single" w:sz="4" w:space="0" w:color="auto"/>
            </w:tcBorders>
            <w:vAlign w:val="center"/>
            <w:hideMark/>
          </w:tcPr>
          <w:p w14:paraId="54181D3D" w14:textId="77777777" w:rsidR="006E0752" w:rsidRPr="006E0752" w:rsidRDefault="006E0752" w:rsidP="006E0752">
            <w:pPr>
              <w:contextualSpacing/>
              <w:jc w:val="center"/>
              <w:rPr>
                <w:rFonts w:ascii="Arial Narrow" w:eastAsia="Times New Roman" w:hAnsi="Arial Narrow" w:cs="Times New Roman"/>
                <w:b/>
                <w:color w:val="000000"/>
                <w:lang w:eastAsia="en-US"/>
              </w:rPr>
            </w:pPr>
            <w:r w:rsidRPr="006E0752">
              <w:rPr>
                <w:rFonts w:ascii="Arial Narrow" w:eastAsia="Times New Roman" w:hAnsi="Arial Narrow" w:cs="Times New Roman"/>
                <w:b/>
                <w:color w:val="000000"/>
                <w:lang w:eastAsia="en-US"/>
              </w:rPr>
              <w:t>2</w:t>
            </w:r>
          </w:p>
        </w:tc>
        <w:tc>
          <w:tcPr>
            <w:tcW w:w="2435" w:type="dxa"/>
            <w:tcBorders>
              <w:top w:val="single" w:sz="4" w:space="0" w:color="auto"/>
              <w:left w:val="single" w:sz="4" w:space="0" w:color="auto"/>
              <w:bottom w:val="single" w:sz="4" w:space="0" w:color="auto"/>
              <w:right w:val="single" w:sz="4" w:space="0" w:color="auto"/>
            </w:tcBorders>
            <w:vAlign w:val="center"/>
            <w:hideMark/>
          </w:tcPr>
          <w:p w14:paraId="3C269C48" w14:textId="77777777" w:rsidR="006E0752" w:rsidRPr="006E0752" w:rsidRDefault="006E0752" w:rsidP="006E0752">
            <w:pPr>
              <w:contextualSpacing/>
              <w:jc w:val="center"/>
              <w:rPr>
                <w:rFonts w:ascii="Arial Narrow" w:eastAsia="Times New Roman" w:hAnsi="Arial Narrow" w:cs="Times New Roman"/>
                <w:b/>
                <w:color w:val="000000"/>
                <w:lang w:eastAsia="en-US"/>
              </w:rPr>
            </w:pPr>
            <w:r w:rsidRPr="006E0752">
              <w:rPr>
                <w:rFonts w:ascii="Arial Narrow" w:eastAsia="Times New Roman" w:hAnsi="Arial Narrow" w:cs="Times New Roman"/>
                <w:b/>
                <w:color w:val="000000"/>
                <w:lang w:eastAsia="en-US"/>
              </w:rPr>
              <w:t>3</w:t>
            </w:r>
          </w:p>
        </w:tc>
        <w:tc>
          <w:tcPr>
            <w:tcW w:w="2693" w:type="dxa"/>
            <w:tcBorders>
              <w:top w:val="single" w:sz="4" w:space="0" w:color="auto"/>
              <w:left w:val="single" w:sz="4" w:space="0" w:color="auto"/>
              <w:bottom w:val="single" w:sz="4" w:space="0" w:color="auto"/>
              <w:right w:val="single" w:sz="4" w:space="0" w:color="auto"/>
            </w:tcBorders>
            <w:vAlign w:val="center"/>
            <w:hideMark/>
          </w:tcPr>
          <w:p w14:paraId="304637F2" w14:textId="77777777" w:rsidR="006E0752" w:rsidRPr="006E0752" w:rsidRDefault="006E0752" w:rsidP="006E0752">
            <w:pPr>
              <w:contextualSpacing/>
              <w:jc w:val="center"/>
              <w:rPr>
                <w:rFonts w:ascii="Arial Narrow" w:eastAsia="Times New Roman" w:hAnsi="Arial Narrow" w:cs="Times New Roman"/>
                <w:b/>
                <w:color w:val="000000"/>
                <w:lang w:eastAsia="en-US"/>
              </w:rPr>
            </w:pPr>
            <w:r w:rsidRPr="006E0752">
              <w:rPr>
                <w:rFonts w:ascii="Arial Narrow" w:eastAsia="Times New Roman" w:hAnsi="Arial Narrow" w:cs="Times New Roman"/>
                <w:b/>
                <w:color w:val="000000"/>
                <w:lang w:eastAsia="en-US"/>
              </w:rPr>
              <w:t>4</w:t>
            </w:r>
          </w:p>
        </w:tc>
        <w:tc>
          <w:tcPr>
            <w:tcW w:w="2410" w:type="dxa"/>
            <w:tcBorders>
              <w:top w:val="single" w:sz="4" w:space="0" w:color="auto"/>
              <w:left w:val="single" w:sz="4" w:space="0" w:color="auto"/>
              <w:bottom w:val="single" w:sz="4" w:space="0" w:color="auto"/>
              <w:right w:val="single" w:sz="4" w:space="0" w:color="auto"/>
            </w:tcBorders>
            <w:vAlign w:val="center"/>
            <w:hideMark/>
          </w:tcPr>
          <w:p w14:paraId="10DD04D3" w14:textId="77777777" w:rsidR="006E0752" w:rsidRPr="006E0752" w:rsidRDefault="006E0752" w:rsidP="006E0752">
            <w:pPr>
              <w:contextualSpacing/>
              <w:jc w:val="center"/>
              <w:rPr>
                <w:rFonts w:ascii="Arial Narrow" w:eastAsia="Times New Roman" w:hAnsi="Arial Narrow" w:cs="Times New Roman"/>
                <w:b/>
                <w:color w:val="000000"/>
                <w:lang w:eastAsia="en-US"/>
              </w:rPr>
            </w:pPr>
            <w:r w:rsidRPr="006E0752">
              <w:rPr>
                <w:rFonts w:ascii="Arial Narrow" w:eastAsia="Times New Roman" w:hAnsi="Arial Narrow" w:cs="Times New Roman"/>
                <w:b/>
                <w:color w:val="000000"/>
                <w:lang w:eastAsia="en-US"/>
              </w:rPr>
              <w:t>5</w:t>
            </w:r>
          </w:p>
        </w:tc>
      </w:tr>
      <w:tr w:rsidR="006E0752" w:rsidRPr="006E0752" w14:paraId="607C799A" w14:textId="77777777" w:rsidTr="006E0752">
        <w:trPr>
          <w:trHeight w:val="1195"/>
        </w:trPr>
        <w:tc>
          <w:tcPr>
            <w:tcW w:w="1071" w:type="dxa"/>
            <w:tcBorders>
              <w:top w:val="single" w:sz="4" w:space="0" w:color="auto"/>
              <w:left w:val="single" w:sz="4" w:space="0" w:color="auto"/>
              <w:bottom w:val="single" w:sz="4" w:space="0" w:color="auto"/>
              <w:right w:val="single" w:sz="4" w:space="0" w:color="auto"/>
            </w:tcBorders>
            <w:vAlign w:val="center"/>
            <w:hideMark/>
          </w:tcPr>
          <w:p w14:paraId="7688727D" w14:textId="77777777" w:rsidR="006E0752" w:rsidRPr="006E0752" w:rsidRDefault="006E0752" w:rsidP="006E0752">
            <w:pPr>
              <w:contextualSpacing/>
              <w:jc w:val="center"/>
              <w:rPr>
                <w:rFonts w:ascii="Arial Narrow" w:eastAsia="Times New Roman" w:hAnsi="Arial Narrow" w:cs="Times New Roman"/>
                <w:color w:val="000000"/>
                <w:sz w:val="20"/>
                <w:szCs w:val="20"/>
                <w:lang w:eastAsia="en-US"/>
              </w:rPr>
            </w:pPr>
            <w:r w:rsidRPr="006E0752">
              <w:rPr>
                <w:rFonts w:ascii="Arial Narrow" w:eastAsia="Times New Roman" w:hAnsi="Arial Narrow" w:cs="Times New Roman"/>
                <w:color w:val="000000"/>
                <w:sz w:val="20"/>
                <w:szCs w:val="20"/>
                <w:lang w:eastAsia="en-US"/>
              </w:rPr>
              <w:t>KZ (13) U (11) 3150</w:t>
            </w:r>
          </w:p>
        </w:tc>
        <w:tc>
          <w:tcPr>
            <w:tcW w:w="1242" w:type="dxa"/>
            <w:tcBorders>
              <w:top w:val="single" w:sz="4" w:space="0" w:color="auto"/>
              <w:left w:val="single" w:sz="4" w:space="0" w:color="auto"/>
              <w:bottom w:val="single" w:sz="4" w:space="0" w:color="auto"/>
              <w:right w:val="single" w:sz="4" w:space="0" w:color="auto"/>
            </w:tcBorders>
            <w:vAlign w:val="center"/>
            <w:hideMark/>
          </w:tcPr>
          <w:p w14:paraId="6B9D296E" w14:textId="77777777" w:rsidR="006E0752" w:rsidRPr="006E0752" w:rsidRDefault="006E0752" w:rsidP="006E0752">
            <w:pPr>
              <w:contextualSpacing/>
              <w:jc w:val="center"/>
              <w:rPr>
                <w:rFonts w:ascii="Arial Narrow" w:eastAsia="Times New Roman" w:hAnsi="Arial Narrow" w:cs="Times New Roman"/>
                <w:color w:val="000000"/>
                <w:sz w:val="20"/>
                <w:szCs w:val="20"/>
                <w:lang w:eastAsia="en-US"/>
              </w:rPr>
            </w:pPr>
            <w:r w:rsidRPr="006E0752">
              <w:rPr>
                <w:rFonts w:ascii="Arial Narrow" w:eastAsia="Times New Roman" w:hAnsi="Arial Narrow" w:cs="Times New Roman"/>
                <w:color w:val="000000"/>
                <w:sz w:val="20"/>
                <w:szCs w:val="20"/>
                <w:lang w:eastAsia="en-US"/>
              </w:rPr>
              <w:t>16.01.2018</w:t>
            </w:r>
          </w:p>
        </w:tc>
        <w:tc>
          <w:tcPr>
            <w:tcW w:w="2435" w:type="dxa"/>
            <w:tcBorders>
              <w:top w:val="single" w:sz="4" w:space="0" w:color="auto"/>
              <w:left w:val="single" w:sz="4" w:space="0" w:color="auto"/>
              <w:bottom w:val="single" w:sz="4" w:space="0" w:color="auto"/>
              <w:right w:val="single" w:sz="4" w:space="0" w:color="auto"/>
            </w:tcBorders>
            <w:vAlign w:val="center"/>
            <w:hideMark/>
          </w:tcPr>
          <w:p w14:paraId="074B6344" w14:textId="77777777" w:rsidR="006E0752" w:rsidRPr="006E0752" w:rsidRDefault="006E0752" w:rsidP="006E0752">
            <w:pPr>
              <w:contextualSpacing/>
              <w:jc w:val="center"/>
              <w:rPr>
                <w:rFonts w:ascii="Arial Narrow" w:eastAsia="Times New Roman" w:hAnsi="Arial Narrow" w:cs="Times New Roman"/>
                <w:color w:val="000000"/>
                <w:sz w:val="20"/>
                <w:szCs w:val="20"/>
                <w:lang w:eastAsia="en-US"/>
              </w:rPr>
            </w:pPr>
            <w:r w:rsidRPr="006E0752">
              <w:rPr>
                <w:rFonts w:ascii="Arial Narrow" w:eastAsia="Times New Roman" w:hAnsi="Arial Narrow" w:cs="Times New Roman"/>
                <w:color w:val="000000"/>
                <w:sz w:val="20"/>
                <w:szCs w:val="20"/>
                <w:lang w:eastAsia="en-US"/>
              </w:rPr>
              <w:t>КулуштаеваБотакозМанарбековна; НурымханГулнурНесиптаевна</w:t>
            </w:r>
          </w:p>
        </w:tc>
        <w:tc>
          <w:tcPr>
            <w:tcW w:w="2693" w:type="dxa"/>
            <w:tcBorders>
              <w:top w:val="single" w:sz="4" w:space="0" w:color="auto"/>
              <w:left w:val="single" w:sz="4" w:space="0" w:color="auto"/>
              <w:bottom w:val="single" w:sz="4" w:space="0" w:color="auto"/>
              <w:right w:val="single" w:sz="4" w:space="0" w:color="auto"/>
            </w:tcBorders>
            <w:vAlign w:val="center"/>
            <w:hideMark/>
          </w:tcPr>
          <w:p w14:paraId="722BD661" w14:textId="77777777" w:rsidR="006E0752" w:rsidRPr="006E0752" w:rsidRDefault="006E0752" w:rsidP="006E0752">
            <w:pPr>
              <w:contextualSpacing/>
              <w:jc w:val="center"/>
              <w:rPr>
                <w:rFonts w:ascii="Arial Narrow" w:eastAsia="Times New Roman" w:hAnsi="Arial Narrow" w:cs="Times New Roman"/>
                <w:color w:val="000000"/>
                <w:sz w:val="20"/>
                <w:szCs w:val="20"/>
                <w:lang w:eastAsia="en-US"/>
              </w:rPr>
            </w:pPr>
            <w:r w:rsidRPr="006E0752">
              <w:rPr>
                <w:rFonts w:ascii="Arial Narrow" w:eastAsia="Times New Roman" w:hAnsi="Arial Narrow" w:cs="Times New Roman"/>
                <w:color w:val="000000"/>
                <w:sz w:val="20"/>
                <w:szCs w:val="20"/>
                <w:lang w:eastAsia="en-US"/>
              </w:rPr>
              <w:t xml:space="preserve">КулуштаеваБотакозМанарбековна (KZ); </w:t>
            </w:r>
          </w:p>
          <w:p w14:paraId="16CC4DAA" w14:textId="77777777" w:rsidR="006E0752" w:rsidRPr="006E0752" w:rsidRDefault="006E0752" w:rsidP="006E0752">
            <w:pPr>
              <w:contextualSpacing/>
              <w:jc w:val="center"/>
              <w:rPr>
                <w:rFonts w:ascii="Arial Narrow" w:eastAsia="Times New Roman" w:hAnsi="Arial Narrow" w:cs="Times New Roman"/>
                <w:color w:val="000000"/>
                <w:sz w:val="20"/>
                <w:szCs w:val="20"/>
                <w:lang w:eastAsia="en-US"/>
              </w:rPr>
            </w:pPr>
            <w:r w:rsidRPr="006E0752">
              <w:rPr>
                <w:rFonts w:ascii="Arial Narrow" w:eastAsia="Times New Roman" w:hAnsi="Arial Narrow" w:cs="Times New Roman"/>
                <w:color w:val="000000"/>
                <w:sz w:val="20"/>
                <w:szCs w:val="20"/>
                <w:lang w:eastAsia="en-US"/>
              </w:rPr>
              <w:t xml:space="preserve">НурымханГулнурНесиптаевна (KZ); </w:t>
            </w:r>
          </w:p>
          <w:p w14:paraId="36CC2124" w14:textId="77777777" w:rsidR="006E0752" w:rsidRPr="006E0752" w:rsidRDefault="006E0752" w:rsidP="006E0752">
            <w:pPr>
              <w:contextualSpacing/>
              <w:jc w:val="center"/>
              <w:rPr>
                <w:rFonts w:ascii="Arial Narrow" w:eastAsia="Times New Roman" w:hAnsi="Arial Narrow" w:cs="Times New Roman"/>
                <w:color w:val="000000"/>
                <w:sz w:val="20"/>
                <w:szCs w:val="20"/>
                <w:lang w:eastAsia="en-US"/>
              </w:rPr>
            </w:pPr>
            <w:r w:rsidRPr="006E0752">
              <w:rPr>
                <w:rFonts w:ascii="Arial Narrow" w:eastAsia="Times New Roman" w:hAnsi="Arial Narrow" w:cs="Times New Roman"/>
                <w:color w:val="000000"/>
                <w:sz w:val="20"/>
                <w:szCs w:val="20"/>
                <w:lang w:eastAsia="en-US"/>
              </w:rPr>
              <w:t xml:space="preserve">Козубаева Людмила Алексеевна (RU); АсеноваБахыткульКажкеновна (KZ); НургазезоваАлмагулНургазезовна (KZ); Смольникова Фарида Харисовна (KZ); КасымовСаматКайратович (KZ); ИгенбаевАйдынКаирбекович (KZ); </w:t>
            </w:r>
          </w:p>
          <w:p w14:paraId="50202643" w14:textId="77777777" w:rsidR="006E0752" w:rsidRPr="006E0752" w:rsidRDefault="006E0752" w:rsidP="006E0752">
            <w:pPr>
              <w:contextualSpacing/>
              <w:jc w:val="center"/>
              <w:rPr>
                <w:rFonts w:ascii="Arial Narrow" w:eastAsia="Times New Roman" w:hAnsi="Arial Narrow" w:cs="Times New Roman"/>
                <w:color w:val="000000"/>
                <w:sz w:val="20"/>
                <w:szCs w:val="20"/>
                <w:lang w:eastAsia="en-US"/>
              </w:rPr>
            </w:pPr>
            <w:r w:rsidRPr="006E0752">
              <w:rPr>
                <w:rFonts w:ascii="Arial Narrow" w:eastAsia="Times New Roman" w:hAnsi="Arial Narrow" w:cs="Times New Roman"/>
                <w:color w:val="000000"/>
                <w:sz w:val="20"/>
                <w:szCs w:val="20"/>
                <w:lang w:eastAsia="en-US"/>
              </w:rPr>
              <w:t xml:space="preserve">Жуманова Гульнара Токеновна (KZ); КонганбаевЕрмекКыдырбаевич (KZ); </w:t>
            </w:r>
          </w:p>
          <w:p w14:paraId="7C68BD6A" w14:textId="77777777" w:rsidR="006E0752" w:rsidRPr="006E0752" w:rsidRDefault="006E0752" w:rsidP="006E0752">
            <w:pPr>
              <w:contextualSpacing/>
              <w:jc w:val="center"/>
              <w:rPr>
                <w:rFonts w:ascii="Arial Narrow" w:eastAsia="Times New Roman" w:hAnsi="Arial Narrow" w:cs="Times New Roman"/>
                <w:color w:val="000000"/>
                <w:sz w:val="20"/>
                <w:szCs w:val="20"/>
                <w:lang w:eastAsia="en-US"/>
              </w:rPr>
            </w:pPr>
            <w:r w:rsidRPr="006E0752">
              <w:rPr>
                <w:rFonts w:ascii="Arial Narrow" w:eastAsia="Times New Roman" w:hAnsi="Arial Narrow" w:cs="Times New Roman"/>
                <w:color w:val="000000"/>
                <w:sz w:val="20"/>
                <w:szCs w:val="20"/>
                <w:lang w:eastAsia="en-US"/>
              </w:rPr>
              <w:t>ИдырышевБерікАрыстанбек</w:t>
            </w:r>
            <w:r w:rsidRPr="006E0752">
              <w:rPr>
                <w:rFonts w:ascii="Arial" w:eastAsia="Times New Roman" w:hAnsi="Arial" w:cs="Arial"/>
                <w:color w:val="000000"/>
                <w:sz w:val="20"/>
                <w:szCs w:val="20"/>
                <w:lang w:eastAsia="en-US"/>
              </w:rPr>
              <w:t>ұ</w:t>
            </w:r>
            <w:r w:rsidRPr="006E0752">
              <w:rPr>
                <w:rFonts w:ascii="Arial Narrow" w:eastAsia="Times New Roman" w:hAnsi="Arial Narrow" w:cs="Arial Narrow"/>
                <w:color w:val="000000"/>
                <w:sz w:val="20"/>
                <w:szCs w:val="20"/>
                <w:lang w:eastAsia="en-US"/>
              </w:rPr>
              <w:t>лы</w:t>
            </w:r>
            <w:r w:rsidRPr="006E0752">
              <w:rPr>
                <w:rFonts w:ascii="Arial Narrow" w:eastAsia="Times New Roman" w:hAnsi="Arial Narrow" w:cs="Times New Roman"/>
                <w:color w:val="000000"/>
                <w:sz w:val="20"/>
                <w:szCs w:val="20"/>
                <w:lang w:eastAsia="en-US"/>
              </w:rPr>
              <w:t xml:space="preserve"> (KZ)</w:t>
            </w:r>
          </w:p>
        </w:tc>
        <w:tc>
          <w:tcPr>
            <w:tcW w:w="2410" w:type="dxa"/>
            <w:tcBorders>
              <w:top w:val="single" w:sz="4" w:space="0" w:color="auto"/>
              <w:left w:val="single" w:sz="4" w:space="0" w:color="auto"/>
              <w:bottom w:val="single" w:sz="4" w:space="0" w:color="auto"/>
              <w:right w:val="single" w:sz="4" w:space="0" w:color="auto"/>
            </w:tcBorders>
            <w:vAlign w:val="center"/>
            <w:hideMark/>
          </w:tcPr>
          <w:p w14:paraId="59378CFC" w14:textId="77777777" w:rsidR="006E0752" w:rsidRPr="006E0752" w:rsidRDefault="006E0752" w:rsidP="006E0752">
            <w:pPr>
              <w:autoSpaceDE w:val="0"/>
              <w:autoSpaceDN w:val="0"/>
              <w:adjustRightInd w:val="0"/>
              <w:spacing w:after="0" w:line="240" w:lineRule="auto"/>
              <w:jc w:val="center"/>
              <w:rPr>
                <w:rFonts w:ascii="Arial Narrow" w:eastAsia="Calibri" w:hAnsi="Arial Narrow" w:cs="Times New Roman"/>
                <w:b/>
                <w:color w:val="000000"/>
                <w:sz w:val="20"/>
                <w:szCs w:val="20"/>
                <w:lang w:eastAsia="en-US"/>
              </w:rPr>
            </w:pPr>
            <w:r w:rsidRPr="006E0752">
              <w:rPr>
                <w:rFonts w:ascii="Arial Narrow" w:eastAsia="Calibri" w:hAnsi="Arial Narrow" w:cs="Times New Roman"/>
                <w:b/>
                <w:color w:val="000000"/>
                <w:sz w:val="20"/>
                <w:szCs w:val="20"/>
                <w:lang w:eastAsia="en-US"/>
              </w:rPr>
              <w:t>КОМПОЗИТНАЯ БЕЗГЛЮТЕНОВАЯ МУКА</w:t>
            </w:r>
          </w:p>
          <w:p w14:paraId="43287497" w14:textId="77777777" w:rsidR="006E0752" w:rsidRPr="006E0752" w:rsidRDefault="006E0752" w:rsidP="006E0752">
            <w:pPr>
              <w:autoSpaceDE w:val="0"/>
              <w:autoSpaceDN w:val="0"/>
              <w:adjustRightInd w:val="0"/>
              <w:spacing w:after="0" w:line="240" w:lineRule="auto"/>
              <w:rPr>
                <w:rFonts w:ascii="Arial Narrow" w:eastAsia="Calibri" w:hAnsi="Arial Narrow" w:cs="Times New Roman"/>
                <w:color w:val="000000"/>
                <w:sz w:val="20"/>
                <w:szCs w:val="20"/>
                <w:lang w:eastAsia="en-US"/>
              </w:rPr>
            </w:pPr>
            <w:r w:rsidRPr="006E0752">
              <w:rPr>
                <w:rFonts w:ascii="Arial Narrow" w:eastAsia="Calibri" w:hAnsi="Arial Narrow" w:cs="Times New Roman"/>
                <w:color w:val="000000"/>
                <w:sz w:val="20"/>
                <w:szCs w:val="20"/>
                <w:lang w:eastAsia="en-US"/>
              </w:rPr>
              <w:t>Полезная модель относится к пищевой промышленности и может быть использовано для получения муки для выпечки хлебобулочных изделий.</w:t>
            </w:r>
          </w:p>
          <w:p w14:paraId="020DA4EB" w14:textId="77777777" w:rsidR="006E0752" w:rsidRPr="006E0752" w:rsidRDefault="006E0752" w:rsidP="006E0752">
            <w:pPr>
              <w:contextualSpacing/>
              <w:rPr>
                <w:rFonts w:ascii="Arial Narrow" w:eastAsia="Times New Roman" w:hAnsi="Arial Narrow" w:cs="Times New Roman"/>
                <w:color w:val="000000"/>
                <w:sz w:val="20"/>
                <w:szCs w:val="20"/>
                <w:lang w:eastAsia="en-US"/>
              </w:rPr>
            </w:pPr>
            <w:r w:rsidRPr="006E0752">
              <w:rPr>
                <w:rFonts w:ascii="Arial Narrow" w:eastAsia="Times New Roman" w:hAnsi="Arial Narrow" w:cs="Times New Roman"/>
                <w:color w:val="000000"/>
                <w:sz w:val="20"/>
                <w:szCs w:val="20"/>
                <w:lang w:eastAsia="en-US"/>
              </w:rPr>
              <w:t>Техническим результатом является получение композитной муки, обеспечивающей получение изделий повышенной пищевой, в том числе биологической ценности, улучшение качества изделий по органолептическим и физико-химическим показателям, расширении ассортимента.</w:t>
            </w:r>
          </w:p>
        </w:tc>
      </w:tr>
      <w:tr w:rsidR="006E0752" w:rsidRPr="006E0752" w14:paraId="0B174577" w14:textId="77777777" w:rsidTr="006E0752">
        <w:trPr>
          <w:trHeight w:val="979"/>
        </w:trPr>
        <w:tc>
          <w:tcPr>
            <w:tcW w:w="9851" w:type="dxa"/>
            <w:gridSpan w:val="5"/>
            <w:tcBorders>
              <w:top w:val="single" w:sz="4" w:space="0" w:color="auto"/>
              <w:left w:val="single" w:sz="4" w:space="0" w:color="auto"/>
              <w:bottom w:val="single" w:sz="4" w:space="0" w:color="auto"/>
              <w:right w:val="single" w:sz="4" w:space="0" w:color="auto"/>
            </w:tcBorders>
            <w:hideMark/>
          </w:tcPr>
          <w:p w14:paraId="2251E590" w14:textId="77777777" w:rsidR="006E0752" w:rsidRPr="006E0752" w:rsidRDefault="006E0752" w:rsidP="006E0752">
            <w:pPr>
              <w:contextualSpacing/>
              <w:rPr>
                <w:rFonts w:ascii="Arial Narrow" w:eastAsia="Times New Roman" w:hAnsi="Arial Narrow" w:cs="Times New Roman"/>
                <w:b/>
                <w:color w:val="000000"/>
                <w:lang w:eastAsia="en-US"/>
              </w:rPr>
            </w:pPr>
            <w:r w:rsidRPr="006E0752">
              <w:rPr>
                <w:rFonts w:ascii="Arial Narrow" w:eastAsia="Times New Roman" w:hAnsi="Arial Narrow" w:cs="Times New Roman"/>
                <w:b/>
                <w:color w:val="000000"/>
                <w:lang w:eastAsia="en-US"/>
              </w:rPr>
              <w:lastRenderedPageBreak/>
              <w:t xml:space="preserve">Результат поиска: </w:t>
            </w:r>
          </w:p>
          <w:p w14:paraId="3AE07CE9" w14:textId="77777777" w:rsidR="006E0752" w:rsidRPr="006E0752" w:rsidRDefault="006E0752" w:rsidP="006E0752">
            <w:pPr>
              <w:contextualSpacing/>
              <w:rPr>
                <w:rFonts w:ascii="Arial Narrow" w:eastAsia="Times New Roman" w:hAnsi="Arial Narrow" w:cs="Times New Roman"/>
                <w:b/>
                <w:color w:val="000000"/>
                <w:lang w:eastAsia="en-US"/>
              </w:rPr>
            </w:pPr>
          </w:p>
          <w:p w14:paraId="5124C7F1" w14:textId="77777777" w:rsidR="006E0752" w:rsidRPr="006E0752" w:rsidRDefault="006E0752" w:rsidP="006E0752">
            <w:pPr>
              <w:contextualSpacing/>
              <w:rPr>
                <w:rFonts w:ascii="Arial Narrow" w:eastAsia="Times New Roman" w:hAnsi="Arial Narrow" w:cs="Times New Roman"/>
                <w:bCs/>
                <w:color w:val="000000"/>
                <w:lang w:eastAsia="en-US"/>
              </w:rPr>
            </w:pPr>
            <w:r w:rsidRPr="006E0752">
              <w:rPr>
                <w:rFonts w:ascii="Arial Narrow" w:eastAsia="Times New Roman" w:hAnsi="Arial Narrow" w:cs="Times New Roman"/>
                <w:bCs/>
                <w:color w:val="000000"/>
                <w:lang w:eastAsia="en-US"/>
              </w:rPr>
              <w:t>Данный патент единственный действующий на территории Республики Казахстан, имеющий схожий с заявленным объектомтехнический результат.</w:t>
            </w:r>
          </w:p>
        </w:tc>
      </w:tr>
    </w:tbl>
    <w:p w14:paraId="16D0A2B3" w14:textId="77777777" w:rsidR="006E0752" w:rsidRPr="006E0752" w:rsidRDefault="006E0752" w:rsidP="006E0752">
      <w:pPr>
        <w:ind w:left="720"/>
        <w:contextualSpacing/>
        <w:rPr>
          <w:rFonts w:ascii="Arial Narrow" w:eastAsia="Times New Roman" w:hAnsi="Arial Narrow" w:cs="Times New Roman"/>
          <w:color w:val="000000"/>
          <w:sz w:val="20"/>
          <w:szCs w:val="20"/>
        </w:rPr>
      </w:pPr>
    </w:p>
    <w:p w14:paraId="5CFE76E8" w14:textId="77777777" w:rsidR="006E0752" w:rsidRPr="006E0752" w:rsidRDefault="006E0752" w:rsidP="006E0752">
      <w:pPr>
        <w:numPr>
          <w:ilvl w:val="0"/>
          <w:numId w:val="8"/>
        </w:numPr>
        <w:contextualSpacing/>
        <w:rPr>
          <w:rFonts w:ascii="Arial Narrow" w:eastAsia="Times New Roman" w:hAnsi="Arial Narrow" w:cs="Times New Roman"/>
          <w:b/>
          <w:color w:val="000000"/>
          <w:sz w:val="20"/>
          <w:szCs w:val="20"/>
        </w:rPr>
      </w:pPr>
      <w:r w:rsidRPr="006E0752">
        <w:rPr>
          <w:rFonts w:ascii="Arial Narrow" w:eastAsia="Times New Roman" w:hAnsi="Arial Narrow" w:cs="Times New Roman"/>
          <w:b/>
          <w:color w:val="000000"/>
          <w:sz w:val="20"/>
          <w:szCs w:val="20"/>
        </w:rPr>
        <w:t xml:space="preserve">Поиск по международной базе </w:t>
      </w:r>
    </w:p>
    <w:tbl>
      <w:tblPr>
        <w:tblW w:w="9851" w:type="dxa"/>
        <w:tblInd w:w="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071"/>
        <w:gridCol w:w="1288"/>
        <w:gridCol w:w="1585"/>
        <w:gridCol w:w="2222"/>
        <w:gridCol w:w="3685"/>
      </w:tblGrid>
      <w:tr w:rsidR="006E0752" w:rsidRPr="006E0752" w14:paraId="0D9B1CEC" w14:textId="77777777" w:rsidTr="006E0752">
        <w:tc>
          <w:tcPr>
            <w:tcW w:w="1071" w:type="dxa"/>
            <w:tcBorders>
              <w:top w:val="single" w:sz="4" w:space="0" w:color="auto"/>
              <w:left w:val="single" w:sz="4" w:space="0" w:color="auto"/>
              <w:bottom w:val="single" w:sz="4" w:space="0" w:color="auto"/>
              <w:right w:val="single" w:sz="4" w:space="0" w:color="auto"/>
            </w:tcBorders>
            <w:shd w:val="clear" w:color="auto" w:fill="F2DBDB"/>
            <w:vAlign w:val="center"/>
            <w:hideMark/>
          </w:tcPr>
          <w:p w14:paraId="29247FDE" w14:textId="77777777" w:rsidR="006E0752" w:rsidRPr="006E0752" w:rsidRDefault="006E0752" w:rsidP="006E0752">
            <w:pPr>
              <w:contextualSpacing/>
              <w:jc w:val="center"/>
              <w:rPr>
                <w:rFonts w:ascii="Arial Narrow" w:eastAsia="Times New Roman" w:hAnsi="Arial Narrow" w:cs="Times New Roman"/>
                <w:b/>
                <w:color w:val="000000"/>
                <w:sz w:val="20"/>
                <w:szCs w:val="20"/>
                <w:lang w:eastAsia="en-US"/>
              </w:rPr>
            </w:pPr>
            <w:r w:rsidRPr="006E0752">
              <w:rPr>
                <w:rFonts w:ascii="Arial Narrow" w:eastAsia="Times New Roman" w:hAnsi="Arial Narrow" w:cs="Times New Roman"/>
                <w:b/>
                <w:color w:val="000000"/>
                <w:sz w:val="20"/>
                <w:szCs w:val="20"/>
                <w:lang w:eastAsia="en-US"/>
              </w:rPr>
              <w:t>Охранный документ</w:t>
            </w:r>
          </w:p>
        </w:tc>
        <w:tc>
          <w:tcPr>
            <w:tcW w:w="1288" w:type="dxa"/>
            <w:tcBorders>
              <w:top w:val="single" w:sz="4" w:space="0" w:color="auto"/>
              <w:left w:val="single" w:sz="4" w:space="0" w:color="auto"/>
              <w:bottom w:val="single" w:sz="4" w:space="0" w:color="auto"/>
              <w:right w:val="single" w:sz="4" w:space="0" w:color="auto"/>
            </w:tcBorders>
            <w:shd w:val="clear" w:color="auto" w:fill="F2DBDB"/>
            <w:vAlign w:val="center"/>
            <w:hideMark/>
          </w:tcPr>
          <w:p w14:paraId="784A3C77" w14:textId="77777777" w:rsidR="006E0752" w:rsidRPr="006E0752" w:rsidRDefault="006E0752" w:rsidP="006E0752">
            <w:pPr>
              <w:contextualSpacing/>
              <w:jc w:val="center"/>
              <w:rPr>
                <w:rFonts w:ascii="Arial Narrow" w:eastAsia="Times New Roman" w:hAnsi="Arial Narrow" w:cs="Times New Roman"/>
                <w:b/>
                <w:color w:val="000000"/>
                <w:sz w:val="20"/>
                <w:szCs w:val="20"/>
                <w:lang w:eastAsia="en-US"/>
              </w:rPr>
            </w:pPr>
            <w:r w:rsidRPr="006E0752">
              <w:rPr>
                <w:rFonts w:ascii="Arial Narrow" w:eastAsia="Times New Roman" w:hAnsi="Arial Narrow" w:cs="Times New Roman"/>
                <w:b/>
                <w:color w:val="000000"/>
                <w:sz w:val="20"/>
                <w:szCs w:val="20"/>
                <w:lang w:eastAsia="en-US"/>
              </w:rPr>
              <w:t>Дата регистрации/</w:t>
            </w:r>
            <w:r w:rsidRPr="006E0752">
              <w:rPr>
                <w:rFonts w:ascii="Arial Narrow" w:eastAsia="Times New Roman" w:hAnsi="Arial Narrow" w:cs="Times New Roman"/>
                <w:b/>
                <w:color w:val="000000"/>
                <w:sz w:val="20"/>
                <w:szCs w:val="20"/>
                <w:lang w:eastAsia="en-US"/>
              </w:rPr>
              <w:br/>
              <w:t>Страна</w:t>
            </w:r>
          </w:p>
        </w:tc>
        <w:tc>
          <w:tcPr>
            <w:tcW w:w="1585" w:type="dxa"/>
            <w:tcBorders>
              <w:top w:val="single" w:sz="4" w:space="0" w:color="auto"/>
              <w:left w:val="single" w:sz="4" w:space="0" w:color="auto"/>
              <w:bottom w:val="single" w:sz="4" w:space="0" w:color="auto"/>
              <w:right w:val="single" w:sz="4" w:space="0" w:color="auto"/>
            </w:tcBorders>
            <w:shd w:val="clear" w:color="auto" w:fill="F2DBDB"/>
            <w:vAlign w:val="center"/>
            <w:hideMark/>
          </w:tcPr>
          <w:p w14:paraId="52FE92BF" w14:textId="77777777" w:rsidR="006E0752" w:rsidRPr="006E0752" w:rsidRDefault="006E0752" w:rsidP="006E0752">
            <w:pPr>
              <w:contextualSpacing/>
              <w:jc w:val="center"/>
              <w:rPr>
                <w:rFonts w:ascii="Arial Narrow" w:eastAsia="Times New Roman" w:hAnsi="Arial Narrow" w:cs="Times New Roman"/>
                <w:b/>
                <w:color w:val="000000"/>
                <w:sz w:val="20"/>
                <w:szCs w:val="20"/>
                <w:lang w:eastAsia="en-US"/>
              </w:rPr>
            </w:pPr>
            <w:r w:rsidRPr="006E0752">
              <w:rPr>
                <w:rFonts w:ascii="Arial Narrow" w:eastAsia="Times New Roman" w:hAnsi="Arial Narrow" w:cs="Times New Roman"/>
                <w:b/>
                <w:color w:val="000000"/>
                <w:sz w:val="20"/>
                <w:szCs w:val="20"/>
                <w:lang w:eastAsia="en-US"/>
              </w:rPr>
              <w:t>Автор</w:t>
            </w:r>
          </w:p>
        </w:tc>
        <w:tc>
          <w:tcPr>
            <w:tcW w:w="2222" w:type="dxa"/>
            <w:tcBorders>
              <w:top w:val="single" w:sz="4" w:space="0" w:color="auto"/>
              <w:left w:val="single" w:sz="4" w:space="0" w:color="auto"/>
              <w:bottom w:val="single" w:sz="4" w:space="0" w:color="auto"/>
              <w:right w:val="single" w:sz="4" w:space="0" w:color="auto"/>
            </w:tcBorders>
            <w:shd w:val="clear" w:color="auto" w:fill="F2DBDB"/>
            <w:vAlign w:val="center"/>
            <w:hideMark/>
          </w:tcPr>
          <w:p w14:paraId="0B508A6C" w14:textId="77777777" w:rsidR="006E0752" w:rsidRPr="006E0752" w:rsidRDefault="006E0752" w:rsidP="006E0752">
            <w:pPr>
              <w:contextualSpacing/>
              <w:jc w:val="center"/>
              <w:rPr>
                <w:rFonts w:ascii="Arial Narrow" w:eastAsia="Times New Roman" w:hAnsi="Arial Narrow" w:cs="Times New Roman"/>
                <w:b/>
                <w:color w:val="000000"/>
                <w:sz w:val="20"/>
                <w:szCs w:val="20"/>
                <w:lang w:eastAsia="en-US"/>
              </w:rPr>
            </w:pPr>
            <w:r w:rsidRPr="006E0752">
              <w:rPr>
                <w:rFonts w:ascii="Arial Narrow" w:eastAsia="Times New Roman" w:hAnsi="Arial Narrow" w:cs="Times New Roman"/>
                <w:b/>
                <w:color w:val="000000"/>
                <w:sz w:val="20"/>
                <w:szCs w:val="20"/>
                <w:lang w:eastAsia="en-US"/>
              </w:rPr>
              <w:t>Патентообладатель</w:t>
            </w:r>
          </w:p>
        </w:tc>
        <w:tc>
          <w:tcPr>
            <w:tcW w:w="3685" w:type="dxa"/>
            <w:tcBorders>
              <w:top w:val="single" w:sz="4" w:space="0" w:color="auto"/>
              <w:left w:val="single" w:sz="4" w:space="0" w:color="auto"/>
              <w:bottom w:val="single" w:sz="4" w:space="0" w:color="auto"/>
              <w:right w:val="single" w:sz="4" w:space="0" w:color="auto"/>
            </w:tcBorders>
            <w:shd w:val="clear" w:color="auto" w:fill="F2DBDB"/>
            <w:vAlign w:val="center"/>
            <w:hideMark/>
          </w:tcPr>
          <w:p w14:paraId="2BDB0D54" w14:textId="77777777" w:rsidR="006E0752" w:rsidRPr="006E0752" w:rsidRDefault="006E0752" w:rsidP="006E0752">
            <w:pPr>
              <w:contextualSpacing/>
              <w:jc w:val="center"/>
              <w:rPr>
                <w:rFonts w:ascii="Arial Narrow" w:eastAsia="Times New Roman" w:hAnsi="Arial Narrow" w:cs="Times New Roman"/>
                <w:b/>
                <w:color w:val="000000"/>
                <w:sz w:val="20"/>
                <w:szCs w:val="20"/>
                <w:lang w:eastAsia="en-US"/>
              </w:rPr>
            </w:pPr>
            <w:r w:rsidRPr="006E0752">
              <w:rPr>
                <w:rFonts w:ascii="Arial Narrow" w:eastAsia="Times New Roman" w:hAnsi="Arial Narrow" w:cs="Times New Roman"/>
                <w:b/>
                <w:color w:val="000000"/>
                <w:sz w:val="20"/>
                <w:szCs w:val="20"/>
                <w:lang w:eastAsia="en-US"/>
              </w:rPr>
              <w:t>Реферат</w:t>
            </w:r>
          </w:p>
        </w:tc>
      </w:tr>
      <w:tr w:rsidR="006E0752" w:rsidRPr="006E0752" w14:paraId="4266687E" w14:textId="77777777" w:rsidTr="006E0752">
        <w:tc>
          <w:tcPr>
            <w:tcW w:w="1071" w:type="dxa"/>
            <w:tcBorders>
              <w:top w:val="single" w:sz="4" w:space="0" w:color="auto"/>
              <w:left w:val="single" w:sz="4" w:space="0" w:color="auto"/>
              <w:bottom w:val="single" w:sz="4" w:space="0" w:color="auto"/>
              <w:right w:val="single" w:sz="4" w:space="0" w:color="auto"/>
            </w:tcBorders>
            <w:vAlign w:val="center"/>
            <w:hideMark/>
          </w:tcPr>
          <w:p w14:paraId="12B12F34" w14:textId="77777777" w:rsidR="006E0752" w:rsidRPr="006E0752" w:rsidRDefault="006E0752" w:rsidP="006E0752">
            <w:pPr>
              <w:contextualSpacing/>
              <w:jc w:val="center"/>
              <w:rPr>
                <w:rFonts w:ascii="Arial Narrow" w:eastAsia="Times New Roman" w:hAnsi="Arial Narrow" w:cs="Times New Roman"/>
                <w:b/>
                <w:color w:val="000000"/>
                <w:lang w:eastAsia="en-US"/>
              </w:rPr>
            </w:pPr>
            <w:r w:rsidRPr="006E0752">
              <w:rPr>
                <w:rFonts w:ascii="Arial Narrow" w:eastAsia="Times New Roman" w:hAnsi="Arial Narrow" w:cs="Times New Roman"/>
                <w:b/>
                <w:color w:val="000000"/>
                <w:lang w:eastAsia="en-US"/>
              </w:rPr>
              <w:t>1</w:t>
            </w:r>
          </w:p>
        </w:tc>
        <w:tc>
          <w:tcPr>
            <w:tcW w:w="1288" w:type="dxa"/>
            <w:tcBorders>
              <w:top w:val="single" w:sz="4" w:space="0" w:color="auto"/>
              <w:left w:val="single" w:sz="4" w:space="0" w:color="auto"/>
              <w:bottom w:val="single" w:sz="4" w:space="0" w:color="auto"/>
              <w:right w:val="single" w:sz="4" w:space="0" w:color="auto"/>
            </w:tcBorders>
            <w:vAlign w:val="center"/>
            <w:hideMark/>
          </w:tcPr>
          <w:p w14:paraId="326C8A79" w14:textId="77777777" w:rsidR="006E0752" w:rsidRPr="006E0752" w:rsidRDefault="006E0752" w:rsidP="006E0752">
            <w:pPr>
              <w:contextualSpacing/>
              <w:jc w:val="center"/>
              <w:rPr>
                <w:rFonts w:ascii="Arial Narrow" w:eastAsia="Times New Roman" w:hAnsi="Arial Narrow" w:cs="Times New Roman"/>
                <w:b/>
                <w:color w:val="000000"/>
                <w:lang w:eastAsia="en-US"/>
              </w:rPr>
            </w:pPr>
            <w:r w:rsidRPr="006E0752">
              <w:rPr>
                <w:rFonts w:ascii="Arial Narrow" w:eastAsia="Times New Roman" w:hAnsi="Arial Narrow" w:cs="Times New Roman"/>
                <w:b/>
                <w:color w:val="000000"/>
                <w:lang w:eastAsia="en-US"/>
              </w:rPr>
              <w:t>2</w:t>
            </w:r>
          </w:p>
        </w:tc>
        <w:tc>
          <w:tcPr>
            <w:tcW w:w="1585" w:type="dxa"/>
            <w:tcBorders>
              <w:top w:val="single" w:sz="4" w:space="0" w:color="auto"/>
              <w:left w:val="single" w:sz="4" w:space="0" w:color="auto"/>
              <w:bottom w:val="single" w:sz="4" w:space="0" w:color="auto"/>
              <w:right w:val="single" w:sz="4" w:space="0" w:color="auto"/>
            </w:tcBorders>
            <w:vAlign w:val="center"/>
            <w:hideMark/>
          </w:tcPr>
          <w:p w14:paraId="090920B9" w14:textId="77777777" w:rsidR="006E0752" w:rsidRPr="006E0752" w:rsidRDefault="006E0752" w:rsidP="006E0752">
            <w:pPr>
              <w:contextualSpacing/>
              <w:jc w:val="center"/>
              <w:rPr>
                <w:rFonts w:ascii="Arial Narrow" w:eastAsia="Times New Roman" w:hAnsi="Arial Narrow" w:cs="Times New Roman"/>
                <w:b/>
                <w:color w:val="000000"/>
                <w:lang w:eastAsia="en-US"/>
              </w:rPr>
            </w:pPr>
            <w:r w:rsidRPr="006E0752">
              <w:rPr>
                <w:rFonts w:ascii="Arial Narrow" w:eastAsia="Times New Roman" w:hAnsi="Arial Narrow" w:cs="Times New Roman"/>
                <w:b/>
                <w:color w:val="000000"/>
                <w:lang w:eastAsia="en-US"/>
              </w:rPr>
              <w:t>3</w:t>
            </w:r>
          </w:p>
        </w:tc>
        <w:tc>
          <w:tcPr>
            <w:tcW w:w="2222" w:type="dxa"/>
            <w:tcBorders>
              <w:top w:val="single" w:sz="4" w:space="0" w:color="auto"/>
              <w:left w:val="single" w:sz="4" w:space="0" w:color="auto"/>
              <w:bottom w:val="single" w:sz="4" w:space="0" w:color="auto"/>
              <w:right w:val="single" w:sz="4" w:space="0" w:color="auto"/>
            </w:tcBorders>
            <w:vAlign w:val="center"/>
            <w:hideMark/>
          </w:tcPr>
          <w:p w14:paraId="3E3907BD" w14:textId="77777777" w:rsidR="006E0752" w:rsidRPr="006E0752" w:rsidRDefault="006E0752" w:rsidP="006E0752">
            <w:pPr>
              <w:contextualSpacing/>
              <w:jc w:val="center"/>
              <w:rPr>
                <w:rFonts w:ascii="Arial Narrow" w:eastAsia="Times New Roman" w:hAnsi="Arial Narrow" w:cs="Times New Roman"/>
                <w:b/>
                <w:color w:val="000000"/>
                <w:lang w:eastAsia="en-US"/>
              </w:rPr>
            </w:pPr>
            <w:r w:rsidRPr="006E0752">
              <w:rPr>
                <w:rFonts w:ascii="Arial Narrow" w:eastAsia="Times New Roman" w:hAnsi="Arial Narrow" w:cs="Times New Roman"/>
                <w:b/>
                <w:color w:val="000000"/>
                <w:lang w:eastAsia="en-US"/>
              </w:rPr>
              <w:t>4</w:t>
            </w:r>
          </w:p>
        </w:tc>
        <w:tc>
          <w:tcPr>
            <w:tcW w:w="3685" w:type="dxa"/>
            <w:tcBorders>
              <w:top w:val="single" w:sz="4" w:space="0" w:color="auto"/>
              <w:left w:val="single" w:sz="4" w:space="0" w:color="auto"/>
              <w:bottom w:val="single" w:sz="4" w:space="0" w:color="auto"/>
              <w:right w:val="single" w:sz="4" w:space="0" w:color="auto"/>
            </w:tcBorders>
            <w:vAlign w:val="center"/>
            <w:hideMark/>
          </w:tcPr>
          <w:p w14:paraId="2CEAAFC8" w14:textId="77777777" w:rsidR="006E0752" w:rsidRPr="006E0752" w:rsidRDefault="006E0752" w:rsidP="006E0752">
            <w:pPr>
              <w:contextualSpacing/>
              <w:jc w:val="center"/>
              <w:rPr>
                <w:rFonts w:ascii="Arial Narrow" w:eastAsia="Times New Roman" w:hAnsi="Arial Narrow" w:cs="Times New Roman"/>
                <w:b/>
                <w:color w:val="000000"/>
                <w:lang w:eastAsia="en-US"/>
              </w:rPr>
            </w:pPr>
            <w:r w:rsidRPr="006E0752">
              <w:rPr>
                <w:rFonts w:ascii="Arial Narrow" w:eastAsia="Times New Roman" w:hAnsi="Arial Narrow" w:cs="Times New Roman"/>
                <w:b/>
                <w:color w:val="000000"/>
                <w:lang w:eastAsia="en-US"/>
              </w:rPr>
              <w:t>5</w:t>
            </w:r>
          </w:p>
        </w:tc>
      </w:tr>
      <w:tr w:rsidR="006E0752" w:rsidRPr="006E0752" w14:paraId="6856ACFA" w14:textId="77777777" w:rsidTr="006E0752">
        <w:trPr>
          <w:trHeight w:val="1195"/>
        </w:trPr>
        <w:tc>
          <w:tcPr>
            <w:tcW w:w="1071" w:type="dxa"/>
            <w:tcBorders>
              <w:top w:val="single" w:sz="4" w:space="0" w:color="auto"/>
              <w:left w:val="single" w:sz="4" w:space="0" w:color="auto"/>
              <w:bottom w:val="single" w:sz="4" w:space="0" w:color="auto"/>
              <w:right w:val="single" w:sz="4" w:space="0" w:color="auto"/>
            </w:tcBorders>
            <w:vAlign w:val="center"/>
            <w:hideMark/>
          </w:tcPr>
          <w:p w14:paraId="6DC385A2" w14:textId="77777777" w:rsidR="006E0752" w:rsidRPr="006E0752" w:rsidRDefault="006E0752" w:rsidP="006E0752">
            <w:pPr>
              <w:contextualSpacing/>
              <w:jc w:val="center"/>
              <w:rPr>
                <w:rFonts w:ascii="Arial Narrow" w:eastAsia="Times New Roman" w:hAnsi="Arial Narrow" w:cs="Times New Roman"/>
                <w:color w:val="000000"/>
                <w:sz w:val="20"/>
                <w:szCs w:val="20"/>
                <w:lang w:eastAsia="en-US"/>
              </w:rPr>
            </w:pPr>
            <w:r w:rsidRPr="006E0752">
              <w:rPr>
                <w:rFonts w:ascii="Arial Narrow" w:eastAsia="Times New Roman" w:hAnsi="Arial Narrow" w:cs="Times New Roman"/>
                <w:color w:val="000000"/>
                <w:sz w:val="20"/>
                <w:szCs w:val="20"/>
                <w:lang w:eastAsia="en-US"/>
              </w:rPr>
              <w:t>ЕВР(11) 027095 (13) В1</w:t>
            </w:r>
          </w:p>
        </w:tc>
        <w:tc>
          <w:tcPr>
            <w:tcW w:w="1288" w:type="dxa"/>
            <w:tcBorders>
              <w:top w:val="single" w:sz="4" w:space="0" w:color="auto"/>
              <w:left w:val="single" w:sz="4" w:space="0" w:color="auto"/>
              <w:bottom w:val="single" w:sz="4" w:space="0" w:color="auto"/>
              <w:right w:val="single" w:sz="4" w:space="0" w:color="auto"/>
            </w:tcBorders>
            <w:vAlign w:val="center"/>
            <w:hideMark/>
          </w:tcPr>
          <w:p w14:paraId="00EA8C38" w14:textId="77777777" w:rsidR="006E0752" w:rsidRPr="006E0752" w:rsidRDefault="006E0752" w:rsidP="006E0752">
            <w:pPr>
              <w:contextualSpacing/>
              <w:jc w:val="center"/>
              <w:rPr>
                <w:rFonts w:ascii="Arial Narrow" w:eastAsia="Times New Roman" w:hAnsi="Arial Narrow" w:cs="WipoUniExt+1"/>
                <w:color w:val="000000"/>
                <w:sz w:val="20"/>
                <w:szCs w:val="20"/>
                <w:lang w:eastAsia="en-US"/>
              </w:rPr>
            </w:pPr>
            <w:r w:rsidRPr="006E0752">
              <w:rPr>
                <w:rFonts w:ascii="Arial Narrow" w:eastAsia="Times New Roman" w:hAnsi="Arial Narrow" w:cs="WipoUniExt+1"/>
                <w:color w:val="000000"/>
                <w:sz w:val="20"/>
                <w:szCs w:val="20"/>
                <w:lang w:eastAsia="en-US"/>
              </w:rPr>
              <w:t>30.06.2017</w:t>
            </w:r>
          </w:p>
          <w:p w14:paraId="4111F744" w14:textId="77777777" w:rsidR="006E0752" w:rsidRPr="006E0752" w:rsidRDefault="006E0752" w:rsidP="006E0752">
            <w:pPr>
              <w:contextualSpacing/>
              <w:jc w:val="center"/>
              <w:rPr>
                <w:rFonts w:ascii="Arial Narrow" w:eastAsia="Times New Roman" w:hAnsi="Arial Narrow" w:cs="Times New Roman"/>
                <w:color w:val="000000"/>
                <w:sz w:val="20"/>
                <w:szCs w:val="20"/>
                <w:lang w:eastAsia="en-US"/>
              </w:rPr>
            </w:pPr>
            <w:r w:rsidRPr="006E0752">
              <w:rPr>
                <w:rFonts w:ascii="Arial Narrow" w:eastAsia="Times New Roman" w:hAnsi="Arial Narrow" w:cs="WipoUniExt+1"/>
                <w:color w:val="000000"/>
                <w:sz w:val="20"/>
                <w:szCs w:val="20"/>
                <w:lang w:eastAsia="en-US"/>
              </w:rPr>
              <w:t>Евразийский патент</w:t>
            </w:r>
          </w:p>
        </w:tc>
        <w:tc>
          <w:tcPr>
            <w:tcW w:w="1585" w:type="dxa"/>
            <w:tcBorders>
              <w:top w:val="single" w:sz="4" w:space="0" w:color="auto"/>
              <w:left w:val="single" w:sz="4" w:space="0" w:color="auto"/>
              <w:bottom w:val="single" w:sz="4" w:space="0" w:color="auto"/>
              <w:right w:val="single" w:sz="4" w:space="0" w:color="auto"/>
            </w:tcBorders>
            <w:vAlign w:val="center"/>
            <w:hideMark/>
          </w:tcPr>
          <w:p w14:paraId="6947CB03" w14:textId="77777777" w:rsidR="006E0752" w:rsidRPr="006E0752" w:rsidRDefault="006E0752" w:rsidP="006E0752">
            <w:pPr>
              <w:jc w:val="center"/>
              <w:rPr>
                <w:rFonts w:ascii="Arial Narrow" w:hAnsi="Arial Narrow"/>
                <w:color w:val="000000"/>
                <w:sz w:val="20"/>
                <w:szCs w:val="20"/>
              </w:rPr>
            </w:pPr>
            <w:r w:rsidRPr="006E0752">
              <w:rPr>
                <w:rFonts w:ascii="Arial Narrow" w:hAnsi="Arial Narrow"/>
                <w:color w:val="000000"/>
                <w:sz w:val="20"/>
                <w:szCs w:val="20"/>
              </w:rPr>
              <w:t>Шнейдер Татьяна Ильинична,</w:t>
            </w:r>
          </w:p>
          <w:p w14:paraId="02441932" w14:textId="77777777" w:rsidR="006E0752" w:rsidRPr="006E0752" w:rsidRDefault="006E0752" w:rsidP="006E0752">
            <w:pPr>
              <w:jc w:val="center"/>
              <w:rPr>
                <w:rFonts w:ascii="Arial Narrow" w:hAnsi="Arial Narrow"/>
                <w:color w:val="000000"/>
                <w:sz w:val="20"/>
                <w:szCs w:val="20"/>
              </w:rPr>
            </w:pPr>
            <w:r w:rsidRPr="006E0752">
              <w:rPr>
                <w:rFonts w:ascii="Arial Narrow" w:hAnsi="Arial Narrow"/>
                <w:color w:val="000000"/>
                <w:sz w:val="20"/>
                <w:szCs w:val="20"/>
              </w:rPr>
              <w:t>Казеннова Надежда Константиновна,</w:t>
            </w:r>
          </w:p>
          <w:p w14:paraId="0987443F" w14:textId="77777777" w:rsidR="006E0752" w:rsidRPr="006E0752" w:rsidRDefault="006E0752" w:rsidP="006E0752">
            <w:pPr>
              <w:contextualSpacing/>
              <w:jc w:val="center"/>
              <w:rPr>
                <w:rFonts w:ascii="Arial Narrow" w:eastAsia="Times New Roman" w:hAnsi="Arial Narrow" w:cs="Times New Roman"/>
                <w:color w:val="000000"/>
                <w:sz w:val="20"/>
                <w:szCs w:val="20"/>
                <w:lang w:eastAsia="en-US"/>
              </w:rPr>
            </w:pPr>
            <w:r w:rsidRPr="006E0752">
              <w:rPr>
                <w:rFonts w:ascii="Arial Narrow" w:eastAsia="Times New Roman" w:hAnsi="Arial Narrow" w:cs="Times New Roman"/>
                <w:color w:val="000000"/>
                <w:sz w:val="20"/>
                <w:szCs w:val="20"/>
                <w:lang w:eastAsia="en-US"/>
              </w:rPr>
              <w:t>Шнейдер Дарья Владимировна (RU)</w:t>
            </w:r>
          </w:p>
          <w:p w14:paraId="2551D765" w14:textId="77777777" w:rsidR="006E0752" w:rsidRPr="006E0752" w:rsidRDefault="006E0752" w:rsidP="006E0752">
            <w:pPr>
              <w:contextualSpacing/>
              <w:jc w:val="center"/>
              <w:rPr>
                <w:rFonts w:ascii="Arial Narrow" w:eastAsia="Times New Roman" w:hAnsi="Arial Narrow" w:cs="Times New Roman"/>
                <w:color w:val="000000"/>
                <w:sz w:val="20"/>
                <w:szCs w:val="20"/>
                <w:lang w:eastAsia="en-US"/>
              </w:rPr>
            </w:pPr>
          </w:p>
        </w:tc>
        <w:tc>
          <w:tcPr>
            <w:tcW w:w="2222" w:type="dxa"/>
            <w:tcBorders>
              <w:top w:val="single" w:sz="4" w:space="0" w:color="auto"/>
              <w:left w:val="single" w:sz="4" w:space="0" w:color="auto"/>
              <w:bottom w:val="single" w:sz="4" w:space="0" w:color="auto"/>
              <w:right w:val="single" w:sz="4" w:space="0" w:color="auto"/>
            </w:tcBorders>
            <w:vAlign w:val="center"/>
            <w:hideMark/>
          </w:tcPr>
          <w:p w14:paraId="4FC0F222" w14:textId="77777777" w:rsidR="006E0752" w:rsidRPr="006E0752" w:rsidRDefault="006E0752" w:rsidP="006E0752">
            <w:pPr>
              <w:jc w:val="center"/>
              <w:rPr>
                <w:rFonts w:ascii="Arial Narrow" w:hAnsi="Arial Narrow"/>
                <w:color w:val="000000"/>
                <w:sz w:val="20"/>
                <w:szCs w:val="20"/>
              </w:rPr>
            </w:pPr>
            <w:r w:rsidRPr="006E0752">
              <w:rPr>
                <w:rFonts w:ascii="Arial Narrow" w:hAnsi="Arial Narrow"/>
                <w:color w:val="000000"/>
                <w:sz w:val="20"/>
                <w:szCs w:val="20"/>
              </w:rPr>
              <w:t>ОБЩЕСТВО С ОГРАНИЧЕННОЙОТВЕТСТВЕННОСТЬЮ</w:t>
            </w:r>
          </w:p>
          <w:p w14:paraId="3815D2A3" w14:textId="77777777" w:rsidR="006E0752" w:rsidRPr="006E0752" w:rsidRDefault="006E0752" w:rsidP="006E0752">
            <w:pPr>
              <w:contextualSpacing/>
              <w:jc w:val="center"/>
              <w:rPr>
                <w:rFonts w:ascii="Arial Narrow" w:eastAsia="Times New Roman" w:hAnsi="Arial Narrow" w:cs="Times New Roman"/>
                <w:color w:val="000000"/>
                <w:sz w:val="20"/>
                <w:szCs w:val="20"/>
                <w:lang w:eastAsia="en-US"/>
              </w:rPr>
            </w:pPr>
            <w:r w:rsidRPr="006E0752">
              <w:rPr>
                <w:rFonts w:ascii="Arial Narrow" w:eastAsia="Times New Roman" w:hAnsi="Arial Narrow" w:cs="Times New Roman"/>
                <w:color w:val="000000"/>
                <w:sz w:val="20"/>
                <w:szCs w:val="20"/>
                <w:lang w:eastAsia="en-US"/>
              </w:rPr>
              <w:t>"МАКАРОН-СЕРВИС" (RU)</w:t>
            </w:r>
          </w:p>
        </w:tc>
        <w:tc>
          <w:tcPr>
            <w:tcW w:w="3685" w:type="dxa"/>
            <w:tcBorders>
              <w:top w:val="single" w:sz="4" w:space="0" w:color="auto"/>
              <w:left w:val="single" w:sz="4" w:space="0" w:color="auto"/>
              <w:bottom w:val="single" w:sz="4" w:space="0" w:color="auto"/>
              <w:right w:val="single" w:sz="4" w:space="0" w:color="auto"/>
            </w:tcBorders>
            <w:vAlign w:val="center"/>
          </w:tcPr>
          <w:p w14:paraId="383E95ED" w14:textId="77777777" w:rsidR="006E0752" w:rsidRPr="006E0752" w:rsidRDefault="006E0752" w:rsidP="006E0752">
            <w:pPr>
              <w:jc w:val="center"/>
              <w:rPr>
                <w:rFonts w:ascii="Arial Narrow" w:hAnsi="Arial Narrow"/>
                <w:b/>
                <w:color w:val="000000"/>
                <w:sz w:val="20"/>
                <w:szCs w:val="20"/>
              </w:rPr>
            </w:pPr>
            <w:r w:rsidRPr="006E0752">
              <w:rPr>
                <w:rFonts w:ascii="Arial Narrow" w:hAnsi="Arial Narrow"/>
                <w:b/>
                <w:color w:val="000000"/>
                <w:sz w:val="20"/>
                <w:szCs w:val="20"/>
              </w:rPr>
              <w:t>БЕЗГЛЮТЕНОВАЯ ВЫСОКОБЕЛКОВАЯ СМЕСЬ ДЛЯ ПРИГОТОВЛЕНИЯ</w:t>
            </w:r>
          </w:p>
          <w:p w14:paraId="540A6F5A" w14:textId="77777777" w:rsidR="006E0752" w:rsidRPr="006E0752" w:rsidRDefault="006E0752" w:rsidP="006E0752">
            <w:pPr>
              <w:jc w:val="center"/>
              <w:rPr>
                <w:rFonts w:ascii="Arial Narrow" w:hAnsi="Arial Narrow"/>
                <w:b/>
                <w:color w:val="000000"/>
                <w:sz w:val="20"/>
                <w:szCs w:val="20"/>
              </w:rPr>
            </w:pPr>
            <w:r w:rsidRPr="006E0752">
              <w:rPr>
                <w:rFonts w:ascii="Arial Narrow" w:hAnsi="Arial Narrow"/>
                <w:b/>
                <w:color w:val="000000"/>
                <w:sz w:val="20"/>
                <w:szCs w:val="20"/>
              </w:rPr>
              <w:t xml:space="preserve">ДИЕТИЧЕСКОГО ТЕСТА </w:t>
            </w:r>
          </w:p>
          <w:p w14:paraId="2F5EA9C3" w14:textId="77777777" w:rsidR="006E0752" w:rsidRPr="006E0752" w:rsidRDefault="006E0752" w:rsidP="006E0752">
            <w:pPr>
              <w:jc w:val="center"/>
              <w:rPr>
                <w:rFonts w:ascii="Arial Narrow" w:hAnsi="Arial Narrow"/>
                <w:b/>
                <w:color w:val="000000"/>
                <w:sz w:val="20"/>
                <w:szCs w:val="20"/>
              </w:rPr>
            </w:pPr>
          </w:p>
          <w:p w14:paraId="5DA35E0D" w14:textId="77777777" w:rsidR="006E0752" w:rsidRPr="006E0752" w:rsidRDefault="006E0752" w:rsidP="006E0752">
            <w:pPr>
              <w:rPr>
                <w:rFonts w:ascii="Arial Narrow" w:hAnsi="Arial Narrow"/>
                <w:color w:val="000000"/>
                <w:sz w:val="20"/>
                <w:szCs w:val="20"/>
              </w:rPr>
            </w:pPr>
            <w:r w:rsidRPr="006E0752">
              <w:rPr>
                <w:rFonts w:ascii="Arial Narrow" w:hAnsi="Arial Narrow"/>
                <w:color w:val="000000"/>
                <w:sz w:val="20"/>
                <w:szCs w:val="20"/>
              </w:rPr>
              <w:t>Предложена безглютеновая высокобелковая смесь для приготовления</w:t>
            </w:r>
          </w:p>
          <w:p w14:paraId="5F5C0C1C" w14:textId="77777777" w:rsidR="006E0752" w:rsidRPr="006E0752" w:rsidRDefault="006E0752" w:rsidP="006E0752">
            <w:pPr>
              <w:rPr>
                <w:rFonts w:ascii="Arial Narrow" w:hAnsi="Arial Narrow"/>
                <w:color w:val="000000"/>
                <w:sz w:val="20"/>
                <w:szCs w:val="20"/>
              </w:rPr>
            </w:pPr>
            <w:r w:rsidRPr="006E0752">
              <w:rPr>
                <w:rFonts w:ascii="Arial Narrow" w:hAnsi="Arial Narrow"/>
                <w:color w:val="000000"/>
                <w:sz w:val="20"/>
                <w:szCs w:val="20"/>
              </w:rPr>
              <w:t>диетического теста, содержащая белковый продукт, крахмал и пищевые волокна, при следующем</w:t>
            </w:r>
          </w:p>
          <w:p w14:paraId="694983E2" w14:textId="77777777" w:rsidR="006E0752" w:rsidRPr="006E0752" w:rsidRDefault="006E0752" w:rsidP="006E0752">
            <w:pPr>
              <w:rPr>
                <w:rFonts w:ascii="Arial Narrow" w:hAnsi="Arial Narrow"/>
                <w:color w:val="000000"/>
                <w:sz w:val="20"/>
                <w:szCs w:val="20"/>
              </w:rPr>
            </w:pPr>
            <w:r w:rsidRPr="006E0752">
              <w:rPr>
                <w:rFonts w:ascii="Arial Narrow" w:hAnsi="Arial Narrow"/>
                <w:color w:val="000000"/>
                <w:sz w:val="20"/>
                <w:szCs w:val="20"/>
              </w:rPr>
              <w:t>соотношении компонентов, мас.%: белковый продукт 45-90; крахмал 9-36; пищевые волокна 1-19.</w:t>
            </w:r>
          </w:p>
          <w:p w14:paraId="44555CA7" w14:textId="77777777" w:rsidR="006E0752" w:rsidRPr="006E0752" w:rsidRDefault="006E0752" w:rsidP="006E0752">
            <w:pPr>
              <w:rPr>
                <w:rFonts w:ascii="Arial Narrow" w:hAnsi="Arial Narrow"/>
                <w:color w:val="000000"/>
                <w:sz w:val="20"/>
                <w:szCs w:val="20"/>
              </w:rPr>
            </w:pPr>
            <w:r w:rsidRPr="006E0752">
              <w:rPr>
                <w:rFonts w:ascii="Arial Narrow" w:hAnsi="Arial Narrow"/>
                <w:color w:val="000000"/>
                <w:sz w:val="20"/>
                <w:szCs w:val="20"/>
              </w:rPr>
              <w:t>Также предложен способ производства мучных изделий на основе этой смеси, включающий</w:t>
            </w:r>
          </w:p>
          <w:p w14:paraId="19D04D8F" w14:textId="77777777" w:rsidR="006E0752" w:rsidRPr="006E0752" w:rsidRDefault="006E0752" w:rsidP="006E0752">
            <w:pPr>
              <w:rPr>
                <w:rFonts w:ascii="Arial Narrow" w:hAnsi="Arial Narrow"/>
                <w:color w:val="000000"/>
                <w:sz w:val="20"/>
                <w:szCs w:val="20"/>
              </w:rPr>
            </w:pPr>
            <w:r w:rsidRPr="006E0752">
              <w:rPr>
                <w:rFonts w:ascii="Arial Narrow" w:hAnsi="Arial Narrow"/>
                <w:color w:val="000000"/>
                <w:sz w:val="20"/>
                <w:szCs w:val="20"/>
              </w:rPr>
              <w:t>подготовку смеси путем последовательного введения в мукосмеситель белкового продукта,</w:t>
            </w:r>
          </w:p>
          <w:p w14:paraId="673C2716" w14:textId="77777777" w:rsidR="006E0752" w:rsidRPr="006E0752" w:rsidRDefault="006E0752" w:rsidP="006E0752">
            <w:pPr>
              <w:rPr>
                <w:rFonts w:ascii="Arial Narrow" w:hAnsi="Arial Narrow"/>
                <w:color w:val="000000"/>
                <w:sz w:val="20"/>
                <w:szCs w:val="20"/>
              </w:rPr>
            </w:pPr>
            <w:r w:rsidRPr="006E0752">
              <w:rPr>
                <w:rFonts w:ascii="Arial Narrow" w:hAnsi="Arial Narrow"/>
                <w:color w:val="000000"/>
                <w:sz w:val="20"/>
                <w:szCs w:val="20"/>
              </w:rPr>
              <w:t>крахмала и пищевых волокон, замес теста с одновременным введением функциональных добавок</w:t>
            </w:r>
          </w:p>
          <w:p w14:paraId="09B4636B" w14:textId="77777777" w:rsidR="006E0752" w:rsidRPr="006E0752" w:rsidRDefault="006E0752" w:rsidP="006E0752">
            <w:pPr>
              <w:rPr>
                <w:rFonts w:ascii="Arial Narrow" w:hAnsi="Arial Narrow"/>
                <w:color w:val="000000"/>
                <w:sz w:val="20"/>
                <w:szCs w:val="20"/>
              </w:rPr>
            </w:pPr>
            <w:r w:rsidRPr="006E0752">
              <w:rPr>
                <w:rFonts w:ascii="Arial Narrow" w:hAnsi="Arial Narrow"/>
                <w:color w:val="000000"/>
                <w:sz w:val="20"/>
                <w:szCs w:val="20"/>
              </w:rPr>
              <w:t>и воды, формование и изготовление изделий.</w:t>
            </w:r>
          </w:p>
        </w:tc>
      </w:tr>
      <w:tr w:rsidR="006E0752" w:rsidRPr="006E0752" w14:paraId="31222B85" w14:textId="77777777" w:rsidTr="006E0752">
        <w:trPr>
          <w:trHeight w:val="1195"/>
        </w:trPr>
        <w:tc>
          <w:tcPr>
            <w:tcW w:w="1071" w:type="dxa"/>
            <w:tcBorders>
              <w:top w:val="single" w:sz="4" w:space="0" w:color="auto"/>
              <w:left w:val="single" w:sz="4" w:space="0" w:color="auto"/>
              <w:bottom w:val="single" w:sz="4" w:space="0" w:color="auto"/>
              <w:right w:val="single" w:sz="4" w:space="0" w:color="auto"/>
            </w:tcBorders>
            <w:vAlign w:val="center"/>
            <w:hideMark/>
          </w:tcPr>
          <w:p w14:paraId="6036D9FF" w14:textId="77777777" w:rsidR="006E0752" w:rsidRPr="006E0752" w:rsidRDefault="006E0752" w:rsidP="006E0752">
            <w:pPr>
              <w:contextualSpacing/>
              <w:jc w:val="center"/>
              <w:rPr>
                <w:rFonts w:ascii="Arial Narrow" w:eastAsia="Times New Roman" w:hAnsi="Arial Narrow" w:cs="Times New Roman"/>
                <w:color w:val="000000"/>
                <w:sz w:val="20"/>
                <w:szCs w:val="20"/>
                <w:lang w:val="en-US" w:eastAsia="en-US"/>
              </w:rPr>
            </w:pPr>
            <w:r w:rsidRPr="006E0752">
              <w:rPr>
                <w:rFonts w:ascii="Arial Narrow" w:eastAsia="Times New Roman" w:hAnsi="Arial Narrow" w:cs="Times New Roman"/>
                <w:color w:val="000000"/>
                <w:sz w:val="20"/>
                <w:szCs w:val="20"/>
                <w:lang w:eastAsia="en-US"/>
              </w:rPr>
              <w:t xml:space="preserve">RU (11) </w:t>
            </w:r>
            <w:r w:rsidRPr="006E0752">
              <w:rPr>
                <w:rFonts w:ascii="Arial Narrow" w:eastAsia="Times New Roman" w:hAnsi="Arial Narrow" w:cs="Times New Roman"/>
                <w:color w:val="000000"/>
                <w:sz w:val="20"/>
                <w:szCs w:val="20"/>
                <w:lang w:val="en-US" w:eastAsia="en-US"/>
              </w:rPr>
              <w:t>2603893</w:t>
            </w:r>
          </w:p>
        </w:tc>
        <w:tc>
          <w:tcPr>
            <w:tcW w:w="1288" w:type="dxa"/>
            <w:tcBorders>
              <w:top w:val="single" w:sz="4" w:space="0" w:color="auto"/>
              <w:left w:val="single" w:sz="4" w:space="0" w:color="auto"/>
              <w:bottom w:val="single" w:sz="4" w:space="0" w:color="auto"/>
              <w:right w:val="single" w:sz="4" w:space="0" w:color="auto"/>
            </w:tcBorders>
            <w:vAlign w:val="center"/>
            <w:hideMark/>
          </w:tcPr>
          <w:p w14:paraId="3355EA0C" w14:textId="77777777" w:rsidR="006E0752" w:rsidRPr="006E0752" w:rsidRDefault="006E0752" w:rsidP="006E0752">
            <w:pPr>
              <w:contextualSpacing/>
              <w:jc w:val="center"/>
              <w:rPr>
                <w:rFonts w:ascii="Arial Narrow" w:eastAsia="Times New Roman" w:hAnsi="Arial Narrow" w:cs="WipoUniExt+1"/>
                <w:color w:val="000000"/>
                <w:sz w:val="20"/>
                <w:szCs w:val="20"/>
                <w:lang w:val="en-US" w:eastAsia="en-US"/>
              </w:rPr>
            </w:pPr>
            <w:r w:rsidRPr="006E0752">
              <w:rPr>
                <w:rFonts w:ascii="Arial Narrow" w:eastAsia="Times New Roman" w:hAnsi="Arial Narrow" w:cs="WipoUniExt+1"/>
                <w:color w:val="000000"/>
                <w:sz w:val="20"/>
                <w:szCs w:val="20"/>
                <w:lang w:val="en-US" w:eastAsia="en-US"/>
              </w:rPr>
              <w:t>05.08.2015</w:t>
            </w:r>
          </w:p>
          <w:p w14:paraId="0200A31B" w14:textId="77777777" w:rsidR="006E0752" w:rsidRPr="006E0752" w:rsidRDefault="006E0752" w:rsidP="006E0752">
            <w:pPr>
              <w:contextualSpacing/>
              <w:jc w:val="center"/>
              <w:rPr>
                <w:rFonts w:ascii="Arial Narrow" w:eastAsia="Times New Roman" w:hAnsi="Arial Narrow" w:cs="WipoUniExt+1"/>
                <w:color w:val="000000"/>
                <w:sz w:val="20"/>
                <w:szCs w:val="20"/>
                <w:lang w:eastAsia="en-US"/>
              </w:rPr>
            </w:pPr>
            <w:r w:rsidRPr="006E0752">
              <w:rPr>
                <w:rFonts w:ascii="Arial Narrow" w:eastAsia="Times New Roman" w:hAnsi="Arial Narrow" w:cs="WipoUniExt+1"/>
                <w:color w:val="000000"/>
                <w:sz w:val="20"/>
                <w:szCs w:val="20"/>
                <w:lang w:eastAsia="en-US"/>
              </w:rPr>
              <w:t>РФ</w:t>
            </w:r>
          </w:p>
        </w:tc>
        <w:tc>
          <w:tcPr>
            <w:tcW w:w="1585" w:type="dxa"/>
            <w:tcBorders>
              <w:top w:val="single" w:sz="4" w:space="0" w:color="auto"/>
              <w:left w:val="single" w:sz="4" w:space="0" w:color="auto"/>
              <w:bottom w:val="single" w:sz="4" w:space="0" w:color="auto"/>
              <w:right w:val="single" w:sz="4" w:space="0" w:color="auto"/>
            </w:tcBorders>
            <w:vAlign w:val="center"/>
          </w:tcPr>
          <w:p w14:paraId="6D7E06FE" w14:textId="77777777" w:rsidR="006E0752" w:rsidRPr="006E0752" w:rsidRDefault="006E0752" w:rsidP="006E0752">
            <w:pPr>
              <w:contextualSpacing/>
              <w:jc w:val="center"/>
              <w:rPr>
                <w:rFonts w:ascii="Arial Narrow" w:eastAsia="Times New Roman" w:hAnsi="Arial Narrow" w:cs="Times New Roman"/>
                <w:color w:val="000000"/>
                <w:sz w:val="20"/>
                <w:szCs w:val="20"/>
                <w:lang w:eastAsia="en-US"/>
              </w:rPr>
            </w:pPr>
            <w:r w:rsidRPr="006E0752">
              <w:rPr>
                <w:rFonts w:ascii="Arial Narrow" w:eastAsia="Times New Roman" w:hAnsi="Arial Narrow" w:cs="Times New Roman"/>
                <w:color w:val="000000"/>
                <w:sz w:val="20"/>
                <w:szCs w:val="20"/>
                <w:lang w:eastAsia="en-US"/>
              </w:rPr>
              <w:t>Магомедов ГазибегОмарович (RU),</w:t>
            </w:r>
          </w:p>
          <w:p w14:paraId="16DF235B" w14:textId="77777777" w:rsidR="006E0752" w:rsidRPr="006E0752" w:rsidRDefault="006E0752" w:rsidP="006E0752">
            <w:pPr>
              <w:jc w:val="center"/>
              <w:rPr>
                <w:rFonts w:ascii="Arial Narrow" w:hAnsi="Arial Narrow"/>
                <w:color w:val="000000"/>
                <w:sz w:val="20"/>
                <w:szCs w:val="20"/>
              </w:rPr>
            </w:pPr>
            <w:r w:rsidRPr="006E0752">
              <w:rPr>
                <w:rFonts w:ascii="Arial Narrow" w:hAnsi="Arial Narrow"/>
                <w:color w:val="000000"/>
                <w:sz w:val="20"/>
                <w:szCs w:val="20"/>
              </w:rPr>
              <w:t>Шевякова Татьяна Анатольевна (</w:t>
            </w:r>
            <w:r w:rsidRPr="006E0752">
              <w:rPr>
                <w:rFonts w:ascii="Arial Narrow" w:hAnsi="Arial Narrow"/>
                <w:color w:val="000000"/>
                <w:sz w:val="20"/>
                <w:szCs w:val="20"/>
                <w:lang w:val="en-US"/>
              </w:rPr>
              <w:t>RU</w:t>
            </w:r>
            <w:r w:rsidRPr="006E0752">
              <w:rPr>
                <w:rFonts w:ascii="Arial Narrow" w:hAnsi="Arial Narrow"/>
                <w:color w:val="000000"/>
                <w:sz w:val="20"/>
                <w:szCs w:val="20"/>
              </w:rPr>
              <w:t>),</w:t>
            </w:r>
          </w:p>
          <w:p w14:paraId="095C25D1" w14:textId="77777777" w:rsidR="006E0752" w:rsidRPr="006E0752" w:rsidRDefault="006E0752" w:rsidP="006E0752">
            <w:pPr>
              <w:contextualSpacing/>
              <w:jc w:val="center"/>
              <w:rPr>
                <w:rFonts w:ascii="Arial Narrow" w:eastAsia="Times New Roman" w:hAnsi="Arial Narrow" w:cs="Times New Roman"/>
                <w:color w:val="000000"/>
                <w:sz w:val="20"/>
                <w:szCs w:val="20"/>
                <w:lang w:eastAsia="en-US"/>
              </w:rPr>
            </w:pPr>
            <w:r w:rsidRPr="006E0752">
              <w:rPr>
                <w:rFonts w:ascii="Arial Narrow" w:eastAsia="Times New Roman" w:hAnsi="Arial Narrow" w:cs="Times New Roman"/>
                <w:color w:val="000000"/>
                <w:sz w:val="20"/>
                <w:szCs w:val="20"/>
                <w:lang w:eastAsia="en-US"/>
              </w:rPr>
              <w:t>Мирошниченко Лидия Александровна (</w:t>
            </w:r>
            <w:r w:rsidRPr="006E0752">
              <w:rPr>
                <w:rFonts w:ascii="Arial Narrow" w:eastAsia="Times New Roman" w:hAnsi="Arial Narrow" w:cs="Times New Roman"/>
                <w:color w:val="000000"/>
                <w:sz w:val="20"/>
                <w:szCs w:val="20"/>
                <w:lang w:val="en-US" w:eastAsia="en-US"/>
              </w:rPr>
              <w:t>RU</w:t>
            </w:r>
            <w:r w:rsidRPr="006E0752">
              <w:rPr>
                <w:rFonts w:ascii="Arial Narrow" w:eastAsia="Times New Roman" w:hAnsi="Arial Narrow" w:cs="Times New Roman"/>
                <w:color w:val="000000"/>
                <w:sz w:val="20"/>
                <w:szCs w:val="20"/>
                <w:lang w:eastAsia="en-US"/>
              </w:rPr>
              <w:t>),</w:t>
            </w:r>
          </w:p>
          <w:p w14:paraId="2F23688B" w14:textId="77777777" w:rsidR="006E0752" w:rsidRPr="006E0752" w:rsidRDefault="006E0752" w:rsidP="006E0752">
            <w:pPr>
              <w:jc w:val="center"/>
              <w:rPr>
                <w:rFonts w:ascii="Arial Narrow" w:hAnsi="Arial Narrow"/>
                <w:color w:val="000000"/>
                <w:sz w:val="20"/>
                <w:szCs w:val="20"/>
              </w:rPr>
            </w:pPr>
            <w:r w:rsidRPr="006E0752">
              <w:rPr>
                <w:rFonts w:ascii="Arial Narrow" w:hAnsi="Arial Narrow"/>
                <w:color w:val="000000"/>
                <w:sz w:val="20"/>
                <w:szCs w:val="20"/>
              </w:rPr>
              <w:t xml:space="preserve">Чернышева </w:t>
            </w:r>
            <w:r w:rsidRPr="006E0752">
              <w:rPr>
                <w:rFonts w:ascii="Arial Narrow" w:hAnsi="Arial Narrow"/>
                <w:color w:val="000000"/>
                <w:sz w:val="20"/>
                <w:szCs w:val="20"/>
              </w:rPr>
              <w:lastRenderedPageBreak/>
              <w:t>Юлия Андреевна (</w:t>
            </w:r>
            <w:r w:rsidRPr="006E0752">
              <w:rPr>
                <w:rFonts w:ascii="Arial Narrow" w:hAnsi="Arial Narrow"/>
                <w:color w:val="000000"/>
                <w:sz w:val="20"/>
                <w:szCs w:val="20"/>
                <w:lang w:val="en-US"/>
              </w:rPr>
              <w:t>RU</w:t>
            </w:r>
            <w:r w:rsidRPr="006E0752">
              <w:rPr>
                <w:rFonts w:ascii="Arial Narrow" w:hAnsi="Arial Narrow"/>
                <w:color w:val="000000"/>
                <w:sz w:val="20"/>
                <w:szCs w:val="20"/>
              </w:rPr>
              <w:t>),</w:t>
            </w:r>
          </w:p>
          <w:p w14:paraId="7C6E5703" w14:textId="77777777" w:rsidR="006E0752" w:rsidRPr="006E0752" w:rsidRDefault="006E0752" w:rsidP="006E0752">
            <w:pPr>
              <w:contextualSpacing/>
              <w:jc w:val="center"/>
              <w:rPr>
                <w:rFonts w:ascii="Arial Narrow" w:eastAsia="Times New Roman" w:hAnsi="Arial Narrow" w:cs="Times New Roman"/>
                <w:color w:val="000000"/>
                <w:sz w:val="20"/>
                <w:szCs w:val="20"/>
                <w:lang w:eastAsia="en-US"/>
              </w:rPr>
            </w:pPr>
            <w:r w:rsidRPr="006E0752">
              <w:rPr>
                <w:rFonts w:ascii="Arial Narrow" w:eastAsia="Times New Roman" w:hAnsi="Arial Narrow" w:cs="Times New Roman"/>
                <w:color w:val="000000"/>
                <w:sz w:val="20"/>
                <w:szCs w:val="20"/>
                <w:lang w:eastAsia="en-US"/>
              </w:rPr>
              <w:t>Лесникова Ксения Андреевна (</w:t>
            </w:r>
            <w:r w:rsidRPr="006E0752">
              <w:rPr>
                <w:rFonts w:ascii="Arial Narrow" w:eastAsia="Times New Roman" w:hAnsi="Arial Narrow" w:cs="Times New Roman"/>
                <w:color w:val="000000"/>
                <w:sz w:val="20"/>
                <w:szCs w:val="20"/>
                <w:lang w:val="en-US" w:eastAsia="en-US"/>
              </w:rPr>
              <w:t>RU</w:t>
            </w:r>
            <w:r w:rsidRPr="006E0752">
              <w:rPr>
                <w:rFonts w:ascii="Arial Narrow" w:eastAsia="Times New Roman" w:hAnsi="Arial Narrow" w:cs="Times New Roman"/>
                <w:color w:val="000000"/>
                <w:sz w:val="20"/>
                <w:szCs w:val="20"/>
                <w:lang w:eastAsia="en-US"/>
              </w:rPr>
              <w:t>)</w:t>
            </w:r>
          </w:p>
        </w:tc>
        <w:tc>
          <w:tcPr>
            <w:tcW w:w="2222" w:type="dxa"/>
            <w:tcBorders>
              <w:top w:val="single" w:sz="4" w:space="0" w:color="auto"/>
              <w:left w:val="single" w:sz="4" w:space="0" w:color="auto"/>
              <w:bottom w:val="single" w:sz="4" w:space="0" w:color="auto"/>
              <w:right w:val="single" w:sz="4" w:space="0" w:color="auto"/>
            </w:tcBorders>
            <w:vAlign w:val="center"/>
            <w:hideMark/>
          </w:tcPr>
          <w:p w14:paraId="300D08F9" w14:textId="77777777" w:rsidR="006E0752" w:rsidRPr="006E0752" w:rsidRDefault="006E0752" w:rsidP="006E0752">
            <w:pPr>
              <w:jc w:val="center"/>
              <w:rPr>
                <w:rFonts w:ascii="Arial Narrow" w:hAnsi="Arial Narrow"/>
                <w:color w:val="000000"/>
                <w:sz w:val="20"/>
                <w:szCs w:val="20"/>
              </w:rPr>
            </w:pPr>
            <w:r w:rsidRPr="006E0752">
              <w:rPr>
                <w:rFonts w:ascii="Arial Narrow" w:hAnsi="Arial Narrow"/>
                <w:color w:val="000000"/>
                <w:sz w:val="20"/>
                <w:szCs w:val="20"/>
              </w:rPr>
              <w:lastRenderedPageBreak/>
              <w:t>Федеральное государственное бюджетное</w:t>
            </w:r>
          </w:p>
          <w:p w14:paraId="7F1E0E19" w14:textId="77777777" w:rsidR="006E0752" w:rsidRPr="006E0752" w:rsidRDefault="006E0752" w:rsidP="006E0752">
            <w:pPr>
              <w:jc w:val="center"/>
              <w:rPr>
                <w:rFonts w:ascii="Arial Narrow" w:hAnsi="Arial Narrow"/>
                <w:color w:val="000000"/>
                <w:sz w:val="20"/>
                <w:szCs w:val="20"/>
              </w:rPr>
            </w:pPr>
            <w:r w:rsidRPr="006E0752">
              <w:rPr>
                <w:rFonts w:ascii="Arial Narrow" w:hAnsi="Arial Narrow"/>
                <w:color w:val="000000"/>
                <w:sz w:val="20"/>
                <w:szCs w:val="20"/>
              </w:rPr>
              <w:t>образовательное учреждение высшего образования "Воронежский государственный университет инженерных технологий"</w:t>
            </w:r>
          </w:p>
          <w:p w14:paraId="3F0FC686" w14:textId="77777777" w:rsidR="006E0752" w:rsidRPr="006E0752" w:rsidRDefault="006E0752" w:rsidP="006E0752">
            <w:pPr>
              <w:contextualSpacing/>
              <w:jc w:val="center"/>
              <w:rPr>
                <w:rFonts w:ascii="Arial Narrow" w:eastAsia="Times New Roman" w:hAnsi="Arial Narrow" w:cs="Times New Roman"/>
                <w:color w:val="000000"/>
                <w:sz w:val="20"/>
                <w:szCs w:val="20"/>
                <w:lang w:eastAsia="en-US"/>
              </w:rPr>
            </w:pPr>
            <w:r w:rsidRPr="006E0752">
              <w:rPr>
                <w:rFonts w:ascii="Arial Narrow" w:eastAsia="Times New Roman" w:hAnsi="Arial Narrow" w:cs="Times New Roman"/>
                <w:color w:val="000000"/>
                <w:sz w:val="20"/>
                <w:szCs w:val="20"/>
                <w:lang w:val="en-US" w:eastAsia="en-US"/>
              </w:rPr>
              <w:t xml:space="preserve">(ФГБОУ ВО "ВГУИТ") </w:t>
            </w:r>
            <w:r w:rsidRPr="006E0752">
              <w:rPr>
                <w:rFonts w:ascii="Arial Narrow" w:eastAsia="Times New Roman" w:hAnsi="Arial Narrow" w:cs="Times New Roman"/>
                <w:color w:val="000000"/>
                <w:sz w:val="20"/>
                <w:szCs w:val="20"/>
                <w:lang w:val="en-US" w:eastAsia="en-US"/>
              </w:rPr>
              <w:lastRenderedPageBreak/>
              <w:t>(RU)</w:t>
            </w:r>
          </w:p>
        </w:tc>
        <w:tc>
          <w:tcPr>
            <w:tcW w:w="3685" w:type="dxa"/>
            <w:tcBorders>
              <w:top w:val="single" w:sz="4" w:space="0" w:color="auto"/>
              <w:left w:val="single" w:sz="4" w:space="0" w:color="auto"/>
              <w:bottom w:val="single" w:sz="4" w:space="0" w:color="auto"/>
              <w:right w:val="single" w:sz="4" w:space="0" w:color="auto"/>
            </w:tcBorders>
            <w:vAlign w:val="center"/>
          </w:tcPr>
          <w:p w14:paraId="5B3FDCD1" w14:textId="77777777" w:rsidR="006E0752" w:rsidRPr="006E0752" w:rsidRDefault="006E0752" w:rsidP="006E0752">
            <w:pPr>
              <w:jc w:val="center"/>
              <w:rPr>
                <w:rFonts w:ascii="Arial Narrow" w:hAnsi="Arial Narrow"/>
                <w:b/>
                <w:color w:val="000000"/>
                <w:sz w:val="20"/>
                <w:szCs w:val="20"/>
              </w:rPr>
            </w:pPr>
            <w:r w:rsidRPr="006E0752">
              <w:rPr>
                <w:rFonts w:ascii="Arial Narrow" w:hAnsi="Arial Narrow"/>
                <w:b/>
                <w:color w:val="000000"/>
                <w:sz w:val="20"/>
                <w:szCs w:val="20"/>
              </w:rPr>
              <w:lastRenderedPageBreak/>
              <w:t>СПОСОБ ПРИГОТОВЛЕНИЯ БЕЗГЛЮТЕНОВОГО ЗАВАРНОГО ПОЛУФАБРИКАТА</w:t>
            </w:r>
          </w:p>
          <w:p w14:paraId="3C072B79" w14:textId="77777777" w:rsidR="006E0752" w:rsidRPr="006E0752" w:rsidRDefault="006E0752" w:rsidP="006E0752">
            <w:pPr>
              <w:jc w:val="center"/>
              <w:rPr>
                <w:rFonts w:ascii="Arial Narrow" w:hAnsi="Arial Narrow"/>
                <w:color w:val="000000"/>
                <w:sz w:val="20"/>
                <w:szCs w:val="20"/>
              </w:rPr>
            </w:pPr>
          </w:p>
          <w:p w14:paraId="7A1B89DC" w14:textId="77777777" w:rsidR="006E0752" w:rsidRPr="006E0752" w:rsidRDefault="006E0752" w:rsidP="006E0752">
            <w:pPr>
              <w:rPr>
                <w:rFonts w:ascii="Arial Narrow" w:hAnsi="Arial Narrow"/>
                <w:color w:val="000000"/>
                <w:sz w:val="20"/>
                <w:szCs w:val="20"/>
              </w:rPr>
            </w:pPr>
            <w:r w:rsidRPr="006E0752">
              <w:rPr>
                <w:rFonts w:ascii="Arial Narrow" w:hAnsi="Arial Narrow"/>
                <w:color w:val="000000"/>
                <w:sz w:val="20"/>
                <w:szCs w:val="20"/>
              </w:rPr>
              <w:t>Предложен способ приготовления безглютенового заварного</w:t>
            </w:r>
          </w:p>
          <w:p w14:paraId="0D84B303" w14:textId="77777777" w:rsidR="006E0752" w:rsidRPr="006E0752" w:rsidRDefault="006E0752" w:rsidP="006E0752">
            <w:pPr>
              <w:rPr>
                <w:rFonts w:ascii="Arial Narrow" w:hAnsi="Arial Narrow"/>
                <w:color w:val="000000"/>
                <w:sz w:val="20"/>
                <w:szCs w:val="20"/>
              </w:rPr>
            </w:pPr>
            <w:r w:rsidRPr="006E0752">
              <w:rPr>
                <w:rFonts w:ascii="Arial Narrow" w:hAnsi="Arial Narrow"/>
                <w:color w:val="000000"/>
                <w:sz w:val="20"/>
                <w:szCs w:val="20"/>
              </w:rPr>
              <w:t>полуфабриката, согласно которому замешивают тесто из воды, маргарина, меланжа, муки амарантовой и картофельного крахмала. Сначала</w:t>
            </w:r>
          </w:p>
          <w:p w14:paraId="36D437C2" w14:textId="77777777" w:rsidR="006E0752" w:rsidRPr="006E0752" w:rsidRDefault="006E0752" w:rsidP="006E0752">
            <w:pPr>
              <w:rPr>
                <w:rFonts w:ascii="Arial Narrow" w:hAnsi="Arial Narrow"/>
                <w:color w:val="000000"/>
                <w:sz w:val="20"/>
                <w:szCs w:val="20"/>
              </w:rPr>
            </w:pPr>
            <w:r w:rsidRPr="006E0752">
              <w:rPr>
                <w:rFonts w:ascii="Arial Narrow" w:hAnsi="Arial Narrow"/>
                <w:color w:val="000000"/>
                <w:sz w:val="20"/>
                <w:szCs w:val="20"/>
              </w:rPr>
              <w:lastRenderedPageBreak/>
              <w:t>дозируют воду и маргарин, доводят до кипения, к полученной массе постепенно добавляют смесь</w:t>
            </w:r>
          </w:p>
          <w:p w14:paraId="066BD3C3" w14:textId="77777777" w:rsidR="006E0752" w:rsidRPr="006E0752" w:rsidRDefault="006E0752" w:rsidP="006E0752">
            <w:pPr>
              <w:rPr>
                <w:rFonts w:ascii="Arial Narrow" w:hAnsi="Arial Narrow"/>
                <w:color w:val="000000"/>
                <w:sz w:val="20"/>
                <w:szCs w:val="20"/>
              </w:rPr>
            </w:pPr>
            <w:r w:rsidRPr="006E0752">
              <w:rPr>
                <w:rFonts w:ascii="Arial Narrow" w:hAnsi="Arial Narrow"/>
                <w:color w:val="000000"/>
                <w:sz w:val="20"/>
                <w:szCs w:val="20"/>
              </w:rPr>
              <w:t>из муки амарантовой и крахмала картофельного,взятых в соотношении 1:0,6, перемешивают до образования однородной эластичной массы и</w:t>
            </w:r>
          </w:p>
          <w:p w14:paraId="71A7A1D9" w14:textId="77777777" w:rsidR="006E0752" w:rsidRPr="006E0752" w:rsidRDefault="006E0752" w:rsidP="006E0752">
            <w:pPr>
              <w:rPr>
                <w:rFonts w:ascii="Arial Narrow" w:hAnsi="Arial Narrow"/>
                <w:color w:val="000000"/>
                <w:sz w:val="20"/>
                <w:szCs w:val="20"/>
              </w:rPr>
            </w:pPr>
            <w:r w:rsidRPr="006E0752">
              <w:rPr>
                <w:rFonts w:ascii="Arial Narrow" w:hAnsi="Arial Narrow"/>
                <w:color w:val="000000"/>
                <w:sz w:val="20"/>
                <w:szCs w:val="20"/>
              </w:rPr>
              <w:t>охлаждают. В полученную смесь вводят</w:t>
            </w:r>
          </w:p>
          <w:p w14:paraId="46F90302" w14:textId="77777777" w:rsidR="006E0752" w:rsidRPr="006E0752" w:rsidRDefault="006E0752" w:rsidP="006E0752">
            <w:pPr>
              <w:rPr>
                <w:rFonts w:ascii="Arial Narrow" w:hAnsi="Arial Narrow"/>
                <w:color w:val="000000"/>
                <w:sz w:val="20"/>
                <w:szCs w:val="20"/>
              </w:rPr>
            </w:pPr>
            <w:r w:rsidRPr="006E0752">
              <w:rPr>
                <w:rFonts w:ascii="Arial Narrow" w:hAnsi="Arial Narrow"/>
                <w:color w:val="000000"/>
                <w:sz w:val="20"/>
                <w:szCs w:val="20"/>
              </w:rPr>
              <w:t>небольшими порциями меланж и перемешивают до получения однородной массы. Тесто</w:t>
            </w:r>
          </w:p>
          <w:p w14:paraId="59F54342" w14:textId="77777777" w:rsidR="006E0752" w:rsidRPr="006E0752" w:rsidRDefault="006E0752" w:rsidP="006E0752">
            <w:pPr>
              <w:rPr>
                <w:rFonts w:ascii="Arial Narrow" w:hAnsi="Arial Narrow"/>
                <w:color w:val="000000"/>
                <w:sz w:val="20"/>
                <w:szCs w:val="20"/>
              </w:rPr>
            </w:pPr>
            <w:r w:rsidRPr="006E0752">
              <w:rPr>
                <w:rFonts w:ascii="Arial Narrow" w:hAnsi="Arial Narrow"/>
                <w:color w:val="000000"/>
                <w:sz w:val="20"/>
                <w:szCs w:val="20"/>
              </w:rPr>
              <w:t>отсаживают на листы и выпекают. Предложенный способ позволяет получить готовый продукт, приемлемый для безглютеновой диеты.</w:t>
            </w:r>
          </w:p>
        </w:tc>
      </w:tr>
      <w:tr w:rsidR="006E0752" w:rsidRPr="006E0752" w14:paraId="79EBD8CD" w14:textId="77777777" w:rsidTr="006E0752">
        <w:trPr>
          <w:trHeight w:val="1195"/>
        </w:trPr>
        <w:tc>
          <w:tcPr>
            <w:tcW w:w="1071" w:type="dxa"/>
            <w:tcBorders>
              <w:top w:val="single" w:sz="4" w:space="0" w:color="auto"/>
              <w:left w:val="single" w:sz="4" w:space="0" w:color="auto"/>
              <w:bottom w:val="single" w:sz="4" w:space="0" w:color="auto"/>
              <w:right w:val="single" w:sz="4" w:space="0" w:color="auto"/>
            </w:tcBorders>
            <w:vAlign w:val="center"/>
            <w:hideMark/>
          </w:tcPr>
          <w:p w14:paraId="06EC606A" w14:textId="77777777" w:rsidR="006E0752" w:rsidRPr="006E0752" w:rsidRDefault="006E0752" w:rsidP="006E0752">
            <w:pPr>
              <w:contextualSpacing/>
              <w:jc w:val="center"/>
              <w:rPr>
                <w:rFonts w:ascii="Arial Narrow" w:eastAsia="Times New Roman" w:hAnsi="Arial Narrow" w:cs="Times New Roman"/>
                <w:color w:val="000000"/>
                <w:sz w:val="20"/>
                <w:szCs w:val="20"/>
                <w:lang w:val="en-US" w:eastAsia="en-US"/>
              </w:rPr>
            </w:pPr>
            <w:r w:rsidRPr="006E0752">
              <w:rPr>
                <w:rFonts w:ascii="Arial Narrow" w:eastAsia="Times New Roman" w:hAnsi="Arial Narrow" w:cs="Times New Roman"/>
                <w:color w:val="000000"/>
                <w:sz w:val="20"/>
                <w:szCs w:val="20"/>
                <w:lang w:eastAsia="en-US"/>
              </w:rPr>
              <w:lastRenderedPageBreak/>
              <w:t xml:space="preserve">RU (11) </w:t>
            </w:r>
            <w:r w:rsidRPr="006E0752">
              <w:rPr>
                <w:rFonts w:ascii="Arial Narrow" w:eastAsia="Times New Roman" w:hAnsi="Arial Narrow" w:cs="Times New Roman"/>
                <w:color w:val="000000"/>
                <w:sz w:val="20"/>
                <w:szCs w:val="20"/>
                <w:lang w:val="en-US" w:eastAsia="en-US"/>
              </w:rPr>
              <w:t>2603726</w:t>
            </w:r>
          </w:p>
        </w:tc>
        <w:tc>
          <w:tcPr>
            <w:tcW w:w="1288" w:type="dxa"/>
            <w:tcBorders>
              <w:top w:val="single" w:sz="4" w:space="0" w:color="auto"/>
              <w:left w:val="single" w:sz="4" w:space="0" w:color="auto"/>
              <w:bottom w:val="single" w:sz="4" w:space="0" w:color="auto"/>
              <w:right w:val="single" w:sz="4" w:space="0" w:color="auto"/>
            </w:tcBorders>
            <w:vAlign w:val="center"/>
            <w:hideMark/>
          </w:tcPr>
          <w:p w14:paraId="353B86D8" w14:textId="77777777" w:rsidR="006E0752" w:rsidRPr="006E0752" w:rsidRDefault="006E0752" w:rsidP="006E0752">
            <w:pPr>
              <w:contextualSpacing/>
              <w:jc w:val="center"/>
              <w:rPr>
                <w:rFonts w:ascii="Arial Narrow" w:eastAsia="Times New Roman" w:hAnsi="Arial Narrow" w:cs="WipoUniExt+1"/>
                <w:color w:val="000000"/>
                <w:sz w:val="20"/>
                <w:szCs w:val="20"/>
                <w:lang w:eastAsia="en-US"/>
              </w:rPr>
            </w:pPr>
            <w:r w:rsidRPr="006E0752">
              <w:rPr>
                <w:rFonts w:ascii="Arial Narrow" w:eastAsia="Times New Roman" w:hAnsi="Arial Narrow" w:cs="WipoUniExt+1"/>
                <w:color w:val="000000"/>
                <w:sz w:val="20"/>
                <w:szCs w:val="20"/>
                <w:lang w:val="en-US" w:eastAsia="en-US"/>
              </w:rPr>
              <w:t>05.08.2015</w:t>
            </w:r>
          </w:p>
          <w:p w14:paraId="47B0D91F" w14:textId="77777777" w:rsidR="006E0752" w:rsidRPr="006E0752" w:rsidRDefault="006E0752" w:rsidP="006E0752">
            <w:pPr>
              <w:contextualSpacing/>
              <w:jc w:val="center"/>
              <w:rPr>
                <w:rFonts w:ascii="Arial Narrow" w:eastAsia="Times New Roman" w:hAnsi="Arial Narrow" w:cs="WipoUniExt+1"/>
                <w:color w:val="000000"/>
                <w:sz w:val="20"/>
                <w:szCs w:val="20"/>
                <w:lang w:eastAsia="en-US"/>
              </w:rPr>
            </w:pPr>
            <w:r w:rsidRPr="006E0752">
              <w:rPr>
                <w:rFonts w:ascii="Arial Narrow" w:eastAsia="Times New Roman" w:hAnsi="Arial Narrow" w:cs="WipoUniExt+1"/>
                <w:color w:val="000000"/>
                <w:sz w:val="20"/>
                <w:szCs w:val="20"/>
                <w:lang w:eastAsia="en-US"/>
              </w:rPr>
              <w:t>РФ</w:t>
            </w:r>
          </w:p>
        </w:tc>
        <w:tc>
          <w:tcPr>
            <w:tcW w:w="1585" w:type="dxa"/>
            <w:tcBorders>
              <w:top w:val="single" w:sz="4" w:space="0" w:color="auto"/>
              <w:left w:val="single" w:sz="4" w:space="0" w:color="auto"/>
              <w:bottom w:val="single" w:sz="4" w:space="0" w:color="auto"/>
              <w:right w:val="single" w:sz="4" w:space="0" w:color="auto"/>
            </w:tcBorders>
            <w:vAlign w:val="center"/>
            <w:hideMark/>
          </w:tcPr>
          <w:p w14:paraId="66864D21" w14:textId="77777777" w:rsidR="006E0752" w:rsidRPr="006E0752" w:rsidRDefault="006E0752" w:rsidP="006E0752">
            <w:pPr>
              <w:jc w:val="center"/>
              <w:rPr>
                <w:rFonts w:ascii="Arial Narrow" w:hAnsi="Arial Narrow"/>
                <w:color w:val="000000"/>
                <w:sz w:val="20"/>
                <w:szCs w:val="20"/>
              </w:rPr>
            </w:pPr>
            <w:r w:rsidRPr="006E0752">
              <w:rPr>
                <w:rFonts w:ascii="Arial Narrow" w:hAnsi="Arial Narrow"/>
                <w:color w:val="000000"/>
                <w:sz w:val="20"/>
                <w:szCs w:val="20"/>
              </w:rPr>
              <w:t>Магомедов ГазибегОмарович (RU),</w:t>
            </w:r>
          </w:p>
          <w:p w14:paraId="4949E725" w14:textId="77777777" w:rsidR="006E0752" w:rsidRPr="006E0752" w:rsidRDefault="006E0752" w:rsidP="006E0752">
            <w:pPr>
              <w:jc w:val="center"/>
              <w:rPr>
                <w:rFonts w:ascii="Arial Narrow" w:hAnsi="Arial Narrow"/>
                <w:color w:val="000000"/>
                <w:sz w:val="20"/>
                <w:szCs w:val="20"/>
              </w:rPr>
            </w:pPr>
            <w:r w:rsidRPr="006E0752">
              <w:rPr>
                <w:rFonts w:ascii="Arial Narrow" w:hAnsi="Arial Narrow"/>
                <w:color w:val="000000"/>
                <w:sz w:val="20"/>
                <w:szCs w:val="20"/>
              </w:rPr>
              <w:t>Шевякова Татьяна Анатольевна (RU),</w:t>
            </w:r>
          </w:p>
          <w:p w14:paraId="33354F75" w14:textId="77777777" w:rsidR="006E0752" w:rsidRPr="006E0752" w:rsidRDefault="006E0752" w:rsidP="006E0752">
            <w:pPr>
              <w:jc w:val="center"/>
              <w:rPr>
                <w:rFonts w:ascii="Arial Narrow" w:hAnsi="Arial Narrow"/>
                <w:color w:val="000000"/>
                <w:sz w:val="20"/>
                <w:szCs w:val="20"/>
              </w:rPr>
            </w:pPr>
            <w:r w:rsidRPr="006E0752">
              <w:rPr>
                <w:rFonts w:ascii="Arial Narrow" w:hAnsi="Arial Narrow"/>
                <w:color w:val="000000"/>
                <w:sz w:val="20"/>
                <w:szCs w:val="20"/>
              </w:rPr>
              <w:t>Мирошниченко Лидия Александровна (RU),</w:t>
            </w:r>
          </w:p>
          <w:p w14:paraId="1F360D41" w14:textId="77777777" w:rsidR="006E0752" w:rsidRPr="006E0752" w:rsidRDefault="006E0752" w:rsidP="006E0752">
            <w:pPr>
              <w:jc w:val="center"/>
              <w:rPr>
                <w:rFonts w:ascii="Arial Narrow" w:hAnsi="Arial Narrow"/>
                <w:color w:val="000000"/>
                <w:sz w:val="20"/>
                <w:szCs w:val="20"/>
              </w:rPr>
            </w:pPr>
            <w:r w:rsidRPr="006E0752">
              <w:rPr>
                <w:rFonts w:ascii="Arial Narrow" w:hAnsi="Arial Narrow"/>
                <w:color w:val="000000"/>
                <w:sz w:val="20"/>
                <w:szCs w:val="20"/>
              </w:rPr>
              <w:t>Чернышева Юлия Андреевна (RU),</w:t>
            </w:r>
          </w:p>
          <w:p w14:paraId="77A7309B" w14:textId="77777777" w:rsidR="006E0752" w:rsidRPr="006E0752" w:rsidRDefault="006E0752" w:rsidP="006E0752">
            <w:pPr>
              <w:jc w:val="center"/>
              <w:rPr>
                <w:rFonts w:ascii="Arial Narrow" w:hAnsi="Arial Narrow"/>
                <w:color w:val="000000"/>
                <w:sz w:val="20"/>
                <w:szCs w:val="20"/>
              </w:rPr>
            </w:pPr>
            <w:r w:rsidRPr="006E0752">
              <w:rPr>
                <w:rFonts w:ascii="Arial Narrow" w:hAnsi="Arial Narrow"/>
                <w:color w:val="000000"/>
                <w:sz w:val="20"/>
                <w:szCs w:val="20"/>
              </w:rPr>
              <w:t>Потапова Елена Евгеньевна (RU)</w:t>
            </w:r>
          </w:p>
        </w:tc>
        <w:tc>
          <w:tcPr>
            <w:tcW w:w="2222" w:type="dxa"/>
            <w:tcBorders>
              <w:top w:val="single" w:sz="4" w:space="0" w:color="auto"/>
              <w:left w:val="single" w:sz="4" w:space="0" w:color="auto"/>
              <w:bottom w:val="single" w:sz="4" w:space="0" w:color="auto"/>
              <w:right w:val="single" w:sz="4" w:space="0" w:color="auto"/>
            </w:tcBorders>
            <w:vAlign w:val="center"/>
            <w:hideMark/>
          </w:tcPr>
          <w:p w14:paraId="64009AC6" w14:textId="77777777" w:rsidR="006E0752" w:rsidRPr="006E0752" w:rsidRDefault="006E0752" w:rsidP="006E0752">
            <w:pPr>
              <w:jc w:val="center"/>
              <w:rPr>
                <w:rFonts w:ascii="Arial Narrow" w:hAnsi="Arial Narrow"/>
                <w:color w:val="000000"/>
                <w:sz w:val="20"/>
                <w:szCs w:val="20"/>
              </w:rPr>
            </w:pPr>
            <w:r w:rsidRPr="006E0752">
              <w:rPr>
                <w:rFonts w:ascii="Arial Narrow" w:hAnsi="Arial Narrow"/>
                <w:color w:val="000000"/>
                <w:sz w:val="20"/>
                <w:szCs w:val="20"/>
              </w:rPr>
              <w:t>Федеральное государственное бюджетное</w:t>
            </w:r>
          </w:p>
          <w:p w14:paraId="063E9080" w14:textId="77777777" w:rsidR="006E0752" w:rsidRPr="006E0752" w:rsidRDefault="006E0752" w:rsidP="006E0752">
            <w:pPr>
              <w:jc w:val="center"/>
              <w:rPr>
                <w:rFonts w:ascii="Arial Narrow" w:hAnsi="Arial Narrow"/>
                <w:color w:val="000000"/>
                <w:sz w:val="20"/>
                <w:szCs w:val="20"/>
              </w:rPr>
            </w:pPr>
            <w:r w:rsidRPr="006E0752">
              <w:rPr>
                <w:rFonts w:ascii="Arial Narrow" w:hAnsi="Arial Narrow"/>
                <w:color w:val="000000"/>
                <w:sz w:val="20"/>
                <w:szCs w:val="20"/>
              </w:rPr>
              <w:t>образовательное учреждение высшего образования "Воронежский государственный университет инженерных технологий"</w:t>
            </w:r>
          </w:p>
          <w:p w14:paraId="293A2790" w14:textId="77777777" w:rsidR="006E0752" w:rsidRPr="006E0752" w:rsidRDefault="006E0752" w:rsidP="006E0752">
            <w:pPr>
              <w:jc w:val="center"/>
              <w:rPr>
                <w:rFonts w:ascii="Arial Narrow" w:hAnsi="Arial Narrow"/>
                <w:color w:val="000000"/>
                <w:sz w:val="20"/>
                <w:szCs w:val="20"/>
              </w:rPr>
            </w:pPr>
            <w:r w:rsidRPr="006E0752">
              <w:rPr>
                <w:rFonts w:ascii="Arial Narrow" w:hAnsi="Arial Narrow"/>
                <w:color w:val="000000"/>
                <w:sz w:val="20"/>
                <w:szCs w:val="20"/>
                <w:lang w:val="en-US"/>
              </w:rPr>
              <w:t>(ФГБОУ ВО "ВГУИТ") (RU)</w:t>
            </w:r>
          </w:p>
        </w:tc>
        <w:tc>
          <w:tcPr>
            <w:tcW w:w="3685" w:type="dxa"/>
            <w:tcBorders>
              <w:top w:val="single" w:sz="4" w:space="0" w:color="auto"/>
              <w:left w:val="single" w:sz="4" w:space="0" w:color="auto"/>
              <w:bottom w:val="single" w:sz="4" w:space="0" w:color="auto"/>
              <w:right w:val="single" w:sz="4" w:space="0" w:color="auto"/>
            </w:tcBorders>
            <w:vAlign w:val="center"/>
          </w:tcPr>
          <w:p w14:paraId="370C8778" w14:textId="77777777" w:rsidR="006E0752" w:rsidRPr="006E0752" w:rsidRDefault="006E0752" w:rsidP="006E0752">
            <w:pPr>
              <w:jc w:val="center"/>
              <w:rPr>
                <w:rFonts w:ascii="Arial Narrow" w:hAnsi="Arial Narrow"/>
                <w:b/>
                <w:color w:val="000000"/>
                <w:sz w:val="20"/>
                <w:szCs w:val="20"/>
              </w:rPr>
            </w:pPr>
            <w:r w:rsidRPr="006E0752">
              <w:rPr>
                <w:rFonts w:ascii="Arial Narrow" w:hAnsi="Arial Narrow"/>
                <w:b/>
                <w:color w:val="000000"/>
                <w:sz w:val="20"/>
                <w:szCs w:val="20"/>
              </w:rPr>
              <w:t>СПОСОБ ПРОИЗВОДСТВА БЕЗГЛЮТЕНОВОГО БИСКВИТНОГО ИЗДЕЛИЯ</w:t>
            </w:r>
          </w:p>
          <w:p w14:paraId="76B5DD5C" w14:textId="77777777" w:rsidR="006E0752" w:rsidRPr="006E0752" w:rsidRDefault="006E0752" w:rsidP="006E0752">
            <w:pPr>
              <w:rPr>
                <w:rFonts w:ascii="Arial Narrow" w:hAnsi="Arial Narrow"/>
                <w:color w:val="000000"/>
                <w:sz w:val="20"/>
                <w:szCs w:val="20"/>
              </w:rPr>
            </w:pPr>
            <w:r w:rsidRPr="006E0752">
              <w:rPr>
                <w:rFonts w:ascii="Arial Narrow" w:hAnsi="Arial Narrow"/>
                <w:color w:val="000000"/>
                <w:sz w:val="20"/>
                <w:szCs w:val="20"/>
              </w:rPr>
              <w:t>Способ производства безглютенового бисквитного изделия предусматривает сбивание меланжа с сахаром-</w:t>
            </w:r>
          </w:p>
          <w:p w14:paraId="39F9F94D" w14:textId="77777777" w:rsidR="006E0752" w:rsidRPr="006E0752" w:rsidRDefault="006E0752" w:rsidP="006E0752">
            <w:pPr>
              <w:rPr>
                <w:rFonts w:ascii="Arial Narrow" w:hAnsi="Arial Narrow"/>
                <w:color w:val="000000"/>
                <w:sz w:val="20"/>
                <w:szCs w:val="20"/>
              </w:rPr>
            </w:pPr>
            <w:r w:rsidRPr="006E0752">
              <w:rPr>
                <w:rFonts w:ascii="Arial Narrow" w:hAnsi="Arial Narrow"/>
                <w:color w:val="000000"/>
                <w:sz w:val="20"/>
                <w:szCs w:val="20"/>
              </w:rPr>
              <w:t>песком до увеличения объемной массы в 2,5-3 раза, после чего в полученную смесь вносят орехи грецкие дробленые, смородину черную перетертую, глицерин, перемешивают в течение</w:t>
            </w:r>
          </w:p>
          <w:p w14:paraId="45DDC195" w14:textId="77777777" w:rsidR="006E0752" w:rsidRPr="006E0752" w:rsidRDefault="006E0752" w:rsidP="006E0752">
            <w:pPr>
              <w:rPr>
                <w:rFonts w:ascii="Arial Narrow" w:hAnsi="Arial Narrow"/>
                <w:color w:val="000000"/>
                <w:sz w:val="20"/>
                <w:szCs w:val="20"/>
              </w:rPr>
            </w:pPr>
            <w:r w:rsidRPr="006E0752">
              <w:rPr>
                <w:rFonts w:ascii="Arial Narrow" w:hAnsi="Arial Narrow"/>
                <w:color w:val="000000"/>
                <w:sz w:val="20"/>
                <w:szCs w:val="20"/>
              </w:rPr>
              <w:t>нескольких секунд. Перед окончанием сбивания дозируют муку амарантовую, смешанную с какао-порошком и крахмалом картофельным, и</w:t>
            </w:r>
          </w:p>
          <w:p w14:paraId="67585D53" w14:textId="77777777" w:rsidR="006E0752" w:rsidRPr="006E0752" w:rsidRDefault="006E0752" w:rsidP="006E0752">
            <w:pPr>
              <w:rPr>
                <w:rFonts w:ascii="Arial Narrow" w:hAnsi="Arial Narrow"/>
                <w:color w:val="000000"/>
                <w:sz w:val="20"/>
                <w:szCs w:val="20"/>
              </w:rPr>
            </w:pPr>
            <w:r w:rsidRPr="006E0752">
              <w:rPr>
                <w:rFonts w:ascii="Arial Narrow" w:hAnsi="Arial Narrow"/>
                <w:color w:val="000000"/>
                <w:sz w:val="20"/>
                <w:szCs w:val="20"/>
              </w:rPr>
              <w:t>замешивают тесто до образования однородной консистенции 10-15 секунд. Готовое тесто формуют в специальные формы одним слоем, отсаживают начинку, затем накрывают еще</w:t>
            </w:r>
          </w:p>
          <w:p w14:paraId="44011E15" w14:textId="77777777" w:rsidR="006E0752" w:rsidRPr="006E0752" w:rsidRDefault="006E0752" w:rsidP="006E0752">
            <w:pPr>
              <w:rPr>
                <w:rFonts w:ascii="Arial Narrow" w:hAnsi="Arial Narrow"/>
                <w:color w:val="000000"/>
                <w:sz w:val="20"/>
                <w:szCs w:val="20"/>
              </w:rPr>
            </w:pPr>
            <w:r w:rsidRPr="006E0752">
              <w:rPr>
                <w:rFonts w:ascii="Arial Narrow" w:hAnsi="Arial Narrow"/>
                <w:color w:val="000000"/>
                <w:sz w:val="20"/>
                <w:szCs w:val="20"/>
              </w:rPr>
              <w:t>одним слоем теста и выпекают в печи в течение 20 минут при температуре 180-200°С.</w:t>
            </w:r>
          </w:p>
        </w:tc>
      </w:tr>
      <w:tr w:rsidR="006E0752" w:rsidRPr="006E0752" w14:paraId="62CE9842" w14:textId="77777777" w:rsidTr="006E0752">
        <w:trPr>
          <w:trHeight w:val="1195"/>
        </w:trPr>
        <w:tc>
          <w:tcPr>
            <w:tcW w:w="1071" w:type="dxa"/>
            <w:tcBorders>
              <w:top w:val="single" w:sz="4" w:space="0" w:color="auto"/>
              <w:left w:val="single" w:sz="4" w:space="0" w:color="auto"/>
              <w:bottom w:val="single" w:sz="4" w:space="0" w:color="auto"/>
              <w:right w:val="single" w:sz="4" w:space="0" w:color="auto"/>
            </w:tcBorders>
            <w:vAlign w:val="center"/>
            <w:hideMark/>
          </w:tcPr>
          <w:p w14:paraId="67E9341F" w14:textId="77777777" w:rsidR="006E0752" w:rsidRPr="006E0752" w:rsidRDefault="006E0752" w:rsidP="006E0752">
            <w:pPr>
              <w:contextualSpacing/>
              <w:jc w:val="center"/>
              <w:rPr>
                <w:rFonts w:ascii="Arial Narrow" w:eastAsia="Times New Roman" w:hAnsi="Arial Narrow" w:cs="Times New Roman"/>
                <w:color w:val="000000"/>
                <w:sz w:val="20"/>
                <w:szCs w:val="20"/>
                <w:lang w:eastAsia="en-US"/>
              </w:rPr>
            </w:pPr>
            <w:r w:rsidRPr="006E0752">
              <w:rPr>
                <w:rFonts w:ascii="Arial Narrow" w:eastAsia="Times New Roman" w:hAnsi="Arial Narrow" w:cs="Times New Roman"/>
                <w:color w:val="000000"/>
                <w:sz w:val="20"/>
                <w:szCs w:val="20"/>
                <w:lang w:eastAsia="en-US"/>
              </w:rPr>
              <w:t>RU (11) 2425547</w:t>
            </w:r>
          </w:p>
        </w:tc>
        <w:tc>
          <w:tcPr>
            <w:tcW w:w="1288" w:type="dxa"/>
            <w:tcBorders>
              <w:top w:val="single" w:sz="4" w:space="0" w:color="auto"/>
              <w:left w:val="single" w:sz="4" w:space="0" w:color="auto"/>
              <w:bottom w:val="single" w:sz="4" w:space="0" w:color="auto"/>
              <w:right w:val="single" w:sz="4" w:space="0" w:color="auto"/>
            </w:tcBorders>
            <w:vAlign w:val="center"/>
            <w:hideMark/>
          </w:tcPr>
          <w:p w14:paraId="788168A4" w14:textId="77777777" w:rsidR="006E0752" w:rsidRPr="006E0752" w:rsidRDefault="006E0752" w:rsidP="006E0752">
            <w:pPr>
              <w:contextualSpacing/>
              <w:jc w:val="center"/>
              <w:rPr>
                <w:rFonts w:ascii="Arial Narrow" w:eastAsia="Times New Roman" w:hAnsi="Arial Narrow" w:cs="WipoUniExt+1"/>
                <w:color w:val="000000"/>
                <w:sz w:val="20"/>
                <w:szCs w:val="20"/>
                <w:lang w:eastAsia="en-US"/>
              </w:rPr>
            </w:pPr>
            <w:r w:rsidRPr="006E0752">
              <w:rPr>
                <w:rFonts w:ascii="Arial Narrow" w:eastAsia="Times New Roman" w:hAnsi="Arial Narrow" w:cs="WipoUniExt+1"/>
                <w:color w:val="000000"/>
                <w:sz w:val="20"/>
                <w:szCs w:val="20"/>
                <w:lang w:eastAsia="en-US"/>
              </w:rPr>
              <w:t>08.02.2010</w:t>
            </w:r>
          </w:p>
          <w:p w14:paraId="1798648D" w14:textId="77777777" w:rsidR="006E0752" w:rsidRPr="006E0752" w:rsidRDefault="006E0752" w:rsidP="006E0752">
            <w:pPr>
              <w:contextualSpacing/>
              <w:jc w:val="center"/>
              <w:rPr>
                <w:rFonts w:ascii="Arial Narrow" w:eastAsia="Times New Roman" w:hAnsi="Arial Narrow" w:cs="WipoUniExt+1"/>
                <w:color w:val="000000"/>
                <w:sz w:val="20"/>
                <w:szCs w:val="20"/>
                <w:lang w:eastAsia="en-US"/>
              </w:rPr>
            </w:pPr>
            <w:r w:rsidRPr="006E0752">
              <w:rPr>
                <w:rFonts w:ascii="Arial Narrow" w:eastAsia="Times New Roman" w:hAnsi="Arial Narrow" w:cs="WipoUniExt+1"/>
                <w:color w:val="000000"/>
                <w:sz w:val="20"/>
                <w:szCs w:val="20"/>
                <w:lang w:eastAsia="en-US"/>
              </w:rPr>
              <w:t>РФ</w:t>
            </w:r>
          </w:p>
        </w:tc>
        <w:tc>
          <w:tcPr>
            <w:tcW w:w="1585" w:type="dxa"/>
            <w:tcBorders>
              <w:top w:val="single" w:sz="4" w:space="0" w:color="auto"/>
              <w:left w:val="single" w:sz="4" w:space="0" w:color="auto"/>
              <w:bottom w:val="single" w:sz="4" w:space="0" w:color="auto"/>
              <w:right w:val="single" w:sz="4" w:space="0" w:color="auto"/>
            </w:tcBorders>
            <w:vAlign w:val="center"/>
            <w:hideMark/>
          </w:tcPr>
          <w:p w14:paraId="4C562A32" w14:textId="77777777" w:rsidR="006E0752" w:rsidRPr="006E0752" w:rsidRDefault="006E0752" w:rsidP="006E0752">
            <w:pPr>
              <w:jc w:val="center"/>
              <w:rPr>
                <w:rFonts w:ascii="Arial Narrow" w:hAnsi="Arial Narrow"/>
                <w:color w:val="000000"/>
                <w:sz w:val="20"/>
                <w:szCs w:val="20"/>
              </w:rPr>
            </w:pPr>
            <w:r w:rsidRPr="006E0752">
              <w:rPr>
                <w:rFonts w:ascii="Arial Narrow" w:hAnsi="Arial Narrow"/>
                <w:color w:val="000000"/>
                <w:sz w:val="20"/>
                <w:szCs w:val="20"/>
              </w:rPr>
              <w:t>Козубаева Людмила Алексеевна (RU),</w:t>
            </w:r>
          </w:p>
          <w:p w14:paraId="209DAA1D" w14:textId="77777777" w:rsidR="006E0752" w:rsidRPr="006E0752" w:rsidRDefault="006E0752" w:rsidP="006E0752">
            <w:pPr>
              <w:jc w:val="center"/>
              <w:rPr>
                <w:rFonts w:ascii="Arial Narrow" w:hAnsi="Arial Narrow"/>
                <w:color w:val="000000"/>
                <w:sz w:val="20"/>
                <w:szCs w:val="20"/>
              </w:rPr>
            </w:pPr>
            <w:r w:rsidRPr="006E0752">
              <w:rPr>
                <w:rFonts w:ascii="Arial Narrow" w:hAnsi="Arial Narrow"/>
                <w:color w:val="000000"/>
                <w:sz w:val="20"/>
                <w:szCs w:val="20"/>
              </w:rPr>
              <w:t>Кузьмина Светлана Сергеевна (RU),</w:t>
            </w:r>
          </w:p>
          <w:p w14:paraId="5B93EE3B" w14:textId="77777777" w:rsidR="006E0752" w:rsidRPr="006E0752" w:rsidRDefault="006E0752" w:rsidP="006E0752">
            <w:pPr>
              <w:jc w:val="center"/>
              <w:rPr>
                <w:rFonts w:ascii="Arial Narrow" w:hAnsi="Arial Narrow"/>
                <w:color w:val="000000"/>
                <w:sz w:val="20"/>
                <w:szCs w:val="20"/>
              </w:rPr>
            </w:pPr>
            <w:r w:rsidRPr="006E0752">
              <w:rPr>
                <w:rFonts w:ascii="Arial Narrow" w:hAnsi="Arial Narrow"/>
                <w:color w:val="000000"/>
                <w:sz w:val="20"/>
                <w:szCs w:val="20"/>
              </w:rPr>
              <w:lastRenderedPageBreak/>
              <w:t>Вишняк Мария Николаевна (RU)</w:t>
            </w:r>
          </w:p>
        </w:tc>
        <w:tc>
          <w:tcPr>
            <w:tcW w:w="2222" w:type="dxa"/>
            <w:tcBorders>
              <w:top w:val="single" w:sz="4" w:space="0" w:color="auto"/>
              <w:left w:val="single" w:sz="4" w:space="0" w:color="auto"/>
              <w:bottom w:val="single" w:sz="4" w:space="0" w:color="auto"/>
              <w:right w:val="single" w:sz="4" w:space="0" w:color="auto"/>
            </w:tcBorders>
            <w:vAlign w:val="center"/>
            <w:hideMark/>
          </w:tcPr>
          <w:p w14:paraId="55272327" w14:textId="77777777" w:rsidR="006E0752" w:rsidRPr="006E0752" w:rsidRDefault="006E0752" w:rsidP="006E0752">
            <w:pPr>
              <w:jc w:val="center"/>
              <w:rPr>
                <w:rFonts w:ascii="Arial Narrow" w:hAnsi="Arial Narrow"/>
                <w:color w:val="000000"/>
                <w:sz w:val="20"/>
                <w:szCs w:val="20"/>
              </w:rPr>
            </w:pPr>
            <w:r w:rsidRPr="006E0752">
              <w:rPr>
                <w:rFonts w:ascii="Arial Narrow" w:hAnsi="Arial Narrow"/>
                <w:color w:val="000000"/>
                <w:sz w:val="20"/>
                <w:szCs w:val="20"/>
              </w:rPr>
              <w:lastRenderedPageBreak/>
              <w:t>Государственное образовательное</w:t>
            </w:r>
          </w:p>
          <w:p w14:paraId="597C6137" w14:textId="77777777" w:rsidR="006E0752" w:rsidRPr="006E0752" w:rsidRDefault="006E0752" w:rsidP="006E0752">
            <w:pPr>
              <w:jc w:val="center"/>
              <w:rPr>
                <w:rFonts w:ascii="Arial Narrow" w:hAnsi="Arial Narrow"/>
                <w:color w:val="000000"/>
                <w:sz w:val="20"/>
                <w:szCs w:val="20"/>
              </w:rPr>
            </w:pPr>
            <w:r w:rsidRPr="006E0752">
              <w:rPr>
                <w:rFonts w:ascii="Arial Narrow" w:hAnsi="Arial Narrow"/>
                <w:color w:val="000000"/>
                <w:sz w:val="20"/>
                <w:szCs w:val="20"/>
              </w:rPr>
              <w:t>учреждение высшего профессионального</w:t>
            </w:r>
          </w:p>
          <w:p w14:paraId="13AA50DA" w14:textId="77777777" w:rsidR="006E0752" w:rsidRPr="006E0752" w:rsidRDefault="006E0752" w:rsidP="006E0752">
            <w:pPr>
              <w:jc w:val="center"/>
              <w:rPr>
                <w:rFonts w:ascii="Arial Narrow" w:hAnsi="Arial Narrow"/>
                <w:color w:val="000000"/>
                <w:sz w:val="20"/>
                <w:szCs w:val="20"/>
              </w:rPr>
            </w:pPr>
            <w:r w:rsidRPr="006E0752">
              <w:rPr>
                <w:rFonts w:ascii="Arial Narrow" w:hAnsi="Arial Narrow"/>
                <w:color w:val="000000"/>
                <w:sz w:val="20"/>
                <w:szCs w:val="20"/>
              </w:rPr>
              <w:t xml:space="preserve">образования "Алтайский </w:t>
            </w:r>
            <w:r w:rsidRPr="006E0752">
              <w:rPr>
                <w:rFonts w:ascii="Arial Narrow" w:hAnsi="Arial Narrow"/>
                <w:color w:val="000000"/>
                <w:sz w:val="20"/>
                <w:szCs w:val="20"/>
              </w:rPr>
              <w:lastRenderedPageBreak/>
              <w:t>государственный</w:t>
            </w:r>
          </w:p>
          <w:p w14:paraId="07EC74D2" w14:textId="77777777" w:rsidR="006E0752" w:rsidRPr="006E0752" w:rsidRDefault="006E0752" w:rsidP="006E0752">
            <w:pPr>
              <w:jc w:val="center"/>
              <w:rPr>
                <w:rFonts w:ascii="Arial Narrow" w:hAnsi="Arial Narrow"/>
                <w:color w:val="000000"/>
                <w:sz w:val="20"/>
                <w:szCs w:val="20"/>
              </w:rPr>
            </w:pPr>
            <w:r w:rsidRPr="006E0752">
              <w:rPr>
                <w:rFonts w:ascii="Arial Narrow" w:hAnsi="Arial Narrow"/>
                <w:color w:val="000000"/>
                <w:sz w:val="20"/>
                <w:szCs w:val="20"/>
              </w:rPr>
              <w:t>технический университет им. И.И.</w:t>
            </w:r>
          </w:p>
          <w:p w14:paraId="154A438E" w14:textId="77777777" w:rsidR="006E0752" w:rsidRPr="006E0752" w:rsidRDefault="006E0752" w:rsidP="006E0752">
            <w:pPr>
              <w:jc w:val="center"/>
              <w:rPr>
                <w:rFonts w:ascii="Arial Narrow" w:hAnsi="Arial Narrow"/>
                <w:color w:val="000000"/>
                <w:sz w:val="20"/>
                <w:szCs w:val="20"/>
              </w:rPr>
            </w:pPr>
            <w:r w:rsidRPr="006E0752">
              <w:rPr>
                <w:rFonts w:ascii="Arial Narrow" w:hAnsi="Arial Narrow"/>
                <w:color w:val="000000"/>
                <w:sz w:val="20"/>
                <w:szCs w:val="20"/>
              </w:rPr>
              <w:t>Ползунова" (АлтГТУ) (RU)</w:t>
            </w:r>
          </w:p>
        </w:tc>
        <w:tc>
          <w:tcPr>
            <w:tcW w:w="3685" w:type="dxa"/>
            <w:tcBorders>
              <w:top w:val="single" w:sz="4" w:space="0" w:color="auto"/>
              <w:left w:val="single" w:sz="4" w:space="0" w:color="auto"/>
              <w:bottom w:val="single" w:sz="4" w:space="0" w:color="auto"/>
              <w:right w:val="single" w:sz="4" w:space="0" w:color="auto"/>
            </w:tcBorders>
            <w:vAlign w:val="center"/>
          </w:tcPr>
          <w:p w14:paraId="5D0E58F4" w14:textId="77777777" w:rsidR="006E0752" w:rsidRPr="006E0752" w:rsidRDefault="006E0752" w:rsidP="006E0752">
            <w:pPr>
              <w:jc w:val="center"/>
              <w:rPr>
                <w:rFonts w:ascii="Arial Narrow" w:hAnsi="Arial Narrow"/>
                <w:b/>
                <w:color w:val="000000"/>
                <w:sz w:val="20"/>
                <w:szCs w:val="20"/>
              </w:rPr>
            </w:pPr>
            <w:r w:rsidRPr="006E0752">
              <w:rPr>
                <w:rFonts w:ascii="Arial Narrow" w:hAnsi="Arial Narrow"/>
                <w:b/>
                <w:color w:val="000000"/>
                <w:sz w:val="20"/>
                <w:szCs w:val="20"/>
              </w:rPr>
              <w:lastRenderedPageBreak/>
              <w:t>БЕЗГЛЮТЕНОВОЕ САХАРНОЕ ПЕЧЕНЬЕ</w:t>
            </w:r>
          </w:p>
          <w:p w14:paraId="0A777597" w14:textId="77777777" w:rsidR="006E0752" w:rsidRPr="006E0752" w:rsidRDefault="006E0752" w:rsidP="006E0752">
            <w:pPr>
              <w:rPr>
                <w:rFonts w:ascii="Arial Narrow" w:hAnsi="Arial Narrow"/>
                <w:color w:val="000000"/>
                <w:sz w:val="20"/>
                <w:szCs w:val="20"/>
              </w:rPr>
            </w:pPr>
            <w:r w:rsidRPr="006E0752">
              <w:rPr>
                <w:rFonts w:ascii="Arial Narrow" w:hAnsi="Arial Narrow"/>
                <w:color w:val="000000"/>
                <w:sz w:val="20"/>
                <w:szCs w:val="20"/>
              </w:rPr>
              <w:t xml:space="preserve">Безглютеновоесахарное печенье изготовлено из состава, содержащего муку бесклейковинную, в качестве которой используют муку гречневую, сахар, жировой компонент, яйцо куриное, инвертный сироп, соль поваренную, соду питьевую, соль </w:t>
            </w:r>
            <w:r w:rsidRPr="006E0752">
              <w:rPr>
                <w:rFonts w:ascii="Arial Narrow" w:hAnsi="Arial Narrow"/>
                <w:color w:val="000000"/>
                <w:sz w:val="20"/>
                <w:szCs w:val="20"/>
              </w:rPr>
              <w:lastRenderedPageBreak/>
              <w:t>углеаммонийную, крахмал</w:t>
            </w:r>
          </w:p>
          <w:p w14:paraId="23E6D961" w14:textId="77777777" w:rsidR="006E0752" w:rsidRPr="006E0752" w:rsidRDefault="006E0752" w:rsidP="006E0752">
            <w:pPr>
              <w:rPr>
                <w:rFonts w:ascii="Arial Narrow" w:hAnsi="Arial Narrow"/>
                <w:color w:val="000000"/>
                <w:sz w:val="20"/>
                <w:szCs w:val="20"/>
              </w:rPr>
            </w:pPr>
            <w:r w:rsidRPr="006E0752">
              <w:rPr>
                <w:rFonts w:ascii="Arial Narrow" w:hAnsi="Arial Narrow"/>
                <w:color w:val="000000"/>
                <w:sz w:val="20"/>
                <w:szCs w:val="20"/>
              </w:rPr>
              <w:t>картофельный, при следующем соотношении компонентов, мас.%: мука гречневая 57,0-58,0; сахар 18,4-19,0; жировой компонент 11,4-12,0; яйцо куриное 3,3-3,7; инвертный сироп 2,4-2,7;</w:t>
            </w:r>
          </w:p>
          <w:p w14:paraId="6A2E2891" w14:textId="77777777" w:rsidR="006E0752" w:rsidRPr="006E0752" w:rsidRDefault="006E0752" w:rsidP="006E0752">
            <w:pPr>
              <w:rPr>
                <w:rFonts w:ascii="Arial Narrow" w:hAnsi="Arial Narrow"/>
                <w:color w:val="000000"/>
                <w:sz w:val="20"/>
                <w:szCs w:val="20"/>
              </w:rPr>
            </w:pPr>
            <w:r w:rsidRPr="006E0752">
              <w:rPr>
                <w:rFonts w:ascii="Arial Narrow" w:hAnsi="Arial Narrow"/>
                <w:color w:val="000000"/>
                <w:sz w:val="20"/>
                <w:szCs w:val="20"/>
              </w:rPr>
              <w:t>соль поваренная 0,3-0,5; сода питьевая 0,3-0,5; соль углеаммонийная 0,1-0,3; крахмал</w:t>
            </w:r>
          </w:p>
          <w:p w14:paraId="07D723B6" w14:textId="77777777" w:rsidR="006E0752" w:rsidRPr="006E0752" w:rsidRDefault="006E0752" w:rsidP="006E0752">
            <w:pPr>
              <w:rPr>
                <w:rFonts w:ascii="Arial Narrow" w:hAnsi="Arial Narrow"/>
                <w:color w:val="000000"/>
                <w:sz w:val="20"/>
                <w:szCs w:val="20"/>
              </w:rPr>
            </w:pPr>
            <w:r w:rsidRPr="006E0752">
              <w:rPr>
                <w:rFonts w:ascii="Arial Narrow" w:hAnsi="Arial Narrow"/>
                <w:color w:val="000000"/>
                <w:sz w:val="20"/>
                <w:szCs w:val="20"/>
              </w:rPr>
              <w:t>картофельный - остальное. Приготовление печенья предусматривает одновременное</w:t>
            </w:r>
          </w:p>
          <w:p w14:paraId="6381B935" w14:textId="77777777" w:rsidR="006E0752" w:rsidRPr="006E0752" w:rsidRDefault="006E0752" w:rsidP="006E0752">
            <w:pPr>
              <w:rPr>
                <w:rFonts w:ascii="Arial Narrow" w:hAnsi="Arial Narrow"/>
                <w:color w:val="000000"/>
                <w:sz w:val="20"/>
                <w:szCs w:val="20"/>
              </w:rPr>
            </w:pPr>
            <w:r w:rsidRPr="006E0752">
              <w:rPr>
                <w:rFonts w:ascii="Arial Narrow" w:hAnsi="Arial Narrow"/>
                <w:color w:val="000000"/>
                <w:sz w:val="20"/>
                <w:szCs w:val="20"/>
              </w:rPr>
              <w:t>перемешивание сахара, жирового компонента, яйца куриного, инвертного сиропа, соды питьевой и соли углеаммонийной. В готовую</w:t>
            </w:r>
          </w:p>
          <w:p w14:paraId="02AB1A06" w14:textId="77777777" w:rsidR="006E0752" w:rsidRPr="006E0752" w:rsidRDefault="006E0752" w:rsidP="006E0752">
            <w:pPr>
              <w:rPr>
                <w:rFonts w:ascii="Arial Narrow" w:hAnsi="Arial Narrow"/>
                <w:color w:val="000000"/>
                <w:sz w:val="20"/>
                <w:szCs w:val="20"/>
              </w:rPr>
            </w:pPr>
            <w:r w:rsidRPr="006E0752">
              <w:rPr>
                <w:rFonts w:ascii="Arial Narrow" w:hAnsi="Arial Narrow"/>
                <w:color w:val="000000"/>
                <w:sz w:val="20"/>
                <w:szCs w:val="20"/>
              </w:rPr>
              <w:t>эмульсию вносят муку гречневую и крахмал картофельный, замешивают тесто в течение</w:t>
            </w:r>
          </w:p>
          <w:p w14:paraId="7911FDA4" w14:textId="77777777" w:rsidR="006E0752" w:rsidRPr="006E0752" w:rsidRDefault="006E0752" w:rsidP="006E0752">
            <w:pPr>
              <w:rPr>
                <w:rFonts w:ascii="Arial Narrow" w:hAnsi="Arial Narrow"/>
                <w:color w:val="000000"/>
                <w:sz w:val="20"/>
                <w:szCs w:val="20"/>
              </w:rPr>
            </w:pPr>
            <w:r w:rsidRPr="006E0752">
              <w:rPr>
                <w:rFonts w:ascii="Arial Narrow" w:hAnsi="Arial Narrow"/>
                <w:color w:val="000000"/>
                <w:sz w:val="20"/>
                <w:szCs w:val="20"/>
              </w:rPr>
              <w:t>от 5 до 25 минут и выполняют отлежку в течение 30 минут. Изобретение позволяет</w:t>
            </w:r>
          </w:p>
          <w:p w14:paraId="423C75E4" w14:textId="77777777" w:rsidR="006E0752" w:rsidRPr="006E0752" w:rsidRDefault="006E0752" w:rsidP="006E0752">
            <w:pPr>
              <w:rPr>
                <w:rFonts w:ascii="Arial Narrow" w:hAnsi="Arial Narrow"/>
                <w:color w:val="000000"/>
                <w:sz w:val="20"/>
                <w:szCs w:val="20"/>
              </w:rPr>
            </w:pPr>
            <w:r w:rsidRPr="006E0752">
              <w:rPr>
                <w:rFonts w:ascii="Arial Narrow" w:hAnsi="Arial Narrow"/>
                <w:color w:val="000000"/>
                <w:sz w:val="20"/>
                <w:szCs w:val="20"/>
              </w:rPr>
              <w:t>повысить пищевую ценность печенья, при расширении ассортимента безглютеновых</w:t>
            </w:r>
          </w:p>
          <w:p w14:paraId="2483793B" w14:textId="77777777" w:rsidR="006E0752" w:rsidRPr="006E0752" w:rsidRDefault="006E0752" w:rsidP="006E0752">
            <w:pPr>
              <w:rPr>
                <w:rFonts w:ascii="Arial Narrow" w:hAnsi="Arial Narrow"/>
                <w:color w:val="000000"/>
                <w:sz w:val="20"/>
                <w:szCs w:val="20"/>
              </w:rPr>
            </w:pPr>
            <w:r w:rsidRPr="006E0752">
              <w:rPr>
                <w:rFonts w:ascii="Arial Narrow" w:hAnsi="Arial Narrow"/>
                <w:color w:val="000000"/>
                <w:sz w:val="20"/>
                <w:szCs w:val="20"/>
              </w:rPr>
              <w:t xml:space="preserve">мучных кондитерских изделий. </w:t>
            </w:r>
          </w:p>
        </w:tc>
      </w:tr>
      <w:tr w:rsidR="006E0752" w:rsidRPr="006E0752" w14:paraId="7C5E5306" w14:textId="77777777" w:rsidTr="006E0752">
        <w:trPr>
          <w:trHeight w:val="621"/>
        </w:trPr>
        <w:tc>
          <w:tcPr>
            <w:tcW w:w="1071" w:type="dxa"/>
            <w:tcBorders>
              <w:top w:val="single" w:sz="4" w:space="0" w:color="auto"/>
              <w:left w:val="single" w:sz="4" w:space="0" w:color="auto"/>
              <w:bottom w:val="single" w:sz="4" w:space="0" w:color="auto"/>
              <w:right w:val="single" w:sz="4" w:space="0" w:color="auto"/>
            </w:tcBorders>
            <w:vAlign w:val="center"/>
            <w:hideMark/>
          </w:tcPr>
          <w:p w14:paraId="2AB41549" w14:textId="77777777" w:rsidR="006E0752" w:rsidRPr="006E0752" w:rsidRDefault="006E0752" w:rsidP="006E0752">
            <w:pPr>
              <w:contextualSpacing/>
              <w:jc w:val="center"/>
              <w:rPr>
                <w:rFonts w:ascii="Arial Narrow" w:eastAsia="Times New Roman" w:hAnsi="Arial Narrow" w:cs="Times New Roman"/>
                <w:color w:val="000000"/>
                <w:sz w:val="20"/>
                <w:szCs w:val="20"/>
                <w:lang w:eastAsia="en-US"/>
              </w:rPr>
            </w:pPr>
            <w:r w:rsidRPr="006E0752">
              <w:rPr>
                <w:rFonts w:ascii="Arial Narrow" w:eastAsia="Times New Roman" w:hAnsi="Arial Narrow" w:cs="Times New Roman"/>
                <w:color w:val="000000"/>
                <w:sz w:val="20"/>
                <w:szCs w:val="20"/>
                <w:lang w:eastAsia="en-US"/>
              </w:rPr>
              <w:lastRenderedPageBreak/>
              <w:t>RU (11) 2458 508</w:t>
            </w:r>
          </w:p>
        </w:tc>
        <w:tc>
          <w:tcPr>
            <w:tcW w:w="1288" w:type="dxa"/>
            <w:tcBorders>
              <w:top w:val="single" w:sz="4" w:space="0" w:color="auto"/>
              <w:left w:val="single" w:sz="4" w:space="0" w:color="auto"/>
              <w:bottom w:val="single" w:sz="4" w:space="0" w:color="auto"/>
              <w:right w:val="single" w:sz="4" w:space="0" w:color="auto"/>
            </w:tcBorders>
            <w:vAlign w:val="center"/>
            <w:hideMark/>
          </w:tcPr>
          <w:p w14:paraId="59A16E48" w14:textId="77777777" w:rsidR="006E0752" w:rsidRPr="006E0752" w:rsidRDefault="006E0752" w:rsidP="006E0752">
            <w:pPr>
              <w:contextualSpacing/>
              <w:jc w:val="center"/>
              <w:rPr>
                <w:rFonts w:ascii="Arial Narrow" w:eastAsia="Times New Roman" w:hAnsi="Arial Narrow" w:cs="WipoUniExt+1"/>
                <w:color w:val="000000"/>
                <w:sz w:val="20"/>
                <w:szCs w:val="20"/>
                <w:lang w:eastAsia="en-US"/>
              </w:rPr>
            </w:pPr>
            <w:r w:rsidRPr="006E0752">
              <w:rPr>
                <w:rFonts w:ascii="Arial Narrow" w:eastAsia="Times New Roman" w:hAnsi="Arial Narrow" w:cs="WipoUniExt+1"/>
                <w:color w:val="000000"/>
                <w:sz w:val="20"/>
                <w:szCs w:val="20"/>
                <w:lang w:eastAsia="en-US"/>
              </w:rPr>
              <w:t>15.03.2011</w:t>
            </w:r>
          </w:p>
          <w:p w14:paraId="2110950D" w14:textId="77777777" w:rsidR="006E0752" w:rsidRPr="006E0752" w:rsidRDefault="006E0752" w:rsidP="006E0752">
            <w:pPr>
              <w:contextualSpacing/>
              <w:jc w:val="center"/>
              <w:rPr>
                <w:rFonts w:ascii="Arial Narrow" w:eastAsia="Times New Roman" w:hAnsi="Arial Narrow" w:cs="WipoUniExt+1"/>
                <w:color w:val="000000"/>
                <w:sz w:val="20"/>
                <w:szCs w:val="20"/>
                <w:lang w:eastAsia="en-US"/>
              </w:rPr>
            </w:pPr>
            <w:r w:rsidRPr="006E0752">
              <w:rPr>
                <w:rFonts w:ascii="Arial Narrow" w:eastAsia="Times New Roman" w:hAnsi="Arial Narrow" w:cs="WipoUniExt+1"/>
                <w:color w:val="000000"/>
                <w:sz w:val="20"/>
                <w:szCs w:val="20"/>
                <w:lang w:eastAsia="en-US"/>
              </w:rPr>
              <w:t>РФ</w:t>
            </w:r>
          </w:p>
        </w:tc>
        <w:tc>
          <w:tcPr>
            <w:tcW w:w="1585" w:type="dxa"/>
            <w:tcBorders>
              <w:top w:val="single" w:sz="4" w:space="0" w:color="auto"/>
              <w:left w:val="single" w:sz="4" w:space="0" w:color="auto"/>
              <w:bottom w:val="single" w:sz="4" w:space="0" w:color="auto"/>
              <w:right w:val="single" w:sz="4" w:space="0" w:color="auto"/>
            </w:tcBorders>
            <w:vAlign w:val="center"/>
            <w:hideMark/>
          </w:tcPr>
          <w:p w14:paraId="1432E5D9" w14:textId="77777777" w:rsidR="006E0752" w:rsidRPr="006E0752" w:rsidRDefault="006E0752" w:rsidP="006E0752">
            <w:pPr>
              <w:jc w:val="center"/>
              <w:rPr>
                <w:rFonts w:ascii="Arial Narrow" w:hAnsi="Arial Narrow"/>
                <w:color w:val="000000"/>
                <w:sz w:val="20"/>
                <w:szCs w:val="20"/>
              </w:rPr>
            </w:pPr>
            <w:r w:rsidRPr="006E0752">
              <w:rPr>
                <w:rFonts w:ascii="Arial Narrow" w:hAnsi="Arial Narrow"/>
                <w:color w:val="000000"/>
                <w:sz w:val="20"/>
                <w:szCs w:val="20"/>
              </w:rPr>
              <w:t>Чугунова Ольга Викторовна (RU),</w:t>
            </w:r>
          </w:p>
          <w:p w14:paraId="7FA86C4D" w14:textId="77777777" w:rsidR="006E0752" w:rsidRPr="006E0752" w:rsidRDefault="006E0752" w:rsidP="006E0752">
            <w:pPr>
              <w:jc w:val="center"/>
              <w:rPr>
                <w:rFonts w:ascii="Arial Narrow" w:hAnsi="Arial Narrow"/>
                <w:color w:val="000000"/>
                <w:sz w:val="20"/>
                <w:szCs w:val="20"/>
              </w:rPr>
            </w:pPr>
            <w:r w:rsidRPr="006E0752">
              <w:rPr>
                <w:rFonts w:ascii="Arial Narrow" w:hAnsi="Arial Narrow"/>
                <w:color w:val="000000"/>
                <w:sz w:val="20"/>
                <w:szCs w:val="20"/>
              </w:rPr>
              <w:t>Лейберова Наталия Викторовна (RU)</w:t>
            </w:r>
          </w:p>
        </w:tc>
        <w:tc>
          <w:tcPr>
            <w:tcW w:w="2222" w:type="dxa"/>
            <w:tcBorders>
              <w:top w:val="single" w:sz="4" w:space="0" w:color="auto"/>
              <w:left w:val="single" w:sz="4" w:space="0" w:color="auto"/>
              <w:bottom w:val="single" w:sz="4" w:space="0" w:color="auto"/>
              <w:right w:val="single" w:sz="4" w:space="0" w:color="auto"/>
            </w:tcBorders>
            <w:vAlign w:val="center"/>
            <w:hideMark/>
          </w:tcPr>
          <w:p w14:paraId="7B4FC832" w14:textId="77777777" w:rsidR="006E0752" w:rsidRPr="006E0752" w:rsidRDefault="006E0752" w:rsidP="006E0752">
            <w:pPr>
              <w:jc w:val="center"/>
              <w:rPr>
                <w:rFonts w:ascii="Arial Narrow" w:hAnsi="Arial Narrow"/>
                <w:color w:val="000000"/>
                <w:sz w:val="20"/>
                <w:szCs w:val="20"/>
              </w:rPr>
            </w:pPr>
            <w:r w:rsidRPr="006E0752">
              <w:rPr>
                <w:rFonts w:ascii="Arial Narrow" w:hAnsi="Arial Narrow"/>
                <w:color w:val="000000"/>
                <w:sz w:val="20"/>
                <w:szCs w:val="20"/>
              </w:rPr>
              <w:t>Федеральное государственное бюджетное</w:t>
            </w:r>
          </w:p>
          <w:p w14:paraId="3EC01AAE" w14:textId="77777777" w:rsidR="006E0752" w:rsidRPr="006E0752" w:rsidRDefault="006E0752" w:rsidP="006E0752">
            <w:pPr>
              <w:jc w:val="center"/>
              <w:rPr>
                <w:rFonts w:ascii="Arial Narrow" w:hAnsi="Arial Narrow"/>
                <w:color w:val="000000"/>
                <w:sz w:val="20"/>
                <w:szCs w:val="20"/>
              </w:rPr>
            </w:pPr>
            <w:r w:rsidRPr="006E0752">
              <w:rPr>
                <w:rFonts w:ascii="Arial Narrow" w:hAnsi="Arial Narrow"/>
                <w:color w:val="000000"/>
                <w:sz w:val="20"/>
                <w:szCs w:val="20"/>
              </w:rPr>
              <w:t>образовательное учреждение высшего</w:t>
            </w:r>
          </w:p>
          <w:p w14:paraId="6ACC4A11" w14:textId="77777777" w:rsidR="006E0752" w:rsidRPr="006E0752" w:rsidRDefault="006E0752" w:rsidP="006E0752">
            <w:pPr>
              <w:jc w:val="center"/>
              <w:rPr>
                <w:rFonts w:ascii="Arial Narrow" w:hAnsi="Arial Narrow"/>
                <w:color w:val="000000"/>
                <w:sz w:val="20"/>
                <w:szCs w:val="20"/>
              </w:rPr>
            </w:pPr>
            <w:r w:rsidRPr="006E0752">
              <w:rPr>
                <w:rFonts w:ascii="Arial Narrow" w:hAnsi="Arial Narrow"/>
                <w:color w:val="000000"/>
                <w:sz w:val="20"/>
                <w:szCs w:val="20"/>
              </w:rPr>
              <w:t>профессионального образования</w:t>
            </w:r>
          </w:p>
          <w:p w14:paraId="3A426B9B" w14:textId="77777777" w:rsidR="006E0752" w:rsidRPr="006E0752" w:rsidRDefault="006E0752" w:rsidP="006E0752">
            <w:pPr>
              <w:jc w:val="center"/>
              <w:rPr>
                <w:rFonts w:ascii="Arial Narrow" w:hAnsi="Arial Narrow"/>
                <w:color w:val="000000"/>
                <w:sz w:val="20"/>
                <w:szCs w:val="20"/>
              </w:rPr>
            </w:pPr>
            <w:r w:rsidRPr="006E0752">
              <w:rPr>
                <w:rFonts w:ascii="Arial Narrow" w:hAnsi="Arial Narrow"/>
                <w:color w:val="000000"/>
                <w:sz w:val="20"/>
                <w:szCs w:val="20"/>
              </w:rPr>
              <w:t>"Уральский государственный</w:t>
            </w:r>
          </w:p>
          <w:p w14:paraId="2126F5D9" w14:textId="77777777" w:rsidR="006E0752" w:rsidRPr="006E0752" w:rsidRDefault="006E0752" w:rsidP="006E0752">
            <w:pPr>
              <w:jc w:val="center"/>
              <w:rPr>
                <w:rFonts w:ascii="Arial Narrow" w:hAnsi="Arial Narrow"/>
                <w:color w:val="000000"/>
                <w:sz w:val="20"/>
                <w:szCs w:val="20"/>
              </w:rPr>
            </w:pPr>
            <w:r w:rsidRPr="006E0752">
              <w:rPr>
                <w:rFonts w:ascii="Arial Narrow" w:hAnsi="Arial Narrow"/>
                <w:color w:val="000000"/>
                <w:sz w:val="20"/>
                <w:szCs w:val="20"/>
              </w:rPr>
              <w:t>экономический университет" (ФГБОУ ВПО</w:t>
            </w:r>
          </w:p>
          <w:p w14:paraId="6EB245D1" w14:textId="77777777" w:rsidR="006E0752" w:rsidRPr="006E0752" w:rsidRDefault="006E0752" w:rsidP="006E0752">
            <w:pPr>
              <w:jc w:val="center"/>
              <w:rPr>
                <w:rFonts w:ascii="Arial Narrow" w:hAnsi="Arial Narrow"/>
                <w:color w:val="000000"/>
                <w:sz w:val="20"/>
                <w:szCs w:val="20"/>
              </w:rPr>
            </w:pPr>
            <w:r w:rsidRPr="006E0752">
              <w:rPr>
                <w:rFonts w:ascii="Arial Narrow" w:hAnsi="Arial Narrow"/>
                <w:color w:val="000000"/>
                <w:sz w:val="20"/>
                <w:szCs w:val="20"/>
              </w:rPr>
              <w:t>"УрГЭУ") (RU)</w:t>
            </w:r>
          </w:p>
        </w:tc>
        <w:tc>
          <w:tcPr>
            <w:tcW w:w="3685" w:type="dxa"/>
            <w:tcBorders>
              <w:top w:val="single" w:sz="4" w:space="0" w:color="auto"/>
              <w:left w:val="single" w:sz="4" w:space="0" w:color="auto"/>
              <w:bottom w:val="single" w:sz="4" w:space="0" w:color="auto"/>
              <w:right w:val="single" w:sz="4" w:space="0" w:color="auto"/>
            </w:tcBorders>
            <w:vAlign w:val="center"/>
          </w:tcPr>
          <w:p w14:paraId="482D67C6" w14:textId="77777777" w:rsidR="006E0752" w:rsidRPr="006E0752" w:rsidRDefault="006E0752" w:rsidP="006E0752">
            <w:pPr>
              <w:jc w:val="center"/>
              <w:rPr>
                <w:rFonts w:ascii="Arial Narrow" w:hAnsi="Arial Narrow"/>
                <w:b/>
                <w:color w:val="000000"/>
                <w:sz w:val="20"/>
                <w:szCs w:val="20"/>
              </w:rPr>
            </w:pPr>
            <w:r w:rsidRPr="006E0752">
              <w:rPr>
                <w:rFonts w:ascii="Arial Narrow" w:hAnsi="Arial Narrow"/>
                <w:b/>
                <w:color w:val="000000"/>
                <w:sz w:val="20"/>
                <w:szCs w:val="20"/>
              </w:rPr>
              <w:t>СПОСОБ ПРОИЗВОДСТВА БЕЗГЛЮТЕНОВОГО КЕКСА "ЛИМОННЫЙ С ЦУКАТАМИ"</w:t>
            </w:r>
          </w:p>
          <w:p w14:paraId="10F2F2B8" w14:textId="77777777" w:rsidR="006E0752" w:rsidRPr="006E0752" w:rsidRDefault="006E0752" w:rsidP="006E0752">
            <w:pPr>
              <w:rPr>
                <w:rFonts w:ascii="Arial Narrow" w:hAnsi="Arial Narrow"/>
                <w:color w:val="000000"/>
                <w:sz w:val="20"/>
                <w:szCs w:val="20"/>
              </w:rPr>
            </w:pPr>
            <w:r w:rsidRPr="006E0752">
              <w:rPr>
                <w:rFonts w:ascii="Arial Narrow" w:hAnsi="Arial Narrow"/>
                <w:color w:val="000000"/>
                <w:sz w:val="20"/>
                <w:szCs w:val="20"/>
              </w:rPr>
              <w:t>Способ предусматривает сбивание маргарина и сахара-песка до образования однородной массы в</w:t>
            </w:r>
          </w:p>
          <w:p w14:paraId="535643E0" w14:textId="77777777" w:rsidR="006E0752" w:rsidRPr="006E0752" w:rsidRDefault="006E0752" w:rsidP="006E0752">
            <w:pPr>
              <w:rPr>
                <w:rFonts w:ascii="Arial Narrow" w:hAnsi="Arial Narrow"/>
                <w:color w:val="000000"/>
                <w:sz w:val="20"/>
                <w:szCs w:val="20"/>
              </w:rPr>
            </w:pPr>
            <w:r w:rsidRPr="006E0752">
              <w:rPr>
                <w:rFonts w:ascii="Arial Narrow" w:hAnsi="Arial Narrow"/>
                <w:color w:val="000000"/>
                <w:sz w:val="20"/>
                <w:szCs w:val="20"/>
              </w:rPr>
              <w:t>течение 10-15 минут. Затем по очереди добавляют яйца, соль и сбивают в течение 20 минут. К готовой массе постепенно</w:t>
            </w:r>
          </w:p>
          <w:p w14:paraId="2F76C9B5" w14:textId="77777777" w:rsidR="006E0752" w:rsidRPr="006E0752" w:rsidRDefault="006E0752" w:rsidP="006E0752">
            <w:pPr>
              <w:rPr>
                <w:rFonts w:ascii="Arial Narrow" w:hAnsi="Arial Narrow"/>
                <w:color w:val="000000"/>
                <w:sz w:val="20"/>
                <w:szCs w:val="20"/>
              </w:rPr>
            </w:pPr>
            <w:r w:rsidRPr="006E0752">
              <w:rPr>
                <w:rFonts w:ascii="Arial Narrow" w:hAnsi="Arial Narrow"/>
                <w:color w:val="000000"/>
                <w:sz w:val="20"/>
                <w:szCs w:val="20"/>
              </w:rPr>
              <w:t>одновременно добавляют просеянную муку кукурузную и рисовую, крахмал и разрыхлитель. Далее вводят цукаты и</w:t>
            </w:r>
          </w:p>
          <w:p w14:paraId="7B24FCB7" w14:textId="77777777" w:rsidR="006E0752" w:rsidRPr="006E0752" w:rsidRDefault="006E0752" w:rsidP="006E0752">
            <w:pPr>
              <w:rPr>
                <w:rFonts w:ascii="Arial Narrow" w:hAnsi="Arial Narrow"/>
                <w:color w:val="000000"/>
                <w:sz w:val="20"/>
                <w:szCs w:val="20"/>
              </w:rPr>
            </w:pPr>
            <w:r w:rsidRPr="006E0752">
              <w:rPr>
                <w:rFonts w:ascii="Arial Narrow" w:hAnsi="Arial Narrow"/>
                <w:color w:val="000000"/>
                <w:sz w:val="20"/>
                <w:szCs w:val="20"/>
              </w:rPr>
              <w:t>измельченный лимон. Формование проводят в обработанные антипригарным покрытием</w:t>
            </w:r>
          </w:p>
          <w:p w14:paraId="5500021F" w14:textId="77777777" w:rsidR="006E0752" w:rsidRPr="006E0752" w:rsidRDefault="006E0752" w:rsidP="006E0752">
            <w:pPr>
              <w:rPr>
                <w:rFonts w:ascii="Arial Narrow" w:hAnsi="Arial Narrow"/>
                <w:color w:val="000000"/>
                <w:sz w:val="20"/>
                <w:szCs w:val="20"/>
              </w:rPr>
            </w:pPr>
            <w:r w:rsidRPr="006E0752">
              <w:rPr>
                <w:rFonts w:ascii="Arial Narrow" w:hAnsi="Arial Narrow"/>
                <w:color w:val="000000"/>
                <w:sz w:val="20"/>
                <w:szCs w:val="20"/>
              </w:rPr>
              <w:t>формы. Кексы выпекают при температуре 200°Св течение 20-25 мин и охлаждают естественным путем до комнатной температуры. Компоненты берут в определенном соотношении.</w:t>
            </w:r>
          </w:p>
        </w:tc>
      </w:tr>
      <w:tr w:rsidR="006E0752" w:rsidRPr="006E0752" w14:paraId="5D0A0517" w14:textId="77777777" w:rsidTr="006E0752">
        <w:trPr>
          <w:trHeight w:val="1195"/>
        </w:trPr>
        <w:tc>
          <w:tcPr>
            <w:tcW w:w="1071" w:type="dxa"/>
            <w:tcBorders>
              <w:top w:val="single" w:sz="4" w:space="0" w:color="auto"/>
              <w:left w:val="single" w:sz="4" w:space="0" w:color="auto"/>
              <w:bottom w:val="single" w:sz="4" w:space="0" w:color="auto"/>
              <w:right w:val="single" w:sz="4" w:space="0" w:color="auto"/>
            </w:tcBorders>
            <w:vAlign w:val="center"/>
            <w:hideMark/>
          </w:tcPr>
          <w:p w14:paraId="49A3FF5F" w14:textId="77777777" w:rsidR="006E0752" w:rsidRPr="006E0752" w:rsidRDefault="006E0752" w:rsidP="006E0752">
            <w:pPr>
              <w:contextualSpacing/>
              <w:jc w:val="center"/>
              <w:rPr>
                <w:rFonts w:ascii="Arial Narrow" w:eastAsia="Times New Roman" w:hAnsi="Arial Narrow" w:cs="Times New Roman"/>
                <w:color w:val="000000"/>
                <w:sz w:val="20"/>
                <w:szCs w:val="20"/>
                <w:lang w:eastAsia="en-US"/>
              </w:rPr>
            </w:pPr>
            <w:r w:rsidRPr="006E0752">
              <w:rPr>
                <w:rFonts w:ascii="Arial Narrow" w:eastAsia="Times New Roman" w:hAnsi="Arial Narrow" w:cs="Times New Roman"/>
                <w:color w:val="000000"/>
                <w:sz w:val="20"/>
                <w:szCs w:val="20"/>
                <w:lang w:eastAsia="en-US"/>
              </w:rPr>
              <w:lastRenderedPageBreak/>
              <w:t>RU (11) 2579 253</w:t>
            </w:r>
          </w:p>
        </w:tc>
        <w:tc>
          <w:tcPr>
            <w:tcW w:w="1288" w:type="dxa"/>
            <w:tcBorders>
              <w:top w:val="single" w:sz="4" w:space="0" w:color="auto"/>
              <w:left w:val="single" w:sz="4" w:space="0" w:color="auto"/>
              <w:bottom w:val="single" w:sz="4" w:space="0" w:color="auto"/>
              <w:right w:val="single" w:sz="4" w:space="0" w:color="auto"/>
            </w:tcBorders>
            <w:vAlign w:val="center"/>
            <w:hideMark/>
          </w:tcPr>
          <w:p w14:paraId="3388B275" w14:textId="77777777" w:rsidR="006E0752" w:rsidRPr="006E0752" w:rsidRDefault="006E0752" w:rsidP="006E0752">
            <w:pPr>
              <w:contextualSpacing/>
              <w:jc w:val="center"/>
              <w:rPr>
                <w:rFonts w:ascii="Arial Narrow" w:eastAsia="Times New Roman" w:hAnsi="Arial Narrow" w:cs="WipoUniExt+1"/>
                <w:color w:val="000000"/>
                <w:sz w:val="20"/>
                <w:szCs w:val="20"/>
                <w:lang w:eastAsia="en-US"/>
              </w:rPr>
            </w:pPr>
            <w:r w:rsidRPr="006E0752">
              <w:rPr>
                <w:rFonts w:ascii="Arial Narrow" w:eastAsia="Times New Roman" w:hAnsi="Arial Narrow" w:cs="WipoUniExt+1"/>
                <w:color w:val="000000"/>
                <w:sz w:val="20"/>
                <w:szCs w:val="20"/>
                <w:lang w:eastAsia="en-US"/>
              </w:rPr>
              <w:t>25.12.2014</w:t>
            </w:r>
          </w:p>
          <w:p w14:paraId="1E330F44" w14:textId="77777777" w:rsidR="006E0752" w:rsidRPr="006E0752" w:rsidRDefault="006E0752" w:rsidP="006E0752">
            <w:pPr>
              <w:contextualSpacing/>
              <w:jc w:val="center"/>
              <w:rPr>
                <w:rFonts w:ascii="Arial Narrow" w:eastAsia="Times New Roman" w:hAnsi="Arial Narrow" w:cs="WipoUniExt+1"/>
                <w:color w:val="000000"/>
                <w:sz w:val="20"/>
                <w:szCs w:val="20"/>
                <w:lang w:eastAsia="en-US"/>
              </w:rPr>
            </w:pPr>
            <w:r w:rsidRPr="006E0752">
              <w:rPr>
                <w:rFonts w:ascii="Arial Narrow" w:eastAsia="Times New Roman" w:hAnsi="Arial Narrow" w:cs="WipoUniExt+1"/>
                <w:color w:val="000000"/>
                <w:sz w:val="20"/>
                <w:szCs w:val="20"/>
                <w:lang w:eastAsia="en-US"/>
              </w:rPr>
              <w:t>РФ</w:t>
            </w:r>
          </w:p>
        </w:tc>
        <w:tc>
          <w:tcPr>
            <w:tcW w:w="1585" w:type="dxa"/>
            <w:tcBorders>
              <w:top w:val="single" w:sz="4" w:space="0" w:color="auto"/>
              <w:left w:val="single" w:sz="4" w:space="0" w:color="auto"/>
              <w:bottom w:val="single" w:sz="4" w:space="0" w:color="auto"/>
              <w:right w:val="single" w:sz="4" w:space="0" w:color="auto"/>
            </w:tcBorders>
            <w:vAlign w:val="center"/>
            <w:hideMark/>
          </w:tcPr>
          <w:p w14:paraId="27DD7899" w14:textId="77777777" w:rsidR="006E0752" w:rsidRPr="006E0752" w:rsidRDefault="006E0752" w:rsidP="006E0752">
            <w:pPr>
              <w:jc w:val="center"/>
              <w:rPr>
                <w:rFonts w:ascii="Arial Narrow" w:hAnsi="Arial Narrow"/>
                <w:color w:val="000000"/>
                <w:sz w:val="20"/>
                <w:szCs w:val="20"/>
              </w:rPr>
            </w:pPr>
            <w:r w:rsidRPr="006E0752">
              <w:rPr>
                <w:rFonts w:ascii="Arial Narrow" w:hAnsi="Arial Narrow"/>
                <w:color w:val="000000"/>
                <w:sz w:val="20"/>
                <w:szCs w:val="20"/>
              </w:rPr>
              <w:t>Горбанева Алена Сергеевна (</w:t>
            </w:r>
            <w:r w:rsidRPr="006E0752">
              <w:rPr>
                <w:rFonts w:ascii="Arial Narrow" w:hAnsi="Arial Narrow"/>
                <w:color w:val="000000"/>
                <w:sz w:val="20"/>
                <w:szCs w:val="20"/>
                <w:lang w:val="en-US"/>
              </w:rPr>
              <w:t>RU</w:t>
            </w:r>
            <w:r w:rsidRPr="006E0752">
              <w:rPr>
                <w:rFonts w:ascii="Arial Narrow" w:hAnsi="Arial Narrow"/>
                <w:color w:val="000000"/>
                <w:sz w:val="20"/>
                <w:szCs w:val="20"/>
              </w:rPr>
              <w:t>),</w:t>
            </w:r>
          </w:p>
          <w:p w14:paraId="766857B3" w14:textId="77777777" w:rsidR="006E0752" w:rsidRPr="006E0752" w:rsidRDefault="006E0752" w:rsidP="006E0752">
            <w:pPr>
              <w:jc w:val="center"/>
              <w:rPr>
                <w:rFonts w:ascii="Arial Narrow" w:hAnsi="Arial Narrow"/>
                <w:color w:val="000000"/>
                <w:sz w:val="20"/>
                <w:szCs w:val="20"/>
              </w:rPr>
            </w:pPr>
            <w:r w:rsidRPr="006E0752">
              <w:rPr>
                <w:rFonts w:ascii="Arial Narrow" w:hAnsi="Arial Narrow"/>
                <w:color w:val="000000"/>
                <w:sz w:val="20"/>
                <w:szCs w:val="20"/>
              </w:rPr>
              <w:t>Архипов Владислав Юрьевич (</w:t>
            </w:r>
            <w:r w:rsidRPr="006E0752">
              <w:rPr>
                <w:rFonts w:ascii="Arial Narrow" w:hAnsi="Arial Narrow"/>
                <w:color w:val="000000"/>
                <w:sz w:val="20"/>
                <w:szCs w:val="20"/>
                <w:lang w:val="en-US"/>
              </w:rPr>
              <w:t>RU</w:t>
            </w:r>
            <w:r w:rsidRPr="006E0752">
              <w:rPr>
                <w:rFonts w:ascii="Arial Narrow" w:hAnsi="Arial Narrow"/>
                <w:color w:val="000000"/>
                <w:sz w:val="20"/>
                <w:szCs w:val="20"/>
              </w:rPr>
              <w:t>)</w:t>
            </w:r>
          </w:p>
          <w:p w14:paraId="1BF9713B" w14:textId="77777777" w:rsidR="006E0752" w:rsidRPr="006E0752" w:rsidRDefault="006E0752" w:rsidP="006E0752">
            <w:pPr>
              <w:jc w:val="center"/>
              <w:rPr>
                <w:rFonts w:ascii="Arial Narrow" w:hAnsi="Arial Narrow"/>
                <w:color w:val="000000"/>
                <w:sz w:val="20"/>
                <w:szCs w:val="20"/>
              </w:rPr>
            </w:pPr>
            <w:r w:rsidRPr="006E0752">
              <w:rPr>
                <w:rFonts w:ascii="Arial Narrow" w:hAnsi="Arial Narrow"/>
                <w:color w:val="000000"/>
                <w:sz w:val="20"/>
                <w:szCs w:val="20"/>
              </w:rPr>
              <w:t>Тарасенко Наталья Александровна (RU)</w:t>
            </w:r>
          </w:p>
        </w:tc>
        <w:tc>
          <w:tcPr>
            <w:tcW w:w="2222" w:type="dxa"/>
            <w:tcBorders>
              <w:top w:val="single" w:sz="4" w:space="0" w:color="auto"/>
              <w:left w:val="single" w:sz="4" w:space="0" w:color="auto"/>
              <w:bottom w:val="single" w:sz="4" w:space="0" w:color="auto"/>
              <w:right w:val="single" w:sz="4" w:space="0" w:color="auto"/>
            </w:tcBorders>
            <w:vAlign w:val="center"/>
            <w:hideMark/>
          </w:tcPr>
          <w:p w14:paraId="4B799A02" w14:textId="77777777" w:rsidR="006E0752" w:rsidRPr="006E0752" w:rsidRDefault="006E0752" w:rsidP="006E0752">
            <w:pPr>
              <w:jc w:val="center"/>
              <w:rPr>
                <w:rFonts w:ascii="Arial Narrow" w:hAnsi="Arial Narrow"/>
                <w:color w:val="000000"/>
                <w:sz w:val="20"/>
                <w:szCs w:val="20"/>
              </w:rPr>
            </w:pPr>
            <w:r w:rsidRPr="006E0752">
              <w:rPr>
                <w:rFonts w:ascii="Arial Narrow" w:hAnsi="Arial Narrow"/>
                <w:color w:val="000000"/>
                <w:sz w:val="20"/>
                <w:szCs w:val="20"/>
              </w:rPr>
              <w:t>Федеральное государственное бюджетноеобразовательное учреждение высшего</w:t>
            </w:r>
          </w:p>
          <w:p w14:paraId="131613B3" w14:textId="77777777" w:rsidR="006E0752" w:rsidRPr="006E0752" w:rsidRDefault="006E0752" w:rsidP="006E0752">
            <w:pPr>
              <w:jc w:val="center"/>
              <w:rPr>
                <w:rFonts w:ascii="Arial Narrow" w:hAnsi="Arial Narrow"/>
                <w:color w:val="000000"/>
                <w:sz w:val="20"/>
                <w:szCs w:val="20"/>
              </w:rPr>
            </w:pPr>
            <w:r w:rsidRPr="006E0752">
              <w:rPr>
                <w:rFonts w:ascii="Arial Narrow" w:hAnsi="Arial Narrow"/>
                <w:color w:val="000000"/>
                <w:sz w:val="20"/>
                <w:szCs w:val="20"/>
              </w:rPr>
              <w:t>профессионального образования "Кубанскийгосударственный технологический</w:t>
            </w:r>
          </w:p>
          <w:p w14:paraId="50FE6CC1" w14:textId="77777777" w:rsidR="006E0752" w:rsidRPr="006E0752" w:rsidRDefault="006E0752" w:rsidP="006E0752">
            <w:pPr>
              <w:jc w:val="center"/>
              <w:rPr>
                <w:rFonts w:ascii="Arial Narrow" w:hAnsi="Arial Narrow"/>
                <w:color w:val="000000"/>
                <w:sz w:val="20"/>
                <w:szCs w:val="20"/>
              </w:rPr>
            </w:pPr>
            <w:r w:rsidRPr="006E0752">
              <w:rPr>
                <w:rFonts w:ascii="Arial Narrow" w:hAnsi="Arial Narrow"/>
                <w:color w:val="000000"/>
                <w:sz w:val="20"/>
                <w:szCs w:val="20"/>
              </w:rPr>
              <w:t>университет" (ФГБОУ ВПО "КубГТУ") (RU)</w:t>
            </w:r>
          </w:p>
        </w:tc>
        <w:tc>
          <w:tcPr>
            <w:tcW w:w="3685" w:type="dxa"/>
            <w:tcBorders>
              <w:top w:val="single" w:sz="4" w:space="0" w:color="auto"/>
              <w:left w:val="single" w:sz="4" w:space="0" w:color="auto"/>
              <w:bottom w:val="single" w:sz="4" w:space="0" w:color="auto"/>
              <w:right w:val="single" w:sz="4" w:space="0" w:color="auto"/>
            </w:tcBorders>
            <w:vAlign w:val="center"/>
          </w:tcPr>
          <w:p w14:paraId="4B9F00D4" w14:textId="77777777" w:rsidR="006E0752" w:rsidRPr="006E0752" w:rsidRDefault="006E0752" w:rsidP="006E0752">
            <w:pPr>
              <w:jc w:val="center"/>
              <w:rPr>
                <w:rFonts w:ascii="Arial Narrow" w:hAnsi="Arial Narrow"/>
                <w:b/>
                <w:color w:val="000000"/>
                <w:sz w:val="20"/>
                <w:szCs w:val="20"/>
              </w:rPr>
            </w:pPr>
            <w:r w:rsidRPr="006E0752">
              <w:rPr>
                <w:rFonts w:ascii="Arial Narrow" w:hAnsi="Arial Narrow"/>
                <w:b/>
                <w:color w:val="000000"/>
                <w:sz w:val="20"/>
                <w:szCs w:val="20"/>
              </w:rPr>
              <w:t>ВАФЕЛЬНЫЕ ХЛЕБЦЫ</w:t>
            </w:r>
          </w:p>
          <w:p w14:paraId="2DEFA141" w14:textId="77777777" w:rsidR="006E0752" w:rsidRPr="006E0752" w:rsidRDefault="006E0752" w:rsidP="006E0752">
            <w:pPr>
              <w:rPr>
                <w:rFonts w:ascii="Arial Narrow" w:hAnsi="Arial Narrow"/>
                <w:color w:val="000000"/>
                <w:sz w:val="20"/>
                <w:szCs w:val="20"/>
              </w:rPr>
            </w:pPr>
            <w:r w:rsidRPr="006E0752">
              <w:rPr>
                <w:rFonts w:ascii="Arial Narrow" w:hAnsi="Arial Narrow"/>
                <w:color w:val="000000"/>
                <w:sz w:val="20"/>
                <w:szCs w:val="20"/>
              </w:rPr>
              <w:t>Вафельные хлебцы, включающие муку, яичный порошок, сухой молочный продукт, соль, соду пищевую, фосфолипидный продукт, дополнительно содержат смесь подсластителей стевиозида и эритритола в соотношении 1:2 в количестве 2-3% от массы рецептурных компонентов. В качестве муки используют смесь муки кукурузной и банановой в соотношении 1:1, в качестве сухого молочного продукта содержат рисовый крахмал Remyline в количестве 15% от массы муки. Все компоненты используют при определенном соотношении.</w:t>
            </w:r>
          </w:p>
        </w:tc>
      </w:tr>
      <w:tr w:rsidR="006E0752" w:rsidRPr="006E0752" w14:paraId="24527E77" w14:textId="77777777" w:rsidTr="006E0752">
        <w:trPr>
          <w:trHeight w:val="1195"/>
        </w:trPr>
        <w:tc>
          <w:tcPr>
            <w:tcW w:w="1071" w:type="dxa"/>
            <w:tcBorders>
              <w:top w:val="single" w:sz="4" w:space="0" w:color="auto"/>
              <w:left w:val="single" w:sz="4" w:space="0" w:color="auto"/>
              <w:bottom w:val="single" w:sz="4" w:space="0" w:color="auto"/>
              <w:right w:val="single" w:sz="4" w:space="0" w:color="auto"/>
            </w:tcBorders>
            <w:vAlign w:val="center"/>
          </w:tcPr>
          <w:p w14:paraId="64723253" w14:textId="77777777" w:rsidR="006E0752" w:rsidRPr="006E0752" w:rsidRDefault="006E0752" w:rsidP="006E0752">
            <w:pPr>
              <w:contextualSpacing/>
              <w:jc w:val="center"/>
              <w:rPr>
                <w:rFonts w:ascii="Arial Narrow" w:eastAsia="Times New Roman" w:hAnsi="Arial Narrow" w:cs="Times New Roman"/>
                <w:color w:val="000000"/>
                <w:sz w:val="20"/>
                <w:szCs w:val="20"/>
                <w:lang w:eastAsia="en-US"/>
              </w:rPr>
            </w:pPr>
            <w:r w:rsidRPr="006E0752">
              <w:rPr>
                <w:rFonts w:ascii="Arial Narrow" w:eastAsia="Times New Roman" w:hAnsi="Arial Narrow" w:cs="Times New Roman"/>
                <w:color w:val="000000"/>
                <w:sz w:val="20"/>
                <w:szCs w:val="20"/>
                <w:lang w:eastAsia="en-US"/>
              </w:rPr>
              <w:t>RU (11) 2625 569</w:t>
            </w:r>
          </w:p>
        </w:tc>
        <w:tc>
          <w:tcPr>
            <w:tcW w:w="1288" w:type="dxa"/>
            <w:tcBorders>
              <w:top w:val="single" w:sz="4" w:space="0" w:color="auto"/>
              <w:left w:val="single" w:sz="4" w:space="0" w:color="auto"/>
              <w:bottom w:val="single" w:sz="4" w:space="0" w:color="auto"/>
              <w:right w:val="single" w:sz="4" w:space="0" w:color="auto"/>
            </w:tcBorders>
            <w:vAlign w:val="center"/>
          </w:tcPr>
          <w:p w14:paraId="0C01745F" w14:textId="77777777" w:rsidR="006E0752" w:rsidRPr="006E0752" w:rsidRDefault="006E0752" w:rsidP="006E0752">
            <w:pPr>
              <w:contextualSpacing/>
              <w:jc w:val="center"/>
              <w:rPr>
                <w:rFonts w:ascii="Arial Narrow" w:eastAsia="Times New Roman" w:hAnsi="Arial Narrow" w:cs="WipoUniExt+1"/>
                <w:color w:val="000000"/>
                <w:sz w:val="20"/>
                <w:szCs w:val="20"/>
                <w:lang w:eastAsia="en-US"/>
              </w:rPr>
            </w:pPr>
            <w:r w:rsidRPr="006E0752">
              <w:rPr>
                <w:rFonts w:ascii="Arial Narrow" w:eastAsia="Times New Roman" w:hAnsi="Arial Narrow" w:cs="WipoUniExt+1"/>
                <w:color w:val="000000"/>
                <w:sz w:val="20"/>
                <w:szCs w:val="20"/>
                <w:lang w:eastAsia="en-US"/>
              </w:rPr>
              <w:t>31.10.2016</w:t>
            </w:r>
          </w:p>
          <w:p w14:paraId="2EDA084D" w14:textId="77777777" w:rsidR="006E0752" w:rsidRPr="006E0752" w:rsidRDefault="006E0752" w:rsidP="006E0752">
            <w:pPr>
              <w:contextualSpacing/>
              <w:jc w:val="center"/>
              <w:rPr>
                <w:rFonts w:ascii="Arial Narrow" w:eastAsia="Times New Roman" w:hAnsi="Arial Narrow" w:cs="WipoUniExt+1"/>
                <w:color w:val="000000"/>
                <w:sz w:val="20"/>
                <w:szCs w:val="20"/>
                <w:lang w:eastAsia="en-US"/>
              </w:rPr>
            </w:pPr>
            <w:r w:rsidRPr="006E0752">
              <w:rPr>
                <w:rFonts w:ascii="Arial Narrow" w:eastAsia="Times New Roman" w:hAnsi="Arial Narrow" w:cs="WipoUniExt+1"/>
                <w:color w:val="000000"/>
                <w:sz w:val="20"/>
                <w:szCs w:val="20"/>
                <w:lang w:eastAsia="en-US"/>
              </w:rPr>
              <w:t>РФ</w:t>
            </w:r>
          </w:p>
        </w:tc>
        <w:tc>
          <w:tcPr>
            <w:tcW w:w="1585" w:type="dxa"/>
            <w:tcBorders>
              <w:top w:val="single" w:sz="4" w:space="0" w:color="auto"/>
              <w:left w:val="single" w:sz="4" w:space="0" w:color="auto"/>
              <w:bottom w:val="single" w:sz="4" w:space="0" w:color="auto"/>
              <w:right w:val="single" w:sz="4" w:space="0" w:color="auto"/>
            </w:tcBorders>
            <w:vAlign w:val="center"/>
          </w:tcPr>
          <w:p w14:paraId="7D7D36C1" w14:textId="77777777" w:rsidR="006E0752" w:rsidRPr="006E0752" w:rsidRDefault="006E0752" w:rsidP="006E0752">
            <w:pPr>
              <w:jc w:val="center"/>
              <w:rPr>
                <w:rFonts w:ascii="Arial Narrow" w:hAnsi="Arial Narrow"/>
                <w:color w:val="000000"/>
                <w:sz w:val="20"/>
                <w:szCs w:val="20"/>
              </w:rPr>
            </w:pPr>
            <w:r w:rsidRPr="006E0752">
              <w:rPr>
                <w:rFonts w:ascii="Arial Narrow" w:hAnsi="Arial Narrow"/>
                <w:color w:val="000000"/>
                <w:sz w:val="20"/>
                <w:szCs w:val="20"/>
              </w:rPr>
              <w:t>Минасуева Алена Алексеевна (RU)</w:t>
            </w:r>
          </w:p>
          <w:p w14:paraId="47AA8093" w14:textId="77777777" w:rsidR="006E0752" w:rsidRPr="006E0752" w:rsidRDefault="006E0752" w:rsidP="006E0752">
            <w:pPr>
              <w:jc w:val="center"/>
              <w:rPr>
                <w:rFonts w:ascii="Arial Narrow" w:hAnsi="Arial Narrow"/>
                <w:color w:val="000000"/>
                <w:sz w:val="20"/>
                <w:szCs w:val="20"/>
              </w:rPr>
            </w:pPr>
            <w:r w:rsidRPr="006E0752">
              <w:rPr>
                <w:rFonts w:ascii="Arial Narrow" w:hAnsi="Arial Narrow"/>
                <w:color w:val="000000"/>
                <w:sz w:val="20"/>
                <w:szCs w:val="20"/>
              </w:rPr>
              <w:t>Тарасенко Наталья Александровна (RU)</w:t>
            </w:r>
          </w:p>
        </w:tc>
        <w:tc>
          <w:tcPr>
            <w:tcW w:w="2222" w:type="dxa"/>
            <w:tcBorders>
              <w:top w:val="single" w:sz="4" w:space="0" w:color="auto"/>
              <w:left w:val="single" w:sz="4" w:space="0" w:color="auto"/>
              <w:bottom w:val="single" w:sz="4" w:space="0" w:color="auto"/>
              <w:right w:val="single" w:sz="4" w:space="0" w:color="auto"/>
            </w:tcBorders>
            <w:vAlign w:val="center"/>
          </w:tcPr>
          <w:p w14:paraId="731367FB" w14:textId="77777777" w:rsidR="006E0752" w:rsidRPr="006E0752" w:rsidRDefault="006E0752" w:rsidP="006E0752">
            <w:pPr>
              <w:jc w:val="center"/>
              <w:rPr>
                <w:rFonts w:ascii="Arial Narrow" w:hAnsi="Arial Narrow"/>
                <w:color w:val="000000"/>
                <w:sz w:val="20"/>
                <w:szCs w:val="20"/>
              </w:rPr>
            </w:pPr>
            <w:r w:rsidRPr="006E0752">
              <w:rPr>
                <w:rFonts w:ascii="Arial Narrow" w:hAnsi="Arial Narrow"/>
                <w:color w:val="000000"/>
                <w:sz w:val="20"/>
                <w:szCs w:val="20"/>
              </w:rPr>
              <w:t>Федеральное государственное бюджетноеобразовательное учреждение высшегообразования "Кубанский государственный</w:t>
            </w:r>
          </w:p>
          <w:p w14:paraId="4A890D8E" w14:textId="77777777" w:rsidR="006E0752" w:rsidRPr="006E0752" w:rsidRDefault="006E0752" w:rsidP="006E0752">
            <w:pPr>
              <w:jc w:val="center"/>
              <w:rPr>
                <w:rFonts w:ascii="Arial Narrow" w:hAnsi="Arial Narrow"/>
                <w:color w:val="000000"/>
                <w:sz w:val="20"/>
                <w:szCs w:val="20"/>
              </w:rPr>
            </w:pPr>
            <w:r w:rsidRPr="006E0752">
              <w:rPr>
                <w:rFonts w:ascii="Arial Narrow" w:hAnsi="Arial Narrow"/>
                <w:color w:val="000000"/>
                <w:sz w:val="20"/>
                <w:szCs w:val="20"/>
              </w:rPr>
              <w:t>технологический университет" (ФГБОУ ВО</w:t>
            </w:r>
          </w:p>
          <w:p w14:paraId="06D9E6B8" w14:textId="77777777" w:rsidR="006E0752" w:rsidRPr="006E0752" w:rsidRDefault="006E0752" w:rsidP="006E0752">
            <w:pPr>
              <w:jc w:val="center"/>
              <w:rPr>
                <w:rFonts w:ascii="Arial Narrow" w:hAnsi="Arial Narrow"/>
                <w:color w:val="000000"/>
                <w:sz w:val="20"/>
                <w:szCs w:val="20"/>
              </w:rPr>
            </w:pPr>
            <w:r w:rsidRPr="006E0752">
              <w:rPr>
                <w:rFonts w:ascii="Arial Narrow" w:hAnsi="Arial Narrow"/>
                <w:color w:val="000000"/>
                <w:sz w:val="20"/>
                <w:szCs w:val="20"/>
              </w:rPr>
              <w:t>"КубГТУ") (RU)</w:t>
            </w:r>
          </w:p>
        </w:tc>
        <w:tc>
          <w:tcPr>
            <w:tcW w:w="3685" w:type="dxa"/>
            <w:tcBorders>
              <w:top w:val="single" w:sz="4" w:space="0" w:color="auto"/>
              <w:left w:val="single" w:sz="4" w:space="0" w:color="auto"/>
              <w:bottom w:val="single" w:sz="4" w:space="0" w:color="auto"/>
              <w:right w:val="single" w:sz="4" w:space="0" w:color="auto"/>
            </w:tcBorders>
          </w:tcPr>
          <w:p w14:paraId="7074C40F" w14:textId="77777777" w:rsidR="006E0752" w:rsidRPr="006E0752" w:rsidRDefault="006E0752" w:rsidP="006E0752">
            <w:pPr>
              <w:jc w:val="center"/>
              <w:rPr>
                <w:rFonts w:ascii="Arial Narrow" w:hAnsi="Arial Narrow"/>
                <w:b/>
                <w:color w:val="000000"/>
                <w:sz w:val="20"/>
                <w:szCs w:val="20"/>
              </w:rPr>
            </w:pPr>
            <w:r w:rsidRPr="006E0752">
              <w:rPr>
                <w:rFonts w:ascii="Arial Narrow" w:hAnsi="Arial Narrow"/>
                <w:b/>
                <w:color w:val="000000"/>
                <w:sz w:val="20"/>
                <w:szCs w:val="20"/>
              </w:rPr>
              <w:t>СПОСОБ ПРОИЗВОДСТВА МУЧНОГО КОНДИТЕРСКОГО ИЗДЕЛИЯ БЕЗГЛЮТЕНОВОГО ТИПА</w:t>
            </w:r>
          </w:p>
          <w:p w14:paraId="4A925B86" w14:textId="77777777" w:rsidR="006E0752" w:rsidRPr="006E0752" w:rsidRDefault="006E0752" w:rsidP="006E0752">
            <w:pPr>
              <w:rPr>
                <w:rFonts w:ascii="Arial Narrow" w:hAnsi="Arial Narrow"/>
                <w:color w:val="000000"/>
                <w:sz w:val="20"/>
                <w:szCs w:val="20"/>
              </w:rPr>
            </w:pPr>
            <w:r w:rsidRPr="006E0752">
              <w:rPr>
                <w:rFonts w:ascii="Arial Narrow" w:hAnsi="Arial Narrow"/>
                <w:color w:val="000000"/>
                <w:sz w:val="20"/>
                <w:szCs w:val="20"/>
              </w:rPr>
              <w:t>Способ производства мучного кондитерского изделия безглютенового типа в виде</w:t>
            </w:r>
          </w:p>
          <w:p w14:paraId="6BCE090E" w14:textId="77777777" w:rsidR="006E0752" w:rsidRPr="006E0752" w:rsidRDefault="006E0752" w:rsidP="006E0752">
            <w:pPr>
              <w:rPr>
                <w:rFonts w:ascii="Arial Narrow" w:hAnsi="Arial Narrow"/>
                <w:color w:val="000000"/>
                <w:sz w:val="20"/>
                <w:szCs w:val="20"/>
              </w:rPr>
            </w:pPr>
            <w:r w:rsidRPr="006E0752">
              <w:rPr>
                <w:rFonts w:ascii="Arial Narrow" w:hAnsi="Arial Narrow"/>
                <w:color w:val="000000"/>
                <w:sz w:val="20"/>
                <w:szCs w:val="20"/>
              </w:rPr>
              <w:t>коржиков, включающий сбивание размягченного маргарина, внесение сладкого компонента, структурообразователя, крахмальной патоки, растворенного в воде химического разрыхлителя, перемешивание, внесение муки, замешивание теста, раскатку</w:t>
            </w:r>
          </w:p>
          <w:p w14:paraId="5A3E5512" w14:textId="77777777" w:rsidR="006E0752" w:rsidRPr="006E0752" w:rsidRDefault="006E0752" w:rsidP="006E0752">
            <w:pPr>
              <w:rPr>
                <w:rFonts w:ascii="Arial Narrow" w:hAnsi="Arial Narrow"/>
                <w:color w:val="000000"/>
                <w:sz w:val="20"/>
                <w:szCs w:val="20"/>
              </w:rPr>
            </w:pPr>
            <w:r w:rsidRPr="006E0752">
              <w:rPr>
                <w:rFonts w:ascii="Arial Narrow" w:hAnsi="Arial Narrow"/>
                <w:color w:val="000000"/>
                <w:sz w:val="20"/>
                <w:szCs w:val="20"/>
              </w:rPr>
              <w:t>в виде пласта, формовку тестовых заготовок круглой формы с рифлеными краями,выпечку, отличающийся тем, что в качестве муки вносят смесь муки из СО2-шрота семян амаранта и каштановой муки, взятых в соотношении 1:8</w:t>
            </w:r>
          </w:p>
        </w:tc>
      </w:tr>
      <w:tr w:rsidR="006E0752" w:rsidRPr="006E0752" w14:paraId="0E45BB33" w14:textId="77777777" w:rsidTr="006E0752">
        <w:trPr>
          <w:trHeight w:val="1195"/>
        </w:trPr>
        <w:tc>
          <w:tcPr>
            <w:tcW w:w="1071" w:type="dxa"/>
            <w:tcBorders>
              <w:top w:val="single" w:sz="4" w:space="0" w:color="auto"/>
              <w:left w:val="single" w:sz="4" w:space="0" w:color="auto"/>
              <w:bottom w:val="single" w:sz="4" w:space="0" w:color="auto"/>
              <w:right w:val="single" w:sz="4" w:space="0" w:color="auto"/>
            </w:tcBorders>
            <w:vAlign w:val="center"/>
          </w:tcPr>
          <w:p w14:paraId="0BCA566D" w14:textId="77777777" w:rsidR="006E0752" w:rsidRPr="006E0752" w:rsidRDefault="006E0752" w:rsidP="006E0752">
            <w:pPr>
              <w:contextualSpacing/>
              <w:jc w:val="center"/>
              <w:rPr>
                <w:rFonts w:ascii="Arial Narrow" w:eastAsia="Times New Roman" w:hAnsi="Arial Narrow" w:cs="Times New Roman"/>
                <w:color w:val="000000"/>
                <w:sz w:val="20"/>
                <w:szCs w:val="20"/>
                <w:lang w:eastAsia="en-US"/>
              </w:rPr>
            </w:pPr>
            <w:r w:rsidRPr="006E0752">
              <w:rPr>
                <w:rFonts w:ascii="Arial Narrow" w:eastAsia="Times New Roman" w:hAnsi="Arial Narrow" w:cs="Times New Roman"/>
                <w:color w:val="000000"/>
                <w:sz w:val="20"/>
                <w:szCs w:val="20"/>
                <w:lang w:eastAsia="en-US"/>
              </w:rPr>
              <w:t>RU (11) 2528 463</w:t>
            </w:r>
          </w:p>
        </w:tc>
        <w:tc>
          <w:tcPr>
            <w:tcW w:w="1288" w:type="dxa"/>
            <w:tcBorders>
              <w:top w:val="single" w:sz="4" w:space="0" w:color="auto"/>
              <w:left w:val="single" w:sz="4" w:space="0" w:color="auto"/>
              <w:bottom w:val="single" w:sz="4" w:space="0" w:color="auto"/>
              <w:right w:val="single" w:sz="4" w:space="0" w:color="auto"/>
            </w:tcBorders>
            <w:vAlign w:val="center"/>
          </w:tcPr>
          <w:p w14:paraId="6C625A1A" w14:textId="77777777" w:rsidR="006E0752" w:rsidRPr="006E0752" w:rsidRDefault="006E0752" w:rsidP="006E0752">
            <w:pPr>
              <w:contextualSpacing/>
              <w:jc w:val="center"/>
              <w:rPr>
                <w:rFonts w:ascii="Arial Narrow" w:eastAsia="Times New Roman" w:hAnsi="Arial Narrow" w:cs="WipoUniExt+1"/>
                <w:color w:val="000000"/>
                <w:sz w:val="20"/>
                <w:szCs w:val="20"/>
                <w:lang w:eastAsia="en-US"/>
              </w:rPr>
            </w:pPr>
            <w:r w:rsidRPr="006E0752">
              <w:rPr>
                <w:rFonts w:ascii="Arial Narrow" w:eastAsia="Times New Roman" w:hAnsi="Arial Narrow" w:cs="WipoUniExt+1"/>
                <w:color w:val="000000"/>
                <w:sz w:val="20"/>
                <w:szCs w:val="20"/>
                <w:lang w:eastAsia="en-US"/>
              </w:rPr>
              <w:t>03.04.2013</w:t>
            </w:r>
          </w:p>
          <w:p w14:paraId="142794BA" w14:textId="77777777" w:rsidR="006E0752" w:rsidRPr="006E0752" w:rsidRDefault="006E0752" w:rsidP="006E0752">
            <w:pPr>
              <w:contextualSpacing/>
              <w:jc w:val="center"/>
              <w:rPr>
                <w:rFonts w:ascii="Arial Narrow" w:eastAsia="Times New Roman" w:hAnsi="Arial Narrow" w:cs="WipoUniExt+1"/>
                <w:color w:val="000000"/>
                <w:sz w:val="20"/>
                <w:szCs w:val="20"/>
                <w:lang w:eastAsia="en-US"/>
              </w:rPr>
            </w:pPr>
            <w:r w:rsidRPr="006E0752">
              <w:rPr>
                <w:rFonts w:ascii="Arial Narrow" w:eastAsia="Times New Roman" w:hAnsi="Arial Narrow" w:cs="WipoUniExt+1"/>
                <w:color w:val="000000"/>
                <w:sz w:val="20"/>
                <w:szCs w:val="20"/>
                <w:lang w:eastAsia="en-US"/>
              </w:rPr>
              <w:t>РФ</w:t>
            </w:r>
          </w:p>
        </w:tc>
        <w:tc>
          <w:tcPr>
            <w:tcW w:w="1585" w:type="dxa"/>
            <w:tcBorders>
              <w:top w:val="single" w:sz="4" w:space="0" w:color="auto"/>
              <w:left w:val="single" w:sz="4" w:space="0" w:color="auto"/>
              <w:bottom w:val="single" w:sz="4" w:space="0" w:color="auto"/>
              <w:right w:val="single" w:sz="4" w:space="0" w:color="auto"/>
            </w:tcBorders>
            <w:vAlign w:val="center"/>
          </w:tcPr>
          <w:p w14:paraId="4D817205" w14:textId="77777777" w:rsidR="006E0752" w:rsidRPr="006E0752" w:rsidRDefault="006E0752" w:rsidP="006E0752">
            <w:pPr>
              <w:jc w:val="center"/>
              <w:rPr>
                <w:rFonts w:ascii="Arial Narrow" w:hAnsi="Arial Narrow"/>
                <w:color w:val="000000"/>
                <w:sz w:val="20"/>
                <w:szCs w:val="20"/>
              </w:rPr>
            </w:pPr>
            <w:r w:rsidRPr="006E0752">
              <w:rPr>
                <w:rFonts w:ascii="Arial Narrow" w:hAnsi="Arial Narrow"/>
                <w:color w:val="000000"/>
                <w:sz w:val="20"/>
                <w:szCs w:val="20"/>
              </w:rPr>
              <w:t>ИВАНОВА Юлия Валерьевна (RU)</w:t>
            </w:r>
          </w:p>
        </w:tc>
        <w:tc>
          <w:tcPr>
            <w:tcW w:w="2222" w:type="dxa"/>
            <w:tcBorders>
              <w:top w:val="single" w:sz="4" w:space="0" w:color="auto"/>
              <w:left w:val="single" w:sz="4" w:space="0" w:color="auto"/>
              <w:bottom w:val="single" w:sz="4" w:space="0" w:color="auto"/>
              <w:right w:val="single" w:sz="4" w:space="0" w:color="auto"/>
            </w:tcBorders>
            <w:vAlign w:val="center"/>
          </w:tcPr>
          <w:p w14:paraId="7A000A78" w14:textId="77777777" w:rsidR="006E0752" w:rsidRPr="006E0752" w:rsidRDefault="006E0752" w:rsidP="006E0752">
            <w:pPr>
              <w:jc w:val="center"/>
              <w:rPr>
                <w:rFonts w:ascii="Arial Narrow" w:hAnsi="Arial Narrow"/>
                <w:color w:val="000000"/>
                <w:sz w:val="20"/>
                <w:szCs w:val="20"/>
              </w:rPr>
            </w:pPr>
            <w:r w:rsidRPr="006E0752">
              <w:rPr>
                <w:rFonts w:ascii="Arial Narrow" w:hAnsi="Arial Narrow"/>
                <w:color w:val="000000"/>
                <w:sz w:val="20"/>
                <w:szCs w:val="20"/>
              </w:rPr>
              <w:t>Общество с ограниченной ответственностью"Производственная фирма "Авангард" (RU)</w:t>
            </w:r>
          </w:p>
        </w:tc>
        <w:tc>
          <w:tcPr>
            <w:tcW w:w="3685" w:type="dxa"/>
            <w:tcBorders>
              <w:top w:val="single" w:sz="4" w:space="0" w:color="auto"/>
              <w:left w:val="single" w:sz="4" w:space="0" w:color="auto"/>
              <w:bottom w:val="single" w:sz="4" w:space="0" w:color="auto"/>
              <w:right w:val="single" w:sz="4" w:space="0" w:color="auto"/>
            </w:tcBorders>
          </w:tcPr>
          <w:p w14:paraId="6E9EA9EF" w14:textId="77777777" w:rsidR="006E0752" w:rsidRPr="006E0752" w:rsidRDefault="006E0752" w:rsidP="006E0752">
            <w:pPr>
              <w:rPr>
                <w:rFonts w:ascii="Arial Narrow" w:hAnsi="Arial Narrow"/>
                <w:b/>
                <w:color w:val="000000"/>
                <w:sz w:val="20"/>
                <w:szCs w:val="20"/>
              </w:rPr>
            </w:pPr>
            <w:r w:rsidRPr="006E0752">
              <w:rPr>
                <w:rFonts w:ascii="Arial Narrow" w:hAnsi="Arial Narrow"/>
                <w:b/>
                <w:color w:val="000000"/>
                <w:sz w:val="20"/>
                <w:szCs w:val="20"/>
              </w:rPr>
              <w:t>ПЕЧЕНЬЕ</w:t>
            </w:r>
          </w:p>
          <w:p w14:paraId="57EA17E7" w14:textId="77777777" w:rsidR="006E0752" w:rsidRPr="006E0752" w:rsidRDefault="006E0752" w:rsidP="006E0752">
            <w:pPr>
              <w:rPr>
                <w:rFonts w:ascii="Arial Narrow" w:hAnsi="Arial Narrow"/>
                <w:color w:val="000000"/>
                <w:sz w:val="20"/>
                <w:szCs w:val="20"/>
              </w:rPr>
            </w:pPr>
            <w:r w:rsidRPr="006E0752">
              <w:rPr>
                <w:rFonts w:ascii="Arial Narrow" w:hAnsi="Arial Narrow"/>
                <w:color w:val="000000"/>
                <w:sz w:val="20"/>
                <w:szCs w:val="20"/>
              </w:rPr>
              <w:t>Изобретение относится к пищевой</w:t>
            </w:r>
          </w:p>
          <w:p w14:paraId="4AA3F047" w14:textId="77777777" w:rsidR="006E0752" w:rsidRPr="006E0752" w:rsidRDefault="006E0752" w:rsidP="006E0752">
            <w:pPr>
              <w:rPr>
                <w:rFonts w:ascii="Arial Narrow" w:hAnsi="Arial Narrow"/>
                <w:color w:val="000000"/>
                <w:sz w:val="20"/>
                <w:szCs w:val="20"/>
              </w:rPr>
            </w:pPr>
            <w:r w:rsidRPr="006E0752">
              <w:rPr>
                <w:rFonts w:ascii="Arial Narrow" w:hAnsi="Arial Narrow"/>
                <w:color w:val="000000"/>
                <w:sz w:val="20"/>
                <w:szCs w:val="20"/>
              </w:rPr>
              <w:t>промышленности, а именно к производству печенья. Печенье содержит амарантовую муку, крахмал, жировой продукт, соль, химические разрыхлители, эмульгатор и подсластитель. При этом оно дополнено кукурузной мукой, а в качестве подсластителя использованы стевиозиди сахарозаменитель - изомальт.</w:t>
            </w:r>
          </w:p>
        </w:tc>
      </w:tr>
      <w:tr w:rsidR="006E0752" w:rsidRPr="006E0752" w14:paraId="3EEF14BE" w14:textId="77777777" w:rsidTr="006E0752">
        <w:trPr>
          <w:trHeight w:val="1195"/>
        </w:trPr>
        <w:tc>
          <w:tcPr>
            <w:tcW w:w="1071" w:type="dxa"/>
            <w:tcBorders>
              <w:top w:val="single" w:sz="4" w:space="0" w:color="auto"/>
              <w:left w:val="single" w:sz="4" w:space="0" w:color="auto"/>
              <w:bottom w:val="single" w:sz="4" w:space="0" w:color="auto"/>
              <w:right w:val="single" w:sz="4" w:space="0" w:color="auto"/>
            </w:tcBorders>
            <w:vAlign w:val="center"/>
          </w:tcPr>
          <w:p w14:paraId="242B3A1E" w14:textId="77777777" w:rsidR="006E0752" w:rsidRPr="006E0752" w:rsidRDefault="006E0752" w:rsidP="006E0752">
            <w:pPr>
              <w:contextualSpacing/>
              <w:jc w:val="center"/>
              <w:rPr>
                <w:rFonts w:ascii="Arial Narrow" w:eastAsia="Times New Roman" w:hAnsi="Arial Narrow" w:cs="Times New Roman"/>
                <w:color w:val="000000"/>
                <w:sz w:val="20"/>
                <w:szCs w:val="20"/>
                <w:lang w:eastAsia="en-US"/>
              </w:rPr>
            </w:pPr>
            <w:r w:rsidRPr="006E0752">
              <w:rPr>
                <w:rFonts w:ascii="Arial Narrow" w:eastAsia="Times New Roman" w:hAnsi="Arial Narrow" w:cs="Times New Roman"/>
                <w:color w:val="000000"/>
                <w:sz w:val="20"/>
                <w:szCs w:val="20"/>
                <w:lang w:eastAsia="en-US"/>
              </w:rPr>
              <w:t>RU (11) 2446 210</w:t>
            </w:r>
          </w:p>
        </w:tc>
        <w:tc>
          <w:tcPr>
            <w:tcW w:w="1288" w:type="dxa"/>
            <w:tcBorders>
              <w:top w:val="single" w:sz="4" w:space="0" w:color="auto"/>
              <w:left w:val="single" w:sz="4" w:space="0" w:color="auto"/>
              <w:bottom w:val="single" w:sz="4" w:space="0" w:color="auto"/>
              <w:right w:val="single" w:sz="4" w:space="0" w:color="auto"/>
            </w:tcBorders>
            <w:vAlign w:val="center"/>
          </w:tcPr>
          <w:p w14:paraId="29615948" w14:textId="77777777" w:rsidR="006E0752" w:rsidRPr="006E0752" w:rsidRDefault="006E0752" w:rsidP="006E0752">
            <w:pPr>
              <w:contextualSpacing/>
              <w:jc w:val="center"/>
              <w:rPr>
                <w:rFonts w:ascii="Arial Narrow" w:eastAsia="Times New Roman" w:hAnsi="Arial Narrow" w:cs="WipoUniExt+1"/>
                <w:color w:val="000000"/>
                <w:sz w:val="20"/>
                <w:szCs w:val="20"/>
                <w:lang w:eastAsia="en-US"/>
              </w:rPr>
            </w:pPr>
            <w:r w:rsidRPr="006E0752">
              <w:rPr>
                <w:rFonts w:ascii="Arial Narrow" w:eastAsia="Times New Roman" w:hAnsi="Arial Narrow" w:cs="WipoUniExt+1"/>
                <w:color w:val="000000"/>
                <w:sz w:val="20"/>
                <w:szCs w:val="20"/>
                <w:lang w:eastAsia="en-US"/>
              </w:rPr>
              <w:t>30.01.2007</w:t>
            </w:r>
          </w:p>
          <w:p w14:paraId="16AAE478" w14:textId="77777777" w:rsidR="006E0752" w:rsidRPr="006E0752" w:rsidRDefault="006E0752" w:rsidP="006E0752">
            <w:pPr>
              <w:contextualSpacing/>
              <w:jc w:val="center"/>
              <w:rPr>
                <w:rFonts w:ascii="Arial Narrow" w:eastAsia="Times New Roman" w:hAnsi="Arial Narrow" w:cs="WipoUniExt+1"/>
                <w:color w:val="000000"/>
                <w:sz w:val="20"/>
                <w:szCs w:val="20"/>
                <w:lang w:eastAsia="en-US"/>
              </w:rPr>
            </w:pPr>
            <w:r w:rsidRPr="006E0752">
              <w:rPr>
                <w:rFonts w:ascii="Arial Narrow" w:eastAsia="Times New Roman" w:hAnsi="Arial Narrow" w:cs="WipoUniExt+1"/>
                <w:color w:val="000000"/>
                <w:sz w:val="20"/>
                <w:szCs w:val="20"/>
                <w:lang w:eastAsia="en-US"/>
              </w:rPr>
              <w:t>РФ</w:t>
            </w:r>
          </w:p>
        </w:tc>
        <w:tc>
          <w:tcPr>
            <w:tcW w:w="1585" w:type="dxa"/>
            <w:tcBorders>
              <w:top w:val="single" w:sz="4" w:space="0" w:color="auto"/>
              <w:left w:val="single" w:sz="4" w:space="0" w:color="auto"/>
              <w:bottom w:val="single" w:sz="4" w:space="0" w:color="auto"/>
              <w:right w:val="single" w:sz="4" w:space="0" w:color="auto"/>
            </w:tcBorders>
            <w:vAlign w:val="center"/>
          </w:tcPr>
          <w:p w14:paraId="350B83BF" w14:textId="77777777" w:rsidR="006E0752" w:rsidRPr="006E0752" w:rsidRDefault="006E0752" w:rsidP="006E0752">
            <w:pPr>
              <w:jc w:val="center"/>
              <w:rPr>
                <w:rFonts w:ascii="Arial Narrow" w:hAnsi="Arial Narrow"/>
                <w:color w:val="000000"/>
                <w:sz w:val="20"/>
                <w:szCs w:val="20"/>
              </w:rPr>
            </w:pPr>
            <w:r w:rsidRPr="006E0752">
              <w:rPr>
                <w:rFonts w:ascii="Arial Narrow" w:hAnsi="Arial Narrow"/>
                <w:color w:val="000000"/>
                <w:sz w:val="20"/>
                <w:szCs w:val="20"/>
              </w:rPr>
              <w:t>ЭДЕНС Люппо (NL),</w:t>
            </w:r>
          </w:p>
          <w:p w14:paraId="15C9FA0D" w14:textId="77777777" w:rsidR="006E0752" w:rsidRPr="006E0752" w:rsidRDefault="006E0752" w:rsidP="006E0752">
            <w:pPr>
              <w:jc w:val="center"/>
              <w:rPr>
                <w:rFonts w:ascii="Arial Narrow" w:hAnsi="Arial Narrow"/>
                <w:color w:val="000000"/>
                <w:sz w:val="20"/>
                <w:szCs w:val="20"/>
              </w:rPr>
            </w:pPr>
            <w:r w:rsidRPr="006E0752">
              <w:rPr>
                <w:rFonts w:ascii="Arial Narrow" w:hAnsi="Arial Narrow"/>
                <w:color w:val="000000"/>
                <w:sz w:val="20"/>
                <w:szCs w:val="20"/>
              </w:rPr>
              <w:t xml:space="preserve">ДЕ ДЕКЕРЕ </w:t>
            </w:r>
            <w:r w:rsidRPr="006E0752">
              <w:rPr>
                <w:rFonts w:ascii="Arial Narrow" w:hAnsi="Arial Narrow"/>
                <w:color w:val="000000"/>
                <w:sz w:val="20"/>
                <w:szCs w:val="20"/>
              </w:rPr>
              <w:lastRenderedPageBreak/>
              <w:t>Эмиле (NL)</w:t>
            </w:r>
          </w:p>
        </w:tc>
        <w:tc>
          <w:tcPr>
            <w:tcW w:w="2222" w:type="dxa"/>
            <w:tcBorders>
              <w:top w:val="single" w:sz="4" w:space="0" w:color="auto"/>
              <w:left w:val="single" w:sz="4" w:space="0" w:color="auto"/>
              <w:bottom w:val="single" w:sz="4" w:space="0" w:color="auto"/>
              <w:right w:val="single" w:sz="4" w:space="0" w:color="auto"/>
            </w:tcBorders>
            <w:vAlign w:val="center"/>
          </w:tcPr>
          <w:p w14:paraId="008A7907" w14:textId="77777777" w:rsidR="006E0752" w:rsidRPr="006E0752" w:rsidRDefault="006E0752" w:rsidP="006E0752">
            <w:pPr>
              <w:jc w:val="center"/>
              <w:rPr>
                <w:rFonts w:ascii="Arial Narrow" w:hAnsi="Arial Narrow"/>
                <w:color w:val="000000"/>
                <w:sz w:val="20"/>
                <w:szCs w:val="20"/>
              </w:rPr>
            </w:pPr>
            <w:r w:rsidRPr="006E0752">
              <w:rPr>
                <w:rFonts w:ascii="Arial Narrow" w:hAnsi="Arial Narrow"/>
                <w:color w:val="000000"/>
                <w:sz w:val="20"/>
                <w:szCs w:val="20"/>
              </w:rPr>
              <w:lastRenderedPageBreak/>
              <w:t>ДСМ АйПи АССЕТС Б.В. (NL)</w:t>
            </w:r>
          </w:p>
        </w:tc>
        <w:tc>
          <w:tcPr>
            <w:tcW w:w="3685" w:type="dxa"/>
            <w:tcBorders>
              <w:top w:val="single" w:sz="4" w:space="0" w:color="auto"/>
              <w:left w:val="single" w:sz="4" w:space="0" w:color="auto"/>
              <w:bottom w:val="single" w:sz="4" w:space="0" w:color="auto"/>
              <w:right w:val="single" w:sz="4" w:space="0" w:color="auto"/>
            </w:tcBorders>
          </w:tcPr>
          <w:p w14:paraId="5B51ACC6" w14:textId="77777777" w:rsidR="006E0752" w:rsidRPr="006E0752" w:rsidRDefault="006E0752" w:rsidP="006E0752">
            <w:pPr>
              <w:jc w:val="center"/>
              <w:rPr>
                <w:rFonts w:ascii="Arial Narrow" w:hAnsi="Arial Narrow"/>
                <w:b/>
                <w:color w:val="000000"/>
                <w:sz w:val="20"/>
                <w:szCs w:val="20"/>
              </w:rPr>
            </w:pPr>
            <w:r w:rsidRPr="006E0752">
              <w:rPr>
                <w:rFonts w:ascii="Arial Narrow" w:hAnsi="Arial Narrow"/>
                <w:b/>
                <w:color w:val="000000"/>
                <w:sz w:val="20"/>
                <w:szCs w:val="20"/>
              </w:rPr>
              <w:t>ПИЩЕВОЙ ПРОДУКТ, СОДЕРЖАЩИЙ СПЕЦИФИЧНУЮК ПРОЛИНУ ПРОТЕАЗУ,</w:t>
            </w:r>
          </w:p>
          <w:p w14:paraId="675E20B7" w14:textId="77777777" w:rsidR="006E0752" w:rsidRPr="006E0752" w:rsidRDefault="006E0752" w:rsidP="006E0752">
            <w:pPr>
              <w:jc w:val="center"/>
              <w:rPr>
                <w:rFonts w:ascii="Arial Narrow" w:hAnsi="Arial Narrow"/>
                <w:b/>
                <w:color w:val="000000"/>
                <w:sz w:val="20"/>
                <w:szCs w:val="20"/>
              </w:rPr>
            </w:pPr>
            <w:r w:rsidRPr="006E0752">
              <w:rPr>
                <w:rFonts w:ascii="Arial Narrow" w:hAnsi="Arial Narrow"/>
                <w:b/>
                <w:color w:val="000000"/>
                <w:sz w:val="20"/>
                <w:szCs w:val="20"/>
              </w:rPr>
              <w:t xml:space="preserve">СПОСОБ ЕГО ПРОИЗВОДСТВА И ЕГО </w:t>
            </w:r>
            <w:r w:rsidRPr="006E0752">
              <w:rPr>
                <w:rFonts w:ascii="Arial Narrow" w:hAnsi="Arial Narrow"/>
                <w:b/>
                <w:color w:val="000000"/>
                <w:sz w:val="20"/>
                <w:szCs w:val="20"/>
              </w:rPr>
              <w:lastRenderedPageBreak/>
              <w:t>ПРИМЕНЕНИЕ ДЛЯ РАСЩЕПЛЕНИЯ ТОКСИЧНЫХ</w:t>
            </w:r>
          </w:p>
          <w:p w14:paraId="2119EA4B" w14:textId="77777777" w:rsidR="006E0752" w:rsidRPr="006E0752" w:rsidRDefault="006E0752" w:rsidP="006E0752">
            <w:pPr>
              <w:jc w:val="center"/>
              <w:rPr>
                <w:rFonts w:ascii="Arial Narrow" w:hAnsi="Arial Narrow"/>
                <w:b/>
                <w:color w:val="000000"/>
                <w:sz w:val="20"/>
                <w:szCs w:val="20"/>
              </w:rPr>
            </w:pPr>
            <w:r w:rsidRPr="006E0752">
              <w:rPr>
                <w:rFonts w:ascii="Arial Narrow" w:hAnsi="Arial Narrow"/>
                <w:b/>
                <w:color w:val="000000"/>
                <w:sz w:val="20"/>
                <w:szCs w:val="20"/>
              </w:rPr>
              <w:t>ИЛИ АЛЛЕРГЕННЫХ ПЕПТИДОВ ГЛЮТЕНА</w:t>
            </w:r>
          </w:p>
          <w:p w14:paraId="7A3E029A" w14:textId="77777777" w:rsidR="006E0752" w:rsidRPr="006E0752" w:rsidRDefault="006E0752" w:rsidP="006E0752">
            <w:pPr>
              <w:rPr>
                <w:rFonts w:ascii="Arial Narrow" w:hAnsi="Arial Narrow"/>
                <w:color w:val="000000"/>
                <w:sz w:val="20"/>
                <w:szCs w:val="20"/>
              </w:rPr>
            </w:pPr>
            <w:r w:rsidRPr="006E0752">
              <w:rPr>
                <w:rFonts w:ascii="Arial Narrow" w:hAnsi="Arial Narrow"/>
                <w:color w:val="000000"/>
                <w:sz w:val="20"/>
                <w:szCs w:val="20"/>
              </w:rPr>
              <w:t>Изобретение относится к пищевым</w:t>
            </w:r>
          </w:p>
          <w:p w14:paraId="37F6D976" w14:textId="77777777" w:rsidR="006E0752" w:rsidRPr="006E0752" w:rsidRDefault="006E0752" w:rsidP="006E0752">
            <w:pPr>
              <w:rPr>
                <w:rFonts w:ascii="Arial Narrow" w:hAnsi="Arial Narrow"/>
                <w:color w:val="000000"/>
                <w:sz w:val="20"/>
                <w:szCs w:val="20"/>
              </w:rPr>
            </w:pPr>
            <w:r w:rsidRPr="006E0752">
              <w:rPr>
                <w:rFonts w:ascii="Arial Narrow" w:hAnsi="Arial Narrow"/>
                <w:color w:val="000000"/>
                <w:sz w:val="20"/>
                <w:szCs w:val="20"/>
              </w:rPr>
              <w:t>продуктам, содержащим специфичную к пролину протеазу, способам их производства и применению специфичной к пролину протеазы при производстве пищевых продуктов.</w:t>
            </w:r>
          </w:p>
          <w:p w14:paraId="1401661A" w14:textId="77777777" w:rsidR="006E0752" w:rsidRPr="006E0752" w:rsidRDefault="006E0752" w:rsidP="006E0752">
            <w:pPr>
              <w:rPr>
                <w:rFonts w:ascii="Arial Narrow" w:hAnsi="Arial Narrow"/>
                <w:color w:val="000000"/>
                <w:sz w:val="20"/>
                <w:szCs w:val="20"/>
              </w:rPr>
            </w:pPr>
            <w:r w:rsidRPr="006E0752">
              <w:rPr>
                <w:rFonts w:ascii="Arial Narrow" w:hAnsi="Arial Narrow"/>
                <w:color w:val="000000"/>
                <w:sz w:val="20"/>
                <w:szCs w:val="20"/>
              </w:rPr>
              <w:t>Пастеризованный пищевой продукт,</w:t>
            </w:r>
          </w:p>
          <w:p w14:paraId="14B6ABF2" w14:textId="77777777" w:rsidR="006E0752" w:rsidRPr="006E0752" w:rsidRDefault="006E0752" w:rsidP="006E0752">
            <w:pPr>
              <w:rPr>
                <w:rFonts w:ascii="Arial Narrow" w:hAnsi="Arial Narrow"/>
                <w:color w:val="000000"/>
                <w:sz w:val="20"/>
                <w:szCs w:val="20"/>
              </w:rPr>
            </w:pPr>
            <w:r w:rsidRPr="006E0752">
              <w:rPr>
                <w:rFonts w:ascii="Arial Narrow" w:hAnsi="Arial Narrow"/>
                <w:color w:val="000000"/>
                <w:sz w:val="20"/>
                <w:szCs w:val="20"/>
              </w:rPr>
              <w:t>содержащийспецифичную к пролину протеазу, имеет активность воды, по меньшей мере, 0,85</w:t>
            </w:r>
          </w:p>
        </w:tc>
      </w:tr>
      <w:tr w:rsidR="006E0752" w:rsidRPr="006E0752" w14:paraId="70150349" w14:textId="77777777" w:rsidTr="006E0752">
        <w:trPr>
          <w:trHeight w:val="1195"/>
        </w:trPr>
        <w:tc>
          <w:tcPr>
            <w:tcW w:w="1071" w:type="dxa"/>
            <w:tcBorders>
              <w:top w:val="single" w:sz="4" w:space="0" w:color="auto"/>
              <w:left w:val="single" w:sz="4" w:space="0" w:color="auto"/>
              <w:bottom w:val="single" w:sz="4" w:space="0" w:color="auto"/>
              <w:right w:val="single" w:sz="4" w:space="0" w:color="auto"/>
            </w:tcBorders>
            <w:vAlign w:val="center"/>
          </w:tcPr>
          <w:p w14:paraId="74FB8ED8" w14:textId="77777777" w:rsidR="006E0752" w:rsidRPr="006E0752" w:rsidRDefault="006E0752" w:rsidP="006E0752">
            <w:pPr>
              <w:contextualSpacing/>
              <w:jc w:val="center"/>
              <w:rPr>
                <w:rFonts w:ascii="Arial Narrow" w:eastAsia="Times New Roman" w:hAnsi="Arial Narrow" w:cs="Times New Roman"/>
                <w:color w:val="000000"/>
                <w:sz w:val="20"/>
                <w:szCs w:val="20"/>
                <w:lang w:eastAsia="en-US"/>
              </w:rPr>
            </w:pPr>
            <w:r w:rsidRPr="006E0752">
              <w:rPr>
                <w:rFonts w:ascii="Arial Narrow" w:eastAsia="Times New Roman" w:hAnsi="Arial Narrow" w:cs="Times New Roman"/>
                <w:color w:val="000000"/>
                <w:sz w:val="20"/>
                <w:szCs w:val="20"/>
                <w:lang w:eastAsia="en-US"/>
              </w:rPr>
              <w:lastRenderedPageBreak/>
              <w:t>RU (11) 2673133</w:t>
            </w:r>
          </w:p>
        </w:tc>
        <w:tc>
          <w:tcPr>
            <w:tcW w:w="1288" w:type="dxa"/>
            <w:tcBorders>
              <w:top w:val="single" w:sz="4" w:space="0" w:color="auto"/>
              <w:left w:val="single" w:sz="4" w:space="0" w:color="auto"/>
              <w:bottom w:val="single" w:sz="4" w:space="0" w:color="auto"/>
              <w:right w:val="single" w:sz="4" w:space="0" w:color="auto"/>
            </w:tcBorders>
            <w:vAlign w:val="center"/>
          </w:tcPr>
          <w:p w14:paraId="71A3DBCB" w14:textId="77777777" w:rsidR="006E0752" w:rsidRPr="006E0752" w:rsidRDefault="006E0752" w:rsidP="006E0752">
            <w:pPr>
              <w:contextualSpacing/>
              <w:jc w:val="center"/>
              <w:rPr>
                <w:rFonts w:ascii="Arial Narrow" w:eastAsia="Times New Roman" w:hAnsi="Arial Narrow" w:cs="WipoUniExt+1"/>
                <w:color w:val="000000"/>
                <w:sz w:val="20"/>
                <w:szCs w:val="20"/>
                <w:lang w:eastAsia="en-US"/>
              </w:rPr>
            </w:pPr>
            <w:r w:rsidRPr="006E0752">
              <w:rPr>
                <w:rFonts w:ascii="Arial Narrow" w:eastAsia="Times New Roman" w:hAnsi="Arial Narrow" w:cs="WipoUniExt+1"/>
                <w:color w:val="000000"/>
                <w:sz w:val="20"/>
                <w:szCs w:val="20"/>
                <w:lang w:eastAsia="en-US"/>
              </w:rPr>
              <w:t>04.06.2010</w:t>
            </w:r>
          </w:p>
          <w:p w14:paraId="3633E72B" w14:textId="77777777" w:rsidR="006E0752" w:rsidRPr="006E0752" w:rsidRDefault="006E0752" w:rsidP="006E0752">
            <w:pPr>
              <w:contextualSpacing/>
              <w:jc w:val="center"/>
              <w:rPr>
                <w:rFonts w:ascii="Arial Narrow" w:eastAsia="Times New Roman" w:hAnsi="Arial Narrow" w:cs="WipoUniExt+1"/>
                <w:color w:val="000000"/>
                <w:sz w:val="20"/>
                <w:szCs w:val="20"/>
                <w:lang w:eastAsia="en-US"/>
              </w:rPr>
            </w:pPr>
            <w:r w:rsidRPr="006E0752">
              <w:rPr>
                <w:rFonts w:ascii="Arial Narrow" w:eastAsia="Times New Roman" w:hAnsi="Arial Narrow" w:cs="WipoUniExt+1"/>
                <w:color w:val="000000"/>
                <w:sz w:val="20"/>
                <w:szCs w:val="20"/>
                <w:lang w:eastAsia="en-US"/>
              </w:rPr>
              <w:t>РФ</w:t>
            </w:r>
          </w:p>
        </w:tc>
        <w:tc>
          <w:tcPr>
            <w:tcW w:w="1585" w:type="dxa"/>
            <w:tcBorders>
              <w:top w:val="single" w:sz="4" w:space="0" w:color="auto"/>
              <w:left w:val="single" w:sz="4" w:space="0" w:color="auto"/>
              <w:bottom w:val="single" w:sz="4" w:space="0" w:color="auto"/>
              <w:right w:val="single" w:sz="4" w:space="0" w:color="auto"/>
            </w:tcBorders>
            <w:vAlign w:val="center"/>
          </w:tcPr>
          <w:p w14:paraId="0038302C" w14:textId="77777777" w:rsidR="006E0752" w:rsidRPr="006E0752" w:rsidRDefault="006E0752" w:rsidP="006E0752">
            <w:pPr>
              <w:jc w:val="center"/>
              <w:rPr>
                <w:rFonts w:ascii="Arial Narrow" w:hAnsi="Arial Narrow"/>
                <w:color w:val="000000"/>
                <w:sz w:val="20"/>
                <w:szCs w:val="20"/>
              </w:rPr>
            </w:pPr>
            <w:r w:rsidRPr="006E0752">
              <w:rPr>
                <w:rFonts w:ascii="Arial Narrow" w:hAnsi="Arial Narrow"/>
                <w:color w:val="000000"/>
                <w:sz w:val="20"/>
                <w:szCs w:val="20"/>
              </w:rPr>
              <w:t>ПАУЛУС Джинн (US),</w:t>
            </w:r>
          </w:p>
          <w:p w14:paraId="069CA968" w14:textId="77777777" w:rsidR="006E0752" w:rsidRPr="006E0752" w:rsidRDefault="006E0752" w:rsidP="006E0752">
            <w:pPr>
              <w:jc w:val="center"/>
              <w:rPr>
                <w:rFonts w:ascii="Arial Narrow" w:hAnsi="Arial Narrow"/>
                <w:color w:val="000000"/>
                <w:sz w:val="20"/>
                <w:szCs w:val="20"/>
              </w:rPr>
            </w:pPr>
            <w:r w:rsidRPr="006E0752">
              <w:rPr>
                <w:rFonts w:ascii="Arial Narrow" w:hAnsi="Arial Narrow"/>
                <w:color w:val="000000"/>
                <w:sz w:val="20"/>
                <w:szCs w:val="20"/>
              </w:rPr>
              <w:t>ПЕРЕС-ГОНСАЛЕС Алехандро Дж. (US),</w:t>
            </w:r>
          </w:p>
          <w:p w14:paraId="431BAEB5" w14:textId="77777777" w:rsidR="006E0752" w:rsidRPr="006E0752" w:rsidRDefault="006E0752" w:rsidP="006E0752">
            <w:pPr>
              <w:jc w:val="center"/>
              <w:rPr>
                <w:rFonts w:ascii="Arial Narrow" w:hAnsi="Arial Narrow"/>
                <w:color w:val="000000"/>
                <w:sz w:val="20"/>
                <w:szCs w:val="20"/>
              </w:rPr>
            </w:pPr>
            <w:r w:rsidRPr="006E0752">
              <w:rPr>
                <w:rFonts w:ascii="Arial Narrow" w:hAnsi="Arial Narrow"/>
                <w:color w:val="000000"/>
                <w:sz w:val="20"/>
                <w:szCs w:val="20"/>
              </w:rPr>
              <w:t>ДАР Ядунандан Л. (US),</w:t>
            </w:r>
          </w:p>
          <w:p w14:paraId="180A393F" w14:textId="77777777" w:rsidR="006E0752" w:rsidRPr="006E0752" w:rsidRDefault="006E0752" w:rsidP="006E0752">
            <w:pPr>
              <w:jc w:val="center"/>
              <w:rPr>
                <w:rFonts w:ascii="Arial Narrow" w:hAnsi="Arial Narrow"/>
                <w:color w:val="000000"/>
                <w:sz w:val="20"/>
                <w:szCs w:val="20"/>
              </w:rPr>
            </w:pPr>
            <w:r w:rsidRPr="006E0752">
              <w:rPr>
                <w:rFonts w:ascii="Arial Narrow" w:hAnsi="Arial Narrow"/>
                <w:color w:val="000000"/>
                <w:sz w:val="20"/>
                <w:szCs w:val="20"/>
              </w:rPr>
              <w:t>КУЛКАРНИ Раджендра (US)</w:t>
            </w:r>
          </w:p>
        </w:tc>
        <w:tc>
          <w:tcPr>
            <w:tcW w:w="2222" w:type="dxa"/>
            <w:tcBorders>
              <w:top w:val="single" w:sz="4" w:space="0" w:color="auto"/>
              <w:left w:val="single" w:sz="4" w:space="0" w:color="auto"/>
              <w:bottom w:val="single" w:sz="4" w:space="0" w:color="auto"/>
              <w:right w:val="single" w:sz="4" w:space="0" w:color="auto"/>
            </w:tcBorders>
            <w:vAlign w:val="center"/>
          </w:tcPr>
          <w:p w14:paraId="5B42F143" w14:textId="77777777" w:rsidR="006E0752" w:rsidRPr="006E0752" w:rsidRDefault="006E0752" w:rsidP="006E0752">
            <w:pPr>
              <w:jc w:val="center"/>
              <w:rPr>
                <w:rFonts w:ascii="Arial Narrow" w:hAnsi="Arial Narrow"/>
                <w:color w:val="000000"/>
                <w:sz w:val="20"/>
                <w:szCs w:val="20"/>
              </w:rPr>
            </w:pPr>
            <w:r w:rsidRPr="006E0752">
              <w:rPr>
                <w:rFonts w:ascii="Arial Narrow" w:hAnsi="Arial Narrow"/>
                <w:color w:val="000000"/>
                <w:sz w:val="20"/>
                <w:szCs w:val="20"/>
              </w:rPr>
              <w:t>КОРН ПРОДАКТС ДИВЕЛОПМЕНТ,</w:t>
            </w:r>
          </w:p>
          <w:p w14:paraId="322E8D34" w14:textId="77777777" w:rsidR="006E0752" w:rsidRPr="006E0752" w:rsidRDefault="006E0752" w:rsidP="006E0752">
            <w:pPr>
              <w:jc w:val="center"/>
              <w:rPr>
                <w:rFonts w:ascii="Arial Narrow" w:hAnsi="Arial Narrow"/>
                <w:color w:val="000000"/>
                <w:sz w:val="20"/>
                <w:szCs w:val="20"/>
              </w:rPr>
            </w:pPr>
            <w:r w:rsidRPr="006E0752">
              <w:rPr>
                <w:rFonts w:ascii="Arial Narrow" w:hAnsi="Arial Narrow"/>
                <w:color w:val="000000"/>
                <w:sz w:val="20"/>
                <w:szCs w:val="20"/>
              </w:rPr>
              <w:t>ИНК. (US)</w:t>
            </w:r>
          </w:p>
        </w:tc>
        <w:tc>
          <w:tcPr>
            <w:tcW w:w="3685" w:type="dxa"/>
            <w:tcBorders>
              <w:top w:val="single" w:sz="4" w:space="0" w:color="auto"/>
              <w:left w:val="single" w:sz="4" w:space="0" w:color="auto"/>
              <w:bottom w:val="single" w:sz="4" w:space="0" w:color="auto"/>
              <w:right w:val="single" w:sz="4" w:space="0" w:color="auto"/>
            </w:tcBorders>
          </w:tcPr>
          <w:p w14:paraId="3EEBD304" w14:textId="77777777" w:rsidR="006E0752" w:rsidRPr="006E0752" w:rsidRDefault="006E0752" w:rsidP="006E0752">
            <w:pPr>
              <w:jc w:val="center"/>
              <w:rPr>
                <w:rFonts w:ascii="Arial Narrow" w:hAnsi="Arial Narrow"/>
                <w:b/>
                <w:color w:val="000000"/>
                <w:sz w:val="20"/>
                <w:szCs w:val="20"/>
              </w:rPr>
            </w:pPr>
            <w:r w:rsidRPr="006E0752">
              <w:rPr>
                <w:rFonts w:ascii="Arial Narrow" w:hAnsi="Arial Narrow"/>
                <w:b/>
                <w:color w:val="000000"/>
                <w:sz w:val="20"/>
                <w:szCs w:val="20"/>
              </w:rPr>
              <w:t>СВОБОДНЫЕ ОТ ГЛЮТЕНА ВЫПЕЧНЫЕ ПРОДУКТЫ</w:t>
            </w:r>
          </w:p>
          <w:p w14:paraId="780B1319" w14:textId="77777777" w:rsidR="006E0752" w:rsidRPr="006E0752" w:rsidRDefault="006E0752" w:rsidP="006E0752">
            <w:pPr>
              <w:rPr>
                <w:rFonts w:ascii="Arial Narrow" w:hAnsi="Arial Narrow"/>
                <w:color w:val="000000"/>
                <w:sz w:val="20"/>
                <w:szCs w:val="20"/>
              </w:rPr>
            </w:pPr>
            <w:r w:rsidRPr="006E0752">
              <w:rPr>
                <w:rFonts w:ascii="Arial Narrow" w:hAnsi="Arial Narrow"/>
                <w:color w:val="000000"/>
                <w:sz w:val="20"/>
                <w:szCs w:val="20"/>
              </w:rPr>
              <w:t>Изобретение относится к свободным от глютена выпечным продуктам, содержащим муку, подвергнутую влажной термообработке. Предложен свободный от глютена выпечной продукт, содержащий мучной/крахмальный компонент, содержащий: a) по меньшей мере одну муку или крахмал, подвергнутые влажной</w:t>
            </w:r>
          </w:p>
          <w:p w14:paraId="5BE88D55" w14:textId="77777777" w:rsidR="006E0752" w:rsidRPr="006E0752" w:rsidRDefault="006E0752" w:rsidP="006E0752">
            <w:pPr>
              <w:rPr>
                <w:rFonts w:ascii="Arial Narrow" w:hAnsi="Arial Narrow"/>
                <w:color w:val="000000"/>
                <w:sz w:val="20"/>
                <w:szCs w:val="20"/>
              </w:rPr>
            </w:pPr>
            <w:r w:rsidRPr="006E0752">
              <w:rPr>
                <w:rFonts w:ascii="Arial Narrow" w:hAnsi="Arial Narrow"/>
                <w:color w:val="000000"/>
                <w:sz w:val="20"/>
                <w:szCs w:val="20"/>
              </w:rPr>
              <w:t>термообработке, при которой мука или крахмал были увлажнены до 15-30% содержания влаги, а затем термообработаны, и b) по меньшей мереодин другой традиционный ингредиент</w:t>
            </w:r>
          </w:p>
          <w:p w14:paraId="0382DB69" w14:textId="77777777" w:rsidR="006E0752" w:rsidRPr="006E0752" w:rsidRDefault="006E0752" w:rsidP="006E0752">
            <w:pPr>
              <w:rPr>
                <w:rFonts w:ascii="Arial Narrow" w:hAnsi="Arial Narrow"/>
                <w:color w:val="000000"/>
                <w:sz w:val="20"/>
                <w:szCs w:val="20"/>
              </w:rPr>
            </w:pPr>
            <w:r w:rsidRPr="006E0752">
              <w:rPr>
                <w:rFonts w:ascii="Arial Narrow" w:hAnsi="Arial Narrow"/>
                <w:color w:val="000000"/>
                <w:sz w:val="20"/>
                <w:szCs w:val="20"/>
              </w:rPr>
              <w:t>хлебобулочного изделия, при этом после влажной термообработки подвергнутая влажной термообработке мука или крахмал имеет гранулярную структуру, характеризующуюся гранулами, способными к двулучепреломлению</w:t>
            </w:r>
          </w:p>
          <w:p w14:paraId="4E280357" w14:textId="77777777" w:rsidR="006E0752" w:rsidRPr="006E0752" w:rsidRDefault="006E0752" w:rsidP="006E0752">
            <w:pPr>
              <w:rPr>
                <w:rFonts w:ascii="Arial Narrow" w:hAnsi="Arial Narrow"/>
                <w:color w:val="000000"/>
                <w:sz w:val="20"/>
                <w:szCs w:val="20"/>
              </w:rPr>
            </w:pPr>
            <w:r w:rsidRPr="006E0752">
              <w:rPr>
                <w:rFonts w:ascii="Arial Narrow" w:hAnsi="Arial Narrow"/>
                <w:color w:val="000000"/>
                <w:sz w:val="20"/>
                <w:szCs w:val="20"/>
              </w:rPr>
              <w:t>и демонстрирующими рисунок мальтийского креста при рассмотрении под поляризованным светом, при этом по меньшей мере одна мука или крахмал представляет собой муку или крахмал из тапиоки или риса или представляет собой их смесь.</w:t>
            </w:r>
          </w:p>
        </w:tc>
      </w:tr>
      <w:tr w:rsidR="006E0752" w:rsidRPr="006E0752" w14:paraId="51EFEEA5" w14:textId="77777777" w:rsidTr="006E0752">
        <w:trPr>
          <w:trHeight w:val="1195"/>
        </w:trPr>
        <w:tc>
          <w:tcPr>
            <w:tcW w:w="1071" w:type="dxa"/>
            <w:tcBorders>
              <w:top w:val="single" w:sz="4" w:space="0" w:color="auto"/>
              <w:left w:val="single" w:sz="4" w:space="0" w:color="auto"/>
              <w:bottom w:val="single" w:sz="4" w:space="0" w:color="auto"/>
              <w:right w:val="single" w:sz="4" w:space="0" w:color="auto"/>
            </w:tcBorders>
            <w:vAlign w:val="center"/>
          </w:tcPr>
          <w:p w14:paraId="712BE9D3" w14:textId="77777777" w:rsidR="006E0752" w:rsidRPr="006E0752" w:rsidRDefault="006E0752" w:rsidP="006E0752">
            <w:pPr>
              <w:contextualSpacing/>
              <w:jc w:val="center"/>
              <w:rPr>
                <w:rFonts w:ascii="Arial Narrow" w:eastAsia="Times New Roman" w:hAnsi="Arial Narrow" w:cs="Times New Roman"/>
                <w:color w:val="000000"/>
                <w:sz w:val="20"/>
                <w:szCs w:val="20"/>
                <w:lang w:eastAsia="en-US"/>
              </w:rPr>
            </w:pPr>
            <w:r w:rsidRPr="006E0752">
              <w:rPr>
                <w:rFonts w:ascii="Arial Narrow" w:eastAsia="Times New Roman" w:hAnsi="Arial Narrow" w:cs="Times New Roman"/>
                <w:color w:val="000000"/>
                <w:sz w:val="20"/>
                <w:szCs w:val="20"/>
                <w:lang w:eastAsia="en-US"/>
              </w:rPr>
              <w:lastRenderedPageBreak/>
              <w:t>RU (11) 2540107</w:t>
            </w:r>
          </w:p>
        </w:tc>
        <w:tc>
          <w:tcPr>
            <w:tcW w:w="1288" w:type="dxa"/>
            <w:tcBorders>
              <w:top w:val="single" w:sz="4" w:space="0" w:color="auto"/>
              <w:left w:val="single" w:sz="4" w:space="0" w:color="auto"/>
              <w:bottom w:val="single" w:sz="4" w:space="0" w:color="auto"/>
              <w:right w:val="single" w:sz="4" w:space="0" w:color="auto"/>
            </w:tcBorders>
            <w:vAlign w:val="center"/>
          </w:tcPr>
          <w:p w14:paraId="3CB6297B" w14:textId="77777777" w:rsidR="006E0752" w:rsidRPr="006E0752" w:rsidRDefault="006E0752" w:rsidP="006E0752">
            <w:pPr>
              <w:contextualSpacing/>
              <w:jc w:val="center"/>
              <w:rPr>
                <w:rFonts w:ascii="Arial Narrow" w:eastAsia="Times New Roman" w:hAnsi="Arial Narrow" w:cs="WipoUniExt+1"/>
                <w:color w:val="000000"/>
                <w:sz w:val="20"/>
                <w:szCs w:val="20"/>
                <w:lang w:eastAsia="en-US"/>
              </w:rPr>
            </w:pPr>
            <w:r w:rsidRPr="006E0752">
              <w:rPr>
                <w:rFonts w:ascii="Arial Narrow" w:eastAsia="Times New Roman" w:hAnsi="Arial Narrow" w:cs="WipoUniExt+1"/>
                <w:color w:val="000000"/>
                <w:sz w:val="20"/>
                <w:szCs w:val="20"/>
                <w:lang w:eastAsia="en-US"/>
              </w:rPr>
              <w:t>04.06.2010</w:t>
            </w:r>
          </w:p>
          <w:p w14:paraId="336227D4" w14:textId="77777777" w:rsidR="006E0752" w:rsidRPr="006E0752" w:rsidRDefault="006E0752" w:rsidP="006E0752">
            <w:pPr>
              <w:contextualSpacing/>
              <w:jc w:val="center"/>
              <w:rPr>
                <w:rFonts w:ascii="Arial Narrow" w:eastAsia="Times New Roman" w:hAnsi="Arial Narrow" w:cs="WipoUniExt+1"/>
                <w:color w:val="000000"/>
                <w:sz w:val="20"/>
                <w:szCs w:val="20"/>
                <w:lang w:eastAsia="en-US"/>
              </w:rPr>
            </w:pPr>
            <w:r w:rsidRPr="006E0752">
              <w:rPr>
                <w:rFonts w:ascii="Arial Narrow" w:eastAsia="Times New Roman" w:hAnsi="Arial Narrow" w:cs="WipoUniExt+1"/>
                <w:color w:val="000000"/>
                <w:sz w:val="20"/>
                <w:szCs w:val="20"/>
                <w:lang w:eastAsia="en-US"/>
              </w:rPr>
              <w:t>РФ</w:t>
            </w:r>
          </w:p>
        </w:tc>
        <w:tc>
          <w:tcPr>
            <w:tcW w:w="1585" w:type="dxa"/>
            <w:tcBorders>
              <w:top w:val="single" w:sz="4" w:space="0" w:color="auto"/>
              <w:left w:val="single" w:sz="4" w:space="0" w:color="auto"/>
              <w:bottom w:val="single" w:sz="4" w:space="0" w:color="auto"/>
              <w:right w:val="single" w:sz="4" w:space="0" w:color="auto"/>
            </w:tcBorders>
            <w:vAlign w:val="center"/>
          </w:tcPr>
          <w:p w14:paraId="579EC92E" w14:textId="77777777" w:rsidR="006E0752" w:rsidRPr="006E0752" w:rsidRDefault="006E0752" w:rsidP="006E0752">
            <w:pPr>
              <w:jc w:val="center"/>
              <w:rPr>
                <w:rFonts w:ascii="Arial Narrow" w:hAnsi="Arial Narrow"/>
                <w:color w:val="000000"/>
                <w:sz w:val="20"/>
                <w:szCs w:val="20"/>
              </w:rPr>
            </w:pPr>
            <w:r w:rsidRPr="006E0752">
              <w:rPr>
                <w:rFonts w:ascii="Arial Narrow" w:hAnsi="Arial Narrow"/>
                <w:color w:val="000000"/>
                <w:sz w:val="20"/>
                <w:szCs w:val="20"/>
              </w:rPr>
              <w:t>ПАУЛУС Джинн (US),</w:t>
            </w:r>
          </w:p>
          <w:p w14:paraId="0198C966" w14:textId="77777777" w:rsidR="006E0752" w:rsidRPr="006E0752" w:rsidRDefault="006E0752" w:rsidP="006E0752">
            <w:pPr>
              <w:jc w:val="center"/>
              <w:rPr>
                <w:rFonts w:ascii="Arial Narrow" w:hAnsi="Arial Narrow"/>
                <w:color w:val="000000"/>
                <w:sz w:val="20"/>
                <w:szCs w:val="20"/>
              </w:rPr>
            </w:pPr>
            <w:r w:rsidRPr="006E0752">
              <w:rPr>
                <w:rFonts w:ascii="Arial Narrow" w:hAnsi="Arial Narrow"/>
                <w:color w:val="000000"/>
                <w:sz w:val="20"/>
                <w:szCs w:val="20"/>
              </w:rPr>
              <w:t>ПЕРЕС-ГОНСАЛЕС, Алехандро Дж. (US),</w:t>
            </w:r>
          </w:p>
          <w:p w14:paraId="5D72FFCE" w14:textId="77777777" w:rsidR="006E0752" w:rsidRPr="006E0752" w:rsidRDefault="006E0752" w:rsidP="006E0752">
            <w:pPr>
              <w:jc w:val="center"/>
              <w:rPr>
                <w:rFonts w:ascii="Arial Narrow" w:hAnsi="Arial Narrow"/>
                <w:color w:val="000000"/>
                <w:sz w:val="20"/>
                <w:szCs w:val="20"/>
              </w:rPr>
            </w:pPr>
            <w:r w:rsidRPr="006E0752">
              <w:rPr>
                <w:rFonts w:ascii="Arial Narrow" w:hAnsi="Arial Narrow"/>
                <w:color w:val="000000"/>
                <w:sz w:val="20"/>
                <w:szCs w:val="20"/>
              </w:rPr>
              <w:t>ДАР, Ядунандан Л. (US),</w:t>
            </w:r>
          </w:p>
          <w:p w14:paraId="1FCC730E" w14:textId="77777777" w:rsidR="006E0752" w:rsidRPr="006E0752" w:rsidRDefault="006E0752" w:rsidP="006E0752">
            <w:pPr>
              <w:jc w:val="center"/>
              <w:rPr>
                <w:rFonts w:ascii="Arial Narrow" w:hAnsi="Arial Narrow"/>
                <w:color w:val="000000"/>
                <w:sz w:val="20"/>
                <w:szCs w:val="20"/>
              </w:rPr>
            </w:pPr>
            <w:r w:rsidRPr="006E0752">
              <w:rPr>
                <w:rFonts w:ascii="Arial Narrow" w:hAnsi="Arial Narrow"/>
                <w:color w:val="000000"/>
                <w:sz w:val="20"/>
                <w:szCs w:val="20"/>
              </w:rPr>
              <w:t>КУЛКАРНИ Раджендра (US)</w:t>
            </w:r>
          </w:p>
        </w:tc>
        <w:tc>
          <w:tcPr>
            <w:tcW w:w="2222" w:type="dxa"/>
            <w:tcBorders>
              <w:top w:val="single" w:sz="4" w:space="0" w:color="auto"/>
              <w:left w:val="single" w:sz="4" w:space="0" w:color="auto"/>
              <w:bottom w:val="single" w:sz="4" w:space="0" w:color="auto"/>
              <w:right w:val="single" w:sz="4" w:space="0" w:color="auto"/>
            </w:tcBorders>
            <w:vAlign w:val="center"/>
          </w:tcPr>
          <w:p w14:paraId="0166B0A3" w14:textId="77777777" w:rsidR="006E0752" w:rsidRPr="006E0752" w:rsidRDefault="006E0752" w:rsidP="006E0752">
            <w:pPr>
              <w:jc w:val="center"/>
              <w:rPr>
                <w:rFonts w:ascii="Arial Narrow" w:hAnsi="Arial Narrow"/>
                <w:color w:val="000000"/>
                <w:sz w:val="20"/>
                <w:szCs w:val="20"/>
              </w:rPr>
            </w:pPr>
            <w:r w:rsidRPr="006E0752">
              <w:rPr>
                <w:rFonts w:ascii="Arial Narrow" w:hAnsi="Arial Narrow"/>
                <w:color w:val="000000"/>
                <w:sz w:val="20"/>
                <w:szCs w:val="20"/>
              </w:rPr>
              <w:t>КОРН ПРОДАКТС ДЕВЕЛОПМЕНТ,</w:t>
            </w:r>
          </w:p>
          <w:p w14:paraId="5B931ACE" w14:textId="77777777" w:rsidR="006E0752" w:rsidRPr="006E0752" w:rsidRDefault="006E0752" w:rsidP="006E0752">
            <w:pPr>
              <w:jc w:val="center"/>
              <w:rPr>
                <w:rFonts w:ascii="Arial Narrow" w:hAnsi="Arial Narrow"/>
                <w:color w:val="000000"/>
                <w:sz w:val="20"/>
                <w:szCs w:val="20"/>
              </w:rPr>
            </w:pPr>
            <w:r w:rsidRPr="006E0752">
              <w:rPr>
                <w:rFonts w:ascii="Arial Narrow" w:hAnsi="Arial Narrow"/>
                <w:color w:val="000000"/>
                <w:sz w:val="20"/>
                <w:szCs w:val="20"/>
              </w:rPr>
              <w:t>ИНК. (US)</w:t>
            </w:r>
          </w:p>
        </w:tc>
        <w:tc>
          <w:tcPr>
            <w:tcW w:w="3685" w:type="dxa"/>
            <w:tcBorders>
              <w:top w:val="single" w:sz="4" w:space="0" w:color="auto"/>
              <w:left w:val="single" w:sz="4" w:space="0" w:color="auto"/>
              <w:bottom w:val="single" w:sz="4" w:space="0" w:color="auto"/>
              <w:right w:val="single" w:sz="4" w:space="0" w:color="auto"/>
            </w:tcBorders>
          </w:tcPr>
          <w:p w14:paraId="35783684" w14:textId="77777777" w:rsidR="006E0752" w:rsidRPr="006E0752" w:rsidRDefault="006E0752" w:rsidP="006E0752">
            <w:pPr>
              <w:jc w:val="center"/>
              <w:rPr>
                <w:rFonts w:ascii="Arial Narrow" w:hAnsi="Arial Narrow"/>
                <w:b/>
                <w:color w:val="000000"/>
                <w:sz w:val="20"/>
                <w:szCs w:val="20"/>
              </w:rPr>
            </w:pPr>
            <w:r w:rsidRPr="006E0752">
              <w:rPr>
                <w:rFonts w:ascii="Arial Narrow" w:hAnsi="Arial Narrow"/>
                <w:b/>
                <w:color w:val="000000"/>
                <w:sz w:val="20"/>
                <w:szCs w:val="20"/>
              </w:rPr>
              <w:t>СВОБОДНЫЕ ОТ ГЛЮТЕНА ХЛЕБОБУЛОЧНЫЕ ИЗДЕЛИЯ</w:t>
            </w:r>
          </w:p>
          <w:p w14:paraId="5FD0378C" w14:textId="77777777" w:rsidR="006E0752" w:rsidRPr="006E0752" w:rsidRDefault="006E0752" w:rsidP="006E0752">
            <w:pPr>
              <w:rPr>
                <w:rFonts w:ascii="Arial Narrow" w:hAnsi="Arial Narrow"/>
                <w:color w:val="000000"/>
                <w:sz w:val="20"/>
                <w:szCs w:val="20"/>
              </w:rPr>
            </w:pPr>
            <w:r w:rsidRPr="006E0752">
              <w:rPr>
                <w:rFonts w:ascii="Arial Narrow" w:hAnsi="Arial Narrow"/>
                <w:color w:val="000000"/>
                <w:sz w:val="20"/>
                <w:szCs w:val="20"/>
              </w:rPr>
              <w:t>Предлагаемое изобретение относится к хлебопекарной промышленности, в частности к хлебобулочным изделиям профилактической направленности. Хлебобулочное изделие изготовлено с использованием мучного/крахмального компонента, содержащего муку, подвергнутую влажной термообработке, и является свободным от глютена</w:t>
            </w:r>
            <w:r w:rsidRPr="006E0752">
              <w:rPr>
                <w:rFonts w:ascii="Arial Narrow" w:hAnsi="Arial Narrow"/>
                <w:b/>
                <w:color w:val="000000"/>
                <w:sz w:val="20"/>
                <w:szCs w:val="20"/>
              </w:rPr>
              <w:t>.</w:t>
            </w:r>
          </w:p>
        </w:tc>
      </w:tr>
      <w:tr w:rsidR="006E0752" w:rsidRPr="006E0752" w14:paraId="65362CD9" w14:textId="77777777" w:rsidTr="006E0752">
        <w:trPr>
          <w:trHeight w:val="1195"/>
        </w:trPr>
        <w:tc>
          <w:tcPr>
            <w:tcW w:w="1071" w:type="dxa"/>
            <w:tcBorders>
              <w:top w:val="single" w:sz="4" w:space="0" w:color="auto"/>
              <w:left w:val="single" w:sz="4" w:space="0" w:color="auto"/>
              <w:bottom w:val="single" w:sz="4" w:space="0" w:color="auto"/>
              <w:right w:val="single" w:sz="4" w:space="0" w:color="auto"/>
            </w:tcBorders>
            <w:vAlign w:val="center"/>
          </w:tcPr>
          <w:p w14:paraId="7CA30249" w14:textId="77777777" w:rsidR="006E0752" w:rsidRPr="006E0752" w:rsidRDefault="006E0752" w:rsidP="006E0752">
            <w:pPr>
              <w:contextualSpacing/>
              <w:jc w:val="center"/>
              <w:rPr>
                <w:rFonts w:ascii="Arial Narrow" w:eastAsia="Times New Roman" w:hAnsi="Arial Narrow" w:cs="Times New Roman"/>
                <w:color w:val="000000"/>
                <w:sz w:val="20"/>
                <w:szCs w:val="20"/>
                <w:lang w:eastAsia="en-US"/>
              </w:rPr>
            </w:pPr>
            <w:r w:rsidRPr="006E0752">
              <w:rPr>
                <w:rFonts w:ascii="Arial Narrow" w:eastAsia="Times New Roman" w:hAnsi="Arial Narrow" w:cs="Times New Roman"/>
                <w:color w:val="000000"/>
                <w:sz w:val="20"/>
                <w:szCs w:val="20"/>
                <w:lang w:eastAsia="en-US"/>
              </w:rPr>
              <w:t>RU (11) 2651286</w:t>
            </w:r>
          </w:p>
        </w:tc>
        <w:tc>
          <w:tcPr>
            <w:tcW w:w="1288" w:type="dxa"/>
            <w:tcBorders>
              <w:top w:val="single" w:sz="4" w:space="0" w:color="auto"/>
              <w:left w:val="single" w:sz="4" w:space="0" w:color="auto"/>
              <w:bottom w:val="single" w:sz="4" w:space="0" w:color="auto"/>
              <w:right w:val="single" w:sz="4" w:space="0" w:color="auto"/>
            </w:tcBorders>
            <w:vAlign w:val="center"/>
          </w:tcPr>
          <w:p w14:paraId="149B9C43" w14:textId="77777777" w:rsidR="006E0752" w:rsidRPr="006E0752" w:rsidRDefault="006E0752" w:rsidP="006E0752">
            <w:pPr>
              <w:contextualSpacing/>
              <w:jc w:val="center"/>
              <w:rPr>
                <w:rFonts w:ascii="Arial Narrow" w:eastAsia="Times New Roman" w:hAnsi="Arial Narrow" w:cs="WipoUniExt+1"/>
                <w:color w:val="000000"/>
                <w:sz w:val="20"/>
                <w:szCs w:val="20"/>
                <w:lang w:eastAsia="en-US"/>
              </w:rPr>
            </w:pPr>
            <w:r w:rsidRPr="006E0752">
              <w:rPr>
                <w:rFonts w:ascii="Arial Narrow" w:eastAsia="Times New Roman" w:hAnsi="Arial Narrow" w:cs="WipoUniExt+1"/>
                <w:color w:val="000000"/>
                <w:sz w:val="20"/>
                <w:szCs w:val="20"/>
                <w:lang w:eastAsia="en-US"/>
              </w:rPr>
              <w:t>03.08.2017</w:t>
            </w:r>
          </w:p>
          <w:p w14:paraId="30C685FD" w14:textId="77777777" w:rsidR="006E0752" w:rsidRPr="006E0752" w:rsidRDefault="006E0752" w:rsidP="006E0752">
            <w:pPr>
              <w:contextualSpacing/>
              <w:jc w:val="center"/>
              <w:rPr>
                <w:rFonts w:ascii="Arial Narrow" w:eastAsia="Times New Roman" w:hAnsi="Arial Narrow" w:cs="WipoUniExt+1"/>
                <w:color w:val="000000"/>
                <w:sz w:val="20"/>
                <w:szCs w:val="20"/>
                <w:lang w:eastAsia="en-US"/>
              </w:rPr>
            </w:pPr>
            <w:r w:rsidRPr="006E0752">
              <w:rPr>
                <w:rFonts w:ascii="Arial Narrow" w:eastAsia="Times New Roman" w:hAnsi="Arial Narrow" w:cs="WipoUniExt+1"/>
                <w:color w:val="000000"/>
                <w:sz w:val="20"/>
                <w:szCs w:val="20"/>
                <w:lang w:eastAsia="en-US"/>
              </w:rPr>
              <w:t>РФ</w:t>
            </w:r>
          </w:p>
        </w:tc>
        <w:tc>
          <w:tcPr>
            <w:tcW w:w="1585" w:type="dxa"/>
            <w:tcBorders>
              <w:top w:val="single" w:sz="4" w:space="0" w:color="auto"/>
              <w:left w:val="single" w:sz="4" w:space="0" w:color="auto"/>
              <w:bottom w:val="single" w:sz="4" w:space="0" w:color="auto"/>
              <w:right w:val="single" w:sz="4" w:space="0" w:color="auto"/>
            </w:tcBorders>
            <w:vAlign w:val="center"/>
          </w:tcPr>
          <w:p w14:paraId="4B0F17F9" w14:textId="77777777" w:rsidR="006E0752" w:rsidRPr="006E0752" w:rsidRDefault="006E0752" w:rsidP="006E0752">
            <w:pPr>
              <w:jc w:val="center"/>
              <w:rPr>
                <w:rFonts w:ascii="Arial Narrow" w:hAnsi="Arial Narrow"/>
                <w:color w:val="000000"/>
                <w:sz w:val="20"/>
                <w:szCs w:val="20"/>
              </w:rPr>
            </w:pPr>
            <w:r w:rsidRPr="006E0752">
              <w:rPr>
                <w:rFonts w:ascii="Arial Narrow" w:hAnsi="Arial Narrow"/>
                <w:color w:val="000000"/>
                <w:sz w:val="20"/>
                <w:szCs w:val="20"/>
              </w:rPr>
              <w:t>Тарасенко Наталья Александровна (RU),</w:t>
            </w:r>
          </w:p>
          <w:p w14:paraId="1D1775DD" w14:textId="77777777" w:rsidR="006E0752" w:rsidRPr="006E0752" w:rsidRDefault="006E0752" w:rsidP="006E0752">
            <w:pPr>
              <w:jc w:val="center"/>
              <w:rPr>
                <w:rFonts w:ascii="Arial Narrow" w:hAnsi="Arial Narrow"/>
                <w:color w:val="000000"/>
                <w:sz w:val="20"/>
                <w:szCs w:val="20"/>
              </w:rPr>
            </w:pPr>
            <w:r w:rsidRPr="006E0752">
              <w:rPr>
                <w:rFonts w:ascii="Arial Narrow" w:hAnsi="Arial Narrow"/>
                <w:color w:val="000000"/>
                <w:sz w:val="20"/>
                <w:szCs w:val="20"/>
              </w:rPr>
              <w:t>Голосняк Вера Александровна (RU),</w:t>
            </w:r>
          </w:p>
          <w:p w14:paraId="281160ED" w14:textId="77777777" w:rsidR="006E0752" w:rsidRPr="006E0752" w:rsidRDefault="006E0752" w:rsidP="006E0752">
            <w:pPr>
              <w:jc w:val="center"/>
              <w:rPr>
                <w:rFonts w:ascii="Arial Narrow" w:hAnsi="Arial Narrow"/>
                <w:color w:val="000000"/>
                <w:sz w:val="20"/>
                <w:szCs w:val="20"/>
              </w:rPr>
            </w:pPr>
            <w:r w:rsidRPr="006E0752">
              <w:rPr>
                <w:rFonts w:ascii="Arial Narrow" w:hAnsi="Arial Narrow"/>
                <w:color w:val="000000"/>
                <w:sz w:val="20"/>
                <w:szCs w:val="20"/>
              </w:rPr>
              <w:t>Сацюк Ксения Андреевна (RU)</w:t>
            </w:r>
          </w:p>
        </w:tc>
        <w:tc>
          <w:tcPr>
            <w:tcW w:w="2222" w:type="dxa"/>
            <w:tcBorders>
              <w:top w:val="single" w:sz="4" w:space="0" w:color="auto"/>
              <w:left w:val="single" w:sz="4" w:space="0" w:color="auto"/>
              <w:bottom w:val="single" w:sz="4" w:space="0" w:color="auto"/>
              <w:right w:val="single" w:sz="4" w:space="0" w:color="auto"/>
            </w:tcBorders>
            <w:vAlign w:val="center"/>
          </w:tcPr>
          <w:p w14:paraId="3DC01C12" w14:textId="77777777" w:rsidR="006E0752" w:rsidRPr="006E0752" w:rsidRDefault="006E0752" w:rsidP="006E0752">
            <w:pPr>
              <w:jc w:val="center"/>
              <w:rPr>
                <w:rFonts w:ascii="Arial Narrow" w:hAnsi="Arial Narrow"/>
                <w:color w:val="000000"/>
                <w:sz w:val="20"/>
                <w:szCs w:val="20"/>
              </w:rPr>
            </w:pPr>
            <w:r w:rsidRPr="006E0752">
              <w:rPr>
                <w:rFonts w:ascii="Arial Narrow" w:hAnsi="Arial Narrow"/>
                <w:color w:val="000000"/>
                <w:sz w:val="20"/>
                <w:szCs w:val="20"/>
              </w:rPr>
              <w:t>Федеральное государственное бюджетноеобразовательное учреждение высшегообразования "Кубанский государственный</w:t>
            </w:r>
          </w:p>
          <w:p w14:paraId="0E01AC51" w14:textId="77777777" w:rsidR="006E0752" w:rsidRPr="006E0752" w:rsidRDefault="006E0752" w:rsidP="006E0752">
            <w:pPr>
              <w:jc w:val="center"/>
              <w:rPr>
                <w:rFonts w:ascii="Arial Narrow" w:hAnsi="Arial Narrow"/>
                <w:color w:val="000000"/>
                <w:sz w:val="20"/>
                <w:szCs w:val="20"/>
              </w:rPr>
            </w:pPr>
            <w:r w:rsidRPr="006E0752">
              <w:rPr>
                <w:rFonts w:ascii="Arial Narrow" w:hAnsi="Arial Narrow"/>
                <w:color w:val="000000"/>
                <w:sz w:val="20"/>
                <w:szCs w:val="20"/>
              </w:rPr>
              <w:t>технологический университет" (ФГБОУ ВО"КубГТУ") (RU)</w:t>
            </w:r>
          </w:p>
        </w:tc>
        <w:tc>
          <w:tcPr>
            <w:tcW w:w="3685" w:type="dxa"/>
            <w:tcBorders>
              <w:top w:val="single" w:sz="4" w:space="0" w:color="auto"/>
              <w:left w:val="single" w:sz="4" w:space="0" w:color="auto"/>
              <w:bottom w:val="single" w:sz="4" w:space="0" w:color="auto"/>
              <w:right w:val="single" w:sz="4" w:space="0" w:color="auto"/>
            </w:tcBorders>
          </w:tcPr>
          <w:p w14:paraId="713C67BB" w14:textId="77777777" w:rsidR="006E0752" w:rsidRPr="006E0752" w:rsidRDefault="006E0752" w:rsidP="006E0752">
            <w:pPr>
              <w:jc w:val="center"/>
              <w:rPr>
                <w:rFonts w:ascii="Arial Narrow" w:hAnsi="Arial Narrow"/>
                <w:b/>
                <w:color w:val="000000"/>
                <w:sz w:val="20"/>
                <w:szCs w:val="20"/>
              </w:rPr>
            </w:pPr>
            <w:r w:rsidRPr="006E0752">
              <w:rPr>
                <w:rFonts w:ascii="Arial Narrow" w:hAnsi="Arial Narrow"/>
                <w:b/>
                <w:color w:val="000000"/>
                <w:sz w:val="20"/>
                <w:szCs w:val="20"/>
              </w:rPr>
              <w:t>СМЕСЬ ДЛЯ ВЫПЕЧКИ МУЧНЫХ ИЗДЕЛИЙ</w:t>
            </w:r>
          </w:p>
          <w:p w14:paraId="356455A3" w14:textId="77777777" w:rsidR="006E0752" w:rsidRPr="006E0752" w:rsidRDefault="006E0752" w:rsidP="006E0752">
            <w:pPr>
              <w:rPr>
                <w:rFonts w:ascii="Arial Narrow" w:hAnsi="Arial Narrow"/>
                <w:color w:val="000000"/>
                <w:sz w:val="20"/>
                <w:szCs w:val="20"/>
              </w:rPr>
            </w:pPr>
            <w:r w:rsidRPr="006E0752">
              <w:rPr>
                <w:rFonts w:ascii="Arial Narrow" w:hAnsi="Arial Narrow"/>
                <w:color w:val="000000"/>
                <w:sz w:val="20"/>
                <w:szCs w:val="20"/>
              </w:rPr>
              <w:t>Изобретение относится к кондитерской  промышленности. Смесь для выпечки мучных изделий в виде крекера включает муку гречневую, пан-соль, функциональную добавку, структурообразователь, дополнительно содержит муку нутовую, взятую в соотношении с мукой гречневой 1:2, разрыхлитель. В качестве функциональной добавки содержит пищевые волокна SUPERCEL® Псиллиум.</w:t>
            </w:r>
          </w:p>
        </w:tc>
      </w:tr>
      <w:tr w:rsidR="006E0752" w:rsidRPr="006E0752" w14:paraId="01CC6AF9" w14:textId="77777777" w:rsidTr="006E0752">
        <w:trPr>
          <w:trHeight w:val="1195"/>
        </w:trPr>
        <w:tc>
          <w:tcPr>
            <w:tcW w:w="1071" w:type="dxa"/>
            <w:tcBorders>
              <w:top w:val="single" w:sz="4" w:space="0" w:color="auto"/>
              <w:left w:val="single" w:sz="4" w:space="0" w:color="auto"/>
              <w:bottom w:val="single" w:sz="4" w:space="0" w:color="auto"/>
              <w:right w:val="single" w:sz="4" w:space="0" w:color="auto"/>
            </w:tcBorders>
            <w:vAlign w:val="center"/>
          </w:tcPr>
          <w:p w14:paraId="6A636A7B" w14:textId="77777777" w:rsidR="006E0752" w:rsidRPr="006E0752" w:rsidRDefault="006E0752" w:rsidP="006E0752">
            <w:pPr>
              <w:contextualSpacing/>
              <w:jc w:val="center"/>
              <w:rPr>
                <w:rFonts w:ascii="Arial Narrow" w:eastAsia="Times New Roman" w:hAnsi="Arial Narrow" w:cs="Times New Roman"/>
                <w:color w:val="000000"/>
                <w:sz w:val="20"/>
                <w:szCs w:val="20"/>
                <w:lang w:eastAsia="en-US"/>
              </w:rPr>
            </w:pPr>
            <w:r w:rsidRPr="006E0752">
              <w:rPr>
                <w:rFonts w:ascii="Arial Narrow" w:eastAsia="Times New Roman" w:hAnsi="Arial Narrow" w:cs="Times New Roman"/>
                <w:color w:val="000000"/>
                <w:sz w:val="20"/>
                <w:szCs w:val="20"/>
                <w:lang w:eastAsia="en-US"/>
              </w:rPr>
              <w:t>RU (11) 2285417</w:t>
            </w:r>
          </w:p>
        </w:tc>
        <w:tc>
          <w:tcPr>
            <w:tcW w:w="1288" w:type="dxa"/>
            <w:tcBorders>
              <w:top w:val="single" w:sz="4" w:space="0" w:color="auto"/>
              <w:left w:val="single" w:sz="4" w:space="0" w:color="auto"/>
              <w:bottom w:val="single" w:sz="4" w:space="0" w:color="auto"/>
              <w:right w:val="single" w:sz="4" w:space="0" w:color="auto"/>
            </w:tcBorders>
            <w:vAlign w:val="center"/>
          </w:tcPr>
          <w:p w14:paraId="02F8CEDF" w14:textId="77777777" w:rsidR="006E0752" w:rsidRPr="006E0752" w:rsidRDefault="006E0752" w:rsidP="006E0752">
            <w:pPr>
              <w:contextualSpacing/>
              <w:jc w:val="center"/>
              <w:rPr>
                <w:rFonts w:ascii="Arial Narrow" w:eastAsia="Times New Roman" w:hAnsi="Arial Narrow" w:cs="WipoUniExt+1"/>
                <w:color w:val="000000"/>
                <w:sz w:val="20"/>
                <w:szCs w:val="20"/>
                <w:lang w:eastAsia="en-US"/>
              </w:rPr>
            </w:pPr>
            <w:r w:rsidRPr="006E0752">
              <w:rPr>
                <w:rFonts w:ascii="Arial Narrow" w:eastAsia="Times New Roman" w:hAnsi="Arial Narrow" w:cs="WipoUniExt+1"/>
                <w:color w:val="000000"/>
                <w:sz w:val="20"/>
                <w:szCs w:val="20"/>
                <w:lang w:eastAsia="en-US"/>
              </w:rPr>
              <w:t>11.03.2005</w:t>
            </w:r>
          </w:p>
          <w:p w14:paraId="1E2500DA" w14:textId="77777777" w:rsidR="006E0752" w:rsidRPr="006E0752" w:rsidRDefault="006E0752" w:rsidP="006E0752">
            <w:pPr>
              <w:contextualSpacing/>
              <w:jc w:val="center"/>
              <w:rPr>
                <w:rFonts w:ascii="Arial Narrow" w:eastAsia="Times New Roman" w:hAnsi="Arial Narrow" w:cs="WipoUniExt+1"/>
                <w:color w:val="000000"/>
                <w:sz w:val="20"/>
                <w:szCs w:val="20"/>
                <w:lang w:eastAsia="en-US"/>
              </w:rPr>
            </w:pPr>
            <w:r w:rsidRPr="006E0752">
              <w:rPr>
                <w:rFonts w:ascii="Arial Narrow" w:eastAsia="Times New Roman" w:hAnsi="Arial Narrow" w:cs="WipoUniExt+1"/>
                <w:color w:val="000000"/>
                <w:sz w:val="20"/>
                <w:szCs w:val="20"/>
                <w:lang w:eastAsia="en-US"/>
              </w:rPr>
              <w:t>РФ</w:t>
            </w:r>
          </w:p>
        </w:tc>
        <w:tc>
          <w:tcPr>
            <w:tcW w:w="1585" w:type="dxa"/>
            <w:tcBorders>
              <w:top w:val="single" w:sz="4" w:space="0" w:color="auto"/>
              <w:left w:val="single" w:sz="4" w:space="0" w:color="auto"/>
              <w:bottom w:val="single" w:sz="4" w:space="0" w:color="auto"/>
              <w:right w:val="single" w:sz="4" w:space="0" w:color="auto"/>
            </w:tcBorders>
            <w:vAlign w:val="center"/>
          </w:tcPr>
          <w:p w14:paraId="0C9E7BC0" w14:textId="77777777" w:rsidR="006E0752" w:rsidRPr="006E0752" w:rsidRDefault="006E0752" w:rsidP="006E0752">
            <w:pPr>
              <w:jc w:val="center"/>
              <w:rPr>
                <w:rFonts w:ascii="Arial Narrow" w:hAnsi="Arial Narrow"/>
                <w:color w:val="000000"/>
                <w:sz w:val="20"/>
                <w:szCs w:val="20"/>
              </w:rPr>
            </w:pPr>
            <w:r w:rsidRPr="006E0752">
              <w:rPr>
                <w:rFonts w:ascii="Arial Narrow" w:hAnsi="Arial Narrow"/>
                <w:color w:val="000000"/>
                <w:sz w:val="20"/>
                <w:szCs w:val="20"/>
              </w:rPr>
              <w:t>Красильников Валерий Николаевич (RU),</w:t>
            </w:r>
          </w:p>
          <w:p w14:paraId="36FE22FB" w14:textId="77777777" w:rsidR="006E0752" w:rsidRPr="006E0752" w:rsidRDefault="006E0752" w:rsidP="006E0752">
            <w:pPr>
              <w:jc w:val="center"/>
              <w:rPr>
                <w:rFonts w:ascii="Arial Narrow" w:hAnsi="Arial Narrow"/>
                <w:color w:val="000000"/>
                <w:sz w:val="20"/>
                <w:szCs w:val="20"/>
              </w:rPr>
            </w:pPr>
            <w:r w:rsidRPr="006E0752">
              <w:rPr>
                <w:rFonts w:ascii="Arial Narrow" w:hAnsi="Arial Narrow"/>
                <w:color w:val="000000"/>
                <w:sz w:val="20"/>
                <w:szCs w:val="20"/>
              </w:rPr>
              <w:t>Леонтьева Наталия Александровна (RU),</w:t>
            </w:r>
          </w:p>
          <w:p w14:paraId="4E90D3CB" w14:textId="77777777" w:rsidR="006E0752" w:rsidRPr="006E0752" w:rsidRDefault="006E0752" w:rsidP="006E0752">
            <w:pPr>
              <w:jc w:val="center"/>
              <w:rPr>
                <w:rFonts w:ascii="Arial Narrow" w:hAnsi="Arial Narrow"/>
                <w:color w:val="000000"/>
                <w:sz w:val="20"/>
                <w:szCs w:val="20"/>
              </w:rPr>
            </w:pPr>
            <w:r w:rsidRPr="006E0752">
              <w:rPr>
                <w:rFonts w:ascii="Arial Narrow" w:hAnsi="Arial Narrow"/>
                <w:color w:val="000000"/>
                <w:sz w:val="20"/>
                <w:szCs w:val="20"/>
              </w:rPr>
              <w:t>Кузнецова Лина Ивановна (RU),</w:t>
            </w:r>
          </w:p>
          <w:p w14:paraId="251A0012" w14:textId="77777777" w:rsidR="006E0752" w:rsidRPr="006E0752" w:rsidRDefault="006E0752" w:rsidP="006E0752">
            <w:pPr>
              <w:jc w:val="center"/>
              <w:rPr>
                <w:rFonts w:ascii="Arial Narrow" w:hAnsi="Arial Narrow"/>
                <w:color w:val="000000"/>
                <w:sz w:val="20"/>
                <w:szCs w:val="20"/>
              </w:rPr>
            </w:pPr>
            <w:r w:rsidRPr="006E0752">
              <w:rPr>
                <w:rFonts w:ascii="Arial Narrow" w:hAnsi="Arial Narrow"/>
                <w:color w:val="000000"/>
                <w:sz w:val="20"/>
                <w:szCs w:val="20"/>
              </w:rPr>
              <w:t>Синявская Нина Дмитриевна (RU)</w:t>
            </w:r>
          </w:p>
        </w:tc>
        <w:tc>
          <w:tcPr>
            <w:tcW w:w="2222" w:type="dxa"/>
            <w:tcBorders>
              <w:top w:val="single" w:sz="4" w:space="0" w:color="auto"/>
              <w:left w:val="single" w:sz="4" w:space="0" w:color="auto"/>
              <w:bottom w:val="single" w:sz="4" w:space="0" w:color="auto"/>
              <w:right w:val="single" w:sz="4" w:space="0" w:color="auto"/>
            </w:tcBorders>
            <w:vAlign w:val="center"/>
          </w:tcPr>
          <w:p w14:paraId="71816689" w14:textId="77777777" w:rsidR="006E0752" w:rsidRPr="006E0752" w:rsidRDefault="006E0752" w:rsidP="006E0752">
            <w:pPr>
              <w:jc w:val="center"/>
              <w:rPr>
                <w:rFonts w:ascii="Arial Narrow" w:hAnsi="Arial Narrow"/>
                <w:color w:val="000000"/>
                <w:sz w:val="20"/>
                <w:szCs w:val="20"/>
              </w:rPr>
            </w:pPr>
            <w:r w:rsidRPr="006E0752">
              <w:rPr>
                <w:rFonts w:ascii="Arial Narrow" w:hAnsi="Arial Narrow"/>
                <w:color w:val="000000"/>
                <w:sz w:val="20"/>
                <w:szCs w:val="20"/>
              </w:rPr>
              <w:t>ООО «Протеин» (RU)</w:t>
            </w:r>
          </w:p>
        </w:tc>
        <w:tc>
          <w:tcPr>
            <w:tcW w:w="3685" w:type="dxa"/>
            <w:tcBorders>
              <w:top w:val="single" w:sz="4" w:space="0" w:color="auto"/>
              <w:left w:val="single" w:sz="4" w:space="0" w:color="auto"/>
              <w:bottom w:val="single" w:sz="4" w:space="0" w:color="auto"/>
              <w:right w:val="single" w:sz="4" w:space="0" w:color="auto"/>
            </w:tcBorders>
          </w:tcPr>
          <w:p w14:paraId="0C479839" w14:textId="77777777" w:rsidR="006E0752" w:rsidRPr="006E0752" w:rsidRDefault="006E0752" w:rsidP="006E0752">
            <w:pPr>
              <w:jc w:val="center"/>
              <w:rPr>
                <w:rFonts w:ascii="Arial Narrow" w:hAnsi="Arial Narrow"/>
                <w:b/>
                <w:color w:val="000000"/>
                <w:sz w:val="20"/>
                <w:szCs w:val="20"/>
              </w:rPr>
            </w:pPr>
            <w:r w:rsidRPr="006E0752">
              <w:rPr>
                <w:rFonts w:ascii="Arial Narrow" w:hAnsi="Arial Narrow"/>
                <w:b/>
                <w:color w:val="000000"/>
                <w:sz w:val="20"/>
                <w:szCs w:val="20"/>
              </w:rPr>
              <w:t>СОСТАВ ДЛЯ ПРИГОТОВЛЕНИЯ МУЧНОГО КОНДИТЕРСКОГО ИЗДЕЛИЯ</w:t>
            </w:r>
          </w:p>
          <w:p w14:paraId="31A77F53" w14:textId="77777777" w:rsidR="006E0752" w:rsidRPr="006E0752" w:rsidRDefault="006E0752" w:rsidP="006E0752">
            <w:pPr>
              <w:rPr>
                <w:rFonts w:ascii="Arial Narrow" w:hAnsi="Arial Narrow"/>
                <w:color w:val="000000"/>
                <w:sz w:val="20"/>
                <w:szCs w:val="20"/>
              </w:rPr>
            </w:pPr>
            <w:r w:rsidRPr="006E0752">
              <w:rPr>
                <w:rFonts w:ascii="Arial Narrow" w:hAnsi="Arial Narrow"/>
                <w:color w:val="000000"/>
                <w:sz w:val="20"/>
                <w:szCs w:val="20"/>
              </w:rPr>
              <w:t>Изобретение относится к пищевой промышленности, преимущественно к производству мучных кондитерских изделий. Состав для приготовления мучного кондитерского изделия включает муку рисовую, крахмалопродукты, изолят соевого белка, вкусовые и функциональные добавки.</w:t>
            </w:r>
          </w:p>
        </w:tc>
      </w:tr>
      <w:tr w:rsidR="006E0752" w:rsidRPr="006E0752" w14:paraId="0E53DECA" w14:textId="77777777" w:rsidTr="006E0752">
        <w:trPr>
          <w:trHeight w:val="841"/>
        </w:trPr>
        <w:tc>
          <w:tcPr>
            <w:tcW w:w="1071" w:type="dxa"/>
            <w:tcBorders>
              <w:top w:val="single" w:sz="4" w:space="0" w:color="auto"/>
              <w:left w:val="single" w:sz="4" w:space="0" w:color="auto"/>
              <w:bottom w:val="single" w:sz="4" w:space="0" w:color="auto"/>
              <w:right w:val="single" w:sz="4" w:space="0" w:color="auto"/>
            </w:tcBorders>
            <w:vAlign w:val="center"/>
          </w:tcPr>
          <w:p w14:paraId="1A308171" w14:textId="77777777" w:rsidR="006E0752" w:rsidRPr="006E0752" w:rsidRDefault="006E0752" w:rsidP="006E0752">
            <w:pPr>
              <w:contextualSpacing/>
              <w:jc w:val="center"/>
              <w:rPr>
                <w:rFonts w:ascii="Arial Narrow" w:eastAsia="Times New Roman" w:hAnsi="Arial Narrow" w:cs="Times New Roman"/>
                <w:color w:val="000000"/>
                <w:sz w:val="20"/>
                <w:szCs w:val="20"/>
                <w:lang w:eastAsia="en-US"/>
              </w:rPr>
            </w:pPr>
            <w:r w:rsidRPr="006E0752">
              <w:rPr>
                <w:rFonts w:ascii="Arial Narrow" w:eastAsia="Times New Roman" w:hAnsi="Arial Narrow" w:cs="Times New Roman"/>
                <w:color w:val="000000"/>
                <w:sz w:val="20"/>
                <w:szCs w:val="20"/>
                <w:lang w:eastAsia="en-US"/>
              </w:rPr>
              <w:t>RU (11) 2616831</w:t>
            </w:r>
          </w:p>
        </w:tc>
        <w:tc>
          <w:tcPr>
            <w:tcW w:w="1288" w:type="dxa"/>
            <w:tcBorders>
              <w:top w:val="single" w:sz="4" w:space="0" w:color="auto"/>
              <w:left w:val="single" w:sz="4" w:space="0" w:color="auto"/>
              <w:bottom w:val="single" w:sz="4" w:space="0" w:color="auto"/>
              <w:right w:val="single" w:sz="4" w:space="0" w:color="auto"/>
            </w:tcBorders>
            <w:vAlign w:val="center"/>
          </w:tcPr>
          <w:p w14:paraId="51E27B42" w14:textId="77777777" w:rsidR="006E0752" w:rsidRPr="006E0752" w:rsidRDefault="006E0752" w:rsidP="006E0752">
            <w:pPr>
              <w:contextualSpacing/>
              <w:jc w:val="center"/>
              <w:rPr>
                <w:rFonts w:ascii="Arial Narrow" w:eastAsia="Times New Roman" w:hAnsi="Arial Narrow" w:cs="WipoUniExt+1"/>
                <w:color w:val="000000"/>
                <w:sz w:val="20"/>
                <w:szCs w:val="20"/>
                <w:lang w:eastAsia="en-US"/>
              </w:rPr>
            </w:pPr>
            <w:r w:rsidRPr="006E0752">
              <w:rPr>
                <w:rFonts w:ascii="Arial Narrow" w:eastAsia="Times New Roman" w:hAnsi="Arial Narrow" w:cs="WipoUniExt+1"/>
                <w:color w:val="000000"/>
                <w:sz w:val="20"/>
                <w:szCs w:val="20"/>
                <w:lang w:eastAsia="en-US"/>
              </w:rPr>
              <w:t>22.12.2015</w:t>
            </w:r>
          </w:p>
          <w:p w14:paraId="789F6E16" w14:textId="77777777" w:rsidR="006E0752" w:rsidRPr="006E0752" w:rsidRDefault="006E0752" w:rsidP="006E0752">
            <w:pPr>
              <w:contextualSpacing/>
              <w:jc w:val="center"/>
              <w:rPr>
                <w:rFonts w:ascii="Arial Narrow" w:eastAsia="Times New Roman" w:hAnsi="Arial Narrow" w:cs="WipoUniExt+1"/>
                <w:color w:val="000000"/>
                <w:sz w:val="20"/>
                <w:szCs w:val="20"/>
                <w:lang w:eastAsia="en-US"/>
              </w:rPr>
            </w:pPr>
            <w:r w:rsidRPr="006E0752">
              <w:rPr>
                <w:rFonts w:ascii="Arial Narrow" w:eastAsia="Times New Roman" w:hAnsi="Arial Narrow" w:cs="WipoUniExt+1"/>
                <w:color w:val="000000"/>
                <w:sz w:val="20"/>
                <w:szCs w:val="20"/>
                <w:lang w:eastAsia="en-US"/>
              </w:rPr>
              <w:t>РФ</w:t>
            </w:r>
          </w:p>
        </w:tc>
        <w:tc>
          <w:tcPr>
            <w:tcW w:w="1585" w:type="dxa"/>
            <w:tcBorders>
              <w:top w:val="single" w:sz="4" w:space="0" w:color="auto"/>
              <w:left w:val="single" w:sz="4" w:space="0" w:color="auto"/>
              <w:bottom w:val="single" w:sz="4" w:space="0" w:color="auto"/>
              <w:right w:val="single" w:sz="4" w:space="0" w:color="auto"/>
            </w:tcBorders>
            <w:vAlign w:val="center"/>
          </w:tcPr>
          <w:p w14:paraId="174F3D67" w14:textId="77777777" w:rsidR="006E0752" w:rsidRPr="006E0752" w:rsidRDefault="006E0752" w:rsidP="006E0752">
            <w:pPr>
              <w:jc w:val="center"/>
              <w:rPr>
                <w:rFonts w:ascii="Arial Narrow" w:hAnsi="Arial Narrow"/>
                <w:color w:val="000000"/>
                <w:sz w:val="20"/>
                <w:szCs w:val="20"/>
              </w:rPr>
            </w:pPr>
            <w:r w:rsidRPr="006E0752">
              <w:rPr>
                <w:rFonts w:ascii="Arial Narrow" w:hAnsi="Arial Narrow"/>
                <w:color w:val="000000"/>
                <w:sz w:val="20"/>
                <w:szCs w:val="20"/>
              </w:rPr>
              <w:t>Архипов Владислав Юрьевич (RU),</w:t>
            </w:r>
          </w:p>
          <w:p w14:paraId="55F35230" w14:textId="77777777" w:rsidR="006E0752" w:rsidRPr="006E0752" w:rsidRDefault="006E0752" w:rsidP="006E0752">
            <w:pPr>
              <w:jc w:val="center"/>
              <w:rPr>
                <w:rFonts w:ascii="Arial Narrow" w:hAnsi="Arial Narrow"/>
                <w:color w:val="000000"/>
                <w:sz w:val="20"/>
                <w:szCs w:val="20"/>
              </w:rPr>
            </w:pPr>
            <w:r w:rsidRPr="006E0752">
              <w:rPr>
                <w:rFonts w:ascii="Arial Narrow" w:hAnsi="Arial Narrow"/>
                <w:color w:val="000000"/>
                <w:sz w:val="20"/>
                <w:szCs w:val="20"/>
              </w:rPr>
              <w:t>Тарасенко Наталья Александровна (RU),</w:t>
            </w:r>
          </w:p>
          <w:p w14:paraId="72A4D6FF" w14:textId="77777777" w:rsidR="006E0752" w:rsidRPr="006E0752" w:rsidRDefault="006E0752" w:rsidP="006E0752">
            <w:pPr>
              <w:jc w:val="center"/>
              <w:rPr>
                <w:rFonts w:ascii="Arial Narrow" w:hAnsi="Arial Narrow"/>
                <w:color w:val="000000"/>
                <w:sz w:val="20"/>
                <w:szCs w:val="20"/>
              </w:rPr>
            </w:pPr>
            <w:r w:rsidRPr="006E0752">
              <w:rPr>
                <w:rFonts w:ascii="Arial Narrow" w:hAnsi="Arial Narrow"/>
                <w:color w:val="000000"/>
                <w:sz w:val="20"/>
                <w:szCs w:val="20"/>
              </w:rPr>
              <w:t>Болгова Дарья Юрьевна (RU)</w:t>
            </w:r>
          </w:p>
        </w:tc>
        <w:tc>
          <w:tcPr>
            <w:tcW w:w="2222" w:type="dxa"/>
            <w:tcBorders>
              <w:top w:val="single" w:sz="4" w:space="0" w:color="auto"/>
              <w:left w:val="single" w:sz="4" w:space="0" w:color="auto"/>
              <w:bottom w:val="single" w:sz="4" w:space="0" w:color="auto"/>
              <w:right w:val="single" w:sz="4" w:space="0" w:color="auto"/>
            </w:tcBorders>
            <w:vAlign w:val="center"/>
          </w:tcPr>
          <w:p w14:paraId="38D8F37E" w14:textId="77777777" w:rsidR="006E0752" w:rsidRPr="006E0752" w:rsidRDefault="006E0752" w:rsidP="006E0752">
            <w:pPr>
              <w:jc w:val="center"/>
              <w:rPr>
                <w:rFonts w:ascii="Arial Narrow" w:hAnsi="Arial Narrow"/>
                <w:color w:val="000000"/>
                <w:sz w:val="20"/>
                <w:szCs w:val="20"/>
              </w:rPr>
            </w:pPr>
            <w:r w:rsidRPr="006E0752">
              <w:rPr>
                <w:rFonts w:ascii="Arial Narrow" w:hAnsi="Arial Narrow"/>
                <w:color w:val="000000"/>
                <w:sz w:val="20"/>
                <w:szCs w:val="20"/>
              </w:rPr>
              <w:t>Федеральное государственное бюджетноеобразовательное учреждение высшегообразования "Кубанский государственный</w:t>
            </w:r>
          </w:p>
          <w:p w14:paraId="7601F02D" w14:textId="77777777" w:rsidR="006E0752" w:rsidRPr="006E0752" w:rsidRDefault="006E0752" w:rsidP="006E0752">
            <w:pPr>
              <w:jc w:val="center"/>
              <w:rPr>
                <w:rFonts w:ascii="Arial Narrow" w:hAnsi="Arial Narrow"/>
                <w:color w:val="000000"/>
                <w:sz w:val="20"/>
                <w:szCs w:val="20"/>
              </w:rPr>
            </w:pPr>
            <w:r w:rsidRPr="006E0752">
              <w:rPr>
                <w:rFonts w:ascii="Arial Narrow" w:hAnsi="Arial Narrow"/>
                <w:color w:val="000000"/>
                <w:sz w:val="20"/>
                <w:szCs w:val="20"/>
              </w:rPr>
              <w:t>технологический университет" (ФГБОУ ВО"КубГТУ") (RU)</w:t>
            </w:r>
          </w:p>
        </w:tc>
        <w:tc>
          <w:tcPr>
            <w:tcW w:w="3685" w:type="dxa"/>
            <w:tcBorders>
              <w:top w:val="single" w:sz="4" w:space="0" w:color="auto"/>
              <w:left w:val="single" w:sz="4" w:space="0" w:color="auto"/>
              <w:bottom w:val="single" w:sz="4" w:space="0" w:color="auto"/>
              <w:right w:val="single" w:sz="4" w:space="0" w:color="auto"/>
            </w:tcBorders>
          </w:tcPr>
          <w:p w14:paraId="4367F285" w14:textId="77777777" w:rsidR="006E0752" w:rsidRPr="003A5F84" w:rsidRDefault="006E0752" w:rsidP="006E0752">
            <w:pPr>
              <w:jc w:val="center"/>
              <w:rPr>
                <w:rFonts w:ascii="Arial Narrow" w:hAnsi="Arial Narrow"/>
                <w:color w:val="000000"/>
                <w:sz w:val="20"/>
                <w:szCs w:val="20"/>
              </w:rPr>
            </w:pPr>
            <w:r w:rsidRPr="003A5F84">
              <w:rPr>
                <w:rFonts w:ascii="Arial Narrow" w:hAnsi="Arial Narrow"/>
                <w:color w:val="000000"/>
                <w:sz w:val="20"/>
                <w:szCs w:val="20"/>
              </w:rPr>
              <w:t>СОСТАВ ДЛЯ ПРОИЗВОДСТВА КРЕКЕРА</w:t>
            </w:r>
          </w:p>
          <w:p w14:paraId="05CFC20B" w14:textId="77777777" w:rsidR="006E0752" w:rsidRPr="006E0752" w:rsidRDefault="006E0752" w:rsidP="006E0752">
            <w:pPr>
              <w:jc w:val="both"/>
              <w:rPr>
                <w:rFonts w:ascii="Arial Narrow" w:hAnsi="Arial Narrow"/>
                <w:color w:val="000000"/>
                <w:sz w:val="20"/>
                <w:szCs w:val="20"/>
              </w:rPr>
            </w:pPr>
            <w:r w:rsidRPr="006E0752">
              <w:rPr>
                <w:rFonts w:ascii="Arial Narrow" w:hAnsi="Arial Narrow"/>
                <w:color w:val="000000"/>
                <w:sz w:val="20"/>
                <w:szCs w:val="20"/>
              </w:rPr>
              <w:t xml:space="preserve">Состав для производства крекера,  включающий муку гречневую,  вкусовой компонент, дрожжи, растительное масло, структурообразователь, эмульгатор, отличающийся тем, что дополнительно содержит муку каштановую, взятую в соотношении с мукой гречневой 1:2, порошок из плодов шиповника, корректор муки в виде протеазы, в качестве структурообразователя содержит безглютеновый заменитель яиц, в качестве растительного масла содержит масло </w:t>
            </w:r>
            <w:r w:rsidRPr="006E0752">
              <w:rPr>
                <w:rFonts w:ascii="Arial Narrow" w:hAnsi="Arial Narrow"/>
                <w:color w:val="000000"/>
                <w:sz w:val="20"/>
                <w:szCs w:val="20"/>
              </w:rPr>
              <w:lastRenderedPageBreak/>
              <w:t>кукурузное рафинированное, в качестве вкусового компонента содержит пан-соль и воду в количестве, обеспечивающем влажность теста 28-31%</w:t>
            </w:r>
          </w:p>
        </w:tc>
      </w:tr>
      <w:tr w:rsidR="006E0752" w:rsidRPr="006E0752" w14:paraId="625D8E33" w14:textId="77777777" w:rsidTr="006E0752">
        <w:trPr>
          <w:trHeight w:val="1195"/>
        </w:trPr>
        <w:tc>
          <w:tcPr>
            <w:tcW w:w="1071" w:type="dxa"/>
            <w:tcBorders>
              <w:top w:val="single" w:sz="4" w:space="0" w:color="auto"/>
              <w:left w:val="single" w:sz="4" w:space="0" w:color="auto"/>
              <w:bottom w:val="single" w:sz="4" w:space="0" w:color="auto"/>
              <w:right w:val="single" w:sz="4" w:space="0" w:color="auto"/>
            </w:tcBorders>
            <w:vAlign w:val="center"/>
          </w:tcPr>
          <w:p w14:paraId="4296A71A" w14:textId="77777777" w:rsidR="006E0752" w:rsidRPr="006E0752" w:rsidRDefault="006E0752" w:rsidP="006E0752">
            <w:pPr>
              <w:contextualSpacing/>
              <w:jc w:val="both"/>
              <w:rPr>
                <w:rFonts w:ascii="Arial Narrow" w:eastAsia="Times New Roman" w:hAnsi="Arial Narrow" w:cs="Times New Roman"/>
                <w:color w:val="000000"/>
                <w:sz w:val="20"/>
                <w:szCs w:val="20"/>
                <w:lang w:eastAsia="en-US"/>
              </w:rPr>
            </w:pPr>
            <w:r w:rsidRPr="006E0752">
              <w:rPr>
                <w:rFonts w:ascii="Arial Narrow" w:eastAsia="Times New Roman" w:hAnsi="Arial Narrow" w:cs="Times New Roman"/>
                <w:color w:val="000000"/>
                <w:sz w:val="20"/>
                <w:szCs w:val="20"/>
                <w:lang w:eastAsia="en-US"/>
              </w:rPr>
              <w:lastRenderedPageBreak/>
              <w:t>RU (11) 2647505</w:t>
            </w:r>
          </w:p>
        </w:tc>
        <w:tc>
          <w:tcPr>
            <w:tcW w:w="1288" w:type="dxa"/>
            <w:tcBorders>
              <w:top w:val="single" w:sz="4" w:space="0" w:color="auto"/>
              <w:left w:val="single" w:sz="4" w:space="0" w:color="auto"/>
              <w:bottom w:val="single" w:sz="4" w:space="0" w:color="auto"/>
              <w:right w:val="single" w:sz="4" w:space="0" w:color="auto"/>
            </w:tcBorders>
            <w:vAlign w:val="center"/>
          </w:tcPr>
          <w:p w14:paraId="2895615F" w14:textId="77777777" w:rsidR="006E0752" w:rsidRPr="006E0752" w:rsidRDefault="006E0752" w:rsidP="006E0752">
            <w:pPr>
              <w:contextualSpacing/>
              <w:jc w:val="both"/>
              <w:rPr>
                <w:rFonts w:ascii="Arial Narrow" w:eastAsia="Times New Roman" w:hAnsi="Arial Narrow" w:cs="WipoUniExt+1"/>
                <w:color w:val="000000"/>
                <w:sz w:val="20"/>
                <w:szCs w:val="20"/>
                <w:lang w:eastAsia="en-US"/>
              </w:rPr>
            </w:pPr>
            <w:r w:rsidRPr="006E0752">
              <w:rPr>
                <w:rFonts w:ascii="Arial Narrow" w:eastAsia="Times New Roman" w:hAnsi="Arial Narrow" w:cs="WipoUniExt+1"/>
                <w:color w:val="000000"/>
                <w:sz w:val="20"/>
                <w:szCs w:val="20"/>
                <w:lang w:eastAsia="en-US"/>
              </w:rPr>
              <w:t>24.04.2017</w:t>
            </w:r>
          </w:p>
          <w:p w14:paraId="05C53396" w14:textId="77777777" w:rsidR="006E0752" w:rsidRPr="006E0752" w:rsidRDefault="006E0752" w:rsidP="006E0752">
            <w:pPr>
              <w:contextualSpacing/>
              <w:jc w:val="both"/>
              <w:rPr>
                <w:rFonts w:ascii="Arial Narrow" w:eastAsia="Times New Roman" w:hAnsi="Arial Narrow" w:cs="WipoUniExt+1"/>
                <w:color w:val="000000"/>
                <w:sz w:val="20"/>
                <w:szCs w:val="20"/>
                <w:lang w:eastAsia="en-US"/>
              </w:rPr>
            </w:pPr>
            <w:r w:rsidRPr="006E0752">
              <w:rPr>
                <w:rFonts w:ascii="Arial Narrow" w:eastAsia="Times New Roman" w:hAnsi="Arial Narrow" w:cs="WipoUniExt+1"/>
                <w:color w:val="000000"/>
                <w:sz w:val="20"/>
                <w:szCs w:val="20"/>
                <w:lang w:eastAsia="en-US"/>
              </w:rPr>
              <w:t>РФ</w:t>
            </w:r>
          </w:p>
        </w:tc>
        <w:tc>
          <w:tcPr>
            <w:tcW w:w="1585" w:type="dxa"/>
            <w:tcBorders>
              <w:top w:val="single" w:sz="4" w:space="0" w:color="auto"/>
              <w:left w:val="single" w:sz="4" w:space="0" w:color="auto"/>
              <w:bottom w:val="single" w:sz="4" w:space="0" w:color="auto"/>
              <w:right w:val="single" w:sz="4" w:space="0" w:color="auto"/>
            </w:tcBorders>
            <w:vAlign w:val="center"/>
          </w:tcPr>
          <w:p w14:paraId="7958AC33" w14:textId="77777777" w:rsidR="006E0752" w:rsidRPr="006E0752" w:rsidRDefault="006E0752" w:rsidP="006E0752">
            <w:pPr>
              <w:jc w:val="both"/>
              <w:rPr>
                <w:rFonts w:ascii="Arial Narrow" w:hAnsi="Arial Narrow"/>
                <w:color w:val="000000"/>
                <w:sz w:val="20"/>
                <w:szCs w:val="20"/>
              </w:rPr>
            </w:pPr>
            <w:r w:rsidRPr="006E0752">
              <w:rPr>
                <w:rFonts w:ascii="Arial Narrow" w:hAnsi="Arial Narrow"/>
                <w:color w:val="000000"/>
                <w:sz w:val="20"/>
                <w:szCs w:val="20"/>
              </w:rPr>
              <w:t>Родионова Наталья Сергеевна (RU),</w:t>
            </w:r>
          </w:p>
          <w:p w14:paraId="59D30EE5" w14:textId="77777777" w:rsidR="006E0752" w:rsidRPr="006E0752" w:rsidRDefault="006E0752" w:rsidP="006E0752">
            <w:pPr>
              <w:jc w:val="both"/>
              <w:rPr>
                <w:rFonts w:ascii="Arial Narrow" w:hAnsi="Arial Narrow"/>
                <w:color w:val="000000"/>
                <w:sz w:val="20"/>
                <w:szCs w:val="20"/>
              </w:rPr>
            </w:pPr>
            <w:r w:rsidRPr="006E0752">
              <w:rPr>
                <w:rFonts w:ascii="Arial Narrow" w:hAnsi="Arial Narrow"/>
                <w:color w:val="000000"/>
                <w:sz w:val="20"/>
                <w:szCs w:val="20"/>
              </w:rPr>
              <w:t>Домбровская Яна Петровна (RU),</w:t>
            </w:r>
          </w:p>
          <w:p w14:paraId="10EF5677" w14:textId="77777777" w:rsidR="006E0752" w:rsidRPr="006E0752" w:rsidRDefault="006E0752" w:rsidP="006E0752">
            <w:pPr>
              <w:jc w:val="both"/>
              <w:rPr>
                <w:rFonts w:ascii="Arial Narrow" w:hAnsi="Arial Narrow"/>
                <w:color w:val="000000"/>
                <w:sz w:val="20"/>
                <w:szCs w:val="20"/>
              </w:rPr>
            </w:pPr>
            <w:r w:rsidRPr="006E0752">
              <w:rPr>
                <w:rFonts w:ascii="Arial Narrow" w:hAnsi="Arial Narrow"/>
                <w:color w:val="000000"/>
                <w:sz w:val="20"/>
                <w:szCs w:val="20"/>
              </w:rPr>
              <w:t>Аралова Светлана Ивановна (RU)</w:t>
            </w:r>
          </w:p>
        </w:tc>
        <w:tc>
          <w:tcPr>
            <w:tcW w:w="2222" w:type="dxa"/>
            <w:tcBorders>
              <w:top w:val="single" w:sz="4" w:space="0" w:color="auto"/>
              <w:left w:val="single" w:sz="4" w:space="0" w:color="auto"/>
              <w:bottom w:val="single" w:sz="4" w:space="0" w:color="auto"/>
              <w:right w:val="single" w:sz="4" w:space="0" w:color="auto"/>
            </w:tcBorders>
            <w:vAlign w:val="center"/>
          </w:tcPr>
          <w:p w14:paraId="48D4BC97" w14:textId="77777777" w:rsidR="006E0752" w:rsidRPr="006E0752" w:rsidRDefault="006E0752" w:rsidP="006E0752">
            <w:pPr>
              <w:jc w:val="both"/>
              <w:rPr>
                <w:rFonts w:ascii="Arial Narrow" w:hAnsi="Arial Narrow"/>
                <w:color w:val="000000"/>
                <w:sz w:val="20"/>
                <w:szCs w:val="20"/>
              </w:rPr>
            </w:pPr>
            <w:r w:rsidRPr="006E0752">
              <w:rPr>
                <w:rFonts w:ascii="Arial Narrow" w:hAnsi="Arial Narrow"/>
                <w:color w:val="000000"/>
                <w:sz w:val="20"/>
                <w:szCs w:val="20"/>
              </w:rPr>
              <w:t>Федеральное государственное бюджетноеобразовательное учреждение высшегообразования "Воронежский государственный</w:t>
            </w:r>
          </w:p>
          <w:p w14:paraId="2453D0E3" w14:textId="77777777" w:rsidR="006E0752" w:rsidRPr="006E0752" w:rsidRDefault="006E0752" w:rsidP="006E0752">
            <w:pPr>
              <w:jc w:val="both"/>
              <w:rPr>
                <w:rFonts w:ascii="Arial Narrow" w:hAnsi="Arial Narrow"/>
                <w:color w:val="000000"/>
                <w:sz w:val="20"/>
                <w:szCs w:val="20"/>
              </w:rPr>
            </w:pPr>
            <w:r w:rsidRPr="006E0752">
              <w:rPr>
                <w:rFonts w:ascii="Arial Narrow" w:hAnsi="Arial Narrow"/>
                <w:color w:val="000000"/>
                <w:sz w:val="20"/>
                <w:szCs w:val="20"/>
              </w:rPr>
              <w:t>университет инженерных технологий"(ФГБОУ ВО "ВГУИТ") (RU)</w:t>
            </w:r>
          </w:p>
        </w:tc>
        <w:tc>
          <w:tcPr>
            <w:tcW w:w="3685" w:type="dxa"/>
            <w:tcBorders>
              <w:top w:val="single" w:sz="4" w:space="0" w:color="auto"/>
              <w:left w:val="single" w:sz="4" w:space="0" w:color="auto"/>
              <w:bottom w:val="single" w:sz="4" w:space="0" w:color="auto"/>
              <w:right w:val="single" w:sz="4" w:space="0" w:color="auto"/>
            </w:tcBorders>
          </w:tcPr>
          <w:p w14:paraId="3E815ABF" w14:textId="77777777" w:rsidR="006E0752" w:rsidRPr="003A5F84" w:rsidRDefault="006E0752" w:rsidP="006E0752">
            <w:pPr>
              <w:jc w:val="both"/>
              <w:rPr>
                <w:rFonts w:ascii="Arial Narrow" w:hAnsi="Arial Narrow"/>
                <w:color w:val="000000"/>
                <w:sz w:val="20"/>
                <w:szCs w:val="20"/>
              </w:rPr>
            </w:pPr>
            <w:r w:rsidRPr="003A5F84">
              <w:rPr>
                <w:rFonts w:ascii="Arial Narrow" w:hAnsi="Arial Narrow"/>
                <w:color w:val="000000"/>
                <w:sz w:val="20"/>
                <w:szCs w:val="20"/>
              </w:rPr>
              <w:t>СПОСОБ ПРОИЗВОДСТВА БЕЗГЛЮТЕНОВЫХ КЕКСОВ</w:t>
            </w:r>
          </w:p>
          <w:p w14:paraId="038339C4" w14:textId="77777777" w:rsidR="006E0752" w:rsidRPr="006E0752" w:rsidRDefault="006E0752" w:rsidP="006E0752">
            <w:pPr>
              <w:jc w:val="both"/>
              <w:rPr>
                <w:rFonts w:ascii="Arial Narrow" w:hAnsi="Arial Narrow"/>
                <w:color w:val="000000"/>
                <w:sz w:val="20"/>
                <w:szCs w:val="20"/>
              </w:rPr>
            </w:pPr>
            <w:r w:rsidRPr="006E0752">
              <w:rPr>
                <w:rFonts w:ascii="Arial Narrow" w:hAnsi="Arial Narrow"/>
                <w:color w:val="000000"/>
                <w:sz w:val="20"/>
                <w:szCs w:val="20"/>
              </w:rPr>
              <w:t>Изобретение относится к пищевой</w:t>
            </w:r>
          </w:p>
          <w:p w14:paraId="5C4BC8A7" w14:textId="77777777" w:rsidR="006E0752" w:rsidRPr="006E0752" w:rsidRDefault="006E0752" w:rsidP="006E0752">
            <w:pPr>
              <w:jc w:val="both"/>
              <w:rPr>
                <w:rFonts w:ascii="Arial Narrow" w:hAnsi="Arial Narrow"/>
                <w:color w:val="000000"/>
                <w:sz w:val="20"/>
                <w:szCs w:val="20"/>
              </w:rPr>
            </w:pPr>
            <w:r w:rsidRPr="006E0752">
              <w:rPr>
                <w:rFonts w:ascii="Arial Narrow" w:hAnsi="Arial Narrow"/>
                <w:color w:val="000000"/>
                <w:sz w:val="20"/>
                <w:szCs w:val="20"/>
              </w:rPr>
              <w:t>промышленности. Способ включает замес теста из бесклейковинного сырья, содержащего меланж, масло сливочное, сахар-песок, ванильный сахар, изюм, какао-порошок, соль, разрыхлитель, его формование и выпечку.Бесклейковинное сырье дополнительно содержит льняную и рисовую муку, а в качестве функциональной добавки – муку из яичной скорлупы.</w:t>
            </w:r>
          </w:p>
        </w:tc>
      </w:tr>
      <w:tr w:rsidR="006E0752" w:rsidRPr="006E0752" w14:paraId="053A4ACC" w14:textId="77777777" w:rsidTr="006E0752">
        <w:trPr>
          <w:trHeight w:val="1195"/>
        </w:trPr>
        <w:tc>
          <w:tcPr>
            <w:tcW w:w="1071" w:type="dxa"/>
            <w:tcBorders>
              <w:top w:val="single" w:sz="4" w:space="0" w:color="auto"/>
              <w:left w:val="single" w:sz="4" w:space="0" w:color="auto"/>
              <w:bottom w:val="single" w:sz="4" w:space="0" w:color="auto"/>
              <w:right w:val="single" w:sz="4" w:space="0" w:color="auto"/>
            </w:tcBorders>
            <w:vAlign w:val="center"/>
          </w:tcPr>
          <w:p w14:paraId="3A252B12" w14:textId="77777777" w:rsidR="006E0752" w:rsidRPr="006E0752" w:rsidRDefault="006E0752" w:rsidP="006E0752">
            <w:pPr>
              <w:contextualSpacing/>
              <w:jc w:val="both"/>
              <w:rPr>
                <w:rFonts w:ascii="Arial Narrow" w:eastAsia="Times New Roman" w:hAnsi="Arial Narrow" w:cs="Times New Roman"/>
                <w:color w:val="000000"/>
                <w:sz w:val="20"/>
                <w:szCs w:val="20"/>
                <w:lang w:eastAsia="en-US"/>
              </w:rPr>
            </w:pPr>
            <w:r w:rsidRPr="006E0752">
              <w:rPr>
                <w:rFonts w:ascii="Arial Narrow" w:eastAsia="Times New Roman" w:hAnsi="Arial Narrow" w:cs="Times New Roman"/>
                <w:color w:val="000000"/>
                <w:sz w:val="20"/>
                <w:szCs w:val="20"/>
                <w:lang w:eastAsia="en-US"/>
              </w:rPr>
              <w:t>RU (11) 2618119</w:t>
            </w:r>
          </w:p>
        </w:tc>
        <w:tc>
          <w:tcPr>
            <w:tcW w:w="1288" w:type="dxa"/>
            <w:tcBorders>
              <w:top w:val="single" w:sz="4" w:space="0" w:color="auto"/>
              <w:left w:val="single" w:sz="4" w:space="0" w:color="auto"/>
              <w:bottom w:val="single" w:sz="4" w:space="0" w:color="auto"/>
              <w:right w:val="single" w:sz="4" w:space="0" w:color="auto"/>
            </w:tcBorders>
            <w:vAlign w:val="center"/>
          </w:tcPr>
          <w:p w14:paraId="3EF224A3" w14:textId="77777777" w:rsidR="006E0752" w:rsidRPr="006E0752" w:rsidRDefault="006E0752" w:rsidP="006E0752">
            <w:pPr>
              <w:contextualSpacing/>
              <w:jc w:val="both"/>
              <w:rPr>
                <w:rFonts w:ascii="Arial Narrow" w:eastAsia="Times New Roman" w:hAnsi="Arial Narrow" w:cs="WipoUniExt+1"/>
                <w:color w:val="000000"/>
                <w:sz w:val="20"/>
                <w:szCs w:val="20"/>
                <w:lang w:eastAsia="en-US"/>
              </w:rPr>
            </w:pPr>
            <w:r w:rsidRPr="006E0752">
              <w:rPr>
                <w:rFonts w:ascii="Arial Narrow" w:eastAsia="Times New Roman" w:hAnsi="Arial Narrow" w:cs="WipoUniExt+1"/>
                <w:color w:val="000000"/>
                <w:sz w:val="20"/>
                <w:szCs w:val="20"/>
                <w:lang w:eastAsia="en-US"/>
              </w:rPr>
              <w:t>11.02.2016</w:t>
            </w:r>
          </w:p>
          <w:p w14:paraId="6A74458C" w14:textId="77777777" w:rsidR="006E0752" w:rsidRPr="006E0752" w:rsidRDefault="006E0752" w:rsidP="006E0752">
            <w:pPr>
              <w:contextualSpacing/>
              <w:jc w:val="both"/>
              <w:rPr>
                <w:rFonts w:ascii="Arial Narrow" w:eastAsia="Times New Roman" w:hAnsi="Arial Narrow" w:cs="WipoUniExt+1"/>
                <w:color w:val="000000"/>
                <w:sz w:val="20"/>
                <w:szCs w:val="20"/>
                <w:lang w:eastAsia="en-US"/>
              </w:rPr>
            </w:pPr>
            <w:r w:rsidRPr="006E0752">
              <w:rPr>
                <w:rFonts w:ascii="Arial Narrow" w:eastAsia="Times New Roman" w:hAnsi="Arial Narrow" w:cs="WipoUniExt+1"/>
                <w:color w:val="000000"/>
                <w:sz w:val="20"/>
                <w:szCs w:val="20"/>
                <w:lang w:eastAsia="en-US"/>
              </w:rPr>
              <w:t>РФ</w:t>
            </w:r>
          </w:p>
        </w:tc>
        <w:tc>
          <w:tcPr>
            <w:tcW w:w="1585" w:type="dxa"/>
            <w:tcBorders>
              <w:top w:val="single" w:sz="4" w:space="0" w:color="auto"/>
              <w:left w:val="single" w:sz="4" w:space="0" w:color="auto"/>
              <w:bottom w:val="single" w:sz="4" w:space="0" w:color="auto"/>
              <w:right w:val="single" w:sz="4" w:space="0" w:color="auto"/>
            </w:tcBorders>
            <w:vAlign w:val="center"/>
          </w:tcPr>
          <w:p w14:paraId="099CFEE1" w14:textId="77777777" w:rsidR="006E0752" w:rsidRPr="006E0752" w:rsidRDefault="006E0752" w:rsidP="006E0752">
            <w:pPr>
              <w:jc w:val="both"/>
              <w:rPr>
                <w:rFonts w:ascii="Arial Narrow" w:hAnsi="Arial Narrow"/>
                <w:color w:val="000000"/>
                <w:sz w:val="20"/>
                <w:szCs w:val="20"/>
              </w:rPr>
            </w:pPr>
            <w:r w:rsidRPr="006E0752">
              <w:rPr>
                <w:rFonts w:ascii="Arial Narrow" w:hAnsi="Arial Narrow"/>
                <w:color w:val="000000"/>
                <w:sz w:val="20"/>
                <w:szCs w:val="20"/>
              </w:rPr>
              <w:t>Щеколдина Татьяна Владимировна (RU),</w:t>
            </w:r>
          </w:p>
          <w:p w14:paraId="66EAAA3E" w14:textId="77777777" w:rsidR="006E0752" w:rsidRPr="006E0752" w:rsidRDefault="006E0752" w:rsidP="006E0752">
            <w:pPr>
              <w:jc w:val="both"/>
              <w:rPr>
                <w:rFonts w:ascii="Arial Narrow" w:hAnsi="Arial Narrow"/>
                <w:color w:val="000000"/>
                <w:sz w:val="20"/>
                <w:szCs w:val="20"/>
              </w:rPr>
            </w:pPr>
            <w:r w:rsidRPr="006E0752">
              <w:rPr>
                <w:rFonts w:ascii="Arial Narrow" w:hAnsi="Arial Narrow"/>
                <w:color w:val="000000"/>
                <w:sz w:val="20"/>
                <w:szCs w:val="20"/>
              </w:rPr>
              <w:t>Сокол Наталья Викторовна (RU),</w:t>
            </w:r>
          </w:p>
          <w:p w14:paraId="539208AE" w14:textId="77777777" w:rsidR="006E0752" w:rsidRPr="006E0752" w:rsidRDefault="006E0752" w:rsidP="006E0752">
            <w:pPr>
              <w:jc w:val="both"/>
              <w:rPr>
                <w:rFonts w:ascii="Arial Narrow" w:hAnsi="Arial Narrow"/>
                <w:color w:val="000000"/>
                <w:sz w:val="20"/>
                <w:szCs w:val="20"/>
              </w:rPr>
            </w:pPr>
            <w:r w:rsidRPr="006E0752">
              <w:rPr>
                <w:rFonts w:ascii="Arial Narrow" w:hAnsi="Arial Narrow"/>
                <w:color w:val="000000"/>
                <w:sz w:val="20"/>
                <w:szCs w:val="20"/>
              </w:rPr>
              <w:t>Христенко Анастасия Григорьевна (RU),</w:t>
            </w:r>
          </w:p>
          <w:p w14:paraId="2463D43A" w14:textId="77777777" w:rsidR="006E0752" w:rsidRPr="006E0752" w:rsidRDefault="006E0752" w:rsidP="006E0752">
            <w:pPr>
              <w:jc w:val="both"/>
              <w:rPr>
                <w:rFonts w:ascii="Arial Narrow" w:hAnsi="Arial Narrow"/>
                <w:color w:val="000000"/>
                <w:sz w:val="20"/>
                <w:szCs w:val="20"/>
              </w:rPr>
            </w:pPr>
            <w:r w:rsidRPr="006E0752">
              <w:rPr>
                <w:rFonts w:ascii="Arial Narrow" w:hAnsi="Arial Narrow"/>
                <w:color w:val="000000"/>
                <w:sz w:val="20"/>
                <w:szCs w:val="20"/>
              </w:rPr>
              <w:t>Черниховец Екатерина Андреевна (RU)</w:t>
            </w:r>
          </w:p>
        </w:tc>
        <w:tc>
          <w:tcPr>
            <w:tcW w:w="2222" w:type="dxa"/>
            <w:tcBorders>
              <w:top w:val="single" w:sz="4" w:space="0" w:color="auto"/>
              <w:left w:val="single" w:sz="4" w:space="0" w:color="auto"/>
              <w:bottom w:val="single" w:sz="4" w:space="0" w:color="auto"/>
              <w:right w:val="single" w:sz="4" w:space="0" w:color="auto"/>
            </w:tcBorders>
            <w:vAlign w:val="center"/>
          </w:tcPr>
          <w:p w14:paraId="24D186D2" w14:textId="77777777" w:rsidR="006E0752" w:rsidRPr="006E0752" w:rsidRDefault="006E0752" w:rsidP="006E0752">
            <w:pPr>
              <w:jc w:val="both"/>
              <w:rPr>
                <w:rFonts w:ascii="Arial Narrow" w:hAnsi="Arial Narrow"/>
                <w:color w:val="000000"/>
                <w:sz w:val="20"/>
                <w:szCs w:val="20"/>
              </w:rPr>
            </w:pPr>
            <w:r w:rsidRPr="006E0752">
              <w:rPr>
                <w:rFonts w:ascii="Arial Narrow" w:hAnsi="Arial Narrow"/>
                <w:color w:val="000000"/>
                <w:sz w:val="20"/>
                <w:szCs w:val="20"/>
              </w:rPr>
              <w:t>Федеральное государственное бюджетноеобразовательное учреждение высшегообразования "Кубанский государственный</w:t>
            </w:r>
          </w:p>
          <w:p w14:paraId="152DE049" w14:textId="77777777" w:rsidR="006E0752" w:rsidRPr="006E0752" w:rsidRDefault="006E0752" w:rsidP="006E0752">
            <w:pPr>
              <w:jc w:val="both"/>
              <w:rPr>
                <w:rFonts w:ascii="Arial Narrow" w:hAnsi="Arial Narrow"/>
                <w:color w:val="000000"/>
                <w:sz w:val="20"/>
                <w:szCs w:val="20"/>
              </w:rPr>
            </w:pPr>
            <w:r w:rsidRPr="006E0752">
              <w:rPr>
                <w:rFonts w:ascii="Arial Narrow" w:hAnsi="Arial Narrow"/>
                <w:color w:val="000000"/>
                <w:sz w:val="20"/>
                <w:szCs w:val="20"/>
              </w:rPr>
              <w:t>технологический университет" (ФГБОУ ВО"КубГТУ") (RU)</w:t>
            </w:r>
          </w:p>
        </w:tc>
        <w:tc>
          <w:tcPr>
            <w:tcW w:w="3685" w:type="dxa"/>
            <w:tcBorders>
              <w:top w:val="single" w:sz="4" w:space="0" w:color="auto"/>
              <w:left w:val="single" w:sz="4" w:space="0" w:color="auto"/>
              <w:bottom w:val="single" w:sz="4" w:space="0" w:color="auto"/>
              <w:right w:val="single" w:sz="4" w:space="0" w:color="auto"/>
            </w:tcBorders>
          </w:tcPr>
          <w:p w14:paraId="1C021AA0" w14:textId="77777777" w:rsidR="006E0752" w:rsidRPr="003A5F84" w:rsidRDefault="006E0752" w:rsidP="006E0752">
            <w:pPr>
              <w:jc w:val="both"/>
              <w:rPr>
                <w:rFonts w:ascii="Arial Narrow" w:hAnsi="Arial Narrow"/>
                <w:color w:val="000000"/>
                <w:sz w:val="20"/>
                <w:szCs w:val="20"/>
              </w:rPr>
            </w:pPr>
            <w:r w:rsidRPr="003A5F84">
              <w:rPr>
                <w:rFonts w:ascii="Arial Narrow" w:hAnsi="Arial Narrow"/>
                <w:color w:val="000000"/>
                <w:sz w:val="20"/>
                <w:szCs w:val="20"/>
              </w:rPr>
              <w:t>СПОСОБ ПРИГОТОВЛЕНИЯ БЕЗГЛЮТЕНОВОГО ПЕЧЕНЬЯ</w:t>
            </w:r>
          </w:p>
          <w:p w14:paraId="17C43841" w14:textId="77777777" w:rsidR="006E0752" w:rsidRPr="006E0752" w:rsidRDefault="006E0752" w:rsidP="006E0752">
            <w:pPr>
              <w:jc w:val="both"/>
              <w:rPr>
                <w:rFonts w:ascii="Arial Narrow" w:hAnsi="Arial Narrow"/>
                <w:color w:val="000000"/>
                <w:sz w:val="20"/>
                <w:szCs w:val="20"/>
              </w:rPr>
            </w:pPr>
            <w:r w:rsidRPr="003A5F84">
              <w:rPr>
                <w:rFonts w:ascii="Arial Narrow" w:hAnsi="Arial Narrow"/>
                <w:color w:val="000000"/>
                <w:sz w:val="20"/>
                <w:szCs w:val="20"/>
              </w:rPr>
              <w:t>Способ приготовления безглютенового</w:t>
            </w:r>
            <w:r w:rsidRPr="006E0752">
              <w:rPr>
                <w:rFonts w:ascii="Arial Narrow" w:hAnsi="Arial Narrow"/>
                <w:color w:val="000000"/>
                <w:sz w:val="20"/>
                <w:szCs w:val="20"/>
              </w:rPr>
              <w:t xml:space="preserve"> печенья, включающий раздельное</w:t>
            </w:r>
          </w:p>
          <w:p w14:paraId="5DAEDE11" w14:textId="77777777" w:rsidR="006E0752" w:rsidRPr="006E0752" w:rsidRDefault="006E0752" w:rsidP="006E0752">
            <w:pPr>
              <w:jc w:val="both"/>
              <w:rPr>
                <w:rFonts w:ascii="Arial Narrow" w:hAnsi="Arial Narrow"/>
                <w:color w:val="000000"/>
                <w:sz w:val="20"/>
                <w:szCs w:val="20"/>
              </w:rPr>
            </w:pPr>
            <w:r w:rsidRPr="006E0752">
              <w:rPr>
                <w:rFonts w:ascii="Arial Narrow" w:hAnsi="Arial Narrow"/>
                <w:color w:val="000000"/>
                <w:sz w:val="20"/>
                <w:szCs w:val="20"/>
              </w:rPr>
              <w:t>приготовление эмульсии и смеси сыпучих компонентов, замес теста путем смешивания эмульсии и смеси сыпучих компонентов, формование изделий, их выпечку, охлаждение готовых изделий естественным путем до температуры 30°C и упаковку, отличающийся тем, что для приготовления эмульсии сахар-песок растворяют в экстракте пектиновом яблочном, нагретом до температуры 30°C, и перемешивают в течение 6-8 мин, после</w:t>
            </w:r>
          </w:p>
          <w:p w14:paraId="188A24D2" w14:textId="77777777" w:rsidR="006E0752" w:rsidRPr="006E0752" w:rsidRDefault="006E0752" w:rsidP="006E0752">
            <w:pPr>
              <w:jc w:val="both"/>
              <w:rPr>
                <w:rFonts w:ascii="Arial Narrow" w:hAnsi="Arial Narrow"/>
                <w:color w:val="000000"/>
                <w:sz w:val="20"/>
                <w:szCs w:val="20"/>
              </w:rPr>
            </w:pPr>
            <w:r w:rsidRPr="006E0752">
              <w:rPr>
                <w:rFonts w:ascii="Arial Narrow" w:hAnsi="Arial Narrow"/>
                <w:color w:val="000000"/>
                <w:sz w:val="20"/>
                <w:szCs w:val="20"/>
              </w:rPr>
              <w:t>этого добавляют расплавленный маргарин, меланж, эмульгатор лецитин и снова перемешивают в течение 6-9 мин; параллельно готовят смесь сыпучих компонентов, состоящую из муки кукурузной, муки квиноа, крахмала кукурузного, разрыхлителя и поваренной соли; смешивание эмульсии и смеси сыпучих компонентов проводят в</w:t>
            </w:r>
          </w:p>
          <w:p w14:paraId="06B33C52" w14:textId="77777777" w:rsidR="006E0752" w:rsidRPr="006E0752" w:rsidRDefault="006E0752" w:rsidP="006E0752">
            <w:pPr>
              <w:jc w:val="both"/>
              <w:rPr>
                <w:rFonts w:ascii="Arial Narrow" w:hAnsi="Arial Narrow"/>
                <w:color w:val="000000"/>
                <w:sz w:val="20"/>
                <w:szCs w:val="20"/>
              </w:rPr>
            </w:pPr>
            <w:r w:rsidRPr="006E0752">
              <w:rPr>
                <w:rFonts w:ascii="Arial Narrow" w:hAnsi="Arial Narrow"/>
                <w:color w:val="000000"/>
                <w:sz w:val="20"/>
                <w:szCs w:val="20"/>
              </w:rPr>
              <w:t>течение 5-7 мин, после этого готовое тесто формуют через отсадочную машину, затем</w:t>
            </w:r>
          </w:p>
          <w:p w14:paraId="251DD9D3" w14:textId="77777777" w:rsidR="006E0752" w:rsidRPr="006E0752" w:rsidRDefault="006E0752" w:rsidP="006E0752">
            <w:pPr>
              <w:jc w:val="both"/>
              <w:rPr>
                <w:rFonts w:ascii="Arial Narrow" w:hAnsi="Arial Narrow"/>
                <w:b/>
                <w:color w:val="000000"/>
                <w:sz w:val="20"/>
                <w:szCs w:val="20"/>
              </w:rPr>
            </w:pPr>
            <w:r w:rsidRPr="006E0752">
              <w:rPr>
                <w:rFonts w:ascii="Arial Narrow" w:hAnsi="Arial Narrow"/>
                <w:color w:val="000000"/>
                <w:sz w:val="20"/>
                <w:szCs w:val="20"/>
              </w:rPr>
              <w:t>сформованные изделия выпекают при температуре 180-190°C</w:t>
            </w:r>
          </w:p>
        </w:tc>
      </w:tr>
      <w:tr w:rsidR="006E0752" w:rsidRPr="006E0752" w14:paraId="3523F01C" w14:textId="77777777" w:rsidTr="006E0752">
        <w:trPr>
          <w:trHeight w:val="1195"/>
        </w:trPr>
        <w:tc>
          <w:tcPr>
            <w:tcW w:w="1071" w:type="dxa"/>
            <w:tcBorders>
              <w:top w:val="single" w:sz="4" w:space="0" w:color="auto"/>
              <w:left w:val="single" w:sz="4" w:space="0" w:color="auto"/>
              <w:bottom w:val="single" w:sz="4" w:space="0" w:color="auto"/>
              <w:right w:val="single" w:sz="4" w:space="0" w:color="auto"/>
            </w:tcBorders>
            <w:vAlign w:val="center"/>
          </w:tcPr>
          <w:p w14:paraId="2854311A" w14:textId="77777777" w:rsidR="006E0752" w:rsidRPr="006E0752" w:rsidRDefault="006E0752" w:rsidP="006E0752">
            <w:pPr>
              <w:contextualSpacing/>
              <w:jc w:val="both"/>
              <w:rPr>
                <w:rFonts w:ascii="Arial Narrow" w:eastAsia="Times New Roman" w:hAnsi="Arial Narrow" w:cs="Times New Roman"/>
                <w:color w:val="000000"/>
                <w:sz w:val="20"/>
                <w:szCs w:val="20"/>
                <w:lang w:eastAsia="en-US"/>
              </w:rPr>
            </w:pPr>
            <w:r w:rsidRPr="006E0752">
              <w:rPr>
                <w:rFonts w:ascii="Arial Narrow" w:eastAsia="Times New Roman" w:hAnsi="Arial Narrow" w:cs="Times New Roman"/>
                <w:color w:val="000000"/>
                <w:sz w:val="20"/>
                <w:szCs w:val="20"/>
                <w:lang w:eastAsia="en-US"/>
              </w:rPr>
              <w:lastRenderedPageBreak/>
              <w:t>RU (11) 2295244</w:t>
            </w:r>
          </w:p>
        </w:tc>
        <w:tc>
          <w:tcPr>
            <w:tcW w:w="1288" w:type="dxa"/>
            <w:tcBorders>
              <w:top w:val="single" w:sz="4" w:space="0" w:color="auto"/>
              <w:left w:val="single" w:sz="4" w:space="0" w:color="auto"/>
              <w:bottom w:val="single" w:sz="4" w:space="0" w:color="auto"/>
              <w:right w:val="single" w:sz="4" w:space="0" w:color="auto"/>
            </w:tcBorders>
            <w:vAlign w:val="center"/>
          </w:tcPr>
          <w:p w14:paraId="40EC86BD" w14:textId="77777777" w:rsidR="006E0752" w:rsidRPr="006E0752" w:rsidRDefault="006E0752" w:rsidP="006E0752">
            <w:pPr>
              <w:contextualSpacing/>
              <w:jc w:val="both"/>
              <w:rPr>
                <w:rFonts w:ascii="Arial Narrow" w:eastAsia="Times New Roman" w:hAnsi="Arial Narrow" w:cs="WipoUniExt+1"/>
                <w:color w:val="000000"/>
                <w:sz w:val="20"/>
                <w:szCs w:val="20"/>
                <w:lang w:eastAsia="en-US"/>
              </w:rPr>
            </w:pPr>
            <w:r w:rsidRPr="006E0752">
              <w:rPr>
                <w:rFonts w:ascii="Arial Narrow" w:eastAsia="Times New Roman" w:hAnsi="Arial Narrow" w:cs="WipoUniExt+1"/>
                <w:color w:val="000000"/>
                <w:sz w:val="20"/>
                <w:szCs w:val="20"/>
                <w:lang w:eastAsia="en-US"/>
              </w:rPr>
              <w:t>25.07.2005</w:t>
            </w:r>
          </w:p>
          <w:p w14:paraId="4CF9E7C3" w14:textId="77777777" w:rsidR="006E0752" w:rsidRPr="006E0752" w:rsidRDefault="006E0752" w:rsidP="006E0752">
            <w:pPr>
              <w:contextualSpacing/>
              <w:jc w:val="both"/>
              <w:rPr>
                <w:rFonts w:ascii="Arial Narrow" w:eastAsia="Times New Roman" w:hAnsi="Arial Narrow" w:cs="WipoUniExt+1"/>
                <w:color w:val="000000"/>
                <w:sz w:val="20"/>
                <w:szCs w:val="20"/>
                <w:lang w:eastAsia="en-US"/>
              </w:rPr>
            </w:pPr>
            <w:r w:rsidRPr="006E0752">
              <w:rPr>
                <w:rFonts w:ascii="Arial Narrow" w:eastAsia="Times New Roman" w:hAnsi="Arial Narrow" w:cs="WipoUniExt+1"/>
                <w:color w:val="000000"/>
                <w:sz w:val="20"/>
                <w:szCs w:val="20"/>
                <w:lang w:eastAsia="en-US"/>
              </w:rPr>
              <w:t>РФ</w:t>
            </w:r>
          </w:p>
        </w:tc>
        <w:tc>
          <w:tcPr>
            <w:tcW w:w="1585" w:type="dxa"/>
            <w:tcBorders>
              <w:top w:val="single" w:sz="4" w:space="0" w:color="auto"/>
              <w:left w:val="single" w:sz="4" w:space="0" w:color="auto"/>
              <w:bottom w:val="single" w:sz="4" w:space="0" w:color="auto"/>
              <w:right w:val="single" w:sz="4" w:space="0" w:color="auto"/>
            </w:tcBorders>
            <w:vAlign w:val="center"/>
          </w:tcPr>
          <w:p w14:paraId="2A3CFB48" w14:textId="77777777" w:rsidR="006E0752" w:rsidRPr="006E0752" w:rsidRDefault="006E0752" w:rsidP="006E0752">
            <w:pPr>
              <w:jc w:val="both"/>
              <w:rPr>
                <w:rFonts w:ascii="Arial Narrow" w:hAnsi="Arial Narrow"/>
                <w:color w:val="000000"/>
                <w:sz w:val="20"/>
                <w:szCs w:val="20"/>
              </w:rPr>
            </w:pPr>
            <w:r w:rsidRPr="006E0752">
              <w:rPr>
                <w:rFonts w:ascii="Arial Narrow" w:hAnsi="Arial Narrow"/>
                <w:color w:val="000000"/>
                <w:sz w:val="20"/>
                <w:szCs w:val="20"/>
              </w:rPr>
              <w:t>Красильников Валерий Николаевич (RU),</w:t>
            </w:r>
          </w:p>
          <w:p w14:paraId="0080D207" w14:textId="77777777" w:rsidR="006E0752" w:rsidRPr="006E0752" w:rsidRDefault="006E0752" w:rsidP="006E0752">
            <w:pPr>
              <w:jc w:val="both"/>
              <w:rPr>
                <w:rFonts w:ascii="Arial Narrow" w:hAnsi="Arial Narrow"/>
                <w:color w:val="000000"/>
                <w:sz w:val="20"/>
                <w:szCs w:val="20"/>
              </w:rPr>
            </w:pPr>
            <w:r w:rsidRPr="006E0752">
              <w:rPr>
                <w:rFonts w:ascii="Arial Narrow" w:hAnsi="Arial Narrow"/>
                <w:color w:val="000000"/>
                <w:sz w:val="20"/>
                <w:szCs w:val="20"/>
              </w:rPr>
              <w:t>Леонтьева Наталия Александровна (RU),</w:t>
            </w:r>
          </w:p>
          <w:p w14:paraId="6905F3FD" w14:textId="77777777" w:rsidR="006E0752" w:rsidRPr="006E0752" w:rsidRDefault="006E0752" w:rsidP="006E0752">
            <w:pPr>
              <w:jc w:val="both"/>
              <w:rPr>
                <w:rFonts w:ascii="Arial Narrow" w:hAnsi="Arial Narrow"/>
                <w:color w:val="000000"/>
                <w:sz w:val="20"/>
                <w:szCs w:val="20"/>
              </w:rPr>
            </w:pPr>
            <w:r w:rsidRPr="006E0752">
              <w:rPr>
                <w:rFonts w:ascii="Arial Narrow" w:hAnsi="Arial Narrow"/>
                <w:color w:val="000000"/>
                <w:sz w:val="20"/>
                <w:szCs w:val="20"/>
              </w:rPr>
              <w:t>Кузнецова Лина Ивановна (RU),</w:t>
            </w:r>
          </w:p>
          <w:p w14:paraId="246E1983" w14:textId="77777777" w:rsidR="006E0752" w:rsidRPr="006E0752" w:rsidRDefault="006E0752" w:rsidP="006E0752">
            <w:pPr>
              <w:jc w:val="both"/>
              <w:rPr>
                <w:rFonts w:ascii="Arial Narrow" w:hAnsi="Arial Narrow"/>
                <w:color w:val="000000"/>
                <w:sz w:val="20"/>
                <w:szCs w:val="20"/>
              </w:rPr>
            </w:pPr>
            <w:r w:rsidRPr="006E0752">
              <w:rPr>
                <w:rFonts w:ascii="Arial Narrow" w:hAnsi="Arial Narrow"/>
                <w:color w:val="000000"/>
                <w:sz w:val="20"/>
                <w:szCs w:val="20"/>
              </w:rPr>
              <w:t>Синявская Нина Дмитриевна (RU),</w:t>
            </w:r>
          </w:p>
          <w:p w14:paraId="2ED58B69" w14:textId="77777777" w:rsidR="006E0752" w:rsidRPr="006E0752" w:rsidRDefault="006E0752" w:rsidP="006E0752">
            <w:pPr>
              <w:jc w:val="both"/>
              <w:rPr>
                <w:rFonts w:ascii="Arial Narrow" w:hAnsi="Arial Narrow"/>
                <w:color w:val="000000"/>
                <w:sz w:val="20"/>
                <w:szCs w:val="20"/>
              </w:rPr>
            </w:pPr>
            <w:r w:rsidRPr="006E0752">
              <w:rPr>
                <w:rFonts w:ascii="Arial Narrow" w:hAnsi="Arial Narrow"/>
                <w:color w:val="000000"/>
                <w:sz w:val="20"/>
                <w:szCs w:val="20"/>
              </w:rPr>
              <w:t>Барсукова Наталья Валерьевна (RU)</w:t>
            </w:r>
          </w:p>
        </w:tc>
        <w:tc>
          <w:tcPr>
            <w:tcW w:w="2222" w:type="dxa"/>
            <w:tcBorders>
              <w:top w:val="single" w:sz="4" w:space="0" w:color="auto"/>
              <w:left w:val="single" w:sz="4" w:space="0" w:color="auto"/>
              <w:bottom w:val="single" w:sz="4" w:space="0" w:color="auto"/>
              <w:right w:val="single" w:sz="4" w:space="0" w:color="auto"/>
            </w:tcBorders>
            <w:vAlign w:val="center"/>
          </w:tcPr>
          <w:p w14:paraId="5152064C" w14:textId="77777777" w:rsidR="006E0752" w:rsidRPr="006E0752" w:rsidRDefault="006E0752" w:rsidP="006E0752">
            <w:pPr>
              <w:jc w:val="both"/>
              <w:rPr>
                <w:rFonts w:ascii="Arial Narrow" w:hAnsi="Arial Narrow"/>
                <w:color w:val="000000"/>
                <w:sz w:val="20"/>
                <w:szCs w:val="20"/>
              </w:rPr>
            </w:pPr>
            <w:r w:rsidRPr="006E0752">
              <w:rPr>
                <w:rFonts w:ascii="Arial Narrow" w:hAnsi="Arial Narrow"/>
                <w:color w:val="000000"/>
                <w:sz w:val="20"/>
                <w:szCs w:val="20"/>
              </w:rPr>
              <w:t>ООО «Протеин» (RU)</w:t>
            </w:r>
          </w:p>
        </w:tc>
        <w:tc>
          <w:tcPr>
            <w:tcW w:w="3685" w:type="dxa"/>
            <w:tcBorders>
              <w:top w:val="single" w:sz="4" w:space="0" w:color="auto"/>
              <w:left w:val="single" w:sz="4" w:space="0" w:color="auto"/>
              <w:bottom w:val="single" w:sz="4" w:space="0" w:color="auto"/>
              <w:right w:val="single" w:sz="4" w:space="0" w:color="auto"/>
            </w:tcBorders>
          </w:tcPr>
          <w:p w14:paraId="52C87291" w14:textId="77777777" w:rsidR="006E0752" w:rsidRPr="003A5F84" w:rsidRDefault="006E0752" w:rsidP="006E0752">
            <w:pPr>
              <w:jc w:val="both"/>
              <w:rPr>
                <w:rFonts w:ascii="Arial Narrow" w:hAnsi="Arial Narrow"/>
                <w:color w:val="000000"/>
                <w:sz w:val="20"/>
                <w:szCs w:val="20"/>
              </w:rPr>
            </w:pPr>
            <w:r w:rsidRPr="003A5F84">
              <w:rPr>
                <w:rFonts w:ascii="Arial Narrow" w:hAnsi="Arial Narrow"/>
                <w:color w:val="000000"/>
                <w:sz w:val="20"/>
                <w:szCs w:val="20"/>
              </w:rPr>
              <w:t xml:space="preserve">СПОСОБ ПРИГОТОВЛЕНИЯ БЕЗГЛЮТЕНОВОГО МУЧНОГО КОНДИТЕРСКОГО ИЗДЕЛИЯ </w:t>
            </w:r>
          </w:p>
          <w:p w14:paraId="6EE00029" w14:textId="77777777" w:rsidR="006E0752" w:rsidRPr="003A5F84" w:rsidRDefault="006E0752" w:rsidP="006E0752">
            <w:pPr>
              <w:jc w:val="both"/>
              <w:rPr>
                <w:rFonts w:ascii="Arial Narrow" w:hAnsi="Arial Narrow"/>
                <w:color w:val="000000"/>
                <w:sz w:val="20"/>
                <w:szCs w:val="20"/>
              </w:rPr>
            </w:pPr>
            <w:r w:rsidRPr="003A5F84">
              <w:rPr>
                <w:rFonts w:ascii="Arial Narrow" w:hAnsi="Arial Narrow"/>
                <w:color w:val="000000"/>
                <w:sz w:val="20"/>
                <w:szCs w:val="20"/>
              </w:rPr>
              <w:t>НА ОСНОВЕ КРАХМАЛСОДЕРЖАЩЕГО ТЕСТА</w:t>
            </w:r>
          </w:p>
          <w:p w14:paraId="22731CC8" w14:textId="77777777" w:rsidR="006E0752" w:rsidRPr="006E0752" w:rsidRDefault="006E0752" w:rsidP="006E0752">
            <w:pPr>
              <w:jc w:val="both"/>
              <w:rPr>
                <w:rFonts w:ascii="Arial Narrow" w:hAnsi="Arial Narrow"/>
                <w:color w:val="000000"/>
                <w:sz w:val="20"/>
                <w:szCs w:val="20"/>
              </w:rPr>
            </w:pPr>
            <w:r w:rsidRPr="006E0752">
              <w:rPr>
                <w:rFonts w:ascii="Arial Narrow" w:hAnsi="Arial Narrow"/>
                <w:color w:val="000000"/>
                <w:sz w:val="20"/>
                <w:szCs w:val="20"/>
              </w:rPr>
              <w:t>Изобретение относится к пищевой промышленности, преимущественно к производству мучных кондитерских изделий. Способ включает одновременное перемешивание бесклейковинной муки, крахмала, сахар-песка, жирового компонента, вкусовых и функциональных добавок.</w:t>
            </w:r>
          </w:p>
        </w:tc>
      </w:tr>
      <w:tr w:rsidR="006E0752" w:rsidRPr="006E0752" w14:paraId="76078DF3" w14:textId="77777777" w:rsidTr="006E0752">
        <w:trPr>
          <w:trHeight w:val="1195"/>
        </w:trPr>
        <w:tc>
          <w:tcPr>
            <w:tcW w:w="1071" w:type="dxa"/>
            <w:tcBorders>
              <w:top w:val="single" w:sz="4" w:space="0" w:color="auto"/>
              <w:left w:val="single" w:sz="4" w:space="0" w:color="auto"/>
              <w:bottom w:val="single" w:sz="4" w:space="0" w:color="auto"/>
              <w:right w:val="single" w:sz="4" w:space="0" w:color="auto"/>
            </w:tcBorders>
            <w:vAlign w:val="center"/>
          </w:tcPr>
          <w:p w14:paraId="3EBF38A4" w14:textId="77777777" w:rsidR="006E0752" w:rsidRPr="006E0752" w:rsidRDefault="006E0752" w:rsidP="006E0752">
            <w:pPr>
              <w:contextualSpacing/>
              <w:jc w:val="both"/>
              <w:rPr>
                <w:rFonts w:ascii="Arial Narrow" w:eastAsia="Times New Roman" w:hAnsi="Arial Narrow" w:cs="Times New Roman"/>
                <w:color w:val="000000"/>
                <w:sz w:val="20"/>
                <w:szCs w:val="20"/>
                <w:lang w:eastAsia="en-US"/>
              </w:rPr>
            </w:pPr>
            <w:r w:rsidRPr="006E0752">
              <w:rPr>
                <w:rFonts w:ascii="Arial Narrow" w:eastAsia="Times New Roman" w:hAnsi="Arial Narrow" w:cs="Times New Roman"/>
                <w:color w:val="000000"/>
                <w:sz w:val="20"/>
                <w:szCs w:val="20"/>
                <w:lang w:eastAsia="en-US"/>
              </w:rPr>
              <w:t>RU (11) 2652997</w:t>
            </w:r>
          </w:p>
        </w:tc>
        <w:tc>
          <w:tcPr>
            <w:tcW w:w="1288" w:type="dxa"/>
            <w:tcBorders>
              <w:top w:val="single" w:sz="4" w:space="0" w:color="auto"/>
              <w:left w:val="single" w:sz="4" w:space="0" w:color="auto"/>
              <w:bottom w:val="single" w:sz="4" w:space="0" w:color="auto"/>
              <w:right w:val="single" w:sz="4" w:space="0" w:color="auto"/>
            </w:tcBorders>
            <w:vAlign w:val="center"/>
          </w:tcPr>
          <w:p w14:paraId="48ECB695" w14:textId="77777777" w:rsidR="006E0752" w:rsidRPr="006E0752" w:rsidRDefault="006E0752" w:rsidP="006E0752">
            <w:pPr>
              <w:contextualSpacing/>
              <w:jc w:val="both"/>
              <w:rPr>
                <w:rFonts w:ascii="Arial Narrow" w:eastAsia="Times New Roman" w:hAnsi="Arial Narrow" w:cs="WipoUniExt+1"/>
                <w:color w:val="000000"/>
                <w:sz w:val="20"/>
                <w:szCs w:val="20"/>
                <w:lang w:eastAsia="en-US"/>
              </w:rPr>
            </w:pPr>
            <w:r w:rsidRPr="006E0752">
              <w:rPr>
                <w:rFonts w:ascii="Arial Narrow" w:eastAsia="Times New Roman" w:hAnsi="Arial Narrow" w:cs="WipoUniExt+1"/>
                <w:color w:val="000000"/>
                <w:sz w:val="20"/>
                <w:szCs w:val="20"/>
                <w:lang w:eastAsia="en-US"/>
              </w:rPr>
              <w:t>20.12.2016</w:t>
            </w:r>
          </w:p>
          <w:p w14:paraId="3C254526" w14:textId="77777777" w:rsidR="006E0752" w:rsidRPr="006E0752" w:rsidRDefault="006E0752" w:rsidP="006E0752">
            <w:pPr>
              <w:contextualSpacing/>
              <w:jc w:val="both"/>
              <w:rPr>
                <w:rFonts w:ascii="Arial Narrow" w:eastAsia="Times New Roman" w:hAnsi="Arial Narrow" w:cs="WipoUniExt+1"/>
                <w:color w:val="000000"/>
                <w:sz w:val="20"/>
                <w:szCs w:val="20"/>
                <w:lang w:eastAsia="en-US"/>
              </w:rPr>
            </w:pPr>
            <w:r w:rsidRPr="006E0752">
              <w:rPr>
                <w:rFonts w:ascii="Arial Narrow" w:eastAsia="Times New Roman" w:hAnsi="Arial Narrow" w:cs="WipoUniExt+1"/>
                <w:color w:val="000000"/>
                <w:sz w:val="20"/>
                <w:szCs w:val="20"/>
                <w:lang w:eastAsia="en-US"/>
              </w:rPr>
              <w:t>РФ</w:t>
            </w:r>
          </w:p>
        </w:tc>
        <w:tc>
          <w:tcPr>
            <w:tcW w:w="1585" w:type="dxa"/>
            <w:tcBorders>
              <w:top w:val="single" w:sz="4" w:space="0" w:color="auto"/>
              <w:left w:val="single" w:sz="4" w:space="0" w:color="auto"/>
              <w:bottom w:val="single" w:sz="4" w:space="0" w:color="auto"/>
              <w:right w:val="single" w:sz="4" w:space="0" w:color="auto"/>
            </w:tcBorders>
            <w:vAlign w:val="center"/>
          </w:tcPr>
          <w:p w14:paraId="7CDAA688" w14:textId="77777777" w:rsidR="006E0752" w:rsidRPr="006E0752" w:rsidRDefault="006E0752" w:rsidP="006E0752">
            <w:pPr>
              <w:jc w:val="both"/>
              <w:rPr>
                <w:rFonts w:ascii="Arial Narrow" w:hAnsi="Arial Narrow"/>
                <w:color w:val="000000"/>
                <w:sz w:val="20"/>
                <w:szCs w:val="20"/>
              </w:rPr>
            </w:pPr>
            <w:r w:rsidRPr="006E0752">
              <w:rPr>
                <w:rFonts w:ascii="Arial Narrow" w:hAnsi="Arial Narrow"/>
                <w:color w:val="000000"/>
                <w:sz w:val="20"/>
                <w:szCs w:val="20"/>
              </w:rPr>
              <w:t>Никитин Игорь Алексеевич (RU),</w:t>
            </w:r>
          </w:p>
          <w:p w14:paraId="6B33A68A" w14:textId="77777777" w:rsidR="006E0752" w:rsidRPr="006E0752" w:rsidRDefault="006E0752" w:rsidP="006E0752">
            <w:pPr>
              <w:jc w:val="both"/>
              <w:rPr>
                <w:rFonts w:ascii="Arial Narrow" w:hAnsi="Arial Narrow"/>
                <w:color w:val="000000"/>
                <w:sz w:val="20"/>
                <w:szCs w:val="20"/>
              </w:rPr>
            </w:pPr>
            <w:r w:rsidRPr="006E0752">
              <w:rPr>
                <w:rFonts w:ascii="Arial Narrow" w:hAnsi="Arial Narrow"/>
                <w:color w:val="000000"/>
                <w:sz w:val="20"/>
                <w:szCs w:val="20"/>
              </w:rPr>
              <w:t>Вартанян Мариям Норайровна (RU),</w:t>
            </w:r>
          </w:p>
          <w:p w14:paraId="3788F525" w14:textId="77777777" w:rsidR="006E0752" w:rsidRPr="006E0752" w:rsidRDefault="006E0752" w:rsidP="006E0752">
            <w:pPr>
              <w:jc w:val="both"/>
              <w:rPr>
                <w:rFonts w:ascii="Arial Narrow" w:hAnsi="Arial Narrow"/>
                <w:color w:val="000000"/>
                <w:sz w:val="20"/>
                <w:szCs w:val="20"/>
              </w:rPr>
            </w:pPr>
            <w:r w:rsidRPr="006E0752">
              <w:rPr>
                <w:rFonts w:ascii="Arial Narrow" w:hAnsi="Arial Narrow"/>
                <w:color w:val="000000"/>
                <w:sz w:val="20"/>
                <w:szCs w:val="20"/>
              </w:rPr>
              <w:t>Богатырёв Валентин Андреевич (RU),</w:t>
            </w:r>
          </w:p>
          <w:p w14:paraId="1C314D68" w14:textId="77777777" w:rsidR="006E0752" w:rsidRPr="006E0752" w:rsidRDefault="006E0752" w:rsidP="006E0752">
            <w:pPr>
              <w:jc w:val="both"/>
              <w:rPr>
                <w:rFonts w:ascii="Arial Narrow" w:hAnsi="Arial Narrow"/>
                <w:color w:val="000000"/>
                <w:sz w:val="20"/>
                <w:szCs w:val="20"/>
              </w:rPr>
            </w:pPr>
            <w:r w:rsidRPr="006E0752">
              <w:rPr>
                <w:rFonts w:ascii="Arial Narrow" w:hAnsi="Arial Narrow"/>
                <w:color w:val="000000"/>
                <w:sz w:val="20"/>
                <w:szCs w:val="20"/>
              </w:rPr>
              <w:t>Тефикова Светлана Николаевна (RU),</w:t>
            </w:r>
          </w:p>
          <w:p w14:paraId="2A7354C4" w14:textId="77777777" w:rsidR="006E0752" w:rsidRPr="006E0752" w:rsidRDefault="006E0752" w:rsidP="006E0752">
            <w:pPr>
              <w:jc w:val="both"/>
              <w:rPr>
                <w:rFonts w:ascii="Arial Narrow" w:hAnsi="Arial Narrow"/>
                <w:color w:val="000000"/>
                <w:sz w:val="20"/>
                <w:szCs w:val="20"/>
              </w:rPr>
            </w:pPr>
            <w:r w:rsidRPr="006E0752">
              <w:rPr>
                <w:rFonts w:ascii="Arial Narrow" w:hAnsi="Arial Narrow"/>
                <w:color w:val="000000"/>
                <w:sz w:val="20"/>
                <w:szCs w:val="20"/>
              </w:rPr>
              <w:t>Семенкина Наталья Геннадьевна (RU),</w:t>
            </w:r>
          </w:p>
          <w:p w14:paraId="2587AFB5" w14:textId="77777777" w:rsidR="006E0752" w:rsidRPr="006E0752" w:rsidRDefault="006E0752" w:rsidP="006E0752">
            <w:pPr>
              <w:jc w:val="both"/>
              <w:rPr>
                <w:rFonts w:ascii="Arial Narrow" w:hAnsi="Arial Narrow"/>
                <w:color w:val="000000"/>
                <w:sz w:val="20"/>
                <w:szCs w:val="20"/>
              </w:rPr>
            </w:pPr>
            <w:r w:rsidRPr="006E0752">
              <w:rPr>
                <w:rFonts w:ascii="Arial Narrow" w:hAnsi="Arial Narrow"/>
                <w:color w:val="000000"/>
                <w:sz w:val="20"/>
                <w:szCs w:val="20"/>
              </w:rPr>
              <w:t>Чубарова Елена Гариевна (RU),</w:t>
            </w:r>
          </w:p>
          <w:p w14:paraId="616C77B0" w14:textId="77777777" w:rsidR="006E0752" w:rsidRPr="006E0752" w:rsidRDefault="006E0752" w:rsidP="006E0752">
            <w:pPr>
              <w:jc w:val="both"/>
              <w:rPr>
                <w:rFonts w:ascii="Arial Narrow" w:hAnsi="Arial Narrow"/>
                <w:color w:val="000000"/>
                <w:sz w:val="20"/>
                <w:szCs w:val="20"/>
              </w:rPr>
            </w:pPr>
            <w:r w:rsidRPr="006E0752">
              <w:rPr>
                <w:rFonts w:ascii="Arial Narrow" w:hAnsi="Arial Narrow"/>
                <w:color w:val="000000"/>
                <w:sz w:val="20"/>
                <w:szCs w:val="20"/>
              </w:rPr>
              <w:t>Зайчик Марина Игоревна (RU),</w:t>
            </w:r>
          </w:p>
          <w:p w14:paraId="193878FA" w14:textId="77777777" w:rsidR="006E0752" w:rsidRPr="006E0752" w:rsidRDefault="006E0752" w:rsidP="006E0752">
            <w:pPr>
              <w:jc w:val="both"/>
              <w:rPr>
                <w:rFonts w:ascii="Arial Narrow" w:hAnsi="Arial Narrow"/>
                <w:color w:val="000000"/>
                <w:sz w:val="20"/>
                <w:szCs w:val="20"/>
              </w:rPr>
            </w:pPr>
            <w:r w:rsidRPr="006E0752">
              <w:rPr>
                <w:rFonts w:ascii="Arial Narrow" w:hAnsi="Arial Narrow"/>
                <w:color w:val="000000"/>
                <w:sz w:val="20"/>
                <w:szCs w:val="20"/>
              </w:rPr>
              <w:t>Орлик Галина Ильинична (RU),</w:t>
            </w:r>
          </w:p>
          <w:p w14:paraId="2685C0B9" w14:textId="77777777" w:rsidR="006E0752" w:rsidRPr="006E0752" w:rsidRDefault="006E0752" w:rsidP="006E0752">
            <w:pPr>
              <w:jc w:val="both"/>
              <w:rPr>
                <w:rFonts w:ascii="Arial Narrow" w:hAnsi="Arial Narrow"/>
                <w:color w:val="000000"/>
                <w:sz w:val="20"/>
                <w:szCs w:val="20"/>
              </w:rPr>
            </w:pPr>
            <w:r w:rsidRPr="006E0752">
              <w:rPr>
                <w:rFonts w:ascii="Arial Narrow" w:hAnsi="Arial Narrow"/>
                <w:color w:val="000000"/>
                <w:sz w:val="20"/>
                <w:szCs w:val="20"/>
              </w:rPr>
              <w:t>Миронченко Яна Анатольевна (RU),</w:t>
            </w:r>
          </w:p>
          <w:p w14:paraId="743F51FF" w14:textId="77777777" w:rsidR="006E0752" w:rsidRPr="006E0752" w:rsidRDefault="006E0752" w:rsidP="006E0752">
            <w:pPr>
              <w:jc w:val="both"/>
              <w:rPr>
                <w:rFonts w:ascii="Arial Narrow" w:hAnsi="Arial Narrow"/>
                <w:color w:val="000000"/>
                <w:sz w:val="20"/>
                <w:szCs w:val="20"/>
              </w:rPr>
            </w:pPr>
            <w:r w:rsidRPr="006E0752">
              <w:rPr>
                <w:rFonts w:ascii="Arial Narrow" w:hAnsi="Arial Narrow"/>
                <w:color w:val="000000"/>
                <w:sz w:val="20"/>
                <w:szCs w:val="20"/>
              </w:rPr>
              <w:t>Труфанова Юлия Николаевна (RU)</w:t>
            </w:r>
          </w:p>
        </w:tc>
        <w:tc>
          <w:tcPr>
            <w:tcW w:w="2222" w:type="dxa"/>
            <w:tcBorders>
              <w:top w:val="single" w:sz="4" w:space="0" w:color="auto"/>
              <w:left w:val="single" w:sz="4" w:space="0" w:color="auto"/>
              <w:bottom w:val="single" w:sz="4" w:space="0" w:color="auto"/>
              <w:right w:val="single" w:sz="4" w:space="0" w:color="auto"/>
            </w:tcBorders>
            <w:vAlign w:val="center"/>
          </w:tcPr>
          <w:p w14:paraId="3C3986D8" w14:textId="77777777" w:rsidR="006E0752" w:rsidRPr="006E0752" w:rsidRDefault="006E0752" w:rsidP="006E0752">
            <w:pPr>
              <w:jc w:val="both"/>
              <w:rPr>
                <w:rFonts w:ascii="Arial Narrow" w:hAnsi="Arial Narrow"/>
                <w:color w:val="000000"/>
                <w:sz w:val="20"/>
                <w:szCs w:val="20"/>
              </w:rPr>
            </w:pPr>
            <w:r w:rsidRPr="006E0752">
              <w:rPr>
                <w:rFonts w:ascii="Arial Narrow" w:hAnsi="Arial Narrow"/>
                <w:color w:val="000000"/>
                <w:sz w:val="20"/>
                <w:szCs w:val="20"/>
              </w:rPr>
              <w:t>Никитин Игорь Алексеевич (RU),</w:t>
            </w:r>
          </w:p>
          <w:p w14:paraId="05F6D2D5" w14:textId="77777777" w:rsidR="006E0752" w:rsidRPr="006E0752" w:rsidRDefault="006E0752" w:rsidP="006E0752">
            <w:pPr>
              <w:jc w:val="both"/>
              <w:rPr>
                <w:rFonts w:ascii="Arial Narrow" w:hAnsi="Arial Narrow"/>
                <w:color w:val="000000"/>
                <w:sz w:val="20"/>
                <w:szCs w:val="20"/>
              </w:rPr>
            </w:pPr>
            <w:r w:rsidRPr="006E0752">
              <w:rPr>
                <w:rFonts w:ascii="Arial Narrow" w:hAnsi="Arial Narrow"/>
                <w:color w:val="000000"/>
                <w:sz w:val="20"/>
                <w:szCs w:val="20"/>
              </w:rPr>
              <w:t>Вартанян Мариям Норайровна (RU),</w:t>
            </w:r>
          </w:p>
          <w:p w14:paraId="6902D7FE" w14:textId="77777777" w:rsidR="006E0752" w:rsidRPr="006E0752" w:rsidRDefault="006E0752" w:rsidP="006E0752">
            <w:pPr>
              <w:jc w:val="both"/>
              <w:rPr>
                <w:rFonts w:ascii="Arial Narrow" w:hAnsi="Arial Narrow"/>
                <w:color w:val="000000"/>
                <w:sz w:val="20"/>
                <w:szCs w:val="20"/>
              </w:rPr>
            </w:pPr>
            <w:r w:rsidRPr="006E0752">
              <w:rPr>
                <w:rFonts w:ascii="Arial Narrow" w:hAnsi="Arial Narrow"/>
                <w:color w:val="000000"/>
                <w:sz w:val="20"/>
                <w:szCs w:val="20"/>
              </w:rPr>
              <w:t>Богатырёв Валентин Андреевич (RU)</w:t>
            </w:r>
          </w:p>
        </w:tc>
        <w:tc>
          <w:tcPr>
            <w:tcW w:w="3685" w:type="dxa"/>
            <w:tcBorders>
              <w:top w:val="single" w:sz="4" w:space="0" w:color="auto"/>
              <w:left w:val="single" w:sz="4" w:space="0" w:color="auto"/>
              <w:bottom w:val="single" w:sz="4" w:space="0" w:color="auto"/>
              <w:right w:val="single" w:sz="4" w:space="0" w:color="auto"/>
            </w:tcBorders>
          </w:tcPr>
          <w:p w14:paraId="2D252855" w14:textId="77777777" w:rsidR="006E0752" w:rsidRPr="003A5F84" w:rsidRDefault="006E0752" w:rsidP="006E0752">
            <w:pPr>
              <w:jc w:val="both"/>
              <w:rPr>
                <w:rFonts w:ascii="Arial Narrow" w:hAnsi="Arial Narrow"/>
                <w:color w:val="000000"/>
                <w:sz w:val="20"/>
                <w:szCs w:val="20"/>
              </w:rPr>
            </w:pPr>
            <w:r w:rsidRPr="003A5F84">
              <w:rPr>
                <w:rFonts w:ascii="Arial Narrow" w:hAnsi="Arial Narrow"/>
                <w:color w:val="000000"/>
                <w:sz w:val="20"/>
                <w:szCs w:val="20"/>
              </w:rPr>
              <w:t>СПОСОБ ПРОИЗВОДСТВА БЕЗГЛЮТЕНОВОГО БИСКВИТА</w:t>
            </w:r>
          </w:p>
          <w:p w14:paraId="0588FE6D" w14:textId="77777777" w:rsidR="006E0752" w:rsidRPr="006E0752" w:rsidRDefault="006E0752" w:rsidP="006E0752">
            <w:pPr>
              <w:jc w:val="both"/>
              <w:rPr>
                <w:rFonts w:ascii="Arial Narrow" w:hAnsi="Arial Narrow"/>
                <w:color w:val="000000"/>
                <w:sz w:val="20"/>
                <w:szCs w:val="20"/>
              </w:rPr>
            </w:pPr>
            <w:r w:rsidRPr="003A5F84">
              <w:rPr>
                <w:rFonts w:ascii="Arial Narrow" w:hAnsi="Arial Narrow"/>
                <w:color w:val="000000"/>
                <w:sz w:val="20"/>
                <w:szCs w:val="20"/>
              </w:rPr>
              <w:t>Способ производствабезглютенового</w:t>
            </w:r>
            <w:r w:rsidRPr="006E0752">
              <w:rPr>
                <w:rFonts w:ascii="Arial Narrow" w:hAnsi="Arial Narrow"/>
                <w:color w:val="000000"/>
                <w:sz w:val="20"/>
                <w:szCs w:val="20"/>
              </w:rPr>
              <w:t xml:space="preserve"> бисквита предусматривает взбивание яиц куриных с сахарной пудрой в</w:t>
            </w:r>
          </w:p>
          <w:p w14:paraId="73956241" w14:textId="77777777" w:rsidR="006E0752" w:rsidRPr="006E0752" w:rsidRDefault="006E0752" w:rsidP="006E0752">
            <w:pPr>
              <w:jc w:val="both"/>
              <w:rPr>
                <w:rFonts w:ascii="Arial Narrow" w:hAnsi="Arial Narrow"/>
                <w:color w:val="000000"/>
                <w:sz w:val="20"/>
                <w:szCs w:val="20"/>
              </w:rPr>
            </w:pPr>
            <w:r w:rsidRPr="006E0752">
              <w:rPr>
                <w:rFonts w:ascii="Arial Narrow" w:hAnsi="Arial Narrow"/>
                <w:color w:val="000000"/>
                <w:sz w:val="20"/>
                <w:szCs w:val="20"/>
              </w:rPr>
              <w:t>течение 8-10 мин до увеличения объема смеси в 2,5-3 раза, добавление кукурузной муки,</w:t>
            </w:r>
          </w:p>
          <w:p w14:paraId="44E73C78" w14:textId="77777777" w:rsidR="006E0752" w:rsidRPr="006E0752" w:rsidRDefault="006E0752" w:rsidP="006E0752">
            <w:pPr>
              <w:jc w:val="both"/>
              <w:rPr>
                <w:rFonts w:ascii="Arial Narrow" w:hAnsi="Arial Narrow"/>
                <w:color w:val="000000"/>
                <w:sz w:val="20"/>
                <w:szCs w:val="20"/>
              </w:rPr>
            </w:pPr>
            <w:r w:rsidRPr="006E0752">
              <w:rPr>
                <w:rFonts w:ascii="Arial Narrow" w:hAnsi="Arial Narrow"/>
                <w:color w:val="000000"/>
                <w:sz w:val="20"/>
                <w:szCs w:val="20"/>
              </w:rPr>
              <w:t>предварительно смешанной с кукурузным крахмалом.</w:t>
            </w:r>
          </w:p>
        </w:tc>
      </w:tr>
      <w:tr w:rsidR="006E0752" w:rsidRPr="006E0752" w14:paraId="579DDEC1" w14:textId="77777777" w:rsidTr="006E0752">
        <w:trPr>
          <w:trHeight w:val="1195"/>
        </w:trPr>
        <w:tc>
          <w:tcPr>
            <w:tcW w:w="1071" w:type="dxa"/>
            <w:tcBorders>
              <w:top w:val="single" w:sz="4" w:space="0" w:color="auto"/>
              <w:left w:val="single" w:sz="4" w:space="0" w:color="auto"/>
              <w:bottom w:val="single" w:sz="4" w:space="0" w:color="auto"/>
              <w:right w:val="single" w:sz="4" w:space="0" w:color="auto"/>
            </w:tcBorders>
            <w:vAlign w:val="center"/>
          </w:tcPr>
          <w:p w14:paraId="1ADD92A0" w14:textId="77777777" w:rsidR="006E0752" w:rsidRPr="006E0752" w:rsidRDefault="006E0752" w:rsidP="006E0752">
            <w:pPr>
              <w:contextualSpacing/>
              <w:jc w:val="both"/>
              <w:rPr>
                <w:rFonts w:ascii="Arial Narrow" w:eastAsia="Times New Roman" w:hAnsi="Arial Narrow" w:cs="Times New Roman"/>
                <w:color w:val="000000"/>
                <w:sz w:val="20"/>
                <w:szCs w:val="20"/>
                <w:lang w:eastAsia="en-US"/>
              </w:rPr>
            </w:pPr>
            <w:r w:rsidRPr="006E0752">
              <w:rPr>
                <w:rFonts w:ascii="Arial Narrow" w:eastAsia="Times New Roman" w:hAnsi="Arial Narrow" w:cs="Times New Roman"/>
                <w:color w:val="000000"/>
                <w:sz w:val="20"/>
                <w:szCs w:val="20"/>
                <w:lang w:eastAsia="en-US"/>
              </w:rPr>
              <w:lastRenderedPageBreak/>
              <w:t>RU (11) 2538400</w:t>
            </w:r>
          </w:p>
        </w:tc>
        <w:tc>
          <w:tcPr>
            <w:tcW w:w="1288" w:type="dxa"/>
            <w:tcBorders>
              <w:top w:val="single" w:sz="4" w:space="0" w:color="auto"/>
              <w:left w:val="single" w:sz="4" w:space="0" w:color="auto"/>
              <w:bottom w:val="single" w:sz="4" w:space="0" w:color="auto"/>
              <w:right w:val="single" w:sz="4" w:space="0" w:color="auto"/>
            </w:tcBorders>
            <w:vAlign w:val="center"/>
          </w:tcPr>
          <w:p w14:paraId="414EB49B" w14:textId="77777777" w:rsidR="006E0752" w:rsidRPr="006E0752" w:rsidRDefault="006E0752" w:rsidP="006E0752">
            <w:pPr>
              <w:contextualSpacing/>
              <w:jc w:val="both"/>
              <w:rPr>
                <w:rFonts w:ascii="Arial Narrow" w:eastAsia="Times New Roman" w:hAnsi="Arial Narrow" w:cs="WipoUniExt+1"/>
                <w:color w:val="000000"/>
                <w:sz w:val="20"/>
                <w:szCs w:val="20"/>
                <w:lang w:eastAsia="en-US"/>
              </w:rPr>
            </w:pPr>
            <w:r w:rsidRPr="006E0752">
              <w:rPr>
                <w:rFonts w:ascii="Arial Narrow" w:eastAsia="Times New Roman" w:hAnsi="Arial Narrow" w:cs="WipoUniExt+1"/>
                <w:color w:val="000000"/>
                <w:sz w:val="20"/>
                <w:szCs w:val="20"/>
                <w:lang w:eastAsia="en-US"/>
              </w:rPr>
              <w:t>29.11.2012</w:t>
            </w:r>
          </w:p>
          <w:p w14:paraId="037365CB" w14:textId="77777777" w:rsidR="006E0752" w:rsidRPr="006E0752" w:rsidRDefault="006E0752" w:rsidP="006E0752">
            <w:pPr>
              <w:contextualSpacing/>
              <w:jc w:val="both"/>
              <w:rPr>
                <w:rFonts w:ascii="Arial Narrow" w:eastAsia="Times New Roman" w:hAnsi="Arial Narrow" w:cs="WipoUniExt+1"/>
                <w:color w:val="000000"/>
                <w:sz w:val="20"/>
                <w:szCs w:val="20"/>
                <w:lang w:eastAsia="en-US"/>
              </w:rPr>
            </w:pPr>
            <w:r w:rsidRPr="006E0752">
              <w:rPr>
                <w:rFonts w:ascii="Arial Narrow" w:eastAsia="Times New Roman" w:hAnsi="Arial Narrow" w:cs="WipoUniExt+1"/>
                <w:color w:val="000000"/>
                <w:sz w:val="20"/>
                <w:szCs w:val="20"/>
                <w:lang w:eastAsia="en-US"/>
              </w:rPr>
              <w:t>РФ</w:t>
            </w:r>
          </w:p>
        </w:tc>
        <w:tc>
          <w:tcPr>
            <w:tcW w:w="1585" w:type="dxa"/>
            <w:tcBorders>
              <w:top w:val="single" w:sz="4" w:space="0" w:color="auto"/>
              <w:left w:val="single" w:sz="4" w:space="0" w:color="auto"/>
              <w:bottom w:val="single" w:sz="4" w:space="0" w:color="auto"/>
              <w:right w:val="single" w:sz="4" w:space="0" w:color="auto"/>
            </w:tcBorders>
            <w:vAlign w:val="center"/>
          </w:tcPr>
          <w:p w14:paraId="7D14DB28" w14:textId="77777777" w:rsidR="006E0752" w:rsidRPr="006E0752" w:rsidRDefault="006E0752" w:rsidP="006E0752">
            <w:pPr>
              <w:jc w:val="both"/>
              <w:rPr>
                <w:rFonts w:ascii="Arial Narrow" w:hAnsi="Arial Narrow"/>
                <w:color w:val="000000"/>
                <w:sz w:val="20"/>
                <w:szCs w:val="20"/>
              </w:rPr>
            </w:pPr>
            <w:r w:rsidRPr="006E0752">
              <w:rPr>
                <w:rFonts w:ascii="Arial Narrow" w:hAnsi="Arial Narrow"/>
                <w:color w:val="000000"/>
                <w:sz w:val="20"/>
                <w:szCs w:val="20"/>
              </w:rPr>
              <w:t>Жаркова Ирина Михайловна (RU),</w:t>
            </w:r>
          </w:p>
          <w:p w14:paraId="24289980" w14:textId="77777777" w:rsidR="006E0752" w:rsidRPr="006E0752" w:rsidRDefault="006E0752" w:rsidP="006E0752">
            <w:pPr>
              <w:jc w:val="both"/>
              <w:rPr>
                <w:rFonts w:ascii="Arial Narrow" w:hAnsi="Arial Narrow"/>
                <w:color w:val="000000"/>
                <w:sz w:val="20"/>
                <w:szCs w:val="20"/>
              </w:rPr>
            </w:pPr>
            <w:r w:rsidRPr="006E0752">
              <w:rPr>
                <w:rFonts w:ascii="Arial Narrow" w:hAnsi="Arial Narrow"/>
                <w:color w:val="000000"/>
                <w:sz w:val="20"/>
                <w:szCs w:val="20"/>
              </w:rPr>
              <w:t>Хромых Марина Владимировна (RU)</w:t>
            </w:r>
          </w:p>
        </w:tc>
        <w:tc>
          <w:tcPr>
            <w:tcW w:w="2222" w:type="dxa"/>
            <w:tcBorders>
              <w:top w:val="single" w:sz="4" w:space="0" w:color="auto"/>
              <w:left w:val="single" w:sz="4" w:space="0" w:color="auto"/>
              <w:bottom w:val="single" w:sz="4" w:space="0" w:color="auto"/>
              <w:right w:val="single" w:sz="4" w:space="0" w:color="auto"/>
            </w:tcBorders>
            <w:vAlign w:val="center"/>
          </w:tcPr>
          <w:p w14:paraId="449582AA" w14:textId="77777777" w:rsidR="006E0752" w:rsidRPr="006E0752" w:rsidRDefault="006E0752" w:rsidP="006E0752">
            <w:pPr>
              <w:jc w:val="both"/>
              <w:rPr>
                <w:rFonts w:ascii="Arial Narrow" w:hAnsi="Arial Narrow"/>
                <w:color w:val="000000"/>
                <w:sz w:val="20"/>
                <w:szCs w:val="20"/>
              </w:rPr>
            </w:pPr>
            <w:r w:rsidRPr="006E0752">
              <w:rPr>
                <w:rFonts w:ascii="Arial Narrow" w:hAnsi="Arial Narrow"/>
                <w:color w:val="000000"/>
                <w:sz w:val="20"/>
                <w:szCs w:val="20"/>
              </w:rPr>
              <w:t>Федеральное государственное бюджетное образовательное учреждение высшего образования "Воронежский государственный</w:t>
            </w:r>
          </w:p>
          <w:p w14:paraId="36C29251" w14:textId="77777777" w:rsidR="006E0752" w:rsidRPr="006E0752" w:rsidRDefault="006E0752" w:rsidP="006E0752">
            <w:pPr>
              <w:jc w:val="both"/>
              <w:rPr>
                <w:rFonts w:ascii="Arial Narrow" w:hAnsi="Arial Narrow"/>
                <w:color w:val="000000"/>
                <w:sz w:val="20"/>
                <w:szCs w:val="20"/>
              </w:rPr>
            </w:pPr>
            <w:r w:rsidRPr="006E0752">
              <w:rPr>
                <w:rFonts w:ascii="Arial Narrow" w:hAnsi="Arial Narrow"/>
                <w:color w:val="000000"/>
                <w:sz w:val="20"/>
                <w:szCs w:val="20"/>
              </w:rPr>
              <w:t>университет инженерных технологий" (ФГБОУ ВО "ВГУИТ") (RU)</w:t>
            </w:r>
          </w:p>
        </w:tc>
        <w:tc>
          <w:tcPr>
            <w:tcW w:w="3685" w:type="dxa"/>
            <w:tcBorders>
              <w:top w:val="single" w:sz="4" w:space="0" w:color="auto"/>
              <w:left w:val="single" w:sz="4" w:space="0" w:color="auto"/>
              <w:bottom w:val="single" w:sz="4" w:space="0" w:color="auto"/>
              <w:right w:val="single" w:sz="4" w:space="0" w:color="auto"/>
            </w:tcBorders>
          </w:tcPr>
          <w:p w14:paraId="6174101B" w14:textId="77777777" w:rsidR="006E0752" w:rsidRPr="003A5F84" w:rsidRDefault="006E0752" w:rsidP="006E0752">
            <w:pPr>
              <w:jc w:val="both"/>
              <w:rPr>
                <w:rFonts w:ascii="Arial Narrow" w:hAnsi="Arial Narrow"/>
                <w:color w:val="000000"/>
                <w:sz w:val="20"/>
                <w:szCs w:val="20"/>
              </w:rPr>
            </w:pPr>
            <w:r w:rsidRPr="003A5F84">
              <w:rPr>
                <w:rFonts w:ascii="Arial Narrow" w:hAnsi="Arial Narrow"/>
                <w:color w:val="000000"/>
                <w:sz w:val="20"/>
                <w:szCs w:val="20"/>
              </w:rPr>
              <w:t>СПОСОБ ПРОИЗВОДСТВА БЕЗГЛЮТЕНОВОГО МУЧНОГО КОНДИТЕРСКОГО ИЗДЕЛИЯ</w:t>
            </w:r>
          </w:p>
          <w:p w14:paraId="3C9ABE1D" w14:textId="77777777" w:rsidR="006E0752" w:rsidRPr="003A5F84" w:rsidRDefault="006E0752" w:rsidP="006E0752">
            <w:pPr>
              <w:jc w:val="both"/>
              <w:rPr>
                <w:rFonts w:ascii="Arial Narrow" w:hAnsi="Arial Narrow"/>
                <w:color w:val="000000"/>
                <w:sz w:val="20"/>
                <w:szCs w:val="20"/>
              </w:rPr>
            </w:pPr>
            <w:r w:rsidRPr="003A5F84">
              <w:rPr>
                <w:rFonts w:ascii="Arial Narrow" w:hAnsi="Arial Narrow"/>
                <w:color w:val="000000"/>
                <w:sz w:val="20"/>
                <w:szCs w:val="20"/>
              </w:rPr>
              <w:t>Изобретение относится к пищевой</w:t>
            </w:r>
          </w:p>
          <w:p w14:paraId="177C445E" w14:textId="77777777" w:rsidR="006E0752" w:rsidRPr="003A5F84" w:rsidRDefault="006E0752" w:rsidP="006E0752">
            <w:pPr>
              <w:jc w:val="both"/>
              <w:rPr>
                <w:rFonts w:ascii="Arial Narrow" w:hAnsi="Arial Narrow"/>
                <w:color w:val="000000"/>
                <w:sz w:val="20"/>
                <w:szCs w:val="20"/>
              </w:rPr>
            </w:pPr>
            <w:r w:rsidRPr="003A5F84">
              <w:rPr>
                <w:rFonts w:ascii="Arial Narrow" w:hAnsi="Arial Narrow"/>
                <w:color w:val="000000"/>
                <w:sz w:val="20"/>
                <w:szCs w:val="20"/>
              </w:rPr>
              <w:t>промышленности, в частности к кондитерской, и может быть использовано при производстве</w:t>
            </w:r>
          </w:p>
          <w:p w14:paraId="155777DC" w14:textId="77777777" w:rsidR="006E0752" w:rsidRPr="003A5F84" w:rsidRDefault="006E0752" w:rsidP="006E0752">
            <w:pPr>
              <w:jc w:val="both"/>
              <w:rPr>
                <w:rFonts w:ascii="Arial Narrow" w:hAnsi="Arial Narrow"/>
                <w:color w:val="000000"/>
                <w:sz w:val="20"/>
                <w:szCs w:val="20"/>
              </w:rPr>
            </w:pPr>
            <w:r w:rsidRPr="003A5F84">
              <w:rPr>
                <w:rFonts w:ascii="Arial Narrow" w:hAnsi="Arial Narrow"/>
                <w:color w:val="000000"/>
                <w:sz w:val="20"/>
                <w:szCs w:val="20"/>
              </w:rPr>
              <w:t>мучных кондитерских изделий. Способпроизводства безглютенового мучногокондитерского изделия включает приготовлениетеста из бесклейковинной муки, его формованиеи выпечку.</w:t>
            </w:r>
          </w:p>
        </w:tc>
      </w:tr>
      <w:tr w:rsidR="006E0752" w:rsidRPr="006E0752" w14:paraId="0E4F3C13" w14:textId="77777777" w:rsidTr="006E0752">
        <w:trPr>
          <w:trHeight w:val="1195"/>
        </w:trPr>
        <w:tc>
          <w:tcPr>
            <w:tcW w:w="1071" w:type="dxa"/>
            <w:tcBorders>
              <w:top w:val="single" w:sz="4" w:space="0" w:color="auto"/>
              <w:left w:val="single" w:sz="4" w:space="0" w:color="auto"/>
              <w:bottom w:val="single" w:sz="4" w:space="0" w:color="auto"/>
              <w:right w:val="single" w:sz="4" w:space="0" w:color="auto"/>
            </w:tcBorders>
            <w:vAlign w:val="center"/>
          </w:tcPr>
          <w:p w14:paraId="5E7775EB" w14:textId="77777777" w:rsidR="006E0752" w:rsidRPr="006E0752" w:rsidRDefault="006E0752" w:rsidP="006E0752">
            <w:pPr>
              <w:contextualSpacing/>
              <w:jc w:val="both"/>
              <w:rPr>
                <w:rFonts w:ascii="Arial Narrow" w:eastAsia="Times New Roman" w:hAnsi="Arial Narrow" w:cs="Times New Roman"/>
                <w:color w:val="000000"/>
                <w:sz w:val="20"/>
                <w:szCs w:val="20"/>
                <w:lang w:eastAsia="en-US"/>
              </w:rPr>
            </w:pPr>
            <w:r w:rsidRPr="006E0752">
              <w:rPr>
                <w:rFonts w:ascii="Arial Narrow" w:eastAsia="Times New Roman" w:hAnsi="Arial Narrow" w:cs="Times New Roman"/>
                <w:color w:val="000000"/>
                <w:sz w:val="20"/>
                <w:szCs w:val="20"/>
                <w:lang w:eastAsia="en-US"/>
              </w:rPr>
              <w:t>RU (11) 2541654</w:t>
            </w:r>
          </w:p>
        </w:tc>
        <w:tc>
          <w:tcPr>
            <w:tcW w:w="1288" w:type="dxa"/>
            <w:tcBorders>
              <w:top w:val="single" w:sz="4" w:space="0" w:color="auto"/>
              <w:left w:val="single" w:sz="4" w:space="0" w:color="auto"/>
              <w:bottom w:val="single" w:sz="4" w:space="0" w:color="auto"/>
              <w:right w:val="single" w:sz="4" w:space="0" w:color="auto"/>
            </w:tcBorders>
            <w:vAlign w:val="center"/>
          </w:tcPr>
          <w:p w14:paraId="27F3901D" w14:textId="77777777" w:rsidR="006E0752" w:rsidRPr="006E0752" w:rsidRDefault="006E0752" w:rsidP="006E0752">
            <w:pPr>
              <w:contextualSpacing/>
              <w:jc w:val="both"/>
              <w:rPr>
                <w:rFonts w:ascii="Arial Narrow" w:eastAsia="Times New Roman" w:hAnsi="Arial Narrow" w:cs="WipoUniExt+1"/>
                <w:color w:val="000000"/>
                <w:sz w:val="20"/>
                <w:szCs w:val="20"/>
                <w:lang w:eastAsia="en-US"/>
              </w:rPr>
            </w:pPr>
            <w:r w:rsidRPr="006E0752">
              <w:rPr>
                <w:rFonts w:ascii="Arial Narrow" w:eastAsia="Times New Roman" w:hAnsi="Arial Narrow" w:cs="WipoUniExt+1"/>
                <w:color w:val="000000"/>
                <w:sz w:val="20"/>
                <w:szCs w:val="20"/>
                <w:lang w:eastAsia="en-US"/>
              </w:rPr>
              <w:t>08.11.2013</w:t>
            </w:r>
          </w:p>
          <w:p w14:paraId="45EC76E9" w14:textId="77777777" w:rsidR="006E0752" w:rsidRPr="006E0752" w:rsidRDefault="006E0752" w:rsidP="006E0752">
            <w:pPr>
              <w:contextualSpacing/>
              <w:jc w:val="both"/>
              <w:rPr>
                <w:rFonts w:ascii="Arial Narrow" w:eastAsia="Times New Roman" w:hAnsi="Arial Narrow" w:cs="WipoUniExt+1"/>
                <w:color w:val="000000"/>
                <w:sz w:val="20"/>
                <w:szCs w:val="20"/>
                <w:lang w:eastAsia="en-US"/>
              </w:rPr>
            </w:pPr>
            <w:r w:rsidRPr="006E0752">
              <w:rPr>
                <w:rFonts w:ascii="Arial Narrow" w:eastAsia="Times New Roman" w:hAnsi="Arial Narrow" w:cs="WipoUniExt+1"/>
                <w:color w:val="000000"/>
                <w:sz w:val="20"/>
                <w:szCs w:val="20"/>
                <w:lang w:eastAsia="en-US"/>
              </w:rPr>
              <w:t>РФ</w:t>
            </w:r>
          </w:p>
        </w:tc>
        <w:tc>
          <w:tcPr>
            <w:tcW w:w="1585" w:type="dxa"/>
            <w:tcBorders>
              <w:top w:val="single" w:sz="4" w:space="0" w:color="auto"/>
              <w:left w:val="single" w:sz="4" w:space="0" w:color="auto"/>
              <w:bottom w:val="single" w:sz="4" w:space="0" w:color="auto"/>
              <w:right w:val="single" w:sz="4" w:space="0" w:color="auto"/>
            </w:tcBorders>
            <w:vAlign w:val="center"/>
          </w:tcPr>
          <w:p w14:paraId="1B9AA256" w14:textId="77777777" w:rsidR="006E0752" w:rsidRPr="006E0752" w:rsidRDefault="006E0752" w:rsidP="006E0752">
            <w:pPr>
              <w:jc w:val="both"/>
              <w:rPr>
                <w:rFonts w:ascii="Arial Narrow" w:hAnsi="Arial Narrow"/>
                <w:color w:val="000000"/>
                <w:sz w:val="20"/>
                <w:szCs w:val="20"/>
              </w:rPr>
            </w:pPr>
            <w:r w:rsidRPr="006E0752">
              <w:rPr>
                <w:rFonts w:ascii="Arial Narrow" w:hAnsi="Arial Narrow"/>
                <w:color w:val="000000"/>
                <w:sz w:val="20"/>
                <w:szCs w:val="20"/>
              </w:rPr>
              <w:t>Магомедов ГазибегОмарович (RU),</w:t>
            </w:r>
          </w:p>
          <w:p w14:paraId="165280FB" w14:textId="77777777" w:rsidR="006E0752" w:rsidRPr="006E0752" w:rsidRDefault="006E0752" w:rsidP="006E0752">
            <w:pPr>
              <w:jc w:val="both"/>
              <w:rPr>
                <w:rFonts w:ascii="Arial Narrow" w:hAnsi="Arial Narrow"/>
                <w:color w:val="000000"/>
                <w:sz w:val="20"/>
                <w:szCs w:val="20"/>
              </w:rPr>
            </w:pPr>
            <w:r w:rsidRPr="006E0752">
              <w:rPr>
                <w:rFonts w:ascii="Arial Narrow" w:hAnsi="Arial Narrow"/>
                <w:color w:val="000000"/>
                <w:sz w:val="20"/>
                <w:szCs w:val="20"/>
              </w:rPr>
              <w:t>Шевякова Татьяна Анатольевна (RU),</w:t>
            </w:r>
          </w:p>
          <w:p w14:paraId="762AD873" w14:textId="77777777" w:rsidR="006E0752" w:rsidRPr="006E0752" w:rsidRDefault="006E0752" w:rsidP="006E0752">
            <w:pPr>
              <w:jc w:val="both"/>
              <w:rPr>
                <w:rFonts w:ascii="Arial Narrow" w:hAnsi="Arial Narrow"/>
                <w:color w:val="000000"/>
                <w:sz w:val="20"/>
                <w:szCs w:val="20"/>
              </w:rPr>
            </w:pPr>
            <w:r w:rsidRPr="006E0752">
              <w:rPr>
                <w:rFonts w:ascii="Arial Narrow" w:hAnsi="Arial Narrow"/>
                <w:color w:val="000000"/>
                <w:sz w:val="20"/>
                <w:szCs w:val="20"/>
              </w:rPr>
              <w:t>Сибирко Кристина Игоревна (RU)</w:t>
            </w:r>
          </w:p>
        </w:tc>
        <w:tc>
          <w:tcPr>
            <w:tcW w:w="2222" w:type="dxa"/>
            <w:tcBorders>
              <w:top w:val="single" w:sz="4" w:space="0" w:color="auto"/>
              <w:left w:val="single" w:sz="4" w:space="0" w:color="auto"/>
              <w:bottom w:val="single" w:sz="4" w:space="0" w:color="auto"/>
              <w:right w:val="single" w:sz="4" w:space="0" w:color="auto"/>
            </w:tcBorders>
            <w:vAlign w:val="center"/>
          </w:tcPr>
          <w:p w14:paraId="64BEA79D" w14:textId="77777777" w:rsidR="006E0752" w:rsidRPr="006E0752" w:rsidRDefault="006E0752" w:rsidP="006E0752">
            <w:pPr>
              <w:jc w:val="both"/>
              <w:rPr>
                <w:rFonts w:ascii="Arial Narrow" w:hAnsi="Arial Narrow"/>
                <w:color w:val="000000"/>
                <w:sz w:val="20"/>
                <w:szCs w:val="20"/>
              </w:rPr>
            </w:pPr>
            <w:r w:rsidRPr="006E0752">
              <w:rPr>
                <w:rFonts w:ascii="Arial Narrow" w:hAnsi="Arial Narrow"/>
                <w:color w:val="000000"/>
                <w:sz w:val="20"/>
                <w:szCs w:val="20"/>
              </w:rPr>
              <w:t>Федеральное государственное бюджетное образовательное учреждение высшего образования "Воронежский государственный</w:t>
            </w:r>
          </w:p>
          <w:p w14:paraId="01312B59" w14:textId="77777777" w:rsidR="006E0752" w:rsidRPr="006E0752" w:rsidRDefault="006E0752" w:rsidP="006E0752">
            <w:pPr>
              <w:jc w:val="both"/>
              <w:rPr>
                <w:rFonts w:ascii="Arial Narrow" w:hAnsi="Arial Narrow"/>
                <w:color w:val="000000"/>
                <w:sz w:val="20"/>
                <w:szCs w:val="20"/>
              </w:rPr>
            </w:pPr>
            <w:r w:rsidRPr="006E0752">
              <w:rPr>
                <w:rFonts w:ascii="Arial Narrow" w:hAnsi="Arial Narrow"/>
                <w:color w:val="000000"/>
                <w:sz w:val="20"/>
                <w:szCs w:val="20"/>
              </w:rPr>
              <w:t>университет инженерных технологий" (ФГБОУ ВО "ВГУИТ") (RU)</w:t>
            </w:r>
          </w:p>
        </w:tc>
        <w:tc>
          <w:tcPr>
            <w:tcW w:w="3685" w:type="dxa"/>
            <w:tcBorders>
              <w:top w:val="single" w:sz="4" w:space="0" w:color="auto"/>
              <w:left w:val="single" w:sz="4" w:space="0" w:color="auto"/>
              <w:bottom w:val="single" w:sz="4" w:space="0" w:color="auto"/>
              <w:right w:val="single" w:sz="4" w:space="0" w:color="auto"/>
            </w:tcBorders>
          </w:tcPr>
          <w:p w14:paraId="5658ABBB" w14:textId="77777777" w:rsidR="006E0752" w:rsidRPr="003A5F84" w:rsidRDefault="006E0752" w:rsidP="006E0752">
            <w:pPr>
              <w:jc w:val="both"/>
              <w:rPr>
                <w:rFonts w:ascii="Arial Narrow" w:hAnsi="Arial Narrow"/>
                <w:color w:val="000000"/>
                <w:sz w:val="20"/>
                <w:szCs w:val="20"/>
              </w:rPr>
            </w:pPr>
            <w:r w:rsidRPr="003A5F84">
              <w:rPr>
                <w:rFonts w:ascii="Arial Narrow" w:hAnsi="Arial Narrow"/>
                <w:color w:val="000000"/>
                <w:sz w:val="20"/>
                <w:szCs w:val="20"/>
              </w:rPr>
              <w:t>СПОСОБ ПРОИЗВОДСТВА БЕЗГЛЮТЕНОВОГО ПЕЧЕНЬЯ</w:t>
            </w:r>
          </w:p>
          <w:p w14:paraId="22C0F9D5" w14:textId="77777777" w:rsidR="006E0752" w:rsidRPr="003A5F84" w:rsidRDefault="006E0752" w:rsidP="006E0752">
            <w:pPr>
              <w:jc w:val="both"/>
              <w:rPr>
                <w:rFonts w:ascii="Arial Narrow" w:hAnsi="Arial Narrow"/>
                <w:color w:val="000000"/>
                <w:sz w:val="20"/>
                <w:szCs w:val="20"/>
              </w:rPr>
            </w:pPr>
            <w:r w:rsidRPr="003A5F84">
              <w:rPr>
                <w:rFonts w:ascii="Arial Narrow" w:hAnsi="Arial Narrow"/>
                <w:color w:val="000000"/>
                <w:sz w:val="20"/>
                <w:szCs w:val="20"/>
              </w:rPr>
              <w:t>Изобретение относится к пищевой</w:t>
            </w:r>
          </w:p>
          <w:p w14:paraId="603D1799" w14:textId="77777777" w:rsidR="006E0752" w:rsidRPr="003A5F84" w:rsidRDefault="006E0752" w:rsidP="006E0752">
            <w:pPr>
              <w:jc w:val="both"/>
              <w:rPr>
                <w:rFonts w:ascii="Arial Narrow" w:hAnsi="Arial Narrow"/>
                <w:color w:val="000000"/>
                <w:sz w:val="20"/>
                <w:szCs w:val="20"/>
              </w:rPr>
            </w:pPr>
            <w:r w:rsidRPr="003A5F84">
              <w:rPr>
                <w:rFonts w:ascii="Arial Narrow" w:hAnsi="Arial Narrow"/>
                <w:color w:val="000000"/>
                <w:sz w:val="20"/>
                <w:szCs w:val="20"/>
              </w:rPr>
              <w:t>промышленности и может быть использовано в производстве мучных кондитерских изделий.</w:t>
            </w:r>
          </w:p>
          <w:p w14:paraId="22BF43C4" w14:textId="77777777" w:rsidR="006E0752" w:rsidRPr="003A5F84" w:rsidRDefault="006E0752" w:rsidP="006E0752">
            <w:pPr>
              <w:jc w:val="both"/>
              <w:rPr>
                <w:rFonts w:ascii="Arial Narrow" w:hAnsi="Arial Narrow"/>
                <w:color w:val="000000"/>
                <w:sz w:val="20"/>
                <w:szCs w:val="20"/>
              </w:rPr>
            </w:pPr>
            <w:r w:rsidRPr="003A5F84">
              <w:rPr>
                <w:rFonts w:ascii="Arial Narrow" w:hAnsi="Arial Narrow"/>
                <w:color w:val="000000"/>
                <w:sz w:val="20"/>
                <w:szCs w:val="20"/>
              </w:rPr>
              <w:t>Способ производства безглютенового печенья</w:t>
            </w:r>
          </w:p>
          <w:p w14:paraId="1E97815C" w14:textId="77777777" w:rsidR="006E0752" w:rsidRPr="003A5F84" w:rsidRDefault="006E0752" w:rsidP="006E0752">
            <w:pPr>
              <w:jc w:val="both"/>
              <w:rPr>
                <w:rFonts w:ascii="Arial Narrow" w:hAnsi="Arial Narrow"/>
                <w:color w:val="000000"/>
                <w:sz w:val="20"/>
                <w:szCs w:val="20"/>
              </w:rPr>
            </w:pPr>
            <w:r w:rsidRPr="003A5F84">
              <w:rPr>
                <w:rFonts w:ascii="Arial Narrow" w:hAnsi="Arial Narrow"/>
                <w:color w:val="000000"/>
                <w:sz w:val="20"/>
                <w:szCs w:val="20"/>
              </w:rPr>
              <w:t>характеризуется тем, что готовят смесь путем последовательного смешивания амарантовой</w:t>
            </w:r>
          </w:p>
          <w:p w14:paraId="354A6104" w14:textId="77777777" w:rsidR="006E0752" w:rsidRPr="003A5F84" w:rsidRDefault="006E0752" w:rsidP="006E0752">
            <w:pPr>
              <w:jc w:val="both"/>
              <w:rPr>
                <w:rFonts w:ascii="Arial Narrow" w:hAnsi="Arial Narrow"/>
                <w:color w:val="000000"/>
                <w:sz w:val="20"/>
                <w:szCs w:val="20"/>
              </w:rPr>
            </w:pPr>
            <w:r w:rsidRPr="003A5F84">
              <w:rPr>
                <w:rFonts w:ascii="Arial Narrow" w:hAnsi="Arial Narrow"/>
                <w:color w:val="000000"/>
                <w:sz w:val="20"/>
                <w:szCs w:val="20"/>
              </w:rPr>
              <w:t>муки, молока сухого цельного, порошка из какаовеллы, кондитерского жира, карамельного</w:t>
            </w:r>
          </w:p>
          <w:p w14:paraId="0178B1F2" w14:textId="77777777" w:rsidR="006E0752" w:rsidRPr="003A5F84" w:rsidRDefault="006E0752" w:rsidP="006E0752">
            <w:pPr>
              <w:jc w:val="both"/>
              <w:rPr>
                <w:rFonts w:ascii="Arial Narrow" w:hAnsi="Arial Narrow"/>
                <w:color w:val="000000"/>
                <w:sz w:val="20"/>
                <w:szCs w:val="20"/>
              </w:rPr>
            </w:pPr>
            <w:r w:rsidRPr="003A5F84">
              <w:rPr>
                <w:rFonts w:ascii="Arial Narrow" w:hAnsi="Arial Narrow"/>
                <w:color w:val="000000"/>
                <w:sz w:val="20"/>
                <w:szCs w:val="20"/>
              </w:rPr>
              <w:t>порошка.</w:t>
            </w:r>
          </w:p>
        </w:tc>
      </w:tr>
      <w:tr w:rsidR="006E0752" w:rsidRPr="006E0752" w14:paraId="7326F708" w14:textId="77777777" w:rsidTr="006E0752">
        <w:trPr>
          <w:trHeight w:val="1195"/>
        </w:trPr>
        <w:tc>
          <w:tcPr>
            <w:tcW w:w="1071" w:type="dxa"/>
            <w:tcBorders>
              <w:top w:val="single" w:sz="4" w:space="0" w:color="auto"/>
              <w:left w:val="single" w:sz="4" w:space="0" w:color="auto"/>
              <w:bottom w:val="single" w:sz="4" w:space="0" w:color="auto"/>
              <w:right w:val="single" w:sz="4" w:space="0" w:color="auto"/>
            </w:tcBorders>
            <w:vAlign w:val="center"/>
          </w:tcPr>
          <w:p w14:paraId="10C0705C" w14:textId="77777777" w:rsidR="006E0752" w:rsidRPr="006E0752" w:rsidRDefault="006E0752" w:rsidP="006E0752">
            <w:pPr>
              <w:contextualSpacing/>
              <w:jc w:val="both"/>
              <w:rPr>
                <w:rFonts w:ascii="Arial Narrow" w:eastAsia="Times New Roman" w:hAnsi="Arial Narrow" w:cs="Times New Roman"/>
                <w:color w:val="000000"/>
                <w:sz w:val="20"/>
                <w:szCs w:val="20"/>
                <w:lang w:eastAsia="en-US"/>
              </w:rPr>
            </w:pPr>
            <w:r w:rsidRPr="006E0752">
              <w:rPr>
                <w:rFonts w:ascii="Arial Narrow" w:eastAsia="Times New Roman" w:hAnsi="Arial Narrow" w:cs="Times New Roman"/>
                <w:color w:val="000000"/>
                <w:sz w:val="20"/>
                <w:szCs w:val="20"/>
                <w:lang w:eastAsia="en-US"/>
              </w:rPr>
              <w:t>RU (11) 2466541</w:t>
            </w:r>
          </w:p>
        </w:tc>
        <w:tc>
          <w:tcPr>
            <w:tcW w:w="1288" w:type="dxa"/>
            <w:tcBorders>
              <w:top w:val="single" w:sz="4" w:space="0" w:color="auto"/>
              <w:left w:val="single" w:sz="4" w:space="0" w:color="auto"/>
              <w:bottom w:val="single" w:sz="4" w:space="0" w:color="auto"/>
              <w:right w:val="single" w:sz="4" w:space="0" w:color="auto"/>
            </w:tcBorders>
            <w:vAlign w:val="center"/>
          </w:tcPr>
          <w:p w14:paraId="41A33507" w14:textId="77777777" w:rsidR="006E0752" w:rsidRPr="006E0752" w:rsidRDefault="006E0752" w:rsidP="006E0752">
            <w:pPr>
              <w:contextualSpacing/>
              <w:jc w:val="both"/>
              <w:rPr>
                <w:rFonts w:ascii="Arial Narrow" w:eastAsia="Times New Roman" w:hAnsi="Arial Narrow" w:cs="WipoUniExt+1"/>
                <w:color w:val="000000"/>
                <w:sz w:val="20"/>
                <w:szCs w:val="20"/>
                <w:lang w:eastAsia="en-US"/>
              </w:rPr>
            </w:pPr>
            <w:r w:rsidRPr="006E0752">
              <w:rPr>
                <w:rFonts w:ascii="Arial Narrow" w:eastAsia="Times New Roman" w:hAnsi="Arial Narrow" w:cs="WipoUniExt+1"/>
                <w:color w:val="000000"/>
                <w:sz w:val="20"/>
                <w:szCs w:val="20"/>
                <w:lang w:eastAsia="en-US"/>
              </w:rPr>
              <w:t>20.06.2011</w:t>
            </w:r>
          </w:p>
          <w:p w14:paraId="2D362732" w14:textId="77777777" w:rsidR="006E0752" w:rsidRPr="006E0752" w:rsidRDefault="006E0752" w:rsidP="006E0752">
            <w:pPr>
              <w:contextualSpacing/>
              <w:jc w:val="both"/>
              <w:rPr>
                <w:rFonts w:ascii="Arial Narrow" w:eastAsia="Times New Roman" w:hAnsi="Arial Narrow" w:cs="WipoUniExt+1"/>
                <w:color w:val="000000"/>
                <w:sz w:val="20"/>
                <w:szCs w:val="20"/>
                <w:lang w:eastAsia="en-US"/>
              </w:rPr>
            </w:pPr>
            <w:r w:rsidRPr="006E0752">
              <w:rPr>
                <w:rFonts w:ascii="Arial Narrow" w:eastAsia="Times New Roman" w:hAnsi="Arial Narrow" w:cs="WipoUniExt+1"/>
                <w:color w:val="000000"/>
                <w:sz w:val="20"/>
                <w:szCs w:val="20"/>
                <w:lang w:eastAsia="en-US"/>
              </w:rPr>
              <w:t>РФ</w:t>
            </w:r>
          </w:p>
        </w:tc>
        <w:tc>
          <w:tcPr>
            <w:tcW w:w="1585" w:type="dxa"/>
            <w:tcBorders>
              <w:top w:val="single" w:sz="4" w:space="0" w:color="auto"/>
              <w:left w:val="single" w:sz="4" w:space="0" w:color="auto"/>
              <w:bottom w:val="single" w:sz="4" w:space="0" w:color="auto"/>
              <w:right w:val="single" w:sz="4" w:space="0" w:color="auto"/>
            </w:tcBorders>
            <w:vAlign w:val="center"/>
          </w:tcPr>
          <w:p w14:paraId="118A7CA3" w14:textId="77777777" w:rsidR="006E0752" w:rsidRPr="006E0752" w:rsidRDefault="006E0752" w:rsidP="006E0752">
            <w:pPr>
              <w:jc w:val="both"/>
              <w:rPr>
                <w:rFonts w:ascii="Arial Narrow" w:hAnsi="Arial Narrow"/>
                <w:color w:val="000000"/>
                <w:sz w:val="20"/>
                <w:szCs w:val="20"/>
              </w:rPr>
            </w:pPr>
            <w:r w:rsidRPr="006E0752">
              <w:rPr>
                <w:rFonts w:ascii="Arial Narrow" w:hAnsi="Arial Narrow"/>
                <w:color w:val="000000"/>
                <w:sz w:val="20"/>
                <w:szCs w:val="20"/>
              </w:rPr>
              <w:t>Чугунова Ольга Викторовна (RU),</w:t>
            </w:r>
          </w:p>
          <w:p w14:paraId="08DC3A08" w14:textId="77777777" w:rsidR="006E0752" w:rsidRPr="006E0752" w:rsidRDefault="006E0752" w:rsidP="006E0752">
            <w:pPr>
              <w:jc w:val="both"/>
              <w:rPr>
                <w:rFonts w:ascii="Arial Narrow" w:hAnsi="Arial Narrow"/>
                <w:color w:val="000000"/>
                <w:sz w:val="20"/>
                <w:szCs w:val="20"/>
              </w:rPr>
            </w:pPr>
            <w:r w:rsidRPr="006E0752">
              <w:rPr>
                <w:rFonts w:ascii="Arial Narrow" w:hAnsi="Arial Narrow"/>
                <w:color w:val="000000"/>
                <w:sz w:val="20"/>
                <w:szCs w:val="20"/>
              </w:rPr>
              <w:t>Лейберова Наталия Викторовна (RU)</w:t>
            </w:r>
          </w:p>
        </w:tc>
        <w:tc>
          <w:tcPr>
            <w:tcW w:w="2222" w:type="dxa"/>
            <w:tcBorders>
              <w:top w:val="single" w:sz="4" w:space="0" w:color="auto"/>
              <w:left w:val="single" w:sz="4" w:space="0" w:color="auto"/>
              <w:bottom w:val="single" w:sz="4" w:space="0" w:color="auto"/>
              <w:right w:val="single" w:sz="4" w:space="0" w:color="auto"/>
            </w:tcBorders>
            <w:vAlign w:val="center"/>
          </w:tcPr>
          <w:p w14:paraId="03AAFCF5" w14:textId="77777777" w:rsidR="006E0752" w:rsidRPr="006E0752" w:rsidRDefault="006E0752" w:rsidP="006E0752">
            <w:pPr>
              <w:jc w:val="both"/>
              <w:rPr>
                <w:rFonts w:ascii="Arial Narrow" w:hAnsi="Arial Narrow"/>
                <w:color w:val="000000"/>
                <w:sz w:val="20"/>
                <w:szCs w:val="20"/>
              </w:rPr>
            </w:pPr>
            <w:r w:rsidRPr="006E0752">
              <w:rPr>
                <w:rFonts w:ascii="Arial Narrow" w:hAnsi="Arial Narrow"/>
                <w:color w:val="000000"/>
                <w:sz w:val="20"/>
                <w:szCs w:val="20"/>
              </w:rPr>
              <w:t>Федеральное государственное бюджетное</w:t>
            </w:r>
          </w:p>
          <w:p w14:paraId="51B6F162" w14:textId="77777777" w:rsidR="006E0752" w:rsidRPr="006E0752" w:rsidRDefault="006E0752" w:rsidP="006E0752">
            <w:pPr>
              <w:jc w:val="both"/>
              <w:rPr>
                <w:rFonts w:ascii="Arial Narrow" w:hAnsi="Arial Narrow"/>
                <w:color w:val="000000"/>
                <w:sz w:val="20"/>
                <w:szCs w:val="20"/>
              </w:rPr>
            </w:pPr>
            <w:r w:rsidRPr="006E0752">
              <w:rPr>
                <w:rFonts w:ascii="Arial Narrow" w:hAnsi="Arial Narrow"/>
                <w:color w:val="000000"/>
                <w:sz w:val="20"/>
                <w:szCs w:val="20"/>
              </w:rPr>
              <w:t>образовательное учреждение высшего</w:t>
            </w:r>
          </w:p>
          <w:p w14:paraId="72572726" w14:textId="77777777" w:rsidR="006E0752" w:rsidRPr="006E0752" w:rsidRDefault="006E0752" w:rsidP="006E0752">
            <w:pPr>
              <w:jc w:val="both"/>
              <w:rPr>
                <w:rFonts w:ascii="Arial Narrow" w:hAnsi="Arial Narrow"/>
                <w:color w:val="000000"/>
                <w:sz w:val="20"/>
                <w:szCs w:val="20"/>
              </w:rPr>
            </w:pPr>
            <w:r w:rsidRPr="006E0752">
              <w:rPr>
                <w:rFonts w:ascii="Arial Narrow" w:hAnsi="Arial Narrow"/>
                <w:color w:val="000000"/>
                <w:sz w:val="20"/>
                <w:szCs w:val="20"/>
              </w:rPr>
              <w:t>профессионального образования</w:t>
            </w:r>
          </w:p>
          <w:p w14:paraId="1485C1E3" w14:textId="77777777" w:rsidR="006E0752" w:rsidRPr="006E0752" w:rsidRDefault="006E0752" w:rsidP="006E0752">
            <w:pPr>
              <w:jc w:val="both"/>
              <w:rPr>
                <w:rFonts w:ascii="Arial Narrow" w:hAnsi="Arial Narrow"/>
                <w:color w:val="000000"/>
                <w:sz w:val="20"/>
                <w:szCs w:val="20"/>
              </w:rPr>
            </w:pPr>
            <w:r w:rsidRPr="006E0752">
              <w:rPr>
                <w:rFonts w:ascii="Arial Narrow" w:hAnsi="Arial Narrow"/>
                <w:color w:val="000000"/>
                <w:sz w:val="20"/>
                <w:szCs w:val="20"/>
              </w:rPr>
              <w:t>"Уральский государственный</w:t>
            </w:r>
          </w:p>
          <w:p w14:paraId="6A6BD649" w14:textId="77777777" w:rsidR="006E0752" w:rsidRPr="006E0752" w:rsidRDefault="006E0752" w:rsidP="006E0752">
            <w:pPr>
              <w:jc w:val="both"/>
              <w:rPr>
                <w:rFonts w:ascii="Arial Narrow" w:hAnsi="Arial Narrow"/>
                <w:color w:val="000000"/>
                <w:sz w:val="20"/>
                <w:szCs w:val="20"/>
              </w:rPr>
            </w:pPr>
            <w:r w:rsidRPr="006E0752">
              <w:rPr>
                <w:rFonts w:ascii="Arial Narrow" w:hAnsi="Arial Narrow"/>
                <w:color w:val="000000"/>
                <w:sz w:val="20"/>
                <w:szCs w:val="20"/>
              </w:rPr>
              <w:t>экономический университет" (ФГБОУ ВПО</w:t>
            </w:r>
          </w:p>
          <w:p w14:paraId="4608B0E5" w14:textId="77777777" w:rsidR="006E0752" w:rsidRPr="006E0752" w:rsidRDefault="006E0752" w:rsidP="006E0752">
            <w:pPr>
              <w:jc w:val="both"/>
              <w:rPr>
                <w:rFonts w:ascii="Arial Narrow" w:hAnsi="Arial Narrow"/>
                <w:color w:val="000000"/>
                <w:sz w:val="20"/>
                <w:szCs w:val="20"/>
              </w:rPr>
            </w:pPr>
            <w:r w:rsidRPr="006E0752">
              <w:rPr>
                <w:rFonts w:ascii="Arial Narrow" w:hAnsi="Arial Narrow"/>
                <w:color w:val="000000"/>
                <w:sz w:val="20"/>
                <w:szCs w:val="20"/>
              </w:rPr>
              <w:t>УрГЭУ) (RU)</w:t>
            </w:r>
          </w:p>
        </w:tc>
        <w:tc>
          <w:tcPr>
            <w:tcW w:w="3685" w:type="dxa"/>
            <w:tcBorders>
              <w:top w:val="single" w:sz="4" w:space="0" w:color="auto"/>
              <w:left w:val="single" w:sz="4" w:space="0" w:color="auto"/>
              <w:bottom w:val="single" w:sz="4" w:space="0" w:color="auto"/>
              <w:right w:val="single" w:sz="4" w:space="0" w:color="auto"/>
            </w:tcBorders>
          </w:tcPr>
          <w:p w14:paraId="56771D21" w14:textId="77777777" w:rsidR="006E0752" w:rsidRPr="003A5F84" w:rsidRDefault="006E0752" w:rsidP="006E0752">
            <w:pPr>
              <w:jc w:val="both"/>
              <w:rPr>
                <w:rFonts w:ascii="Arial Narrow" w:hAnsi="Arial Narrow"/>
                <w:color w:val="000000"/>
                <w:sz w:val="20"/>
                <w:szCs w:val="20"/>
              </w:rPr>
            </w:pPr>
            <w:r w:rsidRPr="003A5F84">
              <w:rPr>
                <w:rFonts w:ascii="Arial Narrow" w:hAnsi="Arial Narrow"/>
                <w:color w:val="000000"/>
                <w:sz w:val="20"/>
                <w:szCs w:val="20"/>
              </w:rPr>
              <w:t>СПОСОБ ПРОИЗВОДСТВА БЕЗГЛЮТЕНОВОГО САХАРНОГО ПЕЧЕНЬЯ "ВЕСЕЛЫЕ</w:t>
            </w:r>
          </w:p>
          <w:p w14:paraId="32A54FF5" w14:textId="77777777" w:rsidR="006E0752" w:rsidRPr="003A5F84" w:rsidRDefault="006E0752" w:rsidP="006E0752">
            <w:pPr>
              <w:jc w:val="both"/>
              <w:rPr>
                <w:rFonts w:ascii="Arial Narrow" w:hAnsi="Arial Narrow"/>
                <w:color w:val="000000"/>
                <w:sz w:val="20"/>
                <w:szCs w:val="20"/>
              </w:rPr>
            </w:pPr>
            <w:r w:rsidRPr="003A5F84">
              <w:rPr>
                <w:rFonts w:ascii="Arial Narrow" w:hAnsi="Arial Narrow"/>
                <w:color w:val="000000"/>
                <w:sz w:val="20"/>
                <w:szCs w:val="20"/>
              </w:rPr>
              <w:t>ЗВЕЗДОЧКИ"</w:t>
            </w:r>
          </w:p>
          <w:p w14:paraId="0AF94319" w14:textId="77777777" w:rsidR="006E0752" w:rsidRPr="006E0752" w:rsidRDefault="006E0752" w:rsidP="006E0752">
            <w:pPr>
              <w:jc w:val="both"/>
              <w:rPr>
                <w:rFonts w:ascii="Arial Narrow" w:hAnsi="Arial Narrow"/>
                <w:color w:val="000000"/>
                <w:sz w:val="20"/>
                <w:szCs w:val="20"/>
              </w:rPr>
            </w:pPr>
            <w:r w:rsidRPr="006E0752">
              <w:rPr>
                <w:rFonts w:ascii="Arial Narrow" w:hAnsi="Arial Narrow"/>
                <w:color w:val="000000"/>
                <w:sz w:val="20"/>
                <w:szCs w:val="20"/>
              </w:rPr>
              <w:t>Проводят приготовлениеэмульсии и смеси сыпучих компонентов, замес</w:t>
            </w:r>
          </w:p>
          <w:p w14:paraId="178FC870" w14:textId="77777777" w:rsidR="006E0752" w:rsidRPr="006E0752" w:rsidRDefault="006E0752" w:rsidP="006E0752">
            <w:pPr>
              <w:jc w:val="both"/>
              <w:rPr>
                <w:rFonts w:ascii="Arial Narrow" w:hAnsi="Arial Narrow"/>
                <w:color w:val="000000"/>
                <w:sz w:val="20"/>
                <w:szCs w:val="20"/>
              </w:rPr>
            </w:pPr>
            <w:r w:rsidRPr="006E0752">
              <w:rPr>
                <w:rFonts w:ascii="Arial Narrow" w:hAnsi="Arial Narrow"/>
                <w:color w:val="000000"/>
                <w:sz w:val="20"/>
                <w:szCs w:val="20"/>
              </w:rPr>
              <w:t>теста путем смешивания эмульсии и смеси сыпучих компонентов, формование изделий, ихвыпечку, охлаждение готовых изделий и</w:t>
            </w:r>
          </w:p>
          <w:p w14:paraId="02092691" w14:textId="77777777" w:rsidR="006E0752" w:rsidRPr="006E0752" w:rsidRDefault="006E0752" w:rsidP="006E0752">
            <w:pPr>
              <w:jc w:val="both"/>
              <w:rPr>
                <w:rFonts w:ascii="Arial Narrow" w:hAnsi="Arial Narrow"/>
                <w:color w:val="000000"/>
                <w:sz w:val="20"/>
                <w:szCs w:val="20"/>
              </w:rPr>
            </w:pPr>
            <w:r w:rsidRPr="006E0752">
              <w:rPr>
                <w:rFonts w:ascii="Arial Narrow" w:hAnsi="Arial Narrow"/>
                <w:color w:val="000000"/>
                <w:sz w:val="20"/>
                <w:szCs w:val="20"/>
              </w:rPr>
              <w:t>упаковку. Для приготовления эмульсии растворяют сахарную пудру в воде и перемешивают в течение 5-10 минут. Затем</w:t>
            </w:r>
          </w:p>
          <w:p w14:paraId="34192CCB" w14:textId="77777777" w:rsidR="006E0752" w:rsidRPr="006E0752" w:rsidRDefault="006E0752" w:rsidP="006E0752">
            <w:pPr>
              <w:jc w:val="both"/>
              <w:rPr>
                <w:rFonts w:ascii="Arial Narrow" w:hAnsi="Arial Narrow"/>
                <w:color w:val="000000"/>
                <w:sz w:val="20"/>
                <w:szCs w:val="20"/>
              </w:rPr>
            </w:pPr>
            <w:r w:rsidRPr="006E0752">
              <w:rPr>
                <w:rFonts w:ascii="Arial Narrow" w:hAnsi="Arial Narrow"/>
                <w:color w:val="000000"/>
                <w:sz w:val="20"/>
                <w:szCs w:val="20"/>
              </w:rPr>
              <w:t xml:space="preserve">добавляют маргарин или масло коровье с температурой около 40°C, все тщательно перемешивают в течение 7 минут. После </w:t>
            </w:r>
            <w:r w:rsidRPr="006E0752">
              <w:rPr>
                <w:rFonts w:ascii="Arial Narrow" w:hAnsi="Arial Narrow"/>
                <w:color w:val="000000"/>
                <w:sz w:val="20"/>
                <w:szCs w:val="20"/>
              </w:rPr>
              <w:lastRenderedPageBreak/>
              <w:t>этого</w:t>
            </w:r>
          </w:p>
          <w:p w14:paraId="44D8305B" w14:textId="77777777" w:rsidR="006E0752" w:rsidRPr="006E0752" w:rsidRDefault="006E0752" w:rsidP="006E0752">
            <w:pPr>
              <w:jc w:val="both"/>
              <w:rPr>
                <w:rFonts w:ascii="Arial Narrow" w:hAnsi="Arial Narrow"/>
                <w:color w:val="000000"/>
                <w:sz w:val="20"/>
                <w:szCs w:val="20"/>
              </w:rPr>
            </w:pPr>
            <w:r w:rsidRPr="006E0752">
              <w:rPr>
                <w:rFonts w:ascii="Arial Narrow" w:hAnsi="Arial Narrow"/>
                <w:color w:val="000000"/>
                <w:sz w:val="20"/>
                <w:szCs w:val="20"/>
              </w:rPr>
              <w:t>в смесь добавляют яйца куриные, снова перемешивают в течение 10 минут. Затем добавляют предварительно подготовленную</w:t>
            </w:r>
          </w:p>
          <w:p w14:paraId="34C3DDEA" w14:textId="77777777" w:rsidR="006E0752" w:rsidRPr="006E0752" w:rsidRDefault="006E0752" w:rsidP="006E0752">
            <w:pPr>
              <w:jc w:val="both"/>
              <w:rPr>
                <w:rFonts w:ascii="Arial Narrow" w:hAnsi="Arial Narrow"/>
                <w:color w:val="000000"/>
                <w:sz w:val="20"/>
                <w:szCs w:val="20"/>
              </w:rPr>
            </w:pPr>
            <w:r w:rsidRPr="006E0752">
              <w:rPr>
                <w:rFonts w:ascii="Arial Narrow" w:hAnsi="Arial Narrow"/>
                <w:color w:val="000000"/>
                <w:sz w:val="20"/>
                <w:szCs w:val="20"/>
              </w:rPr>
              <w:t>смесь сыпучих компонентов, состоящую из химического разрыхлителя, кукурузной и</w:t>
            </w:r>
          </w:p>
          <w:p w14:paraId="59251F17" w14:textId="77777777" w:rsidR="006E0752" w:rsidRPr="006E0752" w:rsidRDefault="006E0752" w:rsidP="006E0752">
            <w:pPr>
              <w:jc w:val="both"/>
              <w:rPr>
                <w:rFonts w:ascii="Arial Narrow" w:hAnsi="Arial Narrow"/>
                <w:color w:val="000000"/>
                <w:sz w:val="20"/>
                <w:szCs w:val="20"/>
              </w:rPr>
            </w:pPr>
            <w:r w:rsidRPr="006E0752">
              <w:rPr>
                <w:rFonts w:ascii="Arial Narrow" w:hAnsi="Arial Narrow"/>
                <w:color w:val="000000"/>
                <w:sz w:val="20"/>
                <w:szCs w:val="20"/>
              </w:rPr>
              <w:t>рисовой муки, кукурузного крахмала, порошка из яблок и корицы, смешивают до получения</w:t>
            </w:r>
          </w:p>
          <w:p w14:paraId="0026A155" w14:textId="77777777" w:rsidR="006E0752" w:rsidRPr="006E0752" w:rsidRDefault="006E0752" w:rsidP="006E0752">
            <w:pPr>
              <w:jc w:val="both"/>
              <w:rPr>
                <w:rFonts w:ascii="Arial Narrow" w:hAnsi="Arial Narrow"/>
                <w:color w:val="000000"/>
                <w:sz w:val="20"/>
                <w:szCs w:val="20"/>
              </w:rPr>
            </w:pPr>
            <w:r w:rsidRPr="006E0752">
              <w:rPr>
                <w:rFonts w:ascii="Arial Narrow" w:hAnsi="Arial Narrow"/>
                <w:color w:val="000000"/>
                <w:sz w:val="20"/>
                <w:szCs w:val="20"/>
              </w:rPr>
              <w:t>однородной массы с влажностью 13,5-17,5%.</w:t>
            </w:r>
          </w:p>
          <w:p w14:paraId="6507E389" w14:textId="77777777" w:rsidR="006E0752" w:rsidRPr="006E0752" w:rsidRDefault="006E0752" w:rsidP="006E0752">
            <w:pPr>
              <w:jc w:val="both"/>
              <w:rPr>
                <w:rFonts w:ascii="Arial Narrow" w:hAnsi="Arial Narrow"/>
                <w:color w:val="000000"/>
                <w:sz w:val="20"/>
                <w:szCs w:val="20"/>
              </w:rPr>
            </w:pPr>
            <w:r w:rsidRPr="006E0752">
              <w:rPr>
                <w:rFonts w:ascii="Arial Narrow" w:hAnsi="Arial Narrow"/>
                <w:color w:val="000000"/>
                <w:sz w:val="20"/>
                <w:szCs w:val="20"/>
              </w:rPr>
              <w:t>Готовое тесто подвергают прокатке, затем формуют путем запрессовывания теста в</w:t>
            </w:r>
          </w:p>
          <w:p w14:paraId="7AB0FEAC" w14:textId="77777777" w:rsidR="006E0752" w:rsidRPr="006E0752" w:rsidRDefault="006E0752" w:rsidP="006E0752">
            <w:pPr>
              <w:jc w:val="both"/>
              <w:rPr>
                <w:rFonts w:ascii="Arial Narrow" w:hAnsi="Arial Narrow"/>
                <w:color w:val="000000"/>
                <w:sz w:val="20"/>
                <w:szCs w:val="20"/>
              </w:rPr>
            </w:pPr>
            <w:r w:rsidRPr="006E0752">
              <w:rPr>
                <w:rFonts w:ascii="Arial Narrow" w:hAnsi="Arial Narrow"/>
                <w:color w:val="000000"/>
                <w:sz w:val="20"/>
                <w:szCs w:val="20"/>
              </w:rPr>
              <w:t>углубления формы, сформованные изделия выпекают 10 минут при постоянной температуре 170°C.</w:t>
            </w:r>
          </w:p>
        </w:tc>
      </w:tr>
      <w:tr w:rsidR="006E0752" w:rsidRPr="006E0752" w14:paraId="233D6EFE" w14:textId="77777777" w:rsidTr="006E0752">
        <w:trPr>
          <w:trHeight w:val="1195"/>
        </w:trPr>
        <w:tc>
          <w:tcPr>
            <w:tcW w:w="1071" w:type="dxa"/>
            <w:tcBorders>
              <w:top w:val="single" w:sz="4" w:space="0" w:color="auto"/>
              <w:left w:val="single" w:sz="4" w:space="0" w:color="auto"/>
              <w:bottom w:val="single" w:sz="4" w:space="0" w:color="auto"/>
              <w:right w:val="single" w:sz="4" w:space="0" w:color="auto"/>
            </w:tcBorders>
            <w:vAlign w:val="center"/>
          </w:tcPr>
          <w:p w14:paraId="38DFD323" w14:textId="77777777" w:rsidR="006E0752" w:rsidRPr="006E0752" w:rsidRDefault="006E0752" w:rsidP="006E0752">
            <w:pPr>
              <w:contextualSpacing/>
              <w:jc w:val="both"/>
              <w:rPr>
                <w:rFonts w:ascii="Arial Narrow" w:eastAsia="Times New Roman" w:hAnsi="Arial Narrow" w:cs="Times New Roman"/>
                <w:color w:val="000000"/>
                <w:sz w:val="20"/>
                <w:szCs w:val="20"/>
                <w:lang w:eastAsia="en-US"/>
              </w:rPr>
            </w:pPr>
            <w:r w:rsidRPr="006E0752">
              <w:rPr>
                <w:rFonts w:ascii="Arial Narrow" w:eastAsia="Times New Roman" w:hAnsi="Arial Narrow" w:cs="Times New Roman"/>
                <w:color w:val="000000"/>
                <w:sz w:val="20"/>
                <w:szCs w:val="20"/>
                <w:lang w:eastAsia="en-US"/>
              </w:rPr>
              <w:lastRenderedPageBreak/>
              <w:t>RU (11) 2573327</w:t>
            </w:r>
          </w:p>
        </w:tc>
        <w:tc>
          <w:tcPr>
            <w:tcW w:w="1288" w:type="dxa"/>
            <w:tcBorders>
              <w:top w:val="single" w:sz="4" w:space="0" w:color="auto"/>
              <w:left w:val="single" w:sz="4" w:space="0" w:color="auto"/>
              <w:bottom w:val="single" w:sz="4" w:space="0" w:color="auto"/>
              <w:right w:val="single" w:sz="4" w:space="0" w:color="auto"/>
            </w:tcBorders>
            <w:vAlign w:val="center"/>
          </w:tcPr>
          <w:p w14:paraId="7DB3A879" w14:textId="77777777" w:rsidR="006E0752" w:rsidRPr="006E0752" w:rsidRDefault="006E0752" w:rsidP="006E0752">
            <w:pPr>
              <w:contextualSpacing/>
              <w:jc w:val="both"/>
              <w:rPr>
                <w:rFonts w:ascii="Arial Narrow" w:eastAsia="Times New Roman" w:hAnsi="Arial Narrow" w:cs="WipoUniExt+1"/>
                <w:color w:val="000000"/>
                <w:sz w:val="20"/>
                <w:szCs w:val="20"/>
                <w:lang w:eastAsia="en-US"/>
              </w:rPr>
            </w:pPr>
            <w:r w:rsidRPr="006E0752">
              <w:rPr>
                <w:rFonts w:ascii="Arial Narrow" w:eastAsia="Times New Roman" w:hAnsi="Arial Narrow" w:cs="WipoUniExt+1"/>
                <w:color w:val="000000"/>
                <w:sz w:val="20"/>
                <w:szCs w:val="20"/>
                <w:lang w:eastAsia="en-US"/>
              </w:rPr>
              <w:t>24.09.2014</w:t>
            </w:r>
          </w:p>
          <w:p w14:paraId="70532416" w14:textId="77777777" w:rsidR="006E0752" w:rsidRPr="006E0752" w:rsidRDefault="006E0752" w:rsidP="006E0752">
            <w:pPr>
              <w:contextualSpacing/>
              <w:jc w:val="both"/>
              <w:rPr>
                <w:rFonts w:ascii="Arial Narrow" w:eastAsia="Times New Roman" w:hAnsi="Arial Narrow" w:cs="WipoUniExt+1"/>
                <w:color w:val="000000"/>
                <w:sz w:val="20"/>
                <w:szCs w:val="20"/>
                <w:lang w:eastAsia="en-US"/>
              </w:rPr>
            </w:pPr>
            <w:r w:rsidRPr="006E0752">
              <w:rPr>
                <w:rFonts w:ascii="Arial Narrow" w:eastAsia="Times New Roman" w:hAnsi="Arial Narrow" w:cs="WipoUniExt+1"/>
                <w:color w:val="000000"/>
                <w:sz w:val="20"/>
                <w:szCs w:val="20"/>
                <w:lang w:eastAsia="en-US"/>
              </w:rPr>
              <w:t>РФ</w:t>
            </w:r>
          </w:p>
        </w:tc>
        <w:tc>
          <w:tcPr>
            <w:tcW w:w="1585" w:type="dxa"/>
            <w:tcBorders>
              <w:top w:val="single" w:sz="4" w:space="0" w:color="auto"/>
              <w:left w:val="single" w:sz="4" w:space="0" w:color="auto"/>
              <w:bottom w:val="single" w:sz="4" w:space="0" w:color="auto"/>
              <w:right w:val="single" w:sz="4" w:space="0" w:color="auto"/>
            </w:tcBorders>
            <w:vAlign w:val="center"/>
          </w:tcPr>
          <w:p w14:paraId="409C6331" w14:textId="77777777" w:rsidR="006E0752" w:rsidRPr="006E0752" w:rsidRDefault="006E0752" w:rsidP="006E0752">
            <w:pPr>
              <w:jc w:val="both"/>
              <w:rPr>
                <w:rFonts w:ascii="Arial Narrow" w:hAnsi="Arial Narrow"/>
                <w:color w:val="000000"/>
                <w:sz w:val="20"/>
                <w:szCs w:val="20"/>
              </w:rPr>
            </w:pPr>
            <w:r w:rsidRPr="006E0752">
              <w:rPr>
                <w:rFonts w:ascii="Arial Narrow" w:hAnsi="Arial Narrow"/>
                <w:color w:val="000000"/>
                <w:sz w:val="20"/>
                <w:szCs w:val="20"/>
              </w:rPr>
              <w:t>Дубровская Наталья Олеговна (RU),</w:t>
            </w:r>
          </w:p>
          <w:p w14:paraId="4A962ABD" w14:textId="77777777" w:rsidR="006E0752" w:rsidRPr="006E0752" w:rsidRDefault="006E0752" w:rsidP="006E0752">
            <w:pPr>
              <w:jc w:val="both"/>
              <w:rPr>
                <w:rFonts w:ascii="Arial Narrow" w:hAnsi="Arial Narrow"/>
                <w:color w:val="000000"/>
                <w:sz w:val="20"/>
                <w:szCs w:val="20"/>
              </w:rPr>
            </w:pPr>
            <w:r w:rsidRPr="006E0752">
              <w:rPr>
                <w:rFonts w:ascii="Arial Narrow" w:hAnsi="Arial Narrow"/>
                <w:color w:val="000000"/>
                <w:sz w:val="20"/>
                <w:szCs w:val="20"/>
              </w:rPr>
              <w:t>Кузнецова Лина Ивановна (RU),</w:t>
            </w:r>
          </w:p>
          <w:p w14:paraId="7DF269A0" w14:textId="77777777" w:rsidR="006E0752" w:rsidRPr="006E0752" w:rsidRDefault="006E0752" w:rsidP="006E0752">
            <w:pPr>
              <w:jc w:val="both"/>
              <w:rPr>
                <w:rFonts w:ascii="Arial Narrow" w:hAnsi="Arial Narrow"/>
                <w:color w:val="000000"/>
                <w:sz w:val="20"/>
                <w:szCs w:val="20"/>
              </w:rPr>
            </w:pPr>
            <w:r w:rsidRPr="006E0752">
              <w:rPr>
                <w:rFonts w:ascii="Arial Narrow" w:hAnsi="Arial Narrow"/>
                <w:color w:val="000000"/>
                <w:sz w:val="20"/>
                <w:szCs w:val="20"/>
              </w:rPr>
              <w:t>Парахина Ольга Ивановна (RU),</w:t>
            </w:r>
          </w:p>
          <w:p w14:paraId="57CB1E94" w14:textId="77777777" w:rsidR="006E0752" w:rsidRPr="006E0752" w:rsidRDefault="006E0752" w:rsidP="006E0752">
            <w:pPr>
              <w:jc w:val="both"/>
              <w:rPr>
                <w:rFonts w:ascii="Arial Narrow" w:hAnsi="Arial Narrow"/>
                <w:color w:val="000000"/>
                <w:sz w:val="20"/>
                <w:szCs w:val="20"/>
              </w:rPr>
            </w:pPr>
            <w:r w:rsidRPr="006E0752">
              <w:rPr>
                <w:rFonts w:ascii="Arial Narrow" w:hAnsi="Arial Narrow"/>
                <w:color w:val="000000"/>
                <w:sz w:val="20"/>
                <w:szCs w:val="20"/>
              </w:rPr>
              <w:t>Савкина Олеся Александровна (RU)</w:t>
            </w:r>
          </w:p>
        </w:tc>
        <w:tc>
          <w:tcPr>
            <w:tcW w:w="2222" w:type="dxa"/>
            <w:tcBorders>
              <w:top w:val="single" w:sz="4" w:space="0" w:color="auto"/>
              <w:left w:val="single" w:sz="4" w:space="0" w:color="auto"/>
              <w:bottom w:val="single" w:sz="4" w:space="0" w:color="auto"/>
              <w:right w:val="single" w:sz="4" w:space="0" w:color="auto"/>
            </w:tcBorders>
            <w:vAlign w:val="center"/>
          </w:tcPr>
          <w:p w14:paraId="2660EC8F" w14:textId="77777777" w:rsidR="006E0752" w:rsidRPr="006E0752" w:rsidRDefault="006E0752" w:rsidP="006E0752">
            <w:pPr>
              <w:jc w:val="both"/>
              <w:rPr>
                <w:rFonts w:ascii="Arial Narrow" w:hAnsi="Arial Narrow"/>
                <w:color w:val="000000"/>
                <w:sz w:val="20"/>
                <w:szCs w:val="20"/>
              </w:rPr>
            </w:pPr>
            <w:r w:rsidRPr="006E0752">
              <w:rPr>
                <w:rFonts w:ascii="Arial Narrow" w:hAnsi="Arial Narrow"/>
                <w:color w:val="000000"/>
                <w:sz w:val="20"/>
                <w:szCs w:val="20"/>
              </w:rPr>
              <w:t>Федеральное государственное бюджетное</w:t>
            </w:r>
          </w:p>
          <w:p w14:paraId="6F5FE6CA" w14:textId="77777777" w:rsidR="006E0752" w:rsidRPr="006E0752" w:rsidRDefault="006E0752" w:rsidP="006E0752">
            <w:pPr>
              <w:jc w:val="both"/>
              <w:rPr>
                <w:rFonts w:ascii="Arial Narrow" w:hAnsi="Arial Narrow"/>
                <w:color w:val="000000"/>
                <w:sz w:val="20"/>
                <w:szCs w:val="20"/>
              </w:rPr>
            </w:pPr>
            <w:r w:rsidRPr="006E0752">
              <w:rPr>
                <w:rFonts w:ascii="Arial Narrow" w:hAnsi="Arial Narrow"/>
                <w:color w:val="000000"/>
                <w:sz w:val="20"/>
                <w:szCs w:val="20"/>
              </w:rPr>
              <w:t>научное учреждение "Научно-исследовательский институт хлебопекарной</w:t>
            </w:r>
          </w:p>
          <w:p w14:paraId="4D25C01A" w14:textId="77777777" w:rsidR="006E0752" w:rsidRPr="006E0752" w:rsidRDefault="006E0752" w:rsidP="006E0752">
            <w:pPr>
              <w:jc w:val="both"/>
              <w:rPr>
                <w:rFonts w:ascii="Arial Narrow" w:hAnsi="Arial Narrow"/>
                <w:color w:val="000000"/>
                <w:sz w:val="20"/>
                <w:szCs w:val="20"/>
              </w:rPr>
            </w:pPr>
            <w:r w:rsidRPr="006E0752">
              <w:rPr>
                <w:rFonts w:ascii="Arial Narrow" w:hAnsi="Arial Narrow"/>
                <w:color w:val="000000"/>
                <w:sz w:val="20"/>
                <w:szCs w:val="20"/>
              </w:rPr>
              <w:t>промышленности" (ФГБНУ НИИХП" (RU),</w:t>
            </w:r>
          </w:p>
          <w:p w14:paraId="3C4794DD" w14:textId="77777777" w:rsidR="006E0752" w:rsidRPr="006E0752" w:rsidRDefault="006E0752" w:rsidP="006E0752">
            <w:pPr>
              <w:jc w:val="both"/>
              <w:rPr>
                <w:rFonts w:ascii="Arial Narrow" w:hAnsi="Arial Narrow"/>
                <w:color w:val="000000"/>
                <w:sz w:val="20"/>
                <w:szCs w:val="20"/>
              </w:rPr>
            </w:pPr>
            <w:r w:rsidRPr="006E0752">
              <w:rPr>
                <w:rFonts w:ascii="Arial Narrow" w:hAnsi="Arial Narrow"/>
                <w:color w:val="000000"/>
                <w:sz w:val="20"/>
                <w:szCs w:val="20"/>
              </w:rPr>
              <w:t>Дубровская Наталья Олеговна (RU),Кузнецова Лина Ивановна (RU),</w:t>
            </w:r>
          </w:p>
          <w:p w14:paraId="2126BFF3" w14:textId="77777777" w:rsidR="006E0752" w:rsidRPr="006E0752" w:rsidRDefault="006E0752" w:rsidP="006E0752">
            <w:pPr>
              <w:jc w:val="both"/>
              <w:rPr>
                <w:rFonts w:ascii="Arial Narrow" w:hAnsi="Arial Narrow"/>
                <w:color w:val="000000"/>
                <w:sz w:val="20"/>
                <w:szCs w:val="20"/>
              </w:rPr>
            </w:pPr>
            <w:r w:rsidRPr="006E0752">
              <w:rPr>
                <w:rFonts w:ascii="Arial Narrow" w:hAnsi="Arial Narrow"/>
                <w:color w:val="000000"/>
                <w:sz w:val="20"/>
                <w:szCs w:val="20"/>
              </w:rPr>
              <w:t>Парахина Ольга Ивановна (RU),</w:t>
            </w:r>
          </w:p>
          <w:p w14:paraId="669E82B3" w14:textId="77777777" w:rsidR="006E0752" w:rsidRPr="006E0752" w:rsidRDefault="006E0752" w:rsidP="006E0752">
            <w:pPr>
              <w:jc w:val="both"/>
              <w:rPr>
                <w:rFonts w:ascii="Arial Narrow" w:hAnsi="Arial Narrow"/>
                <w:color w:val="000000"/>
                <w:sz w:val="20"/>
                <w:szCs w:val="20"/>
              </w:rPr>
            </w:pPr>
            <w:r w:rsidRPr="006E0752">
              <w:rPr>
                <w:rFonts w:ascii="Arial Narrow" w:hAnsi="Arial Narrow"/>
                <w:color w:val="000000"/>
                <w:sz w:val="20"/>
                <w:szCs w:val="20"/>
              </w:rPr>
              <w:t>Савкина Олеся Александровна (RU)</w:t>
            </w:r>
          </w:p>
        </w:tc>
        <w:tc>
          <w:tcPr>
            <w:tcW w:w="3685" w:type="dxa"/>
            <w:tcBorders>
              <w:top w:val="single" w:sz="4" w:space="0" w:color="auto"/>
              <w:left w:val="single" w:sz="4" w:space="0" w:color="auto"/>
              <w:bottom w:val="single" w:sz="4" w:space="0" w:color="auto"/>
              <w:right w:val="single" w:sz="4" w:space="0" w:color="auto"/>
            </w:tcBorders>
          </w:tcPr>
          <w:p w14:paraId="6A08FA6C" w14:textId="77777777" w:rsidR="006E0752" w:rsidRPr="003A5F84" w:rsidRDefault="006E0752" w:rsidP="006E0752">
            <w:pPr>
              <w:jc w:val="both"/>
              <w:rPr>
                <w:rFonts w:ascii="Arial Narrow" w:hAnsi="Arial Narrow"/>
                <w:color w:val="000000"/>
                <w:sz w:val="20"/>
                <w:szCs w:val="20"/>
              </w:rPr>
            </w:pPr>
            <w:r w:rsidRPr="003A5F84">
              <w:rPr>
                <w:rFonts w:ascii="Arial Narrow" w:hAnsi="Arial Narrow"/>
                <w:color w:val="000000"/>
                <w:sz w:val="20"/>
                <w:szCs w:val="20"/>
              </w:rPr>
              <w:t>СПОСОБ ПРОИЗВОДСТВА БЕЗГЛЮТЕНОВОГО ХЛЕБА С ИСПОЛЬЗОВАНИЕМ</w:t>
            </w:r>
          </w:p>
          <w:p w14:paraId="757BE290" w14:textId="77777777" w:rsidR="006E0752" w:rsidRPr="003A5F84" w:rsidRDefault="006E0752" w:rsidP="006E0752">
            <w:pPr>
              <w:jc w:val="both"/>
              <w:rPr>
                <w:rFonts w:ascii="Arial Narrow" w:hAnsi="Arial Narrow"/>
                <w:color w:val="000000"/>
                <w:sz w:val="20"/>
                <w:szCs w:val="20"/>
              </w:rPr>
            </w:pPr>
            <w:r w:rsidRPr="003A5F84">
              <w:rPr>
                <w:rFonts w:ascii="Arial Narrow" w:hAnsi="Arial Narrow"/>
                <w:color w:val="000000"/>
                <w:sz w:val="20"/>
                <w:szCs w:val="20"/>
              </w:rPr>
              <w:t>БЕСКЛЕЙКОВИННОЙ СМЕСИ</w:t>
            </w:r>
          </w:p>
          <w:p w14:paraId="2CAFACA5" w14:textId="77777777" w:rsidR="006E0752" w:rsidRPr="003A5F84" w:rsidRDefault="006E0752" w:rsidP="006E0752">
            <w:pPr>
              <w:jc w:val="both"/>
              <w:rPr>
                <w:rFonts w:ascii="Arial Narrow" w:hAnsi="Arial Narrow"/>
                <w:color w:val="000000"/>
                <w:sz w:val="20"/>
                <w:szCs w:val="20"/>
              </w:rPr>
            </w:pPr>
            <w:r w:rsidRPr="003A5F84">
              <w:rPr>
                <w:rFonts w:ascii="Arial Narrow" w:hAnsi="Arial Narrow"/>
                <w:color w:val="000000"/>
                <w:sz w:val="20"/>
                <w:szCs w:val="20"/>
              </w:rPr>
              <w:t>Изобретение относится к пищевой</w:t>
            </w:r>
          </w:p>
          <w:p w14:paraId="6A7EF301" w14:textId="77777777" w:rsidR="006E0752" w:rsidRPr="003A5F84" w:rsidRDefault="006E0752" w:rsidP="006E0752">
            <w:pPr>
              <w:jc w:val="both"/>
              <w:rPr>
                <w:rFonts w:ascii="Arial Narrow" w:hAnsi="Arial Narrow"/>
                <w:color w:val="000000"/>
                <w:sz w:val="20"/>
                <w:szCs w:val="20"/>
              </w:rPr>
            </w:pPr>
            <w:r w:rsidRPr="003A5F84">
              <w:rPr>
                <w:rFonts w:ascii="Arial Narrow" w:hAnsi="Arial Narrow"/>
                <w:color w:val="000000"/>
                <w:sz w:val="20"/>
                <w:szCs w:val="20"/>
              </w:rPr>
              <w:t>промышленности, в частности к хлебопекарной отрасли. Способ производства хлеба безглютенового включает замес теста из бесклейковинной смеси, воды, масла подсолнечного и дрожжей.</w:t>
            </w:r>
          </w:p>
        </w:tc>
      </w:tr>
      <w:tr w:rsidR="006E0752" w:rsidRPr="006E0752" w14:paraId="6CED2CCE" w14:textId="77777777" w:rsidTr="006E0752">
        <w:trPr>
          <w:trHeight w:val="1195"/>
        </w:trPr>
        <w:tc>
          <w:tcPr>
            <w:tcW w:w="1071" w:type="dxa"/>
            <w:tcBorders>
              <w:top w:val="single" w:sz="4" w:space="0" w:color="auto"/>
              <w:left w:val="single" w:sz="4" w:space="0" w:color="auto"/>
              <w:bottom w:val="single" w:sz="4" w:space="0" w:color="auto"/>
              <w:right w:val="single" w:sz="4" w:space="0" w:color="auto"/>
            </w:tcBorders>
            <w:vAlign w:val="center"/>
          </w:tcPr>
          <w:p w14:paraId="06D7C2E5" w14:textId="77777777" w:rsidR="006E0752" w:rsidRPr="006E0752" w:rsidRDefault="006E0752" w:rsidP="006E0752">
            <w:pPr>
              <w:contextualSpacing/>
              <w:jc w:val="both"/>
              <w:rPr>
                <w:rFonts w:ascii="Arial Narrow" w:eastAsia="Times New Roman" w:hAnsi="Arial Narrow" w:cs="Times New Roman"/>
                <w:color w:val="000000"/>
                <w:sz w:val="20"/>
                <w:szCs w:val="20"/>
                <w:lang w:eastAsia="en-US"/>
              </w:rPr>
            </w:pPr>
            <w:r w:rsidRPr="006E0752">
              <w:rPr>
                <w:rFonts w:ascii="Arial Narrow" w:eastAsia="Times New Roman" w:hAnsi="Arial Narrow" w:cs="Times New Roman"/>
                <w:color w:val="000000"/>
                <w:sz w:val="20"/>
                <w:szCs w:val="20"/>
                <w:lang w:eastAsia="en-US"/>
              </w:rPr>
              <w:t>RU (11) 2590942</w:t>
            </w:r>
          </w:p>
        </w:tc>
        <w:tc>
          <w:tcPr>
            <w:tcW w:w="1288" w:type="dxa"/>
            <w:tcBorders>
              <w:top w:val="single" w:sz="4" w:space="0" w:color="auto"/>
              <w:left w:val="single" w:sz="4" w:space="0" w:color="auto"/>
              <w:bottom w:val="single" w:sz="4" w:space="0" w:color="auto"/>
              <w:right w:val="single" w:sz="4" w:space="0" w:color="auto"/>
            </w:tcBorders>
            <w:vAlign w:val="center"/>
          </w:tcPr>
          <w:p w14:paraId="1E5C7CA5" w14:textId="77777777" w:rsidR="006E0752" w:rsidRPr="006E0752" w:rsidRDefault="006E0752" w:rsidP="006E0752">
            <w:pPr>
              <w:contextualSpacing/>
              <w:jc w:val="both"/>
              <w:rPr>
                <w:rFonts w:ascii="Arial Narrow" w:eastAsia="Times New Roman" w:hAnsi="Arial Narrow" w:cs="WipoUniExt+1"/>
                <w:color w:val="000000"/>
                <w:sz w:val="20"/>
                <w:szCs w:val="20"/>
                <w:lang w:eastAsia="en-US"/>
              </w:rPr>
            </w:pPr>
            <w:r w:rsidRPr="006E0752">
              <w:rPr>
                <w:rFonts w:ascii="Arial Narrow" w:eastAsia="Times New Roman" w:hAnsi="Arial Narrow" w:cs="WipoUniExt+1"/>
                <w:color w:val="000000"/>
                <w:sz w:val="20"/>
                <w:szCs w:val="20"/>
                <w:lang w:eastAsia="en-US"/>
              </w:rPr>
              <w:t>26.02.2015</w:t>
            </w:r>
          </w:p>
          <w:p w14:paraId="5D269B49" w14:textId="77777777" w:rsidR="006E0752" w:rsidRPr="006E0752" w:rsidRDefault="006E0752" w:rsidP="006E0752">
            <w:pPr>
              <w:contextualSpacing/>
              <w:jc w:val="both"/>
              <w:rPr>
                <w:rFonts w:ascii="Arial Narrow" w:eastAsia="Times New Roman" w:hAnsi="Arial Narrow" w:cs="WipoUniExt+1"/>
                <w:color w:val="000000"/>
                <w:sz w:val="20"/>
                <w:szCs w:val="20"/>
                <w:lang w:eastAsia="en-US"/>
              </w:rPr>
            </w:pPr>
            <w:r w:rsidRPr="006E0752">
              <w:rPr>
                <w:rFonts w:ascii="Arial Narrow" w:eastAsia="Times New Roman" w:hAnsi="Arial Narrow" w:cs="WipoUniExt+1"/>
                <w:color w:val="000000"/>
                <w:sz w:val="20"/>
                <w:szCs w:val="20"/>
                <w:lang w:eastAsia="en-US"/>
              </w:rPr>
              <w:t>РФ</w:t>
            </w:r>
          </w:p>
        </w:tc>
        <w:tc>
          <w:tcPr>
            <w:tcW w:w="1585" w:type="dxa"/>
            <w:tcBorders>
              <w:top w:val="single" w:sz="4" w:space="0" w:color="auto"/>
              <w:left w:val="single" w:sz="4" w:space="0" w:color="auto"/>
              <w:bottom w:val="single" w:sz="4" w:space="0" w:color="auto"/>
              <w:right w:val="single" w:sz="4" w:space="0" w:color="auto"/>
            </w:tcBorders>
            <w:vAlign w:val="center"/>
          </w:tcPr>
          <w:p w14:paraId="2D201517" w14:textId="77777777" w:rsidR="006E0752" w:rsidRPr="006E0752" w:rsidRDefault="006E0752" w:rsidP="006E0752">
            <w:pPr>
              <w:jc w:val="both"/>
              <w:rPr>
                <w:rFonts w:ascii="Arial Narrow" w:hAnsi="Arial Narrow"/>
                <w:color w:val="000000"/>
                <w:sz w:val="20"/>
                <w:szCs w:val="20"/>
              </w:rPr>
            </w:pPr>
            <w:r w:rsidRPr="006E0752">
              <w:rPr>
                <w:rFonts w:ascii="Arial Narrow" w:hAnsi="Arial Narrow"/>
                <w:color w:val="000000"/>
                <w:sz w:val="20"/>
                <w:szCs w:val="20"/>
              </w:rPr>
              <w:t>Тарасенко Наталья Александровна (RU),</w:t>
            </w:r>
          </w:p>
          <w:p w14:paraId="42D5D777" w14:textId="77777777" w:rsidR="006E0752" w:rsidRPr="006E0752" w:rsidRDefault="006E0752" w:rsidP="006E0752">
            <w:pPr>
              <w:jc w:val="both"/>
              <w:rPr>
                <w:rFonts w:ascii="Arial Narrow" w:hAnsi="Arial Narrow"/>
                <w:color w:val="000000"/>
                <w:sz w:val="20"/>
                <w:szCs w:val="20"/>
              </w:rPr>
            </w:pPr>
            <w:r w:rsidRPr="006E0752">
              <w:rPr>
                <w:rFonts w:ascii="Arial Narrow" w:hAnsi="Arial Narrow"/>
                <w:color w:val="000000"/>
                <w:sz w:val="20"/>
                <w:szCs w:val="20"/>
              </w:rPr>
              <w:t>Никонович Юлия Николаевна (RU),</w:t>
            </w:r>
          </w:p>
          <w:p w14:paraId="20B7CE58" w14:textId="77777777" w:rsidR="006E0752" w:rsidRPr="006E0752" w:rsidRDefault="006E0752" w:rsidP="006E0752">
            <w:pPr>
              <w:jc w:val="both"/>
              <w:rPr>
                <w:rFonts w:ascii="Arial Narrow" w:hAnsi="Arial Narrow"/>
                <w:color w:val="000000"/>
                <w:sz w:val="20"/>
                <w:szCs w:val="20"/>
              </w:rPr>
            </w:pPr>
            <w:r w:rsidRPr="006E0752">
              <w:rPr>
                <w:rFonts w:ascii="Arial Narrow" w:hAnsi="Arial Narrow"/>
                <w:color w:val="000000"/>
                <w:sz w:val="20"/>
                <w:szCs w:val="20"/>
              </w:rPr>
              <w:t>Потехина Эллина Ильинична (RU)</w:t>
            </w:r>
          </w:p>
        </w:tc>
        <w:tc>
          <w:tcPr>
            <w:tcW w:w="2222" w:type="dxa"/>
            <w:tcBorders>
              <w:top w:val="single" w:sz="4" w:space="0" w:color="auto"/>
              <w:left w:val="single" w:sz="4" w:space="0" w:color="auto"/>
              <w:bottom w:val="single" w:sz="4" w:space="0" w:color="auto"/>
              <w:right w:val="single" w:sz="4" w:space="0" w:color="auto"/>
            </w:tcBorders>
            <w:vAlign w:val="center"/>
          </w:tcPr>
          <w:p w14:paraId="4673BED7" w14:textId="77777777" w:rsidR="006E0752" w:rsidRPr="006E0752" w:rsidRDefault="006E0752" w:rsidP="006E0752">
            <w:pPr>
              <w:jc w:val="both"/>
              <w:rPr>
                <w:rFonts w:ascii="Arial Narrow" w:hAnsi="Arial Narrow"/>
                <w:color w:val="000000"/>
                <w:sz w:val="20"/>
                <w:szCs w:val="20"/>
              </w:rPr>
            </w:pPr>
            <w:r w:rsidRPr="006E0752">
              <w:rPr>
                <w:rFonts w:ascii="Arial Narrow" w:hAnsi="Arial Narrow"/>
                <w:color w:val="000000"/>
                <w:sz w:val="20"/>
                <w:szCs w:val="20"/>
              </w:rPr>
              <w:t>Федеральное государственное бюджетноеобразовательное учреждение высшего</w:t>
            </w:r>
          </w:p>
          <w:p w14:paraId="616D12C6" w14:textId="77777777" w:rsidR="006E0752" w:rsidRPr="006E0752" w:rsidRDefault="006E0752" w:rsidP="006E0752">
            <w:pPr>
              <w:jc w:val="both"/>
              <w:rPr>
                <w:rFonts w:ascii="Arial Narrow" w:hAnsi="Arial Narrow"/>
                <w:color w:val="000000"/>
                <w:sz w:val="20"/>
                <w:szCs w:val="20"/>
              </w:rPr>
            </w:pPr>
            <w:r w:rsidRPr="006E0752">
              <w:rPr>
                <w:rFonts w:ascii="Arial Narrow" w:hAnsi="Arial Narrow"/>
                <w:color w:val="000000"/>
                <w:sz w:val="20"/>
                <w:szCs w:val="20"/>
              </w:rPr>
              <w:t>профессионального образования "Кубанскийгосударственный технологический</w:t>
            </w:r>
          </w:p>
          <w:p w14:paraId="30761983" w14:textId="77777777" w:rsidR="006E0752" w:rsidRPr="006E0752" w:rsidRDefault="006E0752" w:rsidP="006E0752">
            <w:pPr>
              <w:jc w:val="both"/>
              <w:rPr>
                <w:rFonts w:ascii="Arial Narrow" w:hAnsi="Arial Narrow"/>
                <w:color w:val="000000"/>
                <w:sz w:val="20"/>
                <w:szCs w:val="20"/>
              </w:rPr>
            </w:pPr>
            <w:r w:rsidRPr="006E0752">
              <w:rPr>
                <w:rFonts w:ascii="Arial Narrow" w:hAnsi="Arial Narrow"/>
                <w:color w:val="000000"/>
                <w:sz w:val="20"/>
                <w:szCs w:val="20"/>
              </w:rPr>
              <w:t>университет" (ФГБОУ ВПО "КубГТУ") (RU)</w:t>
            </w:r>
          </w:p>
        </w:tc>
        <w:tc>
          <w:tcPr>
            <w:tcW w:w="3685" w:type="dxa"/>
            <w:tcBorders>
              <w:top w:val="single" w:sz="4" w:space="0" w:color="auto"/>
              <w:left w:val="single" w:sz="4" w:space="0" w:color="auto"/>
              <w:bottom w:val="single" w:sz="4" w:space="0" w:color="auto"/>
              <w:right w:val="single" w:sz="4" w:space="0" w:color="auto"/>
            </w:tcBorders>
          </w:tcPr>
          <w:p w14:paraId="3DBD796D" w14:textId="77777777" w:rsidR="006E0752" w:rsidRPr="003A5F84" w:rsidRDefault="006E0752" w:rsidP="006E0752">
            <w:pPr>
              <w:jc w:val="both"/>
              <w:rPr>
                <w:rFonts w:ascii="Arial Narrow" w:hAnsi="Arial Narrow"/>
                <w:color w:val="000000"/>
                <w:sz w:val="20"/>
                <w:szCs w:val="20"/>
              </w:rPr>
            </w:pPr>
            <w:r w:rsidRPr="003A5F84">
              <w:rPr>
                <w:rFonts w:ascii="Arial Narrow" w:hAnsi="Arial Narrow"/>
                <w:color w:val="000000"/>
                <w:sz w:val="20"/>
                <w:szCs w:val="20"/>
              </w:rPr>
              <w:t>СПОСОБ ПРОИЗВОДСТВА ВАФЕЛЬНЫХ ХЛЕБЦЕВ ФУНКЦИОНАЛЬНОГО НАЗНАЧЕНИЯ</w:t>
            </w:r>
          </w:p>
          <w:p w14:paraId="28E82556" w14:textId="77777777" w:rsidR="006E0752" w:rsidRPr="003A5F84" w:rsidRDefault="006E0752" w:rsidP="006E0752">
            <w:pPr>
              <w:jc w:val="both"/>
              <w:rPr>
                <w:rFonts w:ascii="Arial Narrow" w:hAnsi="Arial Narrow"/>
                <w:color w:val="000000"/>
                <w:sz w:val="20"/>
                <w:szCs w:val="20"/>
              </w:rPr>
            </w:pPr>
            <w:r w:rsidRPr="003A5F84">
              <w:rPr>
                <w:rFonts w:ascii="Arial Narrow" w:hAnsi="Arial Narrow"/>
                <w:color w:val="000000"/>
                <w:sz w:val="20"/>
                <w:szCs w:val="20"/>
              </w:rPr>
              <w:t xml:space="preserve">Способ производства вафельных хлебцев функционального назначения предусматривает подготовку сырья в виде муки, структурообразователя, жирового компонента, соли, соды пищевой, приготовление теста путем последовательного смешивания компонентов, его формовку, выпечку, </w:t>
            </w:r>
            <w:r w:rsidRPr="003A5F84">
              <w:rPr>
                <w:rFonts w:ascii="Arial Narrow" w:hAnsi="Arial Narrow"/>
                <w:color w:val="000000"/>
                <w:sz w:val="20"/>
                <w:szCs w:val="20"/>
              </w:rPr>
              <w:lastRenderedPageBreak/>
              <w:t>фасовку и упаковку.</w:t>
            </w:r>
          </w:p>
        </w:tc>
      </w:tr>
      <w:tr w:rsidR="006E0752" w:rsidRPr="006E0752" w14:paraId="179C4F5E" w14:textId="77777777" w:rsidTr="006E0752">
        <w:trPr>
          <w:trHeight w:val="1195"/>
        </w:trPr>
        <w:tc>
          <w:tcPr>
            <w:tcW w:w="1071" w:type="dxa"/>
            <w:tcBorders>
              <w:top w:val="single" w:sz="4" w:space="0" w:color="auto"/>
              <w:left w:val="single" w:sz="4" w:space="0" w:color="auto"/>
              <w:bottom w:val="single" w:sz="4" w:space="0" w:color="auto"/>
              <w:right w:val="single" w:sz="4" w:space="0" w:color="auto"/>
            </w:tcBorders>
            <w:vAlign w:val="center"/>
          </w:tcPr>
          <w:p w14:paraId="61DCCF7F" w14:textId="77777777" w:rsidR="006E0752" w:rsidRPr="006E0752" w:rsidRDefault="006E0752" w:rsidP="006E0752">
            <w:pPr>
              <w:contextualSpacing/>
              <w:jc w:val="both"/>
              <w:rPr>
                <w:rFonts w:ascii="Arial Narrow" w:eastAsia="Times New Roman" w:hAnsi="Arial Narrow" w:cs="Times New Roman"/>
                <w:color w:val="000000"/>
                <w:sz w:val="20"/>
                <w:szCs w:val="20"/>
                <w:lang w:eastAsia="en-US"/>
              </w:rPr>
            </w:pPr>
            <w:r w:rsidRPr="006E0752">
              <w:rPr>
                <w:rFonts w:ascii="Arial Narrow" w:eastAsia="Times New Roman" w:hAnsi="Arial Narrow" w:cs="Times New Roman"/>
                <w:color w:val="000000"/>
                <w:sz w:val="20"/>
                <w:szCs w:val="20"/>
                <w:lang w:eastAsia="en-US"/>
              </w:rPr>
              <w:lastRenderedPageBreak/>
              <w:t>RU (11) 261142</w:t>
            </w:r>
          </w:p>
        </w:tc>
        <w:tc>
          <w:tcPr>
            <w:tcW w:w="1288" w:type="dxa"/>
            <w:tcBorders>
              <w:top w:val="single" w:sz="4" w:space="0" w:color="auto"/>
              <w:left w:val="single" w:sz="4" w:space="0" w:color="auto"/>
              <w:bottom w:val="single" w:sz="4" w:space="0" w:color="auto"/>
              <w:right w:val="single" w:sz="4" w:space="0" w:color="auto"/>
            </w:tcBorders>
            <w:vAlign w:val="center"/>
          </w:tcPr>
          <w:p w14:paraId="6F11344B" w14:textId="77777777" w:rsidR="006E0752" w:rsidRPr="006E0752" w:rsidRDefault="006E0752" w:rsidP="006E0752">
            <w:pPr>
              <w:contextualSpacing/>
              <w:jc w:val="both"/>
              <w:rPr>
                <w:rFonts w:ascii="Arial Narrow" w:eastAsia="Times New Roman" w:hAnsi="Arial Narrow" w:cs="WipoUniExt+1"/>
                <w:color w:val="000000"/>
                <w:sz w:val="20"/>
                <w:szCs w:val="20"/>
                <w:lang w:eastAsia="en-US"/>
              </w:rPr>
            </w:pPr>
            <w:r w:rsidRPr="006E0752">
              <w:rPr>
                <w:rFonts w:ascii="Arial Narrow" w:eastAsia="Times New Roman" w:hAnsi="Arial Narrow" w:cs="WipoUniExt+1"/>
                <w:color w:val="000000"/>
                <w:sz w:val="20"/>
                <w:szCs w:val="20"/>
                <w:lang w:eastAsia="en-US"/>
              </w:rPr>
              <w:t>18.12.2015</w:t>
            </w:r>
          </w:p>
          <w:p w14:paraId="02101670" w14:textId="77777777" w:rsidR="006E0752" w:rsidRPr="006E0752" w:rsidRDefault="006E0752" w:rsidP="006E0752">
            <w:pPr>
              <w:contextualSpacing/>
              <w:jc w:val="both"/>
              <w:rPr>
                <w:rFonts w:ascii="Arial Narrow" w:eastAsia="Times New Roman" w:hAnsi="Arial Narrow" w:cs="WipoUniExt+1"/>
                <w:color w:val="000000"/>
                <w:sz w:val="20"/>
                <w:szCs w:val="20"/>
                <w:lang w:eastAsia="en-US"/>
              </w:rPr>
            </w:pPr>
            <w:r w:rsidRPr="006E0752">
              <w:rPr>
                <w:rFonts w:ascii="Arial Narrow" w:eastAsia="Times New Roman" w:hAnsi="Arial Narrow" w:cs="WipoUniExt+1"/>
                <w:color w:val="000000"/>
                <w:sz w:val="20"/>
                <w:szCs w:val="20"/>
                <w:lang w:eastAsia="en-US"/>
              </w:rPr>
              <w:t>РФ</w:t>
            </w:r>
          </w:p>
        </w:tc>
        <w:tc>
          <w:tcPr>
            <w:tcW w:w="1585" w:type="dxa"/>
            <w:tcBorders>
              <w:top w:val="single" w:sz="4" w:space="0" w:color="auto"/>
              <w:left w:val="single" w:sz="4" w:space="0" w:color="auto"/>
              <w:bottom w:val="single" w:sz="4" w:space="0" w:color="auto"/>
              <w:right w:val="single" w:sz="4" w:space="0" w:color="auto"/>
            </w:tcBorders>
            <w:vAlign w:val="center"/>
          </w:tcPr>
          <w:p w14:paraId="3E397D76" w14:textId="77777777" w:rsidR="006E0752" w:rsidRPr="006E0752" w:rsidRDefault="006E0752" w:rsidP="006E0752">
            <w:pPr>
              <w:jc w:val="both"/>
              <w:rPr>
                <w:rFonts w:ascii="Arial Narrow" w:hAnsi="Arial Narrow"/>
                <w:color w:val="000000"/>
                <w:sz w:val="20"/>
                <w:szCs w:val="20"/>
              </w:rPr>
            </w:pPr>
            <w:r w:rsidRPr="006E0752">
              <w:rPr>
                <w:rFonts w:ascii="Arial Narrow" w:hAnsi="Arial Narrow"/>
                <w:color w:val="000000"/>
                <w:sz w:val="20"/>
                <w:szCs w:val="20"/>
              </w:rPr>
              <w:t>Тутельян Виктор Александрович (RU),</w:t>
            </w:r>
          </w:p>
          <w:p w14:paraId="3E8EE93E" w14:textId="77777777" w:rsidR="006E0752" w:rsidRPr="006E0752" w:rsidRDefault="006E0752" w:rsidP="006E0752">
            <w:pPr>
              <w:jc w:val="both"/>
              <w:rPr>
                <w:rFonts w:ascii="Arial Narrow" w:hAnsi="Arial Narrow"/>
                <w:color w:val="000000"/>
                <w:sz w:val="20"/>
                <w:szCs w:val="20"/>
              </w:rPr>
            </w:pPr>
            <w:r w:rsidRPr="006E0752">
              <w:rPr>
                <w:rFonts w:ascii="Arial Narrow" w:hAnsi="Arial Narrow"/>
                <w:color w:val="000000"/>
                <w:sz w:val="20"/>
                <w:szCs w:val="20"/>
              </w:rPr>
              <w:t>Ревякина Вера Афанасьевна (RU),</w:t>
            </w:r>
          </w:p>
          <w:p w14:paraId="0B96C40C" w14:textId="77777777" w:rsidR="006E0752" w:rsidRPr="006E0752" w:rsidRDefault="006E0752" w:rsidP="006E0752">
            <w:pPr>
              <w:jc w:val="both"/>
              <w:rPr>
                <w:rFonts w:ascii="Arial Narrow" w:hAnsi="Arial Narrow"/>
                <w:color w:val="000000"/>
                <w:sz w:val="20"/>
                <w:szCs w:val="20"/>
              </w:rPr>
            </w:pPr>
            <w:r w:rsidRPr="006E0752">
              <w:rPr>
                <w:rFonts w:ascii="Arial Narrow" w:hAnsi="Arial Narrow"/>
                <w:color w:val="000000"/>
                <w:sz w:val="20"/>
                <w:szCs w:val="20"/>
              </w:rPr>
              <w:t>Ларькова Инна Анатольевна (RU),</w:t>
            </w:r>
          </w:p>
          <w:p w14:paraId="31EBAFA4" w14:textId="77777777" w:rsidR="006E0752" w:rsidRPr="006E0752" w:rsidRDefault="006E0752" w:rsidP="006E0752">
            <w:pPr>
              <w:jc w:val="both"/>
              <w:rPr>
                <w:rFonts w:ascii="Arial Narrow" w:hAnsi="Arial Narrow"/>
                <w:color w:val="000000"/>
                <w:sz w:val="20"/>
                <w:szCs w:val="20"/>
              </w:rPr>
            </w:pPr>
            <w:r w:rsidRPr="006E0752">
              <w:rPr>
                <w:rFonts w:ascii="Arial Narrow" w:hAnsi="Arial Narrow"/>
                <w:color w:val="000000"/>
                <w:sz w:val="20"/>
                <w:szCs w:val="20"/>
              </w:rPr>
              <w:t>Кувшинова Елена Дмитриевна (RU),</w:t>
            </w:r>
          </w:p>
          <w:p w14:paraId="39BDF1A8" w14:textId="77777777" w:rsidR="006E0752" w:rsidRPr="006E0752" w:rsidRDefault="006E0752" w:rsidP="006E0752">
            <w:pPr>
              <w:jc w:val="both"/>
              <w:rPr>
                <w:rFonts w:ascii="Arial Narrow" w:hAnsi="Arial Narrow"/>
                <w:color w:val="000000"/>
                <w:sz w:val="20"/>
                <w:szCs w:val="20"/>
              </w:rPr>
            </w:pPr>
            <w:r w:rsidRPr="006E0752">
              <w:rPr>
                <w:rFonts w:ascii="Arial Narrow" w:hAnsi="Arial Narrow"/>
                <w:color w:val="000000"/>
                <w:sz w:val="20"/>
                <w:szCs w:val="20"/>
              </w:rPr>
              <w:t>Кулаковская Юлия Александровна (RU)</w:t>
            </w:r>
          </w:p>
        </w:tc>
        <w:tc>
          <w:tcPr>
            <w:tcW w:w="2222" w:type="dxa"/>
            <w:tcBorders>
              <w:top w:val="single" w:sz="4" w:space="0" w:color="auto"/>
              <w:left w:val="single" w:sz="4" w:space="0" w:color="auto"/>
              <w:bottom w:val="single" w:sz="4" w:space="0" w:color="auto"/>
              <w:right w:val="single" w:sz="4" w:space="0" w:color="auto"/>
            </w:tcBorders>
            <w:vAlign w:val="center"/>
          </w:tcPr>
          <w:p w14:paraId="46EC9405" w14:textId="77777777" w:rsidR="006E0752" w:rsidRPr="006E0752" w:rsidRDefault="006E0752" w:rsidP="006E0752">
            <w:pPr>
              <w:jc w:val="both"/>
              <w:rPr>
                <w:rFonts w:ascii="Arial Narrow" w:hAnsi="Arial Narrow"/>
                <w:color w:val="000000"/>
                <w:sz w:val="20"/>
                <w:szCs w:val="20"/>
              </w:rPr>
            </w:pPr>
            <w:r w:rsidRPr="006E0752">
              <w:rPr>
                <w:rFonts w:ascii="Arial Narrow" w:hAnsi="Arial Narrow"/>
                <w:color w:val="000000"/>
                <w:sz w:val="20"/>
                <w:szCs w:val="20"/>
              </w:rPr>
              <w:t>Федеральное государственное бюджетноенаучное учреждение"Научно-исследовательский институтпитания" (ФГБНУ "НИИ питания") (RU)</w:t>
            </w:r>
          </w:p>
        </w:tc>
        <w:tc>
          <w:tcPr>
            <w:tcW w:w="3685" w:type="dxa"/>
            <w:tcBorders>
              <w:top w:val="single" w:sz="4" w:space="0" w:color="auto"/>
              <w:left w:val="single" w:sz="4" w:space="0" w:color="auto"/>
              <w:bottom w:val="single" w:sz="4" w:space="0" w:color="auto"/>
              <w:right w:val="single" w:sz="4" w:space="0" w:color="auto"/>
            </w:tcBorders>
          </w:tcPr>
          <w:p w14:paraId="7CF7636C" w14:textId="77777777" w:rsidR="006E0752" w:rsidRPr="003A5F84" w:rsidRDefault="006E0752" w:rsidP="006E0752">
            <w:pPr>
              <w:jc w:val="both"/>
              <w:rPr>
                <w:rFonts w:ascii="Arial Narrow" w:hAnsi="Arial Narrow"/>
                <w:color w:val="000000"/>
                <w:sz w:val="20"/>
                <w:szCs w:val="20"/>
              </w:rPr>
            </w:pPr>
            <w:r w:rsidRPr="003A5F84">
              <w:rPr>
                <w:rFonts w:ascii="Arial Narrow" w:hAnsi="Arial Narrow"/>
                <w:color w:val="000000"/>
                <w:sz w:val="20"/>
                <w:szCs w:val="20"/>
              </w:rPr>
              <w:t>СПОСОБ ПРОИЗВОДСТВА ДИЕТИЧЕСКОГО ХЛЕБА</w:t>
            </w:r>
          </w:p>
          <w:p w14:paraId="39AE1DBF" w14:textId="77777777" w:rsidR="006E0752" w:rsidRPr="003A5F84" w:rsidRDefault="006E0752" w:rsidP="006E0752">
            <w:pPr>
              <w:jc w:val="both"/>
              <w:rPr>
                <w:rFonts w:ascii="Arial Narrow" w:hAnsi="Arial Narrow"/>
                <w:color w:val="000000"/>
                <w:sz w:val="20"/>
                <w:szCs w:val="20"/>
              </w:rPr>
            </w:pPr>
            <w:r w:rsidRPr="003A5F84">
              <w:rPr>
                <w:rFonts w:ascii="Arial Narrow" w:hAnsi="Arial Narrow"/>
                <w:color w:val="000000"/>
                <w:sz w:val="20"/>
                <w:szCs w:val="20"/>
              </w:rPr>
              <w:t>Способ производства диетического хлеба, включающий приготовление опары, заместеста, брожение теста, его разделку, расстойку и выпечку, отличающийся тем, что в качестве мучного ингредиента используют смеси без глютена «Темный хлеб», «Белый хлеб», «Серый хлеб», «Зернобобовый хлеб», приготовление опары проводят путем смешивания этих смесей, взятых в равных соотношениях с питьевой водой с температурой 45°С, с последующим выдерживанием в течение 12-18 часов, по завершении брожения опару вносят в мучную композицию, включающую либо четыре смеси без глютена, либо три, либо две, взятых в равных соотношениях, либо в одну из этих смесей, причем влажность теста поддерживают в пределах 47÷52%, при этом опару</w:t>
            </w:r>
          </w:p>
          <w:p w14:paraId="67B7F76F" w14:textId="77777777" w:rsidR="006E0752" w:rsidRPr="003A5F84" w:rsidRDefault="006E0752" w:rsidP="006E0752">
            <w:pPr>
              <w:jc w:val="both"/>
              <w:rPr>
                <w:rFonts w:ascii="Arial Narrow" w:hAnsi="Arial Narrow"/>
                <w:color w:val="000000"/>
                <w:sz w:val="20"/>
                <w:szCs w:val="20"/>
              </w:rPr>
            </w:pPr>
            <w:r w:rsidRPr="003A5F84">
              <w:rPr>
                <w:rFonts w:ascii="Arial Narrow" w:hAnsi="Arial Narrow"/>
                <w:color w:val="000000"/>
                <w:sz w:val="20"/>
                <w:szCs w:val="20"/>
              </w:rPr>
              <w:t>берут в количестве 7-10%.</w:t>
            </w:r>
          </w:p>
        </w:tc>
      </w:tr>
      <w:tr w:rsidR="006E0752" w:rsidRPr="006E0752" w14:paraId="03E1D2F3" w14:textId="77777777" w:rsidTr="006E0752">
        <w:trPr>
          <w:trHeight w:val="1195"/>
        </w:trPr>
        <w:tc>
          <w:tcPr>
            <w:tcW w:w="1071" w:type="dxa"/>
            <w:tcBorders>
              <w:top w:val="single" w:sz="4" w:space="0" w:color="auto"/>
              <w:left w:val="single" w:sz="4" w:space="0" w:color="auto"/>
              <w:bottom w:val="single" w:sz="4" w:space="0" w:color="auto"/>
              <w:right w:val="single" w:sz="4" w:space="0" w:color="auto"/>
            </w:tcBorders>
            <w:vAlign w:val="center"/>
          </w:tcPr>
          <w:p w14:paraId="629D8E28" w14:textId="77777777" w:rsidR="006E0752" w:rsidRPr="006E0752" w:rsidRDefault="006E0752" w:rsidP="006E0752">
            <w:pPr>
              <w:contextualSpacing/>
              <w:jc w:val="both"/>
              <w:rPr>
                <w:rFonts w:ascii="Arial Narrow" w:eastAsia="Times New Roman" w:hAnsi="Arial Narrow" w:cs="Times New Roman"/>
                <w:color w:val="000000"/>
                <w:sz w:val="20"/>
                <w:szCs w:val="20"/>
                <w:lang w:eastAsia="en-US"/>
              </w:rPr>
            </w:pPr>
            <w:r w:rsidRPr="006E0752">
              <w:rPr>
                <w:rFonts w:ascii="Arial Narrow" w:eastAsia="Times New Roman" w:hAnsi="Arial Narrow" w:cs="Times New Roman"/>
                <w:color w:val="000000"/>
                <w:sz w:val="20"/>
                <w:szCs w:val="20"/>
                <w:lang w:eastAsia="en-US"/>
              </w:rPr>
              <w:t>RU (11) 2492652</w:t>
            </w:r>
          </w:p>
        </w:tc>
        <w:tc>
          <w:tcPr>
            <w:tcW w:w="1288" w:type="dxa"/>
            <w:tcBorders>
              <w:top w:val="single" w:sz="4" w:space="0" w:color="auto"/>
              <w:left w:val="single" w:sz="4" w:space="0" w:color="auto"/>
              <w:bottom w:val="single" w:sz="4" w:space="0" w:color="auto"/>
              <w:right w:val="single" w:sz="4" w:space="0" w:color="auto"/>
            </w:tcBorders>
            <w:vAlign w:val="center"/>
          </w:tcPr>
          <w:p w14:paraId="51637989" w14:textId="77777777" w:rsidR="006E0752" w:rsidRPr="006E0752" w:rsidRDefault="006E0752" w:rsidP="006E0752">
            <w:pPr>
              <w:contextualSpacing/>
              <w:jc w:val="both"/>
              <w:rPr>
                <w:rFonts w:ascii="Arial Narrow" w:eastAsia="Times New Roman" w:hAnsi="Arial Narrow" w:cs="WipoUniExt+1"/>
                <w:color w:val="000000"/>
                <w:sz w:val="20"/>
                <w:szCs w:val="20"/>
                <w:lang w:eastAsia="en-US"/>
              </w:rPr>
            </w:pPr>
            <w:r w:rsidRPr="006E0752">
              <w:rPr>
                <w:rFonts w:ascii="Arial Narrow" w:eastAsia="Times New Roman" w:hAnsi="Arial Narrow" w:cs="WipoUniExt+1"/>
                <w:color w:val="000000"/>
                <w:sz w:val="20"/>
                <w:szCs w:val="20"/>
                <w:lang w:eastAsia="en-US"/>
              </w:rPr>
              <w:t>09.03.2009</w:t>
            </w:r>
          </w:p>
          <w:p w14:paraId="703A50E9" w14:textId="77777777" w:rsidR="006E0752" w:rsidRPr="006E0752" w:rsidRDefault="006E0752" w:rsidP="006E0752">
            <w:pPr>
              <w:contextualSpacing/>
              <w:jc w:val="both"/>
              <w:rPr>
                <w:rFonts w:ascii="Arial Narrow" w:eastAsia="Times New Roman" w:hAnsi="Arial Narrow" w:cs="WipoUniExt+1"/>
                <w:color w:val="000000"/>
                <w:sz w:val="20"/>
                <w:szCs w:val="20"/>
                <w:lang w:eastAsia="en-US"/>
              </w:rPr>
            </w:pPr>
            <w:r w:rsidRPr="006E0752">
              <w:rPr>
                <w:rFonts w:ascii="Arial Narrow" w:eastAsia="Times New Roman" w:hAnsi="Arial Narrow" w:cs="WipoUniExt+1"/>
                <w:color w:val="000000"/>
                <w:sz w:val="20"/>
                <w:szCs w:val="20"/>
                <w:lang w:eastAsia="en-US"/>
              </w:rPr>
              <w:t>РФ</w:t>
            </w:r>
          </w:p>
        </w:tc>
        <w:tc>
          <w:tcPr>
            <w:tcW w:w="1585" w:type="dxa"/>
            <w:tcBorders>
              <w:top w:val="single" w:sz="4" w:space="0" w:color="auto"/>
              <w:left w:val="single" w:sz="4" w:space="0" w:color="auto"/>
              <w:bottom w:val="single" w:sz="4" w:space="0" w:color="auto"/>
              <w:right w:val="single" w:sz="4" w:space="0" w:color="auto"/>
            </w:tcBorders>
            <w:vAlign w:val="center"/>
          </w:tcPr>
          <w:p w14:paraId="083EFA2D" w14:textId="77777777" w:rsidR="006E0752" w:rsidRPr="006E0752" w:rsidRDefault="006E0752" w:rsidP="006E0752">
            <w:pPr>
              <w:jc w:val="both"/>
              <w:rPr>
                <w:rFonts w:ascii="Arial Narrow" w:hAnsi="Arial Narrow"/>
                <w:color w:val="000000"/>
                <w:sz w:val="20"/>
                <w:szCs w:val="20"/>
              </w:rPr>
            </w:pPr>
            <w:r w:rsidRPr="006E0752">
              <w:rPr>
                <w:rFonts w:ascii="Arial Narrow" w:hAnsi="Arial Narrow"/>
                <w:color w:val="000000"/>
                <w:sz w:val="20"/>
                <w:szCs w:val="20"/>
              </w:rPr>
              <w:t>МАЙЕР Феликс (CH),</w:t>
            </w:r>
          </w:p>
          <w:p w14:paraId="731049D1" w14:textId="77777777" w:rsidR="006E0752" w:rsidRPr="006E0752" w:rsidRDefault="006E0752" w:rsidP="006E0752">
            <w:pPr>
              <w:jc w:val="both"/>
              <w:rPr>
                <w:rFonts w:ascii="Arial Narrow" w:hAnsi="Arial Narrow"/>
                <w:color w:val="000000"/>
                <w:sz w:val="20"/>
                <w:szCs w:val="20"/>
              </w:rPr>
            </w:pPr>
            <w:r w:rsidRPr="006E0752">
              <w:rPr>
                <w:rFonts w:ascii="Arial Narrow" w:hAnsi="Arial Narrow"/>
                <w:color w:val="000000"/>
                <w:sz w:val="20"/>
                <w:szCs w:val="20"/>
              </w:rPr>
              <w:t>РИТТИГ Франк (CH),</w:t>
            </w:r>
          </w:p>
          <w:p w14:paraId="52ECBCFA" w14:textId="77777777" w:rsidR="006E0752" w:rsidRPr="006E0752" w:rsidRDefault="006E0752" w:rsidP="006E0752">
            <w:pPr>
              <w:jc w:val="both"/>
              <w:rPr>
                <w:rFonts w:ascii="Arial Narrow" w:hAnsi="Arial Narrow"/>
                <w:color w:val="000000"/>
                <w:sz w:val="20"/>
                <w:szCs w:val="20"/>
              </w:rPr>
            </w:pPr>
            <w:r w:rsidRPr="006E0752">
              <w:rPr>
                <w:rFonts w:ascii="Arial Narrow" w:hAnsi="Arial Narrow"/>
                <w:color w:val="000000"/>
                <w:sz w:val="20"/>
                <w:szCs w:val="20"/>
              </w:rPr>
              <w:t>ДРОСТ ЛУСТЕНБЕРГЕР Корнелия (CH)</w:t>
            </w:r>
          </w:p>
        </w:tc>
        <w:tc>
          <w:tcPr>
            <w:tcW w:w="2222" w:type="dxa"/>
            <w:tcBorders>
              <w:top w:val="single" w:sz="4" w:space="0" w:color="auto"/>
              <w:left w:val="single" w:sz="4" w:space="0" w:color="auto"/>
              <w:bottom w:val="single" w:sz="4" w:space="0" w:color="auto"/>
              <w:right w:val="single" w:sz="4" w:space="0" w:color="auto"/>
            </w:tcBorders>
            <w:vAlign w:val="center"/>
          </w:tcPr>
          <w:p w14:paraId="5F1AABF1" w14:textId="77777777" w:rsidR="006E0752" w:rsidRPr="006E0752" w:rsidRDefault="006E0752" w:rsidP="006E0752">
            <w:pPr>
              <w:jc w:val="both"/>
              <w:rPr>
                <w:rFonts w:ascii="Arial Narrow" w:hAnsi="Arial Narrow"/>
                <w:color w:val="000000"/>
                <w:sz w:val="20"/>
                <w:szCs w:val="20"/>
              </w:rPr>
            </w:pPr>
            <w:r w:rsidRPr="006E0752">
              <w:rPr>
                <w:rFonts w:ascii="Arial Narrow" w:hAnsi="Arial Narrow"/>
                <w:color w:val="000000"/>
                <w:sz w:val="20"/>
                <w:szCs w:val="20"/>
              </w:rPr>
              <w:t>НОВОЗИМС А/С (DK)</w:t>
            </w:r>
          </w:p>
        </w:tc>
        <w:tc>
          <w:tcPr>
            <w:tcW w:w="3685" w:type="dxa"/>
            <w:tcBorders>
              <w:top w:val="single" w:sz="4" w:space="0" w:color="auto"/>
              <w:left w:val="single" w:sz="4" w:space="0" w:color="auto"/>
              <w:bottom w:val="single" w:sz="4" w:space="0" w:color="auto"/>
              <w:right w:val="single" w:sz="4" w:space="0" w:color="auto"/>
            </w:tcBorders>
          </w:tcPr>
          <w:p w14:paraId="1D4336B0" w14:textId="77777777" w:rsidR="006E0752" w:rsidRPr="003A5F84" w:rsidRDefault="006E0752" w:rsidP="006E0752">
            <w:pPr>
              <w:jc w:val="both"/>
              <w:rPr>
                <w:rFonts w:ascii="Arial Narrow" w:hAnsi="Arial Narrow"/>
                <w:color w:val="000000"/>
                <w:sz w:val="20"/>
                <w:szCs w:val="20"/>
              </w:rPr>
            </w:pPr>
            <w:r w:rsidRPr="003A5F84">
              <w:rPr>
                <w:rFonts w:ascii="Arial Narrow" w:hAnsi="Arial Narrow"/>
                <w:color w:val="000000"/>
                <w:sz w:val="20"/>
                <w:szCs w:val="20"/>
              </w:rPr>
              <w:t>ТЕСТО С ФРУКТАНОМ И РАЗРУШАЮЩИМ ФРУКТАН ФЕРМЕНТОМ</w:t>
            </w:r>
          </w:p>
          <w:p w14:paraId="3695B443" w14:textId="77777777" w:rsidR="006E0752" w:rsidRPr="003A5F84" w:rsidRDefault="006E0752" w:rsidP="006E0752">
            <w:pPr>
              <w:jc w:val="both"/>
              <w:rPr>
                <w:rFonts w:ascii="Arial Narrow" w:hAnsi="Arial Narrow"/>
                <w:color w:val="000000"/>
                <w:sz w:val="20"/>
                <w:szCs w:val="20"/>
              </w:rPr>
            </w:pPr>
            <w:r w:rsidRPr="003A5F84">
              <w:rPr>
                <w:rFonts w:ascii="Arial Narrow" w:hAnsi="Arial Narrow"/>
                <w:color w:val="000000"/>
                <w:sz w:val="20"/>
                <w:szCs w:val="20"/>
              </w:rPr>
              <w:t>Группа изобретений относится к хлебопекарной промышленности. Первым объектом изобретения является тесто, содержащее, по меньшей мере, один содержащий фруктозу полисахарид и, по</w:t>
            </w:r>
          </w:p>
          <w:p w14:paraId="28313C44" w14:textId="77777777" w:rsidR="006E0752" w:rsidRPr="003A5F84" w:rsidRDefault="006E0752" w:rsidP="006E0752">
            <w:pPr>
              <w:jc w:val="both"/>
              <w:rPr>
                <w:rFonts w:ascii="Arial Narrow" w:hAnsi="Arial Narrow"/>
                <w:color w:val="000000"/>
                <w:sz w:val="20"/>
                <w:szCs w:val="20"/>
              </w:rPr>
            </w:pPr>
            <w:r w:rsidRPr="003A5F84">
              <w:rPr>
                <w:rFonts w:ascii="Arial Narrow" w:hAnsi="Arial Narrow"/>
                <w:color w:val="000000"/>
                <w:sz w:val="20"/>
                <w:szCs w:val="20"/>
              </w:rPr>
              <w:t>меньшей мере, один фермент, способный разрушать указанный полисахарид до короткоцепочечногофруктоолигосахарида и фруктозы.</w:t>
            </w:r>
          </w:p>
        </w:tc>
      </w:tr>
      <w:tr w:rsidR="006E0752" w:rsidRPr="006E0752" w14:paraId="523B3F80" w14:textId="77777777" w:rsidTr="006E0752">
        <w:trPr>
          <w:trHeight w:val="1195"/>
        </w:trPr>
        <w:tc>
          <w:tcPr>
            <w:tcW w:w="1071" w:type="dxa"/>
            <w:tcBorders>
              <w:top w:val="single" w:sz="4" w:space="0" w:color="auto"/>
              <w:left w:val="single" w:sz="4" w:space="0" w:color="auto"/>
              <w:bottom w:val="single" w:sz="4" w:space="0" w:color="auto"/>
              <w:right w:val="single" w:sz="4" w:space="0" w:color="auto"/>
            </w:tcBorders>
            <w:vAlign w:val="center"/>
          </w:tcPr>
          <w:p w14:paraId="09666A61" w14:textId="77777777" w:rsidR="006E0752" w:rsidRPr="006E0752" w:rsidRDefault="006E0752" w:rsidP="006E0752">
            <w:pPr>
              <w:contextualSpacing/>
              <w:jc w:val="both"/>
              <w:rPr>
                <w:rFonts w:ascii="Arial Narrow" w:eastAsia="Times New Roman" w:hAnsi="Arial Narrow" w:cs="Times New Roman"/>
                <w:color w:val="000000"/>
                <w:sz w:val="20"/>
                <w:szCs w:val="20"/>
                <w:lang w:eastAsia="en-US"/>
              </w:rPr>
            </w:pPr>
            <w:r w:rsidRPr="006E0752">
              <w:rPr>
                <w:rFonts w:ascii="Arial Narrow" w:eastAsia="Times New Roman" w:hAnsi="Arial Narrow" w:cs="Times New Roman"/>
                <w:color w:val="000000"/>
                <w:sz w:val="20"/>
                <w:szCs w:val="20"/>
                <w:lang w:eastAsia="en-US"/>
              </w:rPr>
              <w:t>RU 2673133</w:t>
            </w:r>
          </w:p>
        </w:tc>
        <w:tc>
          <w:tcPr>
            <w:tcW w:w="1288" w:type="dxa"/>
            <w:tcBorders>
              <w:top w:val="single" w:sz="4" w:space="0" w:color="auto"/>
              <w:left w:val="single" w:sz="4" w:space="0" w:color="auto"/>
              <w:bottom w:val="single" w:sz="4" w:space="0" w:color="auto"/>
              <w:right w:val="single" w:sz="4" w:space="0" w:color="auto"/>
            </w:tcBorders>
            <w:vAlign w:val="center"/>
          </w:tcPr>
          <w:p w14:paraId="390BC442" w14:textId="77777777" w:rsidR="006E0752" w:rsidRPr="006E0752" w:rsidRDefault="006E0752" w:rsidP="006E0752">
            <w:pPr>
              <w:contextualSpacing/>
              <w:jc w:val="both"/>
              <w:rPr>
                <w:rFonts w:ascii="Arial Narrow" w:eastAsia="Times New Roman" w:hAnsi="Arial Narrow" w:cs="WipoUniExt+1"/>
                <w:color w:val="000000"/>
                <w:sz w:val="20"/>
                <w:szCs w:val="20"/>
                <w:lang w:eastAsia="en-US"/>
              </w:rPr>
            </w:pPr>
            <w:r w:rsidRPr="006E0752">
              <w:rPr>
                <w:rFonts w:ascii="Arial Narrow" w:eastAsia="Times New Roman" w:hAnsi="Arial Narrow" w:cs="WipoUniExt+1"/>
                <w:color w:val="000000"/>
                <w:sz w:val="20"/>
                <w:szCs w:val="20"/>
                <w:lang w:eastAsia="en-US"/>
              </w:rPr>
              <w:t>США</w:t>
            </w:r>
          </w:p>
        </w:tc>
        <w:tc>
          <w:tcPr>
            <w:tcW w:w="1585" w:type="dxa"/>
            <w:tcBorders>
              <w:top w:val="single" w:sz="4" w:space="0" w:color="auto"/>
              <w:left w:val="single" w:sz="4" w:space="0" w:color="auto"/>
              <w:bottom w:val="single" w:sz="4" w:space="0" w:color="auto"/>
              <w:right w:val="single" w:sz="4" w:space="0" w:color="auto"/>
            </w:tcBorders>
            <w:vAlign w:val="center"/>
          </w:tcPr>
          <w:p w14:paraId="1374FA96" w14:textId="77777777" w:rsidR="006E0752" w:rsidRPr="006E0752" w:rsidRDefault="006E0752" w:rsidP="006E0752">
            <w:pPr>
              <w:jc w:val="both"/>
              <w:rPr>
                <w:rFonts w:ascii="Arial Narrow" w:hAnsi="Arial Narrow"/>
                <w:color w:val="000000"/>
                <w:sz w:val="20"/>
                <w:szCs w:val="20"/>
              </w:rPr>
            </w:pPr>
            <w:r w:rsidRPr="006E0752">
              <w:rPr>
                <w:rFonts w:ascii="Arial Narrow" w:hAnsi="Arial Narrow"/>
                <w:color w:val="000000"/>
                <w:sz w:val="20"/>
                <w:szCs w:val="20"/>
              </w:rPr>
              <w:t>КУЛКАРНИ Раджендра (US) ДАР Ядунандан Л. (US) ПЕРЕС-ГОНСАЛЕС Алехандро Дж. (US) ПАУЛУС Джинн (US)</w:t>
            </w:r>
          </w:p>
        </w:tc>
        <w:tc>
          <w:tcPr>
            <w:tcW w:w="2222" w:type="dxa"/>
            <w:tcBorders>
              <w:top w:val="single" w:sz="4" w:space="0" w:color="auto"/>
              <w:left w:val="single" w:sz="4" w:space="0" w:color="auto"/>
              <w:bottom w:val="single" w:sz="4" w:space="0" w:color="auto"/>
              <w:right w:val="single" w:sz="4" w:space="0" w:color="auto"/>
            </w:tcBorders>
            <w:vAlign w:val="center"/>
          </w:tcPr>
          <w:p w14:paraId="09BE0178" w14:textId="77777777" w:rsidR="006E0752" w:rsidRPr="006E0752" w:rsidRDefault="006E0752" w:rsidP="006E0752">
            <w:pPr>
              <w:jc w:val="both"/>
              <w:rPr>
                <w:rFonts w:ascii="Arial Narrow" w:hAnsi="Arial Narrow"/>
                <w:color w:val="000000"/>
                <w:sz w:val="20"/>
                <w:szCs w:val="20"/>
              </w:rPr>
            </w:pPr>
            <w:r w:rsidRPr="006E0752">
              <w:rPr>
                <w:rFonts w:ascii="Arial Narrow" w:hAnsi="Arial Narrow"/>
                <w:color w:val="000000"/>
                <w:sz w:val="20"/>
                <w:szCs w:val="20"/>
              </w:rPr>
              <w:t>КОРН ПРОДАКТС ДИВЕЛОПМЕНТ, ИНК. (US)</w:t>
            </w:r>
          </w:p>
        </w:tc>
        <w:tc>
          <w:tcPr>
            <w:tcW w:w="3685" w:type="dxa"/>
            <w:tcBorders>
              <w:top w:val="single" w:sz="4" w:space="0" w:color="auto"/>
              <w:left w:val="single" w:sz="4" w:space="0" w:color="auto"/>
              <w:bottom w:val="single" w:sz="4" w:space="0" w:color="auto"/>
              <w:right w:val="single" w:sz="4" w:space="0" w:color="auto"/>
            </w:tcBorders>
          </w:tcPr>
          <w:p w14:paraId="594B1C2E" w14:textId="77777777" w:rsidR="006E0752" w:rsidRPr="003A5F84" w:rsidRDefault="006E0752" w:rsidP="006E0752">
            <w:pPr>
              <w:jc w:val="both"/>
              <w:rPr>
                <w:rFonts w:ascii="Arial Narrow" w:hAnsi="Arial Narrow"/>
                <w:color w:val="000000"/>
                <w:sz w:val="20"/>
                <w:szCs w:val="20"/>
              </w:rPr>
            </w:pPr>
            <w:r w:rsidRPr="003A5F84">
              <w:rPr>
                <w:rFonts w:ascii="Arial Narrow" w:hAnsi="Arial Narrow"/>
                <w:color w:val="000000"/>
                <w:sz w:val="20"/>
                <w:szCs w:val="20"/>
              </w:rPr>
              <w:t>СВОБОДНЫЕ ОТ ГЛЮТЕНА ВЫПЕЧНЫЕ ПРОДУКТЫ</w:t>
            </w:r>
          </w:p>
          <w:p w14:paraId="3184E468" w14:textId="77777777" w:rsidR="006E0752" w:rsidRPr="003A5F84" w:rsidRDefault="006E0752" w:rsidP="006E0752">
            <w:pPr>
              <w:jc w:val="both"/>
              <w:rPr>
                <w:rFonts w:ascii="Arial Narrow" w:hAnsi="Arial Narrow"/>
                <w:color w:val="000000"/>
                <w:sz w:val="20"/>
                <w:szCs w:val="20"/>
              </w:rPr>
            </w:pPr>
            <w:r w:rsidRPr="003A5F84">
              <w:rPr>
                <w:rFonts w:ascii="Arial Narrow" w:hAnsi="Arial Narrow"/>
                <w:color w:val="000000"/>
                <w:sz w:val="20"/>
                <w:szCs w:val="20"/>
              </w:rPr>
              <w:t xml:space="preserve">Изобретение относится к свободным от глютена выпечным продуктам, содержащим муку, подвергнутую влажной термообработке. Предложен свободный от глютена выпечной продукт, содержащий мучной/крахмальный компонент, содержащий: a) по меньшей мере одну муку или крахмал,подвергнутые влажной термообработке, при которой мука или </w:t>
            </w:r>
            <w:r w:rsidRPr="003A5F84">
              <w:rPr>
                <w:rFonts w:ascii="Arial Narrow" w:hAnsi="Arial Narrow"/>
                <w:color w:val="000000"/>
                <w:sz w:val="20"/>
                <w:szCs w:val="20"/>
              </w:rPr>
              <w:lastRenderedPageBreak/>
              <w:t>крахмал были увлажнены до 15-30% содержания влаги, а затем термообработаны, и b) по меньшей мере один другой традиционный ингредиент хлебобулочного изделия, при этом после влажной термообработки подвергнутая влажной термообработке мука или крахмал имеет гранулярную структуру, характеризующуюся гранулами, способными к двулучепреломлению и демонстрирующими рисунок мальтийского креста при рассмотрении под поляризованным светом, при этом по меньшей мере одна мука или крахмал представляет собой муку или крахмал из тапиоки или риса или представляет собой их смесь.</w:t>
            </w:r>
          </w:p>
        </w:tc>
      </w:tr>
      <w:tr w:rsidR="006E0752" w:rsidRPr="006E0752" w14:paraId="38D18A8E" w14:textId="77777777" w:rsidTr="006E0752">
        <w:trPr>
          <w:trHeight w:val="579"/>
        </w:trPr>
        <w:tc>
          <w:tcPr>
            <w:tcW w:w="9851" w:type="dxa"/>
            <w:gridSpan w:val="5"/>
            <w:tcBorders>
              <w:top w:val="single" w:sz="4" w:space="0" w:color="auto"/>
              <w:left w:val="single" w:sz="4" w:space="0" w:color="auto"/>
              <w:bottom w:val="single" w:sz="4" w:space="0" w:color="auto"/>
              <w:right w:val="single" w:sz="4" w:space="0" w:color="auto"/>
            </w:tcBorders>
            <w:hideMark/>
          </w:tcPr>
          <w:p w14:paraId="45FFE38C" w14:textId="77777777" w:rsidR="006E0752" w:rsidRPr="006E0752" w:rsidRDefault="006E0752" w:rsidP="006E0752">
            <w:pPr>
              <w:contextualSpacing/>
              <w:jc w:val="both"/>
              <w:rPr>
                <w:rFonts w:ascii="Arial Narrow" w:eastAsia="Times New Roman" w:hAnsi="Arial Narrow" w:cs="Times New Roman"/>
                <w:b/>
                <w:color w:val="000000"/>
                <w:lang w:eastAsia="en-US"/>
              </w:rPr>
            </w:pPr>
            <w:r w:rsidRPr="006E0752">
              <w:rPr>
                <w:rFonts w:ascii="Arial Narrow" w:eastAsia="Times New Roman" w:hAnsi="Arial Narrow" w:cs="Times New Roman"/>
                <w:b/>
                <w:color w:val="000000"/>
                <w:lang w:eastAsia="en-US"/>
              </w:rPr>
              <w:lastRenderedPageBreak/>
              <w:t xml:space="preserve">Результат поиска: </w:t>
            </w:r>
          </w:p>
          <w:p w14:paraId="04C947BB" w14:textId="77777777" w:rsidR="006E0752" w:rsidRPr="006E0752" w:rsidRDefault="006E0752" w:rsidP="006E0752">
            <w:pPr>
              <w:contextualSpacing/>
              <w:jc w:val="both"/>
              <w:rPr>
                <w:rFonts w:ascii="Arial Narrow" w:eastAsia="Times New Roman" w:hAnsi="Arial Narrow" w:cs="Times New Roman"/>
                <w:bCs/>
                <w:color w:val="000000"/>
                <w:lang w:eastAsia="en-US"/>
              </w:rPr>
            </w:pPr>
            <w:r w:rsidRPr="006E0752">
              <w:rPr>
                <w:rFonts w:ascii="Arial Narrow" w:eastAsia="Times New Roman" w:hAnsi="Arial Narrow" w:cs="Times New Roman"/>
                <w:bCs/>
                <w:color w:val="000000"/>
                <w:lang w:eastAsia="en-US"/>
              </w:rPr>
              <w:t>Вышеперечисленные патенты имеют схожий с заявленным объектом технический результат.</w:t>
            </w:r>
          </w:p>
        </w:tc>
      </w:tr>
    </w:tbl>
    <w:p w14:paraId="59BD3736" w14:textId="77777777" w:rsidR="006E0752" w:rsidRPr="006E0752" w:rsidRDefault="006E0752" w:rsidP="006E0752">
      <w:pPr>
        <w:spacing w:after="0"/>
        <w:jc w:val="both"/>
        <w:rPr>
          <w:rFonts w:ascii="Arial Narrow" w:hAnsi="Arial Narrow"/>
          <w:color w:val="000000"/>
        </w:rPr>
      </w:pPr>
    </w:p>
    <w:p w14:paraId="4AFBF359" w14:textId="77777777" w:rsidR="006E0752" w:rsidRPr="006E0752" w:rsidRDefault="006E0752" w:rsidP="006E0752">
      <w:pPr>
        <w:jc w:val="both"/>
        <w:rPr>
          <w:rFonts w:ascii="Arial Narrow" w:hAnsi="Arial Narrow"/>
          <w:b/>
          <w:color w:val="000000"/>
        </w:rPr>
      </w:pPr>
      <w:r w:rsidRPr="006E0752">
        <w:rPr>
          <w:rFonts w:ascii="Arial Narrow" w:hAnsi="Arial Narrow"/>
          <w:b/>
          <w:color w:val="000000"/>
        </w:rPr>
        <w:t xml:space="preserve">Заключение: </w:t>
      </w:r>
      <w:r w:rsidRPr="006E0752">
        <w:rPr>
          <w:rFonts w:ascii="Arial Narrow" w:hAnsi="Arial Narrow"/>
          <w:color w:val="000000"/>
        </w:rPr>
        <w:t>При подготовке и доработке объекта следует избегать тождественное и схожее (более 40 процентов) оформление формул.</w:t>
      </w:r>
    </w:p>
    <w:p w14:paraId="3EB38A47" w14:textId="77777777" w:rsidR="006E0752" w:rsidRPr="006E0752" w:rsidRDefault="006E0752" w:rsidP="006E0752">
      <w:pPr>
        <w:rPr>
          <w:rFonts w:ascii="Arial Narrow" w:hAnsi="Arial Narrow"/>
          <w:b/>
          <w:color w:val="000000"/>
        </w:rPr>
      </w:pPr>
      <w:r w:rsidRPr="006E0752">
        <w:rPr>
          <w:rFonts w:ascii="Arial Narrow" w:hAnsi="Arial Narrow"/>
          <w:b/>
          <w:color w:val="000000"/>
        </w:rPr>
        <w:t xml:space="preserve">Вероятность регистрации: </w:t>
      </w:r>
      <w:r w:rsidRPr="006E0752">
        <w:rPr>
          <w:rFonts w:ascii="Arial Narrow" w:hAnsi="Arial Narrow"/>
          <w:color w:val="000000"/>
        </w:rPr>
        <w:t>Может быть зарегистрирован на территории Республики Казахстан в качестве изобретения или полезной модели.</w:t>
      </w:r>
    </w:p>
    <w:p w14:paraId="08CCA3AF" w14:textId="77777777" w:rsidR="006E0752" w:rsidRPr="006E0752" w:rsidRDefault="006E0752" w:rsidP="006E0752">
      <w:pPr>
        <w:jc w:val="center"/>
        <w:rPr>
          <w:rFonts w:ascii="Times New Roman" w:hAnsi="Times New Roman" w:cs="Times New Roman"/>
          <w:sz w:val="28"/>
          <w:szCs w:val="28"/>
        </w:rPr>
      </w:pPr>
    </w:p>
    <w:p w14:paraId="2DB0148B" w14:textId="77777777" w:rsidR="006E0752" w:rsidRPr="006E0752" w:rsidRDefault="006E0752" w:rsidP="006E0752">
      <w:pPr>
        <w:jc w:val="center"/>
        <w:rPr>
          <w:rFonts w:ascii="Times New Roman" w:hAnsi="Times New Roman" w:cs="Times New Roman"/>
          <w:sz w:val="28"/>
          <w:szCs w:val="28"/>
        </w:rPr>
      </w:pPr>
    </w:p>
    <w:p w14:paraId="5710D32A" w14:textId="77777777" w:rsidR="006E0752" w:rsidRPr="006E0752" w:rsidRDefault="006E0752" w:rsidP="006E0752">
      <w:pPr>
        <w:jc w:val="center"/>
        <w:rPr>
          <w:rFonts w:ascii="Times New Roman" w:hAnsi="Times New Roman" w:cs="Times New Roman"/>
          <w:sz w:val="28"/>
          <w:szCs w:val="28"/>
        </w:rPr>
      </w:pPr>
    </w:p>
    <w:p w14:paraId="3B81D4B7" w14:textId="77777777" w:rsidR="006E0752" w:rsidRPr="006E0752" w:rsidRDefault="006E0752" w:rsidP="006E0752">
      <w:pPr>
        <w:jc w:val="center"/>
        <w:rPr>
          <w:rFonts w:ascii="Times New Roman" w:hAnsi="Times New Roman" w:cs="Times New Roman"/>
          <w:sz w:val="28"/>
          <w:szCs w:val="28"/>
        </w:rPr>
      </w:pPr>
    </w:p>
    <w:p w14:paraId="7ECA3DE1" w14:textId="77777777" w:rsidR="006E0752" w:rsidRPr="006E0752" w:rsidRDefault="006E0752" w:rsidP="006E0752">
      <w:pPr>
        <w:jc w:val="center"/>
        <w:rPr>
          <w:rFonts w:ascii="Times New Roman" w:hAnsi="Times New Roman" w:cs="Times New Roman"/>
          <w:sz w:val="28"/>
          <w:szCs w:val="28"/>
        </w:rPr>
      </w:pPr>
    </w:p>
    <w:p w14:paraId="2FB4D2EE" w14:textId="77777777" w:rsidR="006E0752" w:rsidRPr="006E0752" w:rsidRDefault="006E0752" w:rsidP="006E0752">
      <w:pPr>
        <w:jc w:val="center"/>
        <w:rPr>
          <w:rFonts w:ascii="Times New Roman" w:hAnsi="Times New Roman" w:cs="Times New Roman"/>
          <w:sz w:val="28"/>
          <w:szCs w:val="28"/>
        </w:rPr>
      </w:pPr>
    </w:p>
    <w:p w14:paraId="470CC768" w14:textId="77777777" w:rsidR="006E0752" w:rsidRPr="006E0752" w:rsidRDefault="006E0752" w:rsidP="006E0752">
      <w:pPr>
        <w:jc w:val="center"/>
        <w:rPr>
          <w:rFonts w:ascii="Times New Roman" w:hAnsi="Times New Roman" w:cs="Times New Roman"/>
          <w:sz w:val="28"/>
          <w:szCs w:val="28"/>
        </w:rPr>
      </w:pPr>
    </w:p>
    <w:p w14:paraId="504ABD8B" w14:textId="77777777" w:rsidR="006E0752" w:rsidRPr="006E0752" w:rsidRDefault="006E0752" w:rsidP="006E0752">
      <w:pPr>
        <w:jc w:val="center"/>
        <w:rPr>
          <w:rFonts w:ascii="Times New Roman" w:hAnsi="Times New Roman" w:cs="Times New Roman"/>
          <w:sz w:val="28"/>
          <w:szCs w:val="28"/>
        </w:rPr>
      </w:pPr>
    </w:p>
    <w:p w14:paraId="5E565263" w14:textId="77777777" w:rsidR="006E0752" w:rsidRPr="006E0752" w:rsidRDefault="006E0752" w:rsidP="006E0752">
      <w:pPr>
        <w:jc w:val="center"/>
        <w:rPr>
          <w:rFonts w:ascii="Times New Roman" w:hAnsi="Times New Roman" w:cs="Times New Roman"/>
          <w:sz w:val="28"/>
          <w:szCs w:val="28"/>
        </w:rPr>
      </w:pPr>
    </w:p>
    <w:p w14:paraId="30A39873" w14:textId="77777777" w:rsidR="006E0752" w:rsidRPr="006E0752" w:rsidRDefault="006E0752" w:rsidP="006E0752">
      <w:pPr>
        <w:jc w:val="center"/>
        <w:rPr>
          <w:rFonts w:ascii="Times New Roman" w:hAnsi="Times New Roman" w:cs="Times New Roman"/>
          <w:sz w:val="28"/>
          <w:szCs w:val="28"/>
        </w:rPr>
      </w:pPr>
    </w:p>
    <w:p w14:paraId="0F1C509E" w14:textId="3B549016" w:rsidR="006E0752" w:rsidRDefault="006E0752" w:rsidP="006E0752">
      <w:pPr>
        <w:jc w:val="center"/>
        <w:rPr>
          <w:rFonts w:ascii="Times New Roman" w:hAnsi="Times New Roman" w:cs="Times New Roman"/>
          <w:sz w:val="28"/>
          <w:szCs w:val="28"/>
        </w:rPr>
      </w:pPr>
    </w:p>
    <w:p w14:paraId="36287D53" w14:textId="77777777" w:rsidR="006E0752" w:rsidRPr="006E0752" w:rsidRDefault="006E0752" w:rsidP="006E0752">
      <w:pPr>
        <w:jc w:val="center"/>
        <w:rPr>
          <w:rFonts w:ascii="Times New Roman" w:hAnsi="Times New Roman" w:cs="Times New Roman"/>
          <w:sz w:val="28"/>
          <w:szCs w:val="28"/>
        </w:rPr>
      </w:pPr>
    </w:p>
    <w:p w14:paraId="4C4D72E6" w14:textId="77777777" w:rsidR="006E0752" w:rsidRPr="006E0752" w:rsidRDefault="006E0752" w:rsidP="006E0752">
      <w:pPr>
        <w:jc w:val="center"/>
        <w:rPr>
          <w:rFonts w:ascii="Times New Roman" w:hAnsi="Times New Roman" w:cs="Times New Roman"/>
          <w:sz w:val="28"/>
          <w:szCs w:val="28"/>
        </w:rPr>
      </w:pPr>
    </w:p>
    <w:p w14:paraId="523DAF8E" w14:textId="77777777" w:rsidR="006E0752" w:rsidRPr="006E0752" w:rsidRDefault="006E0752" w:rsidP="006E0752">
      <w:pPr>
        <w:spacing w:after="0" w:line="240" w:lineRule="auto"/>
        <w:jc w:val="center"/>
        <w:rPr>
          <w:rFonts w:ascii="Times New Roman" w:hAnsi="Times New Roman" w:cs="Times New Roman"/>
          <w:b/>
          <w:sz w:val="28"/>
          <w:szCs w:val="28"/>
          <w:lang w:val="kk-KZ"/>
        </w:rPr>
      </w:pPr>
      <w:r w:rsidRPr="006E0752">
        <w:rPr>
          <w:rFonts w:ascii="Times New Roman" w:hAnsi="Times New Roman" w:cs="Times New Roman"/>
          <w:b/>
          <w:sz w:val="28"/>
          <w:szCs w:val="28"/>
          <w:lang w:val="kk-KZ"/>
        </w:rPr>
        <w:lastRenderedPageBreak/>
        <w:t>ПРИЛОЖЕНИЕ Д</w:t>
      </w:r>
    </w:p>
    <w:p w14:paraId="2384B7CC" w14:textId="77777777" w:rsidR="006E0752" w:rsidRPr="006E0752" w:rsidRDefault="006E0752" w:rsidP="006E0752">
      <w:pPr>
        <w:spacing w:after="0" w:line="240" w:lineRule="auto"/>
        <w:jc w:val="center"/>
        <w:rPr>
          <w:rFonts w:ascii="Times New Roman" w:hAnsi="Times New Roman" w:cs="Times New Roman"/>
          <w:sz w:val="28"/>
          <w:szCs w:val="28"/>
          <w:lang w:val="kk-KZ"/>
        </w:rPr>
      </w:pPr>
      <w:r w:rsidRPr="006E0752">
        <w:rPr>
          <w:rFonts w:ascii="Times New Roman" w:hAnsi="Times New Roman" w:cs="Times New Roman"/>
          <w:sz w:val="28"/>
          <w:szCs w:val="28"/>
          <w:lang w:val="kk-KZ"/>
        </w:rPr>
        <w:t>Сертификаты и документы, подтверждающие</w:t>
      </w:r>
    </w:p>
    <w:p w14:paraId="358BE573" w14:textId="77777777" w:rsidR="006E0752" w:rsidRPr="006E0752" w:rsidRDefault="006E0752" w:rsidP="006E0752">
      <w:pPr>
        <w:spacing w:after="0" w:line="240" w:lineRule="auto"/>
        <w:jc w:val="center"/>
        <w:rPr>
          <w:rFonts w:ascii="Times New Roman" w:hAnsi="Times New Roman" w:cs="Times New Roman"/>
          <w:sz w:val="28"/>
          <w:szCs w:val="28"/>
          <w:lang w:val="kk-KZ"/>
        </w:rPr>
      </w:pPr>
      <w:r w:rsidRPr="006E0752">
        <w:rPr>
          <w:rFonts w:ascii="Times New Roman" w:hAnsi="Times New Roman" w:cs="Times New Roman"/>
          <w:sz w:val="28"/>
          <w:szCs w:val="28"/>
          <w:lang w:val="kk-KZ"/>
        </w:rPr>
        <w:t>прохождение научных стажировок</w:t>
      </w:r>
    </w:p>
    <w:p w14:paraId="52EE4C89" w14:textId="77777777" w:rsidR="006E0752" w:rsidRPr="006E0752" w:rsidRDefault="006E0752" w:rsidP="006E0752">
      <w:pPr>
        <w:jc w:val="center"/>
        <w:rPr>
          <w:rFonts w:ascii="Times New Roman" w:hAnsi="Times New Roman" w:cs="Times New Roman"/>
          <w:sz w:val="28"/>
          <w:szCs w:val="28"/>
        </w:rPr>
      </w:pPr>
    </w:p>
    <w:p w14:paraId="1AFB02DB" w14:textId="77777777" w:rsidR="006E0752" w:rsidRPr="006E0752" w:rsidRDefault="006E0752" w:rsidP="006E0752">
      <w:pPr>
        <w:jc w:val="center"/>
        <w:rPr>
          <w:rFonts w:ascii="Times New Roman" w:hAnsi="Times New Roman" w:cs="Times New Roman"/>
          <w:sz w:val="28"/>
          <w:szCs w:val="28"/>
        </w:rPr>
      </w:pPr>
      <w:r w:rsidRPr="006E0752">
        <w:rPr>
          <w:noProof/>
        </w:rPr>
        <w:drawing>
          <wp:inline distT="0" distB="0" distL="0" distR="0" wp14:anchorId="52DB7BA8" wp14:editId="4923C5D5">
            <wp:extent cx="5686354" cy="4023360"/>
            <wp:effectExtent l="0" t="0" r="0" b="0"/>
            <wp:docPr id="2048807511" name="Рисунок 20488075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87"/>
                    <a:srcRect l="10977" r="11257" b="2178"/>
                    <a:stretch/>
                  </pic:blipFill>
                  <pic:spPr bwMode="auto">
                    <a:xfrm>
                      <a:off x="0" y="0"/>
                      <a:ext cx="5694130" cy="4028862"/>
                    </a:xfrm>
                    <a:prstGeom prst="rect">
                      <a:avLst/>
                    </a:prstGeom>
                    <a:ln>
                      <a:noFill/>
                    </a:ln>
                    <a:extLst>
                      <a:ext uri="{53640926-AAD7-44D8-BBD7-CCE9431645EC}">
                        <a14:shadowObscured xmlns:a14="http://schemas.microsoft.com/office/drawing/2010/main"/>
                      </a:ext>
                    </a:extLst>
                  </pic:spPr>
                </pic:pic>
              </a:graphicData>
            </a:graphic>
          </wp:inline>
        </w:drawing>
      </w:r>
    </w:p>
    <w:p w14:paraId="2AA9524B" w14:textId="77777777" w:rsidR="006E0752" w:rsidRPr="006E0752" w:rsidRDefault="006E0752" w:rsidP="006E0752">
      <w:pPr>
        <w:tabs>
          <w:tab w:val="left" w:pos="5309"/>
        </w:tabs>
        <w:jc w:val="both"/>
        <w:rPr>
          <w:rFonts w:ascii="Times New Roman" w:hAnsi="Times New Roman" w:cs="Times New Roman"/>
          <w:b/>
          <w:sz w:val="28"/>
          <w:szCs w:val="28"/>
          <w:lang w:val="kk-KZ"/>
        </w:rPr>
      </w:pPr>
    </w:p>
    <w:p w14:paraId="21326DA6" w14:textId="5A150CEC" w:rsidR="004E3016" w:rsidRPr="007B1577" w:rsidRDefault="004E3016" w:rsidP="007B1577">
      <w:pPr>
        <w:spacing w:after="160" w:line="259" w:lineRule="auto"/>
        <w:rPr>
          <w:rFonts w:ascii="Times New Roman" w:hAnsi="Times New Roman" w:cs="Times New Roman"/>
          <w:sz w:val="28"/>
          <w:szCs w:val="28"/>
          <w:lang w:val="kk-KZ"/>
        </w:rPr>
      </w:pPr>
    </w:p>
    <w:sectPr w:rsidR="004E3016" w:rsidRPr="007B1577" w:rsidSect="00633115">
      <w:footerReference w:type="default" r:id="rId188"/>
      <w:pgSz w:w="11906" w:h="16838" w:code="9"/>
      <w:pgMar w:top="1134" w:right="567" w:bottom="1134" w:left="1701" w:header="709" w:footer="709" w:gutter="0"/>
      <w:pgNumType w:start="1"/>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21A0EF5" w14:textId="77777777" w:rsidR="00A42D3A" w:rsidRDefault="00A42D3A" w:rsidP="008A5FF8">
      <w:pPr>
        <w:spacing w:after="0" w:line="240" w:lineRule="auto"/>
      </w:pPr>
      <w:r>
        <w:separator/>
      </w:r>
    </w:p>
  </w:endnote>
  <w:endnote w:type="continuationSeparator" w:id="0">
    <w:p w14:paraId="37EFD0F7" w14:textId="77777777" w:rsidR="00A42D3A" w:rsidRDefault="00A42D3A" w:rsidP="008A5FF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2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Calibri Light">
    <w:panose1 w:val="020F0302020204030204"/>
    <w:charset w:val="CC"/>
    <w:family w:val="swiss"/>
    <w:pitch w:val="variable"/>
    <w:sig w:usb0="E4002EFF" w:usb1="C200247B" w:usb2="00000009" w:usb3="00000000" w:csb0="000001FF" w:csb1="00000000"/>
  </w:font>
  <w:font w:name="PMingLiU">
    <w:altName w:val="新細明體"/>
    <w:panose1 w:val="02010601000101010101"/>
    <w:charset w:val="88"/>
    <w:family w:val="roman"/>
    <w:pitch w:val="variable"/>
    <w:sig w:usb0="A00002FF" w:usb1="28CFFCFA" w:usb2="00000016" w:usb3="00000000" w:csb0="00100001"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Times New Roman CYR">
    <w:panose1 w:val="02020603050405020304"/>
    <w:charset w:val="CC"/>
    <w:family w:val="roman"/>
    <w:pitch w:val="variable"/>
    <w:sig w:usb0="E0002EFF" w:usb1="C000785B" w:usb2="00000009" w:usb3="00000000" w:csb0="000001FF" w:csb1="00000000"/>
  </w:font>
  <w:font w:name="TimesNewRoman">
    <w:altName w:val="Times New Roman"/>
    <w:panose1 w:val="00000000000000000000"/>
    <w:charset w:val="CC"/>
    <w:family w:val="auto"/>
    <w:notTrueType/>
    <w:pitch w:val="default"/>
    <w:sig w:usb0="00000203" w:usb1="00000000" w:usb2="00000000" w:usb3="00000000" w:csb0="00000005" w:csb1="00000000"/>
  </w:font>
  <w:font w:name="Microsoft YaHei UI Light">
    <w:panose1 w:val="020B0502040204020203"/>
    <w:charset w:val="86"/>
    <w:family w:val="swiss"/>
    <w:pitch w:val="variable"/>
    <w:sig w:usb0="80000287" w:usb1="2ACF0010" w:usb2="00000016" w:usb3="00000000" w:csb0="0004001F" w:csb1="00000000"/>
  </w:font>
  <w:font w:name="Cambria Math">
    <w:panose1 w:val="02040503050406030204"/>
    <w:charset w:val="CC"/>
    <w:family w:val="roman"/>
    <w:pitch w:val="variable"/>
    <w:sig w:usb0="E00006FF" w:usb1="420024FF" w:usb2="02000000" w:usb3="00000000" w:csb0="0000019F" w:csb1="00000000"/>
  </w:font>
  <w:font w:name="Arial Narrow">
    <w:panose1 w:val="020B0606020202030204"/>
    <w:charset w:val="CC"/>
    <w:family w:val="swiss"/>
    <w:pitch w:val="variable"/>
    <w:sig w:usb0="00000287" w:usb1="00000800" w:usb2="00000000" w:usb3="00000000" w:csb0="0000009F" w:csb1="00000000"/>
  </w:font>
  <w:font w:name="Open Sans Semibold">
    <w:charset w:val="CC"/>
    <w:family w:val="swiss"/>
    <w:pitch w:val="variable"/>
    <w:sig w:usb0="00000001" w:usb1="4000205B" w:usb2="00000028" w:usb3="00000000" w:csb0="0000019F" w:csb1="00000000"/>
  </w:font>
  <w:font w:name="WipoUniExt+1">
    <w:altName w:val="Times New Roman"/>
    <w:panose1 w:val="00000000000000000000"/>
    <w:charset w:val="00"/>
    <w:family w:val="auto"/>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446036550"/>
      <w:docPartObj>
        <w:docPartGallery w:val="Page Numbers (Bottom of Page)"/>
        <w:docPartUnique/>
      </w:docPartObj>
    </w:sdtPr>
    <w:sdtContent>
      <w:p w14:paraId="17CE7BA3" w14:textId="05C1D2FC" w:rsidR="002F3958" w:rsidRDefault="002F3958">
        <w:pPr>
          <w:pStyle w:val="afc"/>
          <w:jc w:val="center"/>
        </w:pPr>
        <w:r>
          <w:fldChar w:fldCharType="begin"/>
        </w:r>
        <w:r>
          <w:instrText>PAGE   \* MERGEFORMAT</w:instrText>
        </w:r>
        <w:r>
          <w:fldChar w:fldCharType="separate"/>
        </w:r>
        <w:r w:rsidR="00BC75FC" w:rsidRPr="00BC75FC">
          <w:rPr>
            <w:noProof/>
            <w:lang w:val="ru-RU"/>
          </w:rPr>
          <w:t>111</w:t>
        </w:r>
        <w:r>
          <w:fldChar w:fldCharType="end"/>
        </w:r>
      </w:p>
    </w:sdtContent>
  </w:sdt>
  <w:p w14:paraId="6769CB58" w14:textId="77777777" w:rsidR="002F3958" w:rsidRDefault="002F3958">
    <w:pPr>
      <w:pStyle w:val="afc"/>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30B55A6" w14:textId="77777777" w:rsidR="00A42D3A" w:rsidRDefault="00A42D3A" w:rsidP="008A5FF8">
      <w:pPr>
        <w:spacing w:after="0" w:line="240" w:lineRule="auto"/>
      </w:pPr>
      <w:r>
        <w:separator/>
      </w:r>
    </w:p>
  </w:footnote>
  <w:footnote w:type="continuationSeparator" w:id="0">
    <w:p w14:paraId="6D5A5400" w14:textId="77777777" w:rsidR="00A42D3A" w:rsidRDefault="00A42D3A" w:rsidP="008A5FF8">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8F724F2"/>
    <w:multiLevelType w:val="multilevel"/>
    <w:tmpl w:val="02DE60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3F00AC5"/>
    <w:multiLevelType w:val="multilevel"/>
    <w:tmpl w:val="AFD038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DA56C1E"/>
    <w:multiLevelType w:val="hybridMultilevel"/>
    <w:tmpl w:val="54EEB4A4"/>
    <w:lvl w:ilvl="0" w:tplc="9D80E8F4">
      <w:numFmt w:val="bullet"/>
      <w:lvlText w:val="–"/>
      <w:lvlJc w:val="left"/>
      <w:pPr>
        <w:ind w:left="1069" w:hanging="360"/>
      </w:pPr>
      <w:rPr>
        <w:rFonts w:ascii="Times New Roman" w:eastAsiaTheme="minorEastAsia" w:hAnsi="Times New Roman" w:cs="Times New Roman" w:hint="default"/>
      </w:rPr>
    </w:lvl>
    <w:lvl w:ilvl="1" w:tplc="04190003" w:tentative="1">
      <w:start w:val="1"/>
      <w:numFmt w:val="bullet"/>
      <w:lvlText w:val="o"/>
      <w:lvlJc w:val="left"/>
      <w:pPr>
        <w:ind w:left="1789" w:hanging="360"/>
      </w:pPr>
      <w:rPr>
        <w:rFonts w:ascii="Courier New" w:hAnsi="Courier New" w:cs="Courier New" w:hint="default"/>
      </w:rPr>
    </w:lvl>
    <w:lvl w:ilvl="2" w:tplc="04190005" w:tentative="1">
      <w:start w:val="1"/>
      <w:numFmt w:val="bullet"/>
      <w:lvlText w:val=""/>
      <w:lvlJc w:val="left"/>
      <w:pPr>
        <w:ind w:left="2509" w:hanging="360"/>
      </w:pPr>
      <w:rPr>
        <w:rFonts w:ascii="Wingdings" w:hAnsi="Wingdings" w:hint="default"/>
      </w:rPr>
    </w:lvl>
    <w:lvl w:ilvl="3" w:tplc="04190001" w:tentative="1">
      <w:start w:val="1"/>
      <w:numFmt w:val="bullet"/>
      <w:lvlText w:val=""/>
      <w:lvlJc w:val="left"/>
      <w:pPr>
        <w:ind w:left="3229" w:hanging="360"/>
      </w:pPr>
      <w:rPr>
        <w:rFonts w:ascii="Symbol" w:hAnsi="Symbol" w:hint="default"/>
      </w:rPr>
    </w:lvl>
    <w:lvl w:ilvl="4" w:tplc="04190003" w:tentative="1">
      <w:start w:val="1"/>
      <w:numFmt w:val="bullet"/>
      <w:lvlText w:val="o"/>
      <w:lvlJc w:val="left"/>
      <w:pPr>
        <w:ind w:left="3949" w:hanging="360"/>
      </w:pPr>
      <w:rPr>
        <w:rFonts w:ascii="Courier New" w:hAnsi="Courier New" w:cs="Courier New" w:hint="default"/>
      </w:rPr>
    </w:lvl>
    <w:lvl w:ilvl="5" w:tplc="04190005" w:tentative="1">
      <w:start w:val="1"/>
      <w:numFmt w:val="bullet"/>
      <w:lvlText w:val=""/>
      <w:lvlJc w:val="left"/>
      <w:pPr>
        <w:ind w:left="4669" w:hanging="360"/>
      </w:pPr>
      <w:rPr>
        <w:rFonts w:ascii="Wingdings" w:hAnsi="Wingdings" w:hint="default"/>
      </w:rPr>
    </w:lvl>
    <w:lvl w:ilvl="6" w:tplc="04190001" w:tentative="1">
      <w:start w:val="1"/>
      <w:numFmt w:val="bullet"/>
      <w:lvlText w:val=""/>
      <w:lvlJc w:val="left"/>
      <w:pPr>
        <w:ind w:left="5389" w:hanging="360"/>
      </w:pPr>
      <w:rPr>
        <w:rFonts w:ascii="Symbol" w:hAnsi="Symbol" w:hint="default"/>
      </w:rPr>
    </w:lvl>
    <w:lvl w:ilvl="7" w:tplc="04190003" w:tentative="1">
      <w:start w:val="1"/>
      <w:numFmt w:val="bullet"/>
      <w:lvlText w:val="o"/>
      <w:lvlJc w:val="left"/>
      <w:pPr>
        <w:ind w:left="6109" w:hanging="360"/>
      </w:pPr>
      <w:rPr>
        <w:rFonts w:ascii="Courier New" w:hAnsi="Courier New" w:cs="Courier New" w:hint="default"/>
      </w:rPr>
    </w:lvl>
    <w:lvl w:ilvl="8" w:tplc="04190005" w:tentative="1">
      <w:start w:val="1"/>
      <w:numFmt w:val="bullet"/>
      <w:lvlText w:val=""/>
      <w:lvlJc w:val="left"/>
      <w:pPr>
        <w:ind w:left="6829" w:hanging="360"/>
      </w:pPr>
      <w:rPr>
        <w:rFonts w:ascii="Wingdings" w:hAnsi="Wingdings" w:hint="default"/>
      </w:rPr>
    </w:lvl>
  </w:abstractNum>
  <w:abstractNum w:abstractNumId="3" w15:restartNumberingAfterBreak="0">
    <w:nsid w:val="2A455DC8"/>
    <w:multiLevelType w:val="hybridMultilevel"/>
    <w:tmpl w:val="36F84306"/>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4" w15:restartNumberingAfterBreak="0">
    <w:nsid w:val="31FF2EB5"/>
    <w:multiLevelType w:val="hybridMultilevel"/>
    <w:tmpl w:val="12AA6FC0"/>
    <w:lvl w:ilvl="0" w:tplc="94E46826">
      <w:numFmt w:val="bullet"/>
      <w:lvlText w:val="-"/>
      <w:lvlJc w:val="left"/>
      <w:pPr>
        <w:ind w:left="720" w:hanging="360"/>
      </w:pPr>
      <w:rPr>
        <w:rFonts w:ascii="Times New Roman" w:eastAsia="Calibri"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15:restartNumberingAfterBreak="0">
    <w:nsid w:val="33BD0835"/>
    <w:multiLevelType w:val="hybridMultilevel"/>
    <w:tmpl w:val="E0EC7DA6"/>
    <w:lvl w:ilvl="0" w:tplc="94E46826">
      <w:numFmt w:val="bullet"/>
      <w:lvlText w:val="-"/>
      <w:lvlJc w:val="left"/>
      <w:pPr>
        <w:ind w:left="927" w:hanging="360"/>
      </w:pPr>
      <w:rPr>
        <w:rFonts w:ascii="Times New Roman" w:eastAsia="Calibri" w:hAnsi="Times New Roman" w:cs="Times New Roman" w:hint="default"/>
      </w:rPr>
    </w:lvl>
    <w:lvl w:ilvl="1" w:tplc="04190003" w:tentative="1">
      <w:start w:val="1"/>
      <w:numFmt w:val="bullet"/>
      <w:lvlText w:val="o"/>
      <w:lvlJc w:val="left"/>
      <w:pPr>
        <w:ind w:left="1647" w:hanging="360"/>
      </w:pPr>
      <w:rPr>
        <w:rFonts w:ascii="Courier New" w:hAnsi="Courier New" w:cs="Courier New" w:hint="default"/>
      </w:rPr>
    </w:lvl>
    <w:lvl w:ilvl="2" w:tplc="04190005" w:tentative="1">
      <w:start w:val="1"/>
      <w:numFmt w:val="bullet"/>
      <w:lvlText w:val=""/>
      <w:lvlJc w:val="left"/>
      <w:pPr>
        <w:ind w:left="2367" w:hanging="360"/>
      </w:pPr>
      <w:rPr>
        <w:rFonts w:ascii="Wingdings" w:hAnsi="Wingdings" w:hint="default"/>
      </w:rPr>
    </w:lvl>
    <w:lvl w:ilvl="3" w:tplc="04190001" w:tentative="1">
      <w:start w:val="1"/>
      <w:numFmt w:val="bullet"/>
      <w:lvlText w:val=""/>
      <w:lvlJc w:val="left"/>
      <w:pPr>
        <w:ind w:left="3087" w:hanging="360"/>
      </w:pPr>
      <w:rPr>
        <w:rFonts w:ascii="Symbol" w:hAnsi="Symbol" w:hint="default"/>
      </w:rPr>
    </w:lvl>
    <w:lvl w:ilvl="4" w:tplc="04190003" w:tentative="1">
      <w:start w:val="1"/>
      <w:numFmt w:val="bullet"/>
      <w:lvlText w:val="o"/>
      <w:lvlJc w:val="left"/>
      <w:pPr>
        <w:ind w:left="3807" w:hanging="360"/>
      </w:pPr>
      <w:rPr>
        <w:rFonts w:ascii="Courier New" w:hAnsi="Courier New" w:cs="Courier New" w:hint="default"/>
      </w:rPr>
    </w:lvl>
    <w:lvl w:ilvl="5" w:tplc="04190005" w:tentative="1">
      <w:start w:val="1"/>
      <w:numFmt w:val="bullet"/>
      <w:lvlText w:val=""/>
      <w:lvlJc w:val="left"/>
      <w:pPr>
        <w:ind w:left="4527" w:hanging="360"/>
      </w:pPr>
      <w:rPr>
        <w:rFonts w:ascii="Wingdings" w:hAnsi="Wingdings" w:hint="default"/>
      </w:rPr>
    </w:lvl>
    <w:lvl w:ilvl="6" w:tplc="04190001" w:tentative="1">
      <w:start w:val="1"/>
      <w:numFmt w:val="bullet"/>
      <w:lvlText w:val=""/>
      <w:lvlJc w:val="left"/>
      <w:pPr>
        <w:ind w:left="5247" w:hanging="360"/>
      </w:pPr>
      <w:rPr>
        <w:rFonts w:ascii="Symbol" w:hAnsi="Symbol" w:hint="default"/>
      </w:rPr>
    </w:lvl>
    <w:lvl w:ilvl="7" w:tplc="04190003" w:tentative="1">
      <w:start w:val="1"/>
      <w:numFmt w:val="bullet"/>
      <w:lvlText w:val="o"/>
      <w:lvlJc w:val="left"/>
      <w:pPr>
        <w:ind w:left="5967" w:hanging="360"/>
      </w:pPr>
      <w:rPr>
        <w:rFonts w:ascii="Courier New" w:hAnsi="Courier New" w:cs="Courier New" w:hint="default"/>
      </w:rPr>
    </w:lvl>
    <w:lvl w:ilvl="8" w:tplc="04190005" w:tentative="1">
      <w:start w:val="1"/>
      <w:numFmt w:val="bullet"/>
      <w:lvlText w:val=""/>
      <w:lvlJc w:val="left"/>
      <w:pPr>
        <w:ind w:left="6687" w:hanging="360"/>
      </w:pPr>
      <w:rPr>
        <w:rFonts w:ascii="Wingdings" w:hAnsi="Wingdings" w:hint="default"/>
      </w:rPr>
    </w:lvl>
  </w:abstractNum>
  <w:abstractNum w:abstractNumId="6" w15:restartNumberingAfterBreak="0">
    <w:nsid w:val="3851408C"/>
    <w:multiLevelType w:val="hybridMultilevel"/>
    <w:tmpl w:val="00808D80"/>
    <w:lvl w:ilvl="0" w:tplc="74684F1C">
      <w:start w:val="6"/>
      <w:numFmt w:val="bullet"/>
      <w:lvlText w:val="-"/>
      <w:lvlJc w:val="left"/>
      <w:pPr>
        <w:ind w:left="720" w:hanging="360"/>
      </w:pPr>
      <w:rPr>
        <w:rFonts w:ascii="Times New Roman" w:eastAsia="Calibri"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15:restartNumberingAfterBreak="0">
    <w:nsid w:val="3DD26E54"/>
    <w:multiLevelType w:val="hybridMultilevel"/>
    <w:tmpl w:val="3A542A96"/>
    <w:lvl w:ilvl="0" w:tplc="E18680D6">
      <w:numFmt w:val="bullet"/>
      <w:lvlText w:val="–"/>
      <w:lvlJc w:val="left"/>
      <w:pPr>
        <w:ind w:left="1069" w:hanging="360"/>
      </w:pPr>
      <w:rPr>
        <w:rFonts w:ascii="Times New Roman" w:eastAsiaTheme="minorEastAsia" w:hAnsi="Times New Roman" w:cs="Times New Roman" w:hint="default"/>
        <w:color w:val="000000" w:themeColor="text1"/>
      </w:rPr>
    </w:lvl>
    <w:lvl w:ilvl="1" w:tplc="04190003" w:tentative="1">
      <w:start w:val="1"/>
      <w:numFmt w:val="bullet"/>
      <w:lvlText w:val="o"/>
      <w:lvlJc w:val="left"/>
      <w:pPr>
        <w:ind w:left="1789" w:hanging="360"/>
      </w:pPr>
      <w:rPr>
        <w:rFonts w:ascii="Courier New" w:hAnsi="Courier New" w:cs="Courier New" w:hint="default"/>
      </w:rPr>
    </w:lvl>
    <w:lvl w:ilvl="2" w:tplc="04190005" w:tentative="1">
      <w:start w:val="1"/>
      <w:numFmt w:val="bullet"/>
      <w:lvlText w:val=""/>
      <w:lvlJc w:val="left"/>
      <w:pPr>
        <w:ind w:left="2509" w:hanging="360"/>
      </w:pPr>
      <w:rPr>
        <w:rFonts w:ascii="Wingdings" w:hAnsi="Wingdings" w:hint="default"/>
      </w:rPr>
    </w:lvl>
    <w:lvl w:ilvl="3" w:tplc="04190001" w:tentative="1">
      <w:start w:val="1"/>
      <w:numFmt w:val="bullet"/>
      <w:lvlText w:val=""/>
      <w:lvlJc w:val="left"/>
      <w:pPr>
        <w:ind w:left="3229" w:hanging="360"/>
      </w:pPr>
      <w:rPr>
        <w:rFonts w:ascii="Symbol" w:hAnsi="Symbol" w:hint="default"/>
      </w:rPr>
    </w:lvl>
    <w:lvl w:ilvl="4" w:tplc="04190003" w:tentative="1">
      <w:start w:val="1"/>
      <w:numFmt w:val="bullet"/>
      <w:lvlText w:val="o"/>
      <w:lvlJc w:val="left"/>
      <w:pPr>
        <w:ind w:left="3949" w:hanging="360"/>
      </w:pPr>
      <w:rPr>
        <w:rFonts w:ascii="Courier New" w:hAnsi="Courier New" w:cs="Courier New" w:hint="default"/>
      </w:rPr>
    </w:lvl>
    <w:lvl w:ilvl="5" w:tplc="04190005" w:tentative="1">
      <w:start w:val="1"/>
      <w:numFmt w:val="bullet"/>
      <w:lvlText w:val=""/>
      <w:lvlJc w:val="left"/>
      <w:pPr>
        <w:ind w:left="4669" w:hanging="360"/>
      </w:pPr>
      <w:rPr>
        <w:rFonts w:ascii="Wingdings" w:hAnsi="Wingdings" w:hint="default"/>
      </w:rPr>
    </w:lvl>
    <w:lvl w:ilvl="6" w:tplc="04190001" w:tentative="1">
      <w:start w:val="1"/>
      <w:numFmt w:val="bullet"/>
      <w:lvlText w:val=""/>
      <w:lvlJc w:val="left"/>
      <w:pPr>
        <w:ind w:left="5389" w:hanging="360"/>
      </w:pPr>
      <w:rPr>
        <w:rFonts w:ascii="Symbol" w:hAnsi="Symbol" w:hint="default"/>
      </w:rPr>
    </w:lvl>
    <w:lvl w:ilvl="7" w:tplc="04190003" w:tentative="1">
      <w:start w:val="1"/>
      <w:numFmt w:val="bullet"/>
      <w:lvlText w:val="o"/>
      <w:lvlJc w:val="left"/>
      <w:pPr>
        <w:ind w:left="6109" w:hanging="360"/>
      </w:pPr>
      <w:rPr>
        <w:rFonts w:ascii="Courier New" w:hAnsi="Courier New" w:cs="Courier New" w:hint="default"/>
      </w:rPr>
    </w:lvl>
    <w:lvl w:ilvl="8" w:tplc="04190005" w:tentative="1">
      <w:start w:val="1"/>
      <w:numFmt w:val="bullet"/>
      <w:lvlText w:val=""/>
      <w:lvlJc w:val="left"/>
      <w:pPr>
        <w:ind w:left="6829" w:hanging="360"/>
      </w:pPr>
      <w:rPr>
        <w:rFonts w:ascii="Wingdings" w:hAnsi="Wingdings" w:hint="default"/>
      </w:rPr>
    </w:lvl>
  </w:abstractNum>
  <w:abstractNum w:abstractNumId="8" w15:restartNumberingAfterBreak="0">
    <w:nsid w:val="40094EF5"/>
    <w:multiLevelType w:val="hybridMultilevel"/>
    <w:tmpl w:val="ABD0D978"/>
    <w:lvl w:ilvl="0" w:tplc="94E46826">
      <w:numFmt w:val="bullet"/>
      <w:lvlText w:val="-"/>
      <w:lvlJc w:val="left"/>
      <w:pPr>
        <w:ind w:left="720" w:hanging="360"/>
      </w:pPr>
      <w:rPr>
        <w:rFonts w:ascii="Times New Roman" w:eastAsia="Calibri"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15:restartNumberingAfterBreak="0">
    <w:nsid w:val="46DA6EEE"/>
    <w:multiLevelType w:val="hybridMultilevel"/>
    <w:tmpl w:val="BD342910"/>
    <w:lvl w:ilvl="0" w:tplc="94E46826">
      <w:numFmt w:val="bullet"/>
      <w:lvlText w:val="-"/>
      <w:lvlJc w:val="left"/>
      <w:pPr>
        <w:ind w:left="720" w:hanging="360"/>
      </w:pPr>
      <w:rPr>
        <w:rFonts w:ascii="Times New Roman" w:eastAsia="Calibri"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15:restartNumberingAfterBreak="0">
    <w:nsid w:val="65BA57EA"/>
    <w:multiLevelType w:val="hybridMultilevel"/>
    <w:tmpl w:val="46384BB2"/>
    <w:lvl w:ilvl="0" w:tplc="1D12AD06">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1" w15:restartNumberingAfterBreak="0">
    <w:nsid w:val="76B54485"/>
    <w:multiLevelType w:val="multilevel"/>
    <w:tmpl w:val="EE000E6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5"/>
  </w:num>
  <w:num w:numId="2">
    <w:abstractNumId w:val="11"/>
  </w:num>
  <w:num w:numId="3">
    <w:abstractNumId w:val="2"/>
  </w:num>
  <w:num w:numId="4">
    <w:abstractNumId w:val="7"/>
  </w:num>
  <w:num w:numId="5">
    <w:abstractNumId w:val="0"/>
  </w:num>
  <w:num w:numId="6">
    <w:abstractNumId w:val="1"/>
  </w:num>
  <w:num w:numId="7">
    <w:abstractNumId w:val="6"/>
  </w:num>
  <w:num w:numId="8">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3"/>
  </w:num>
  <w:num w:numId="10">
    <w:abstractNumId w:val="9"/>
  </w:num>
  <w:num w:numId="11">
    <w:abstractNumId w:val="4"/>
  </w:num>
  <w:num w:numId="12">
    <w:abstractNumId w:val="8"/>
  </w:num>
  <w:num w:numId="13">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C7549"/>
    <w:rsid w:val="00001D9A"/>
    <w:rsid w:val="0000287B"/>
    <w:rsid w:val="00003EC4"/>
    <w:rsid w:val="0000643E"/>
    <w:rsid w:val="00010A0B"/>
    <w:rsid w:val="00010ED8"/>
    <w:rsid w:val="0001198C"/>
    <w:rsid w:val="00012CCF"/>
    <w:rsid w:val="00014677"/>
    <w:rsid w:val="000169BE"/>
    <w:rsid w:val="00020BDB"/>
    <w:rsid w:val="00022A78"/>
    <w:rsid w:val="00023B62"/>
    <w:rsid w:val="00027347"/>
    <w:rsid w:val="0002770E"/>
    <w:rsid w:val="00032055"/>
    <w:rsid w:val="0003347C"/>
    <w:rsid w:val="000343AB"/>
    <w:rsid w:val="0003486E"/>
    <w:rsid w:val="00040D5B"/>
    <w:rsid w:val="00040F2E"/>
    <w:rsid w:val="000460C4"/>
    <w:rsid w:val="00055316"/>
    <w:rsid w:val="00060E1F"/>
    <w:rsid w:val="00062BAD"/>
    <w:rsid w:val="00081A49"/>
    <w:rsid w:val="000824EE"/>
    <w:rsid w:val="00082E9B"/>
    <w:rsid w:val="000846F7"/>
    <w:rsid w:val="00090966"/>
    <w:rsid w:val="00091DB1"/>
    <w:rsid w:val="00094371"/>
    <w:rsid w:val="000959C6"/>
    <w:rsid w:val="00096FFC"/>
    <w:rsid w:val="000A2076"/>
    <w:rsid w:val="000A2203"/>
    <w:rsid w:val="000A2A48"/>
    <w:rsid w:val="000A5D64"/>
    <w:rsid w:val="000B1814"/>
    <w:rsid w:val="000B5198"/>
    <w:rsid w:val="000B65D0"/>
    <w:rsid w:val="000B743A"/>
    <w:rsid w:val="000C0FA2"/>
    <w:rsid w:val="000D218C"/>
    <w:rsid w:val="000D387D"/>
    <w:rsid w:val="000E1645"/>
    <w:rsid w:val="000E2422"/>
    <w:rsid w:val="000F29DF"/>
    <w:rsid w:val="00103C50"/>
    <w:rsid w:val="00103F5D"/>
    <w:rsid w:val="0010561C"/>
    <w:rsid w:val="00106EEF"/>
    <w:rsid w:val="00111D67"/>
    <w:rsid w:val="001138BE"/>
    <w:rsid w:val="00114865"/>
    <w:rsid w:val="00120322"/>
    <w:rsid w:val="001222D2"/>
    <w:rsid w:val="001236D4"/>
    <w:rsid w:val="0012628D"/>
    <w:rsid w:val="00126F53"/>
    <w:rsid w:val="0013288F"/>
    <w:rsid w:val="001347E3"/>
    <w:rsid w:val="00134E38"/>
    <w:rsid w:val="00140E33"/>
    <w:rsid w:val="001454BA"/>
    <w:rsid w:val="00146785"/>
    <w:rsid w:val="00157FEB"/>
    <w:rsid w:val="00162543"/>
    <w:rsid w:val="0016259F"/>
    <w:rsid w:val="00162AA1"/>
    <w:rsid w:val="00166CAA"/>
    <w:rsid w:val="00171A63"/>
    <w:rsid w:val="00172A6B"/>
    <w:rsid w:val="0017684C"/>
    <w:rsid w:val="0017734C"/>
    <w:rsid w:val="00177903"/>
    <w:rsid w:val="001868E1"/>
    <w:rsid w:val="00187159"/>
    <w:rsid w:val="00192F1B"/>
    <w:rsid w:val="00194233"/>
    <w:rsid w:val="001A017D"/>
    <w:rsid w:val="001A3AF3"/>
    <w:rsid w:val="001B15D0"/>
    <w:rsid w:val="001B1D24"/>
    <w:rsid w:val="001B2684"/>
    <w:rsid w:val="001B50FD"/>
    <w:rsid w:val="001B5D9A"/>
    <w:rsid w:val="001B79B3"/>
    <w:rsid w:val="001C0B2F"/>
    <w:rsid w:val="001C32A6"/>
    <w:rsid w:val="001C6390"/>
    <w:rsid w:val="001D08F6"/>
    <w:rsid w:val="001D436D"/>
    <w:rsid w:val="001D76DD"/>
    <w:rsid w:val="001E0AF6"/>
    <w:rsid w:val="001E6687"/>
    <w:rsid w:val="001F0CF0"/>
    <w:rsid w:val="001F5E84"/>
    <w:rsid w:val="001F6520"/>
    <w:rsid w:val="00202E09"/>
    <w:rsid w:val="00204AD1"/>
    <w:rsid w:val="00207ADE"/>
    <w:rsid w:val="00216EF3"/>
    <w:rsid w:val="00217691"/>
    <w:rsid w:val="002226DC"/>
    <w:rsid w:val="00232D1F"/>
    <w:rsid w:val="002362E8"/>
    <w:rsid w:val="00236416"/>
    <w:rsid w:val="002370B6"/>
    <w:rsid w:val="00242321"/>
    <w:rsid w:val="002458A2"/>
    <w:rsid w:val="00250D64"/>
    <w:rsid w:val="002532F8"/>
    <w:rsid w:val="002548DC"/>
    <w:rsid w:val="002555DD"/>
    <w:rsid w:val="00256722"/>
    <w:rsid w:val="0025748C"/>
    <w:rsid w:val="00260FA5"/>
    <w:rsid w:val="002619DE"/>
    <w:rsid w:val="00263341"/>
    <w:rsid w:val="00264C8E"/>
    <w:rsid w:val="00266F8F"/>
    <w:rsid w:val="0026702A"/>
    <w:rsid w:val="00267155"/>
    <w:rsid w:val="00271961"/>
    <w:rsid w:val="00276DC7"/>
    <w:rsid w:val="00281C92"/>
    <w:rsid w:val="0028616A"/>
    <w:rsid w:val="00286443"/>
    <w:rsid w:val="002876B2"/>
    <w:rsid w:val="002876BB"/>
    <w:rsid w:val="00291BDF"/>
    <w:rsid w:val="0029358E"/>
    <w:rsid w:val="002A019D"/>
    <w:rsid w:val="002A0618"/>
    <w:rsid w:val="002A0883"/>
    <w:rsid w:val="002A3307"/>
    <w:rsid w:val="002A353F"/>
    <w:rsid w:val="002A4D2F"/>
    <w:rsid w:val="002A4D8D"/>
    <w:rsid w:val="002A5BCC"/>
    <w:rsid w:val="002C11AB"/>
    <w:rsid w:val="002C2FE5"/>
    <w:rsid w:val="002C4838"/>
    <w:rsid w:val="002C6B34"/>
    <w:rsid w:val="002D1C2F"/>
    <w:rsid w:val="002D58BF"/>
    <w:rsid w:val="002D6408"/>
    <w:rsid w:val="002E1463"/>
    <w:rsid w:val="002E2EEE"/>
    <w:rsid w:val="002F0CCD"/>
    <w:rsid w:val="002F185A"/>
    <w:rsid w:val="002F1DB2"/>
    <w:rsid w:val="002F1DD4"/>
    <w:rsid w:val="002F2434"/>
    <w:rsid w:val="002F3958"/>
    <w:rsid w:val="002F7754"/>
    <w:rsid w:val="0030065C"/>
    <w:rsid w:val="00336499"/>
    <w:rsid w:val="00340607"/>
    <w:rsid w:val="003407A4"/>
    <w:rsid w:val="003417D7"/>
    <w:rsid w:val="00342542"/>
    <w:rsid w:val="00343AB4"/>
    <w:rsid w:val="00343D16"/>
    <w:rsid w:val="0034779E"/>
    <w:rsid w:val="003559A2"/>
    <w:rsid w:val="00355A50"/>
    <w:rsid w:val="00360553"/>
    <w:rsid w:val="00361C2E"/>
    <w:rsid w:val="00365AE4"/>
    <w:rsid w:val="0037055D"/>
    <w:rsid w:val="00371C01"/>
    <w:rsid w:val="00372CCA"/>
    <w:rsid w:val="00376C39"/>
    <w:rsid w:val="0037713F"/>
    <w:rsid w:val="00377A8D"/>
    <w:rsid w:val="00382046"/>
    <w:rsid w:val="00385FE5"/>
    <w:rsid w:val="00386F40"/>
    <w:rsid w:val="00390618"/>
    <w:rsid w:val="00390FE4"/>
    <w:rsid w:val="00391E70"/>
    <w:rsid w:val="00393594"/>
    <w:rsid w:val="00395539"/>
    <w:rsid w:val="003A5BC9"/>
    <w:rsid w:val="003A5F84"/>
    <w:rsid w:val="003A68CA"/>
    <w:rsid w:val="003A71B1"/>
    <w:rsid w:val="003B3230"/>
    <w:rsid w:val="003B5865"/>
    <w:rsid w:val="003B6D25"/>
    <w:rsid w:val="003C19DF"/>
    <w:rsid w:val="003C6A9F"/>
    <w:rsid w:val="003C791A"/>
    <w:rsid w:val="003D085F"/>
    <w:rsid w:val="003D3DA5"/>
    <w:rsid w:val="003E0B44"/>
    <w:rsid w:val="003E233C"/>
    <w:rsid w:val="003E348A"/>
    <w:rsid w:val="003E6DC2"/>
    <w:rsid w:val="003E7A1B"/>
    <w:rsid w:val="003F0A57"/>
    <w:rsid w:val="003F535E"/>
    <w:rsid w:val="00400D44"/>
    <w:rsid w:val="00401115"/>
    <w:rsid w:val="00402133"/>
    <w:rsid w:val="00403D56"/>
    <w:rsid w:val="00407276"/>
    <w:rsid w:val="00415218"/>
    <w:rsid w:val="00417516"/>
    <w:rsid w:val="004215FE"/>
    <w:rsid w:val="004266D4"/>
    <w:rsid w:val="00430461"/>
    <w:rsid w:val="00433CAB"/>
    <w:rsid w:val="0043609D"/>
    <w:rsid w:val="00436F40"/>
    <w:rsid w:val="00437012"/>
    <w:rsid w:val="0044135B"/>
    <w:rsid w:val="004424E3"/>
    <w:rsid w:val="004534CA"/>
    <w:rsid w:val="00455602"/>
    <w:rsid w:val="00461DE3"/>
    <w:rsid w:val="00466CA8"/>
    <w:rsid w:val="00467D1A"/>
    <w:rsid w:val="004714D2"/>
    <w:rsid w:val="00474181"/>
    <w:rsid w:val="00486F29"/>
    <w:rsid w:val="00487102"/>
    <w:rsid w:val="004958B7"/>
    <w:rsid w:val="0049750F"/>
    <w:rsid w:val="004A246E"/>
    <w:rsid w:val="004C31B9"/>
    <w:rsid w:val="004C6FF3"/>
    <w:rsid w:val="004D197E"/>
    <w:rsid w:val="004E03C2"/>
    <w:rsid w:val="004E3016"/>
    <w:rsid w:val="004E7762"/>
    <w:rsid w:val="004F496D"/>
    <w:rsid w:val="004F5AFF"/>
    <w:rsid w:val="0050088D"/>
    <w:rsid w:val="005024A7"/>
    <w:rsid w:val="005028BC"/>
    <w:rsid w:val="00503A80"/>
    <w:rsid w:val="00505AA1"/>
    <w:rsid w:val="00507718"/>
    <w:rsid w:val="00516C53"/>
    <w:rsid w:val="0052007C"/>
    <w:rsid w:val="0052233A"/>
    <w:rsid w:val="00532218"/>
    <w:rsid w:val="005327A4"/>
    <w:rsid w:val="005337C8"/>
    <w:rsid w:val="005473C0"/>
    <w:rsid w:val="005564CF"/>
    <w:rsid w:val="005572B2"/>
    <w:rsid w:val="005606C0"/>
    <w:rsid w:val="00570311"/>
    <w:rsid w:val="00573159"/>
    <w:rsid w:val="005804A8"/>
    <w:rsid w:val="00586EC7"/>
    <w:rsid w:val="00590868"/>
    <w:rsid w:val="00593354"/>
    <w:rsid w:val="00596C36"/>
    <w:rsid w:val="005A45CF"/>
    <w:rsid w:val="005A5F51"/>
    <w:rsid w:val="005A703F"/>
    <w:rsid w:val="005B1368"/>
    <w:rsid w:val="005B2716"/>
    <w:rsid w:val="005C2E4E"/>
    <w:rsid w:val="005C3D7E"/>
    <w:rsid w:val="005C6D3C"/>
    <w:rsid w:val="005D55E9"/>
    <w:rsid w:val="005D64FF"/>
    <w:rsid w:val="005D7CE7"/>
    <w:rsid w:val="005E1A76"/>
    <w:rsid w:val="005E47BB"/>
    <w:rsid w:val="005E66DF"/>
    <w:rsid w:val="005E73DF"/>
    <w:rsid w:val="005F0EE6"/>
    <w:rsid w:val="005F48AC"/>
    <w:rsid w:val="005F6982"/>
    <w:rsid w:val="00602A06"/>
    <w:rsid w:val="0061452D"/>
    <w:rsid w:val="00624085"/>
    <w:rsid w:val="0063006F"/>
    <w:rsid w:val="0063271F"/>
    <w:rsid w:val="00632ED0"/>
    <w:rsid w:val="00633115"/>
    <w:rsid w:val="006374C2"/>
    <w:rsid w:val="00644A4D"/>
    <w:rsid w:val="00645675"/>
    <w:rsid w:val="00651A83"/>
    <w:rsid w:val="006528A8"/>
    <w:rsid w:val="006557B9"/>
    <w:rsid w:val="0065725D"/>
    <w:rsid w:val="00660E01"/>
    <w:rsid w:val="00660F17"/>
    <w:rsid w:val="006621F1"/>
    <w:rsid w:val="0066332F"/>
    <w:rsid w:val="00663453"/>
    <w:rsid w:val="00664BFA"/>
    <w:rsid w:val="00665316"/>
    <w:rsid w:val="00670D5C"/>
    <w:rsid w:val="0067670E"/>
    <w:rsid w:val="00681A1A"/>
    <w:rsid w:val="006825A5"/>
    <w:rsid w:val="00684F8A"/>
    <w:rsid w:val="00686FBF"/>
    <w:rsid w:val="006903D9"/>
    <w:rsid w:val="006942ED"/>
    <w:rsid w:val="006A0B28"/>
    <w:rsid w:val="006A0B42"/>
    <w:rsid w:val="006A40FC"/>
    <w:rsid w:val="006A5F31"/>
    <w:rsid w:val="006A7463"/>
    <w:rsid w:val="006B018A"/>
    <w:rsid w:val="006B1FC7"/>
    <w:rsid w:val="006B2ACE"/>
    <w:rsid w:val="006C076B"/>
    <w:rsid w:val="006C09F2"/>
    <w:rsid w:val="006C3255"/>
    <w:rsid w:val="006C6071"/>
    <w:rsid w:val="006D0CAA"/>
    <w:rsid w:val="006D1560"/>
    <w:rsid w:val="006D1D5D"/>
    <w:rsid w:val="006D5619"/>
    <w:rsid w:val="006E0752"/>
    <w:rsid w:val="006E07DE"/>
    <w:rsid w:val="006E1DE7"/>
    <w:rsid w:val="006E33B7"/>
    <w:rsid w:val="006E4011"/>
    <w:rsid w:val="006E66C3"/>
    <w:rsid w:val="006E7951"/>
    <w:rsid w:val="006F1A1D"/>
    <w:rsid w:val="006F2380"/>
    <w:rsid w:val="006F39CE"/>
    <w:rsid w:val="006F4693"/>
    <w:rsid w:val="007042E2"/>
    <w:rsid w:val="0071095D"/>
    <w:rsid w:val="0071191E"/>
    <w:rsid w:val="0071444F"/>
    <w:rsid w:val="007212D4"/>
    <w:rsid w:val="00725D6B"/>
    <w:rsid w:val="007265E3"/>
    <w:rsid w:val="00737BE2"/>
    <w:rsid w:val="00737D2B"/>
    <w:rsid w:val="00737DDB"/>
    <w:rsid w:val="007425BA"/>
    <w:rsid w:val="0074410A"/>
    <w:rsid w:val="00746D5D"/>
    <w:rsid w:val="007504FC"/>
    <w:rsid w:val="0075434F"/>
    <w:rsid w:val="00761A5D"/>
    <w:rsid w:val="00765F37"/>
    <w:rsid w:val="0077033E"/>
    <w:rsid w:val="007716F1"/>
    <w:rsid w:val="007907CC"/>
    <w:rsid w:val="007918FA"/>
    <w:rsid w:val="00793015"/>
    <w:rsid w:val="007A0344"/>
    <w:rsid w:val="007A1700"/>
    <w:rsid w:val="007A323F"/>
    <w:rsid w:val="007A6865"/>
    <w:rsid w:val="007A7354"/>
    <w:rsid w:val="007A77E3"/>
    <w:rsid w:val="007A7ABC"/>
    <w:rsid w:val="007B1577"/>
    <w:rsid w:val="007B5EBB"/>
    <w:rsid w:val="007B756F"/>
    <w:rsid w:val="007B7BB7"/>
    <w:rsid w:val="007C0AF0"/>
    <w:rsid w:val="007C3C6A"/>
    <w:rsid w:val="007C5E59"/>
    <w:rsid w:val="007D21E0"/>
    <w:rsid w:val="007D505B"/>
    <w:rsid w:val="007E26E4"/>
    <w:rsid w:val="007F1B0C"/>
    <w:rsid w:val="007F4C94"/>
    <w:rsid w:val="007F50C8"/>
    <w:rsid w:val="007F657F"/>
    <w:rsid w:val="00800F78"/>
    <w:rsid w:val="008032F4"/>
    <w:rsid w:val="00804E8B"/>
    <w:rsid w:val="0080503A"/>
    <w:rsid w:val="00805705"/>
    <w:rsid w:val="00807387"/>
    <w:rsid w:val="00813A24"/>
    <w:rsid w:val="00817FDA"/>
    <w:rsid w:val="00825030"/>
    <w:rsid w:val="0082652B"/>
    <w:rsid w:val="00826616"/>
    <w:rsid w:val="00826B43"/>
    <w:rsid w:val="008278E2"/>
    <w:rsid w:val="00827DD3"/>
    <w:rsid w:val="008334A6"/>
    <w:rsid w:val="008410D2"/>
    <w:rsid w:val="00842F77"/>
    <w:rsid w:val="00844CA6"/>
    <w:rsid w:val="00850C5C"/>
    <w:rsid w:val="00852D59"/>
    <w:rsid w:val="00853012"/>
    <w:rsid w:val="008555EC"/>
    <w:rsid w:val="00856212"/>
    <w:rsid w:val="0086183C"/>
    <w:rsid w:val="00862735"/>
    <w:rsid w:val="00862D9B"/>
    <w:rsid w:val="008635A6"/>
    <w:rsid w:val="00867932"/>
    <w:rsid w:val="00884132"/>
    <w:rsid w:val="008913B0"/>
    <w:rsid w:val="008938F3"/>
    <w:rsid w:val="00896DB4"/>
    <w:rsid w:val="0089757D"/>
    <w:rsid w:val="008A222A"/>
    <w:rsid w:val="008A5E04"/>
    <w:rsid w:val="008A5FF8"/>
    <w:rsid w:val="008B126A"/>
    <w:rsid w:val="008B7F3C"/>
    <w:rsid w:val="008C24B6"/>
    <w:rsid w:val="008C3C8F"/>
    <w:rsid w:val="008C3CB1"/>
    <w:rsid w:val="008C482D"/>
    <w:rsid w:val="008C667C"/>
    <w:rsid w:val="008C7549"/>
    <w:rsid w:val="008D4466"/>
    <w:rsid w:val="008E1963"/>
    <w:rsid w:val="008E1A13"/>
    <w:rsid w:val="008E1C70"/>
    <w:rsid w:val="008E2696"/>
    <w:rsid w:val="008E2FF6"/>
    <w:rsid w:val="008E3AC1"/>
    <w:rsid w:val="008E4A49"/>
    <w:rsid w:val="008E4F1E"/>
    <w:rsid w:val="008E6158"/>
    <w:rsid w:val="008F0AE3"/>
    <w:rsid w:val="008F0F7B"/>
    <w:rsid w:val="008F22FD"/>
    <w:rsid w:val="008F43F0"/>
    <w:rsid w:val="0091281E"/>
    <w:rsid w:val="00914F31"/>
    <w:rsid w:val="009247A0"/>
    <w:rsid w:val="00924AF8"/>
    <w:rsid w:val="0093041D"/>
    <w:rsid w:val="009309FC"/>
    <w:rsid w:val="00937BB0"/>
    <w:rsid w:val="009408BD"/>
    <w:rsid w:val="009459DE"/>
    <w:rsid w:val="00947FE6"/>
    <w:rsid w:val="009506B6"/>
    <w:rsid w:val="0095122F"/>
    <w:rsid w:val="009523C6"/>
    <w:rsid w:val="0095633B"/>
    <w:rsid w:val="0096299E"/>
    <w:rsid w:val="00962E22"/>
    <w:rsid w:val="00964755"/>
    <w:rsid w:val="009676C0"/>
    <w:rsid w:val="009729C2"/>
    <w:rsid w:val="00973F10"/>
    <w:rsid w:val="00981D2F"/>
    <w:rsid w:val="00982DE7"/>
    <w:rsid w:val="0098545F"/>
    <w:rsid w:val="00996F77"/>
    <w:rsid w:val="009A2381"/>
    <w:rsid w:val="009B2078"/>
    <w:rsid w:val="009B5655"/>
    <w:rsid w:val="009C369C"/>
    <w:rsid w:val="009C65E7"/>
    <w:rsid w:val="009D187C"/>
    <w:rsid w:val="009D2917"/>
    <w:rsid w:val="009D5949"/>
    <w:rsid w:val="009E0C59"/>
    <w:rsid w:val="009E1CF7"/>
    <w:rsid w:val="009E4BF7"/>
    <w:rsid w:val="009E5A0C"/>
    <w:rsid w:val="009F0A84"/>
    <w:rsid w:val="009F2230"/>
    <w:rsid w:val="009F4014"/>
    <w:rsid w:val="009F4313"/>
    <w:rsid w:val="009F5910"/>
    <w:rsid w:val="009F60A0"/>
    <w:rsid w:val="009F7F6F"/>
    <w:rsid w:val="00A02906"/>
    <w:rsid w:val="00A05158"/>
    <w:rsid w:val="00A05978"/>
    <w:rsid w:val="00A06B56"/>
    <w:rsid w:val="00A14647"/>
    <w:rsid w:val="00A17DE7"/>
    <w:rsid w:val="00A225DF"/>
    <w:rsid w:val="00A2536C"/>
    <w:rsid w:val="00A26094"/>
    <w:rsid w:val="00A27E70"/>
    <w:rsid w:val="00A33671"/>
    <w:rsid w:val="00A36FBD"/>
    <w:rsid w:val="00A40AD2"/>
    <w:rsid w:val="00A42D3A"/>
    <w:rsid w:val="00A50DE0"/>
    <w:rsid w:val="00A5124F"/>
    <w:rsid w:val="00A52470"/>
    <w:rsid w:val="00A5606B"/>
    <w:rsid w:val="00A578CA"/>
    <w:rsid w:val="00A6567B"/>
    <w:rsid w:val="00A65C38"/>
    <w:rsid w:val="00A66E98"/>
    <w:rsid w:val="00A705DE"/>
    <w:rsid w:val="00A7415D"/>
    <w:rsid w:val="00A751D9"/>
    <w:rsid w:val="00A80A73"/>
    <w:rsid w:val="00A852E5"/>
    <w:rsid w:val="00A9159F"/>
    <w:rsid w:val="00A96592"/>
    <w:rsid w:val="00AA02CF"/>
    <w:rsid w:val="00AA4D4D"/>
    <w:rsid w:val="00AA5533"/>
    <w:rsid w:val="00AA572F"/>
    <w:rsid w:val="00AB2621"/>
    <w:rsid w:val="00AB4E8D"/>
    <w:rsid w:val="00AC36A0"/>
    <w:rsid w:val="00AC43C0"/>
    <w:rsid w:val="00AC64F2"/>
    <w:rsid w:val="00AC7293"/>
    <w:rsid w:val="00AD4443"/>
    <w:rsid w:val="00AE0A50"/>
    <w:rsid w:val="00AE0F80"/>
    <w:rsid w:val="00AE4213"/>
    <w:rsid w:val="00AE490D"/>
    <w:rsid w:val="00AF6551"/>
    <w:rsid w:val="00B06405"/>
    <w:rsid w:val="00B06C07"/>
    <w:rsid w:val="00B160D5"/>
    <w:rsid w:val="00B163E3"/>
    <w:rsid w:val="00B174F3"/>
    <w:rsid w:val="00B17EF7"/>
    <w:rsid w:val="00B2327C"/>
    <w:rsid w:val="00B23F9E"/>
    <w:rsid w:val="00B2438E"/>
    <w:rsid w:val="00B25D89"/>
    <w:rsid w:val="00B3088E"/>
    <w:rsid w:val="00B36056"/>
    <w:rsid w:val="00B4092A"/>
    <w:rsid w:val="00B41A5F"/>
    <w:rsid w:val="00B42B51"/>
    <w:rsid w:val="00B431DB"/>
    <w:rsid w:val="00B5008C"/>
    <w:rsid w:val="00B53B39"/>
    <w:rsid w:val="00B54C42"/>
    <w:rsid w:val="00B55391"/>
    <w:rsid w:val="00B60BEB"/>
    <w:rsid w:val="00B61279"/>
    <w:rsid w:val="00B63CEA"/>
    <w:rsid w:val="00B64480"/>
    <w:rsid w:val="00B653A9"/>
    <w:rsid w:val="00B80A4D"/>
    <w:rsid w:val="00B911FC"/>
    <w:rsid w:val="00B920AB"/>
    <w:rsid w:val="00BA1CF0"/>
    <w:rsid w:val="00BA39B0"/>
    <w:rsid w:val="00BB1F93"/>
    <w:rsid w:val="00BC1A72"/>
    <w:rsid w:val="00BC1C98"/>
    <w:rsid w:val="00BC6693"/>
    <w:rsid w:val="00BC75FC"/>
    <w:rsid w:val="00BD065B"/>
    <w:rsid w:val="00BD2365"/>
    <w:rsid w:val="00BD28D3"/>
    <w:rsid w:val="00BD55B2"/>
    <w:rsid w:val="00BD5831"/>
    <w:rsid w:val="00BD6C0B"/>
    <w:rsid w:val="00BE3EA0"/>
    <w:rsid w:val="00BE5444"/>
    <w:rsid w:val="00BE7898"/>
    <w:rsid w:val="00BF0881"/>
    <w:rsid w:val="00BF3025"/>
    <w:rsid w:val="00BF4181"/>
    <w:rsid w:val="00BF6C65"/>
    <w:rsid w:val="00BF7536"/>
    <w:rsid w:val="00C012C9"/>
    <w:rsid w:val="00C0199D"/>
    <w:rsid w:val="00C078D2"/>
    <w:rsid w:val="00C17D18"/>
    <w:rsid w:val="00C2046B"/>
    <w:rsid w:val="00C214C0"/>
    <w:rsid w:val="00C410D2"/>
    <w:rsid w:val="00C43E91"/>
    <w:rsid w:val="00C448A0"/>
    <w:rsid w:val="00C45DAA"/>
    <w:rsid w:val="00C46F30"/>
    <w:rsid w:val="00C50627"/>
    <w:rsid w:val="00C50CDB"/>
    <w:rsid w:val="00C514A2"/>
    <w:rsid w:val="00C63123"/>
    <w:rsid w:val="00C6318D"/>
    <w:rsid w:val="00C670B6"/>
    <w:rsid w:val="00C70E55"/>
    <w:rsid w:val="00C740C4"/>
    <w:rsid w:val="00C75C2B"/>
    <w:rsid w:val="00C7700E"/>
    <w:rsid w:val="00C952B7"/>
    <w:rsid w:val="00C97FD6"/>
    <w:rsid w:val="00CA1444"/>
    <w:rsid w:val="00CA4946"/>
    <w:rsid w:val="00CA7817"/>
    <w:rsid w:val="00CA7BF5"/>
    <w:rsid w:val="00CB0B68"/>
    <w:rsid w:val="00CC2B24"/>
    <w:rsid w:val="00CC7AA9"/>
    <w:rsid w:val="00CD2CEE"/>
    <w:rsid w:val="00CD3181"/>
    <w:rsid w:val="00CD56C8"/>
    <w:rsid w:val="00CD7DB8"/>
    <w:rsid w:val="00CD7FFD"/>
    <w:rsid w:val="00CF25FE"/>
    <w:rsid w:val="00CF5936"/>
    <w:rsid w:val="00D0061A"/>
    <w:rsid w:val="00D05015"/>
    <w:rsid w:val="00D10D3A"/>
    <w:rsid w:val="00D1143F"/>
    <w:rsid w:val="00D11720"/>
    <w:rsid w:val="00D128BF"/>
    <w:rsid w:val="00D13458"/>
    <w:rsid w:val="00D1371B"/>
    <w:rsid w:val="00D16122"/>
    <w:rsid w:val="00D25AA2"/>
    <w:rsid w:val="00D2709E"/>
    <w:rsid w:val="00D31BA8"/>
    <w:rsid w:val="00D31F6D"/>
    <w:rsid w:val="00D37387"/>
    <w:rsid w:val="00D4676C"/>
    <w:rsid w:val="00D53343"/>
    <w:rsid w:val="00D533D7"/>
    <w:rsid w:val="00D55819"/>
    <w:rsid w:val="00D57247"/>
    <w:rsid w:val="00D616E4"/>
    <w:rsid w:val="00D62799"/>
    <w:rsid w:val="00D6416E"/>
    <w:rsid w:val="00D66705"/>
    <w:rsid w:val="00D676BA"/>
    <w:rsid w:val="00D74D66"/>
    <w:rsid w:val="00D824D2"/>
    <w:rsid w:val="00D871DE"/>
    <w:rsid w:val="00D87501"/>
    <w:rsid w:val="00D87527"/>
    <w:rsid w:val="00D91519"/>
    <w:rsid w:val="00D93422"/>
    <w:rsid w:val="00D95EF2"/>
    <w:rsid w:val="00DA071F"/>
    <w:rsid w:val="00DA3731"/>
    <w:rsid w:val="00DA4CBD"/>
    <w:rsid w:val="00DA4F98"/>
    <w:rsid w:val="00DA6E3C"/>
    <w:rsid w:val="00DA75F8"/>
    <w:rsid w:val="00DB1954"/>
    <w:rsid w:val="00DB1A88"/>
    <w:rsid w:val="00DB2993"/>
    <w:rsid w:val="00DB4687"/>
    <w:rsid w:val="00DB7457"/>
    <w:rsid w:val="00DD16F5"/>
    <w:rsid w:val="00DD2E6F"/>
    <w:rsid w:val="00DD316F"/>
    <w:rsid w:val="00DD7E97"/>
    <w:rsid w:val="00DE33F3"/>
    <w:rsid w:val="00DE5676"/>
    <w:rsid w:val="00DF02B2"/>
    <w:rsid w:val="00DF030E"/>
    <w:rsid w:val="00DF5409"/>
    <w:rsid w:val="00E02514"/>
    <w:rsid w:val="00E03231"/>
    <w:rsid w:val="00E04100"/>
    <w:rsid w:val="00E11E9B"/>
    <w:rsid w:val="00E20F75"/>
    <w:rsid w:val="00E214A4"/>
    <w:rsid w:val="00E2254C"/>
    <w:rsid w:val="00E230CD"/>
    <w:rsid w:val="00E3105B"/>
    <w:rsid w:val="00E331DB"/>
    <w:rsid w:val="00E37659"/>
    <w:rsid w:val="00E37A1E"/>
    <w:rsid w:val="00E426E3"/>
    <w:rsid w:val="00E42918"/>
    <w:rsid w:val="00E43407"/>
    <w:rsid w:val="00E45F8A"/>
    <w:rsid w:val="00E468CC"/>
    <w:rsid w:val="00E54F07"/>
    <w:rsid w:val="00E56E00"/>
    <w:rsid w:val="00E57A4D"/>
    <w:rsid w:val="00E62872"/>
    <w:rsid w:val="00E73E70"/>
    <w:rsid w:val="00E746D4"/>
    <w:rsid w:val="00E75F9F"/>
    <w:rsid w:val="00E77F04"/>
    <w:rsid w:val="00E84095"/>
    <w:rsid w:val="00E9410E"/>
    <w:rsid w:val="00E952E0"/>
    <w:rsid w:val="00E960CC"/>
    <w:rsid w:val="00E96685"/>
    <w:rsid w:val="00EA439A"/>
    <w:rsid w:val="00EA539F"/>
    <w:rsid w:val="00EB2928"/>
    <w:rsid w:val="00EB7617"/>
    <w:rsid w:val="00EC04FF"/>
    <w:rsid w:val="00EC09C8"/>
    <w:rsid w:val="00EC1A84"/>
    <w:rsid w:val="00EC3604"/>
    <w:rsid w:val="00EC37B4"/>
    <w:rsid w:val="00EC553A"/>
    <w:rsid w:val="00ED3B07"/>
    <w:rsid w:val="00ED4F17"/>
    <w:rsid w:val="00ED5114"/>
    <w:rsid w:val="00EE7121"/>
    <w:rsid w:val="00EF606B"/>
    <w:rsid w:val="00EF7957"/>
    <w:rsid w:val="00EF7B32"/>
    <w:rsid w:val="00F07CD2"/>
    <w:rsid w:val="00F110AB"/>
    <w:rsid w:val="00F1143C"/>
    <w:rsid w:val="00F11ACD"/>
    <w:rsid w:val="00F12219"/>
    <w:rsid w:val="00F12994"/>
    <w:rsid w:val="00F13F72"/>
    <w:rsid w:val="00F14E57"/>
    <w:rsid w:val="00F15130"/>
    <w:rsid w:val="00F17953"/>
    <w:rsid w:val="00F17C49"/>
    <w:rsid w:val="00F21062"/>
    <w:rsid w:val="00F2580E"/>
    <w:rsid w:val="00F27404"/>
    <w:rsid w:val="00F27918"/>
    <w:rsid w:val="00F373FE"/>
    <w:rsid w:val="00F42C80"/>
    <w:rsid w:val="00F42E32"/>
    <w:rsid w:val="00F51FC1"/>
    <w:rsid w:val="00F524F0"/>
    <w:rsid w:val="00F52D44"/>
    <w:rsid w:val="00F548D4"/>
    <w:rsid w:val="00F5688B"/>
    <w:rsid w:val="00F60AEC"/>
    <w:rsid w:val="00F62625"/>
    <w:rsid w:val="00F66E9F"/>
    <w:rsid w:val="00F70114"/>
    <w:rsid w:val="00F710F7"/>
    <w:rsid w:val="00F716FC"/>
    <w:rsid w:val="00F77793"/>
    <w:rsid w:val="00F8041B"/>
    <w:rsid w:val="00F80B48"/>
    <w:rsid w:val="00F8304D"/>
    <w:rsid w:val="00F931CB"/>
    <w:rsid w:val="00FA0D31"/>
    <w:rsid w:val="00FA10B4"/>
    <w:rsid w:val="00FA6156"/>
    <w:rsid w:val="00FB3483"/>
    <w:rsid w:val="00FB498D"/>
    <w:rsid w:val="00FC1F1E"/>
    <w:rsid w:val="00FC2FF1"/>
    <w:rsid w:val="00FC3232"/>
    <w:rsid w:val="00FC33FB"/>
    <w:rsid w:val="00FD07C9"/>
    <w:rsid w:val="00FD0A28"/>
    <w:rsid w:val="00FD225F"/>
    <w:rsid w:val="00FD659D"/>
    <w:rsid w:val="00FD71EB"/>
    <w:rsid w:val="00FE0A60"/>
    <w:rsid w:val="00FE7C61"/>
    <w:rsid w:val="00FF0EE1"/>
    <w:rsid w:val="00FF3069"/>
    <w:rsid w:val="00FF4A3A"/>
    <w:rsid w:val="00FF4ACD"/>
    <w:rsid w:val="00FF4F6E"/>
    <w:rsid w:val="00FF6A48"/>
    <w:rsid w:val="00FF6E8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6A87C06"/>
  <w15:docId w15:val="{AE7D9936-7293-45DC-86B2-6323302AE58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8A5FF8"/>
    <w:pPr>
      <w:spacing w:after="200" w:line="276" w:lineRule="auto"/>
    </w:pPr>
    <w:rPr>
      <w:rFonts w:eastAsiaTheme="minorEastAsia"/>
      <w:lang w:eastAsia="ru-RU"/>
    </w:rPr>
  </w:style>
  <w:style w:type="paragraph" w:styleId="1">
    <w:name w:val="heading 1"/>
    <w:basedOn w:val="a"/>
    <w:next w:val="a"/>
    <w:link w:val="10"/>
    <w:uiPriority w:val="9"/>
    <w:qFormat/>
    <w:rsid w:val="008A5FF8"/>
    <w:pPr>
      <w:keepNext/>
      <w:keepLines/>
      <w:spacing w:before="480" w:after="0"/>
      <w:outlineLvl w:val="0"/>
    </w:pPr>
    <w:rPr>
      <w:rFonts w:ascii="Cambria" w:eastAsia="Times New Roman" w:hAnsi="Cambria" w:cs="Times New Roman"/>
      <w:b/>
      <w:bCs/>
      <w:color w:val="365F91"/>
      <w:sz w:val="28"/>
      <w:szCs w:val="28"/>
    </w:rPr>
  </w:style>
  <w:style w:type="paragraph" w:styleId="2">
    <w:name w:val="heading 2"/>
    <w:basedOn w:val="a"/>
    <w:next w:val="a"/>
    <w:link w:val="20"/>
    <w:uiPriority w:val="9"/>
    <w:unhideWhenUsed/>
    <w:qFormat/>
    <w:rsid w:val="008A5FF8"/>
    <w:pPr>
      <w:keepNext/>
      <w:keepLines/>
      <w:spacing w:before="200" w:after="0"/>
      <w:outlineLvl w:val="1"/>
    </w:pPr>
    <w:rPr>
      <w:rFonts w:ascii="Cambria" w:eastAsia="Times New Roman" w:hAnsi="Cambria" w:cs="Times New Roman"/>
      <w:b/>
      <w:bCs/>
      <w:color w:val="4F81BD"/>
      <w:sz w:val="26"/>
      <w:szCs w:val="26"/>
      <w:lang w:val="x-none" w:eastAsia="x-none"/>
    </w:rPr>
  </w:style>
  <w:style w:type="paragraph" w:styleId="3">
    <w:name w:val="heading 3"/>
    <w:basedOn w:val="a"/>
    <w:link w:val="30"/>
    <w:uiPriority w:val="9"/>
    <w:qFormat/>
    <w:rsid w:val="008A5FF8"/>
    <w:pPr>
      <w:spacing w:before="100" w:beforeAutospacing="1" w:after="100" w:afterAutospacing="1" w:line="240" w:lineRule="auto"/>
      <w:outlineLvl w:val="2"/>
    </w:pPr>
    <w:rPr>
      <w:rFonts w:ascii="Times New Roman" w:eastAsia="Times New Roman" w:hAnsi="Times New Roman" w:cs="Times New Roman"/>
      <w:b/>
      <w:bCs/>
      <w:sz w:val="27"/>
      <w:szCs w:val="27"/>
      <w:lang w:val="x-none"/>
    </w:rPr>
  </w:style>
  <w:style w:type="paragraph" w:styleId="4">
    <w:name w:val="heading 4"/>
    <w:basedOn w:val="a"/>
    <w:next w:val="a"/>
    <w:link w:val="40"/>
    <w:uiPriority w:val="9"/>
    <w:semiHidden/>
    <w:unhideWhenUsed/>
    <w:qFormat/>
    <w:rsid w:val="008A5FF8"/>
    <w:pPr>
      <w:keepNext/>
      <w:keepLines/>
      <w:spacing w:before="40" w:after="0"/>
      <w:outlineLvl w:val="3"/>
    </w:pPr>
    <w:rPr>
      <w:rFonts w:asciiTheme="majorHAnsi" w:eastAsiaTheme="majorEastAsia" w:hAnsiTheme="majorHAnsi" w:cstheme="majorBidi"/>
      <w:i/>
      <w:iCs/>
      <w:color w:val="2F5496" w:themeColor="accent1" w:themeShade="BF"/>
    </w:rPr>
  </w:style>
  <w:style w:type="paragraph" w:styleId="5">
    <w:name w:val="heading 5"/>
    <w:basedOn w:val="a"/>
    <w:next w:val="a"/>
    <w:link w:val="50"/>
    <w:uiPriority w:val="9"/>
    <w:semiHidden/>
    <w:unhideWhenUsed/>
    <w:qFormat/>
    <w:rsid w:val="008A5FF8"/>
    <w:pPr>
      <w:keepNext/>
      <w:keepLines/>
      <w:spacing w:before="200" w:after="0"/>
      <w:outlineLvl w:val="4"/>
    </w:pPr>
    <w:rPr>
      <w:rFonts w:ascii="Cambria" w:eastAsia="Times New Roman" w:hAnsi="Cambria" w:cs="Times New Roman"/>
      <w:color w:val="243F60"/>
      <w:sz w:val="20"/>
      <w:szCs w:val="20"/>
      <w:lang w:val="x-none" w:eastAsia="x-none"/>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8A5FF8"/>
    <w:rPr>
      <w:rFonts w:ascii="Cambria" w:eastAsia="Times New Roman" w:hAnsi="Cambria" w:cs="Times New Roman"/>
      <w:b/>
      <w:bCs/>
      <w:color w:val="365F91"/>
      <w:sz w:val="28"/>
      <w:szCs w:val="28"/>
      <w:lang w:eastAsia="ru-RU"/>
    </w:rPr>
  </w:style>
  <w:style w:type="character" w:customStyle="1" w:styleId="20">
    <w:name w:val="Заголовок 2 Знак"/>
    <w:basedOn w:val="a0"/>
    <w:link w:val="2"/>
    <w:uiPriority w:val="9"/>
    <w:rsid w:val="008A5FF8"/>
    <w:rPr>
      <w:rFonts w:ascii="Cambria" w:eastAsia="Times New Roman" w:hAnsi="Cambria" w:cs="Times New Roman"/>
      <w:b/>
      <w:bCs/>
      <w:color w:val="4F81BD"/>
      <w:sz w:val="26"/>
      <w:szCs w:val="26"/>
      <w:lang w:val="x-none" w:eastAsia="x-none"/>
    </w:rPr>
  </w:style>
  <w:style w:type="character" w:customStyle="1" w:styleId="30">
    <w:name w:val="Заголовок 3 Знак"/>
    <w:basedOn w:val="a0"/>
    <w:link w:val="3"/>
    <w:uiPriority w:val="9"/>
    <w:rsid w:val="008A5FF8"/>
    <w:rPr>
      <w:rFonts w:ascii="Times New Roman" w:eastAsia="Times New Roman" w:hAnsi="Times New Roman" w:cs="Times New Roman"/>
      <w:b/>
      <w:bCs/>
      <w:sz w:val="27"/>
      <w:szCs w:val="27"/>
      <w:lang w:val="x-none" w:eastAsia="ru-RU"/>
    </w:rPr>
  </w:style>
  <w:style w:type="character" w:customStyle="1" w:styleId="40">
    <w:name w:val="Заголовок 4 Знак"/>
    <w:basedOn w:val="a0"/>
    <w:link w:val="4"/>
    <w:uiPriority w:val="9"/>
    <w:semiHidden/>
    <w:rsid w:val="008A5FF8"/>
    <w:rPr>
      <w:rFonts w:asciiTheme="majorHAnsi" w:eastAsiaTheme="majorEastAsia" w:hAnsiTheme="majorHAnsi" w:cstheme="majorBidi"/>
      <w:i/>
      <w:iCs/>
      <w:color w:val="2F5496" w:themeColor="accent1" w:themeShade="BF"/>
      <w:lang w:eastAsia="ru-RU"/>
    </w:rPr>
  </w:style>
  <w:style w:type="character" w:customStyle="1" w:styleId="50">
    <w:name w:val="Заголовок 5 Знак"/>
    <w:basedOn w:val="a0"/>
    <w:link w:val="5"/>
    <w:uiPriority w:val="9"/>
    <w:semiHidden/>
    <w:rsid w:val="008A5FF8"/>
    <w:rPr>
      <w:rFonts w:ascii="Cambria" w:eastAsia="Times New Roman" w:hAnsi="Cambria" w:cs="Times New Roman"/>
      <w:color w:val="243F60"/>
      <w:sz w:val="20"/>
      <w:szCs w:val="20"/>
      <w:lang w:val="x-none" w:eastAsia="x-none"/>
    </w:rPr>
  </w:style>
  <w:style w:type="table" w:styleId="a3">
    <w:name w:val="Table Grid"/>
    <w:basedOn w:val="a1"/>
    <w:uiPriority w:val="59"/>
    <w:rsid w:val="008A5FF8"/>
    <w:pPr>
      <w:spacing w:after="0" w:line="240" w:lineRule="auto"/>
    </w:pPr>
    <w:rPr>
      <w:rFonts w:eastAsiaTheme="minorEastAsia"/>
      <w:lang w:eastAsia="ru-RU"/>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customStyle="1" w:styleId="Default">
    <w:name w:val="Default"/>
    <w:rsid w:val="008A5FF8"/>
    <w:pPr>
      <w:autoSpaceDE w:val="0"/>
      <w:autoSpaceDN w:val="0"/>
      <w:adjustRightInd w:val="0"/>
      <w:spacing w:after="0" w:line="240" w:lineRule="auto"/>
    </w:pPr>
    <w:rPr>
      <w:rFonts w:ascii="Times New Roman" w:eastAsia="Calibri" w:hAnsi="Times New Roman" w:cs="Times New Roman"/>
      <w:color w:val="000000"/>
      <w:sz w:val="24"/>
      <w:szCs w:val="24"/>
    </w:rPr>
  </w:style>
  <w:style w:type="paragraph" w:styleId="a4">
    <w:name w:val="Normal (Web)"/>
    <w:basedOn w:val="a"/>
    <w:uiPriority w:val="99"/>
    <w:unhideWhenUsed/>
    <w:qFormat/>
    <w:rsid w:val="008A5FF8"/>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21">
    <w:name w:val="Основной текст с отступом 21"/>
    <w:basedOn w:val="a"/>
    <w:rsid w:val="008A5FF8"/>
    <w:pPr>
      <w:suppressAutoHyphens/>
      <w:spacing w:after="0" w:line="360" w:lineRule="exact"/>
      <w:ind w:firstLine="720"/>
      <w:jc w:val="both"/>
    </w:pPr>
    <w:rPr>
      <w:rFonts w:ascii="Times New Roman" w:eastAsia="Times New Roman" w:hAnsi="Times New Roman" w:cs="Times New Roman"/>
      <w:szCs w:val="20"/>
      <w:lang w:eastAsia="zh-CN"/>
    </w:rPr>
  </w:style>
  <w:style w:type="character" w:customStyle="1" w:styleId="-">
    <w:name w:val="Интернет-ссылка"/>
    <w:rsid w:val="008A5FF8"/>
    <w:rPr>
      <w:color w:val="000080"/>
      <w:u w:val="single"/>
    </w:rPr>
  </w:style>
  <w:style w:type="paragraph" w:styleId="a5">
    <w:name w:val="Body Text"/>
    <w:basedOn w:val="a"/>
    <w:link w:val="a6"/>
    <w:uiPriority w:val="99"/>
    <w:rsid w:val="008A5FF8"/>
    <w:pPr>
      <w:spacing w:after="140"/>
    </w:pPr>
    <w:rPr>
      <w:rFonts w:ascii="Times New Roman" w:eastAsia="Times New Roman" w:hAnsi="Times New Roman" w:cs="Times New Roman"/>
      <w:sz w:val="24"/>
      <w:szCs w:val="24"/>
    </w:rPr>
  </w:style>
  <w:style w:type="character" w:customStyle="1" w:styleId="a6">
    <w:name w:val="Основной текст Знак"/>
    <w:basedOn w:val="a0"/>
    <w:link w:val="a5"/>
    <w:uiPriority w:val="99"/>
    <w:rsid w:val="008A5FF8"/>
    <w:rPr>
      <w:rFonts w:ascii="Times New Roman" w:eastAsia="Times New Roman" w:hAnsi="Times New Roman" w:cs="Times New Roman"/>
      <w:sz w:val="24"/>
      <w:szCs w:val="24"/>
      <w:lang w:eastAsia="ru-RU"/>
    </w:rPr>
  </w:style>
  <w:style w:type="paragraph" w:customStyle="1" w:styleId="a7">
    <w:name w:val="Знак"/>
    <w:aliases w:val=" Знак Знак Знак, Знак Знак Знак Знак Знак,Знак Знак Знак,Знак Знак Знак Знак Знак,Знак2 Знак1, Знак2 Знак,Знак2, Знак Знак1,Знак Знак3,Знак4,Обычный (Web) Знак Знак Знак Знак,Обычный (Web) Знак Знак Знак Знак Знак Знак Знак Знак Знак,Обычный (Web)"/>
    <w:basedOn w:val="a"/>
    <w:next w:val="a8"/>
    <w:link w:val="a9"/>
    <w:uiPriority w:val="99"/>
    <w:qFormat/>
    <w:rsid w:val="008A5FF8"/>
    <w:pPr>
      <w:shd w:val="clear" w:color="auto" w:fill="FFFFFF"/>
      <w:spacing w:after="0" w:line="240" w:lineRule="auto"/>
      <w:ind w:firstLine="900"/>
      <w:jc w:val="center"/>
    </w:pPr>
    <w:rPr>
      <w:rFonts w:ascii="Times New Roman" w:eastAsia="Times New Roman" w:hAnsi="Times New Roman" w:cs="Times New Roman"/>
      <w:b/>
      <w:color w:val="000000"/>
      <w:sz w:val="28"/>
      <w:szCs w:val="20"/>
    </w:rPr>
  </w:style>
  <w:style w:type="paragraph" w:styleId="a8">
    <w:name w:val="Title"/>
    <w:basedOn w:val="a"/>
    <w:next w:val="a"/>
    <w:link w:val="aa"/>
    <w:uiPriority w:val="10"/>
    <w:qFormat/>
    <w:rsid w:val="008A5FF8"/>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aa">
    <w:name w:val="Заголовок Знак"/>
    <w:basedOn w:val="a0"/>
    <w:link w:val="a8"/>
    <w:uiPriority w:val="10"/>
    <w:rsid w:val="008A5FF8"/>
    <w:rPr>
      <w:rFonts w:asciiTheme="majorHAnsi" w:eastAsiaTheme="majorEastAsia" w:hAnsiTheme="majorHAnsi" w:cstheme="majorBidi"/>
      <w:spacing w:val="-10"/>
      <w:kern w:val="28"/>
      <w:sz w:val="56"/>
      <w:szCs w:val="56"/>
      <w:lang w:eastAsia="ru-RU"/>
    </w:rPr>
  </w:style>
  <w:style w:type="character" w:customStyle="1" w:styleId="a9">
    <w:name w:val="Название Знак"/>
    <w:aliases w:val=" Знак Знак, Знак Знак Знак Знак, Знак Знак Знак Знак Знак Знак,Знак Знак Знак Знак,Знак Знак Знак Знак Знак Знак,Знак2 Знак1 Знак, Знак2 Знак Знак,Знак2 Знак, Знак Знак1 Знак"/>
    <w:link w:val="a7"/>
    <w:uiPriority w:val="99"/>
    <w:rsid w:val="008A5FF8"/>
    <w:rPr>
      <w:rFonts w:ascii="Times New Roman" w:eastAsia="Times New Roman" w:hAnsi="Times New Roman" w:cs="Times New Roman"/>
      <w:b/>
      <w:color w:val="000000"/>
      <w:sz w:val="28"/>
      <w:szCs w:val="20"/>
      <w:shd w:val="clear" w:color="auto" w:fill="FFFFFF"/>
      <w:lang w:eastAsia="ru-RU"/>
    </w:rPr>
  </w:style>
  <w:style w:type="paragraph" w:styleId="ab">
    <w:name w:val="No Spacing"/>
    <w:link w:val="ac"/>
    <w:uiPriority w:val="1"/>
    <w:qFormat/>
    <w:rsid w:val="008A5FF8"/>
    <w:pPr>
      <w:spacing w:after="0" w:line="240" w:lineRule="auto"/>
    </w:pPr>
    <w:rPr>
      <w:rFonts w:ascii="Calibri" w:eastAsia="Times New Roman" w:hAnsi="Calibri" w:cs="Times New Roman"/>
      <w:lang w:eastAsia="ru-RU"/>
    </w:rPr>
  </w:style>
  <w:style w:type="character" w:customStyle="1" w:styleId="ac">
    <w:name w:val="Без интервала Знак"/>
    <w:link w:val="ab"/>
    <w:uiPriority w:val="1"/>
    <w:rsid w:val="008A5FF8"/>
    <w:rPr>
      <w:rFonts w:ascii="Calibri" w:eastAsia="Times New Roman" w:hAnsi="Calibri" w:cs="Times New Roman"/>
      <w:lang w:eastAsia="ru-RU"/>
    </w:rPr>
  </w:style>
  <w:style w:type="paragraph" w:styleId="ad">
    <w:name w:val="List Paragraph"/>
    <w:aliases w:val="маркированный,Абзац списка2,Heading1,Colorful List - Accent 11,List Paragraph,Абзац с отступом,Bullet List,FooterText,numbered,Абзац списка8,Bullets,List Paragraph (numbered (a)),NUMBERED PARAGRAPH,List Paragraph 1,List_Paragraph"/>
    <w:basedOn w:val="a"/>
    <w:link w:val="ae"/>
    <w:uiPriority w:val="34"/>
    <w:qFormat/>
    <w:rsid w:val="008A5FF8"/>
    <w:pPr>
      <w:ind w:left="720"/>
      <w:contextualSpacing/>
    </w:pPr>
    <w:rPr>
      <w:rFonts w:ascii="Calibri" w:eastAsia="Times New Roman" w:hAnsi="Calibri" w:cs="Times New Roman"/>
      <w:sz w:val="20"/>
      <w:szCs w:val="20"/>
    </w:rPr>
  </w:style>
  <w:style w:type="character" w:customStyle="1" w:styleId="ae">
    <w:name w:val="Абзац списка Знак"/>
    <w:aliases w:val="маркированный Знак,Абзац списка2 Знак,Heading1 Знак,Colorful List - Accent 11 Знак,List Paragraph Знак,Абзац с отступом Знак,Bullet List Знак,FooterText Знак,numbered Знак,Абзац списка8 Знак,Bullets Знак,NUMBERED PARAGRAPH Знак"/>
    <w:link w:val="ad"/>
    <w:uiPriority w:val="34"/>
    <w:qFormat/>
    <w:locked/>
    <w:rsid w:val="008A5FF8"/>
    <w:rPr>
      <w:rFonts w:ascii="Calibri" w:eastAsia="Times New Roman" w:hAnsi="Calibri" w:cs="Times New Roman"/>
      <w:sz w:val="20"/>
      <w:szCs w:val="20"/>
      <w:lang w:eastAsia="ru-RU"/>
    </w:rPr>
  </w:style>
  <w:style w:type="paragraph" w:customStyle="1" w:styleId="western">
    <w:name w:val="western"/>
    <w:basedOn w:val="a"/>
    <w:rsid w:val="008A5FF8"/>
    <w:pPr>
      <w:suppressAutoHyphens/>
      <w:spacing w:before="100" w:after="100" w:line="240" w:lineRule="auto"/>
    </w:pPr>
    <w:rPr>
      <w:rFonts w:ascii="Times New Roman" w:eastAsia="PMingLiU" w:hAnsi="Times New Roman" w:cs="Times New Roman"/>
      <w:sz w:val="24"/>
      <w:szCs w:val="24"/>
      <w:lang w:eastAsia="zh-CN"/>
    </w:rPr>
  </w:style>
  <w:style w:type="paragraph" w:styleId="af">
    <w:name w:val="caption"/>
    <w:basedOn w:val="a"/>
    <w:next w:val="a"/>
    <w:uiPriority w:val="35"/>
    <w:unhideWhenUsed/>
    <w:qFormat/>
    <w:rsid w:val="008A5FF8"/>
    <w:rPr>
      <w:rFonts w:ascii="Calibri" w:eastAsia="Calibri" w:hAnsi="Calibri" w:cs="Times New Roman"/>
      <w:b/>
      <w:bCs/>
      <w:sz w:val="20"/>
      <w:szCs w:val="20"/>
      <w:lang w:eastAsia="en-US"/>
    </w:rPr>
  </w:style>
  <w:style w:type="character" w:styleId="af0">
    <w:name w:val="Emphasis"/>
    <w:uiPriority w:val="20"/>
    <w:qFormat/>
    <w:rsid w:val="008A5FF8"/>
    <w:rPr>
      <w:i/>
      <w:iCs/>
    </w:rPr>
  </w:style>
  <w:style w:type="character" w:customStyle="1" w:styleId="af1">
    <w:name w:val="Обычный (веб) Знак"/>
    <w:aliases w:val="Знак Знак3 Знак,Знак4 Знак,Обычный (Web) Знак Знак Знак Знак Знак1,Обычный (Web) Знак Знак Знак Знак Знак Знак Знак Знак Знак Знак,Обычный (Web) Знак Знак Знак Знак Знак Знак,Обычный (Web) Знак Знак Знак Знак1,Обычный (Web) Знак"/>
    <w:uiPriority w:val="99"/>
    <w:locked/>
    <w:rsid w:val="008A5FF8"/>
    <w:rPr>
      <w:rFonts w:ascii="Times New Roman" w:eastAsia="Times New Roman" w:hAnsi="Times New Roman" w:cs="Times New Roman"/>
      <w:sz w:val="24"/>
      <w:szCs w:val="24"/>
    </w:rPr>
  </w:style>
  <w:style w:type="character" w:styleId="af2">
    <w:name w:val="Strong"/>
    <w:basedOn w:val="a0"/>
    <w:uiPriority w:val="22"/>
    <w:qFormat/>
    <w:rsid w:val="008A5FF8"/>
    <w:rPr>
      <w:b/>
      <w:bCs/>
    </w:rPr>
  </w:style>
  <w:style w:type="paragraph" w:styleId="22">
    <w:name w:val="Body Text Indent 2"/>
    <w:basedOn w:val="a"/>
    <w:link w:val="23"/>
    <w:unhideWhenUsed/>
    <w:rsid w:val="008A5FF8"/>
    <w:pPr>
      <w:spacing w:after="120" w:line="480" w:lineRule="auto"/>
      <w:ind w:left="283"/>
    </w:pPr>
  </w:style>
  <w:style w:type="character" w:customStyle="1" w:styleId="23">
    <w:name w:val="Основной текст с отступом 2 Знак"/>
    <w:basedOn w:val="a0"/>
    <w:link w:val="22"/>
    <w:rsid w:val="008A5FF8"/>
    <w:rPr>
      <w:rFonts w:eastAsiaTheme="minorEastAsia"/>
      <w:lang w:eastAsia="ru-RU"/>
    </w:rPr>
  </w:style>
  <w:style w:type="paragraph" w:customStyle="1" w:styleId="headertext">
    <w:name w:val="headertext"/>
    <w:basedOn w:val="a"/>
    <w:rsid w:val="008A5FF8"/>
    <w:pPr>
      <w:spacing w:before="100" w:beforeAutospacing="1" w:after="100" w:afterAutospacing="1" w:line="240" w:lineRule="auto"/>
    </w:pPr>
    <w:rPr>
      <w:rFonts w:ascii="Times New Roman" w:eastAsia="Times New Roman" w:hAnsi="Times New Roman" w:cs="Times New Roman"/>
      <w:sz w:val="24"/>
      <w:szCs w:val="24"/>
    </w:rPr>
  </w:style>
  <w:style w:type="table" w:customStyle="1" w:styleId="11">
    <w:name w:val="Сетка таблицы1"/>
    <w:basedOn w:val="a1"/>
    <w:next w:val="a3"/>
    <w:uiPriority w:val="59"/>
    <w:rsid w:val="008A5FF8"/>
    <w:pPr>
      <w:spacing w:after="0" w:line="240" w:lineRule="auto"/>
    </w:pPr>
    <w:rPr>
      <w:rFonts w:eastAsia="Times New Roman"/>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af3">
    <w:name w:val="Balloon Text"/>
    <w:basedOn w:val="a"/>
    <w:link w:val="af4"/>
    <w:uiPriority w:val="99"/>
    <w:semiHidden/>
    <w:unhideWhenUsed/>
    <w:rsid w:val="008A5FF8"/>
    <w:pPr>
      <w:spacing w:after="0" w:line="240" w:lineRule="auto"/>
    </w:pPr>
    <w:rPr>
      <w:rFonts w:ascii="Tahoma" w:hAnsi="Tahoma" w:cs="Tahoma"/>
      <w:sz w:val="16"/>
      <w:szCs w:val="16"/>
    </w:rPr>
  </w:style>
  <w:style w:type="character" w:customStyle="1" w:styleId="af4">
    <w:name w:val="Текст выноски Знак"/>
    <w:basedOn w:val="a0"/>
    <w:link w:val="af3"/>
    <w:uiPriority w:val="99"/>
    <w:semiHidden/>
    <w:rsid w:val="008A5FF8"/>
    <w:rPr>
      <w:rFonts w:ascii="Tahoma" w:eastAsiaTheme="minorEastAsia" w:hAnsi="Tahoma" w:cs="Tahoma"/>
      <w:sz w:val="16"/>
      <w:szCs w:val="16"/>
      <w:lang w:eastAsia="ru-RU"/>
    </w:rPr>
  </w:style>
  <w:style w:type="character" w:styleId="af5">
    <w:name w:val="Hyperlink"/>
    <w:uiPriority w:val="99"/>
    <w:unhideWhenUsed/>
    <w:rsid w:val="008A5FF8"/>
    <w:rPr>
      <w:color w:val="0000FF"/>
      <w:u w:val="single"/>
    </w:rPr>
  </w:style>
  <w:style w:type="paragraph" w:customStyle="1" w:styleId="12">
    <w:name w:val="1"/>
    <w:basedOn w:val="a"/>
    <w:next w:val="a8"/>
    <w:qFormat/>
    <w:rsid w:val="008A5FF8"/>
    <w:pPr>
      <w:shd w:val="clear" w:color="auto" w:fill="FFFFFF"/>
      <w:spacing w:after="0" w:line="240" w:lineRule="auto"/>
      <w:ind w:firstLine="900"/>
      <w:jc w:val="center"/>
    </w:pPr>
    <w:rPr>
      <w:rFonts w:ascii="Times New Roman" w:eastAsia="Times New Roman" w:hAnsi="Times New Roman" w:cs="Times New Roman"/>
      <w:b/>
      <w:color w:val="000000"/>
      <w:sz w:val="28"/>
      <w:szCs w:val="20"/>
      <w:lang w:val="x-none" w:eastAsia="x-none"/>
    </w:rPr>
  </w:style>
  <w:style w:type="paragraph" w:styleId="af6">
    <w:name w:val="List"/>
    <w:basedOn w:val="a"/>
    <w:rsid w:val="008A5FF8"/>
    <w:pPr>
      <w:spacing w:after="0" w:line="360" w:lineRule="auto"/>
      <w:ind w:left="283" w:hanging="283"/>
      <w:jc w:val="both"/>
    </w:pPr>
    <w:rPr>
      <w:rFonts w:ascii="Times New Roman" w:eastAsia="Times New Roman" w:hAnsi="Times New Roman" w:cs="Times New Roman"/>
      <w:sz w:val="28"/>
      <w:szCs w:val="20"/>
      <w:lang w:val="uk-UA" w:eastAsia="uk-UA"/>
    </w:rPr>
  </w:style>
  <w:style w:type="paragraph" w:styleId="HTML">
    <w:name w:val="HTML Preformatted"/>
    <w:basedOn w:val="a"/>
    <w:link w:val="HTML0"/>
    <w:uiPriority w:val="99"/>
    <w:unhideWhenUsed/>
    <w:rsid w:val="008A5FF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Times New Roman"/>
      <w:sz w:val="20"/>
      <w:szCs w:val="20"/>
      <w:lang w:val="x-none" w:eastAsia="x-none"/>
    </w:rPr>
  </w:style>
  <w:style w:type="character" w:customStyle="1" w:styleId="HTML0">
    <w:name w:val="Стандартный HTML Знак"/>
    <w:basedOn w:val="a0"/>
    <w:link w:val="HTML"/>
    <w:uiPriority w:val="99"/>
    <w:rsid w:val="008A5FF8"/>
    <w:rPr>
      <w:rFonts w:ascii="Courier New" w:eastAsia="Times New Roman" w:hAnsi="Courier New" w:cs="Times New Roman"/>
      <w:sz w:val="20"/>
      <w:szCs w:val="20"/>
      <w:lang w:val="x-none" w:eastAsia="x-none"/>
    </w:rPr>
  </w:style>
  <w:style w:type="character" w:customStyle="1" w:styleId="af7">
    <w:name w:val="Текст концевой сноски Знак"/>
    <w:link w:val="af8"/>
    <w:uiPriority w:val="99"/>
    <w:semiHidden/>
    <w:rsid w:val="008A5FF8"/>
    <w:rPr>
      <w:rFonts w:eastAsia="Times New Roman"/>
    </w:rPr>
  </w:style>
  <w:style w:type="paragraph" w:styleId="af8">
    <w:name w:val="endnote text"/>
    <w:basedOn w:val="a"/>
    <w:link w:val="af7"/>
    <w:uiPriority w:val="99"/>
    <w:semiHidden/>
    <w:unhideWhenUsed/>
    <w:rsid w:val="008A5FF8"/>
    <w:pPr>
      <w:spacing w:after="0" w:line="240" w:lineRule="auto"/>
    </w:pPr>
    <w:rPr>
      <w:rFonts w:eastAsia="Times New Roman"/>
      <w:lang w:eastAsia="en-US"/>
    </w:rPr>
  </w:style>
  <w:style w:type="character" w:customStyle="1" w:styleId="13">
    <w:name w:val="Текст концевой сноски Знак1"/>
    <w:basedOn w:val="a0"/>
    <w:uiPriority w:val="99"/>
    <w:semiHidden/>
    <w:rsid w:val="008A5FF8"/>
    <w:rPr>
      <w:rFonts w:eastAsiaTheme="minorEastAsia"/>
      <w:sz w:val="20"/>
      <w:szCs w:val="20"/>
      <w:lang w:eastAsia="ru-RU"/>
    </w:rPr>
  </w:style>
  <w:style w:type="paragraph" w:customStyle="1" w:styleId="41">
    <w:name w:val="Основной текст4"/>
    <w:basedOn w:val="a"/>
    <w:rsid w:val="008A5FF8"/>
    <w:pPr>
      <w:shd w:val="clear" w:color="auto" w:fill="FFFFFF"/>
      <w:spacing w:after="120" w:line="240" w:lineRule="atLeast"/>
      <w:ind w:hanging="1440"/>
    </w:pPr>
    <w:rPr>
      <w:rFonts w:ascii="Times New Roman" w:eastAsia="Times New Roman" w:hAnsi="Times New Roman" w:cs="Times New Roman"/>
      <w:color w:val="000000"/>
      <w:sz w:val="27"/>
      <w:szCs w:val="27"/>
    </w:rPr>
  </w:style>
  <w:style w:type="character" w:customStyle="1" w:styleId="af9">
    <w:name w:val="Основной текст + Полужирный"/>
    <w:uiPriority w:val="99"/>
    <w:rsid w:val="008A5FF8"/>
    <w:rPr>
      <w:rFonts w:ascii="Times New Roman" w:hAnsi="Times New Roman" w:cs="Times New Roman"/>
      <w:b/>
      <w:bCs/>
      <w:spacing w:val="0"/>
      <w:sz w:val="17"/>
      <w:szCs w:val="17"/>
      <w:shd w:val="clear" w:color="auto" w:fill="FFFFFF"/>
    </w:rPr>
  </w:style>
  <w:style w:type="character" w:customStyle="1" w:styleId="2pt">
    <w:name w:val="Основной текст + Интервал 2 pt"/>
    <w:uiPriority w:val="99"/>
    <w:rsid w:val="008A5FF8"/>
    <w:rPr>
      <w:rFonts w:ascii="Times New Roman" w:hAnsi="Times New Roman" w:cs="Times New Roman"/>
      <w:spacing w:val="40"/>
      <w:sz w:val="27"/>
      <w:szCs w:val="27"/>
      <w:shd w:val="clear" w:color="auto" w:fill="FFFFFF"/>
    </w:rPr>
  </w:style>
  <w:style w:type="character" w:customStyle="1" w:styleId="24">
    <w:name w:val="Основной текст (2)_"/>
    <w:link w:val="25"/>
    <w:uiPriority w:val="99"/>
    <w:locked/>
    <w:rsid w:val="008A5FF8"/>
    <w:rPr>
      <w:sz w:val="27"/>
      <w:szCs w:val="27"/>
      <w:shd w:val="clear" w:color="auto" w:fill="FFFFFF"/>
    </w:rPr>
  </w:style>
  <w:style w:type="paragraph" w:customStyle="1" w:styleId="25">
    <w:name w:val="Основной текст (2)"/>
    <w:basedOn w:val="a"/>
    <w:link w:val="24"/>
    <w:uiPriority w:val="99"/>
    <w:rsid w:val="008A5FF8"/>
    <w:pPr>
      <w:shd w:val="clear" w:color="auto" w:fill="FFFFFF"/>
      <w:spacing w:before="420" w:after="300" w:line="240" w:lineRule="atLeast"/>
      <w:ind w:hanging="500"/>
    </w:pPr>
    <w:rPr>
      <w:rFonts w:eastAsiaTheme="minorHAnsi"/>
      <w:sz w:val="27"/>
      <w:szCs w:val="27"/>
      <w:lang w:eastAsia="en-US"/>
    </w:rPr>
  </w:style>
  <w:style w:type="character" w:customStyle="1" w:styleId="26">
    <w:name w:val="Основной текст (2) + Не полужирный"/>
    <w:uiPriority w:val="99"/>
    <w:rsid w:val="008A5FF8"/>
    <w:rPr>
      <w:b/>
      <w:bCs/>
      <w:sz w:val="27"/>
      <w:szCs w:val="27"/>
      <w:shd w:val="clear" w:color="auto" w:fill="FFFFFF"/>
    </w:rPr>
  </w:style>
  <w:style w:type="character" w:customStyle="1" w:styleId="afa">
    <w:name w:val="Подпись к таблице_"/>
    <w:link w:val="afb"/>
    <w:uiPriority w:val="99"/>
    <w:locked/>
    <w:rsid w:val="008A5FF8"/>
    <w:rPr>
      <w:sz w:val="27"/>
      <w:szCs w:val="27"/>
      <w:shd w:val="clear" w:color="auto" w:fill="FFFFFF"/>
    </w:rPr>
  </w:style>
  <w:style w:type="paragraph" w:customStyle="1" w:styleId="afb">
    <w:name w:val="Подпись к таблице"/>
    <w:basedOn w:val="a"/>
    <w:link w:val="afa"/>
    <w:uiPriority w:val="99"/>
    <w:rsid w:val="008A5FF8"/>
    <w:pPr>
      <w:shd w:val="clear" w:color="auto" w:fill="FFFFFF"/>
      <w:spacing w:after="0" w:line="240" w:lineRule="atLeast"/>
    </w:pPr>
    <w:rPr>
      <w:rFonts w:eastAsiaTheme="minorHAnsi"/>
      <w:sz w:val="27"/>
      <w:szCs w:val="27"/>
      <w:lang w:eastAsia="en-US"/>
    </w:rPr>
  </w:style>
  <w:style w:type="character" w:customStyle="1" w:styleId="120">
    <w:name w:val="Основной текст + 12"/>
    <w:aliases w:val="5 pt9,Полужирный"/>
    <w:uiPriority w:val="99"/>
    <w:rsid w:val="008A5FF8"/>
    <w:rPr>
      <w:rFonts w:ascii="Times New Roman" w:hAnsi="Times New Roman" w:cs="Times New Roman"/>
      <w:b/>
      <w:bCs/>
      <w:spacing w:val="0"/>
      <w:sz w:val="25"/>
      <w:szCs w:val="25"/>
      <w:shd w:val="clear" w:color="auto" w:fill="FFFFFF"/>
    </w:rPr>
  </w:style>
  <w:style w:type="character" w:customStyle="1" w:styleId="Arial">
    <w:name w:val="Основной текст + Arial"/>
    <w:aliases w:val="9,5 pt8"/>
    <w:uiPriority w:val="99"/>
    <w:rsid w:val="008A5FF8"/>
    <w:rPr>
      <w:rFonts w:ascii="Arial" w:eastAsia="Times New Roman" w:hAnsi="Arial" w:cs="Arial"/>
      <w:spacing w:val="0"/>
      <w:sz w:val="19"/>
      <w:szCs w:val="19"/>
      <w:shd w:val="clear" w:color="auto" w:fill="FFFFFF"/>
    </w:rPr>
  </w:style>
  <w:style w:type="paragraph" w:styleId="afc">
    <w:name w:val="footer"/>
    <w:basedOn w:val="a"/>
    <w:link w:val="afd"/>
    <w:uiPriority w:val="99"/>
    <w:unhideWhenUsed/>
    <w:rsid w:val="008A5FF8"/>
    <w:pPr>
      <w:tabs>
        <w:tab w:val="center" w:pos="4677"/>
        <w:tab w:val="right" w:pos="9355"/>
      </w:tabs>
      <w:spacing w:after="0" w:line="240" w:lineRule="auto"/>
    </w:pPr>
    <w:rPr>
      <w:rFonts w:ascii="Times New Roman" w:eastAsia="Times New Roman" w:hAnsi="Times New Roman" w:cs="Times New Roman"/>
      <w:sz w:val="24"/>
      <w:szCs w:val="24"/>
      <w:lang w:val="x-none" w:eastAsia="en-US"/>
    </w:rPr>
  </w:style>
  <w:style w:type="character" w:customStyle="1" w:styleId="afd">
    <w:name w:val="Нижний колонтитул Знак"/>
    <w:basedOn w:val="a0"/>
    <w:link w:val="afc"/>
    <w:uiPriority w:val="99"/>
    <w:rsid w:val="008A5FF8"/>
    <w:rPr>
      <w:rFonts w:ascii="Times New Roman" w:eastAsia="Times New Roman" w:hAnsi="Times New Roman" w:cs="Times New Roman"/>
      <w:sz w:val="24"/>
      <w:szCs w:val="24"/>
      <w:lang w:val="x-none"/>
    </w:rPr>
  </w:style>
  <w:style w:type="paragraph" w:styleId="afe">
    <w:name w:val="Subtitle"/>
    <w:basedOn w:val="a"/>
    <w:link w:val="aff"/>
    <w:qFormat/>
    <w:rsid w:val="008A5FF8"/>
    <w:pPr>
      <w:spacing w:after="0" w:line="240" w:lineRule="auto"/>
      <w:jc w:val="center"/>
    </w:pPr>
    <w:rPr>
      <w:rFonts w:ascii="Times New Roman CYR" w:eastAsia="Times New Roman" w:hAnsi="Times New Roman CYR" w:cs="Times New Roman"/>
      <w:b/>
      <w:caps/>
      <w:sz w:val="24"/>
      <w:szCs w:val="20"/>
      <w:lang w:val="x-none" w:eastAsia="x-none"/>
    </w:rPr>
  </w:style>
  <w:style w:type="character" w:customStyle="1" w:styleId="aff">
    <w:name w:val="Подзаголовок Знак"/>
    <w:basedOn w:val="a0"/>
    <w:link w:val="afe"/>
    <w:rsid w:val="008A5FF8"/>
    <w:rPr>
      <w:rFonts w:ascii="Times New Roman CYR" w:eastAsia="Times New Roman" w:hAnsi="Times New Roman CYR" w:cs="Times New Roman"/>
      <w:b/>
      <w:caps/>
      <w:sz w:val="24"/>
      <w:szCs w:val="20"/>
      <w:lang w:val="x-none" w:eastAsia="x-none"/>
    </w:rPr>
  </w:style>
  <w:style w:type="paragraph" w:styleId="aff0">
    <w:name w:val="Body Text First Indent"/>
    <w:basedOn w:val="a5"/>
    <w:link w:val="aff1"/>
    <w:uiPriority w:val="99"/>
    <w:unhideWhenUsed/>
    <w:rsid w:val="008A5FF8"/>
    <w:pPr>
      <w:spacing w:after="120" w:line="240" w:lineRule="auto"/>
      <w:ind w:firstLine="210"/>
    </w:pPr>
    <w:rPr>
      <w:lang w:val="x-none" w:eastAsia="en-US"/>
    </w:rPr>
  </w:style>
  <w:style w:type="character" w:customStyle="1" w:styleId="aff1">
    <w:name w:val="Красная строка Знак"/>
    <w:basedOn w:val="a6"/>
    <w:link w:val="aff0"/>
    <w:uiPriority w:val="99"/>
    <w:rsid w:val="008A5FF8"/>
    <w:rPr>
      <w:rFonts w:ascii="Times New Roman" w:eastAsia="Times New Roman" w:hAnsi="Times New Roman" w:cs="Times New Roman"/>
      <w:sz w:val="24"/>
      <w:szCs w:val="24"/>
      <w:lang w:val="x-none" w:eastAsia="ru-RU"/>
    </w:rPr>
  </w:style>
  <w:style w:type="character" w:customStyle="1" w:styleId="ilfuvd">
    <w:name w:val="ilfuvd"/>
    <w:rsid w:val="008A5FF8"/>
  </w:style>
  <w:style w:type="character" w:customStyle="1" w:styleId="27">
    <w:name w:val="Основной текст 2 Знак"/>
    <w:link w:val="28"/>
    <w:uiPriority w:val="99"/>
    <w:semiHidden/>
    <w:rsid w:val="008A5FF8"/>
    <w:rPr>
      <w:rFonts w:eastAsia="Times New Roman"/>
    </w:rPr>
  </w:style>
  <w:style w:type="paragraph" w:styleId="28">
    <w:name w:val="Body Text 2"/>
    <w:basedOn w:val="a"/>
    <w:link w:val="27"/>
    <w:uiPriority w:val="99"/>
    <w:semiHidden/>
    <w:unhideWhenUsed/>
    <w:rsid w:val="008A5FF8"/>
    <w:pPr>
      <w:spacing w:after="120" w:line="480" w:lineRule="auto"/>
    </w:pPr>
    <w:rPr>
      <w:rFonts w:eastAsia="Times New Roman"/>
      <w:lang w:eastAsia="en-US"/>
    </w:rPr>
  </w:style>
  <w:style w:type="character" w:customStyle="1" w:styleId="210">
    <w:name w:val="Основной текст 2 Знак1"/>
    <w:basedOn w:val="a0"/>
    <w:uiPriority w:val="99"/>
    <w:semiHidden/>
    <w:rsid w:val="008A5FF8"/>
    <w:rPr>
      <w:rFonts w:eastAsiaTheme="minorEastAsia"/>
      <w:lang w:eastAsia="ru-RU"/>
    </w:rPr>
  </w:style>
  <w:style w:type="paragraph" w:styleId="aff2">
    <w:name w:val="header"/>
    <w:basedOn w:val="a"/>
    <w:link w:val="aff3"/>
    <w:rsid w:val="008A5FF8"/>
    <w:pPr>
      <w:tabs>
        <w:tab w:val="center" w:pos="4536"/>
        <w:tab w:val="right" w:pos="9072"/>
      </w:tabs>
      <w:spacing w:after="0" w:line="240" w:lineRule="auto"/>
    </w:pPr>
    <w:rPr>
      <w:rFonts w:ascii="Arial" w:eastAsia="Times New Roman" w:hAnsi="Arial" w:cs="Times New Roman"/>
      <w:sz w:val="24"/>
      <w:szCs w:val="20"/>
      <w:lang w:val="x-none" w:eastAsia="x-none"/>
    </w:rPr>
  </w:style>
  <w:style w:type="character" w:customStyle="1" w:styleId="aff3">
    <w:name w:val="Верхний колонтитул Знак"/>
    <w:basedOn w:val="a0"/>
    <w:link w:val="aff2"/>
    <w:rsid w:val="008A5FF8"/>
    <w:rPr>
      <w:rFonts w:ascii="Arial" w:eastAsia="Times New Roman" w:hAnsi="Arial" w:cs="Times New Roman"/>
      <w:sz w:val="24"/>
      <w:szCs w:val="20"/>
      <w:lang w:val="x-none" w:eastAsia="x-none"/>
    </w:rPr>
  </w:style>
  <w:style w:type="paragraph" w:customStyle="1" w:styleId="aff4">
    <w:name w:val="Таблица (отчет)"/>
    <w:basedOn w:val="a"/>
    <w:rsid w:val="008A5FF8"/>
    <w:pPr>
      <w:spacing w:after="0" w:line="240" w:lineRule="auto"/>
      <w:jc w:val="both"/>
    </w:pPr>
    <w:rPr>
      <w:rFonts w:ascii="Times New Roman" w:eastAsia="Times New Roman" w:hAnsi="Times New Roman" w:cs="Times New Roman"/>
      <w:sz w:val="24"/>
      <w:szCs w:val="20"/>
    </w:rPr>
  </w:style>
  <w:style w:type="paragraph" w:customStyle="1" w:styleId="TableParagraph">
    <w:name w:val="Table Paragraph"/>
    <w:basedOn w:val="a"/>
    <w:uiPriority w:val="1"/>
    <w:qFormat/>
    <w:rsid w:val="008A5FF8"/>
    <w:pPr>
      <w:widowControl w:val="0"/>
      <w:autoSpaceDE w:val="0"/>
      <w:autoSpaceDN w:val="0"/>
      <w:spacing w:after="0" w:line="240" w:lineRule="auto"/>
    </w:pPr>
    <w:rPr>
      <w:rFonts w:ascii="Times New Roman" w:eastAsia="Times New Roman" w:hAnsi="Times New Roman" w:cs="Times New Roman"/>
      <w:lang w:eastAsia="en-US"/>
    </w:rPr>
  </w:style>
  <w:style w:type="character" w:customStyle="1" w:styleId="html-italic">
    <w:name w:val="html-italic"/>
    <w:rsid w:val="008A5FF8"/>
  </w:style>
  <w:style w:type="character" w:customStyle="1" w:styleId="inlineblock">
    <w:name w:val="inlineblock"/>
    <w:rsid w:val="008A5FF8"/>
  </w:style>
  <w:style w:type="character" w:customStyle="1" w:styleId="sciprofiles-linkname">
    <w:name w:val="sciprofiles-link__name"/>
    <w:rsid w:val="008A5FF8"/>
  </w:style>
  <w:style w:type="character" w:customStyle="1" w:styleId="text">
    <w:name w:val="text"/>
    <w:rsid w:val="008A5FF8"/>
  </w:style>
  <w:style w:type="character" w:customStyle="1" w:styleId="author-ref">
    <w:name w:val="author-ref"/>
    <w:rsid w:val="008A5FF8"/>
  </w:style>
  <w:style w:type="paragraph" w:customStyle="1" w:styleId="stdt">
    <w:name w:val="stdt"/>
    <w:basedOn w:val="a"/>
    <w:rsid w:val="008A5FF8"/>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icon-help">
    <w:name w:val="icon-help"/>
    <w:rsid w:val="008A5FF8"/>
  </w:style>
  <w:style w:type="character" w:customStyle="1" w:styleId="apple-style-span">
    <w:name w:val="apple-style-span"/>
    <w:rsid w:val="008A5FF8"/>
  </w:style>
  <w:style w:type="paragraph" w:customStyle="1" w:styleId="ConsPlusNormal">
    <w:name w:val="ConsPlusNormal"/>
    <w:rsid w:val="008A5FF8"/>
    <w:pPr>
      <w:widowControl w:val="0"/>
      <w:autoSpaceDE w:val="0"/>
      <w:autoSpaceDN w:val="0"/>
      <w:adjustRightInd w:val="0"/>
      <w:spacing w:after="0" w:line="240" w:lineRule="auto"/>
    </w:pPr>
    <w:rPr>
      <w:rFonts w:ascii="Arial" w:eastAsia="Times New Roman" w:hAnsi="Arial" w:cs="Arial"/>
      <w:sz w:val="20"/>
      <w:szCs w:val="20"/>
      <w:lang w:eastAsia="ru-RU"/>
    </w:rPr>
  </w:style>
  <w:style w:type="character" w:customStyle="1" w:styleId="aff5">
    <w:name w:val="Выделение жирным"/>
    <w:qFormat/>
    <w:rsid w:val="008A5FF8"/>
    <w:rPr>
      <w:b/>
      <w:bCs/>
    </w:rPr>
  </w:style>
  <w:style w:type="paragraph" w:customStyle="1" w:styleId="aff6">
    <w:name w:val="Содержимое списка"/>
    <w:basedOn w:val="a"/>
    <w:qFormat/>
    <w:rsid w:val="008A5FF8"/>
    <w:pPr>
      <w:ind w:left="567"/>
    </w:pPr>
    <w:rPr>
      <w:rFonts w:ascii="Times New Roman" w:eastAsia="Calibri" w:hAnsi="Times New Roman" w:cs="Calibri"/>
      <w:sz w:val="28"/>
      <w:lang w:eastAsia="en-US"/>
    </w:rPr>
  </w:style>
  <w:style w:type="paragraph" w:customStyle="1" w:styleId="aff7">
    <w:name w:val="Заголовок списка"/>
    <w:basedOn w:val="a"/>
    <w:next w:val="aff6"/>
    <w:qFormat/>
    <w:rsid w:val="008A5FF8"/>
    <w:rPr>
      <w:rFonts w:ascii="Times New Roman" w:eastAsia="Calibri" w:hAnsi="Times New Roman" w:cs="Calibri"/>
      <w:sz w:val="28"/>
      <w:lang w:eastAsia="en-US"/>
    </w:rPr>
  </w:style>
  <w:style w:type="paragraph" w:customStyle="1" w:styleId="pc">
    <w:name w:val="pc"/>
    <w:basedOn w:val="a"/>
    <w:rsid w:val="008A5FF8"/>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s1">
    <w:name w:val="s1"/>
    <w:rsid w:val="008A5FF8"/>
  </w:style>
  <w:style w:type="character" w:customStyle="1" w:styleId="s3">
    <w:name w:val="s3"/>
    <w:rsid w:val="008A5FF8"/>
  </w:style>
  <w:style w:type="character" w:customStyle="1" w:styleId="path-separator">
    <w:name w:val="path-separator"/>
    <w:rsid w:val="008A5FF8"/>
  </w:style>
  <w:style w:type="paragraph" w:customStyle="1" w:styleId="paragraph">
    <w:name w:val="paragraph"/>
    <w:basedOn w:val="a"/>
    <w:rsid w:val="008A5FF8"/>
    <w:pPr>
      <w:spacing w:before="100" w:beforeAutospacing="1" w:after="100" w:afterAutospacing="1" w:line="240" w:lineRule="auto"/>
    </w:pPr>
    <w:rPr>
      <w:rFonts w:ascii="Times New Roman" w:eastAsia="Times New Roman" w:hAnsi="Times New Roman" w:cs="Times New Roman"/>
      <w:sz w:val="24"/>
      <w:szCs w:val="24"/>
    </w:rPr>
  </w:style>
  <w:style w:type="paragraph" w:styleId="31">
    <w:name w:val="Body Text Indent 3"/>
    <w:basedOn w:val="a"/>
    <w:link w:val="32"/>
    <w:uiPriority w:val="99"/>
    <w:semiHidden/>
    <w:unhideWhenUsed/>
    <w:rsid w:val="008A5FF8"/>
    <w:pPr>
      <w:spacing w:after="120"/>
      <w:ind w:left="283"/>
    </w:pPr>
    <w:rPr>
      <w:rFonts w:ascii="Calibri" w:eastAsia="Calibri" w:hAnsi="Calibri" w:cs="Times New Roman"/>
      <w:sz w:val="16"/>
      <w:szCs w:val="16"/>
      <w:lang w:val="x-none" w:eastAsia="en-US"/>
    </w:rPr>
  </w:style>
  <w:style w:type="character" w:customStyle="1" w:styleId="32">
    <w:name w:val="Основной текст с отступом 3 Знак"/>
    <w:basedOn w:val="a0"/>
    <w:link w:val="31"/>
    <w:uiPriority w:val="99"/>
    <w:semiHidden/>
    <w:rsid w:val="008A5FF8"/>
    <w:rPr>
      <w:rFonts w:ascii="Calibri" w:eastAsia="Calibri" w:hAnsi="Calibri" w:cs="Times New Roman"/>
      <w:sz w:val="16"/>
      <w:szCs w:val="16"/>
      <w:lang w:val="x-none"/>
    </w:rPr>
  </w:style>
  <w:style w:type="character" w:customStyle="1" w:styleId="hl">
    <w:name w:val="hl"/>
    <w:rsid w:val="008A5FF8"/>
  </w:style>
  <w:style w:type="paragraph" w:customStyle="1" w:styleId="p">
    <w:name w:val="p"/>
    <w:basedOn w:val="a"/>
    <w:rsid w:val="008A5FF8"/>
    <w:pPr>
      <w:spacing w:before="100" w:beforeAutospacing="1" w:after="100" w:afterAutospacing="1" w:line="240" w:lineRule="auto"/>
    </w:pPr>
    <w:rPr>
      <w:rFonts w:ascii="Times New Roman" w:eastAsia="Times New Roman" w:hAnsi="Times New Roman" w:cs="Times New Roman"/>
      <w:sz w:val="24"/>
      <w:szCs w:val="24"/>
    </w:rPr>
  </w:style>
  <w:style w:type="character" w:styleId="aff8">
    <w:name w:val="Placeholder Text"/>
    <w:basedOn w:val="a0"/>
    <w:uiPriority w:val="99"/>
    <w:semiHidden/>
    <w:rsid w:val="007C5E59"/>
    <w:rPr>
      <w:color w:val="808080"/>
    </w:rPr>
  </w:style>
  <w:style w:type="character" w:customStyle="1" w:styleId="max-w-15ch">
    <w:name w:val="max-w-[15ch]"/>
    <w:basedOn w:val="a0"/>
    <w:rsid w:val="00962E22"/>
  </w:style>
  <w:style w:type="character" w:customStyle="1" w:styleId="ms-1">
    <w:name w:val="ms-1"/>
    <w:basedOn w:val="a0"/>
    <w:rsid w:val="00962E22"/>
  </w:style>
  <w:style w:type="character" w:customStyle="1" w:styleId="UnresolvedMention">
    <w:name w:val="Unresolved Mention"/>
    <w:basedOn w:val="a0"/>
    <w:uiPriority w:val="99"/>
    <w:semiHidden/>
    <w:unhideWhenUsed/>
    <w:rsid w:val="00586EC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8940831">
      <w:bodyDiv w:val="1"/>
      <w:marLeft w:val="0"/>
      <w:marRight w:val="0"/>
      <w:marTop w:val="0"/>
      <w:marBottom w:val="0"/>
      <w:divBdr>
        <w:top w:val="none" w:sz="0" w:space="0" w:color="auto"/>
        <w:left w:val="none" w:sz="0" w:space="0" w:color="auto"/>
        <w:bottom w:val="none" w:sz="0" w:space="0" w:color="auto"/>
        <w:right w:val="none" w:sz="0" w:space="0" w:color="auto"/>
      </w:divBdr>
    </w:div>
    <w:div w:id="26411440">
      <w:bodyDiv w:val="1"/>
      <w:marLeft w:val="0"/>
      <w:marRight w:val="0"/>
      <w:marTop w:val="0"/>
      <w:marBottom w:val="0"/>
      <w:divBdr>
        <w:top w:val="none" w:sz="0" w:space="0" w:color="auto"/>
        <w:left w:val="none" w:sz="0" w:space="0" w:color="auto"/>
        <w:bottom w:val="none" w:sz="0" w:space="0" w:color="auto"/>
        <w:right w:val="none" w:sz="0" w:space="0" w:color="auto"/>
      </w:divBdr>
    </w:div>
    <w:div w:id="36857556">
      <w:bodyDiv w:val="1"/>
      <w:marLeft w:val="0"/>
      <w:marRight w:val="0"/>
      <w:marTop w:val="0"/>
      <w:marBottom w:val="0"/>
      <w:divBdr>
        <w:top w:val="none" w:sz="0" w:space="0" w:color="auto"/>
        <w:left w:val="none" w:sz="0" w:space="0" w:color="auto"/>
        <w:bottom w:val="none" w:sz="0" w:space="0" w:color="auto"/>
        <w:right w:val="none" w:sz="0" w:space="0" w:color="auto"/>
      </w:divBdr>
    </w:div>
    <w:div w:id="62800837">
      <w:bodyDiv w:val="1"/>
      <w:marLeft w:val="0"/>
      <w:marRight w:val="0"/>
      <w:marTop w:val="0"/>
      <w:marBottom w:val="0"/>
      <w:divBdr>
        <w:top w:val="none" w:sz="0" w:space="0" w:color="auto"/>
        <w:left w:val="none" w:sz="0" w:space="0" w:color="auto"/>
        <w:bottom w:val="none" w:sz="0" w:space="0" w:color="auto"/>
        <w:right w:val="none" w:sz="0" w:space="0" w:color="auto"/>
      </w:divBdr>
    </w:div>
    <w:div w:id="230848957">
      <w:bodyDiv w:val="1"/>
      <w:marLeft w:val="0"/>
      <w:marRight w:val="0"/>
      <w:marTop w:val="0"/>
      <w:marBottom w:val="0"/>
      <w:divBdr>
        <w:top w:val="none" w:sz="0" w:space="0" w:color="auto"/>
        <w:left w:val="none" w:sz="0" w:space="0" w:color="auto"/>
        <w:bottom w:val="none" w:sz="0" w:space="0" w:color="auto"/>
        <w:right w:val="none" w:sz="0" w:space="0" w:color="auto"/>
      </w:divBdr>
    </w:div>
    <w:div w:id="239607311">
      <w:bodyDiv w:val="1"/>
      <w:marLeft w:val="0"/>
      <w:marRight w:val="0"/>
      <w:marTop w:val="0"/>
      <w:marBottom w:val="0"/>
      <w:divBdr>
        <w:top w:val="none" w:sz="0" w:space="0" w:color="auto"/>
        <w:left w:val="none" w:sz="0" w:space="0" w:color="auto"/>
        <w:bottom w:val="none" w:sz="0" w:space="0" w:color="auto"/>
        <w:right w:val="none" w:sz="0" w:space="0" w:color="auto"/>
      </w:divBdr>
    </w:div>
    <w:div w:id="245726764">
      <w:bodyDiv w:val="1"/>
      <w:marLeft w:val="0"/>
      <w:marRight w:val="0"/>
      <w:marTop w:val="0"/>
      <w:marBottom w:val="0"/>
      <w:divBdr>
        <w:top w:val="none" w:sz="0" w:space="0" w:color="auto"/>
        <w:left w:val="none" w:sz="0" w:space="0" w:color="auto"/>
        <w:bottom w:val="none" w:sz="0" w:space="0" w:color="auto"/>
        <w:right w:val="none" w:sz="0" w:space="0" w:color="auto"/>
      </w:divBdr>
    </w:div>
    <w:div w:id="351565618">
      <w:bodyDiv w:val="1"/>
      <w:marLeft w:val="0"/>
      <w:marRight w:val="0"/>
      <w:marTop w:val="0"/>
      <w:marBottom w:val="0"/>
      <w:divBdr>
        <w:top w:val="none" w:sz="0" w:space="0" w:color="auto"/>
        <w:left w:val="none" w:sz="0" w:space="0" w:color="auto"/>
        <w:bottom w:val="none" w:sz="0" w:space="0" w:color="auto"/>
        <w:right w:val="none" w:sz="0" w:space="0" w:color="auto"/>
      </w:divBdr>
    </w:div>
    <w:div w:id="427386564">
      <w:bodyDiv w:val="1"/>
      <w:marLeft w:val="0"/>
      <w:marRight w:val="0"/>
      <w:marTop w:val="0"/>
      <w:marBottom w:val="0"/>
      <w:divBdr>
        <w:top w:val="none" w:sz="0" w:space="0" w:color="auto"/>
        <w:left w:val="none" w:sz="0" w:space="0" w:color="auto"/>
        <w:bottom w:val="none" w:sz="0" w:space="0" w:color="auto"/>
        <w:right w:val="none" w:sz="0" w:space="0" w:color="auto"/>
      </w:divBdr>
    </w:div>
    <w:div w:id="435374135">
      <w:bodyDiv w:val="1"/>
      <w:marLeft w:val="0"/>
      <w:marRight w:val="0"/>
      <w:marTop w:val="0"/>
      <w:marBottom w:val="0"/>
      <w:divBdr>
        <w:top w:val="none" w:sz="0" w:space="0" w:color="auto"/>
        <w:left w:val="none" w:sz="0" w:space="0" w:color="auto"/>
        <w:bottom w:val="none" w:sz="0" w:space="0" w:color="auto"/>
        <w:right w:val="none" w:sz="0" w:space="0" w:color="auto"/>
      </w:divBdr>
    </w:div>
    <w:div w:id="477067571">
      <w:bodyDiv w:val="1"/>
      <w:marLeft w:val="0"/>
      <w:marRight w:val="0"/>
      <w:marTop w:val="0"/>
      <w:marBottom w:val="0"/>
      <w:divBdr>
        <w:top w:val="none" w:sz="0" w:space="0" w:color="auto"/>
        <w:left w:val="none" w:sz="0" w:space="0" w:color="auto"/>
        <w:bottom w:val="none" w:sz="0" w:space="0" w:color="auto"/>
        <w:right w:val="none" w:sz="0" w:space="0" w:color="auto"/>
      </w:divBdr>
    </w:div>
    <w:div w:id="477188615">
      <w:bodyDiv w:val="1"/>
      <w:marLeft w:val="0"/>
      <w:marRight w:val="0"/>
      <w:marTop w:val="0"/>
      <w:marBottom w:val="0"/>
      <w:divBdr>
        <w:top w:val="none" w:sz="0" w:space="0" w:color="auto"/>
        <w:left w:val="none" w:sz="0" w:space="0" w:color="auto"/>
        <w:bottom w:val="none" w:sz="0" w:space="0" w:color="auto"/>
        <w:right w:val="none" w:sz="0" w:space="0" w:color="auto"/>
      </w:divBdr>
    </w:div>
    <w:div w:id="554396603">
      <w:bodyDiv w:val="1"/>
      <w:marLeft w:val="0"/>
      <w:marRight w:val="0"/>
      <w:marTop w:val="0"/>
      <w:marBottom w:val="0"/>
      <w:divBdr>
        <w:top w:val="none" w:sz="0" w:space="0" w:color="auto"/>
        <w:left w:val="none" w:sz="0" w:space="0" w:color="auto"/>
        <w:bottom w:val="none" w:sz="0" w:space="0" w:color="auto"/>
        <w:right w:val="none" w:sz="0" w:space="0" w:color="auto"/>
      </w:divBdr>
    </w:div>
    <w:div w:id="555628706">
      <w:bodyDiv w:val="1"/>
      <w:marLeft w:val="0"/>
      <w:marRight w:val="0"/>
      <w:marTop w:val="0"/>
      <w:marBottom w:val="0"/>
      <w:divBdr>
        <w:top w:val="none" w:sz="0" w:space="0" w:color="auto"/>
        <w:left w:val="none" w:sz="0" w:space="0" w:color="auto"/>
        <w:bottom w:val="none" w:sz="0" w:space="0" w:color="auto"/>
        <w:right w:val="none" w:sz="0" w:space="0" w:color="auto"/>
      </w:divBdr>
    </w:div>
    <w:div w:id="608199922">
      <w:bodyDiv w:val="1"/>
      <w:marLeft w:val="0"/>
      <w:marRight w:val="0"/>
      <w:marTop w:val="0"/>
      <w:marBottom w:val="0"/>
      <w:divBdr>
        <w:top w:val="none" w:sz="0" w:space="0" w:color="auto"/>
        <w:left w:val="none" w:sz="0" w:space="0" w:color="auto"/>
        <w:bottom w:val="none" w:sz="0" w:space="0" w:color="auto"/>
        <w:right w:val="none" w:sz="0" w:space="0" w:color="auto"/>
      </w:divBdr>
    </w:div>
    <w:div w:id="679743052">
      <w:bodyDiv w:val="1"/>
      <w:marLeft w:val="0"/>
      <w:marRight w:val="0"/>
      <w:marTop w:val="0"/>
      <w:marBottom w:val="0"/>
      <w:divBdr>
        <w:top w:val="none" w:sz="0" w:space="0" w:color="auto"/>
        <w:left w:val="none" w:sz="0" w:space="0" w:color="auto"/>
        <w:bottom w:val="none" w:sz="0" w:space="0" w:color="auto"/>
        <w:right w:val="none" w:sz="0" w:space="0" w:color="auto"/>
      </w:divBdr>
    </w:div>
    <w:div w:id="772629394">
      <w:bodyDiv w:val="1"/>
      <w:marLeft w:val="0"/>
      <w:marRight w:val="0"/>
      <w:marTop w:val="0"/>
      <w:marBottom w:val="0"/>
      <w:divBdr>
        <w:top w:val="none" w:sz="0" w:space="0" w:color="auto"/>
        <w:left w:val="none" w:sz="0" w:space="0" w:color="auto"/>
        <w:bottom w:val="none" w:sz="0" w:space="0" w:color="auto"/>
        <w:right w:val="none" w:sz="0" w:space="0" w:color="auto"/>
      </w:divBdr>
    </w:div>
    <w:div w:id="808984494">
      <w:bodyDiv w:val="1"/>
      <w:marLeft w:val="0"/>
      <w:marRight w:val="0"/>
      <w:marTop w:val="0"/>
      <w:marBottom w:val="0"/>
      <w:divBdr>
        <w:top w:val="none" w:sz="0" w:space="0" w:color="auto"/>
        <w:left w:val="none" w:sz="0" w:space="0" w:color="auto"/>
        <w:bottom w:val="none" w:sz="0" w:space="0" w:color="auto"/>
        <w:right w:val="none" w:sz="0" w:space="0" w:color="auto"/>
      </w:divBdr>
    </w:div>
    <w:div w:id="814878929">
      <w:bodyDiv w:val="1"/>
      <w:marLeft w:val="0"/>
      <w:marRight w:val="0"/>
      <w:marTop w:val="0"/>
      <w:marBottom w:val="0"/>
      <w:divBdr>
        <w:top w:val="none" w:sz="0" w:space="0" w:color="auto"/>
        <w:left w:val="none" w:sz="0" w:space="0" w:color="auto"/>
        <w:bottom w:val="none" w:sz="0" w:space="0" w:color="auto"/>
        <w:right w:val="none" w:sz="0" w:space="0" w:color="auto"/>
      </w:divBdr>
    </w:div>
    <w:div w:id="822818283">
      <w:bodyDiv w:val="1"/>
      <w:marLeft w:val="0"/>
      <w:marRight w:val="0"/>
      <w:marTop w:val="0"/>
      <w:marBottom w:val="0"/>
      <w:divBdr>
        <w:top w:val="none" w:sz="0" w:space="0" w:color="auto"/>
        <w:left w:val="none" w:sz="0" w:space="0" w:color="auto"/>
        <w:bottom w:val="none" w:sz="0" w:space="0" w:color="auto"/>
        <w:right w:val="none" w:sz="0" w:space="0" w:color="auto"/>
      </w:divBdr>
    </w:div>
    <w:div w:id="866018015">
      <w:bodyDiv w:val="1"/>
      <w:marLeft w:val="0"/>
      <w:marRight w:val="0"/>
      <w:marTop w:val="0"/>
      <w:marBottom w:val="0"/>
      <w:divBdr>
        <w:top w:val="none" w:sz="0" w:space="0" w:color="auto"/>
        <w:left w:val="none" w:sz="0" w:space="0" w:color="auto"/>
        <w:bottom w:val="none" w:sz="0" w:space="0" w:color="auto"/>
        <w:right w:val="none" w:sz="0" w:space="0" w:color="auto"/>
      </w:divBdr>
    </w:div>
    <w:div w:id="895895105">
      <w:bodyDiv w:val="1"/>
      <w:marLeft w:val="0"/>
      <w:marRight w:val="0"/>
      <w:marTop w:val="0"/>
      <w:marBottom w:val="0"/>
      <w:divBdr>
        <w:top w:val="none" w:sz="0" w:space="0" w:color="auto"/>
        <w:left w:val="none" w:sz="0" w:space="0" w:color="auto"/>
        <w:bottom w:val="none" w:sz="0" w:space="0" w:color="auto"/>
        <w:right w:val="none" w:sz="0" w:space="0" w:color="auto"/>
      </w:divBdr>
    </w:div>
    <w:div w:id="914632779">
      <w:bodyDiv w:val="1"/>
      <w:marLeft w:val="0"/>
      <w:marRight w:val="0"/>
      <w:marTop w:val="0"/>
      <w:marBottom w:val="0"/>
      <w:divBdr>
        <w:top w:val="none" w:sz="0" w:space="0" w:color="auto"/>
        <w:left w:val="none" w:sz="0" w:space="0" w:color="auto"/>
        <w:bottom w:val="none" w:sz="0" w:space="0" w:color="auto"/>
        <w:right w:val="none" w:sz="0" w:space="0" w:color="auto"/>
      </w:divBdr>
    </w:div>
    <w:div w:id="945506447">
      <w:bodyDiv w:val="1"/>
      <w:marLeft w:val="0"/>
      <w:marRight w:val="0"/>
      <w:marTop w:val="0"/>
      <w:marBottom w:val="0"/>
      <w:divBdr>
        <w:top w:val="none" w:sz="0" w:space="0" w:color="auto"/>
        <w:left w:val="none" w:sz="0" w:space="0" w:color="auto"/>
        <w:bottom w:val="none" w:sz="0" w:space="0" w:color="auto"/>
        <w:right w:val="none" w:sz="0" w:space="0" w:color="auto"/>
      </w:divBdr>
    </w:div>
    <w:div w:id="1002273263">
      <w:bodyDiv w:val="1"/>
      <w:marLeft w:val="0"/>
      <w:marRight w:val="0"/>
      <w:marTop w:val="0"/>
      <w:marBottom w:val="0"/>
      <w:divBdr>
        <w:top w:val="none" w:sz="0" w:space="0" w:color="auto"/>
        <w:left w:val="none" w:sz="0" w:space="0" w:color="auto"/>
        <w:bottom w:val="none" w:sz="0" w:space="0" w:color="auto"/>
        <w:right w:val="none" w:sz="0" w:space="0" w:color="auto"/>
      </w:divBdr>
    </w:div>
    <w:div w:id="1021392371">
      <w:bodyDiv w:val="1"/>
      <w:marLeft w:val="0"/>
      <w:marRight w:val="0"/>
      <w:marTop w:val="0"/>
      <w:marBottom w:val="0"/>
      <w:divBdr>
        <w:top w:val="none" w:sz="0" w:space="0" w:color="auto"/>
        <w:left w:val="none" w:sz="0" w:space="0" w:color="auto"/>
        <w:bottom w:val="none" w:sz="0" w:space="0" w:color="auto"/>
        <w:right w:val="none" w:sz="0" w:space="0" w:color="auto"/>
      </w:divBdr>
    </w:div>
    <w:div w:id="1073161540">
      <w:bodyDiv w:val="1"/>
      <w:marLeft w:val="0"/>
      <w:marRight w:val="0"/>
      <w:marTop w:val="0"/>
      <w:marBottom w:val="0"/>
      <w:divBdr>
        <w:top w:val="none" w:sz="0" w:space="0" w:color="auto"/>
        <w:left w:val="none" w:sz="0" w:space="0" w:color="auto"/>
        <w:bottom w:val="none" w:sz="0" w:space="0" w:color="auto"/>
        <w:right w:val="none" w:sz="0" w:space="0" w:color="auto"/>
      </w:divBdr>
    </w:div>
    <w:div w:id="1145120417">
      <w:bodyDiv w:val="1"/>
      <w:marLeft w:val="0"/>
      <w:marRight w:val="0"/>
      <w:marTop w:val="0"/>
      <w:marBottom w:val="0"/>
      <w:divBdr>
        <w:top w:val="none" w:sz="0" w:space="0" w:color="auto"/>
        <w:left w:val="none" w:sz="0" w:space="0" w:color="auto"/>
        <w:bottom w:val="none" w:sz="0" w:space="0" w:color="auto"/>
        <w:right w:val="none" w:sz="0" w:space="0" w:color="auto"/>
      </w:divBdr>
    </w:div>
    <w:div w:id="1147161445">
      <w:bodyDiv w:val="1"/>
      <w:marLeft w:val="0"/>
      <w:marRight w:val="0"/>
      <w:marTop w:val="0"/>
      <w:marBottom w:val="0"/>
      <w:divBdr>
        <w:top w:val="none" w:sz="0" w:space="0" w:color="auto"/>
        <w:left w:val="none" w:sz="0" w:space="0" w:color="auto"/>
        <w:bottom w:val="none" w:sz="0" w:space="0" w:color="auto"/>
        <w:right w:val="none" w:sz="0" w:space="0" w:color="auto"/>
      </w:divBdr>
    </w:div>
    <w:div w:id="1152523992">
      <w:bodyDiv w:val="1"/>
      <w:marLeft w:val="0"/>
      <w:marRight w:val="0"/>
      <w:marTop w:val="0"/>
      <w:marBottom w:val="0"/>
      <w:divBdr>
        <w:top w:val="none" w:sz="0" w:space="0" w:color="auto"/>
        <w:left w:val="none" w:sz="0" w:space="0" w:color="auto"/>
        <w:bottom w:val="none" w:sz="0" w:space="0" w:color="auto"/>
        <w:right w:val="none" w:sz="0" w:space="0" w:color="auto"/>
      </w:divBdr>
    </w:div>
    <w:div w:id="1161238833">
      <w:bodyDiv w:val="1"/>
      <w:marLeft w:val="0"/>
      <w:marRight w:val="0"/>
      <w:marTop w:val="0"/>
      <w:marBottom w:val="0"/>
      <w:divBdr>
        <w:top w:val="none" w:sz="0" w:space="0" w:color="auto"/>
        <w:left w:val="none" w:sz="0" w:space="0" w:color="auto"/>
        <w:bottom w:val="none" w:sz="0" w:space="0" w:color="auto"/>
        <w:right w:val="none" w:sz="0" w:space="0" w:color="auto"/>
      </w:divBdr>
    </w:div>
    <w:div w:id="1197812670">
      <w:bodyDiv w:val="1"/>
      <w:marLeft w:val="0"/>
      <w:marRight w:val="0"/>
      <w:marTop w:val="0"/>
      <w:marBottom w:val="0"/>
      <w:divBdr>
        <w:top w:val="none" w:sz="0" w:space="0" w:color="auto"/>
        <w:left w:val="none" w:sz="0" w:space="0" w:color="auto"/>
        <w:bottom w:val="none" w:sz="0" w:space="0" w:color="auto"/>
        <w:right w:val="none" w:sz="0" w:space="0" w:color="auto"/>
      </w:divBdr>
    </w:div>
    <w:div w:id="1207255058">
      <w:bodyDiv w:val="1"/>
      <w:marLeft w:val="0"/>
      <w:marRight w:val="0"/>
      <w:marTop w:val="0"/>
      <w:marBottom w:val="0"/>
      <w:divBdr>
        <w:top w:val="none" w:sz="0" w:space="0" w:color="auto"/>
        <w:left w:val="none" w:sz="0" w:space="0" w:color="auto"/>
        <w:bottom w:val="none" w:sz="0" w:space="0" w:color="auto"/>
        <w:right w:val="none" w:sz="0" w:space="0" w:color="auto"/>
      </w:divBdr>
    </w:div>
    <w:div w:id="1226911586">
      <w:bodyDiv w:val="1"/>
      <w:marLeft w:val="0"/>
      <w:marRight w:val="0"/>
      <w:marTop w:val="0"/>
      <w:marBottom w:val="0"/>
      <w:divBdr>
        <w:top w:val="none" w:sz="0" w:space="0" w:color="auto"/>
        <w:left w:val="none" w:sz="0" w:space="0" w:color="auto"/>
        <w:bottom w:val="none" w:sz="0" w:space="0" w:color="auto"/>
        <w:right w:val="none" w:sz="0" w:space="0" w:color="auto"/>
      </w:divBdr>
    </w:div>
    <w:div w:id="1231118989">
      <w:bodyDiv w:val="1"/>
      <w:marLeft w:val="0"/>
      <w:marRight w:val="0"/>
      <w:marTop w:val="0"/>
      <w:marBottom w:val="0"/>
      <w:divBdr>
        <w:top w:val="none" w:sz="0" w:space="0" w:color="auto"/>
        <w:left w:val="none" w:sz="0" w:space="0" w:color="auto"/>
        <w:bottom w:val="none" w:sz="0" w:space="0" w:color="auto"/>
        <w:right w:val="none" w:sz="0" w:space="0" w:color="auto"/>
      </w:divBdr>
    </w:div>
    <w:div w:id="1233538072">
      <w:bodyDiv w:val="1"/>
      <w:marLeft w:val="0"/>
      <w:marRight w:val="0"/>
      <w:marTop w:val="0"/>
      <w:marBottom w:val="0"/>
      <w:divBdr>
        <w:top w:val="none" w:sz="0" w:space="0" w:color="auto"/>
        <w:left w:val="none" w:sz="0" w:space="0" w:color="auto"/>
        <w:bottom w:val="none" w:sz="0" w:space="0" w:color="auto"/>
        <w:right w:val="none" w:sz="0" w:space="0" w:color="auto"/>
      </w:divBdr>
    </w:div>
    <w:div w:id="1241985341">
      <w:bodyDiv w:val="1"/>
      <w:marLeft w:val="0"/>
      <w:marRight w:val="0"/>
      <w:marTop w:val="0"/>
      <w:marBottom w:val="0"/>
      <w:divBdr>
        <w:top w:val="none" w:sz="0" w:space="0" w:color="auto"/>
        <w:left w:val="none" w:sz="0" w:space="0" w:color="auto"/>
        <w:bottom w:val="none" w:sz="0" w:space="0" w:color="auto"/>
        <w:right w:val="none" w:sz="0" w:space="0" w:color="auto"/>
      </w:divBdr>
    </w:div>
    <w:div w:id="1243178839">
      <w:bodyDiv w:val="1"/>
      <w:marLeft w:val="0"/>
      <w:marRight w:val="0"/>
      <w:marTop w:val="0"/>
      <w:marBottom w:val="0"/>
      <w:divBdr>
        <w:top w:val="none" w:sz="0" w:space="0" w:color="auto"/>
        <w:left w:val="none" w:sz="0" w:space="0" w:color="auto"/>
        <w:bottom w:val="none" w:sz="0" w:space="0" w:color="auto"/>
        <w:right w:val="none" w:sz="0" w:space="0" w:color="auto"/>
      </w:divBdr>
    </w:div>
    <w:div w:id="1266035266">
      <w:bodyDiv w:val="1"/>
      <w:marLeft w:val="0"/>
      <w:marRight w:val="0"/>
      <w:marTop w:val="0"/>
      <w:marBottom w:val="0"/>
      <w:divBdr>
        <w:top w:val="none" w:sz="0" w:space="0" w:color="auto"/>
        <w:left w:val="none" w:sz="0" w:space="0" w:color="auto"/>
        <w:bottom w:val="none" w:sz="0" w:space="0" w:color="auto"/>
        <w:right w:val="none" w:sz="0" w:space="0" w:color="auto"/>
      </w:divBdr>
    </w:div>
    <w:div w:id="1291284243">
      <w:bodyDiv w:val="1"/>
      <w:marLeft w:val="0"/>
      <w:marRight w:val="0"/>
      <w:marTop w:val="0"/>
      <w:marBottom w:val="0"/>
      <w:divBdr>
        <w:top w:val="none" w:sz="0" w:space="0" w:color="auto"/>
        <w:left w:val="none" w:sz="0" w:space="0" w:color="auto"/>
        <w:bottom w:val="none" w:sz="0" w:space="0" w:color="auto"/>
        <w:right w:val="none" w:sz="0" w:space="0" w:color="auto"/>
      </w:divBdr>
    </w:div>
    <w:div w:id="1380007562">
      <w:bodyDiv w:val="1"/>
      <w:marLeft w:val="0"/>
      <w:marRight w:val="0"/>
      <w:marTop w:val="0"/>
      <w:marBottom w:val="0"/>
      <w:divBdr>
        <w:top w:val="none" w:sz="0" w:space="0" w:color="auto"/>
        <w:left w:val="none" w:sz="0" w:space="0" w:color="auto"/>
        <w:bottom w:val="none" w:sz="0" w:space="0" w:color="auto"/>
        <w:right w:val="none" w:sz="0" w:space="0" w:color="auto"/>
      </w:divBdr>
    </w:div>
    <w:div w:id="1539273591">
      <w:bodyDiv w:val="1"/>
      <w:marLeft w:val="0"/>
      <w:marRight w:val="0"/>
      <w:marTop w:val="0"/>
      <w:marBottom w:val="0"/>
      <w:divBdr>
        <w:top w:val="none" w:sz="0" w:space="0" w:color="auto"/>
        <w:left w:val="none" w:sz="0" w:space="0" w:color="auto"/>
        <w:bottom w:val="none" w:sz="0" w:space="0" w:color="auto"/>
        <w:right w:val="none" w:sz="0" w:space="0" w:color="auto"/>
      </w:divBdr>
    </w:div>
    <w:div w:id="1565870752">
      <w:bodyDiv w:val="1"/>
      <w:marLeft w:val="0"/>
      <w:marRight w:val="0"/>
      <w:marTop w:val="0"/>
      <w:marBottom w:val="0"/>
      <w:divBdr>
        <w:top w:val="none" w:sz="0" w:space="0" w:color="auto"/>
        <w:left w:val="none" w:sz="0" w:space="0" w:color="auto"/>
        <w:bottom w:val="none" w:sz="0" w:space="0" w:color="auto"/>
        <w:right w:val="none" w:sz="0" w:space="0" w:color="auto"/>
      </w:divBdr>
    </w:div>
    <w:div w:id="1592619133">
      <w:bodyDiv w:val="1"/>
      <w:marLeft w:val="0"/>
      <w:marRight w:val="0"/>
      <w:marTop w:val="0"/>
      <w:marBottom w:val="0"/>
      <w:divBdr>
        <w:top w:val="none" w:sz="0" w:space="0" w:color="auto"/>
        <w:left w:val="none" w:sz="0" w:space="0" w:color="auto"/>
        <w:bottom w:val="none" w:sz="0" w:space="0" w:color="auto"/>
        <w:right w:val="none" w:sz="0" w:space="0" w:color="auto"/>
      </w:divBdr>
    </w:div>
    <w:div w:id="1630163972">
      <w:bodyDiv w:val="1"/>
      <w:marLeft w:val="0"/>
      <w:marRight w:val="0"/>
      <w:marTop w:val="0"/>
      <w:marBottom w:val="0"/>
      <w:divBdr>
        <w:top w:val="none" w:sz="0" w:space="0" w:color="auto"/>
        <w:left w:val="none" w:sz="0" w:space="0" w:color="auto"/>
        <w:bottom w:val="none" w:sz="0" w:space="0" w:color="auto"/>
        <w:right w:val="none" w:sz="0" w:space="0" w:color="auto"/>
      </w:divBdr>
    </w:div>
    <w:div w:id="1641113988">
      <w:bodyDiv w:val="1"/>
      <w:marLeft w:val="0"/>
      <w:marRight w:val="0"/>
      <w:marTop w:val="0"/>
      <w:marBottom w:val="0"/>
      <w:divBdr>
        <w:top w:val="none" w:sz="0" w:space="0" w:color="auto"/>
        <w:left w:val="none" w:sz="0" w:space="0" w:color="auto"/>
        <w:bottom w:val="none" w:sz="0" w:space="0" w:color="auto"/>
        <w:right w:val="none" w:sz="0" w:space="0" w:color="auto"/>
      </w:divBdr>
    </w:div>
    <w:div w:id="1662806243">
      <w:bodyDiv w:val="1"/>
      <w:marLeft w:val="0"/>
      <w:marRight w:val="0"/>
      <w:marTop w:val="0"/>
      <w:marBottom w:val="0"/>
      <w:divBdr>
        <w:top w:val="none" w:sz="0" w:space="0" w:color="auto"/>
        <w:left w:val="none" w:sz="0" w:space="0" w:color="auto"/>
        <w:bottom w:val="none" w:sz="0" w:space="0" w:color="auto"/>
        <w:right w:val="none" w:sz="0" w:space="0" w:color="auto"/>
      </w:divBdr>
      <w:divsChild>
        <w:div w:id="1722627315">
          <w:marLeft w:val="0"/>
          <w:marRight w:val="0"/>
          <w:marTop w:val="0"/>
          <w:marBottom w:val="0"/>
          <w:divBdr>
            <w:top w:val="none" w:sz="0" w:space="0" w:color="auto"/>
            <w:left w:val="none" w:sz="0" w:space="0" w:color="auto"/>
            <w:bottom w:val="none" w:sz="0" w:space="0" w:color="auto"/>
            <w:right w:val="none" w:sz="0" w:space="0" w:color="auto"/>
          </w:divBdr>
          <w:divsChild>
            <w:div w:id="107702485">
              <w:marLeft w:val="0"/>
              <w:marRight w:val="0"/>
              <w:marTop w:val="0"/>
              <w:marBottom w:val="0"/>
              <w:divBdr>
                <w:top w:val="none" w:sz="0" w:space="0" w:color="auto"/>
                <w:left w:val="none" w:sz="0" w:space="0" w:color="auto"/>
                <w:bottom w:val="none" w:sz="0" w:space="0" w:color="auto"/>
                <w:right w:val="none" w:sz="0" w:space="0" w:color="auto"/>
              </w:divBdr>
              <w:divsChild>
                <w:div w:id="1404990182">
                  <w:marLeft w:val="0"/>
                  <w:marRight w:val="0"/>
                  <w:marTop w:val="0"/>
                  <w:marBottom w:val="0"/>
                  <w:divBdr>
                    <w:top w:val="none" w:sz="0" w:space="0" w:color="auto"/>
                    <w:left w:val="none" w:sz="0" w:space="0" w:color="auto"/>
                    <w:bottom w:val="none" w:sz="0" w:space="0" w:color="auto"/>
                    <w:right w:val="none" w:sz="0" w:space="0" w:color="auto"/>
                  </w:divBdr>
                  <w:divsChild>
                    <w:div w:id="2136947675">
                      <w:marLeft w:val="0"/>
                      <w:marRight w:val="0"/>
                      <w:marTop w:val="0"/>
                      <w:marBottom w:val="0"/>
                      <w:divBdr>
                        <w:top w:val="none" w:sz="0" w:space="0" w:color="auto"/>
                        <w:left w:val="none" w:sz="0" w:space="0" w:color="auto"/>
                        <w:bottom w:val="none" w:sz="0" w:space="0" w:color="auto"/>
                        <w:right w:val="none" w:sz="0" w:space="0" w:color="auto"/>
                      </w:divBdr>
                      <w:divsChild>
                        <w:div w:id="256911199">
                          <w:marLeft w:val="0"/>
                          <w:marRight w:val="0"/>
                          <w:marTop w:val="0"/>
                          <w:marBottom w:val="0"/>
                          <w:divBdr>
                            <w:top w:val="none" w:sz="0" w:space="0" w:color="auto"/>
                            <w:left w:val="none" w:sz="0" w:space="0" w:color="auto"/>
                            <w:bottom w:val="none" w:sz="0" w:space="0" w:color="auto"/>
                            <w:right w:val="none" w:sz="0" w:space="0" w:color="auto"/>
                          </w:divBdr>
                          <w:divsChild>
                            <w:div w:id="1502308023">
                              <w:marLeft w:val="0"/>
                              <w:marRight w:val="0"/>
                              <w:marTop w:val="0"/>
                              <w:marBottom w:val="0"/>
                              <w:divBdr>
                                <w:top w:val="none" w:sz="0" w:space="0" w:color="auto"/>
                                <w:left w:val="none" w:sz="0" w:space="0" w:color="auto"/>
                                <w:bottom w:val="none" w:sz="0" w:space="0" w:color="auto"/>
                                <w:right w:val="none" w:sz="0" w:space="0" w:color="auto"/>
                              </w:divBdr>
                              <w:divsChild>
                                <w:div w:id="2124956469">
                                  <w:marLeft w:val="0"/>
                                  <w:marRight w:val="0"/>
                                  <w:marTop w:val="0"/>
                                  <w:marBottom w:val="0"/>
                                  <w:divBdr>
                                    <w:top w:val="none" w:sz="0" w:space="0" w:color="auto"/>
                                    <w:left w:val="none" w:sz="0" w:space="0" w:color="auto"/>
                                    <w:bottom w:val="none" w:sz="0" w:space="0" w:color="auto"/>
                                    <w:right w:val="none" w:sz="0" w:space="0" w:color="auto"/>
                                  </w:divBdr>
                                  <w:divsChild>
                                    <w:div w:id="6076612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39505957">
                          <w:marLeft w:val="0"/>
                          <w:marRight w:val="0"/>
                          <w:marTop w:val="0"/>
                          <w:marBottom w:val="0"/>
                          <w:divBdr>
                            <w:top w:val="none" w:sz="0" w:space="0" w:color="auto"/>
                            <w:left w:val="none" w:sz="0" w:space="0" w:color="auto"/>
                            <w:bottom w:val="none" w:sz="0" w:space="0" w:color="auto"/>
                            <w:right w:val="none" w:sz="0" w:space="0" w:color="auto"/>
                          </w:divBdr>
                          <w:divsChild>
                            <w:div w:id="928075622">
                              <w:marLeft w:val="0"/>
                              <w:marRight w:val="0"/>
                              <w:marTop w:val="0"/>
                              <w:marBottom w:val="0"/>
                              <w:divBdr>
                                <w:top w:val="none" w:sz="0" w:space="0" w:color="auto"/>
                                <w:left w:val="none" w:sz="0" w:space="0" w:color="auto"/>
                                <w:bottom w:val="none" w:sz="0" w:space="0" w:color="auto"/>
                                <w:right w:val="none" w:sz="0" w:space="0" w:color="auto"/>
                              </w:divBdr>
                              <w:divsChild>
                                <w:div w:id="1814910623">
                                  <w:marLeft w:val="0"/>
                                  <w:marRight w:val="0"/>
                                  <w:marTop w:val="0"/>
                                  <w:marBottom w:val="0"/>
                                  <w:divBdr>
                                    <w:top w:val="none" w:sz="0" w:space="0" w:color="auto"/>
                                    <w:left w:val="none" w:sz="0" w:space="0" w:color="auto"/>
                                    <w:bottom w:val="none" w:sz="0" w:space="0" w:color="auto"/>
                                    <w:right w:val="none" w:sz="0" w:space="0" w:color="auto"/>
                                  </w:divBdr>
                                  <w:divsChild>
                                    <w:div w:id="17888934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771705432">
      <w:bodyDiv w:val="1"/>
      <w:marLeft w:val="0"/>
      <w:marRight w:val="0"/>
      <w:marTop w:val="0"/>
      <w:marBottom w:val="0"/>
      <w:divBdr>
        <w:top w:val="none" w:sz="0" w:space="0" w:color="auto"/>
        <w:left w:val="none" w:sz="0" w:space="0" w:color="auto"/>
        <w:bottom w:val="none" w:sz="0" w:space="0" w:color="auto"/>
        <w:right w:val="none" w:sz="0" w:space="0" w:color="auto"/>
      </w:divBdr>
    </w:div>
    <w:div w:id="1774127194">
      <w:bodyDiv w:val="1"/>
      <w:marLeft w:val="0"/>
      <w:marRight w:val="0"/>
      <w:marTop w:val="0"/>
      <w:marBottom w:val="0"/>
      <w:divBdr>
        <w:top w:val="none" w:sz="0" w:space="0" w:color="auto"/>
        <w:left w:val="none" w:sz="0" w:space="0" w:color="auto"/>
        <w:bottom w:val="none" w:sz="0" w:space="0" w:color="auto"/>
        <w:right w:val="none" w:sz="0" w:space="0" w:color="auto"/>
      </w:divBdr>
    </w:div>
    <w:div w:id="1808084757">
      <w:bodyDiv w:val="1"/>
      <w:marLeft w:val="0"/>
      <w:marRight w:val="0"/>
      <w:marTop w:val="0"/>
      <w:marBottom w:val="0"/>
      <w:divBdr>
        <w:top w:val="none" w:sz="0" w:space="0" w:color="auto"/>
        <w:left w:val="none" w:sz="0" w:space="0" w:color="auto"/>
        <w:bottom w:val="none" w:sz="0" w:space="0" w:color="auto"/>
        <w:right w:val="none" w:sz="0" w:space="0" w:color="auto"/>
      </w:divBdr>
    </w:div>
    <w:div w:id="1823152172">
      <w:bodyDiv w:val="1"/>
      <w:marLeft w:val="0"/>
      <w:marRight w:val="0"/>
      <w:marTop w:val="0"/>
      <w:marBottom w:val="0"/>
      <w:divBdr>
        <w:top w:val="none" w:sz="0" w:space="0" w:color="auto"/>
        <w:left w:val="none" w:sz="0" w:space="0" w:color="auto"/>
        <w:bottom w:val="none" w:sz="0" w:space="0" w:color="auto"/>
        <w:right w:val="none" w:sz="0" w:space="0" w:color="auto"/>
      </w:divBdr>
    </w:div>
    <w:div w:id="2063481929">
      <w:bodyDiv w:val="1"/>
      <w:marLeft w:val="0"/>
      <w:marRight w:val="0"/>
      <w:marTop w:val="0"/>
      <w:marBottom w:val="0"/>
      <w:divBdr>
        <w:top w:val="none" w:sz="0" w:space="0" w:color="auto"/>
        <w:left w:val="none" w:sz="0" w:space="0" w:color="auto"/>
        <w:bottom w:val="none" w:sz="0" w:space="0" w:color="auto"/>
        <w:right w:val="none" w:sz="0" w:space="0" w:color="auto"/>
      </w:divBdr>
    </w:div>
    <w:div w:id="2084328457">
      <w:bodyDiv w:val="1"/>
      <w:marLeft w:val="0"/>
      <w:marRight w:val="0"/>
      <w:marTop w:val="0"/>
      <w:marBottom w:val="0"/>
      <w:divBdr>
        <w:top w:val="none" w:sz="0" w:space="0" w:color="auto"/>
        <w:left w:val="none" w:sz="0" w:space="0" w:color="auto"/>
        <w:bottom w:val="none" w:sz="0" w:space="0" w:color="auto"/>
        <w:right w:val="none" w:sz="0" w:space="0" w:color="auto"/>
      </w:divBdr>
    </w:div>
    <w:div w:id="21182554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17" Type="http://schemas.openxmlformats.org/officeDocument/2006/relationships/hyperlink" Target="https://doi.org/10.1007/s11947-012-0839-0" TargetMode="External"/><Relationship Id="rId21" Type="http://schemas.openxmlformats.org/officeDocument/2006/relationships/chart" Target="charts/chart14.xml"/><Relationship Id="rId42" Type="http://schemas.openxmlformats.org/officeDocument/2006/relationships/image" Target="media/image16.jpeg"/><Relationship Id="rId63" Type="http://schemas.openxmlformats.org/officeDocument/2006/relationships/hyperlink" Target="https://www.the-village-kz.com/village/people/experience/38635-s-kazhdym-priem%20om-pischi-prihoditsya-byt-nacheku-kak-zhivut-lyudi-s-tseliakiey" TargetMode="External"/><Relationship Id="rId84" Type="http://schemas.openxmlformats.org/officeDocument/2006/relationships/hyperlink" Target="https://www.elibrary.ru/item.asp?id=49467840" TargetMode="External"/><Relationship Id="rId138" Type="http://schemas.openxmlformats.org/officeDocument/2006/relationships/hyperlink" Target="https://doi.org/10.1016/j.xxx" TargetMode="External"/><Relationship Id="rId159" Type="http://schemas.openxmlformats.org/officeDocument/2006/relationships/image" Target="media/image32.png"/><Relationship Id="rId170" Type="http://schemas.openxmlformats.org/officeDocument/2006/relationships/image" Target="media/image43.emf"/><Relationship Id="rId107" Type="http://schemas.openxmlformats.org/officeDocument/2006/relationships/hyperlink" Target="https://cyberleninka.ru/article/n/effektivnost-ispolzovaniya-lnyanoy-muki-v-proizvodstve-konditerskih-izdeliy" TargetMode="External"/><Relationship Id="rId11" Type="http://schemas.openxmlformats.org/officeDocument/2006/relationships/chart" Target="charts/chart4.xml"/><Relationship Id="rId32" Type="http://schemas.openxmlformats.org/officeDocument/2006/relationships/image" Target="media/image8.jpeg"/><Relationship Id="rId53" Type="http://schemas.openxmlformats.org/officeDocument/2006/relationships/image" Target="media/image25.jpeg"/><Relationship Id="rId74" Type="http://schemas.openxmlformats.org/officeDocument/2006/relationships/hyperlink" Target="https://nrchd.kz/files/nauka/OTZ/&#1054;&#1087;&#1088;&#1077;&#1076;&#1077;&#1083;&#1077;&#1085;&#1080;&#1077;%20&#1084;&#1091;&#1090;&#1072;&#1094;&#1080;&#1080;%20&#1074;%20%20&#1075;&#1077;&#1085;&#1072;%20&#1093;%20HLA%20II%20&#1082;&#1083;&#1072;&#1089;&#1089;&#1072;%20-%20DQ2,%20DQ8,%20D%20QA1O5%20&#1087;&#1088;&#1080;%25%2020&#1094;&#1077;%20&#1083;&#1080;%20&#1072;&#1082;&#1080;&#1080;%20&#1084;&#1077;&#1090;&#1086;&#1076;&#1086;&#1084;%20&#1055;&#1062;&#1056;.pdf" TargetMode="External"/><Relationship Id="rId128" Type="http://schemas.openxmlformats.org/officeDocument/2006/relationships/hyperlink" Target="https://doi.org/10.1016/j.foodres.2022.112110" TargetMode="External"/><Relationship Id="rId149" Type="http://schemas.openxmlformats.org/officeDocument/2006/relationships/hyperlink" Target="https://doi.org/10.3390/foods10112648" TargetMode="External"/><Relationship Id="rId5" Type="http://schemas.openxmlformats.org/officeDocument/2006/relationships/webSettings" Target="webSettings.xml"/><Relationship Id="rId95" Type="http://schemas.openxmlformats.org/officeDocument/2006/relationships/hyperlink" Target="https://www.dissercat.com/content/formirovanie-urozhaya-tekhnologicheskie-i-krupyanye-dostoinstva-zerna-sortov-prosa-v-lesoste" TargetMode="External"/><Relationship Id="rId160" Type="http://schemas.openxmlformats.org/officeDocument/2006/relationships/image" Target="media/image33.png"/><Relationship Id="rId181" Type="http://schemas.openxmlformats.org/officeDocument/2006/relationships/image" Target="media/image54.emf"/><Relationship Id="rId22" Type="http://schemas.openxmlformats.org/officeDocument/2006/relationships/chart" Target="charts/chart15.xml"/><Relationship Id="rId43" Type="http://schemas.openxmlformats.org/officeDocument/2006/relationships/image" Target="media/image17.jpeg"/><Relationship Id="rId64" Type="http://schemas.openxmlformats.org/officeDocument/2006/relationships/hyperlink" Target="https://ustinka.kz/vko/91285.html.%2001.04.2025" TargetMode="External"/><Relationship Id="rId118" Type="http://schemas.openxmlformats.org/officeDocument/2006/relationships/hyperlink" Target="https://doi.org/10.1016/j.jcs.2020.102996" TargetMode="External"/><Relationship Id="rId139" Type="http://schemas.openxmlformats.org/officeDocument/2006/relationships/hyperlink" Target="https://doi.org/10.15587/1729-4061.2021.241877" TargetMode="External"/><Relationship Id="rId85" Type="http://schemas.openxmlformats.org/officeDocument/2006/relationships/hyperlink" Target="https://mgutm.ru/wp-content/uploads/doc/dissertation/nikitin_ia%20/avtoreferat_%20nikitin%20_ia.pdf" TargetMode="External"/><Relationship Id="rId150" Type="http://schemas.openxmlformats.org/officeDocument/2006/relationships/hyperlink" Target="https://zhorna.in.ua/oczenka-reologicheskih-svojstv-zamenitelej-pshenichnoj-muki-alternativnyh-kultur-s-pomoshhyu-mixolab/?utm_source=chatgpt.com" TargetMode="External"/><Relationship Id="rId171" Type="http://schemas.openxmlformats.org/officeDocument/2006/relationships/image" Target="media/image44.emf"/><Relationship Id="rId12" Type="http://schemas.openxmlformats.org/officeDocument/2006/relationships/chart" Target="charts/chart5.xml"/><Relationship Id="rId33" Type="http://schemas.openxmlformats.org/officeDocument/2006/relationships/image" Target="media/image9.jpeg"/><Relationship Id="rId108" Type="http://schemas.openxmlformats.org/officeDocument/2006/relationships/hyperlink" Target="https://cyberleninka.ru/article/n/sposob-polucheniya-bezglyuten%20ovoy-lnyanoy-muki" TargetMode="External"/><Relationship Id="rId129" Type="http://schemas.openxmlformats.org/officeDocument/2006/relationships/hyperlink" Target="https://doi.org/1%200.1016/j.%20foodres.2021.110676" TargetMode="External"/><Relationship Id="rId54" Type="http://schemas.openxmlformats.org/officeDocument/2006/relationships/image" Target="media/image26.jpeg"/><Relationship Id="rId75" Type="http://schemas.openxmlformats.org/officeDocument/2006/relationships/hyperlink" Target="https://www.worldgastroenterology.org/guidelines/celiac-disease/celiac-disease-russian" TargetMode="External"/><Relationship Id="rId96" Type="http://schemas.openxmlformats.org/officeDocument/2006/relationships/hyperlink" Target="https://www.voprosy-pitaniya.ru/ru/jarticles_diet/967.html" TargetMode="External"/><Relationship Id="rId140" Type="http://schemas.openxmlformats.org/officeDocument/2006/relationships/hyperlink" Target="https://doi.org/10.15587/1729-4061.2021.241877" TargetMode="External"/><Relationship Id="rId161" Type="http://schemas.openxmlformats.org/officeDocument/2006/relationships/image" Target="media/image34.png"/><Relationship Id="rId182" Type="http://schemas.openxmlformats.org/officeDocument/2006/relationships/image" Target="media/image55.emf"/><Relationship Id="rId6" Type="http://schemas.openxmlformats.org/officeDocument/2006/relationships/footnotes" Target="footnotes.xml"/><Relationship Id="rId23" Type="http://schemas.openxmlformats.org/officeDocument/2006/relationships/image" Target="media/image1.png"/><Relationship Id="rId119" Type="http://schemas.openxmlformats.org/officeDocument/2006/relationships/hyperlink" Target="https://doi.org/10.5539/jfr.v2n4p1" TargetMode="External"/><Relationship Id="rId44" Type="http://schemas.openxmlformats.org/officeDocument/2006/relationships/image" Target="media/image18.jpeg"/><Relationship Id="rId65" Type="http://schemas.openxmlformats.org/officeDocument/2006/relationships/hyperlink" Target="https://rpf.kz/?p=1951" TargetMode="External"/><Relationship Id="rId86" Type="http://schemas.openxmlformats.org/officeDocument/2006/relationships/hyperlink" Target="https://cyberleninka.ru/article/n/razvitie-rynka-bezglyutenovyh-hlebopekarnyh-prod%20uktov-v-kazahstane" TargetMode="External"/><Relationship Id="rId130" Type="http://schemas.openxmlformats.org/officeDocument/2006/relationships/hyperlink" Target="https://doi.org/10%20.1016/j.food%20hyd.2022.107615" TargetMode="External"/><Relationship Id="rId151" Type="http://schemas.openxmlformats.org/officeDocument/2006/relationships/hyperlink" Target="https://ksu.edu.kz/%20files/TB/book/abf/5_monografiya_glubokaya_pererabotka_1.pdf" TargetMode="External"/><Relationship Id="rId172" Type="http://schemas.openxmlformats.org/officeDocument/2006/relationships/image" Target="media/image45.emf"/><Relationship Id="rId13" Type="http://schemas.openxmlformats.org/officeDocument/2006/relationships/chart" Target="charts/chart6.xml"/><Relationship Id="rId18" Type="http://schemas.openxmlformats.org/officeDocument/2006/relationships/chart" Target="charts/chart11.xml"/><Relationship Id="rId39" Type="http://schemas.openxmlformats.org/officeDocument/2006/relationships/chart" Target="charts/chart18.xml"/><Relationship Id="rId109" Type="http://schemas.openxmlformats.org/officeDocument/2006/relationships/hyperlink" Target="https://www.vestnik-vsuet.ru/vguit/article/view/3440" TargetMode="External"/><Relationship Id="rId34" Type="http://schemas.openxmlformats.org/officeDocument/2006/relationships/image" Target="media/image10.jpeg"/><Relationship Id="rId50" Type="http://schemas.openxmlformats.org/officeDocument/2006/relationships/image" Target="media/image22.jpeg"/><Relationship Id="rId55" Type="http://schemas.openxmlformats.org/officeDocument/2006/relationships/image" Target="media/image27.jpeg"/><Relationship Id="rId76" Type="http://schemas.openxmlformats.org/officeDocument/2006/relationships/hyperlink" Target="https://stopgluten.info/zdorove/tseliakiya/rasprostranennost" TargetMode="External"/><Relationship Id="rId97" Type="http://schemas.openxmlformats.org/officeDocument/2006/relationships/hyperlink" Target="https://cyberleninka.ru/article/n/" TargetMode="External"/><Relationship Id="rId104" Type="http://schemas.openxmlformats.org/officeDocument/2006/relationships/hyperlink" Target="https://cyberleninka.ru/article/n/vliyanie-chechevitsy-na-kachestvennye-harakteristik%20i-hleba-iz-pshenichnoy-muki" TargetMode="External"/><Relationship Id="rId120" Type="http://schemas.openxmlformats.org/officeDocument/2006/relationships/hyperlink" Target="https://doi.org/10.1016/j.lwt.2022.113699" TargetMode="External"/><Relationship Id="rId125" Type="http://schemas.openxmlformats.org/officeDocument/2006/relationships/hyperlink" Target="https://doi.org/10.1016/j.crfs.2024.100573" TargetMode="External"/><Relationship Id="rId141" Type="http://schemas.openxmlformats.org/officeDocument/2006/relationships/hyperlink" Target="https://doi.org/10.58805/kazutb.v.4.25-645" TargetMode="External"/><Relationship Id="rId146" Type="http://schemas.openxmlformats.org/officeDocument/2006/relationships/hyperlink" Target="https://cyberleninka.ru/article/n%20/obosnovanie-primeneniya-kompozitsiy-bezglyutenovyh-vidov-muki-v-tehnologii-spetsializirovannyh-muchnyh-konditerskih-izdeliy" TargetMode="External"/><Relationship Id="rId167" Type="http://schemas.openxmlformats.org/officeDocument/2006/relationships/image" Target="media/image40.emf"/><Relationship Id="rId188" Type="http://schemas.openxmlformats.org/officeDocument/2006/relationships/footer" Target="footer1.xml"/><Relationship Id="rId7" Type="http://schemas.openxmlformats.org/officeDocument/2006/relationships/endnotes" Target="endnotes.xml"/><Relationship Id="rId71" Type="http://schemas.openxmlformats.org/officeDocument/2006/relationships/hyperlink" Target="https://link.springer.com/book/10.1007/978-3-030-90142-4" TargetMode="External"/><Relationship Id="rId92" Type="http://schemas.openxmlformats.org/officeDocument/2006/relationships/hyperlink" Target="https://doi.org/10.20914/2310-1202-2021-1-121-128" TargetMode="External"/><Relationship Id="rId162" Type="http://schemas.openxmlformats.org/officeDocument/2006/relationships/image" Target="media/image35.png"/><Relationship Id="rId183" Type="http://schemas.openxmlformats.org/officeDocument/2006/relationships/image" Target="media/image56.emf"/><Relationship Id="rId2" Type="http://schemas.openxmlformats.org/officeDocument/2006/relationships/numbering" Target="numbering.xml"/><Relationship Id="rId29" Type="http://schemas.openxmlformats.org/officeDocument/2006/relationships/image" Target="media/image5.png"/><Relationship Id="rId24" Type="http://schemas.openxmlformats.org/officeDocument/2006/relationships/chart" Target="charts/chart16.xml"/><Relationship Id="rId40" Type="http://schemas.openxmlformats.org/officeDocument/2006/relationships/chart" Target="charts/chart19.xml"/><Relationship Id="rId45" Type="http://schemas.openxmlformats.org/officeDocument/2006/relationships/image" Target="media/image19.jpeg"/><Relationship Id="rId66" Type="http://schemas.openxmlformats.org/officeDocument/2006/relationships/hyperlink" Target="https://rpf.kz/?p=1951" TargetMode="External"/><Relationship Id="rId87" Type="http://schemas.openxmlformats.org/officeDocument/2006/relationships/hyperlink" Target="https://elibrary.ru/item.asp?id=47242068" TargetMode="External"/><Relationship Id="rId110" Type="http://schemas.openxmlformats.org/officeDocument/2006/relationships/hyperlink" Target="https://cyberleninka.ru/article/n/ispolzovanie-nativnoy-lnyanoy-muki-v-proizvodstve-ovsyanogo-pechenya" TargetMode="External"/><Relationship Id="rId115" Type="http://schemas.openxmlformats.org/officeDocument/2006/relationships/hyperlink" Target="https://patents.google.com/patent/RU2538400C2/ru" TargetMode="External"/><Relationship Id="rId131" Type="http://schemas.openxmlformats.org/officeDocument/2006/relationships/hyperlink" Target="https://doi.org/10.1016/j.tifs.2023.03.014" TargetMode="External"/><Relationship Id="rId136" Type="http://schemas.openxmlformats.org/officeDocument/2006/relationships/hyperlink" Target="https://documents.thermofisher.com/TFS-Assets/LSG/manuals/N07710_Multiskan_FC_UserManual_EN.pdf" TargetMode="External"/><Relationship Id="rId157" Type="http://schemas.openxmlformats.org/officeDocument/2006/relationships/image" Target="media/image30.png"/><Relationship Id="rId178" Type="http://schemas.openxmlformats.org/officeDocument/2006/relationships/image" Target="media/image51.emf"/><Relationship Id="rId61" Type="http://schemas.openxmlformats.org/officeDocument/2006/relationships/hyperlink" Target="https://www.akorda.kz/ru/poslanie-glavy-gosudarstva-kasym-zhomarta-tokaeva%20nar%20odu-kazahstana-ekonomicheskiy-kurs-spravedlivogo-kazahstana-18588" TargetMode="External"/><Relationship Id="rId82" Type="http://schemas.openxmlformats.org/officeDocument/2006/relationships/hyperlink" Target="https://celiac.ru/what-foods-labeled-gluten-free-are-considered-approved/" TargetMode="External"/><Relationship Id="rId152" Type="http://schemas.openxmlformats.org/officeDocument/2006/relationships/hyperlink" Target="https://kbgau.ru/riu/vypuski/arkhiv-nomerov/2024/2/15.pdf" TargetMode="External"/><Relationship Id="rId173" Type="http://schemas.openxmlformats.org/officeDocument/2006/relationships/image" Target="media/image46.emf"/><Relationship Id="rId19" Type="http://schemas.openxmlformats.org/officeDocument/2006/relationships/chart" Target="charts/chart12.xml"/><Relationship Id="rId14" Type="http://schemas.openxmlformats.org/officeDocument/2006/relationships/chart" Target="charts/chart7.xml"/><Relationship Id="rId30" Type="http://schemas.openxmlformats.org/officeDocument/2006/relationships/image" Target="media/image6.png"/><Relationship Id="rId35" Type="http://schemas.openxmlformats.org/officeDocument/2006/relationships/image" Target="media/image11.jpeg"/><Relationship Id="rId56" Type="http://schemas.openxmlformats.org/officeDocument/2006/relationships/chart" Target="charts/chart22.xml"/><Relationship Id="rId77" Type="http://schemas.openxmlformats.org/officeDocument/2006/relationships/hyperlink" Target="https://www.gminsights.com/ru/industry-analysis/gluten-free-food-market" TargetMode="External"/><Relationship Id="rId100" Type="http://schemas.openxmlformats.org/officeDocument/2006/relationships/hyperlink" Target="https://www.voprosy-pitaniya.ru/ru/jarticles_diet/1130.html" TargetMode="External"/><Relationship Id="rId105" Type="http://schemas.openxmlformats.org/officeDocument/2006/relationships/hyperlink" Target="https://moluch.ru/archive/94/21128/" TargetMode="External"/><Relationship Id="rId126" Type="http://schemas.openxmlformats.org/officeDocument/2006/relationships/hyperlink" Target="https://doi.org/%2010.1111/ijfs.16314" TargetMode="External"/><Relationship Id="rId147" Type="http://schemas.openxmlformats.org/officeDocument/2006/relationships/hyperlink" Target="https://doi.org/10.3923/jas.2011.3405.3412" TargetMode="External"/><Relationship Id="rId168" Type="http://schemas.openxmlformats.org/officeDocument/2006/relationships/image" Target="media/image41.emf"/><Relationship Id="rId8" Type="http://schemas.openxmlformats.org/officeDocument/2006/relationships/chart" Target="charts/chart1.xml"/><Relationship Id="rId51" Type="http://schemas.openxmlformats.org/officeDocument/2006/relationships/image" Target="media/image23.jpeg"/><Relationship Id="rId72" Type="http://schemas.openxmlformats.org/officeDocument/2006/relationships/hyperlink" Target="https://pmc" TargetMode="External"/><Relationship Id="rId93" Type="http://schemas.openxmlformats.org/officeDocument/2006/relationships/hyperlink" Target="https://elibrary.ru/item.asp?id=80289729" TargetMode="External"/><Relationship Id="rId98" Type="http://schemas.openxmlformats.org/officeDocument/2006/relationships/hyperlink" Target="https://www.voprosy-pitaniya.ru/ru/jarticles_diet/253.html" TargetMode="External"/><Relationship Id="rId121" Type="http://schemas.openxmlformats.org/officeDocument/2006/relationships/hyperlink" Target="https://doi.org/10.3390/foods11071021" TargetMode="External"/><Relationship Id="rId142" Type="http://schemas.openxmlformats.org/officeDocument/2006/relationships/hyperlink" Target="https://apni.ru/article/3359-kachestvennie-pokazateli-muchnikh-izdelij?utm_source=chatgpt.com" TargetMode="External"/><Relationship Id="rId163" Type="http://schemas.openxmlformats.org/officeDocument/2006/relationships/image" Target="media/image36.png"/><Relationship Id="rId184" Type="http://schemas.openxmlformats.org/officeDocument/2006/relationships/image" Target="media/image57.emf"/><Relationship Id="rId189" Type="http://schemas.openxmlformats.org/officeDocument/2006/relationships/fontTable" Target="fontTable.xml"/><Relationship Id="rId3" Type="http://schemas.openxmlformats.org/officeDocument/2006/relationships/styles" Target="styles.xml"/><Relationship Id="rId25" Type="http://schemas.openxmlformats.org/officeDocument/2006/relationships/chart" Target="charts/chart17.xml"/><Relationship Id="rId46" Type="http://schemas.openxmlformats.org/officeDocument/2006/relationships/image" Target="media/image20.jpeg"/><Relationship Id="rId67" Type="http://schemas.openxmlformats.org/officeDocument/2006/relationships/hyperlink" Target="https://24.kz/ru/news/social/589737-v-kazakhstane-rastet-spros-na-bezgl%20yute%20nov%20%20ye-produkty" TargetMode="External"/><Relationship Id="rId116" Type="http://schemas.openxmlformats.org/officeDocument/2006/relationships/hyperlink" Target="https://doi.org/10.1016/j.foodchem.2023.135507" TargetMode="External"/><Relationship Id="rId137" Type="http://schemas.openxmlformats.org/officeDocument/2006/relationships/hyperlink" Target="https://doi.org/10.1007/s11947-024-03323-1" TargetMode="External"/><Relationship Id="rId158" Type="http://schemas.openxmlformats.org/officeDocument/2006/relationships/image" Target="media/image31.png"/><Relationship Id="rId20" Type="http://schemas.openxmlformats.org/officeDocument/2006/relationships/chart" Target="charts/chart13.xml"/><Relationship Id="rId41" Type="http://schemas.openxmlformats.org/officeDocument/2006/relationships/image" Target="media/image15.jpeg"/><Relationship Id="rId62" Type="http://schemas.openxmlformats.org/officeDocument/2006/relationships/hyperlink" Target="https://surl.li/tafzpf" TargetMode="External"/><Relationship Id="rId83" Type="http://schemas.openxmlformats.org/officeDocument/2006/relationships/hyperlink" Target="https://eur-lex.europa.eu/legal-content/RU/TXT/?uri=CELEX%25%203A32011R%201169" TargetMode="External"/><Relationship Id="rId88" Type="http://schemas.openxmlformats.org/officeDocument/2006/relationships/hyperlink" Target="http://www.helsinki.fi/gf10/documents/GF_proceedings.pdf" TargetMode="External"/><Relationship Id="rId111" Type="http://schemas.openxmlformats.org/officeDocument/2006/relationships/hyperlink" Target="https://elibrary.ru/item.asp?id=35423325" TargetMode="External"/><Relationship Id="rId132" Type="http://schemas.openxmlformats.org/officeDocument/2006/relationships/hyperlink" Target="https://doi.org/1%200.1%20111/ijfs.1%206190" TargetMode="External"/><Relationship Id="rId153" Type="http://schemas.openxmlformats.org/officeDocument/2006/relationships/hyperlink" Target="https://journal.altstu.ru/media/f/old2/pv2016_01/pdf/040frolova.pdf" TargetMode="External"/><Relationship Id="rId174" Type="http://schemas.openxmlformats.org/officeDocument/2006/relationships/image" Target="media/image47.emf"/><Relationship Id="rId179" Type="http://schemas.openxmlformats.org/officeDocument/2006/relationships/image" Target="media/image52.emf"/><Relationship Id="rId190" Type="http://schemas.openxmlformats.org/officeDocument/2006/relationships/theme" Target="theme/theme1.xml"/><Relationship Id="rId15" Type="http://schemas.openxmlformats.org/officeDocument/2006/relationships/chart" Target="charts/chart8.xml"/><Relationship Id="rId36" Type="http://schemas.openxmlformats.org/officeDocument/2006/relationships/image" Target="media/image12.jpeg"/><Relationship Id="rId57" Type="http://schemas.openxmlformats.org/officeDocument/2006/relationships/chart" Target="charts/chart23.xml"/><Relationship Id="rId106" Type="http://schemas.openxmlformats.org/officeDocument/2006/relationships/hyperlink" Target="https://www.dissercat.com/content/razrabotka-tekhnologii-bezglyutenovykh-polufabrikatov-v-teste-s-ispolzovaniem-poluobezzhiren" TargetMode="External"/><Relationship Id="rId127" Type="http://schemas.openxmlformats.org/officeDocument/2006/relationships/hyperlink" Target="https://doi.org/10.1016/j.jcs.2022.103326" TargetMode="External"/><Relationship Id="rId10" Type="http://schemas.openxmlformats.org/officeDocument/2006/relationships/chart" Target="charts/chart3.xml"/><Relationship Id="rId31" Type="http://schemas.openxmlformats.org/officeDocument/2006/relationships/image" Target="media/image7.png"/><Relationship Id="rId52" Type="http://schemas.openxmlformats.org/officeDocument/2006/relationships/image" Target="media/image24.jpeg"/><Relationship Id="rId73" Type="http://schemas.openxmlformats.org/officeDocument/2006/relationships/hyperlink" Target="https://www.wjgnet.com/1007-9327/full/v13/i15/2153.htm" TargetMode="External"/><Relationship Id="rId78" Type="http://schemas.openxmlformats.org/officeDocument/2006/relationships/hyperlink" Target="https://science.usue.ru" TargetMode="External"/><Relationship Id="rId94" Type="http://schemas.openxmlformats.org/officeDocument/2006/relationships/hyperlink" Target="https://inlibrary.uz/index.%20php/cafet/article/view/20274" TargetMode="External"/><Relationship Id="rId99" Type="http://schemas.openxmlformats.org/officeDocument/2006/relationships/hyperlink" Target="https://pdfs.semanticscholar.org/2952/2c0927b67cf753e86dbdf9cbd10167b4fba4.pdf" TargetMode="External"/><Relationship Id="rId101" Type="http://schemas.openxmlformats.org/officeDocument/2006/relationships/hyperlink" Target="https://cyberleninka.ru/article/n/effektivnost-produktov-iz-amaranta-v-bezglyutenovom-pitanii-detey-s-neperenosimostyu-glyutena" TargetMode="External"/><Relationship Id="rId122" Type="http://schemas.openxmlformats.org/officeDocument/2006/relationships/hyperlink" Target="https://doi.org/10.1007/s11694-023-01689-8" TargetMode="External"/><Relationship Id="rId143" Type="http://schemas.openxmlformats.org/officeDocument/2006/relationships/hyperlink" Target="https://cyberleninka.ru/article/n/sovremennye-vidy-bezglyutenovogo-syrya-perspektivy-primeneniya-v-tehnologii-muchnyh-konditerskih-izdeliy?utm_source=chatgpt.com" TargetMode="External"/><Relationship Id="rId148" Type="http://schemas.openxmlformats.org/officeDocument/2006/relationships/hyperlink" Target="https://doi.org/10.3390/foods12224110" TargetMode="External"/><Relationship Id="rId164" Type="http://schemas.openxmlformats.org/officeDocument/2006/relationships/image" Target="media/image37.png"/><Relationship Id="rId169" Type="http://schemas.openxmlformats.org/officeDocument/2006/relationships/image" Target="media/image42.emf"/><Relationship Id="rId185" Type="http://schemas.openxmlformats.org/officeDocument/2006/relationships/image" Target="media/image58.emf"/><Relationship Id="rId4" Type="http://schemas.openxmlformats.org/officeDocument/2006/relationships/settings" Target="settings.xml"/><Relationship Id="rId9" Type="http://schemas.openxmlformats.org/officeDocument/2006/relationships/chart" Target="charts/chart2.xml"/><Relationship Id="rId180" Type="http://schemas.openxmlformats.org/officeDocument/2006/relationships/image" Target="media/image53.emf"/><Relationship Id="rId26" Type="http://schemas.openxmlformats.org/officeDocument/2006/relationships/image" Target="media/image2.png"/><Relationship Id="rId47" Type="http://schemas.openxmlformats.org/officeDocument/2006/relationships/chart" Target="charts/chart20.xml"/><Relationship Id="rId68" Type="http://schemas.openxmlformats.org/officeDocument/2006/relationships/hyperlink" Target="https://cyberleninka.ru/article/n/razvitie-rynka-bezg%20lyutenovyh-hlebopekarnyh-produktov-v-kazahstane" TargetMode="External"/><Relationship Id="rId89" Type="http://schemas.openxmlformats.org/officeDocument/2006/relationships/hyperlink" Target="https://www.scopus.com/record/display.uri?eid=2-s2.0-78650521609%20&amp;origin=i%20nwar%20d&amp;tx%20Gid=aba0f65f6a58d322ad5aecb802142cbe" TargetMode="External"/><Relationship Id="rId112" Type="http://schemas.openxmlformats.org/officeDocument/2006/relationships/hyperlink" Target="https://doi.org/10.1016/j.foodres.2009.07.015" TargetMode="External"/><Relationship Id="rId133" Type="http://schemas.openxmlformats.org/officeDocument/2006/relationships/hyperlink" Target="https://doi.org/10.1002/leg3.231" TargetMode="External"/><Relationship Id="rId154" Type="http://schemas.openxmlformats.org/officeDocument/2006/relationships/hyperlink" Target="https://www.ncste.kz/assets/report_files/2021/AP09561622-OT-21%20/ru_%2065%2083%207__1178499_1635329815.docx" TargetMode="External"/><Relationship Id="rId175" Type="http://schemas.openxmlformats.org/officeDocument/2006/relationships/image" Target="media/image48.emf"/><Relationship Id="rId16" Type="http://schemas.openxmlformats.org/officeDocument/2006/relationships/chart" Target="charts/chart9.xml"/><Relationship Id="rId37" Type="http://schemas.openxmlformats.org/officeDocument/2006/relationships/image" Target="media/image13.jpeg"/><Relationship Id="rId58" Type="http://schemas.openxmlformats.org/officeDocument/2006/relationships/chart" Target="charts/chart24.xml"/><Relationship Id="rId79" Type="http://schemas.openxmlformats.org/officeDocument/2006/relationships/hyperlink" Target="http://www.fao.org/fao-who-codexalimentarius/en/" TargetMode="External"/><Relationship Id="rId102" Type="http://schemas.openxmlformats.org/officeDocument/2006/relationships/hyperlink" Target="https://prepod24.ru/readyworks/256585/" TargetMode="External"/><Relationship Id="rId123" Type="http://schemas.openxmlformats.org/officeDocument/2006/relationships/hyperlink" Target="https://doi.org/10.1155/2023/6042636" TargetMode="External"/><Relationship Id="rId144" Type="http://schemas.openxmlformats.org/officeDocument/2006/relationships/hyperlink" Target="https://cyberleninka.ru/article/n%20/opredelen%20ie-fiziko-himicheskih-pokazateley-bezglyutenovyh-keksov?utm_source=chatgpt.com" TargetMode="External"/><Relationship Id="rId90" Type="http://schemas.openxmlformats.org/officeDocument/2006/relationships/hyperlink" Target="https://cyberleninka.ru/article/n/funktsionalno-tehnologicheskie-svoystva-netraditsi%20onnyh-v%20idov-muki" TargetMode="External"/><Relationship Id="rId165" Type="http://schemas.openxmlformats.org/officeDocument/2006/relationships/image" Target="media/image38.png"/><Relationship Id="rId186" Type="http://schemas.openxmlformats.org/officeDocument/2006/relationships/package" Target="embeddings/_________Microsoft_Word.docx"/><Relationship Id="rId27" Type="http://schemas.openxmlformats.org/officeDocument/2006/relationships/image" Target="media/image3.png"/><Relationship Id="rId48" Type="http://schemas.openxmlformats.org/officeDocument/2006/relationships/chart" Target="charts/chart21.xml"/><Relationship Id="rId69" Type="http://schemas.openxmlformats.org/officeDocument/2006/relationships/hyperlink" Target="https://www.kt.kz/rus/state/prezident_%20zatronul_%20temu%20_kachestva_pitaniya_v_shkolnyh_1377971053.html" TargetMode="External"/><Relationship Id="rId113" Type="http://schemas.openxmlformats.org/officeDocument/2006/relationships/hyperlink" Target="https://www.dissercat.com/content/primenenie-semyan-nuta-v-tekhnol%20ogii-khlebobulochnykh-izdelii-uluchshennoi-biologicheskoi-ts" TargetMode="External"/><Relationship Id="rId134" Type="http://schemas.openxmlformats.org/officeDocument/2006/relationships/hyperlink" Target="https://doi.org/10.1016/j.foodchem.2022.133030" TargetMode="External"/><Relationship Id="rId80" Type="http://schemas.openxmlformats.org/officeDocument/2006/relationships/hyperlink" Target="https://eur-lex.europa.eu/legal-content/RU/TXT/?uri=CELEX%3A32011R1169" TargetMode="External"/><Relationship Id="rId155" Type="http://schemas.openxmlformats.org/officeDocument/2006/relationships/image" Target="media/image28.emf"/><Relationship Id="rId176" Type="http://schemas.openxmlformats.org/officeDocument/2006/relationships/image" Target="media/image49.emf"/><Relationship Id="rId17" Type="http://schemas.openxmlformats.org/officeDocument/2006/relationships/chart" Target="charts/chart10.xml"/><Relationship Id="rId38" Type="http://schemas.openxmlformats.org/officeDocument/2006/relationships/image" Target="media/image14.jpeg"/><Relationship Id="rId59" Type="http://schemas.openxmlformats.org/officeDocument/2006/relationships/chart" Target="charts/chart25.xml"/><Relationship Id="rId103" Type="http://schemas.openxmlformats.org/officeDocument/2006/relationships/hyperlink" Target="https://www.scopus.com/record/display.uri?eid=2-s2.0-0035651225&amp;origin%20=inward%20&amp;t%20xGid=115c6ec57e4f7aa3530b8ea8465e8309" TargetMode="External"/><Relationship Id="rId124" Type="http://schemas.openxmlformats.org/officeDocument/2006/relationships/hyperlink" Target="https://doi.org/10.3390/foods11172611" TargetMode="External"/><Relationship Id="rId70" Type="http://schemas.openxmlformats.org/officeDocument/2006/relationships/hyperlink" Target="https://pharmnewskz.com/ru/article/celiakiya-u-detey_18786" TargetMode="External"/><Relationship Id="rId91" Type="http://schemas.openxmlformats.org/officeDocument/2006/relationships/hyperlink" Target="https://riceking.ru/mt-content/uploads/2023/10/elibrary_30015232_28323495.pdf" TargetMode="External"/><Relationship Id="rId145" Type="http://schemas.openxmlformats.org/officeDocument/2006/relationships/hyperlink" Target="https://cyberleninka.ru/article/n/k-voprosu-primeneniya-muki-iz-zerna-nuta-v-tehnologii-muchnyh-konditerskih-izdeliy" TargetMode="External"/><Relationship Id="rId166" Type="http://schemas.openxmlformats.org/officeDocument/2006/relationships/image" Target="media/image39.png"/><Relationship Id="rId187" Type="http://schemas.openxmlformats.org/officeDocument/2006/relationships/image" Target="media/image59.png"/><Relationship Id="rId1" Type="http://schemas.openxmlformats.org/officeDocument/2006/relationships/customXml" Target="../customXml/item1.xml"/><Relationship Id="rId28" Type="http://schemas.openxmlformats.org/officeDocument/2006/relationships/image" Target="media/image4.png"/><Relationship Id="rId49" Type="http://schemas.openxmlformats.org/officeDocument/2006/relationships/image" Target="media/image21.jpeg"/><Relationship Id="rId114" Type="http://schemas.openxmlformats.org/officeDocument/2006/relationships/hyperlink" Target="https://tekhnosfera.com/razrabotka-tehnologii-hlebobulochnyh-izdeliy-povyshennoy-pischevoy-tsennosti-s-sovershenstvovaniem-protsessa-okonchatelno" TargetMode="External"/><Relationship Id="rId60" Type="http://schemas.openxmlformats.org/officeDocument/2006/relationships/hyperlink" Target="https://docs.cntd.ru/document/1200022443" TargetMode="External"/><Relationship Id="rId81" Type="http://schemas.openxmlformats.org/officeDocument/2006/relationships/hyperlink" Target="https://ofoods.ru/blog/59-markirovka-bez-glyutena-mozhno-li-ej-verit" TargetMode="External"/><Relationship Id="rId135" Type="http://schemas.openxmlformats.org/officeDocument/2006/relationships/hyperlink" Target="https://www.researchgate.net/publication/394612671_Razrabotka_receptury_bezglutenovyh_snekov_dla_obespecenia_potrebnosti_ludej_s_celiakiej_i_meta-analiz_rasprostranennosti_zabolevania_v_Kazahstane_Formulation_of_gluten-free_snacks_to_meet_the_needs_of?utm_source=chatgpt.com" TargetMode="External"/><Relationship Id="rId156" Type="http://schemas.openxmlformats.org/officeDocument/2006/relationships/image" Target="media/image29.emf"/><Relationship Id="rId177" Type="http://schemas.openxmlformats.org/officeDocument/2006/relationships/image" Target="media/image50.emf"/></Relationships>
</file>

<file path=word/charts/_rels/chart1.xml.rels><?xml version="1.0" encoding="UTF-8" standalone="yes"?>
<Relationships xmlns="http://schemas.openxmlformats.org/package/2006/relationships"><Relationship Id="rId3" Type="http://schemas.openxmlformats.org/officeDocument/2006/relationships/oleObject" Target="file:///C:\Users\1697923\Desktop\&#1051;&#1080;&#1089;&#1090;%20Microsoft%20Excel.xlsx" TargetMode="External"/><Relationship Id="rId2" Type="http://schemas.microsoft.com/office/2011/relationships/chartColorStyle" Target="colors1.xml"/><Relationship Id="rId1" Type="http://schemas.microsoft.com/office/2011/relationships/chartStyle" Target="style1.xml"/></Relationships>
</file>

<file path=word/charts/_rels/chart10.xml.rels><?xml version="1.0" encoding="UTF-8" standalone="yes"?>
<Relationships xmlns="http://schemas.openxmlformats.org/package/2006/relationships"><Relationship Id="rId2" Type="http://schemas.openxmlformats.org/officeDocument/2006/relationships/oleObject" Target="file:///C:\Users\&#1074;&#1074;\Desktop\New%20folder\&#1072;&#1085;&#1082;&#1077;&#1090;&#1080;&#1088;.xlsx" TargetMode="External"/><Relationship Id="rId1" Type="http://schemas.openxmlformats.org/officeDocument/2006/relationships/themeOverride" Target="../theme/themeOverride7.xml"/></Relationships>
</file>

<file path=word/charts/_rels/chart11.xml.rels><?xml version="1.0" encoding="UTF-8" standalone="yes"?>
<Relationships xmlns="http://schemas.openxmlformats.org/package/2006/relationships"><Relationship Id="rId2" Type="http://schemas.openxmlformats.org/officeDocument/2006/relationships/oleObject" Target="file:///C:\Users\&#1074;&#1074;\Desktop\New%20folder\&#1072;&#1085;&#1082;&#1077;&#1090;&#1080;&#1088;.xlsx" TargetMode="External"/><Relationship Id="rId1" Type="http://schemas.openxmlformats.org/officeDocument/2006/relationships/themeOverride" Target="../theme/themeOverride8.xml"/></Relationships>
</file>

<file path=word/charts/_rels/chart12.xml.rels><?xml version="1.0" encoding="UTF-8" standalone="yes"?>
<Relationships xmlns="http://schemas.openxmlformats.org/package/2006/relationships"><Relationship Id="rId2" Type="http://schemas.openxmlformats.org/officeDocument/2006/relationships/oleObject" Target="file:///C:\Users\&#1074;&#1074;\Desktop\New%20folder\&#1072;&#1085;&#1082;&#1077;&#1090;&#1080;&#1088;.xlsx" TargetMode="External"/><Relationship Id="rId1" Type="http://schemas.openxmlformats.org/officeDocument/2006/relationships/themeOverride" Target="../theme/themeOverride9.xml"/></Relationships>
</file>

<file path=word/charts/_rels/chart13.xml.rels><?xml version="1.0" encoding="UTF-8" standalone="yes"?>
<Relationships xmlns="http://schemas.openxmlformats.org/package/2006/relationships"><Relationship Id="rId2" Type="http://schemas.openxmlformats.org/officeDocument/2006/relationships/oleObject" Target="file:///C:\Users\&#1040;&#1076;&#1084;&#1080;&#1085;\Downloads\&#1075;&#1088;&#1072;&#1092;&#1080;&#1082;%20&#1076;&#1083;&#1103;%20&#1089;&#1082;&#1086;&#1087;&#1091;&#1089;.xlsx" TargetMode="External"/><Relationship Id="rId1" Type="http://schemas.openxmlformats.org/officeDocument/2006/relationships/themeOverride" Target="../theme/themeOverride10.xml"/></Relationships>
</file>

<file path=word/charts/_rels/chart14.xml.rels><?xml version="1.0" encoding="UTF-8" standalone="yes"?>
<Relationships xmlns="http://schemas.openxmlformats.org/package/2006/relationships"><Relationship Id="rId2" Type="http://schemas.openxmlformats.org/officeDocument/2006/relationships/oleObject" Target="file:///E:\&#1075;&#1088;&#1072;&#1092;&#1080;&#1082;&#1080;%20&#1087;&#1086;%20&#1040;&#1050;%20&#1089;&#1091;&#1093;&#1080;&#1077;%20&#1089;&#1084;&#1077;&#1089;&#1077;&#1081;..xlsx" TargetMode="External"/><Relationship Id="rId1" Type="http://schemas.openxmlformats.org/officeDocument/2006/relationships/themeOverride" Target="../theme/themeOverride11.xml"/></Relationships>
</file>

<file path=word/charts/_rels/chart15.xml.rels><?xml version="1.0" encoding="UTF-8" standalone="yes"?>
<Relationships xmlns="http://schemas.openxmlformats.org/package/2006/relationships"><Relationship Id="rId2" Type="http://schemas.openxmlformats.org/officeDocument/2006/relationships/oleObject" Target="file:///D:\&#1084;&#1072;&#1090;&#1077;&#1088;&#1080;&#1072;&#1083;&#1099;%20&#1076;&#1083;&#1103;%20&#1089;&#1090;&#1072;&#1090;&#1100;&#1080;%20&#1057;&#1082;&#1086;&#1087;&#1091;&#1089;\&#1075;&#1088;&#1072;&#1092;&#1080;&#1082;%20&#1076;&#1083;&#1103;%20&#1089;&#1082;&#1086;&#1087;&#1091;&#1089;.xlsx" TargetMode="External"/><Relationship Id="rId1" Type="http://schemas.openxmlformats.org/officeDocument/2006/relationships/themeOverride" Target="../theme/themeOverride12.xml"/></Relationships>
</file>

<file path=word/charts/_rels/chart16.xml.rels><?xml version="1.0" encoding="UTF-8" standalone="yes"?>
<Relationships xmlns="http://schemas.openxmlformats.org/package/2006/relationships"><Relationship Id="rId2" Type="http://schemas.openxmlformats.org/officeDocument/2006/relationships/oleObject" Target="file:///D:\&#1075;&#1088;&#1072;&#1092;&#1080;&#1082;&#1080;%20&#1087;&#1086;%20&#1040;&#1050;%20&#1089;&#1091;&#1093;&#1080;&#1077;%20&#1089;&#1084;&#1077;&#1089;&#1077;&#1081;..xlsx" TargetMode="External"/><Relationship Id="rId1" Type="http://schemas.openxmlformats.org/officeDocument/2006/relationships/themeOverride" Target="../theme/themeOverride13.xml"/></Relationships>
</file>

<file path=word/charts/_rels/chart17.xml.rels><?xml version="1.0" encoding="UTF-8" standalone="yes"?>
<Relationships xmlns="http://schemas.openxmlformats.org/package/2006/relationships"><Relationship Id="rId2" Type="http://schemas.openxmlformats.org/officeDocument/2006/relationships/oleObject" Target="file:///C:\Users\&#1040;&#1076;&#1084;&#1080;&#1085;\Downloads\&#1075;&#1088;&#1072;&#1092;&#1080;&#1082;%20&#1076;&#1083;&#1103;%20&#1089;&#1082;&#1086;&#1087;&#1091;&#1089;.xlsx" TargetMode="External"/><Relationship Id="rId1" Type="http://schemas.openxmlformats.org/officeDocument/2006/relationships/themeOverride" Target="../theme/themeOverride14.xml"/></Relationships>
</file>

<file path=word/charts/_rels/chart18.xml.rels><?xml version="1.0" encoding="UTF-8" standalone="yes"?>
<Relationships xmlns="http://schemas.openxmlformats.org/package/2006/relationships"><Relationship Id="rId2" Type="http://schemas.openxmlformats.org/officeDocument/2006/relationships/oleObject" Target="file:///D:\&#1075;&#1088;&#1072;&#1092;&#1080;&#1082;&#1080;%20&#1087;&#1086;%20&#1040;&#1050;%20&#1089;&#1091;&#1093;&#1080;&#1077;%20&#1089;&#1084;&#1077;&#1089;&#1077;&#1081;..xlsx" TargetMode="External"/><Relationship Id="rId1" Type="http://schemas.openxmlformats.org/officeDocument/2006/relationships/themeOverride" Target="../theme/themeOverride15.xml"/></Relationships>
</file>

<file path=word/charts/_rels/chart19.xml.rels><?xml version="1.0" encoding="UTF-8" standalone="yes"?>
<Relationships xmlns="http://schemas.openxmlformats.org/package/2006/relationships"><Relationship Id="rId1" Type="http://schemas.openxmlformats.org/officeDocument/2006/relationships/oleObject" Target="file:///C:\Users\&#1040;&#1076;&#1084;&#1080;&#1085;\Desktop\&#1075;&#1088;&#1072;&#1092;&#1080;&#1082;&#1080;%20&#1087;&#1086;%20&#1040;&#1050;%20&#1089;&#1091;&#1093;&#1080;&#1077;%20&#1089;&#1084;&#1077;&#1089;&#1077;&#1081;1.xlsx" TargetMode="External"/></Relationships>
</file>

<file path=word/charts/_rels/chart2.xml.rels><?xml version="1.0" encoding="UTF-8" standalone="yes"?>
<Relationships xmlns="http://schemas.openxmlformats.org/package/2006/relationships"><Relationship Id="rId1" Type="http://schemas.openxmlformats.org/officeDocument/2006/relationships/package" Target="../embeddings/_____Microsoft_Excel.xlsx"/></Relationships>
</file>

<file path=word/charts/_rels/chart20.xml.rels><?xml version="1.0" encoding="UTF-8" standalone="yes"?>
<Relationships xmlns="http://schemas.openxmlformats.org/package/2006/relationships"><Relationship Id="rId2" Type="http://schemas.openxmlformats.org/officeDocument/2006/relationships/oleObject" Target="file:///C:\Users\&#1040;&#1076;&#1084;&#1080;&#1085;\Desktop\&#1075;&#1088;&#1072;&#1092;&#1080;&#1082;&#1080;%20&#1087;&#1086;%20&#1040;&#1050;%20&#1089;&#1091;&#1093;&#1080;&#1077;%20&#1089;&#1084;&#1077;&#1089;&#1077;&#1081;1.xlsx" TargetMode="External"/><Relationship Id="rId1" Type="http://schemas.openxmlformats.org/officeDocument/2006/relationships/themeOverride" Target="../theme/themeOverride16.xml"/></Relationships>
</file>

<file path=word/charts/_rels/chart21.xml.rels><?xml version="1.0" encoding="UTF-8" standalone="yes"?>
<Relationships xmlns="http://schemas.openxmlformats.org/package/2006/relationships"><Relationship Id="rId1" Type="http://schemas.openxmlformats.org/officeDocument/2006/relationships/oleObject" Target="file:///C:\Users\&#1040;&#1076;&#1084;&#1080;&#1085;\Desktop\&#1075;&#1088;&#1072;&#1092;&#1080;&#1082;&#1080;%20&#1087;&#1086;%20&#1040;&#1050;%20&#1089;&#1091;&#1093;&#1080;&#1077;%20&#1089;&#1084;&#1077;&#1089;&#1077;&#1081;1.xlsx" TargetMode="External"/></Relationships>
</file>

<file path=word/charts/_rels/chart22.xml.rels><?xml version="1.0" encoding="UTF-8" standalone="yes"?>
<Relationships xmlns="http://schemas.openxmlformats.org/package/2006/relationships"><Relationship Id="rId2" Type="http://schemas.openxmlformats.org/officeDocument/2006/relationships/oleObject" Target="file:///C:\Users\&#1040;&#1076;&#1084;&#1080;&#1085;\Desktop\&#1055;&#1056;&#1048;&#1051;&#1054;&#1046;&#1045;&#1053;&#1048;&#1071;%20&#1054;&#1058;&#1063;&#1045;&#1058;&#1040;%2019.10\&#1075;&#1088;&#1072;&#1092;&#1080;&#1082;&#1080;%20&#1087;&#1086;%20&#1040;&#1050;%20&#1089;&#1091;&#1093;&#1080;&#1077;%20&#1089;&#1084;&#1077;&#1089;&#1077;&#1081;..xlsx" TargetMode="External"/><Relationship Id="rId1" Type="http://schemas.openxmlformats.org/officeDocument/2006/relationships/themeOverride" Target="../theme/themeOverride17.xml"/></Relationships>
</file>

<file path=word/charts/_rels/chart23.xml.rels><?xml version="1.0" encoding="UTF-8" standalone="yes"?>
<Relationships xmlns="http://schemas.openxmlformats.org/package/2006/relationships"><Relationship Id="rId2" Type="http://schemas.openxmlformats.org/officeDocument/2006/relationships/oleObject" Target="file:///C:\Users\&#1040;&#1076;&#1084;&#1080;&#1085;\Desktop\&#1075;&#1088;&#1072;&#1092;&#1080;&#1082;&#1080;%20&#1087;&#1086;%20&#1040;&#1050;%20&#1089;&#1091;&#1093;&#1080;&#1077;%20&#1089;&#1084;&#1077;&#1089;&#1077;&#1081;1.xlsx" TargetMode="External"/><Relationship Id="rId1" Type="http://schemas.openxmlformats.org/officeDocument/2006/relationships/themeOverride" Target="../theme/themeOverride18.xml"/></Relationships>
</file>

<file path=word/charts/_rels/chart24.xml.rels><?xml version="1.0" encoding="UTF-8" standalone="yes"?>
<Relationships xmlns="http://schemas.openxmlformats.org/package/2006/relationships"><Relationship Id="rId2" Type="http://schemas.openxmlformats.org/officeDocument/2006/relationships/oleObject" Target="file:///C:\Users\admin\Desktop\&#1087;&#1086;&#1089;&#1083;&#1077;&#1076;&#1085;&#1080;&#1077;%20&#1076;&#1083;&#1103;%20&#1086;&#1090;&#1095;&#1077;&#1090;&#1072;\&#1075;&#1088;&#1072;&#1092;&#1080;&#1082;&#1080;%20&#1087;&#1086;%20&#1040;&#1050;%20&#1089;&#1091;&#1093;&#1080;&#1077;%20&#1089;&#1084;&#1077;&#1089;&#1077;&#1081;..xlsx" TargetMode="External"/><Relationship Id="rId1" Type="http://schemas.openxmlformats.org/officeDocument/2006/relationships/themeOverride" Target="../theme/themeOverride19.xml"/></Relationships>
</file>

<file path=word/charts/_rels/chart25.xml.rels><?xml version="1.0" encoding="UTF-8" standalone="yes"?>
<Relationships xmlns="http://schemas.openxmlformats.org/package/2006/relationships"><Relationship Id="rId2" Type="http://schemas.openxmlformats.org/officeDocument/2006/relationships/oleObject" Target="file:///E:\&#1075;&#1088;&#1072;&#1092;&#1080;&#1082;%20&#1050;&#1063;&#1046;%2012.06.xlsx" TargetMode="External"/><Relationship Id="rId1" Type="http://schemas.openxmlformats.org/officeDocument/2006/relationships/themeOverride" Target="../theme/themeOverride20.xml"/></Relationships>
</file>

<file path=word/charts/_rels/chart3.xml.rels><?xml version="1.0" encoding="UTF-8" standalone="yes"?>
<Relationships xmlns="http://schemas.openxmlformats.org/package/2006/relationships"><Relationship Id="rId2" Type="http://schemas.openxmlformats.org/officeDocument/2006/relationships/oleObject" Target="file:///C:\Users\Admin\Desktop\&#1043;&#1088;&#1072;&#1092;&#1080;&#1082;%20&#1085;&#1072;%20&#1040;&#1085;&#1072;&#1083;&#1090;&#1080;&#1090;&#1095;&#1077;&#1089;&#1082;&#1080;&#1081;%20&#1086;&#1073;&#1079;&#1086;&#1088;.xlsx" TargetMode="External"/><Relationship Id="rId1" Type="http://schemas.openxmlformats.org/officeDocument/2006/relationships/themeOverride" Target="../theme/themeOverride1.xml"/></Relationships>
</file>

<file path=word/charts/_rels/chart4.xml.rels><?xml version="1.0" encoding="UTF-8" standalone="yes"?>
<Relationships xmlns="http://schemas.openxmlformats.org/package/2006/relationships"><Relationship Id="rId2" Type="http://schemas.openxmlformats.org/officeDocument/2006/relationships/oleObject" Target="file:///C:\Users\admin\Desktop\&#1052;&#1077;&#1088;&#1091;&#1077;&#1088;&#1090;%20&#1076;&#1080;&#1089;&#1089;&#1077;&#1088;&#1090;&#1072;&#1094;&#1080;&#1103;\&#1044;&#1080;&#1072;&#1075;&#1088;&#1072;&#1084;&#1084;&#1072;%20&#1052;&#1077;&#1088;&#1091;&#1077;&#1088;&#1090;.xlsx" TargetMode="External"/><Relationship Id="rId1" Type="http://schemas.openxmlformats.org/officeDocument/2006/relationships/themeOverride" Target="../theme/themeOverride2.xml"/></Relationships>
</file>

<file path=word/charts/_rels/chart5.xml.rels><?xml version="1.0" encoding="UTF-8" standalone="yes"?>
<Relationships xmlns="http://schemas.openxmlformats.org/package/2006/relationships"><Relationship Id="rId2" Type="http://schemas.openxmlformats.org/officeDocument/2006/relationships/oleObject" Target="file:///C:\Users\admin\Desktop\&#1052;&#1077;&#1088;&#1091;&#1077;&#1088;&#1090;%20&#1076;&#1080;&#1089;&#1089;&#1077;&#1088;&#1090;&#1072;&#1094;&#1080;&#1103;\&#1044;&#1080;&#1072;&#1075;&#1088;&#1072;&#1084;&#1084;&#1072;%20&#1052;&#1077;&#1088;&#1091;&#1077;&#1088;&#1090;.xlsx" TargetMode="External"/><Relationship Id="rId1" Type="http://schemas.openxmlformats.org/officeDocument/2006/relationships/themeOverride" Target="../theme/themeOverride3.xml"/></Relationships>
</file>

<file path=word/charts/_rels/chart6.xml.rels><?xml version="1.0" encoding="UTF-8" standalone="yes"?>
<Relationships xmlns="http://schemas.openxmlformats.org/package/2006/relationships"><Relationship Id="rId2" Type="http://schemas.openxmlformats.org/officeDocument/2006/relationships/oleObject" Target="file:///C:\Users\admin\Desktop\&#1052;&#1077;&#1088;&#1091;&#1077;&#1088;&#1090;%20&#1076;&#1080;&#1089;&#1089;&#1077;&#1088;&#1090;&#1072;&#1094;&#1080;&#1103;\&#1044;&#1080;&#1072;&#1075;&#1088;&#1072;&#1084;&#1084;&#1072;%20&#1052;&#1077;&#1088;&#1091;&#1077;&#1088;&#1090;.xlsx" TargetMode="External"/><Relationship Id="rId1" Type="http://schemas.openxmlformats.org/officeDocument/2006/relationships/themeOverride" Target="../theme/themeOverride4.xml"/></Relationships>
</file>

<file path=word/charts/_rels/chart7.xml.rels><?xml version="1.0" encoding="UTF-8" standalone="yes"?>
<Relationships xmlns="http://schemas.openxmlformats.org/package/2006/relationships"><Relationship Id="rId2" Type="http://schemas.openxmlformats.org/officeDocument/2006/relationships/oleObject" Target="file:///C:\Users\&#1074;&#1074;\Desktop\New%20folder\&#1072;&#1085;&#1082;&#1077;&#1090;&#1080;&#1088;.xlsx" TargetMode="External"/><Relationship Id="rId1" Type="http://schemas.openxmlformats.org/officeDocument/2006/relationships/themeOverride" Target="../theme/themeOverride5.xml"/></Relationships>
</file>

<file path=word/charts/_rels/chart8.xml.rels><?xml version="1.0" encoding="UTF-8" standalone="yes"?>
<Relationships xmlns="http://schemas.openxmlformats.org/package/2006/relationships"><Relationship Id="rId2" Type="http://schemas.openxmlformats.org/officeDocument/2006/relationships/oleObject" Target="file:///C:\Users\admin\Desktop\&#1052;&#1077;&#1088;&#1091;&#1077;&#1088;&#1090;%20&#1076;&#1080;&#1089;&#1089;&#1077;&#1088;&#1090;&#1072;&#1094;&#1080;&#1103;\&#1044;&#1080;&#1072;&#1075;&#1088;&#1072;&#1084;&#1084;&#1072;%20&#1052;&#1077;&#1088;&#1091;&#1077;&#1088;&#1090;.xlsx" TargetMode="External"/><Relationship Id="rId1" Type="http://schemas.openxmlformats.org/officeDocument/2006/relationships/themeOverride" Target="../theme/themeOverride6.xml"/></Relationships>
</file>

<file path=word/charts/_rels/chart9.xml.rels><?xml version="1.0" encoding="UTF-8" standalone="yes"?>
<Relationships xmlns="http://schemas.openxmlformats.org/package/2006/relationships"><Relationship Id="rId1" Type="http://schemas.openxmlformats.org/officeDocument/2006/relationships/oleObject" Target="file:///C:\Users\admin\Desktop\&#1052;&#1077;&#1088;&#1091;&#1077;&#1088;&#1090;%20&#1076;&#1080;&#1089;&#1089;&#1077;&#1088;&#1090;&#1072;&#1094;&#1080;&#1103;\&#1044;&#1080;&#1072;&#1075;&#1088;&#1072;&#1084;&#1084;&#1072;%20&#1052;&#1077;&#1088;&#1091;&#1077;&#1088;&#1090;.xlsx" TargetMode="Externa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Лист1!$A$2</c:f>
              <c:strCache>
                <c:ptCount val="1"/>
                <c:pt idx="0">
                  <c:v>1,20%</c:v>
                </c:pt>
              </c:strCache>
            </c:strRef>
          </c:tx>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endParaRPr lang="ru-RU"/>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Лист1!$B$1:$O$1</c:f>
              <c:strCache>
                <c:ptCount val="14"/>
                <c:pt idx="0">
                  <c:v>Казахстан</c:v>
                </c:pt>
                <c:pt idx="1">
                  <c:v>Узбекистан</c:v>
                </c:pt>
                <c:pt idx="2">
                  <c:v>Турция</c:v>
                </c:pt>
                <c:pt idx="3">
                  <c:v>Иран</c:v>
                </c:pt>
                <c:pt idx="4">
                  <c:v>Россия</c:v>
                </c:pt>
                <c:pt idx="5">
                  <c:v>Северная америка</c:v>
                </c:pt>
                <c:pt idx="6">
                  <c:v>Финляндия</c:v>
                </c:pt>
                <c:pt idx="7">
                  <c:v>Италия</c:v>
                </c:pt>
                <c:pt idx="8">
                  <c:v>Голландия</c:v>
                </c:pt>
                <c:pt idx="9">
                  <c:v>Швеция</c:v>
                </c:pt>
                <c:pt idx="10">
                  <c:v>Израиль</c:v>
                </c:pt>
                <c:pt idx="11">
                  <c:v>Бразилия</c:v>
                </c:pt>
                <c:pt idx="12">
                  <c:v>Австрия</c:v>
                </c:pt>
                <c:pt idx="13">
                  <c:v>Ирландия </c:v>
                </c:pt>
              </c:strCache>
            </c:strRef>
          </c:cat>
          <c:val>
            <c:numRef>
              <c:f>Лист1!$B$2:$O$2</c:f>
              <c:numCache>
                <c:formatCode>0.00%</c:formatCode>
                <c:ptCount val="14"/>
                <c:pt idx="0">
                  <c:v>3.8E-3</c:v>
                </c:pt>
                <c:pt idx="1">
                  <c:v>2.7000000000000001E-3</c:v>
                </c:pt>
                <c:pt idx="2">
                  <c:v>8.6999999999999994E-3</c:v>
                </c:pt>
                <c:pt idx="3">
                  <c:v>6.1000000000000004E-3</c:v>
                </c:pt>
                <c:pt idx="4">
                  <c:v>5.7000000000000002E-3</c:v>
                </c:pt>
                <c:pt idx="5">
                  <c:v>5.0000000000000001E-3</c:v>
                </c:pt>
                <c:pt idx="6">
                  <c:v>3.0000000000000001E-3</c:v>
                </c:pt>
                <c:pt idx="7">
                  <c:v>1.01E-2</c:v>
                </c:pt>
                <c:pt idx="8">
                  <c:v>1.06E-2</c:v>
                </c:pt>
                <c:pt idx="9">
                  <c:v>5.3E-3</c:v>
                </c:pt>
                <c:pt idx="10">
                  <c:v>6.0000000000000001E-3</c:v>
                </c:pt>
                <c:pt idx="11">
                  <c:v>6.3E-3</c:v>
                </c:pt>
                <c:pt idx="12">
                  <c:v>2.3E-3</c:v>
                </c:pt>
                <c:pt idx="13">
                  <c:v>8.2000000000000007E-3</c:v>
                </c:pt>
              </c:numCache>
            </c:numRef>
          </c:val>
          <c:extLst>
            <c:ext xmlns:c16="http://schemas.microsoft.com/office/drawing/2014/chart" uri="{C3380CC4-5D6E-409C-BE32-E72D297353CC}">
              <c16:uniqueId val="{00000000-794C-4B05-9476-4149CE696E91}"/>
            </c:ext>
          </c:extLst>
        </c:ser>
        <c:ser>
          <c:idx val="1"/>
          <c:order val="1"/>
          <c:tx>
            <c:strRef>
              <c:f>Лист1!$A$3</c:f>
              <c:strCache>
                <c:ptCount val="1"/>
                <c:pt idx="0">
                  <c:v>1,00%</c:v>
                </c:pt>
              </c:strCache>
            </c:strRef>
          </c:tx>
          <c:spPr>
            <a:solidFill>
              <a:schemeClr val="accent2"/>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ru-RU"/>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Лист1!$B$1:$O$1</c:f>
              <c:strCache>
                <c:ptCount val="14"/>
                <c:pt idx="0">
                  <c:v>Казахстан</c:v>
                </c:pt>
                <c:pt idx="1">
                  <c:v>Узбекистан</c:v>
                </c:pt>
                <c:pt idx="2">
                  <c:v>Турция</c:v>
                </c:pt>
                <c:pt idx="3">
                  <c:v>Иран</c:v>
                </c:pt>
                <c:pt idx="4">
                  <c:v>Россия</c:v>
                </c:pt>
                <c:pt idx="5">
                  <c:v>Северная америка</c:v>
                </c:pt>
                <c:pt idx="6">
                  <c:v>Финляндия</c:v>
                </c:pt>
                <c:pt idx="7">
                  <c:v>Италия</c:v>
                </c:pt>
                <c:pt idx="8">
                  <c:v>Голландия</c:v>
                </c:pt>
                <c:pt idx="9">
                  <c:v>Швеция</c:v>
                </c:pt>
                <c:pt idx="10">
                  <c:v>Израиль</c:v>
                </c:pt>
                <c:pt idx="11">
                  <c:v>Бразилия</c:v>
                </c:pt>
                <c:pt idx="12">
                  <c:v>Австрия</c:v>
                </c:pt>
                <c:pt idx="13">
                  <c:v>Ирландия </c:v>
                </c:pt>
              </c:strCache>
            </c:strRef>
          </c:cat>
          <c:val>
            <c:numRef>
              <c:f>Лист1!$B$3:$O$3</c:f>
              <c:numCache>
                <c:formatCode>General</c:formatCode>
                <c:ptCount val="14"/>
              </c:numCache>
            </c:numRef>
          </c:val>
          <c:extLst>
            <c:ext xmlns:c16="http://schemas.microsoft.com/office/drawing/2014/chart" uri="{C3380CC4-5D6E-409C-BE32-E72D297353CC}">
              <c16:uniqueId val="{00000001-794C-4B05-9476-4149CE696E91}"/>
            </c:ext>
          </c:extLst>
        </c:ser>
        <c:ser>
          <c:idx val="2"/>
          <c:order val="2"/>
          <c:tx>
            <c:strRef>
              <c:f>Лист1!$A$4</c:f>
              <c:strCache>
                <c:ptCount val="1"/>
                <c:pt idx="0">
                  <c:v>0,80%</c:v>
                </c:pt>
              </c:strCache>
            </c:strRef>
          </c:tx>
          <c:spPr>
            <a:solidFill>
              <a:schemeClr val="accent3"/>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ru-RU"/>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Лист1!$B$1:$O$1</c:f>
              <c:strCache>
                <c:ptCount val="14"/>
                <c:pt idx="0">
                  <c:v>Казахстан</c:v>
                </c:pt>
                <c:pt idx="1">
                  <c:v>Узбекистан</c:v>
                </c:pt>
                <c:pt idx="2">
                  <c:v>Турция</c:v>
                </c:pt>
                <c:pt idx="3">
                  <c:v>Иран</c:v>
                </c:pt>
                <c:pt idx="4">
                  <c:v>Россия</c:v>
                </c:pt>
                <c:pt idx="5">
                  <c:v>Северная америка</c:v>
                </c:pt>
                <c:pt idx="6">
                  <c:v>Финляндия</c:v>
                </c:pt>
                <c:pt idx="7">
                  <c:v>Италия</c:v>
                </c:pt>
                <c:pt idx="8">
                  <c:v>Голландия</c:v>
                </c:pt>
                <c:pt idx="9">
                  <c:v>Швеция</c:v>
                </c:pt>
                <c:pt idx="10">
                  <c:v>Израиль</c:v>
                </c:pt>
                <c:pt idx="11">
                  <c:v>Бразилия</c:v>
                </c:pt>
                <c:pt idx="12">
                  <c:v>Австрия</c:v>
                </c:pt>
                <c:pt idx="13">
                  <c:v>Ирландия </c:v>
                </c:pt>
              </c:strCache>
            </c:strRef>
          </c:cat>
          <c:val>
            <c:numRef>
              <c:f>Лист1!$B$4:$O$4</c:f>
              <c:numCache>
                <c:formatCode>General</c:formatCode>
                <c:ptCount val="14"/>
              </c:numCache>
            </c:numRef>
          </c:val>
          <c:extLst>
            <c:ext xmlns:c16="http://schemas.microsoft.com/office/drawing/2014/chart" uri="{C3380CC4-5D6E-409C-BE32-E72D297353CC}">
              <c16:uniqueId val="{00000002-794C-4B05-9476-4149CE696E91}"/>
            </c:ext>
          </c:extLst>
        </c:ser>
        <c:ser>
          <c:idx val="3"/>
          <c:order val="3"/>
          <c:tx>
            <c:strRef>
              <c:f>Лист1!$A$5</c:f>
              <c:strCache>
                <c:ptCount val="1"/>
                <c:pt idx="0">
                  <c:v>0,60%</c:v>
                </c:pt>
              </c:strCache>
            </c:strRef>
          </c:tx>
          <c:spPr>
            <a:solidFill>
              <a:schemeClr val="accent4"/>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ru-RU"/>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Лист1!$B$1:$O$1</c:f>
              <c:strCache>
                <c:ptCount val="14"/>
                <c:pt idx="0">
                  <c:v>Казахстан</c:v>
                </c:pt>
                <c:pt idx="1">
                  <c:v>Узбекистан</c:v>
                </c:pt>
                <c:pt idx="2">
                  <c:v>Турция</c:v>
                </c:pt>
                <c:pt idx="3">
                  <c:v>Иран</c:v>
                </c:pt>
                <c:pt idx="4">
                  <c:v>Россия</c:v>
                </c:pt>
                <c:pt idx="5">
                  <c:v>Северная америка</c:v>
                </c:pt>
                <c:pt idx="6">
                  <c:v>Финляндия</c:v>
                </c:pt>
                <c:pt idx="7">
                  <c:v>Италия</c:v>
                </c:pt>
                <c:pt idx="8">
                  <c:v>Голландия</c:v>
                </c:pt>
                <c:pt idx="9">
                  <c:v>Швеция</c:v>
                </c:pt>
                <c:pt idx="10">
                  <c:v>Израиль</c:v>
                </c:pt>
                <c:pt idx="11">
                  <c:v>Бразилия</c:v>
                </c:pt>
                <c:pt idx="12">
                  <c:v>Австрия</c:v>
                </c:pt>
                <c:pt idx="13">
                  <c:v>Ирландия </c:v>
                </c:pt>
              </c:strCache>
            </c:strRef>
          </c:cat>
          <c:val>
            <c:numRef>
              <c:f>Лист1!$B$5:$O$5</c:f>
              <c:numCache>
                <c:formatCode>General</c:formatCode>
                <c:ptCount val="14"/>
              </c:numCache>
            </c:numRef>
          </c:val>
          <c:extLst>
            <c:ext xmlns:c16="http://schemas.microsoft.com/office/drawing/2014/chart" uri="{C3380CC4-5D6E-409C-BE32-E72D297353CC}">
              <c16:uniqueId val="{00000003-794C-4B05-9476-4149CE696E91}"/>
            </c:ext>
          </c:extLst>
        </c:ser>
        <c:ser>
          <c:idx val="4"/>
          <c:order val="4"/>
          <c:tx>
            <c:strRef>
              <c:f>Лист1!$A$6</c:f>
              <c:strCache>
                <c:ptCount val="1"/>
                <c:pt idx="0">
                  <c:v>0,40%</c:v>
                </c:pt>
              </c:strCache>
            </c:strRef>
          </c:tx>
          <c:spPr>
            <a:solidFill>
              <a:schemeClr val="accent5"/>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ru-RU"/>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Лист1!$B$1:$O$1</c:f>
              <c:strCache>
                <c:ptCount val="14"/>
                <c:pt idx="0">
                  <c:v>Казахстан</c:v>
                </c:pt>
                <c:pt idx="1">
                  <c:v>Узбекистан</c:v>
                </c:pt>
                <c:pt idx="2">
                  <c:v>Турция</c:v>
                </c:pt>
                <c:pt idx="3">
                  <c:v>Иран</c:v>
                </c:pt>
                <c:pt idx="4">
                  <c:v>Россия</c:v>
                </c:pt>
                <c:pt idx="5">
                  <c:v>Северная америка</c:v>
                </c:pt>
                <c:pt idx="6">
                  <c:v>Финляндия</c:v>
                </c:pt>
                <c:pt idx="7">
                  <c:v>Италия</c:v>
                </c:pt>
                <c:pt idx="8">
                  <c:v>Голландия</c:v>
                </c:pt>
                <c:pt idx="9">
                  <c:v>Швеция</c:v>
                </c:pt>
                <c:pt idx="10">
                  <c:v>Израиль</c:v>
                </c:pt>
                <c:pt idx="11">
                  <c:v>Бразилия</c:v>
                </c:pt>
                <c:pt idx="12">
                  <c:v>Австрия</c:v>
                </c:pt>
                <c:pt idx="13">
                  <c:v>Ирландия </c:v>
                </c:pt>
              </c:strCache>
            </c:strRef>
          </c:cat>
          <c:val>
            <c:numRef>
              <c:f>Лист1!$B$6:$O$6</c:f>
              <c:numCache>
                <c:formatCode>General</c:formatCode>
                <c:ptCount val="14"/>
              </c:numCache>
            </c:numRef>
          </c:val>
          <c:extLst>
            <c:ext xmlns:c16="http://schemas.microsoft.com/office/drawing/2014/chart" uri="{C3380CC4-5D6E-409C-BE32-E72D297353CC}">
              <c16:uniqueId val="{00000004-794C-4B05-9476-4149CE696E91}"/>
            </c:ext>
          </c:extLst>
        </c:ser>
        <c:ser>
          <c:idx val="5"/>
          <c:order val="5"/>
          <c:tx>
            <c:strRef>
              <c:f>Лист1!$A$7</c:f>
              <c:strCache>
                <c:ptCount val="1"/>
                <c:pt idx="0">
                  <c:v>0,20%</c:v>
                </c:pt>
              </c:strCache>
            </c:strRef>
          </c:tx>
          <c:spPr>
            <a:solidFill>
              <a:schemeClr val="accent6"/>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ru-RU"/>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Лист1!$B$1:$O$1</c:f>
              <c:strCache>
                <c:ptCount val="14"/>
                <c:pt idx="0">
                  <c:v>Казахстан</c:v>
                </c:pt>
                <c:pt idx="1">
                  <c:v>Узбекистан</c:v>
                </c:pt>
                <c:pt idx="2">
                  <c:v>Турция</c:v>
                </c:pt>
                <c:pt idx="3">
                  <c:v>Иран</c:v>
                </c:pt>
                <c:pt idx="4">
                  <c:v>Россия</c:v>
                </c:pt>
                <c:pt idx="5">
                  <c:v>Северная америка</c:v>
                </c:pt>
                <c:pt idx="6">
                  <c:v>Финляндия</c:v>
                </c:pt>
                <c:pt idx="7">
                  <c:v>Италия</c:v>
                </c:pt>
                <c:pt idx="8">
                  <c:v>Голландия</c:v>
                </c:pt>
                <c:pt idx="9">
                  <c:v>Швеция</c:v>
                </c:pt>
                <c:pt idx="10">
                  <c:v>Израиль</c:v>
                </c:pt>
                <c:pt idx="11">
                  <c:v>Бразилия</c:v>
                </c:pt>
                <c:pt idx="12">
                  <c:v>Австрия</c:v>
                </c:pt>
                <c:pt idx="13">
                  <c:v>Ирландия </c:v>
                </c:pt>
              </c:strCache>
            </c:strRef>
          </c:cat>
          <c:val>
            <c:numRef>
              <c:f>Лист1!$B$7:$O$7</c:f>
              <c:numCache>
                <c:formatCode>General</c:formatCode>
                <c:ptCount val="14"/>
              </c:numCache>
            </c:numRef>
          </c:val>
          <c:extLst>
            <c:ext xmlns:c16="http://schemas.microsoft.com/office/drawing/2014/chart" uri="{C3380CC4-5D6E-409C-BE32-E72D297353CC}">
              <c16:uniqueId val="{00000005-794C-4B05-9476-4149CE696E91}"/>
            </c:ext>
          </c:extLst>
        </c:ser>
        <c:ser>
          <c:idx val="6"/>
          <c:order val="6"/>
          <c:tx>
            <c:strRef>
              <c:f>Лист1!$A$8</c:f>
              <c:strCache>
                <c:ptCount val="1"/>
                <c:pt idx="0">
                  <c:v>0,00%</c:v>
                </c:pt>
              </c:strCache>
            </c:strRef>
          </c:tx>
          <c:spPr>
            <a:solidFill>
              <a:schemeClr val="accent1">
                <a:lumMod val="60000"/>
              </a:schemeClr>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ru-RU"/>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Лист1!$B$1:$O$1</c:f>
              <c:strCache>
                <c:ptCount val="14"/>
                <c:pt idx="0">
                  <c:v>Казахстан</c:v>
                </c:pt>
                <c:pt idx="1">
                  <c:v>Узбекистан</c:v>
                </c:pt>
                <c:pt idx="2">
                  <c:v>Турция</c:v>
                </c:pt>
                <c:pt idx="3">
                  <c:v>Иран</c:v>
                </c:pt>
                <c:pt idx="4">
                  <c:v>Россия</c:v>
                </c:pt>
                <c:pt idx="5">
                  <c:v>Северная америка</c:v>
                </c:pt>
                <c:pt idx="6">
                  <c:v>Финляндия</c:v>
                </c:pt>
                <c:pt idx="7">
                  <c:v>Италия</c:v>
                </c:pt>
                <c:pt idx="8">
                  <c:v>Голландия</c:v>
                </c:pt>
                <c:pt idx="9">
                  <c:v>Швеция</c:v>
                </c:pt>
                <c:pt idx="10">
                  <c:v>Израиль</c:v>
                </c:pt>
                <c:pt idx="11">
                  <c:v>Бразилия</c:v>
                </c:pt>
                <c:pt idx="12">
                  <c:v>Австрия</c:v>
                </c:pt>
                <c:pt idx="13">
                  <c:v>Ирландия </c:v>
                </c:pt>
              </c:strCache>
            </c:strRef>
          </c:cat>
          <c:val>
            <c:numRef>
              <c:f>Лист1!$B$8:$O$8</c:f>
              <c:numCache>
                <c:formatCode>General</c:formatCode>
                <c:ptCount val="14"/>
              </c:numCache>
            </c:numRef>
          </c:val>
          <c:extLst>
            <c:ext xmlns:c16="http://schemas.microsoft.com/office/drawing/2014/chart" uri="{C3380CC4-5D6E-409C-BE32-E72D297353CC}">
              <c16:uniqueId val="{00000006-794C-4B05-9476-4149CE696E91}"/>
            </c:ext>
          </c:extLst>
        </c:ser>
        <c:dLbls>
          <c:dLblPos val="outEnd"/>
          <c:showLegendKey val="0"/>
          <c:showVal val="1"/>
          <c:showCatName val="0"/>
          <c:showSerName val="0"/>
          <c:showPercent val="0"/>
          <c:showBubbleSize val="0"/>
        </c:dLbls>
        <c:gapWidth val="219"/>
        <c:overlap val="-27"/>
        <c:axId val="1575887999"/>
        <c:axId val="1575887583"/>
      </c:barChart>
      <c:catAx>
        <c:axId val="1575887999"/>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crossAx val="1575887583"/>
        <c:crosses val="autoZero"/>
        <c:auto val="1"/>
        <c:lblAlgn val="ctr"/>
        <c:lblOffset val="100"/>
        <c:noMultiLvlLbl val="0"/>
      </c:catAx>
      <c:valAx>
        <c:axId val="1575887583"/>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r>
                  <a:rPr lang="ru-RU">
                    <a:latin typeface="Times New Roman" panose="02020603050405020304" pitchFamily="18" charset="0"/>
                    <a:cs typeface="Times New Roman" panose="02020603050405020304" pitchFamily="18" charset="0"/>
                  </a:rPr>
                  <a:t>Количество больных целиакией на 1000 человек</a:t>
                </a:r>
              </a:p>
            </c:rich>
          </c:tx>
          <c:layout>
            <c:manualLayout>
              <c:xMode val="edge"/>
              <c:yMode val="edge"/>
              <c:x val="1.1111111111111112E-2"/>
              <c:y val="0.17171296296296298"/>
            </c:manualLayout>
          </c:layout>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ru-RU"/>
            </a:p>
          </c:txPr>
        </c:title>
        <c:numFmt formatCode="0.0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crossAx val="1575887999"/>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ru-RU"/>
    </a:p>
  </c:txPr>
  <c:externalData r:id="rId3">
    <c:autoUpdate val="0"/>
  </c:externalData>
</c:chartSpace>
</file>

<file path=word/charts/chart10.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pieChart>
        <c:varyColors val="1"/>
        <c:ser>
          <c:idx val="0"/>
          <c:order val="0"/>
          <c:dPt>
            <c:idx val="0"/>
            <c:bubble3D val="0"/>
            <c:spPr>
              <a:solidFill>
                <a:schemeClr val="accent1"/>
              </a:solidFill>
              <a:ln w="19050">
                <a:solidFill>
                  <a:schemeClr val="lt1"/>
                </a:solidFill>
              </a:ln>
              <a:effectLst/>
            </c:spPr>
            <c:extLst>
              <c:ext xmlns:c16="http://schemas.microsoft.com/office/drawing/2014/chart" uri="{C3380CC4-5D6E-409C-BE32-E72D297353CC}">
                <c16:uniqueId val="{00000001-D0A1-4B29-BD4D-534D733AAF07}"/>
              </c:ext>
            </c:extLst>
          </c:dPt>
          <c:dPt>
            <c:idx val="1"/>
            <c:bubble3D val="0"/>
            <c:spPr>
              <a:solidFill>
                <a:schemeClr val="accent2"/>
              </a:solidFill>
              <a:ln w="19050">
                <a:solidFill>
                  <a:schemeClr val="lt1"/>
                </a:solidFill>
              </a:ln>
              <a:effectLst/>
            </c:spPr>
            <c:extLst>
              <c:ext xmlns:c16="http://schemas.microsoft.com/office/drawing/2014/chart" uri="{C3380CC4-5D6E-409C-BE32-E72D297353CC}">
                <c16:uniqueId val="{00000003-D0A1-4B29-BD4D-534D733AAF07}"/>
              </c:ext>
            </c:extLst>
          </c:dPt>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endParaRPr lang="ru-RU"/>
              </a:p>
            </c:txPr>
            <c:showLegendKey val="0"/>
            <c:showVal val="0"/>
            <c:showCatName val="0"/>
            <c:showSerName val="0"/>
            <c:showPercent val="1"/>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cat>
            <c:strRef>
              <c:f>Лист3!$A$1:$B$1</c:f>
              <c:strCache>
                <c:ptCount val="2"/>
                <c:pt idx="0">
                  <c:v>Отечественная</c:v>
                </c:pt>
                <c:pt idx="1">
                  <c:v>Импортная</c:v>
                </c:pt>
              </c:strCache>
            </c:strRef>
          </c:cat>
          <c:val>
            <c:numRef>
              <c:f>Лист3!$A$2:$B$2</c:f>
              <c:numCache>
                <c:formatCode>0%</c:formatCode>
                <c:ptCount val="2"/>
                <c:pt idx="0">
                  <c:v>0.55000000000000004</c:v>
                </c:pt>
                <c:pt idx="1">
                  <c:v>0.45</c:v>
                </c:pt>
              </c:numCache>
            </c:numRef>
          </c:val>
          <c:extLst>
            <c:ext xmlns:c16="http://schemas.microsoft.com/office/drawing/2014/chart" uri="{C3380CC4-5D6E-409C-BE32-E72D297353CC}">
              <c16:uniqueId val="{00000004-D0A1-4B29-BD4D-534D733AAF07}"/>
            </c:ext>
          </c:extLst>
        </c:ser>
        <c:dLbls>
          <c:showLegendKey val="0"/>
          <c:showVal val="0"/>
          <c:showCatName val="0"/>
          <c:showSerName val="0"/>
          <c:showPercent val="1"/>
          <c:showBubbleSize val="0"/>
          <c:showLeaderLines val="1"/>
        </c:dLbls>
        <c:firstSliceAng val="0"/>
      </c:pieChart>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ru-RU"/>
        </a:p>
      </c:txPr>
    </c:legend>
    <c:plotVisOnly val="1"/>
    <c:dispBlanksAs val="zero"/>
    <c:showDLblsOverMax val="0"/>
    <c:extLs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defRPr/>
      </a:pPr>
      <a:endParaRPr lang="ru-RU"/>
    </a:p>
  </c:txPr>
  <c:externalData r:id="rId2">
    <c:autoUpdate val="0"/>
  </c:externalData>
</c:chartSpace>
</file>

<file path=word/charts/chart1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barChart>
        <c:barDir val="col"/>
        <c:grouping val="clustered"/>
        <c:varyColors val="0"/>
        <c:ser>
          <c:idx val="0"/>
          <c:order val="0"/>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endParaRPr lang="ru-RU"/>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Лист4!$A$1:$F$1</c:f>
              <c:strCache>
                <c:ptCount val="6"/>
                <c:pt idx="0">
                  <c:v>SCHUR</c:v>
                </c:pt>
                <c:pt idx="1">
                  <c:v>BALVITEN</c:v>
                </c:pt>
                <c:pt idx="2">
                  <c:v>BEZGLUTEN</c:v>
                </c:pt>
                <c:pt idx="3">
                  <c:v>Диетика</c:v>
                </c:pt>
                <c:pt idx="4">
                  <c:v>Garnec</c:v>
                </c:pt>
                <c:pt idx="5">
                  <c:v>Di&amp;Di</c:v>
                </c:pt>
              </c:strCache>
            </c:strRef>
          </c:cat>
          <c:val>
            <c:numRef>
              <c:f>Лист4!$A$2:$F$2</c:f>
              <c:numCache>
                <c:formatCode>0%</c:formatCode>
                <c:ptCount val="6"/>
                <c:pt idx="0">
                  <c:v>0.4800000000000002</c:v>
                </c:pt>
                <c:pt idx="1">
                  <c:v>7.0000000000000021E-2</c:v>
                </c:pt>
                <c:pt idx="2">
                  <c:v>0.17</c:v>
                </c:pt>
                <c:pt idx="3">
                  <c:v>0.47000000000000008</c:v>
                </c:pt>
                <c:pt idx="4">
                  <c:v>0.59</c:v>
                </c:pt>
                <c:pt idx="5">
                  <c:v>0.19</c:v>
                </c:pt>
              </c:numCache>
            </c:numRef>
          </c:val>
          <c:extLst>
            <c:ext xmlns:c16="http://schemas.microsoft.com/office/drawing/2014/chart" uri="{C3380CC4-5D6E-409C-BE32-E72D297353CC}">
              <c16:uniqueId val="{00000000-A9BC-4AD6-B472-568A089B21B2}"/>
            </c:ext>
          </c:extLst>
        </c:ser>
        <c:dLbls>
          <c:showLegendKey val="0"/>
          <c:showVal val="0"/>
          <c:showCatName val="0"/>
          <c:showSerName val="0"/>
          <c:showPercent val="0"/>
          <c:showBubbleSize val="0"/>
        </c:dLbls>
        <c:gapWidth val="219"/>
        <c:overlap val="-27"/>
        <c:axId val="421166080"/>
        <c:axId val="421176448"/>
      </c:barChart>
      <c:catAx>
        <c:axId val="421166080"/>
        <c:scaling>
          <c:orientation val="minMax"/>
        </c:scaling>
        <c:delete val="0"/>
        <c:axPos val="b"/>
        <c:title>
          <c:tx>
            <c:rich>
              <a:bodyPr/>
              <a:lstStyle/>
              <a:p>
                <a:pPr>
                  <a:defRPr>
                    <a:latin typeface="Times New Roman" panose="02020603050405020304" pitchFamily="18" charset="0"/>
                    <a:cs typeface="Times New Roman" panose="02020603050405020304" pitchFamily="18" charset="0"/>
                  </a:defRPr>
                </a:pPr>
                <a:r>
                  <a:rPr lang="ru-RU">
                    <a:latin typeface="Times New Roman" panose="02020603050405020304" pitchFamily="18" charset="0"/>
                    <a:cs typeface="Times New Roman" panose="02020603050405020304" pitchFamily="18" charset="0"/>
                  </a:rPr>
                  <a:t>Производители</a:t>
                </a:r>
                <a:r>
                  <a:rPr lang="ru-RU" baseline="0">
                    <a:latin typeface="Times New Roman" panose="02020603050405020304" pitchFamily="18" charset="0"/>
                    <a:cs typeface="Times New Roman" panose="02020603050405020304" pitchFamily="18" charset="0"/>
                  </a:rPr>
                  <a:t> безглютеновых изделий</a:t>
                </a:r>
                <a:endParaRPr lang="ru-RU">
                  <a:latin typeface="Times New Roman" panose="02020603050405020304" pitchFamily="18" charset="0"/>
                  <a:cs typeface="Times New Roman" panose="02020603050405020304" pitchFamily="18" charset="0"/>
                </a:endParaRPr>
              </a:p>
            </c:rich>
          </c:tx>
          <c:overlay val="0"/>
        </c:title>
        <c:numFmt formatCode="General" sourceLinked="1"/>
        <c:majorTickMark val="none"/>
        <c:minorTickMark val="none"/>
        <c:tickLblPos val="nextTo"/>
        <c:txPr>
          <a:bodyPr rot="-60000000" vert="horz"/>
          <a:lstStyle/>
          <a:p>
            <a:pPr>
              <a:defRPr>
                <a:latin typeface="Times New Roman" panose="02020603050405020304" pitchFamily="18" charset="0"/>
                <a:cs typeface="Times New Roman" panose="02020603050405020304" pitchFamily="18" charset="0"/>
              </a:defRPr>
            </a:pPr>
            <a:endParaRPr lang="ru-RU"/>
          </a:p>
        </c:txPr>
        <c:crossAx val="421176448"/>
        <c:crosses val="autoZero"/>
        <c:auto val="1"/>
        <c:lblAlgn val="ctr"/>
        <c:lblOffset val="100"/>
        <c:noMultiLvlLbl val="0"/>
      </c:catAx>
      <c:valAx>
        <c:axId val="421176448"/>
        <c:scaling>
          <c:orientation val="minMax"/>
        </c:scaling>
        <c:delete val="0"/>
        <c:axPos val="l"/>
        <c:majorGridlines>
          <c:spPr>
            <a:ln w="9525" cap="flat" cmpd="sng" algn="ctr">
              <a:solidFill>
                <a:schemeClr val="tx1">
                  <a:lumMod val="15000"/>
                  <a:lumOff val="85000"/>
                </a:schemeClr>
              </a:solidFill>
              <a:round/>
            </a:ln>
            <a:effectLst/>
          </c:spPr>
        </c:majorGridlines>
        <c:title>
          <c:tx>
            <c:rich>
              <a:bodyPr/>
              <a:lstStyle/>
              <a:p>
                <a:pPr>
                  <a:defRPr>
                    <a:latin typeface="Times New Roman" panose="02020603050405020304" pitchFamily="18" charset="0"/>
                    <a:cs typeface="Times New Roman" panose="02020603050405020304" pitchFamily="18" charset="0"/>
                  </a:defRPr>
                </a:pPr>
                <a:r>
                  <a:rPr lang="ru-RU">
                    <a:latin typeface="Times New Roman" panose="02020603050405020304" pitchFamily="18" charset="0"/>
                    <a:cs typeface="Times New Roman" panose="02020603050405020304" pitchFamily="18" charset="0"/>
                  </a:rPr>
                  <a:t>Доля</a:t>
                </a:r>
                <a:r>
                  <a:rPr lang="ru-RU" baseline="0">
                    <a:latin typeface="Times New Roman" panose="02020603050405020304" pitchFamily="18" charset="0"/>
                    <a:cs typeface="Times New Roman" panose="02020603050405020304" pitchFamily="18" charset="0"/>
                  </a:rPr>
                  <a:t> предпочтений респондентов(%)</a:t>
                </a:r>
                <a:endParaRPr lang="ru-RU">
                  <a:latin typeface="Times New Roman" panose="02020603050405020304" pitchFamily="18" charset="0"/>
                  <a:cs typeface="Times New Roman" panose="02020603050405020304" pitchFamily="18" charset="0"/>
                </a:endParaRPr>
              </a:p>
            </c:rich>
          </c:tx>
          <c:layout>
            <c:manualLayout>
              <c:xMode val="edge"/>
              <c:yMode val="edge"/>
              <c:x val="1.1326311020500622E-2"/>
              <c:y val="0.12825150269185634"/>
            </c:manualLayout>
          </c:layout>
          <c:overlay val="0"/>
        </c:title>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ru-RU"/>
          </a:p>
        </c:txPr>
        <c:crossAx val="421166080"/>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ru-RU"/>
    </a:p>
  </c:txPr>
  <c:externalData r:id="rId2">
    <c:autoUpdate val="0"/>
  </c:externalData>
</c:chartSpace>
</file>

<file path=word/charts/chart1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a:lstStyle/>
          <a:p>
            <a:pPr>
              <a:defRPr/>
            </a:pPr>
            <a:r>
              <a:rPr lang="ru-RU" sz="1050" b="0" i="0" u="none" strike="noStrike" baseline="0">
                <a:latin typeface="Times New Roman" panose="02020603050405020304" pitchFamily="18" charset="0"/>
                <a:cs typeface="Times New Roman" panose="02020603050405020304" pitchFamily="18" charset="0"/>
              </a:rPr>
              <a:t>Места приобретения безглютеновых изделий</a:t>
            </a:r>
            <a:endParaRPr lang="ru-RU" sz="1050" b="0">
              <a:latin typeface="Times New Roman" panose="02020603050405020304" pitchFamily="18" charset="0"/>
              <a:cs typeface="Times New Roman" panose="02020603050405020304" pitchFamily="18" charset="0"/>
            </a:endParaRPr>
          </a:p>
        </c:rich>
      </c:tx>
      <c:layout>
        <c:manualLayout>
          <c:xMode val="edge"/>
          <c:yMode val="edge"/>
          <c:x val="9.7111235187869779E-2"/>
          <c:y val="0.88131609870740313"/>
        </c:manualLayout>
      </c:layout>
      <c:overlay val="0"/>
    </c:title>
    <c:autoTitleDeleted val="0"/>
    <c:plotArea>
      <c:layout/>
      <c:pieChart>
        <c:varyColors val="1"/>
        <c:ser>
          <c:idx val="0"/>
          <c:order val="0"/>
          <c:dPt>
            <c:idx val="0"/>
            <c:bubble3D val="0"/>
            <c:spPr>
              <a:solidFill>
                <a:schemeClr val="accent6"/>
              </a:solidFill>
              <a:ln w="19050">
                <a:solidFill>
                  <a:schemeClr val="lt1"/>
                </a:solidFill>
              </a:ln>
              <a:effectLst/>
            </c:spPr>
            <c:extLst>
              <c:ext xmlns:c16="http://schemas.microsoft.com/office/drawing/2014/chart" uri="{C3380CC4-5D6E-409C-BE32-E72D297353CC}">
                <c16:uniqueId val="{00000001-5CF0-4180-A264-4D85AEA96CE4}"/>
              </c:ext>
            </c:extLst>
          </c:dPt>
          <c:dPt>
            <c:idx val="1"/>
            <c:bubble3D val="0"/>
            <c:spPr>
              <a:solidFill>
                <a:schemeClr val="accent5"/>
              </a:solidFill>
              <a:ln w="19050">
                <a:solidFill>
                  <a:schemeClr val="lt1"/>
                </a:solidFill>
              </a:ln>
              <a:effectLst/>
            </c:spPr>
            <c:extLst>
              <c:ext xmlns:c16="http://schemas.microsoft.com/office/drawing/2014/chart" uri="{C3380CC4-5D6E-409C-BE32-E72D297353CC}">
                <c16:uniqueId val="{00000003-5CF0-4180-A264-4D85AEA96CE4}"/>
              </c:ext>
            </c:extLst>
          </c:dPt>
          <c:dPt>
            <c:idx val="2"/>
            <c:bubble3D val="0"/>
            <c:spPr>
              <a:solidFill>
                <a:schemeClr val="accent4"/>
              </a:solidFill>
              <a:ln w="19050">
                <a:solidFill>
                  <a:schemeClr val="lt1"/>
                </a:solidFill>
              </a:ln>
              <a:effectLst/>
            </c:spPr>
            <c:extLst>
              <c:ext xmlns:c16="http://schemas.microsoft.com/office/drawing/2014/chart" uri="{C3380CC4-5D6E-409C-BE32-E72D297353CC}">
                <c16:uniqueId val="{00000005-5CF0-4180-A264-4D85AEA96CE4}"/>
              </c:ext>
            </c:extLst>
          </c:dPt>
          <c:dPt>
            <c:idx val="3"/>
            <c:bubble3D val="0"/>
            <c:spPr>
              <a:solidFill>
                <a:schemeClr val="accent6">
                  <a:lumMod val="60000"/>
                </a:schemeClr>
              </a:solidFill>
              <a:ln w="19050">
                <a:solidFill>
                  <a:schemeClr val="lt1"/>
                </a:solidFill>
              </a:ln>
              <a:effectLst/>
            </c:spPr>
            <c:extLst>
              <c:ext xmlns:c16="http://schemas.microsoft.com/office/drawing/2014/chart" uri="{C3380CC4-5D6E-409C-BE32-E72D297353CC}">
                <c16:uniqueId val="{00000007-5CF0-4180-A264-4D85AEA96CE4}"/>
              </c:ext>
            </c:extLst>
          </c:dPt>
          <c:dPt>
            <c:idx val="4"/>
            <c:bubble3D val="0"/>
            <c:spPr>
              <a:solidFill>
                <a:schemeClr val="accent5">
                  <a:lumMod val="60000"/>
                </a:schemeClr>
              </a:solidFill>
              <a:ln w="19050">
                <a:solidFill>
                  <a:schemeClr val="lt1"/>
                </a:solidFill>
              </a:ln>
              <a:effectLst/>
            </c:spPr>
            <c:extLst>
              <c:ext xmlns:c16="http://schemas.microsoft.com/office/drawing/2014/chart" uri="{C3380CC4-5D6E-409C-BE32-E72D297353CC}">
                <c16:uniqueId val="{00000009-5CF0-4180-A264-4D85AEA96CE4}"/>
              </c:ext>
            </c:extLst>
          </c:dPt>
          <c:dLbls>
            <c:dLbl>
              <c:idx val="0"/>
              <c:tx>
                <c:rich>
                  <a:bodyPr/>
                  <a:lstStyle/>
                  <a:p>
                    <a:r>
                      <a:rPr lang="en-US"/>
                      <a:t>5%</a:t>
                    </a:r>
                  </a:p>
                </c:rich>
              </c:tx>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5CF0-4180-A264-4D85AEA96CE4}"/>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ru-RU"/>
              </a:p>
            </c:txPr>
            <c:showLegendKey val="0"/>
            <c:showVal val="1"/>
            <c:showCatName val="0"/>
            <c:showSerName val="0"/>
            <c:showPercent val="0"/>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cat>
            <c:strRef>
              <c:f>'Где покупаете макароны'!$D$6:$D$10</c:f>
              <c:strCache>
                <c:ptCount val="5"/>
                <c:pt idx="0">
                  <c:v>В специализированных магазинах</c:v>
                </c:pt>
                <c:pt idx="1">
                  <c:v>В гипермаркетах и супермаркетах</c:v>
                </c:pt>
                <c:pt idx="2">
                  <c:v>Изготавливаю сам(а)</c:v>
                </c:pt>
                <c:pt idx="3">
                  <c:v>В интернет-магазинах</c:v>
                </c:pt>
                <c:pt idx="4">
                  <c:v>В частных пекарнях</c:v>
                </c:pt>
              </c:strCache>
            </c:strRef>
          </c:cat>
          <c:val>
            <c:numRef>
              <c:f>'Где покупаете макароны'!$E$6:$E$10</c:f>
              <c:numCache>
                <c:formatCode>0%</c:formatCode>
                <c:ptCount val="5"/>
                <c:pt idx="0" formatCode="0.00%">
                  <c:v>0.05</c:v>
                </c:pt>
                <c:pt idx="1">
                  <c:v>0.26</c:v>
                </c:pt>
                <c:pt idx="2">
                  <c:v>0.62000000000000044</c:v>
                </c:pt>
                <c:pt idx="3">
                  <c:v>0.05</c:v>
                </c:pt>
                <c:pt idx="4">
                  <c:v>1.0000000000000005E-2</c:v>
                </c:pt>
              </c:numCache>
            </c:numRef>
          </c:val>
          <c:extLst>
            <c:ext xmlns:c16="http://schemas.microsoft.com/office/drawing/2014/chart" uri="{C3380CC4-5D6E-409C-BE32-E72D297353CC}">
              <c16:uniqueId val="{0000000A-5CF0-4180-A264-4D85AEA96CE4}"/>
            </c:ext>
          </c:extLst>
        </c:ser>
        <c:dLbls>
          <c:showLegendKey val="0"/>
          <c:showVal val="0"/>
          <c:showCatName val="0"/>
          <c:showSerName val="0"/>
          <c:showPercent val="0"/>
          <c:showBubbleSize val="0"/>
          <c:showLeaderLines val="1"/>
        </c:dLbls>
        <c:firstSliceAng val="0"/>
      </c:pieChart>
      <c:spPr>
        <a:noFill/>
        <a:ln>
          <a:noFill/>
        </a:ln>
        <a:effectLst/>
      </c:spPr>
    </c:plotArea>
    <c:legend>
      <c:legendPos val="r"/>
      <c:layout>
        <c:manualLayout>
          <c:xMode val="edge"/>
          <c:yMode val="edge"/>
          <c:x val="0.7225779551867958"/>
          <c:y val="0.12765049638261655"/>
          <c:w val="0.26497248025388004"/>
          <c:h val="0.75881942213035991"/>
        </c:manualLayout>
      </c:layout>
      <c:overlay val="0"/>
      <c:spPr>
        <a:noFill/>
        <a:ln>
          <a:noFill/>
        </a:ln>
        <a:effectLst/>
      </c:spPr>
      <c:txPr>
        <a:bodyPr rot="0" spcFirstLastPara="1" vertOverflow="ellipsis" vert="horz" wrap="square" anchor="ctr" anchorCtr="1"/>
        <a:lstStyle/>
        <a:p>
          <a:pPr>
            <a:defRPr sz="11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ru-RU"/>
        </a:p>
      </c:txPr>
    </c:legend>
    <c:plotVisOnly val="1"/>
    <c:dispBlanksAs val="zero"/>
    <c:showDLblsOverMax val="0"/>
    <c:extLs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defRPr/>
      </a:pPr>
      <a:endParaRPr lang="ru-RU"/>
    </a:p>
  </c:txPr>
  <c:externalData r:id="rId2">
    <c:autoUpdate val="0"/>
  </c:externalData>
</c:chartSpace>
</file>

<file path=word/charts/chart1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8.4460371472355106E-2"/>
          <c:y val="5.4254497702783983E-2"/>
          <c:w val="0.83571855188247601"/>
          <c:h val="0.55212996479705378"/>
        </c:manualLayout>
      </c:layout>
      <c:lineChart>
        <c:grouping val="standard"/>
        <c:varyColors val="0"/>
        <c:ser>
          <c:idx val="1"/>
          <c:order val="1"/>
          <c:tx>
            <c:strRef>
              <c:f>Лист1!$C$44</c:f>
              <c:strCache>
                <c:ptCount val="1"/>
                <c:pt idx="0">
                  <c:v>Мука из обработанного нута сорта "Мирас 07""</c:v>
                </c:pt>
              </c:strCache>
            </c:strRef>
          </c:tx>
          <c:spPr>
            <a:ln w="28575" cap="rnd">
              <a:solidFill>
                <a:schemeClr val="accent2"/>
              </a:solidFill>
              <a:round/>
            </a:ln>
            <a:effectLst/>
          </c:spPr>
          <c:marker>
            <c:symbol val="none"/>
          </c:marker>
          <c:cat>
            <c:strRef>
              <c:f>Лист1!$A$45:$A$47</c:f>
              <c:strCache>
                <c:ptCount val="3"/>
                <c:pt idx="0">
                  <c:v>60 секунд</c:v>
                </c:pt>
                <c:pt idx="1">
                  <c:v>180 секунд</c:v>
                </c:pt>
                <c:pt idx="2">
                  <c:v>300 секунд</c:v>
                </c:pt>
              </c:strCache>
            </c:strRef>
          </c:cat>
          <c:val>
            <c:numRef>
              <c:f>Лист1!$C$45:$C$47</c:f>
              <c:numCache>
                <c:formatCode>General</c:formatCode>
                <c:ptCount val="3"/>
                <c:pt idx="0">
                  <c:v>63.4</c:v>
                </c:pt>
                <c:pt idx="1">
                  <c:v>90</c:v>
                </c:pt>
                <c:pt idx="2">
                  <c:v>94</c:v>
                </c:pt>
              </c:numCache>
            </c:numRef>
          </c:val>
          <c:smooth val="0"/>
          <c:extLst>
            <c:ext xmlns:c16="http://schemas.microsoft.com/office/drawing/2014/chart" uri="{C3380CC4-5D6E-409C-BE32-E72D297353CC}">
              <c16:uniqueId val="{00000000-5BC0-4E49-9BF7-8EE7FC39E524}"/>
            </c:ext>
          </c:extLst>
        </c:ser>
        <c:dLbls>
          <c:showLegendKey val="0"/>
          <c:showVal val="0"/>
          <c:showCatName val="0"/>
          <c:showSerName val="0"/>
          <c:showPercent val="0"/>
          <c:showBubbleSize val="0"/>
        </c:dLbls>
        <c:marker val="1"/>
        <c:smooth val="0"/>
        <c:axId val="423301120"/>
        <c:axId val="423303040"/>
      </c:lineChart>
      <c:lineChart>
        <c:grouping val="standard"/>
        <c:varyColors val="0"/>
        <c:ser>
          <c:idx val="0"/>
          <c:order val="0"/>
          <c:tx>
            <c:strRef>
              <c:f>Лист1!$B$44</c:f>
              <c:strCache>
                <c:ptCount val="1"/>
                <c:pt idx="0">
                  <c:v>Мука из не обработанного нута сорта "Мирас 07""</c:v>
                </c:pt>
              </c:strCache>
            </c:strRef>
          </c:tx>
          <c:spPr>
            <a:ln w="28575" cap="rnd">
              <a:solidFill>
                <a:schemeClr val="accent1"/>
              </a:solidFill>
              <a:round/>
            </a:ln>
            <a:effectLst/>
          </c:spPr>
          <c:marker>
            <c:symbol val="none"/>
          </c:marker>
          <c:cat>
            <c:strRef>
              <c:f>Лист1!$A$45:$A$47</c:f>
              <c:strCache>
                <c:ptCount val="3"/>
                <c:pt idx="0">
                  <c:v>60 секунд</c:v>
                </c:pt>
                <c:pt idx="1">
                  <c:v>180 секунд</c:v>
                </c:pt>
                <c:pt idx="2">
                  <c:v>300 секунд</c:v>
                </c:pt>
              </c:strCache>
            </c:strRef>
          </c:cat>
          <c:val>
            <c:numRef>
              <c:f>Лист1!$B$45:$B$47</c:f>
              <c:numCache>
                <c:formatCode>General</c:formatCode>
                <c:ptCount val="3"/>
                <c:pt idx="0">
                  <c:v>55.260000000000012</c:v>
                </c:pt>
                <c:pt idx="1">
                  <c:v>78</c:v>
                </c:pt>
                <c:pt idx="2">
                  <c:v>89</c:v>
                </c:pt>
              </c:numCache>
            </c:numRef>
          </c:val>
          <c:smooth val="0"/>
          <c:extLst>
            <c:ext xmlns:c16="http://schemas.microsoft.com/office/drawing/2014/chart" uri="{C3380CC4-5D6E-409C-BE32-E72D297353CC}">
              <c16:uniqueId val="{00000001-5BC0-4E49-9BF7-8EE7FC39E524}"/>
            </c:ext>
          </c:extLst>
        </c:ser>
        <c:dLbls>
          <c:showLegendKey val="0"/>
          <c:showVal val="0"/>
          <c:showCatName val="0"/>
          <c:showSerName val="0"/>
          <c:showPercent val="0"/>
          <c:showBubbleSize val="0"/>
        </c:dLbls>
        <c:marker val="1"/>
        <c:smooth val="0"/>
        <c:axId val="423315328"/>
        <c:axId val="423313408"/>
      </c:lineChart>
      <c:catAx>
        <c:axId val="423301120"/>
        <c:scaling>
          <c:orientation val="minMax"/>
        </c:scaling>
        <c:delete val="0"/>
        <c:axPos val="b"/>
        <c:title>
          <c:tx>
            <c:rich>
              <a:bodyPr/>
              <a:lstStyle/>
              <a:p>
                <a:pPr>
                  <a:defRPr/>
                </a:pPr>
                <a:r>
                  <a:rPr lang="ru-RU" b="0">
                    <a:latin typeface="Times New Roman" panose="02020603050405020304" pitchFamily="18" charset="0"/>
                    <a:cs typeface="Times New Roman" panose="02020603050405020304" pitchFamily="18" charset="0"/>
                  </a:rPr>
                  <a:t>Продолжительность обработки</a:t>
                </a:r>
              </a:p>
            </c:rich>
          </c:tx>
          <c:overlay val="0"/>
        </c:title>
        <c:numFmt formatCode="General" sourceLinked="1"/>
        <c:majorTickMark val="none"/>
        <c:minorTickMark val="none"/>
        <c:tickLblPos val="nextTo"/>
        <c:spPr>
          <a:noFill/>
          <a:ln w="19050" cap="flat" cmpd="sng" algn="ctr">
            <a:solidFill>
              <a:schemeClr val="tx1">
                <a:lumMod val="25000"/>
                <a:lumOff val="75000"/>
              </a:schemeClr>
            </a:solidFill>
            <a:round/>
          </a:ln>
          <a:effectLst/>
        </c:spPr>
        <c:txPr>
          <a:bodyPr rot="-60000000" spcFirstLastPara="1" vertOverflow="ellipsis" vert="horz" wrap="square" anchor="ctr" anchorCtr="1"/>
          <a:lstStyle/>
          <a:p>
            <a:pPr>
              <a:defRPr sz="11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ru-RU"/>
          </a:p>
        </c:txPr>
        <c:crossAx val="423303040"/>
        <c:crosses val="autoZero"/>
        <c:auto val="1"/>
        <c:lblAlgn val="ctr"/>
        <c:lblOffset val="100"/>
        <c:noMultiLvlLbl val="0"/>
      </c:catAx>
      <c:valAx>
        <c:axId val="423303040"/>
        <c:scaling>
          <c:orientation val="minMax"/>
        </c:scaling>
        <c:delete val="0"/>
        <c:axPos val="l"/>
        <c:majorGridlines>
          <c:spPr>
            <a:ln>
              <a:solidFill>
                <a:schemeClr val="tx1">
                  <a:lumMod val="15000"/>
                  <a:lumOff val="85000"/>
                </a:schemeClr>
              </a:solidFill>
            </a:ln>
            <a:effectLst/>
          </c:spPr>
        </c:majorGridlines>
        <c:title>
          <c:tx>
            <c:rich>
              <a:bodyPr/>
              <a:lstStyle/>
              <a:p>
                <a:pPr>
                  <a:defRPr/>
                </a:pPr>
                <a:r>
                  <a:rPr lang="ru-RU" b="0">
                    <a:latin typeface="Times New Roman" panose="02020603050405020304" pitchFamily="18" charset="0"/>
                    <a:cs typeface="Times New Roman" panose="02020603050405020304" pitchFamily="18" charset="0"/>
                  </a:rPr>
                  <a:t>Температура</a:t>
                </a:r>
              </a:p>
            </c:rich>
          </c:tx>
          <c:layout>
            <c:manualLayout>
              <c:xMode val="edge"/>
              <c:yMode val="edge"/>
              <c:x val="0"/>
              <c:y val="0.16333440993143183"/>
            </c:manualLayout>
          </c:layout>
          <c:overlay val="0"/>
        </c:title>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1100" b="0" i="0" u="none" strike="noStrike" kern="1200" baseline="0">
                <a:solidFill>
                  <a:sysClr val="windowText" lastClr="000000"/>
                </a:solidFill>
                <a:latin typeface="Times New Roman" pitchFamily="18" charset="0"/>
                <a:ea typeface="+mn-ea"/>
                <a:cs typeface="Times New Roman" pitchFamily="18" charset="0"/>
              </a:defRPr>
            </a:pPr>
            <a:endParaRPr lang="ru-RU"/>
          </a:p>
        </c:txPr>
        <c:crossAx val="423301120"/>
        <c:crosses val="autoZero"/>
        <c:crossBetween val="between"/>
      </c:valAx>
      <c:valAx>
        <c:axId val="423313408"/>
        <c:scaling>
          <c:orientation val="minMax"/>
        </c:scaling>
        <c:delete val="0"/>
        <c:axPos val="r"/>
        <c:title>
          <c:tx>
            <c:rich>
              <a:bodyPr/>
              <a:lstStyle/>
              <a:p>
                <a:pPr>
                  <a:defRPr/>
                </a:pPr>
                <a:r>
                  <a:rPr lang="ru-RU" b="0">
                    <a:latin typeface="Times New Roman" panose="02020603050405020304" pitchFamily="18" charset="0"/>
                    <a:cs typeface="Times New Roman" panose="02020603050405020304" pitchFamily="18" charset="0"/>
                  </a:rPr>
                  <a:t>Время</a:t>
                </a:r>
              </a:p>
            </c:rich>
          </c:tx>
          <c:layout>
            <c:manualLayout>
              <c:xMode val="edge"/>
              <c:yMode val="edge"/>
              <c:x val="0.96620726887414432"/>
              <c:y val="0.15390489555142242"/>
            </c:manualLayout>
          </c:layout>
          <c:overlay val="0"/>
        </c:title>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1100" b="0" i="0" u="none" strike="noStrike" kern="1200" baseline="0">
                <a:solidFill>
                  <a:sysClr val="windowText" lastClr="000000"/>
                </a:solidFill>
                <a:latin typeface="Times New Roman" pitchFamily="18" charset="0"/>
                <a:ea typeface="+mn-ea"/>
                <a:cs typeface="Times New Roman" pitchFamily="18" charset="0"/>
              </a:defRPr>
            </a:pPr>
            <a:endParaRPr lang="ru-RU"/>
          </a:p>
        </c:txPr>
        <c:crossAx val="423315328"/>
        <c:crosses val="max"/>
        <c:crossBetween val="between"/>
      </c:valAx>
      <c:catAx>
        <c:axId val="423315328"/>
        <c:scaling>
          <c:orientation val="minMax"/>
        </c:scaling>
        <c:delete val="1"/>
        <c:axPos val="b"/>
        <c:numFmt formatCode="General" sourceLinked="1"/>
        <c:majorTickMark val="none"/>
        <c:minorTickMark val="none"/>
        <c:tickLblPos val="nextTo"/>
        <c:crossAx val="423313408"/>
        <c:crosses val="autoZero"/>
        <c:auto val="1"/>
        <c:lblAlgn val="ctr"/>
        <c:lblOffset val="100"/>
        <c:noMultiLvlLbl val="0"/>
      </c:catAx>
      <c:spPr>
        <a:noFill/>
        <a:ln>
          <a:noFill/>
        </a:ln>
        <a:effectLst/>
      </c:spPr>
    </c:plotArea>
    <c:legend>
      <c:legendPos val="b"/>
      <c:layout>
        <c:manualLayout>
          <c:xMode val="edge"/>
          <c:yMode val="edge"/>
          <c:x val="0.12215263279981443"/>
          <c:y val="0.75944819693746812"/>
          <c:w val="0.72553931802366034"/>
          <c:h val="0.23498801780212292"/>
        </c:manualLayout>
      </c:layout>
      <c:overlay val="0"/>
      <c:spPr>
        <a:noFill/>
        <a:ln>
          <a:noFill/>
        </a:ln>
        <a:effectLst/>
      </c:spPr>
      <c:txPr>
        <a:bodyPr rot="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ru-RU"/>
        </a:p>
      </c:txPr>
    </c:legend>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bg1"/>
    </a:solidFill>
    <a:ln w="9525" cap="flat" cmpd="sng" algn="ctr">
      <a:noFill/>
      <a:round/>
    </a:ln>
    <a:effectLst/>
  </c:spPr>
  <c:txPr>
    <a:bodyPr/>
    <a:lstStyle/>
    <a:p>
      <a:pPr>
        <a:defRPr/>
      </a:pPr>
      <a:endParaRPr lang="ru-RU"/>
    </a:p>
  </c:txPr>
  <c:externalData r:id="rId2">
    <c:autoUpdate val="0"/>
  </c:externalData>
</c:chartSpace>
</file>

<file path=word/charts/chart1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0"/>
    <c:plotArea>
      <c:layout>
        <c:manualLayout>
          <c:layoutTarget val="inner"/>
          <c:xMode val="edge"/>
          <c:yMode val="edge"/>
          <c:x val="9.1819629103739087E-2"/>
          <c:y val="3.9058996253436645E-2"/>
          <c:w val="0.89899642872509788"/>
          <c:h val="0.63427178745513957"/>
        </c:manualLayout>
      </c:layout>
      <c:barChart>
        <c:barDir val="col"/>
        <c:grouping val="clustered"/>
        <c:varyColors val="0"/>
        <c:ser>
          <c:idx val="0"/>
          <c:order val="0"/>
          <c:tx>
            <c:strRef>
              <c:f>Лист1!$A$11</c:f>
              <c:strCache>
                <c:ptCount val="1"/>
                <c:pt idx="0">
                  <c:v>Не обработанная нутовая мука </c:v>
                </c:pt>
              </c:strCache>
            </c:strRef>
          </c:tx>
          <c:invertIfNegative val="0"/>
          <c:dLbls>
            <c:spPr>
              <a:noFill/>
              <a:ln>
                <a:noFill/>
              </a:ln>
              <a:effectLst/>
            </c:spPr>
            <c:txPr>
              <a:bodyPr/>
              <a:lstStyle/>
              <a:p>
                <a:pPr>
                  <a:defRPr sz="1000" b="0">
                    <a:latin typeface="Times New Roman" pitchFamily="18" charset="0"/>
                    <a:cs typeface="Times New Roman" pitchFamily="18" charset="0"/>
                  </a:defRPr>
                </a:pPr>
                <a:endParaRPr lang="ru-RU"/>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Лист1!$B$10:$N$10</c:f>
              <c:strCache>
                <c:ptCount val="13"/>
                <c:pt idx="0">
                  <c:v>аргинин </c:v>
                </c:pt>
                <c:pt idx="1">
                  <c:v>лизин</c:v>
                </c:pt>
                <c:pt idx="2">
                  <c:v>тирозин</c:v>
                </c:pt>
                <c:pt idx="3">
                  <c:v>фенилаланин</c:v>
                </c:pt>
                <c:pt idx="4">
                  <c:v>гистидин</c:v>
                </c:pt>
                <c:pt idx="5">
                  <c:v>лейцин изолейцин</c:v>
                </c:pt>
                <c:pt idx="6">
                  <c:v>метионин</c:v>
                </c:pt>
                <c:pt idx="7">
                  <c:v>валин</c:v>
                </c:pt>
                <c:pt idx="8">
                  <c:v>пролин</c:v>
                </c:pt>
                <c:pt idx="9">
                  <c:v>треонин</c:v>
                </c:pt>
                <c:pt idx="10">
                  <c:v>серин</c:v>
                </c:pt>
                <c:pt idx="11">
                  <c:v>аланин</c:v>
                </c:pt>
                <c:pt idx="12">
                  <c:v>глицин</c:v>
                </c:pt>
              </c:strCache>
            </c:strRef>
          </c:cat>
          <c:val>
            <c:numRef>
              <c:f>Лист1!$B$11:$N$11</c:f>
              <c:numCache>
                <c:formatCode>General</c:formatCode>
                <c:ptCount val="13"/>
                <c:pt idx="0">
                  <c:v>92</c:v>
                </c:pt>
                <c:pt idx="1">
                  <c:v>26</c:v>
                </c:pt>
                <c:pt idx="2">
                  <c:v>17</c:v>
                </c:pt>
                <c:pt idx="3">
                  <c:v>60</c:v>
                </c:pt>
                <c:pt idx="4">
                  <c:v>55</c:v>
                </c:pt>
                <c:pt idx="5">
                  <c:v>40</c:v>
                </c:pt>
                <c:pt idx="6">
                  <c:v>27</c:v>
                </c:pt>
                <c:pt idx="7">
                  <c:v>24</c:v>
                </c:pt>
                <c:pt idx="8">
                  <c:v>62</c:v>
                </c:pt>
                <c:pt idx="9">
                  <c:v>25</c:v>
                </c:pt>
                <c:pt idx="10">
                  <c:v>52</c:v>
                </c:pt>
                <c:pt idx="11">
                  <c:v>28</c:v>
                </c:pt>
                <c:pt idx="12">
                  <c:v>27</c:v>
                </c:pt>
              </c:numCache>
            </c:numRef>
          </c:val>
          <c:extLst>
            <c:ext xmlns:c16="http://schemas.microsoft.com/office/drawing/2014/chart" uri="{C3380CC4-5D6E-409C-BE32-E72D297353CC}">
              <c16:uniqueId val="{00000000-623A-46AA-981B-EDD50EAF91DF}"/>
            </c:ext>
          </c:extLst>
        </c:ser>
        <c:ser>
          <c:idx val="1"/>
          <c:order val="1"/>
          <c:tx>
            <c:strRef>
              <c:f>Лист1!$A$12</c:f>
              <c:strCache>
                <c:ptCount val="1"/>
                <c:pt idx="0">
                  <c:v>Обработанная нутовая мука</c:v>
                </c:pt>
              </c:strCache>
            </c:strRef>
          </c:tx>
          <c:invertIfNegative val="0"/>
          <c:dLbls>
            <c:spPr>
              <a:noFill/>
              <a:ln>
                <a:noFill/>
              </a:ln>
              <a:effectLst/>
            </c:spPr>
            <c:txPr>
              <a:bodyPr/>
              <a:lstStyle/>
              <a:p>
                <a:pPr>
                  <a:defRPr sz="1000" b="0">
                    <a:latin typeface="Times New Roman" pitchFamily="18" charset="0"/>
                    <a:cs typeface="Times New Roman" pitchFamily="18" charset="0"/>
                  </a:defRPr>
                </a:pPr>
                <a:endParaRPr lang="ru-RU"/>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Лист1!$B$10:$N$10</c:f>
              <c:strCache>
                <c:ptCount val="13"/>
                <c:pt idx="0">
                  <c:v>аргинин </c:v>
                </c:pt>
                <c:pt idx="1">
                  <c:v>лизин</c:v>
                </c:pt>
                <c:pt idx="2">
                  <c:v>тирозин</c:v>
                </c:pt>
                <c:pt idx="3">
                  <c:v>фенилаланин</c:v>
                </c:pt>
                <c:pt idx="4">
                  <c:v>гистидин</c:v>
                </c:pt>
                <c:pt idx="5">
                  <c:v>лейцин изолейцин</c:v>
                </c:pt>
                <c:pt idx="6">
                  <c:v>метионин</c:v>
                </c:pt>
                <c:pt idx="7">
                  <c:v>валин</c:v>
                </c:pt>
                <c:pt idx="8">
                  <c:v>пролин</c:v>
                </c:pt>
                <c:pt idx="9">
                  <c:v>треонин</c:v>
                </c:pt>
                <c:pt idx="10">
                  <c:v>серин</c:v>
                </c:pt>
                <c:pt idx="11">
                  <c:v>аланин</c:v>
                </c:pt>
                <c:pt idx="12">
                  <c:v>глицин</c:v>
                </c:pt>
              </c:strCache>
            </c:strRef>
          </c:cat>
          <c:val>
            <c:numRef>
              <c:f>Лист1!$B$12:$N$12</c:f>
              <c:numCache>
                <c:formatCode>General</c:formatCode>
                <c:ptCount val="13"/>
                <c:pt idx="0">
                  <c:v>70</c:v>
                </c:pt>
                <c:pt idx="1">
                  <c:v>27</c:v>
                </c:pt>
                <c:pt idx="2">
                  <c:v>16</c:v>
                </c:pt>
                <c:pt idx="3">
                  <c:v>55</c:v>
                </c:pt>
                <c:pt idx="4">
                  <c:v>50</c:v>
                </c:pt>
                <c:pt idx="5">
                  <c:v>36</c:v>
                </c:pt>
                <c:pt idx="6">
                  <c:v>22</c:v>
                </c:pt>
                <c:pt idx="7">
                  <c:v>20</c:v>
                </c:pt>
                <c:pt idx="8">
                  <c:v>44</c:v>
                </c:pt>
                <c:pt idx="9">
                  <c:v>24</c:v>
                </c:pt>
                <c:pt idx="10">
                  <c:v>44</c:v>
                </c:pt>
                <c:pt idx="11">
                  <c:v>24</c:v>
                </c:pt>
                <c:pt idx="12">
                  <c:v>24</c:v>
                </c:pt>
              </c:numCache>
            </c:numRef>
          </c:val>
          <c:extLst>
            <c:ext xmlns:c16="http://schemas.microsoft.com/office/drawing/2014/chart" uri="{C3380CC4-5D6E-409C-BE32-E72D297353CC}">
              <c16:uniqueId val="{00000001-623A-46AA-981B-EDD50EAF91DF}"/>
            </c:ext>
          </c:extLst>
        </c:ser>
        <c:dLbls>
          <c:showLegendKey val="0"/>
          <c:showVal val="0"/>
          <c:showCatName val="0"/>
          <c:showSerName val="0"/>
          <c:showPercent val="0"/>
          <c:showBubbleSize val="0"/>
        </c:dLbls>
        <c:gapWidth val="150"/>
        <c:axId val="423326080"/>
        <c:axId val="423328000"/>
      </c:barChart>
      <c:catAx>
        <c:axId val="423326080"/>
        <c:scaling>
          <c:orientation val="minMax"/>
        </c:scaling>
        <c:delete val="0"/>
        <c:axPos val="b"/>
        <c:title>
          <c:tx>
            <c:rich>
              <a:bodyPr/>
              <a:lstStyle/>
              <a:p>
                <a:pPr>
                  <a:defRPr/>
                </a:pPr>
                <a:r>
                  <a:rPr lang="ru-RU" sz="900" b="0">
                    <a:latin typeface="Times New Roman" panose="02020603050405020304" pitchFamily="18" charset="0"/>
                    <a:cs typeface="Times New Roman" panose="02020603050405020304" pitchFamily="18" charset="0"/>
                  </a:rPr>
                  <a:t>Наименование аминокислот</a:t>
                </a:r>
              </a:p>
            </c:rich>
          </c:tx>
          <c:layout>
            <c:manualLayout>
              <c:xMode val="edge"/>
              <c:yMode val="edge"/>
              <c:x val="9.8875091433242981E-2"/>
              <c:y val="0.93557805274340711"/>
            </c:manualLayout>
          </c:layout>
          <c:overlay val="0"/>
        </c:title>
        <c:numFmt formatCode="General" sourceLinked="0"/>
        <c:majorTickMark val="out"/>
        <c:minorTickMark val="none"/>
        <c:tickLblPos val="nextTo"/>
        <c:txPr>
          <a:bodyPr/>
          <a:lstStyle/>
          <a:p>
            <a:pPr>
              <a:defRPr sz="900">
                <a:solidFill>
                  <a:sysClr val="windowText" lastClr="000000"/>
                </a:solidFill>
                <a:latin typeface="Times New Roman" pitchFamily="18" charset="0"/>
                <a:cs typeface="Times New Roman" pitchFamily="18" charset="0"/>
              </a:defRPr>
            </a:pPr>
            <a:endParaRPr lang="ru-RU"/>
          </a:p>
        </c:txPr>
        <c:crossAx val="423328000"/>
        <c:crosses val="autoZero"/>
        <c:auto val="1"/>
        <c:lblAlgn val="ctr"/>
        <c:lblOffset val="100"/>
        <c:noMultiLvlLbl val="0"/>
      </c:catAx>
      <c:valAx>
        <c:axId val="423328000"/>
        <c:scaling>
          <c:orientation val="minMax"/>
        </c:scaling>
        <c:delete val="0"/>
        <c:axPos val="l"/>
        <c:majorGridlines/>
        <c:title>
          <c:tx>
            <c:rich>
              <a:bodyPr/>
              <a:lstStyle/>
              <a:p>
                <a:pPr>
                  <a:defRPr/>
                </a:pPr>
                <a:r>
                  <a:rPr lang="ru-RU" sz="900" b="0">
                    <a:latin typeface="Times New Roman" panose="02020603050405020304" pitchFamily="18" charset="0"/>
                    <a:cs typeface="Times New Roman" panose="02020603050405020304" pitchFamily="18" charset="0"/>
                  </a:rPr>
                  <a:t>Аминокисилотный</a:t>
                </a:r>
                <a:r>
                  <a:rPr lang="ru-RU" sz="900" b="0" baseline="0">
                    <a:latin typeface="Times New Roman" panose="02020603050405020304" pitchFamily="18" charset="0"/>
                    <a:cs typeface="Times New Roman" panose="02020603050405020304" pitchFamily="18" charset="0"/>
                  </a:rPr>
                  <a:t> состав,%</a:t>
                </a:r>
                <a:endParaRPr lang="ru-RU" sz="900" b="0">
                  <a:latin typeface="Times New Roman" panose="02020603050405020304" pitchFamily="18" charset="0"/>
                  <a:cs typeface="Times New Roman" panose="02020603050405020304" pitchFamily="18" charset="0"/>
                </a:endParaRPr>
              </a:p>
            </c:rich>
          </c:tx>
          <c:layout>
            <c:manualLayout>
              <c:xMode val="edge"/>
              <c:yMode val="edge"/>
              <c:x val="1.5300546448087432E-2"/>
              <c:y val="0.11242273287267662"/>
            </c:manualLayout>
          </c:layout>
          <c:overlay val="0"/>
        </c:title>
        <c:numFmt formatCode="General" sourceLinked="1"/>
        <c:majorTickMark val="out"/>
        <c:minorTickMark val="none"/>
        <c:tickLblPos val="nextTo"/>
        <c:txPr>
          <a:bodyPr/>
          <a:lstStyle/>
          <a:p>
            <a:pPr>
              <a:defRPr sz="1000">
                <a:latin typeface="Times New Roman" pitchFamily="18" charset="0"/>
                <a:cs typeface="Times New Roman" pitchFamily="18" charset="0"/>
              </a:defRPr>
            </a:pPr>
            <a:endParaRPr lang="ru-RU"/>
          </a:p>
        </c:txPr>
        <c:crossAx val="423326080"/>
        <c:crosses val="autoZero"/>
        <c:crossBetween val="between"/>
      </c:valAx>
    </c:plotArea>
    <c:legend>
      <c:legendPos val="r"/>
      <c:layout>
        <c:manualLayout>
          <c:xMode val="edge"/>
          <c:yMode val="edge"/>
          <c:x val="0.52735252355750617"/>
          <c:y val="0.88168943167818303"/>
          <c:w val="0.46882302826900735"/>
          <c:h val="0.11778849072437374"/>
        </c:manualLayout>
      </c:layout>
      <c:overlay val="0"/>
      <c:txPr>
        <a:bodyPr/>
        <a:lstStyle/>
        <a:p>
          <a:pPr>
            <a:defRPr sz="1000" b="0">
              <a:latin typeface="Times New Roman" pitchFamily="18" charset="0"/>
              <a:cs typeface="Times New Roman" pitchFamily="18" charset="0"/>
            </a:defRPr>
          </a:pPr>
          <a:endParaRPr lang="ru-RU"/>
        </a:p>
      </c:txPr>
    </c:legend>
    <c:plotVisOnly val="1"/>
    <c:dispBlanksAs val="gap"/>
    <c:showDLblsOverMax val="0"/>
  </c:chart>
  <c:spPr>
    <a:ln>
      <a:noFill/>
    </a:ln>
  </c:spPr>
  <c:externalData r:id="rId2">
    <c:autoUpdate val="0"/>
  </c:externalData>
</c:chartSpace>
</file>

<file path=word/charts/chart1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0"/>
    <c:view3D>
      <c:rotX val="15"/>
      <c:rotY val="20"/>
      <c:rAngAx val="1"/>
    </c:view3D>
    <c:floor>
      <c:thickness val="0"/>
    </c:floor>
    <c:sideWall>
      <c:thickness val="0"/>
    </c:sideWall>
    <c:backWall>
      <c:thickness val="0"/>
    </c:backWall>
    <c:plotArea>
      <c:layout/>
      <c:bar3DChart>
        <c:barDir val="bar"/>
        <c:grouping val="clustered"/>
        <c:varyColors val="0"/>
        <c:ser>
          <c:idx val="0"/>
          <c:order val="0"/>
          <c:tx>
            <c:strRef>
              <c:f>Лист1!$A$104</c:f>
              <c:strCache>
                <c:ptCount val="1"/>
                <c:pt idx="0">
                  <c:v>Не обработанная нутовая мука (контроль)</c:v>
                </c:pt>
              </c:strCache>
            </c:strRef>
          </c:tx>
          <c:invertIfNegative val="0"/>
          <c:cat>
            <c:strRef>
              <c:f>Лист1!$B$103:$E$103</c:f>
              <c:strCache>
                <c:ptCount val="4"/>
                <c:pt idx="0">
                  <c:v>1 месяцa</c:v>
                </c:pt>
                <c:pt idx="1">
                  <c:v>2 месяцa</c:v>
                </c:pt>
                <c:pt idx="2">
                  <c:v>3 месяцa</c:v>
                </c:pt>
                <c:pt idx="3">
                  <c:v>6 месяцa</c:v>
                </c:pt>
              </c:strCache>
            </c:strRef>
          </c:cat>
          <c:val>
            <c:numRef>
              <c:f>Лист1!$B$104:$E$104</c:f>
              <c:numCache>
                <c:formatCode>General</c:formatCode>
                <c:ptCount val="4"/>
                <c:pt idx="0">
                  <c:v>0.1</c:v>
                </c:pt>
                <c:pt idx="1">
                  <c:v>0.1</c:v>
                </c:pt>
                <c:pt idx="2">
                  <c:v>0.1</c:v>
                </c:pt>
                <c:pt idx="3">
                  <c:v>0.1</c:v>
                </c:pt>
              </c:numCache>
            </c:numRef>
          </c:val>
          <c:extLst>
            <c:ext xmlns:c16="http://schemas.microsoft.com/office/drawing/2014/chart" uri="{C3380CC4-5D6E-409C-BE32-E72D297353CC}">
              <c16:uniqueId val="{00000000-EE93-4E84-BFAC-F7E1CC01B2E8}"/>
            </c:ext>
          </c:extLst>
        </c:ser>
        <c:ser>
          <c:idx val="1"/>
          <c:order val="1"/>
          <c:tx>
            <c:strRef>
              <c:f>Лист1!$A$105</c:f>
              <c:strCache>
                <c:ptCount val="1"/>
                <c:pt idx="0">
                  <c:v>Обработанная нутовая мука (60 секунд)</c:v>
                </c:pt>
              </c:strCache>
            </c:strRef>
          </c:tx>
          <c:invertIfNegative val="0"/>
          <c:cat>
            <c:strRef>
              <c:f>Лист1!$B$103:$E$103</c:f>
              <c:strCache>
                <c:ptCount val="4"/>
                <c:pt idx="0">
                  <c:v>1 месяцa</c:v>
                </c:pt>
                <c:pt idx="1">
                  <c:v>2 месяцa</c:v>
                </c:pt>
                <c:pt idx="2">
                  <c:v>3 месяцa</c:v>
                </c:pt>
                <c:pt idx="3">
                  <c:v>6 месяцa</c:v>
                </c:pt>
              </c:strCache>
            </c:strRef>
          </c:cat>
          <c:val>
            <c:numRef>
              <c:f>Лист1!$B$105:$E$105</c:f>
              <c:numCache>
                <c:formatCode>General</c:formatCode>
                <c:ptCount val="4"/>
                <c:pt idx="0">
                  <c:v>9.0000000000000024E-2</c:v>
                </c:pt>
                <c:pt idx="1">
                  <c:v>9.0000000000000024E-2</c:v>
                </c:pt>
                <c:pt idx="2">
                  <c:v>0.1</c:v>
                </c:pt>
                <c:pt idx="3">
                  <c:v>0.18000000000000024</c:v>
                </c:pt>
              </c:numCache>
            </c:numRef>
          </c:val>
          <c:extLst>
            <c:ext xmlns:c16="http://schemas.microsoft.com/office/drawing/2014/chart" uri="{C3380CC4-5D6E-409C-BE32-E72D297353CC}">
              <c16:uniqueId val="{00000001-EE93-4E84-BFAC-F7E1CC01B2E8}"/>
            </c:ext>
          </c:extLst>
        </c:ser>
        <c:ser>
          <c:idx val="2"/>
          <c:order val="2"/>
          <c:tx>
            <c:strRef>
              <c:f>Лист1!$A$106</c:f>
              <c:strCache>
                <c:ptCount val="1"/>
                <c:pt idx="0">
                  <c:v>Обработанная нутовая мука (180 секунд)</c:v>
                </c:pt>
              </c:strCache>
            </c:strRef>
          </c:tx>
          <c:invertIfNegative val="0"/>
          <c:cat>
            <c:strRef>
              <c:f>Лист1!$B$103:$E$103</c:f>
              <c:strCache>
                <c:ptCount val="4"/>
                <c:pt idx="0">
                  <c:v>1 месяцa</c:v>
                </c:pt>
                <c:pt idx="1">
                  <c:v>2 месяцa</c:v>
                </c:pt>
                <c:pt idx="2">
                  <c:v>3 месяцa</c:v>
                </c:pt>
                <c:pt idx="3">
                  <c:v>6 месяцa</c:v>
                </c:pt>
              </c:strCache>
            </c:strRef>
          </c:cat>
          <c:val>
            <c:numRef>
              <c:f>Лист1!$B$106:$E$106</c:f>
              <c:numCache>
                <c:formatCode>General</c:formatCode>
                <c:ptCount val="4"/>
                <c:pt idx="0">
                  <c:v>1.0000000000000005E-2</c:v>
                </c:pt>
                <c:pt idx="1">
                  <c:v>1.0000000000000005E-2</c:v>
                </c:pt>
                <c:pt idx="2">
                  <c:v>4.0000000000000022E-2</c:v>
                </c:pt>
                <c:pt idx="3">
                  <c:v>0.05</c:v>
                </c:pt>
              </c:numCache>
            </c:numRef>
          </c:val>
          <c:extLst>
            <c:ext xmlns:c16="http://schemas.microsoft.com/office/drawing/2014/chart" uri="{C3380CC4-5D6E-409C-BE32-E72D297353CC}">
              <c16:uniqueId val="{00000002-EE93-4E84-BFAC-F7E1CC01B2E8}"/>
            </c:ext>
          </c:extLst>
        </c:ser>
        <c:ser>
          <c:idx val="3"/>
          <c:order val="3"/>
          <c:tx>
            <c:strRef>
              <c:f>Лист1!$A$107</c:f>
              <c:strCache>
                <c:ptCount val="1"/>
                <c:pt idx="0">
                  <c:v>Обработанная нутовая мука (300 секунд)</c:v>
                </c:pt>
              </c:strCache>
            </c:strRef>
          </c:tx>
          <c:invertIfNegative val="0"/>
          <c:cat>
            <c:strRef>
              <c:f>Лист1!$B$103:$E$103</c:f>
              <c:strCache>
                <c:ptCount val="4"/>
                <c:pt idx="0">
                  <c:v>1 месяцa</c:v>
                </c:pt>
                <c:pt idx="1">
                  <c:v>2 месяцa</c:v>
                </c:pt>
                <c:pt idx="2">
                  <c:v>3 месяцa</c:v>
                </c:pt>
                <c:pt idx="3">
                  <c:v>6 месяцa</c:v>
                </c:pt>
              </c:strCache>
            </c:strRef>
          </c:cat>
          <c:val>
            <c:numRef>
              <c:f>Лист1!$B$107:$E$107</c:f>
              <c:numCache>
                <c:formatCode>General</c:formatCode>
                <c:ptCount val="4"/>
                <c:pt idx="0">
                  <c:v>2.0000000000000011E-2</c:v>
                </c:pt>
                <c:pt idx="1">
                  <c:v>1.0000000000000005E-2</c:v>
                </c:pt>
                <c:pt idx="2">
                  <c:v>5.0000000000000105E-3</c:v>
                </c:pt>
                <c:pt idx="3">
                  <c:v>6.0000000000000032E-2</c:v>
                </c:pt>
              </c:numCache>
            </c:numRef>
          </c:val>
          <c:extLst>
            <c:ext xmlns:c16="http://schemas.microsoft.com/office/drawing/2014/chart" uri="{C3380CC4-5D6E-409C-BE32-E72D297353CC}">
              <c16:uniqueId val="{00000003-EE93-4E84-BFAC-F7E1CC01B2E8}"/>
            </c:ext>
          </c:extLst>
        </c:ser>
        <c:dLbls>
          <c:showLegendKey val="0"/>
          <c:showVal val="0"/>
          <c:showCatName val="0"/>
          <c:showSerName val="0"/>
          <c:showPercent val="0"/>
          <c:showBubbleSize val="0"/>
        </c:dLbls>
        <c:gapWidth val="150"/>
        <c:shape val="box"/>
        <c:axId val="423348864"/>
        <c:axId val="423351040"/>
        <c:axId val="0"/>
      </c:bar3DChart>
      <c:catAx>
        <c:axId val="423348864"/>
        <c:scaling>
          <c:orientation val="minMax"/>
        </c:scaling>
        <c:delete val="0"/>
        <c:axPos val="l"/>
        <c:title>
          <c:tx>
            <c:rich>
              <a:bodyPr/>
              <a:lstStyle/>
              <a:p>
                <a:pPr>
                  <a:defRPr/>
                </a:pPr>
                <a:r>
                  <a:rPr lang="ru-RU" sz="900" b="0">
                    <a:latin typeface="Times New Roman" panose="02020603050405020304" pitchFamily="18" charset="0"/>
                    <a:cs typeface="Times New Roman" panose="02020603050405020304" pitchFamily="18" charset="0"/>
                  </a:rPr>
                  <a:t>Сроки</a:t>
                </a:r>
                <a:r>
                  <a:rPr lang="ru-RU" sz="900" b="0" baseline="0">
                    <a:latin typeface="Times New Roman" panose="02020603050405020304" pitchFamily="18" charset="0"/>
                    <a:cs typeface="Times New Roman" panose="02020603050405020304" pitchFamily="18" charset="0"/>
                  </a:rPr>
                  <a:t> хранения</a:t>
                </a:r>
                <a:endParaRPr lang="ru-RU" sz="900" b="0">
                  <a:latin typeface="Times New Roman" panose="02020603050405020304" pitchFamily="18" charset="0"/>
                  <a:cs typeface="Times New Roman" panose="02020603050405020304" pitchFamily="18" charset="0"/>
                </a:endParaRPr>
              </a:p>
            </c:rich>
          </c:tx>
          <c:layout>
            <c:manualLayout>
              <c:xMode val="edge"/>
              <c:yMode val="edge"/>
              <c:x val="3.0137187225565208E-2"/>
              <c:y val="0.1477408522464104"/>
            </c:manualLayout>
          </c:layout>
          <c:overlay val="0"/>
        </c:title>
        <c:numFmt formatCode="General" sourceLinked="0"/>
        <c:majorTickMark val="out"/>
        <c:minorTickMark val="none"/>
        <c:tickLblPos val="nextTo"/>
        <c:txPr>
          <a:bodyPr/>
          <a:lstStyle/>
          <a:p>
            <a:pPr>
              <a:defRPr>
                <a:latin typeface="Times New Roman" panose="02020603050405020304" pitchFamily="18" charset="0"/>
                <a:cs typeface="Times New Roman" panose="02020603050405020304" pitchFamily="18" charset="0"/>
              </a:defRPr>
            </a:pPr>
            <a:endParaRPr lang="ru-RU"/>
          </a:p>
        </c:txPr>
        <c:crossAx val="423351040"/>
        <c:crosses val="autoZero"/>
        <c:auto val="1"/>
        <c:lblAlgn val="ctr"/>
        <c:lblOffset val="100"/>
        <c:noMultiLvlLbl val="0"/>
      </c:catAx>
      <c:valAx>
        <c:axId val="423351040"/>
        <c:scaling>
          <c:orientation val="minMax"/>
        </c:scaling>
        <c:delete val="0"/>
        <c:axPos val="b"/>
        <c:majorGridlines/>
        <c:title>
          <c:tx>
            <c:rich>
              <a:bodyPr/>
              <a:lstStyle/>
              <a:p>
                <a:pPr>
                  <a:defRPr/>
                </a:pPr>
                <a:r>
                  <a:rPr lang="ru-RU" sz="1000" b="0" i="0" u="none" strike="noStrike" baseline="0">
                    <a:latin typeface="Times New Roman" panose="02020603050405020304" pitchFamily="18" charset="0"/>
                    <a:cs typeface="Times New Roman" panose="02020603050405020304" pitchFamily="18" charset="0"/>
                  </a:rPr>
                  <a:t>Обсеменённость микроорганизмами, КОЕ/г</a:t>
                </a:r>
                <a:endParaRPr lang="ru-RU" b="0">
                  <a:latin typeface="Times New Roman" panose="02020603050405020304" pitchFamily="18" charset="0"/>
                  <a:cs typeface="Times New Roman" panose="02020603050405020304" pitchFamily="18" charset="0"/>
                </a:endParaRPr>
              </a:p>
            </c:rich>
          </c:tx>
          <c:overlay val="0"/>
        </c:title>
        <c:numFmt formatCode="General" sourceLinked="1"/>
        <c:majorTickMark val="out"/>
        <c:minorTickMark val="none"/>
        <c:tickLblPos val="nextTo"/>
        <c:txPr>
          <a:bodyPr/>
          <a:lstStyle/>
          <a:p>
            <a:pPr>
              <a:defRPr>
                <a:latin typeface="Times New Roman" panose="02020603050405020304" pitchFamily="18" charset="0"/>
                <a:cs typeface="Times New Roman" panose="02020603050405020304" pitchFamily="18" charset="0"/>
              </a:defRPr>
            </a:pPr>
            <a:endParaRPr lang="ru-RU"/>
          </a:p>
        </c:txPr>
        <c:crossAx val="423348864"/>
        <c:crosses val="autoZero"/>
        <c:crossBetween val="between"/>
      </c:valAx>
    </c:plotArea>
    <c:legend>
      <c:legendPos val="r"/>
      <c:overlay val="0"/>
      <c:txPr>
        <a:bodyPr/>
        <a:lstStyle/>
        <a:p>
          <a:pPr>
            <a:defRPr>
              <a:latin typeface="Times New Roman" panose="02020603050405020304" pitchFamily="18" charset="0"/>
              <a:cs typeface="Times New Roman" panose="02020603050405020304" pitchFamily="18" charset="0"/>
            </a:defRPr>
          </a:pPr>
          <a:endParaRPr lang="ru-RU"/>
        </a:p>
      </c:txPr>
    </c:legend>
    <c:plotVisOnly val="1"/>
    <c:dispBlanksAs val="gap"/>
    <c:showDLblsOverMax val="0"/>
  </c:chart>
  <c:spPr>
    <a:ln>
      <a:noFill/>
    </a:ln>
  </c:spPr>
  <c:externalData r:id="rId2">
    <c:autoUpdate val="0"/>
  </c:externalData>
</c:chartSpace>
</file>

<file path=word/charts/chart1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0.25644222356820784"/>
          <c:y val="7.6243485323646859E-2"/>
          <c:w val="0.5849143018196552"/>
          <c:h val="0.77874974762770299"/>
        </c:manualLayout>
      </c:layout>
      <c:lineChart>
        <c:grouping val="stacked"/>
        <c:varyColors val="0"/>
        <c:ser>
          <c:idx val="0"/>
          <c:order val="0"/>
          <c:tx>
            <c:strRef>
              <c:f>Лист1!$A$77</c:f>
              <c:strCache>
                <c:ptCount val="1"/>
                <c:pt idx="0">
                  <c:v>OD</c:v>
                </c:pt>
              </c:strCache>
            </c:strRef>
          </c:tx>
          <c:cat>
            <c:numRef>
              <c:f>Лист1!$B$76:$F$76</c:f>
              <c:numCache>
                <c:formatCode>General</c:formatCode>
                <c:ptCount val="5"/>
                <c:pt idx="0">
                  <c:v>1</c:v>
                </c:pt>
                <c:pt idx="1">
                  <c:v>10</c:v>
                </c:pt>
                <c:pt idx="2">
                  <c:v>50</c:v>
                </c:pt>
                <c:pt idx="3">
                  <c:v>80</c:v>
                </c:pt>
                <c:pt idx="4">
                  <c:v>100</c:v>
                </c:pt>
              </c:numCache>
            </c:numRef>
          </c:cat>
          <c:val>
            <c:numRef>
              <c:f>Лист1!$B$77:$F$77</c:f>
              <c:numCache>
                <c:formatCode>General</c:formatCode>
                <c:ptCount val="5"/>
                <c:pt idx="0">
                  <c:v>1000</c:v>
                </c:pt>
                <c:pt idx="1">
                  <c:v>1200</c:v>
                </c:pt>
                <c:pt idx="2">
                  <c:v>1560</c:v>
                </c:pt>
                <c:pt idx="3">
                  <c:v>1800</c:v>
                </c:pt>
                <c:pt idx="4">
                  <c:v>2300</c:v>
                </c:pt>
              </c:numCache>
            </c:numRef>
          </c:val>
          <c:smooth val="0"/>
          <c:extLst>
            <c:ext xmlns:c16="http://schemas.microsoft.com/office/drawing/2014/chart" uri="{C3380CC4-5D6E-409C-BE32-E72D297353CC}">
              <c16:uniqueId val="{00000000-0434-47F1-BC59-097A74554F83}"/>
            </c:ext>
          </c:extLst>
        </c:ser>
        <c:dLbls>
          <c:showLegendKey val="0"/>
          <c:showVal val="0"/>
          <c:showCatName val="0"/>
          <c:showSerName val="0"/>
          <c:showPercent val="0"/>
          <c:showBubbleSize val="0"/>
        </c:dLbls>
        <c:marker val="1"/>
        <c:smooth val="0"/>
        <c:axId val="423953536"/>
        <c:axId val="423955456"/>
      </c:lineChart>
      <c:catAx>
        <c:axId val="423953536"/>
        <c:scaling>
          <c:orientation val="minMax"/>
        </c:scaling>
        <c:delete val="0"/>
        <c:axPos val="b"/>
        <c:title>
          <c:tx>
            <c:rich>
              <a:bodyPr/>
              <a:lstStyle/>
              <a:p>
                <a:pPr>
                  <a:defRPr/>
                </a:pPr>
                <a:r>
                  <a:rPr lang="ru-RU" sz="1000" b="0" i="0" u="none" strike="noStrike" baseline="0"/>
                  <a:t>Концентрация, мкг/мл</a:t>
                </a:r>
                <a:endParaRPr lang="ru-RU" b="0"/>
              </a:p>
            </c:rich>
          </c:tx>
          <c:overlay val="0"/>
        </c:title>
        <c:numFmt formatCode="General" sourceLinked="1"/>
        <c:majorTickMark val="out"/>
        <c:minorTickMark val="none"/>
        <c:tickLblPos val="nextTo"/>
        <c:crossAx val="423955456"/>
        <c:crosses val="autoZero"/>
        <c:auto val="1"/>
        <c:lblAlgn val="ctr"/>
        <c:lblOffset val="100"/>
        <c:noMultiLvlLbl val="0"/>
      </c:catAx>
      <c:valAx>
        <c:axId val="423955456"/>
        <c:scaling>
          <c:orientation val="minMax"/>
        </c:scaling>
        <c:delete val="0"/>
        <c:axPos val="l"/>
        <c:majorGridlines/>
        <c:title>
          <c:tx>
            <c:rich>
              <a:bodyPr/>
              <a:lstStyle/>
              <a:p>
                <a:pPr>
                  <a:defRPr/>
                </a:pPr>
                <a:r>
                  <a:rPr lang="ru-RU" sz="1000" b="0" i="0" u="none" strike="noStrike" baseline="0"/>
                  <a:t>Оптическая плотность (</a:t>
                </a:r>
                <a:r>
                  <a:rPr lang="en-US" sz="1000" b="0" i="0" u="none" strike="noStrike" baseline="0"/>
                  <a:t>OD</a:t>
                </a:r>
                <a:r>
                  <a:rPr lang="en-US" sz="1000" b="1" i="0" u="none" strike="noStrike" baseline="0"/>
                  <a:t>)</a:t>
                </a:r>
                <a:endParaRPr lang="ru-RU"/>
              </a:p>
            </c:rich>
          </c:tx>
          <c:layout>
            <c:manualLayout>
              <c:xMode val="edge"/>
              <c:yMode val="edge"/>
              <c:x val="1.5039202189278577E-2"/>
              <c:y val="9.6998610467809152E-2"/>
            </c:manualLayout>
          </c:layout>
          <c:overlay val="0"/>
        </c:title>
        <c:numFmt formatCode="General" sourceLinked="1"/>
        <c:majorTickMark val="out"/>
        <c:minorTickMark val="none"/>
        <c:tickLblPos val="nextTo"/>
        <c:crossAx val="423953536"/>
        <c:crosses val="autoZero"/>
        <c:crossBetween val="between"/>
      </c:valAx>
    </c:plotArea>
    <c:legend>
      <c:legendPos val="r"/>
      <c:layout>
        <c:manualLayout>
          <c:xMode val="edge"/>
          <c:yMode val="edge"/>
          <c:x val="0.80347679324894516"/>
          <c:y val="0.43157076519281451"/>
          <c:w val="0.17627004219409326"/>
          <c:h val="0.13685846961437514"/>
        </c:manualLayout>
      </c:layout>
      <c:overlay val="0"/>
      <c:txPr>
        <a:bodyPr/>
        <a:lstStyle/>
        <a:p>
          <a:pPr>
            <a:defRPr sz="1000"/>
          </a:pPr>
          <a:endParaRPr lang="ru-RU"/>
        </a:p>
      </c:txPr>
    </c:legend>
    <c:plotVisOnly val="1"/>
    <c:dispBlanksAs val="zero"/>
    <c:showDLblsOverMax val="0"/>
  </c:chart>
  <c:txPr>
    <a:bodyPr/>
    <a:lstStyle/>
    <a:p>
      <a:pPr>
        <a:defRPr sz="1000">
          <a:latin typeface="Times New Roman" pitchFamily="18" charset="0"/>
          <a:cs typeface="Times New Roman" pitchFamily="18" charset="0"/>
        </a:defRPr>
      </a:pPr>
      <a:endParaRPr lang="ru-RU"/>
    </a:p>
  </c:txPr>
  <c:externalData r:id="rId2">
    <c:autoUpdate val="0"/>
  </c:externalData>
</c:chartSpace>
</file>

<file path=word/charts/chart17.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view3D>
      <c:rotX val="15"/>
      <c:rotY val="20"/>
      <c:rAngAx val="1"/>
    </c:view3D>
    <c:floor>
      <c:thickness val="0"/>
    </c:floor>
    <c:sideWall>
      <c:thickness val="0"/>
    </c:sideWall>
    <c:backWall>
      <c:thickness val="0"/>
    </c:backWall>
    <c:plotArea>
      <c:layout>
        <c:manualLayout>
          <c:layoutTarget val="inner"/>
          <c:xMode val="edge"/>
          <c:yMode val="edge"/>
          <c:x val="6.2926027397260303E-2"/>
          <c:y val="4.4018292837190519E-2"/>
          <c:w val="0.77032104411606084"/>
          <c:h val="0.74796839678729443"/>
        </c:manualLayout>
      </c:layout>
      <c:bar3DChart>
        <c:barDir val="col"/>
        <c:grouping val="clustered"/>
        <c:varyColors val="0"/>
        <c:ser>
          <c:idx val="0"/>
          <c:order val="0"/>
          <c:tx>
            <c:strRef>
              <c:f>Лист1!$A$89</c:f>
              <c:strCache>
                <c:ptCount val="1"/>
                <c:pt idx="0">
                  <c:v>Альбумины</c:v>
                </c:pt>
              </c:strCache>
            </c:strRef>
          </c:tx>
          <c:invertIfNegative val="0"/>
          <c:dLbls>
            <c:dLbl>
              <c:idx val="0"/>
              <c:tx>
                <c:rich>
                  <a:bodyPr/>
                  <a:lstStyle/>
                  <a:p>
                    <a:r>
                      <a:rPr lang="en-US"/>
                      <a:t>12,3</a:t>
                    </a:r>
                  </a:p>
                </c:rich>
              </c:tx>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16F1-4014-BC1F-D91CB8B43CC1}"/>
                </c:ext>
              </c:extLst>
            </c:dLbl>
            <c:dLbl>
              <c:idx val="1"/>
              <c:tx>
                <c:rich>
                  <a:bodyPr/>
                  <a:lstStyle/>
                  <a:p>
                    <a:r>
                      <a:rPr lang="en-US"/>
                      <a:t>11</a:t>
                    </a:r>
                  </a:p>
                </c:rich>
              </c:tx>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16F1-4014-BC1F-D91CB8B43CC1}"/>
                </c:ext>
              </c:extLst>
            </c:dLbl>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showLeaderLines val="1"/>
              </c:ext>
            </c:extLst>
          </c:dLbls>
          <c:cat>
            <c:strRef>
              <c:f>Лист1!$B$88:$E$88</c:f>
              <c:strCache>
                <c:ptCount val="4"/>
                <c:pt idx="0">
                  <c:v>Не обработанная нутовая мука</c:v>
                </c:pt>
                <c:pt idx="1">
                  <c:v>  60 секунд </c:v>
                </c:pt>
                <c:pt idx="2">
                  <c:v> 180 секунд </c:v>
                </c:pt>
                <c:pt idx="3">
                  <c:v> 300 секунд </c:v>
                </c:pt>
              </c:strCache>
            </c:strRef>
          </c:cat>
          <c:val>
            <c:numRef>
              <c:f>Лист1!$B$89:$E$89</c:f>
              <c:numCache>
                <c:formatCode>General</c:formatCode>
                <c:ptCount val="4"/>
                <c:pt idx="0">
                  <c:v>12.2</c:v>
                </c:pt>
                <c:pt idx="1">
                  <c:v>10</c:v>
                </c:pt>
                <c:pt idx="2">
                  <c:v>12.2</c:v>
                </c:pt>
                <c:pt idx="3">
                  <c:v>12</c:v>
                </c:pt>
              </c:numCache>
            </c:numRef>
          </c:val>
          <c:extLst>
            <c:ext xmlns:c16="http://schemas.microsoft.com/office/drawing/2014/chart" uri="{C3380CC4-5D6E-409C-BE32-E72D297353CC}">
              <c16:uniqueId val="{00000002-16F1-4014-BC1F-D91CB8B43CC1}"/>
            </c:ext>
          </c:extLst>
        </c:ser>
        <c:ser>
          <c:idx val="1"/>
          <c:order val="1"/>
          <c:tx>
            <c:strRef>
              <c:f>Лист1!$A$90</c:f>
              <c:strCache>
                <c:ptCount val="1"/>
                <c:pt idx="0">
                  <c:v>Глобулины</c:v>
                </c:pt>
              </c:strCache>
            </c:strRef>
          </c:tx>
          <c:invertIfNegative val="0"/>
          <c:dLbls>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showLeaderLines val="1"/>
              </c:ext>
            </c:extLst>
          </c:dLbls>
          <c:cat>
            <c:strRef>
              <c:f>Лист1!$B$88:$E$88</c:f>
              <c:strCache>
                <c:ptCount val="4"/>
                <c:pt idx="0">
                  <c:v>Не обработанная нутовая мука</c:v>
                </c:pt>
                <c:pt idx="1">
                  <c:v>  60 секунд </c:v>
                </c:pt>
                <c:pt idx="2">
                  <c:v> 180 секунд </c:v>
                </c:pt>
                <c:pt idx="3">
                  <c:v> 300 секунд </c:v>
                </c:pt>
              </c:strCache>
            </c:strRef>
          </c:cat>
          <c:val>
            <c:numRef>
              <c:f>Лист1!$B$90:$E$90</c:f>
              <c:numCache>
                <c:formatCode>General</c:formatCode>
                <c:ptCount val="4"/>
                <c:pt idx="0">
                  <c:v>79.8</c:v>
                </c:pt>
                <c:pt idx="1">
                  <c:v>80</c:v>
                </c:pt>
                <c:pt idx="2">
                  <c:v>79.8</c:v>
                </c:pt>
                <c:pt idx="3">
                  <c:v>75</c:v>
                </c:pt>
              </c:numCache>
            </c:numRef>
          </c:val>
          <c:extLst>
            <c:ext xmlns:c16="http://schemas.microsoft.com/office/drawing/2014/chart" uri="{C3380CC4-5D6E-409C-BE32-E72D297353CC}">
              <c16:uniqueId val="{00000003-16F1-4014-BC1F-D91CB8B43CC1}"/>
            </c:ext>
          </c:extLst>
        </c:ser>
        <c:ser>
          <c:idx val="2"/>
          <c:order val="2"/>
          <c:tx>
            <c:strRef>
              <c:f>Лист1!$A$91</c:f>
              <c:strCache>
                <c:ptCount val="1"/>
                <c:pt idx="0">
                  <c:v>Глютелины</c:v>
                </c:pt>
              </c:strCache>
            </c:strRef>
          </c:tx>
          <c:invertIfNegative val="0"/>
          <c:dLbls>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showLeaderLines val="1"/>
              </c:ext>
            </c:extLst>
          </c:dLbls>
          <c:cat>
            <c:strRef>
              <c:f>Лист1!$B$88:$E$88</c:f>
              <c:strCache>
                <c:ptCount val="4"/>
                <c:pt idx="0">
                  <c:v>Не обработанная нутовая мука</c:v>
                </c:pt>
                <c:pt idx="1">
                  <c:v>  60 секунд </c:v>
                </c:pt>
                <c:pt idx="2">
                  <c:v> 180 секунд </c:v>
                </c:pt>
                <c:pt idx="3">
                  <c:v> 300 секунд </c:v>
                </c:pt>
              </c:strCache>
            </c:strRef>
          </c:cat>
          <c:val>
            <c:numRef>
              <c:f>Лист1!$B$91:$E$91</c:f>
              <c:numCache>
                <c:formatCode>General</c:formatCode>
                <c:ptCount val="4"/>
                <c:pt idx="0">
                  <c:v>7.9</c:v>
                </c:pt>
                <c:pt idx="1">
                  <c:v>9</c:v>
                </c:pt>
                <c:pt idx="2">
                  <c:v>7.9</c:v>
                </c:pt>
                <c:pt idx="3">
                  <c:v>6</c:v>
                </c:pt>
              </c:numCache>
            </c:numRef>
          </c:val>
          <c:extLst>
            <c:ext xmlns:c16="http://schemas.microsoft.com/office/drawing/2014/chart" uri="{C3380CC4-5D6E-409C-BE32-E72D297353CC}">
              <c16:uniqueId val="{00000004-16F1-4014-BC1F-D91CB8B43CC1}"/>
            </c:ext>
          </c:extLst>
        </c:ser>
        <c:dLbls>
          <c:showLegendKey val="0"/>
          <c:showVal val="1"/>
          <c:showCatName val="0"/>
          <c:showSerName val="0"/>
          <c:showPercent val="0"/>
          <c:showBubbleSize val="0"/>
        </c:dLbls>
        <c:gapWidth val="150"/>
        <c:shape val="cylinder"/>
        <c:axId val="505376768"/>
        <c:axId val="505378688"/>
        <c:axId val="0"/>
      </c:bar3DChart>
      <c:catAx>
        <c:axId val="505376768"/>
        <c:scaling>
          <c:orientation val="minMax"/>
        </c:scaling>
        <c:delete val="0"/>
        <c:axPos val="b"/>
        <c:title>
          <c:tx>
            <c:rich>
              <a:bodyPr/>
              <a:lstStyle/>
              <a:p>
                <a:pPr>
                  <a:defRPr/>
                </a:pPr>
                <a:r>
                  <a:rPr lang="ru-RU" sz="900" b="0">
                    <a:latin typeface="Times New Roman" panose="02020603050405020304" pitchFamily="18" charset="0"/>
                    <a:cs typeface="Times New Roman" panose="02020603050405020304" pitchFamily="18" charset="0"/>
                  </a:rPr>
                  <a:t>продолжительность обработки</a:t>
                </a:r>
              </a:p>
            </c:rich>
          </c:tx>
          <c:layout>
            <c:manualLayout>
              <c:xMode val="edge"/>
              <c:yMode val="edge"/>
              <c:x val="0.28026687638209186"/>
              <c:y val="0.88719235606525715"/>
            </c:manualLayout>
          </c:layout>
          <c:overlay val="0"/>
        </c:title>
        <c:numFmt formatCode="General" sourceLinked="0"/>
        <c:majorTickMark val="out"/>
        <c:minorTickMark val="none"/>
        <c:tickLblPos val="nextTo"/>
        <c:txPr>
          <a:bodyPr/>
          <a:lstStyle/>
          <a:p>
            <a:pPr>
              <a:defRPr sz="800">
                <a:latin typeface="Times New Roman" panose="02020603050405020304" pitchFamily="18" charset="0"/>
                <a:cs typeface="Times New Roman" panose="02020603050405020304" pitchFamily="18" charset="0"/>
              </a:defRPr>
            </a:pPr>
            <a:endParaRPr lang="ru-RU"/>
          </a:p>
        </c:txPr>
        <c:crossAx val="505378688"/>
        <c:crosses val="autoZero"/>
        <c:auto val="1"/>
        <c:lblAlgn val="ctr"/>
        <c:lblOffset val="100"/>
        <c:noMultiLvlLbl val="0"/>
      </c:catAx>
      <c:valAx>
        <c:axId val="505378688"/>
        <c:scaling>
          <c:orientation val="minMax"/>
        </c:scaling>
        <c:delete val="0"/>
        <c:axPos val="l"/>
        <c:majorGridlines/>
        <c:title>
          <c:tx>
            <c:rich>
              <a:bodyPr/>
              <a:lstStyle/>
              <a:p>
                <a:pPr>
                  <a:defRPr/>
                </a:pPr>
                <a:r>
                  <a:rPr lang="ru-RU" sz="900" b="0">
                    <a:latin typeface="Times New Roman" panose="02020603050405020304" pitchFamily="18" charset="0"/>
                    <a:cs typeface="Times New Roman" panose="02020603050405020304" pitchFamily="18" charset="0"/>
                  </a:rPr>
                  <a:t>фракционный</a:t>
                </a:r>
                <a:r>
                  <a:rPr lang="ru-RU" sz="900" b="0" baseline="0">
                    <a:latin typeface="Times New Roman" panose="02020603050405020304" pitchFamily="18" charset="0"/>
                    <a:cs typeface="Times New Roman" panose="02020603050405020304" pitchFamily="18" charset="0"/>
                  </a:rPr>
                  <a:t> состав белков,%</a:t>
                </a:r>
                <a:endParaRPr lang="ru-RU" sz="900" b="0">
                  <a:latin typeface="Times New Roman" panose="02020603050405020304" pitchFamily="18" charset="0"/>
                  <a:cs typeface="Times New Roman" panose="02020603050405020304" pitchFamily="18" charset="0"/>
                </a:endParaRPr>
              </a:p>
            </c:rich>
          </c:tx>
          <c:layout>
            <c:manualLayout>
              <c:xMode val="edge"/>
              <c:yMode val="edge"/>
              <c:x val="9.9615414083752876E-3"/>
              <c:y val="0.15557588798750649"/>
            </c:manualLayout>
          </c:layout>
          <c:overlay val="0"/>
        </c:title>
        <c:numFmt formatCode="General" sourceLinked="1"/>
        <c:majorTickMark val="out"/>
        <c:minorTickMark val="none"/>
        <c:tickLblPos val="nextTo"/>
        <c:txPr>
          <a:bodyPr/>
          <a:lstStyle/>
          <a:p>
            <a:pPr>
              <a:defRPr sz="1000">
                <a:latin typeface="Times New Roman" panose="02020603050405020304" pitchFamily="18" charset="0"/>
                <a:cs typeface="Times New Roman" panose="02020603050405020304" pitchFamily="18" charset="0"/>
              </a:defRPr>
            </a:pPr>
            <a:endParaRPr lang="ru-RU"/>
          </a:p>
        </c:txPr>
        <c:crossAx val="505376768"/>
        <c:crosses val="autoZero"/>
        <c:crossBetween val="between"/>
      </c:valAx>
    </c:plotArea>
    <c:legend>
      <c:legendPos val="r"/>
      <c:layout>
        <c:manualLayout>
          <c:xMode val="edge"/>
          <c:yMode val="edge"/>
          <c:x val="0.82667172904756769"/>
          <c:y val="0.35357917247681037"/>
          <c:w val="0.17113649013051457"/>
          <c:h val="0.21724157944630393"/>
        </c:manualLayout>
      </c:layout>
      <c:overlay val="0"/>
      <c:txPr>
        <a:bodyPr/>
        <a:lstStyle/>
        <a:p>
          <a:pPr>
            <a:defRPr sz="1000">
              <a:latin typeface="Times New Roman" panose="02020603050405020304" pitchFamily="18" charset="0"/>
              <a:cs typeface="Times New Roman" panose="02020603050405020304" pitchFamily="18" charset="0"/>
            </a:defRPr>
          </a:pPr>
          <a:endParaRPr lang="ru-RU"/>
        </a:p>
      </c:txPr>
    </c:legend>
    <c:plotVisOnly val="1"/>
    <c:dispBlanksAs val="gap"/>
    <c:showDLblsOverMax val="0"/>
  </c:chart>
  <c:spPr>
    <a:noFill/>
    <a:ln>
      <a:noFill/>
    </a:ln>
  </c:spPr>
  <c:externalData r:id="rId2">
    <c:autoUpdate val="0"/>
  </c:externalData>
</c:chartSpace>
</file>

<file path=word/charts/chart18.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0"/>
    <c:view3D>
      <c:rotX val="15"/>
      <c:rotY val="20"/>
      <c:rAngAx val="1"/>
    </c:view3D>
    <c:floor>
      <c:thickness val="0"/>
    </c:floor>
    <c:sideWall>
      <c:thickness val="0"/>
    </c:sideWall>
    <c:backWall>
      <c:thickness val="0"/>
    </c:backWall>
    <c:plotArea>
      <c:layout>
        <c:manualLayout>
          <c:layoutTarget val="inner"/>
          <c:xMode val="edge"/>
          <c:yMode val="edge"/>
          <c:x val="8.7013468343100128E-2"/>
          <c:y val="5.7155828494411157E-2"/>
          <c:w val="0.83831479467728753"/>
          <c:h val="0.63960518448707493"/>
        </c:manualLayout>
      </c:layout>
      <c:bar3DChart>
        <c:barDir val="col"/>
        <c:grouping val="clustered"/>
        <c:varyColors val="0"/>
        <c:ser>
          <c:idx val="0"/>
          <c:order val="0"/>
          <c:tx>
            <c:strRef>
              <c:f>Лист2!$A$157</c:f>
              <c:strCache>
                <c:ptCount val="1"/>
                <c:pt idx="0">
                  <c:v>ЖПС, %</c:v>
                </c:pt>
              </c:strCache>
            </c:strRef>
          </c:tx>
          <c:invertIfNegative val="0"/>
          <c:dLbls>
            <c:dLbl>
              <c:idx val="0"/>
              <c:layout>
                <c:manualLayout>
                  <c:x val="-3.0664393584654788E-2"/>
                  <c:y val="9.2592592592592813E-3"/>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6DE7-4AA0-AFFD-49FAB93A12C7}"/>
                </c:ext>
              </c:extLst>
            </c:dLbl>
            <c:dLbl>
              <c:idx val="1"/>
              <c:layout>
                <c:manualLayout>
                  <c:x val="-1.4310050339505541E-2"/>
                  <c:y val="1.3888888888888911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6DE7-4AA0-AFFD-49FAB93A12C7}"/>
                </c:ext>
              </c:extLst>
            </c:dLbl>
            <c:dLbl>
              <c:idx val="2"/>
              <c:layout>
                <c:manualLayout>
                  <c:x val="-1.0221464528218321E-2"/>
                  <c:y val="2.7777777777777842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2-6DE7-4AA0-AFFD-49FAB93A12C7}"/>
                </c:ext>
              </c:extLst>
            </c:dLbl>
            <c:dLbl>
              <c:idx val="3"/>
              <c:layout>
                <c:manualLayout>
                  <c:x val="-1.4310050339505541E-2"/>
                  <c:y val="9.2592592592592813E-3"/>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3-6DE7-4AA0-AFFD-49FAB93A12C7}"/>
                </c:ext>
              </c:extLst>
            </c:dLbl>
            <c:spPr>
              <a:noFill/>
              <a:ln>
                <a:noFill/>
              </a:ln>
              <a:effectLst/>
            </c:spPr>
            <c:txPr>
              <a:bodyPr/>
              <a:lstStyle/>
              <a:p>
                <a:pPr>
                  <a:defRPr sz="900">
                    <a:latin typeface="Times New Roman" panose="02020603050405020304" pitchFamily="18" charset="0"/>
                    <a:cs typeface="Times New Roman" panose="02020603050405020304" pitchFamily="18" charset="0"/>
                  </a:defRPr>
                </a:pPr>
                <a:endParaRPr lang="ru-RU"/>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Лист2!$B$156:$E$156</c:f>
              <c:strCache>
                <c:ptCount val="4"/>
                <c:pt idx="0">
                  <c:v>Нутовая мука</c:v>
                </c:pt>
                <c:pt idx="1">
                  <c:v>Рисовая мука</c:v>
                </c:pt>
                <c:pt idx="2">
                  <c:v>Кукурузная мука</c:v>
                </c:pt>
                <c:pt idx="3">
                  <c:v>Амарантовая мука</c:v>
                </c:pt>
              </c:strCache>
            </c:strRef>
          </c:cat>
          <c:val>
            <c:numRef>
              <c:f>Лист2!$B$157:$E$157</c:f>
              <c:numCache>
                <c:formatCode>General</c:formatCode>
                <c:ptCount val="4"/>
                <c:pt idx="0">
                  <c:v>120.9</c:v>
                </c:pt>
                <c:pt idx="1">
                  <c:v>109.6</c:v>
                </c:pt>
                <c:pt idx="2">
                  <c:v>105.6</c:v>
                </c:pt>
                <c:pt idx="3">
                  <c:v>110.7</c:v>
                </c:pt>
              </c:numCache>
            </c:numRef>
          </c:val>
          <c:extLst>
            <c:ext xmlns:c16="http://schemas.microsoft.com/office/drawing/2014/chart" uri="{C3380CC4-5D6E-409C-BE32-E72D297353CC}">
              <c16:uniqueId val="{00000004-6DE7-4AA0-AFFD-49FAB93A12C7}"/>
            </c:ext>
          </c:extLst>
        </c:ser>
        <c:ser>
          <c:idx val="1"/>
          <c:order val="1"/>
          <c:tx>
            <c:strRef>
              <c:f>Лист2!$A$158</c:f>
              <c:strCache>
                <c:ptCount val="1"/>
                <c:pt idx="0">
                  <c:v>ВПС,%</c:v>
                </c:pt>
              </c:strCache>
            </c:strRef>
          </c:tx>
          <c:invertIfNegative val="0"/>
          <c:dLbls>
            <c:dLbl>
              <c:idx val="0"/>
              <c:layout>
                <c:manualLayout>
                  <c:x val="0"/>
                  <c:y val="-5.0925925925925902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5-6DE7-4AA0-AFFD-49FAB93A12C7}"/>
                </c:ext>
              </c:extLst>
            </c:dLbl>
            <c:dLbl>
              <c:idx val="2"/>
              <c:layout>
                <c:manualLayout>
                  <c:x val="1.2265596465916569E-2"/>
                  <c:y val="1.3888888888888911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6-6DE7-4AA0-AFFD-49FAB93A12C7}"/>
                </c:ext>
              </c:extLst>
            </c:dLbl>
            <c:dLbl>
              <c:idx val="3"/>
              <c:layout>
                <c:manualLayout>
                  <c:x val="6.1328787169309474E-3"/>
                  <c:y val="-3.2407407407407454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7-6DE7-4AA0-AFFD-49FAB93A12C7}"/>
                </c:ext>
              </c:extLst>
            </c:dLbl>
            <c:spPr>
              <a:noFill/>
              <a:ln>
                <a:noFill/>
              </a:ln>
              <a:effectLst/>
            </c:spPr>
            <c:txPr>
              <a:bodyPr wrap="square" lIns="38100" tIns="19050" rIns="38100" bIns="19050" anchor="ctr">
                <a:spAutoFit/>
              </a:bodyPr>
              <a:lstStyle/>
              <a:p>
                <a:pPr>
                  <a:defRPr>
                    <a:latin typeface="Times New Roman" panose="02020603050405020304" pitchFamily="18" charset="0"/>
                    <a:cs typeface="Times New Roman" panose="02020603050405020304" pitchFamily="18" charset="0"/>
                  </a:defRPr>
                </a:pPr>
                <a:endParaRPr lang="ru-RU"/>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Лист2!$B$156:$E$156</c:f>
              <c:strCache>
                <c:ptCount val="4"/>
                <c:pt idx="0">
                  <c:v>Нутовая мука</c:v>
                </c:pt>
                <c:pt idx="1">
                  <c:v>Рисовая мука</c:v>
                </c:pt>
                <c:pt idx="2">
                  <c:v>Кукурузная мука</c:v>
                </c:pt>
                <c:pt idx="3">
                  <c:v>Амарантовая мука</c:v>
                </c:pt>
              </c:strCache>
            </c:strRef>
          </c:cat>
          <c:val>
            <c:numRef>
              <c:f>Лист2!$B$158:$E$158</c:f>
              <c:numCache>
                <c:formatCode>General</c:formatCode>
                <c:ptCount val="4"/>
                <c:pt idx="0">
                  <c:v>122.2</c:v>
                </c:pt>
                <c:pt idx="1">
                  <c:v>123.4</c:v>
                </c:pt>
                <c:pt idx="2">
                  <c:v>119</c:v>
                </c:pt>
                <c:pt idx="3">
                  <c:v>122.7</c:v>
                </c:pt>
              </c:numCache>
            </c:numRef>
          </c:val>
          <c:extLst>
            <c:ext xmlns:c16="http://schemas.microsoft.com/office/drawing/2014/chart" uri="{C3380CC4-5D6E-409C-BE32-E72D297353CC}">
              <c16:uniqueId val="{00000008-6DE7-4AA0-AFFD-49FAB93A12C7}"/>
            </c:ext>
          </c:extLst>
        </c:ser>
        <c:ser>
          <c:idx val="2"/>
          <c:order val="2"/>
          <c:tx>
            <c:strRef>
              <c:f>Лист2!$A$159</c:f>
              <c:strCache>
                <c:ptCount val="1"/>
                <c:pt idx="0">
                  <c:v>Набухаемость , %</c:v>
                </c:pt>
              </c:strCache>
            </c:strRef>
          </c:tx>
          <c:invertIfNegative val="0"/>
          <c:dLbls>
            <c:dLbl>
              <c:idx val="1"/>
              <c:layout>
                <c:manualLayout>
                  <c:x val="1.8398636150792836E-2"/>
                  <c:y val="-1.3888888888888911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9-6DE7-4AA0-AFFD-49FAB93A12C7}"/>
                </c:ext>
              </c:extLst>
            </c:dLbl>
            <c:spPr>
              <a:noFill/>
              <a:ln>
                <a:noFill/>
              </a:ln>
              <a:effectLst/>
            </c:spPr>
            <c:txPr>
              <a:bodyPr/>
              <a:lstStyle/>
              <a:p>
                <a:pPr>
                  <a:defRPr sz="900"/>
                </a:pPr>
                <a:endParaRPr lang="ru-RU"/>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Лист2!$B$156:$E$156</c:f>
              <c:strCache>
                <c:ptCount val="4"/>
                <c:pt idx="0">
                  <c:v>Нутовая мука</c:v>
                </c:pt>
                <c:pt idx="1">
                  <c:v>Рисовая мука</c:v>
                </c:pt>
                <c:pt idx="2">
                  <c:v>Кукурузная мука</c:v>
                </c:pt>
                <c:pt idx="3">
                  <c:v>Амарантовая мука</c:v>
                </c:pt>
              </c:strCache>
            </c:strRef>
          </c:cat>
          <c:val>
            <c:numRef>
              <c:f>Лист2!$B$159:$E$159</c:f>
              <c:numCache>
                <c:formatCode>General</c:formatCode>
                <c:ptCount val="4"/>
                <c:pt idx="0">
                  <c:v>189</c:v>
                </c:pt>
                <c:pt idx="1">
                  <c:v>145</c:v>
                </c:pt>
                <c:pt idx="2">
                  <c:v>158</c:v>
                </c:pt>
                <c:pt idx="3">
                  <c:v>190</c:v>
                </c:pt>
              </c:numCache>
            </c:numRef>
          </c:val>
          <c:extLst>
            <c:ext xmlns:c16="http://schemas.microsoft.com/office/drawing/2014/chart" uri="{C3380CC4-5D6E-409C-BE32-E72D297353CC}">
              <c16:uniqueId val="{0000000A-6DE7-4AA0-AFFD-49FAB93A12C7}"/>
            </c:ext>
          </c:extLst>
        </c:ser>
        <c:ser>
          <c:idx val="3"/>
          <c:order val="3"/>
          <c:tx>
            <c:strRef>
              <c:f>Лист2!$A$160</c:f>
              <c:strCache>
                <c:ptCount val="1"/>
                <c:pt idx="0">
                  <c:v>ВУС, %</c:v>
                </c:pt>
              </c:strCache>
            </c:strRef>
          </c:tx>
          <c:invertIfNegative val="0"/>
          <c:dLbls>
            <c:dLbl>
              <c:idx val="1"/>
              <c:layout>
                <c:manualLayout>
                  <c:x val="2.4531514867723824E-2"/>
                  <c:y val="0"/>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B-6DE7-4AA0-AFFD-49FAB93A12C7}"/>
                </c:ext>
              </c:extLst>
            </c:dLbl>
            <c:spPr>
              <a:noFill/>
              <a:ln>
                <a:noFill/>
              </a:ln>
              <a:effectLst/>
            </c:spPr>
            <c:txPr>
              <a:bodyPr wrap="square" lIns="38100" tIns="19050" rIns="38100" bIns="19050" anchor="ctr">
                <a:spAutoFit/>
              </a:bodyPr>
              <a:lstStyle/>
              <a:p>
                <a:pPr>
                  <a:defRPr>
                    <a:latin typeface="Times New Roman" panose="02020603050405020304" pitchFamily="18" charset="0"/>
                    <a:cs typeface="Times New Roman" panose="02020603050405020304" pitchFamily="18" charset="0"/>
                  </a:defRPr>
                </a:pPr>
                <a:endParaRPr lang="ru-RU"/>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Лист2!$B$156:$E$156</c:f>
              <c:strCache>
                <c:ptCount val="4"/>
                <c:pt idx="0">
                  <c:v>Нутовая мука</c:v>
                </c:pt>
                <c:pt idx="1">
                  <c:v>Рисовая мука</c:v>
                </c:pt>
                <c:pt idx="2">
                  <c:v>Кукурузная мука</c:v>
                </c:pt>
                <c:pt idx="3">
                  <c:v>Амарантовая мука</c:v>
                </c:pt>
              </c:strCache>
            </c:strRef>
          </c:cat>
          <c:val>
            <c:numRef>
              <c:f>Лист2!$B$160:$E$160</c:f>
              <c:numCache>
                <c:formatCode>General</c:formatCode>
                <c:ptCount val="4"/>
                <c:pt idx="0">
                  <c:v>231</c:v>
                </c:pt>
                <c:pt idx="1">
                  <c:v>144</c:v>
                </c:pt>
                <c:pt idx="2">
                  <c:v>168</c:v>
                </c:pt>
                <c:pt idx="3">
                  <c:v>238</c:v>
                </c:pt>
              </c:numCache>
            </c:numRef>
          </c:val>
          <c:extLst>
            <c:ext xmlns:c16="http://schemas.microsoft.com/office/drawing/2014/chart" uri="{C3380CC4-5D6E-409C-BE32-E72D297353CC}">
              <c16:uniqueId val="{0000000C-6DE7-4AA0-AFFD-49FAB93A12C7}"/>
            </c:ext>
          </c:extLst>
        </c:ser>
        <c:dLbls>
          <c:showLegendKey val="0"/>
          <c:showVal val="0"/>
          <c:showCatName val="0"/>
          <c:showSerName val="0"/>
          <c:showPercent val="0"/>
          <c:showBubbleSize val="0"/>
        </c:dLbls>
        <c:gapWidth val="150"/>
        <c:shape val="box"/>
        <c:axId val="505751424"/>
        <c:axId val="505752960"/>
        <c:axId val="0"/>
      </c:bar3DChart>
      <c:catAx>
        <c:axId val="505751424"/>
        <c:scaling>
          <c:orientation val="minMax"/>
        </c:scaling>
        <c:delete val="0"/>
        <c:axPos val="b"/>
        <c:numFmt formatCode="General" sourceLinked="0"/>
        <c:majorTickMark val="out"/>
        <c:minorTickMark val="none"/>
        <c:tickLblPos val="nextTo"/>
        <c:txPr>
          <a:bodyPr/>
          <a:lstStyle/>
          <a:p>
            <a:pPr>
              <a:defRPr>
                <a:latin typeface="Times New Roman" panose="02020603050405020304" pitchFamily="18" charset="0"/>
                <a:cs typeface="Times New Roman" panose="02020603050405020304" pitchFamily="18" charset="0"/>
              </a:defRPr>
            </a:pPr>
            <a:endParaRPr lang="ru-RU"/>
          </a:p>
        </c:txPr>
        <c:crossAx val="505752960"/>
        <c:crosses val="autoZero"/>
        <c:auto val="1"/>
        <c:lblAlgn val="ctr"/>
        <c:lblOffset val="100"/>
        <c:noMultiLvlLbl val="0"/>
      </c:catAx>
      <c:valAx>
        <c:axId val="505752960"/>
        <c:scaling>
          <c:orientation val="minMax"/>
        </c:scaling>
        <c:delete val="0"/>
        <c:axPos val="l"/>
        <c:majorGridlines/>
        <c:title>
          <c:tx>
            <c:rich>
              <a:bodyPr rot="-5400000" vert="horz"/>
              <a:lstStyle/>
              <a:p>
                <a:pPr>
                  <a:defRPr/>
                </a:pPr>
                <a:r>
                  <a:rPr lang="ru-RU" b="0">
                    <a:latin typeface="Times New Roman" panose="02020603050405020304" pitchFamily="18" charset="0"/>
                    <a:cs typeface="Times New Roman" panose="02020603050405020304" pitchFamily="18" charset="0"/>
                  </a:rPr>
                  <a:t>ВСС</a:t>
                </a:r>
                <a:r>
                  <a:rPr lang="ru-RU" b="0" baseline="0">
                    <a:latin typeface="Times New Roman" panose="02020603050405020304" pitchFamily="18" charset="0"/>
                    <a:cs typeface="Times New Roman" panose="02020603050405020304" pitchFamily="18" charset="0"/>
                  </a:rPr>
                  <a:t> муки</a:t>
                </a:r>
                <a:r>
                  <a:rPr lang="ru-RU" b="0">
                    <a:latin typeface="Times New Roman" panose="02020603050405020304" pitchFamily="18" charset="0"/>
                    <a:cs typeface="Times New Roman" panose="02020603050405020304" pitchFamily="18" charset="0"/>
                  </a:rPr>
                  <a:t>, </a:t>
                </a:r>
                <a:r>
                  <a:rPr lang="ru-RU">
                    <a:latin typeface="Times New Roman" panose="02020603050405020304" pitchFamily="18" charset="0"/>
                    <a:cs typeface="Times New Roman" panose="02020603050405020304" pitchFamily="18" charset="0"/>
                  </a:rPr>
                  <a:t>%</a:t>
                </a:r>
              </a:p>
            </c:rich>
          </c:tx>
          <c:overlay val="0"/>
        </c:title>
        <c:numFmt formatCode="General" sourceLinked="1"/>
        <c:majorTickMark val="out"/>
        <c:minorTickMark val="none"/>
        <c:tickLblPos val="nextTo"/>
        <c:crossAx val="505751424"/>
        <c:crosses val="autoZero"/>
        <c:crossBetween val="between"/>
      </c:valAx>
    </c:plotArea>
    <c:legend>
      <c:legendPos val="b"/>
      <c:layout>
        <c:manualLayout>
          <c:xMode val="edge"/>
          <c:yMode val="edge"/>
          <c:x val="0.24984848892146214"/>
          <c:y val="0.88850503062117325"/>
          <c:w val="0.63522635392955762"/>
          <c:h val="8.371719160104997E-2"/>
        </c:manualLayout>
      </c:layout>
      <c:overlay val="0"/>
      <c:txPr>
        <a:bodyPr/>
        <a:lstStyle/>
        <a:p>
          <a:pPr>
            <a:defRPr>
              <a:latin typeface="Times New Roman" panose="02020603050405020304" pitchFamily="18" charset="0"/>
              <a:cs typeface="Times New Roman" panose="02020603050405020304" pitchFamily="18" charset="0"/>
            </a:defRPr>
          </a:pPr>
          <a:endParaRPr lang="ru-RU"/>
        </a:p>
      </c:txPr>
    </c:legend>
    <c:plotVisOnly val="1"/>
    <c:dispBlanksAs val="gap"/>
    <c:showDLblsOverMax val="0"/>
  </c:chart>
  <c:spPr>
    <a:ln>
      <a:noFill/>
    </a:ln>
  </c:spPr>
  <c:externalData r:id="rId2">
    <c:autoUpdate val="0"/>
  </c:externalData>
</c:chartSpace>
</file>

<file path=word/charts/chart19.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view3D>
      <c:rotX val="15"/>
      <c:rotY val="20"/>
      <c:depthPercent val="100"/>
      <c:rAngAx val="1"/>
    </c:view3D>
    <c:floor>
      <c:thickness val="0"/>
      <c:spPr>
        <a:noFill/>
        <a:ln w="19050" cap="flat" cmpd="sng" algn="ctr">
          <a:solidFill>
            <a:schemeClr val="tx1">
              <a:lumMod val="25000"/>
              <a:lumOff val="75000"/>
            </a:schemeClr>
          </a:solidFill>
          <a:round/>
        </a:ln>
        <a:effectLst/>
        <a:sp3d contourW="19050">
          <a:contourClr>
            <a:schemeClr val="tx1">
              <a:lumMod val="25000"/>
              <a:lumOff val="75000"/>
            </a:schemeClr>
          </a:contourClr>
        </a:sp3d>
      </c:spPr>
    </c:floor>
    <c:sideWall>
      <c:thickness val="0"/>
      <c:spPr>
        <a:noFill/>
        <a:ln>
          <a:noFill/>
        </a:ln>
        <a:effectLst/>
        <a:sp3d/>
      </c:spPr>
    </c:sideWall>
    <c:backWall>
      <c:thickness val="0"/>
      <c:spPr>
        <a:noFill/>
        <a:ln>
          <a:noFill/>
        </a:ln>
        <a:effectLst/>
        <a:sp3d/>
      </c:spPr>
    </c:backWall>
    <c:plotArea>
      <c:layout/>
      <c:bar3DChart>
        <c:barDir val="bar"/>
        <c:grouping val="percentStacked"/>
        <c:varyColors val="0"/>
        <c:ser>
          <c:idx val="0"/>
          <c:order val="0"/>
          <c:tx>
            <c:strRef>
              <c:f>Лист3!$B$89</c:f>
              <c:strCache>
                <c:ptCount val="1"/>
                <c:pt idx="0">
                  <c:v>Образец №1</c:v>
                </c:pt>
              </c:strCache>
            </c:strRef>
          </c:tx>
          <c:spPr>
            <a:pattFill prst="ltDnDiag">
              <a:fgClr>
                <a:schemeClr val="accent1"/>
              </a:fgClr>
              <a:bgClr>
                <a:schemeClr val="accent1">
                  <a:lumMod val="20000"/>
                  <a:lumOff val="80000"/>
                </a:schemeClr>
              </a:bgClr>
            </a:pattFill>
            <a:ln>
              <a:solidFill>
                <a:schemeClr val="accent1"/>
              </a:solidFill>
            </a:ln>
            <a:effectLst/>
            <a:sp3d>
              <a:contourClr>
                <a:schemeClr val="accent1"/>
              </a:contourClr>
            </a:sp3d>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ru-RU"/>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val>
            <c:numRef>
              <c:f>Лист3!$C$89:$H$89</c:f>
              <c:numCache>
                <c:formatCode>General</c:formatCode>
                <c:ptCount val="6"/>
                <c:pt idx="0">
                  <c:v>100</c:v>
                </c:pt>
              </c:numCache>
            </c:numRef>
          </c:val>
          <c:extLst>
            <c:ext xmlns:c16="http://schemas.microsoft.com/office/drawing/2014/chart" uri="{C3380CC4-5D6E-409C-BE32-E72D297353CC}">
              <c16:uniqueId val="{00000000-F4BE-4143-B0FD-3DF8A535AFA0}"/>
            </c:ext>
          </c:extLst>
        </c:ser>
        <c:ser>
          <c:idx val="1"/>
          <c:order val="1"/>
          <c:tx>
            <c:strRef>
              <c:f>Лист3!$B$90</c:f>
              <c:strCache>
                <c:ptCount val="1"/>
                <c:pt idx="0">
                  <c:v>Образец №2 </c:v>
                </c:pt>
              </c:strCache>
            </c:strRef>
          </c:tx>
          <c:spPr>
            <a:pattFill prst="ltDnDiag">
              <a:fgClr>
                <a:schemeClr val="accent2"/>
              </a:fgClr>
              <a:bgClr>
                <a:schemeClr val="accent2">
                  <a:lumMod val="20000"/>
                  <a:lumOff val="80000"/>
                </a:schemeClr>
              </a:bgClr>
            </a:pattFill>
            <a:ln>
              <a:solidFill>
                <a:schemeClr val="accent2"/>
              </a:solidFill>
            </a:ln>
            <a:effectLst/>
            <a:sp3d>
              <a:contourClr>
                <a:schemeClr val="accent2"/>
              </a:contourClr>
            </a:sp3d>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ru-RU"/>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val>
            <c:numRef>
              <c:f>Лист3!$C$90:$H$90</c:f>
              <c:numCache>
                <c:formatCode>General</c:formatCode>
                <c:ptCount val="6"/>
                <c:pt idx="1">
                  <c:v>100</c:v>
                </c:pt>
              </c:numCache>
            </c:numRef>
          </c:val>
          <c:extLst>
            <c:ext xmlns:c16="http://schemas.microsoft.com/office/drawing/2014/chart" uri="{C3380CC4-5D6E-409C-BE32-E72D297353CC}">
              <c16:uniqueId val="{00000001-F4BE-4143-B0FD-3DF8A535AFA0}"/>
            </c:ext>
          </c:extLst>
        </c:ser>
        <c:ser>
          <c:idx val="2"/>
          <c:order val="2"/>
          <c:tx>
            <c:strRef>
              <c:f>Лист3!$B$91</c:f>
              <c:strCache>
                <c:ptCount val="1"/>
                <c:pt idx="0">
                  <c:v>Образец № 3 </c:v>
                </c:pt>
              </c:strCache>
            </c:strRef>
          </c:tx>
          <c:spPr>
            <a:pattFill prst="ltDnDiag">
              <a:fgClr>
                <a:schemeClr val="accent3"/>
              </a:fgClr>
              <a:bgClr>
                <a:schemeClr val="accent3">
                  <a:lumMod val="20000"/>
                  <a:lumOff val="80000"/>
                </a:schemeClr>
              </a:bgClr>
            </a:pattFill>
            <a:ln>
              <a:solidFill>
                <a:schemeClr val="accent3"/>
              </a:solidFill>
            </a:ln>
            <a:effectLst/>
            <a:sp3d>
              <a:contourClr>
                <a:schemeClr val="accent3"/>
              </a:contourClr>
            </a:sp3d>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ru-RU"/>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val>
            <c:numRef>
              <c:f>Лист3!$C$91:$H$91</c:f>
              <c:numCache>
                <c:formatCode>General</c:formatCode>
                <c:ptCount val="6"/>
                <c:pt idx="2">
                  <c:v>100</c:v>
                </c:pt>
              </c:numCache>
            </c:numRef>
          </c:val>
          <c:extLst>
            <c:ext xmlns:c16="http://schemas.microsoft.com/office/drawing/2014/chart" uri="{C3380CC4-5D6E-409C-BE32-E72D297353CC}">
              <c16:uniqueId val="{00000002-F4BE-4143-B0FD-3DF8A535AFA0}"/>
            </c:ext>
          </c:extLst>
        </c:ser>
        <c:ser>
          <c:idx val="3"/>
          <c:order val="3"/>
          <c:tx>
            <c:strRef>
              <c:f>Лист3!$B$92</c:f>
              <c:strCache>
                <c:ptCount val="1"/>
                <c:pt idx="0">
                  <c:v>Образец №4 </c:v>
                </c:pt>
              </c:strCache>
            </c:strRef>
          </c:tx>
          <c:spPr>
            <a:pattFill prst="ltDnDiag">
              <a:fgClr>
                <a:schemeClr val="accent4"/>
              </a:fgClr>
              <a:bgClr>
                <a:schemeClr val="accent4">
                  <a:lumMod val="20000"/>
                  <a:lumOff val="80000"/>
                </a:schemeClr>
              </a:bgClr>
            </a:pattFill>
            <a:ln>
              <a:solidFill>
                <a:schemeClr val="accent4"/>
              </a:solidFill>
            </a:ln>
            <a:effectLst/>
            <a:sp3d>
              <a:contourClr>
                <a:schemeClr val="accent4"/>
              </a:contourClr>
            </a:sp3d>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endParaRPr lang="ru-RU"/>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val>
            <c:numRef>
              <c:f>Лист3!$C$92:$H$92</c:f>
              <c:numCache>
                <c:formatCode>General</c:formatCode>
                <c:ptCount val="6"/>
                <c:pt idx="3">
                  <c:v>85</c:v>
                </c:pt>
                <c:pt idx="4">
                  <c:v>10</c:v>
                </c:pt>
                <c:pt idx="5">
                  <c:v>5</c:v>
                </c:pt>
              </c:numCache>
            </c:numRef>
          </c:val>
          <c:extLst>
            <c:ext xmlns:c16="http://schemas.microsoft.com/office/drawing/2014/chart" uri="{C3380CC4-5D6E-409C-BE32-E72D297353CC}">
              <c16:uniqueId val="{00000003-F4BE-4143-B0FD-3DF8A535AFA0}"/>
            </c:ext>
          </c:extLst>
        </c:ser>
        <c:ser>
          <c:idx val="4"/>
          <c:order val="4"/>
          <c:tx>
            <c:strRef>
              <c:f>Лист3!$B$93</c:f>
              <c:strCache>
                <c:ptCount val="1"/>
                <c:pt idx="0">
                  <c:v>Образец №5</c:v>
                </c:pt>
              </c:strCache>
            </c:strRef>
          </c:tx>
          <c:spPr>
            <a:pattFill prst="ltDnDiag">
              <a:fgClr>
                <a:schemeClr val="accent5"/>
              </a:fgClr>
              <a:bgClr>
                <a:schemeClr val="accent5">
                  <a:lumMod val="20000"/>
                  <a:lumOff val="80000"/>
                </a:schemeClr>
              </a:bgClr>
            </a:pattFill>
            <a:ln>
              <a:solidFill>
                <a:schemeClr val="accent5"/>
              </a:solidFill>
            </a:ln>
            <a:effectLst/>
            <a:sp3d>
              <a:contourClr>
                <a:schemeClr val="accent5"/>
              </a:contourClr>
            </a:sp3d>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ru-RU"/>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val>
            <c:numRef>
              <c:f>Лист3!$C$93:$H$93</c:f>
              <c:numCache>
                <c:formatCode>General</c:formatCode>
                <c:ptCount val="6"/>
                <c:pt idx="3">
                  <c:v>80</c:v>
                </c:pt>
                <c:pt idx="4">
                  <c:v>15</c:v>
                </c:pt>
                <c:pt idx="5">
                  <c:v>5</c:v>
                </c:pt>
              </c:numCache>
            </c:numRef>
          </c:val>
          <c:extLst>
            <c:ext xmlns:c16="http://schemas.microsoft.com/office/drawing/2014/chart" uri="{C3380CC4-5D6E-409C-BE32-E72D297353CC}">
              <c16:uniqueId val="{00000004-F4BE-4143-B0FD-3DF8A535AFA0}"/>
            </c:ext>
          </c:extLst>
        </c:ser>
        <c:ser>
          <c:idx val="5"/>
          <c:order val="5"/>
          <c:tx>
            <c:strRef>
              <c:f>Лист3!$B$94</c:f>
              <c:strCache>
                <c:ptCount val="1"/>
                <c:pt idx="0">
                  <c:v>Образец №6 </c:v>
                </c:pt>
              </c:strCache>
            </c:strRef>
          </c:tx>
          <c:spPr>
            <a:pattFill prst="ltDnDiag">
              <a:fgClr>
                <a:schemeClr val="accent6"/>
              </a:fgClr>
              <a:bgClr>
                <a:schemeClr val="accent6">
                  <a:lumMod val="20000"/>
                  <a:lumOff val="80000"/>
                </a:schemeClr>
              </a:bgClr>
            </a:pattFill>
            <a:ln>
              <a:solidFill>
                <a:schemeClr val="accent6"/>
              </a:solidFill>
            </a:ln>
            <a:effectLst/>
            <a:sp3d>
              <a:contourClr>
                <a:schemeClr val="accent6"/>
              </a:contourClr>
            </a:sp3d>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ru-RU"/>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val>
            <c:numRef>
              <c:f>Лист3!$C$94:$H$94</c:f>
              <c:numCache>
                <c:formatCode>General</c:formatCode>
                <c:ptCount val="6"/>
                <c:pt idx="3">
                  <c:v>70</c:v>
                </c:pt>
                <c:pt idx="4">
                  <c:v>20</c:v>
                </c:pt>
                <c:pt idx="5">
                  <c:v>10</c:v>
                </c:pt>
              </c:numCache>
            </c:numRef>
          </c:val>
          <c:extLst>
            <c:ext xmlns:c16="http://schemas.microsoft.com/office/drawing/2014/chart" uri="{C3380CC4-5D6E-409C-BE32-E72D297353CC}">
              <c16:uniqueId val="{00000005-F4BE-4143-B0FD-3DF8A535AFA0}"/>
            </c:ext>
          </c:extLst>
        </c:ser>
        <c:dLbls>
          <c:showLegendKey val="0"/>
          <c:showVal val="0"/>
          <c:showCatName val="0"/>
          <c:showSerName val="0"/>
          <c:showPercent val="0"/>
          <c:showBubbleSize val="0"/>
        </c:dLbls>
        <c:gapWidth val="150"/>
        <c:shape val="box"/>
        <c:axId val="505881344"/>
        <c:axId val="505882880"/>
        <c:axId val="0"/>
      </c:bar3DChart>
      <c:catAx>
        <c:axId val="505881344"/>
        <c:scaling>
          <c:orientation val="minMax"/>
        </c:scaling>
        <c:delete val="0"/>
        <c:axPos val="l"/>
        <c:majorTickMark val="none"/>
        <c:minorTickMark val="none"/>
        <c:tickLblPos val="nextTo"/>
        <c:spPr>
          <a:noFill/>
          <a:ln w="19050" cap="flat" cmpd="sng" algn="ctr">
            <a:solidFill>
              <a:schemeClr val="tx1">
                <a:lumMod val="25000"/>
                <a:lumOff val="7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ru-RU"/>
          </a:p>
        </c:txPr>
        <c:crossAx val="505882880"/>
        <c:crosses val="autoZero"/>
        <c:auto val="1"/>
        <c:lblAlgn val="ctr"/>
        <c:lblOffset val="100"/>
        <c:noMultiLvlLbl val="0"/>
      </c:catAx>
      <c:valAx>
        <c:axId val="505882880"/>
        <c:scaling>
          <c:orientation val="minMax"/>
        </c:scaling>
        <c:delete val="0"/>
        <c:axPos val="b"/>
        <c:majorGridlines>
          <c:spPr>
            <a:ln>
              <a:solidFill>
                <a:schemeClr val="tx1">
                  <a:lumMod val="15000"/>
                  <a:lumOff val="85000"/>
                </a:schemeClr>
              </a:solidFill>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ru-RU"/>
          </a:p>
        </c:txPr>
        <c:crossAx val="505881344"/>
        <c:crosses val="autoZero"/>
        <c:crossBetween val="between"/>
      </c:valAx>
      <c:spPr>
        <a:noFill/>
        <a:ln>
          <a:noFill/>
        </a:ln>
        <a:effectLst/>
      </c:spPr>
    </c:plotArea>
    <c:legend>
      <c:legendPos val="t"/>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ru-RU"/>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ru-RU"/>
    </a:p>
  </c:txPr>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pieChart>
        <c:varyColors val="1"/>
        <c:ser>
          <c:idx val="0"/>
          <c:order val="0"/>
          <c:tx>
            <c:strRef>
              <c:f>Лист1!$B$1</c:f>
              <c:strCache>
                <c:ptCount val="1"/>
                <c:pt idx="0">
                  <c:v>Продажи</c:v>
                </c:pt>
              </c:strCache>
            </c:strRef>
          </c:tx>
          <c:dPt>
            <c:idx val="0"/>
            <c:bubble3D val="0"/>
            <c:spPr>
              <a:solidFill>
                <a:schemeClr val="accent1"/>
              </a:solidFill>
              <a:ln w="19050">
                <a:solidFill>
                  <a:schemeClr val="lt1"/>
                </a:solidFill>
              </a:ln>
              <a:effectLst/>
            </c:spPr>
            <c:extLst>
              <c:ext xmlns:c16="http://schemas.microsoft.com/office/drawing/2014/chart" uri="{C3380CC4-5D6E-409C-BE32-E72D297353CC}">
                <c16:uniqueId val="{00000002-4444-495A-9A51-A7EE95E45693}"/>
              </c:ext>
            </c:extLst>
          </c:dPt>
          <c:dPt>
            <c:idx val="1"/>
            <c:bubble3D val="0"/>
            <c:spPr>
              <a:solidFill>
                <a:schemeClr val="accent2"/>
              </a:solidFill>
              <a:ln w="19050">
                <a:solidFill>
                  <a:schemeClr val="lt1"/>
                </a:solidFill>
              </a:ln>
              <a:effectLst/>
            </c:spPr>
            <c:extLst>
              <c:ext xmlns:c16="http://schemas.microsoft.com/office/drawing/2014/chart" uri="{C3380CC4-5D6E-409C-BE32-E72D297353CC}">
                <c16:uniqueId val="{00000001-4444-495A-9A51-A7EE95E45693}"/>
              </c:ext>
            </c:extLst>
          </c:dPt>
          <c:dPt>
            <c:idx val="2"/>
            <c:bubble3D val="0"/>
            <c:spPr>
              <a:solidFill>
                <a:schemeClr val="accent3"/>
              </a:solidFill>
              <a:ln w="19050">
                <a:solidFill>
                  <a:schemeClr val="lt1"/>
                </a:solidFill>
              </a:ln>
              <a:effectLst/>
            </c:spPr>
            <c:extLst>
              <c:ext xmlns:c16="http://schemas.microsoft.com/office/drawing/2014/chart" uri="{C3380CC4-5D6E-409C-BE32-E72D297353CC}">
                <c16:uniqueId val="{00000004-4444-495A-9A51-A7EE95E45693}"/>
              </c:ext>
            </c:extLst>
          </c:dPt>
          <c:dPt>
            <c:idx val="3"/>
            <c:bubble3D val="0"/>
            <c:spPr>
              <a:solidFill>
                <a:schemeClr val="accent4"/>
              </a:solidFill>
              <a:ln w="19050">
                <a:solidFill>
                  <a:schemeClr val="lt1"/>
                </a:solidFill>
              </a:ln>
              <a:effectLst/>
            </c:spPr>
            <c:extLst>
              <c:ext xmlns:c16="http://schemas.microsoft.com/office/drawing/2014/chart" uri="{C3380CC4-5D6E-409C-BE32-E72D297353CC}">
                <c16:uniqueId val="{00000003-4444-495A-9A51-A7EE95E45693}"/>
              </c:ext>
            </c:extLst>
          </c:dPt>
          <c:dLbls>
            <c:dLbl>
              <c:idx val="0"/>
              <c:tx>
                <c:rich>
                  <a:bodyPr/>
                  <a:lstStyle/>
                  <a:p>
                    <a:r>
                      <a:rPr lang="en-US"/>
                      <a:t>50%</a:t>
                    </a:r>
                  </a:p>
                </c:rich>
              </c:tx>
              <c:dLblPos val="bestFi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2-4444-495A-9A51-A7EE95E45693}"/>
                </c:ext>
              </c:extLst>
            </c:dLbl>
            <c:dLbl>
              <c:idx val="1"/>
              <c:tx>
                <c:rich>
                  <a:bodyPr/>
                  <a:lstStyle/>
                  <a:p>
                    <a:r>
                      <a:rPr lang="en-US"/>
                      <a:t>20%</a:t>
                    </a:r>
                  </a:p>
                </c:rich>
              </c:tx>
              <c:dLblPos val="bestFi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4444-495A-9A51-A7EE95E45693}"/>
                </c:ext>
              </c:extLst>
            </c:dLbl>
            <c:dLbl>
              <c:idx val="2"/>
              <c:tx>
                <c:rich>
                  <a:bodyPr/>
                  <a:lstStyle/>
                  <a:p>
                    <a:r>
                      <a:rPr lang="en-US"/>
                      <a:t>20%</a:t>
                    </a:r>
                  </a:p>
                </c:rich>
              </c:tx>
              <c:dLblPos val="bestFi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4-4444-495A-9A51-A7EE95E45693}"/>
                </c:ext>
              </c:extLst>
            </c:dLbl>
            <c:dLbl>
              <c:idx val="3"/>
              <c:tx>
                <c:rich>
                  <a:bodyPr/>
                  <a:lstStyle/>
                  <a:p>
                    <a:fld id="{A226FDDE-03DD-4F64-9D8D-372968C6F35D}" type="PERCENTAGE">
                      <a:rPr lang="en-US"/>
                      <a:pPr/>
                      <a:t>[ПРОЦЕНТ]</a:t>
                    </a:fld>
                    <a:endParaRPr lang="ru-RU"/>
                  </a:p>
                </c:rich>
              </c:tx>
              <c:dLblPos val="bestFit"/>
              <c:showLegendKey val="0"/>
              <c:showVal val="1"/>
              <c:showCatName val="0"/>
              <c:showSerName val="0"/>
              <c:showPercent val="0"/>
              <c:showBubbleSize val="0"/>
              <c:extLst>
                <c:ext xmlns:c15="http://schemas.microsoft.com/office/drawing/2012/chart" uri="{CE6537A1-D6FC-4f65-9D91-7224C49458BB}">
                  <c15:dlblFieldTable/>
                  <c15:showDataLabelsRange val="0"/>
                </c:ext>
                <c:ext xmlns:c16="http://schemas.microsoft.com/office/drawing/2014/chart" uri="{C3380CC4-5D6E-409C-BE32-E72D297353CC}">
                  <c16:uniqueId val="{00000003-4444-495A-9A51-A7EE95E45693}"/>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ru-RU"/>
              </a:p>
            </c:txPr>
            <c:dLblPos val="bestFit"/>
            <c:showLegendKey val="0"/>
            <c:showVal val="1"/>
            <c:showCatName val="0"/>
            <c:showSerName val="0"/>
            <c:showPercent val="0"/>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cat>
            <c:strRef>
              <c:f>Лист1!$A$2:$A$5</c:f>
              <c:strCache>
                <c:ptCount val="4"/>
                <c:pt idx="0">
                  <c:v>Целиакия</c:v>
                </c:pt>
                <c:pt idx="1">
                  <c:v>Глютеновая чувствительность</c:v>
                </c:pt>
                <c:pt idx="2">
                  <c:v>Аутоимунные реакции</c:v>
                </c:pt>
                <c:pt idx="3">
                  <c:v>ЗПР</c:v>
                </c:pt>
              </c:strCache>
            </c:strRef>
          </c:cat>
          <c:val>
            <c:numRef>
              <c:f>Лист1!$B$2:$B$5</c:f>
              <c:numCache>
                <c:formatCode>General</c:formatCode>
                <c:ptCount val="4"/>
                <c:pt idx="0">
                  <c:v>50</c:v>
                </c:pt>
                <c:pt idx="1">
                  <c:v>20</c:v>
                </c:pt>
                <c:pt idx="2">
                  <c:v>20</c:v>
                </c:pt>
                <c:pt idx="3">
                  <c:v>10</c:v>
                </c:pt>
              </c:numCache>
            </c:numRef>
          </c:val>
          <c:extLst>
            <c:ext xmlns:c16="http://schemas.microsoft.com/office/drawing/2014/chart" uri="{C3380CC4-5D6E-409C-BE32-E72D297353CC}">
              <c16:uniqueId val="{00000000-4444-495A-9A51-A7EE95E45693}"/>
            </c:ext>
          </c:extLst>
        </c:ser>
        <c:dLbls>
          <c:dLblPos val="bestFit"/>
          <c:showLegendKey val="0"/>
          <c:showVal val="1"/>
          <c:showCatName val="0"/>
          <c:showSerName val="0"/>
          <c:showPercent val="0"/>
          <c:showBubbleSize val="0"/>
          <c:showLeaderLines val="1"/>
        </c:dLbls>
        <c:firstSliceAng val="0"/>
      </c:pieChart>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ru-RU"/>
        </a:p>
      </c:txPr>
    </c:legend>
    <c:plotVisOnly val="1"/>
    <c:dispBlanksAs val="gap"/>
    <c:showDLblsOverMax val="0"/>
  </c:chart>
  <c:spPr>
    <a:solidFill>
      <a:schemeClr val="bg1"/>
    </a:solidFill>
    <a:ln w="9525" cap="flat" cmpd="sng" algn="ctr">
      <a:noFill/>
      <a:round/>
    </a:ln>
    <a:effectLst/>
  </c:spPr>
  <c:txPr>
    <a:bodyPr/>
    <a:lstStyle/>
    <a:p>
      <a:pPr>
        <a:defRPr/>
      </a:pPr>
      <a:endParaRPr lang="ru-RU"/>
    </a:p>
  </c:txPr>
  <c:externalData r:id="rId1">
    <c:autoUpdate val="0"/>
  </c:externalData>
</c:chartSpace>
</file>

<file path=word/charts/chart20.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0"/>
    <c:plotArea>
      <c:layout>
        <c:manualLayout>
          <c:layoutTarget val="inner"/>
          <c:xMode val="edge"/>
          <c:yMode val="edge"/>
          <c:x val="0.17792733413134179"/>
          <c:y val="0.11622533954503647"/>
          <c:w val="0.36626883568488017"/>
          <c:h val="0.76023723445246005"/>
        </c:manualLayout>
      </c:layout>
      <c:radarChart>
        <c:radarStyle val="marker"/>
        <c:varyColors val="0"/>
        <c:ser>
          <c:idx val="0"/>
          <c:order val="0"/>
          <c:tx>
            <c:strRef>
              <c:f>Лист2!$A$88</c:f>
              <c:strCache>
                <c:ptCount val="1"/>
                <c:pt idx="0">
                  <c:v>      Образец №1 - контроль кекс из пшеничной муки
</c:v>
                </c:pt>
              </c:strCache>
            </c:strRef>
          </c:tx>
          <c:marker>
            <c:symbol val="none"/>
          </c:marker>
          <c:cat>
            <c:strRef>
              <c:f>Лист2!$B$87:$H$87</c:f>
              <c:strCache>
                <c:ptCount val="7"/>
                <c:pt idx="0">
                  <c:v>Форма</c:v>
                </c:pt>
                <c:pt idx="1">
                  <c:v>Поверхность</c:v>
                </c:pt>
                <c:pt idx="2">
                  <c:v>Цвет</c:v>
                </c:pt>
                <c:pt idx="3">
                  <c:v>Вид на изломе</c:v>
                </c:pt>
                <c:pt idx="4">
                  <c:v>Запах</c:v>
                </c:pt>
                <c:pt idx="5">
                  <c:v>Вкус</c:v>
                </c:pt>
                <c:pt idx="6">
                  <c:v>Разжевываемость</c:v>
                </c:pt>
              </c:strCache>
            </c:strRef>
          </c:cat>
          <c:val>
            <c:numRef>
              <c:f>Лист2!$B$88:$H$88</c:f>
              <c:numCache>
                <c:formatCode>General</c:formatCode>
                <c:ptCount val="7"/>
                <c:pt idx="0">
                  <c:v>5</c:v>
                </c:pt>
                <c:pt idx="1">
                  <c:v>5</c:v>
                </c:pt>
                <c:pt idx="2">
                  <c:v>5</c:v>
                </c:pt>
                <c:pt idx="3">
                  <c:v>5</c:v>
                </c:pt>
                <c:pt idx="4">
                  <c:v>5</c:v>
                </c:pt>
                <c:pt idx="5">
                  <c:v>5</c:v>
                </c:pt>
                <c:pt idx="6">
                  <c:v>5</c:v>
                </c:pt>
              </c:numCache>
            </c:numRef>
          </c:val>
          <c:extLst>
            <c:ext xmlns:c16="http://schemas.microsoft.com/office/drawing/2014/chart" uri="{C3380CC4-5D6E-409C-BE32-E72D297353CC}">
              <c16:uniqueId val="{00000000-8718-4ED9-86B5-B922DCACC69E}"/>
            </c:ext>
          </c:extLst>
        </c:ser>
        <c:ser>
          <c:idx val="1"/>
          <c:order val="1"/>
          <c:tx>
            <c:strRef>
              <c:f>Лист2!$A$89</c:f>
              <c:strCache>
                <c:ptCount val="1"/>
                <c:pt idx="0">
                  <c:v>Образец №2</c:v>
                </c:pt>
              </c:strCache>
            </c:strRef>
          </c:tx>
          <c:marker>
            <c:symbol val="none"/>
          </c:marker>
          <c:cat>
            <c:strRef>
              <c:f>Лист2!$B$87:$H$87</c:f>
              <c:strCache>
                <c:ptCount val="7"/>
                <c:pt idx="0">
                  <c:v>Форма</c:v>
                </c:pt>
                <c:pt idx="1">
                  <c:v>Поверхность</c:v>
                </c:pt>
                <c:pt idx="2">
                  <c:v>Цвет</c:v>
                </c:pt>
                <c:pt idx="3">
                  <c:v>Вид на изломе</c:v>
                </c:pt>
                <c:pt idx="4">
                  <c:v>Запах</c:v>
                </c:pt>
                <c:pt idx="5">
                  <c:v>Вкус</c:v>
                </c:pt>
                <c:pt idx="6">
                  <c:v>Разжевываемость</c:v>
                </c:pt>
              </c:strCache>
            </c:strRef>
          </c:cat>
          <c:val>
            <c:numRef>
              <c:f>Лист2!$B$89:$H$89</c:f>
              <c:numCache>
                <c:formatCode>General</c:formatCode>
                <c:ptCount val="7"/>
                <c:pt idx="0">
                  <c:v>3.2</c:v>
                </c:pt>
                <c:pt idx="1">
                  <c:v>3.2</c:v>
                </c:pt>
                <c:pt idx="2">
                  <c:v>4</c:v>
                </c:pt>
                <c:pt idx="3">
                  <c:v>3.5</c:v>
                </c:pt>
                <c:pt idx="4">
                  <c:v>3</c:v>
                </c:pt>
                <c:pt idx="5">
                  <c:v>3</c:v>
                </c:pt>
                <c:pt idx="6">
                  <c:v>3</c:v>
                </c:pt>
              </c:numCache>
            </c:numRef>
          </c:val>
          <c:extLst>
            <c:ext xmlns:c16="http://schemas.microsoft.com/office/drawing/2014/chart" uri="{C3380CC4-5D6E-409C-BE32-E72D297353CC}">
              <c16:uniqueId val="{00000001-8718-4ED9-86B5-B922DCACC69E}"/>
            </c:ext>
          </c:extLst>
        </c:ser>
        <c:ser>
          <c:idx val="2"/>
          <c:order val="2"/>
          <c:tx>
            <c:strRef>
              <c:f>Лист2!$A$90</c:f>
              <c:strCache>
                <c:ptCount val="1"/>
                <c:pt idx="0">
                  <c:v>Образец № 3</c:v>
                </c:pt>
              </c:strCache>
            </c:strRef>
          </c:tx>
          <c:marker>
            <c:symbol val="none"/>
          </c:marker>
          <c:cat>
            <c:strRef>
              <c:f>Лист2!$B$87:$H$87</c:f>
              <c:strCache>
                <c:ptCount val="7"/>
                <c:pt idx="0">
                  <c:v>Форма</c:v>
                </c:pt>
                <c:pt idx="1">
                  <c:v>Поверхность</c:v>
                </c:pt>
                <c:pt idx="2">
                  <c:v>Цвет</c:v>
                </c:pt>
                <c:pt idx="3">
                  <c:v>Вид на изломе</c:v>
                </c:pt>
                <c:pt idx="4">
                  <c:v>Запах</c:v>
                </c:pt>
                <c:pt idx="5">
                  <c:v>Вкус</c:v>
                </c:pt>
                <c:pt idx="6">
                  <c:v>Разжевываемость</c:v>
                </c:pt>
              </c:strCache>
            </c:strRef>
          </c:cat>
          <c:val>
            <c:numRef>
              <c:f>Лист2!$B$90:$H$90</c:f>
              <c:numCache>
                <c:formatCode>General</c:formatCode>
                <c:ptCount val="7"/>
                <c:pt idx="0">
                  <c:v>3.2</c:v>
                </c:pt>
                <c:pt idx="1">
                  <c:v>3.2</c:v>
                </c:pt>
                <c:pt idx="2">
                  <c:v>4</c:v>
                </c:pt>
                <c:pt idx="3">
                  <c:v>3.5</c:v>
                </c:pt>
                <c:pt idx="4">
                  <c:v>4</c:v>
                </c:pt>
                <c:pt idx="5">
                  <c:v>3.5</c:v>
                </c:pt>
                <c:pt idx="6">
                  <c:v>3</c:v>
                </c:pt>
              </c:numCache>
            </c:numRef>
          </c:val>
          <c:extLst>
            <c:ext xmlns:c16="http://schemas.microsoft.com/office/drawing/2014/chart" uri="{C3380CC4-5D6E-409C-BE32-E72D297353CC}">
              <c16:uniqueId val="{00000002-8718-4ED9-86B5-B922DCACC69E}"/>
            </c:ext>
          </c:extLst>
        </c:ser>
        <c:ser>
          <c:idx val="3"/>
          <c:order val="3"/>
          <c:tx>
            <c:strRef>
              <c:f>Лист2!$A$91</c:f>
              <c:strCache>
                <c:ptCount val="1"/>
                <c:pt idx="0">
                  <c:v>Образец №4</c:v>
                </c:pt>
              </c:strCache>
            </c:strRef>
          </c:tx>
          <c:marker>
            <c:symbol val="none"/>
          </c:marker>
          <c:cat>
            <c:strRef>
              <c:f>Лист2!$B$87:$H$87</c:f>
              <c:strCache>
                <c:ptCount val="7"/>
                <c:pt idx="0">
                  <c:v>Форма</c:v>
                </c:pt>
                <c:pt idx="1">
                  <c:v>Поверхность</c:v>
                </c:pt>
                <c:pt idx="2">
                  <c:v>Цвет</c:v>
                </c:pt>
                <c:pt idx="3">
                  <c:v>Вид на изломе</c:v>
                </c:pt>
                <c:pt idx="4">
                  <c:v>Запах</c:v>
                </c:pt>
                <c:pt idx="5">
                  <c:v>Вкус</c:v>
                </c:pt>
                <c:pt idx="6">
                  <c:v>Разжевываемость</c:v>
                </c:pt>
              </c:strCache>
            </c:strRef>
          </c:cat>
          <c:val>
            <c:numRef>
              <c:f>Лист2!$B$91:$H$91</c:f>
              <c:numCache>
                <c:formatCode>General</c:formatCode>
                <c:ptCount val="7"/>
                <c:pt idx="0">
                  <c:v>4.7</c:v>
                </c:pt>
                <c:pt idx="1">
                  <c:v>4.5</c:v>
                </c:pt>
                <c:pt idx="2">
                  <c:v>5</c:v>
                </c:pt>
                <c:pt idx="3">
                  <c:v>5</c:v>
                </c:pt>
                <c:pt idx="4">
                  <c:v>5</c:v>
                </c:pt>
                <c:pt idx="5">
                  <c:v>4.5</c:v>
                </c:pt>
                <c:pt idx="6">
                  <c:v>4.8</c:v>
                </c:pt>
              </c:numCache>
            </c:numRef>
          </c:val>
          <c:extLst>
            <c:ext xmlns:c16="http://schemas.microsoft.com/office/drawing/2014/chart" uri="{C3380CC4-5D6E-409C-BE32-E72D297353CC}">
              <c16:uniqueId val="{00000003-8718-4ED9-86B5-B922DCACC69E}"/>
            </c:ext>
          </c:extLst>
        </c:ser>
        <c:ser>
          <c:idx val="4"/>
          <c:order val="4"/>
          <c:tx>
            <c:strRef>
              <c:f>Лист2!$A$92</c:f>
              <c:strCache>
                <c:ptCount val="1"/>
                <c:pt idx="0">
                  <c:v>Образец №5</c:v>
                </c:pt>
              </c:strCache>
            </c:strRef>
          </c:tx>
          <c:marker>
            <c:symbol val="none"/>
          </c:marker>
          <c:cat>
            <c:strRef>
              <c:f>Лист2!$B$87:$H$87</c:f>
              <c:strCache>
                <c:ptCount val="7"/>
                <c:pt idx="0">
                  <c:v>Форма</c:v>
                </c:pt>
                <c:pt idx="1">
                  <c:v>Поверхность</c:v>
                </c:pt>
                <c:pt idx="2">
                  <c:v>Цвет</c:v>
                </c:pt>
                <c:pt idx="3">
                  <c:v>Вид на изломе</c:v>
                </c:pt>
                <c:pt idx="4">
                  <c:v>Запах</c:v>
                </c:pt>
                <c:pt idx="5">
                  <c:v>Вкус</c:v>
                </c:pt>
                <c:pt idx="6">
                  <c:v>Разжевываемость</c:v>
                </c:pt>
              </c:strCache>
            </c:strRef>
          </c:cat>
          <c:val>
            <c:numRef>
              <c:f>Лист2!$B$92:$H$92</c:f>
              <c:numCache>
                <c:formatCode>General</c:formatCode>
                <c:ptCount val="7"/>
                <c:pt idx="0">
                  <c:v>4.5</c:v>
                </c:pt>
                <c:pt idx="1">
                  <c:v>4.5999999999999996</c:v>
                </c:pt>
                <c:pt idx="2">
                  <c:v>5</c:v>
                </c:pt>
                <c:pt idx="3">
                  <c:v>5</c:v>
                </c:pt>
                <c:pt idx="4">
                  <c:v>5</c:v>
                </c:pt>
                <c:pt idx="5">
                  <c:v>4.4000000000000004</c:v>
                </c:pt>
                <c:pt idx="6">
                  <c:v>4.8</c:v>
                </c:pt>
              </c:numCache>
            </c:numRef>
          </c:val>
          <c:extLst>
            <c:ext xmlns:c16="http://schemas.microsoft.com/office/drawing/2014/chart" uri="{C3380CC4-5D6E-409C-BE32-E72D297353CC}">
              <c16:uniqueId val="{00000004-8718-4ED9-86B5-B922DCACC69E}"/>
            </c:ext>
          </c:extLst>
        </c:ser>
        <c:ser>
          <c:idx val="5"/>
          <c:order val="5"/>
          <c:tx>
            <c:strRef>
              <c:f>Лист2!$A$93</c:f>
              <c:strCache>
                <c:ptCount val="1"/>
                <c:pt idx="0">
                  <c:v>Образец №6</c:v>
                </c:pt>
              </c:strCache>
            </c:strRef>
          </c:tx>
          <c:marker>
            <c:symbol val="none"/>
          </c:marker>
          <c:cat>
            <c:strRef>
              <c:f>Лист2!$B$87:$H$87</c:f>
              <c:strCache>
                <c:ptCount val="7"/>
                <c:pt idx="0">
                  <c:v>Форма</c:v>
                </c:pt>
                <c:pt idx="1">
                  <c:v>Поверхность</c:v>
                </c:pt>
                <c:pt idx="2">
                  <c:v>Цвет</c:v>
                </c:pt>
                <c:pt idx="3">
                  <c:v>Вид на изломе</c:v>
                </c:pt>
                <c:pt idx="4">
                  <c:v>Запах</c:v>
                </c:pt>
                <c:pt idx="5">
                  <c:v>Вкус</c:v>
                </c:pt>
                <c:pt idx="6">
                  <c:v>Разжевываемость</c:v>
                </c:pt>
              </c:strCache>
            </c:strRef>
          </c:cat>
          <c:val>
            <c:numRef>
              <c:f>Лист2!$B$93:$H$93</c:f>
              <c:numCache>
                <c:formatCode>General</c:formatCode>
                <c:ptCount val="7"/>
                <c:pt idx="0">
                  <c:v>5</c:v>
                </c:pt>
                <c:pt idx="1">
                  <c:v>5</c:v>
                </c:pt>
                <c:pt idx="2">
                  <c:v>5</c:v>
                </c:pt>
                <c:pt idx="3">
                  <c:v>5</c:v>
                </c:pt>
                <c:pt idx="4">
                  <c:v>5</c:v>
                </c:pt>
                <c:pt idx="5">
                  <c:v>5</c:v>
                </c:pt>
                <c:pt idx="6">
                  <c:v>5</c:v>
                </c:pt>
              </c:numCache>
            </c:numRef>
          </c:val>
          <c:extLst>
            <c:ext xmlns:c16="http://schemas.microsoft.com/office/drawing/2014/chart" uri="{C3380CC4-5D6E-409C-BE32-E72D297353CC}">
              <c16:uniqueId val="{00000005-8718-4ED9-86B5-B922DCACC69E}"/>
            </c:ext>
          </c:extLst>
        </c:ser>
        <c:dLbls>
          <c:showLegendKey val="0"/>
          <c:showVal val="0"/>
          <c:showCatName val="0"/>
          <c:showSerName val="0"/>
          <c:showPercent val="0"/>
          <c:showBubbleSize val="0"/>
        </c:dLbls>
        <c:axId val="506020224"/>
        <c:axId val="506021760"/>
      </c:radarChart>
      <c:catAx>
        <c:axId val="506020224"/>
        <c:scaling>
          <c:orientation val="minMax"/>
        </c:scaling>
        <c:delete val="0"/>
        <c:axPos val="b"/>
        <c:majorGridlines/>
        <c:numFmt formatCode="General" sourceLinked="0"/>
        <c:majorTickMark val="out"/>
        <c:minorTickMark val="none"/>
        <c:tickLblPos val="nextTo"/>
        <c:txPr>
          <a:bodyPr/>
          <a:lstStyle/>
          <a:p>
            <a:pPr>
              <a:defRPr sz="900">
                <a:latin typeface="Times New Roman" pitchFamily="18" charset="0"/>
                <a:cs typeface="Times New Roman" pitchFamily="18" charset="0"/>
              </a:defRPr>
            </a:pPr>
            <a:endParaRPr lang="ru-RU"/>
          </a:p>
        </c:txPr>
        <c:crossAx val="506021760"/>
        <c:crosses val="autoZero"/>
        <c:auto val="1"/>
        <c:lblAlgn val="ctr"/>
        <c:lblOffset val="100"/>
        <c:noMultiLvlLbl val="0"/>
      </c:catAx>
      <c:valAx>
        <c:axId val="506021760"/>
        <c:scaling>
          <c:orientation val="minMax"/>
        </c:scaling>
        <c:delete val="0"/>
        <c:axPos val="l"/>
        <c:majorGridlines/>
        <c:numFmt formatCode="General" sourceLinked="1"/>
        <c:majorTickMark val="cross"/>
        <c:minorTickMark val="none"/>
        <c:tickLblPos val="nextTo"/>
        <c:crossAx val="506020224"/>
        <c:crosses val="autoZero"/>
        <c:crossBetween val="between"/>
      </c:valAx>
    </c:plotArea>
    <c:legend>
      <c:legendPos val="r"/>
      <c:layout>
        <c:manualLayout>
          <c:xMode val="edge"/>
          <c:yMode val="edge"/>
          <c:x val="0.66305391268041614"/>
          <c:y val="5.4672327747839818E-2"/>
          <c:w val="0.33344192303094944"/>
          <c:h val="0.94355376029881066"/>
        </c:manualLayout>
      </c:layout>
      <c:overlay val="0"/>
      <c:txPr>
        <a:bodyPr/>
        <a:lstStyle/>
        <a:p>
          <a:pPr>
            <a:defRPr sz="1000">
              <a:latin typeface="Times New Roman" pitchFamily="18" charset="0"/>
              <a:cs typeface="Times New Roman" pitchFamily="18" charset="0"/>
            </a:defRPr>
          </a:pPr>
          <a:endParaRPr lang="ru-RU"/>
        </a:p>
      </c:txPr>
    </c:legend>
    <c:plotVisOnly val="1"/>
    <c:dispBlanksAs val="gap"/>
    <c:showDLblsOverMax val="0"/>
  </c:chart>
  <c:spPr>
    <a:ln>
      <a:noFill/>
    </a:ln>
  </c:spPr>
  <c:externalData r:id="rId2">
    <c:autoUpdate val="0"/>
  </c:externalData>
</c:chartSpace>
</file>

<file path=word/charts/chart2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view3D>
      <c:rotX val="15"/>
      <c:rotY val="20"/>
      <c:depthPercent val="100"/>
      <c:rAngAx val="1"/>
    </c:view3D>
    <c:floor>
      <c:thickness val="0"/>
      <c:spPr>
        <a:noFill/>
        <a:ln w="19050" cap="flat" cmpd="sng" algn="ctr">
          <a:solidFill>
            <a:schemeClr val="tx1">
              <a:lumMod val="25000"/>
              <a:lumOff val="75000"/>
            </a:schemeClr>
          </a:solidFill>
          <a:round/>
        </a:ln>
        <a:effectLst/>
        <a:sp3d contourW="19050">
          <a:contourClr>
            <a:schemeClr val="tx1">
              <a:lumMod val="25000"/>
              <a:lumOff val="75000"/>
            </a:schemeClr>
          </a:contourClr>
        </a:sp3d>
      </c:spPr>
    </c:floor>
    <c:sideWall>
      <c:thickness val="0"/>
      <c:spPr>
        <a:noFill/>
        <a:ln>
          <a:noFill/>
        </a:ln>
        <a:effectLst/>
        <a:sp3d/>
      </c:spPr>
    </c:sideWall>
    <c:backWall>
      <c:thickness val="0"/>
      <c:spPr>
        <a:noFill/>
        <a:ln>
          <a:noFill/>
        </a:ln>
        <a:effectLst/>
        <a:sp3d/>
      </c:spPr>
    </c:backWall>
    <c:plotArea>
      <c:layout/>
      <c:bar3DChart>
        <c:barDir val="bar"/>
        <c:grouping val="stacked"/>
        <c:varyColors val="0"/>
        <c:ser>
          <c:idx val="0"/>
          <c:order val="0"/>
          <c:spPr>
            <a:pattFill prst="ltDnDiag">
              <a:fgClr>
                <a:schemeClr val="accent1"/>
              </a:fgClr>
              <a:bgClr>
                <a:schemeClr val="accent1">
                  <a:lumMod val="20000"/>
                  <a:lumOff val="80000"/>
                </a:schemeClr>
              </a:bgClr>
            </a:pattFill>
            <a:ln>
              <a:solidFill>
                <a:schemeClr val="accent1"/>
              </a:solidFill>
            </a:ln>
            <a:effectLst/>
            <a:sp3d>
              <a:contourClr>
                <a:schemeClr val="accent1"/>
              </a:contourClr>
            </a:sp3d>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endParaRPr lang="ru-RU"/>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Лист3!$D$112:$D$117</c:f>
              <c:strCache>
                <c:ptCount val="6"/>
                <c:pt idx="0">
                  <c:v>Образец №1- контрольный вариант заварной полуфабрикат из пшеничной муки</c:v>
                </c:pt>
                <c:pt idx="1">
                  <c:v>Образец №2 из муки необработанного нута</c:v>
                </c:pt>
                <c:pt idx="2">
                  <c:v>Образец № 3 из муки СВЧ обработанного нута</c:v>
                </c:pt>
                <c:pt idx="3">
                  <c:v>Образец №4 мучная смесь (обработанная нутовая мука+кукурузная мука 80:20)</c:v>
                </c:pt>
                <c:pt idx="4">
                  <c:v>Образец №5 мучная смесь (обработанная нутовая + кукурузная мука 60:40)</c:v>
                </c:pt>
                <c:pt idx="5">
                  <c:v>Образец №6 мучная смесь (обработанная нутовая мука +курузная 50:50)</c:v>
                </c:pt>
              </c:strCache>
            </c:strRef>
          </c:cat>
          <c:val>
            <c:numRef>
              <c:f>Лист3!$E$112:$E$117</c:f>
              <c:numCache>
                <c:formatCode>General</c:formatCode>
                <c:ptCount val="6"/>
                <c:pt idx="0">
                  <c:v>100</c:v>
                </c:pt>
              </c:numCache>
            </c:numRef>
          </c:val>
          <c:extLst>
            <c:ext xmlns:c16="http://schemas.microsoft.com/office/drawing/2014/chart" uri="{C3380CC4-5D6E-409C-BE32-E72D297353CC}">
              <c16:uniqueId val="{00000000-C613-4B5E-849B-43472F05A29A}"/>
            </c:ext>
          </c:extLst>
        </c:ser>
        <c:ser>
          <c:idx val="1"/>
          <c:order val="1"/>
          <c:spPr>
            <a:pattFill prst="ltDnDiag">
              <a:fgClr>
                <a:schemeClr val="accent2"/>
              </a:fgClr>
              <a:bgClr>
                <a:schemeClr val="accent2">
                  <a:lumMod val="20000"/>
                  <a:lumOff val="80000"/>
                </a:schemeClr>
              </a:bgClr>
            </a:pattFill>
            <a:ln>
              <a:solidFill>
                <a:schemeClr val="accent2"/>
              </a:solidFill>
            </a:ln>
            <a:effectLst/>
            <a:sp3d>
              <a:contourClr>
                <a:schemeClr val="accent2"/>
              </a:contourClr>
            </a:sp3d>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endParaRPr lang="ru-RU"/>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Лист3!$D$112:$D$117</c:f>
              <c:strCache>
                <c:ptCount val="6"/>
                <c:pt idx="0">
                  <c:v>Образец №1- контрольный вариант заварной полуфабрикат из пшеничной муки</c:v>
                </c:pt>
                <c:pt idx="1">
                  <c:v>Образец №2 из муки необработанного нута</c:v>
                </c:pt>
                <c:pt idx="2">
                  <c:v>Образец № 3 из муки СВЧ обработанного нута</c:v>
                </c:pt>
                <c:pt idx="3">
                  <c:v>Образец №4 мучная смесь (обработанная нутовая мука+кукурузная мука 80:20)</c:v>
                </c:pt>
                <c:pt idx="4">
                  <c:v>Образец №5 мучная смесь (обработанная нутовая + кукурузная мука 60:40)</c:v>
                </c:pt>
                <c:pt idx="5">
                  <c:v>Образец №6 мучная смесь (обработанная нутовая мука +курузная 50:50)</c:v>
                </c:pt>
              </c:strCache>
            </c:strRef>
          </c:cat>
          <c:val>
            <c:numRef>
              <c:f>Лист3!$F$112:$F$117</c:f>
              <c:numCache>
                <c:formatCode>General</c:formatCode>
                <c:ptCount val="6"/>
                <c:pt idx="1">
                  <c:v>100</c:v>
                </c:pt>
              </c:numCache>
            </c:numRef>
          </c:val>
          <c:extLst>
            <c:ext xmlns:c16="http://schemas.microsoft.com/office/drawing/2014/chart" uri="{C3380CC4-5D6E-409C-BE32-E72D297353CC}">
              <c16:uniqueId val="{00000001-C613-4B5E-849B-43472F05A29A}"/>
            </c:ext>
          </c:extLst>
        </c:ser>
        <c:ser>
          <c:idx val="2"/>
          <c:order val="2"/>
          <c:spPr>
            <a:pattFill prst="ltDnDiag">
              <a:fgClr>
                <a:schemeClr val="accent3"/>
              </a:fgClr>
              <a:bgClr>
                <a:schemeClr val="accent3">
                  <a:lumMod val="20000"/>
                  <a:lumOff val="80000"/>
                </a:schemeClr>
              </a:bgClr>
            </a:pattFill>
            <a:ln>
              <a:solidFill>
                <a:schemeClr val="accent3"/>
              </a:solidFill>
            </a:ln>
            <a:effectLst/>
            <a:sp3d>
              <a:contourClr>
                <a:schemeClr val="accent3"/>
              </a:contourClr>
            </a:sp3d>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endParaRPr lang="ru-RU"/>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Лист3!$D$112:$D$117</c:f>
              <c:strCache>
                <c:ptCount val="6"/>
                <c:pt idx="0">
                  <c:v>Образец №1- контрольный вариант заварной полуфабрикат из пшеничной муки</c:v>
                </c:pt>
                <c:pt idx="1">
                  <c:v>Образец №2 из муки необработанного нута</c:v>
                </c:pt>
                <c:pt idx="2">
                  <c:v>Образец № 3 из муки СВЧ обработанного нута</c:v>
                </c:pt>
                <c:pt idx="3">
                  <c:v>Образец №4 мучная смесь (обработанная нутовая мука+кукурузная мука 80:20)</c:v>
                </c:pt>
                <c:pt idx="4">
                  <c:v>Образец №5 мучная смесь (обработанная нутовая + кукурузная мука 60:40)</c:v>
                </c:pt>
                <c:pt idx="5">
                  <c:v>Образец №6 мучная смесь (обработанная нутовая мука +курузная 50:50)</c:v>
                </c:pt>
              </c:strCache>
            </c:strRef>
          </c:cat>
          <c:val>
            <c:numRef>
              <c:f>Лист3!$G$112:$G$117</c:f>
              <c:numCache>
                <c:formatCode>General</c:formatCode>
                <c:ptCount val="6"/>
                <c:pt idx="2">
                  <c:v>100</c:v>
                </c:pt>
              </c:numCache>
            </c:numRef>
          </c:val>
          <c:extLst>
            <c:ext xmlns:c16="http://schemas.microsoft.com/office/drawing/2014/chart" uri="{C3380CC4-5D6E-409C-BE32-E72D297353CC}">
              <c16:uniqueId val="{00000002-C613-4B5E-849B-43472F05A29A}"/>
            </c:ext>
          </c:extLst>
        </c:ser>
        <c:ser>
          <c:idx val="3"/>
          <c:order val="3"/>
          <c:spPr>
            <a:pattFill prst="ltDnDiag">
              <a:fgClr>
                <a:schemeClr val="accent4"/>
              </a:fgClr>
              <a:bgClr>
                <a:schemeClr val="accent4">
                  <a:lumMod val="20000"/>
                  <a:lumOff val="80000"/>
                </a:schemeClr>
              </a:bgClr>
            </a:pattFill>
            <a:ln>
              <a:solidFill>
                <a:schemeClr val="accent4"/>
              </a:solidFill>
            </a:ln>
            <a:effectLst/>
            <a:sp3d>
              <a:contourClr>
                <a:schemeClr val="accent4"/>
              </a:contourClr>
            </a:sp3d>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endParaRPr lang="ru-RU"/>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Лист3!$D$112:$D$117</c:f>
              <c:strCache>
                <c:ptCount val="6"/>
                <c:pt idx="0">
                  <c:v>Образец №1- контрольный вариант заварной полуфабрикат из пшеничной муки</c:v>
                </c:pt>
                <c:pt idx="1">
                  <c:v>Образец №2 из муки необработанного нута</c:v>
                </c:pt>
                <c:pt idx="2">
                  <c:v>Образец № 3 из муки СВЧ обработанного нута</c:v>
                </c:pt>
                <c:pt idx="3">
                  <c:v>Образец №4 мучная смесь (обработанная нутовая мука+кукурузная мука 80:20)</c:v>
                </c:pt>
                <c:pt idx="4">
                  <c:v>Образец №5 мучная смесь (обработанная нутовая + кукурузная мука 60:40)</c:v>
                </c:pt>
                <c:pt idx="5">
                  <c:v>Образец №6 мучная смесь (обработанная нутовая мука +курузная 50:50)</c:v>
                </c:pt>
              </c:strCache>
            </c:strRef>
          </c:cat>
          <c:val>
            <c:numRef>
              <c:f>Лист3!$H$112:$H$117</c:f>
              <c:numCache>
                <c:formatCode>General</c:formatCode>
                <c:ptCount val="6"/>
                <c:pt idx="3">
                  <c:v>80</c:v>
                </c:pt>
                <c:pt idx="4">
                  <c:v>60</c:v>
                </c:pt>
                <c:pt idx="5">
                  <c:v>50</c:v>
                </c:pt>
              </c:numCache>
            </c:numRef>
          </c:val>
          <c:extLst>
            <c:ext xmlns:c16="http://schemas.microsoft.com/office/drawing/2014/chart" uri="{C3380CC4-5D6E-409C-BE32-E72D297353CC}">
              <c16:uniqueId val="{00000003-C613-4B5E-849B-43472F05A29A}"/>
            </c:ext>
          </c:extLst>
        </c:ser>
        <c:ser>
          <c:idx val="4"/>
          <c:order val="4"/>
          <c:spPr>
            <a:pattFill prst="ltDnDiag">
              <a:fgClr>
                <a:schemeClr val="accent5"/>
              </a:fgClr>
              <a:bgClr>
                <a:schemeClr val="accent5">
                  <a:lumMod val="20000"/>
                  <a:lumOff val="80000"/>
                </a:schemeClr>
              </a:bgClr>
            </a:pattFill>
            <a:ln>
              <a:solidFill>
                <a:schemeClr val="accent5"/>
              </a:solidFill>
            </a:ln>
            <a:effectLst/>
            <a:sp3d>
              <a:contourClr>
                <a:schemeClr val="accent5"/>
              </a:contourClr>
            </a:sp3d>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endParaRPr lang="ru-RU"/>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Лист3!$D$112:$D$117</c:f>
              <c:strCache>
                <c:ptCount val="6"/>
                <c:pt idx="0">
                  <c:v>Образец №1- контрольный вариант заварной полуфабрикат из пшеничной муки</c:v>
                </c:pt>
                <c:pt idx="1">
                  <c:v>Образец №2 из муки необработанного нута</c:v>
                </c:pt>
                <c:pt idx="2">
                  <c:v>Образец № 3 из муки СВЧ обработанного нута</c:v>
                </c:pt>
                <c:pt idx="3">
                  <c:v>Образец №4 мучная смесь (обработанная нутовая мука+кукурузная мука 80:20)</c:v>
                </c:pt>
                <c:pt idx="4">
                  <c:v>Образец №5 мучная смесь (обработанная нутовая + кукурузная мука 60:40)</c:v>
                </c:pt>
                <c:pt idx="5">
                  <c:v>Образец №6 мучная смесь (обработанная нутовая мука +курузная 50:50)</c:v>
                </c:pt>
              </c:strCache>
            </c:strRef>
          </c:cat>
          <c:val>
            <c:numRef>
              <c:f>Лист3!$I$112:$I$117</c:f>
              <c:numCache>
                <c:formatCode>General</c:formatCode>
                <c:ptCount val="6"/>
                <c:pt idx="3">
                  <c:v>20</c:v>
                </c:pt>
                <c:pt idx="4">
                  <c:v>40</c:v>
                </c:pt>
                <c:pt idx="5">
                  <c:v>50</c:v>
                </c:pt>
              </c:numCache>
            </c:numRef>
          </c:val>
          <c:extLst>
            <c:ext xmlns:c16="http://schemas.microsoft.com/office/drawing/2014/chart" uri="{C3380CC4-5D6E-409C-BE32-E72D297353CC}">
              <c16:uniqueId val="{00000004-C613-4B5E-849B-43472F05A29A}"/>
            </c:ext>
          </c:extLst>
        </c:ser>
        <c:dLbls>
          <c:showLegendKey val="0"/>
          <c:showVal val="0"/>
          <c:showCatName val="0"/>
          <c:showSerName val="0"/>
          <c:showPercent val="0"/>
          <c:showBubbleSize val="0"/>
        </c:dLbls>
        <c:gapWidth val="150"/>
        <c:shape val="box"/>
        <c:axId val="506422400"/>
        <c:axId val="506423936"/>
        <c:axId val="0"/>
      </c:bar3DChart>
      <c:catAx>
        <c:axId val="506422400"/>
        <c:scaling>
          <c:orientation val="minMax"/>
        </c:scaling>
        <c:delete val="0"/>
        <c:axPos val="l"/>
        <c:numFmt formatCode="General" sourceLinked="0"/>
        <c:majorTickMark val="none"/>
        <c:minorTickMark val="none"/>
        <c:tickLblPos val="nextTo"/>
        <c:spPr>
          <a:noFill/>
          <a:ln w="19050" cap="flat" cmpd="sng" algn="ctr">
            <a:solidFill>
              <a:schemeClr val="tx1">
                <a:lumMod val="25000"/>
                <a:lumOff val="75000"/>
              </a:schemeClr>
            </a:solidFill>
            <a:round/>
          </a:ln>
          <a:effectLst/>
        </c:spPr>
        <c:txPr>
          <a:bodyPr rot="-60000000" spcFirstLastPara="1" vertOverflow="ellipsis" vert="horz" wrap="square" anchor="ctr" anchorCtr="1"/>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ru-RU"/>
          </a:p>
        </c:txPr>
        <c:crossAx val="506423936"/>
        <c:crosses val="autoZero"/>
        <c:auto val="1"/>
        <c:lblAlgn val="ctr"/>
        <c:lblOffset val="100"/>
        <c:noMultiLvlLbl val="0"/>
      </c:catAx>
      <c:valAx>
        <c:axId val="506423936"/>
        <c:scaling>
          <c:orientation val="minMax"/>
        </c:scaling>
        <c:delete val="0"/>
        <c:axPos val="b"/>
        <c:majorGridlines>
          <c:spPr>
            <a:ln>
              <a:solidFill>
                <a:schemeClr val="tx1">
                  <a:lumMod val="15000"/>
                  <a:lumOff val="85000"/>
                </a:schemeClr>
              </a:solidFill>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ru-RU"/>
          </a:p>
        </c:txPr>
        <c:crossAx val="506422400"/>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ru-RU"/>
    </a:p>
  </c:txPr>
  <c:externalData r:id="rId1">
    <c:autoUpdate val="0"/>
  </c:externalData>
</c:chartSpace>
</file>

<file path=word/charts/chart2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0"/>
    <c:plotArea>
      <c:layout>
        <c:manualLayout>
          <c:layoutTarget val="inner"/>
          <c:xMode val="edge"/>
          <c:yMode val="edge"/>
          <c:x val="0.36526537534763504"/>
          <c:y val="4.0464484795136556E-2"/>
          <c:w val="0.30993826888957376"/>
          <c:h val="0.67111633223266443"/>
        </c:manualLayout>
      </c:layout>
      <c:radarChart>
        <c:radarStyle val="marker"/>
        <c:varyColors val="0"/>
        <c:ser>
          <c:idx val="0"/>
          <c:order val="0"/>
          <c:tx>
            <c:strRef>
              <c:f>Лист2!$A$88</c:f>
              <c:strCache>
                <c:ptCount val="1"/>
                <c:pt idx="0">
                  <c:v>       Образец №1
</c:v>
                </c:pt>
              </c:strCache>
            </c:strRef>
          </c:tx>
          <c:marker>
            <c:symbol val="none"/>
          </c:marker>
          <c:cat>
            <c:strRef>
              <c:f>Лист2!$B$87:$H$87</c:f>
              <c:strCache>
                <c:ptCount val="7"/>
                <c:pt idx="0">
                  <c:v>Форма</c:v>
                </c:pt>
                <c:pt idx="1">
                  <c:v>Поверхность</c:v>
                </c:pt>
                <c:pt idx="2">
                  <c:v>Цвет</c:v>
                </c:pt>
                <c:pt idx="3">
                  <c:v>Вид на изломе</c:v>
                </c:pt>
                <c:pt idx="4">
                  <c:v>Запах</c:v>
                </c:pt>
                <c:pt idx="5">
                  <c:v>Вкус</c:v>
                </c:pt>
                <c:pt idx="6">
                  <c:v>Разжевываемость</c:v>
                </c:pt>
              </c:strCache>
            </c:strRef>
          </c:cat>
          <c:val>
            <c:numRef>
              <c:f>Лист2!$B$88:$H$88</c:f>
              <c:numCache>
                <c:formatCode>General</c:formatCode>
                <c:ptCount val="7"/>
                <c:pt idx="0">
                  <c:v>5</c:v>
                </c:pt>
                <c:pt idx="1">
                  <c:v>5</c:v>
                </c:pt>
                <c:pt idx="2">
                  <c:v>5</c:v>
                </c:pt>
                <c:pt idx="3">
                  <c:v>5</c:v>
                </c:pt>
                <c:pt idx="4">
                  <c:v>5</c:v>
                </c:pt>
                <c:pt idx="5">
                  <c:v>5</c:v>
                </c:pt>
                <c:pt idx="6">
                  <c:v>5</c:v>
                </c:pt>
              </c:numCache>
            </c:numRef>
          </c:val>
          <c:extLst>
            <c:ext xmlns:c16="http://schemas.microsoft.com/office/drawing/2014/chart" uri="{C3380CC4-5D6E-409C-BE32-E72D297353CC}">
              <c16:uniqueId val="{00000000-5FDC-4B14-9D34-EBF069DF04E0}"/>
            </c:ext>
          </c:extLst>
        </c:ser>
        <c:ser>
          <c:idx val="1"/>
          <c:order val="1"/>
          <c:tx>
            <c:strRef>
              <c:f>Лист2!$A$89</c:f>
              <c:strCache>
                <c:ptCount val="1"/>
                <c:pt idx="0">
                  <c:v>Образец №2</c:v>
                </c:pt>
              </c:strCache>
            </c:strRef>
          </c:tx>
          <c:marker>
            <c:symbol val="none"/>
          </c:marker>
          <c:cat>
            <c:strRef>
              <c:f>Лист2!$B$87:$H$87</c:f>
              <c:strCache>
                <c:ptCount val="7"/>
                <c:pt idx="0">
                  <c:v>Форма</c:v>
                </c:pt>
                <c:pt idx="1">
                  <c:v>Поверхность</c:v>
                </c:pt>
                <c:pt idx="2">
                  <c:v>Цвет</c:v>
                </c:pt>
                <c:pt idx="3">
                  <c:v>Вид на изломе</c:v>
                </c:pt>
                <c:pt idx="4">
                  <c:v>Запах</c:v>
                </c:pt>
                <c:pt idx="5">
                  <c:v>Вкус</c:v>
                </c:pt>
                <c:pt idx="6">
                  <c:v>Разжевываемость</c:v>
                </c:pt>
              </c:strCache>
            </c:strRef>
          </c:cat>
          <c:val>
            <c:numRef>
              <c:f>Лист2!$B$89:$H$89</c:f>
              <c:numCache>
                <c:formatCode>General</c:formatCode>
                <c:ptCount val="7"/>
                <c:pt idx="0">
                  <c:v>3.2</c:v>
                </c:pt>
                <c:pt idx="1">
                  <c:v>3.2</c:v>
                </c:pt>
                <c:pt idx="2">
                  <c:v>4</c:v>
                </c:pt>
                <c:pt idx="3">
                  <c:v>3.5</c:v>
                </c:pt>
                <c:pt idx="4">
                  <c:v>3</c:v>
                </c:pt>
                <c:pt idx="5">
                  <c:v>3</c:v>
                </c:pt>
                <c:pt idx="6">
                  <c:v>3</c:v>
                </c:pt>
              </c:numCache>
            </c:numRef>
          </c:val>
          <c:extLst>
            <c:ext xmlns:c16="http://schemas.microsoft.com/office/drawing/2014/chart" uri="{C3380CC4-5D6E-409C-BE32-E72D297353CC}">
              <c16:uniqueId val="{00000001-5FDC-4B14-9D34-EBF069DF04E0}"/>
            </c:ext>
          </c:extLst>
        </c:ser>
        <c:ser>
          <c:idx val="2"/>
          <c:order val="2"/>
          <c:tx>
            <c:strRef>
              <c:f>Лист2!$A$90</c:f>
              <c:strCache>
                <c:ptCount val="1"/>
                <c:pt idx="0">
                  <c:v>Образец № 3</c:v>
                </c:pt>
              </c:strCache>
            </c:strRef>
          </c:tx>
          <c:marker>
            <c:symbol val="none"/>
          </c:marker>
          <c:cat>
            <c:strRef>
              <c:f>Лист2!$B$87:$H$87</c:f>
              <c:strCache>
                <c:ptCount val="7"/>
                <c:pt idx="0">
                  <c:v>Форма</c:v>
                </c:pt>
                <c:pt idx="1">
                  <c:v>Поверхность</c:v>
                </c:pt>
                <c:pt idx="2">
                  <c:v>Цвет</c:v>
                </c:pt>
                <c:pt idx="3">
                  <c:v>Вид на изломе</c:v>
                </c:pt>
                <c:pt idx="4">
                  <c:v>Запах</c:v>
                </c:pt>
                <c:pt idx="5">
                  <c:v>Вкус</c:v>
                </c:pt>
                <c:pt idx="6">
                  <c:v>Разжевываемость</c:v>
                </c:pt>
              </c:strCache>
            </c:strRef>
          </c:cat>
          <c:val>
            <c:numRef>
              <c:f>Лист2!$B$90:$H$90</c:f>
              <c:numCache>
                <c:formatCode>General</c:formatCode>
                <c:ptCount val="7"/>
                <c:pt idx="0">
                  <c:v>3.2</c:v>
                </c:pt>
                <c:pt idx="1">
                  <c:v>3.2</c:v>
                </c:pt>
                <c:pt idx="2">
                  <c:v>4</c:v>
                </c:pt>
                <c:pt idx="3">
                  <c:v>3.5</c:v>
                </c:pt>
                <c:pt idx="4">
                  <c:v>4</c:v>
                </c:pt>
                <c:pt idx="5">
                  <c:v>3.5</c:v>
                </c:pt>
                <c:pt idx="6">
                  <c:v>3</c:v>
                </c:pt>
              </c:numCache>
            </c:numRef>
          </c:val>
          <c:extLst>
            <c:ext xmlns:c16="http://schemas.microsoft.com/office/drawing/2014/chart" uri="{C3380CC4-5D6E-409C-BE32-E72D297353CC}">
              <c16:uniqueId val="{00000002-5FDC-4B14-9D34-EBF069DF04E0}"/>
            </c:ext>
          </c:extLst>
        </c:ser>
        <c:ser>
          <c:idx val="3"/>
          <c:order val="3"/>
          <c:tx>
            <c:strRef>
              <c:f>Лист2!$A$91</c:f>
              <c:strCache>
                <c:ptCount val="1"/>
                <c:pt idx="0">
                  <c:v>Образец №4</c:v>
                </c:pt>
              </c:strCache>
            </c:strRef>
          </c:tx>
          <c:marker>
            <c:symbol val="none"/>
          </c:marker>
          <c:cat>
            <c:strRef>
              <c:f>Лист2!$B$87:$H$87</c:f>
              <c:strCache>
                <c:ptCount val="7"/>
                <c:pt idx="0">
                  <c:v>Форма</c:v>
                </c:pt>
                <c:pt idx="1">
                  <c:v>Поверхность</c:v>
                </c:pt>
                <c:pt idx="2">
                  <c:v>Цвет</c:v>
                </c:pt>
                <c:pt idx="3">
                  <c:v>Вид на изломе</c:v>
                </c:pt>
                <c:pt idx="4">
                  <c:v>Запах</c:v>
                </c:pt>
                <c:pt idx="5">
                  <c:v>Вкус</c:v>
                </c:pt>
                <c:pt idx="6">
                  <c:v>Разжевываемость</c:v>
                </c:pt>
              </c:strCache>
            </c:strRef>
          </c:cat>
          <c:val>
            <c:numRef>
              <c:f>Лист2!$B$91:$H$91</c:f>
              <c:numCache>
                <c:formatCode>General</c:formatCode>
                <c:ptCount val="7"/>
                <c:pt idx="0">
                  <c:v>4.7</c:v>
                </c:pt>
                <c:pt idx="1">
                  <c:v>4.5</c:v>
                </c:pt>
                <c:pt idx="2">
                  <c:v>5</c:v>
                </c:pt>
                <c:pt idx="3">
                  <c:v>5</c:v>
                </c:pt>
                <c:pt idx="4">
                  <c:v>5</c:v>
                </c:pt>
                <c:pt idx="5">
                  <c:v>4.5</c:v>
                </c:pt>
                <c:pt idx="6">
                  <c:v>4.8</c:v>
                </c:pt>
              </c:numCache>
            </c:numRef>
          </c:val>
          <c:extLst>
            <c:ext xmlns:c16="http://schemas.microsoft.com/office/drawing/2014/chart" uri="{C3380CC4-5D6E-409C-BE32-E72D297353CC}">
              <c16:uniqueId val="{00000003-5FDC-4B14-9D34-EBF069DF04E0}"/>
            </c:ext>
          </c:extLst>
        </c:ser>
        <c:ser>
          <c:idx val="4"/>
          <c:order val="4"/>
          <c:tx>
            <c:strRef>
              <c:f>Лист2!$A$92</c:f>
              <c:strCache>
                <c:ptCount val="1"/>
                <c:pt idx="0">
                  <c:v>Образец №5</c:v>
                </c:pt>
              </c:strCache>
            </c:strRef>
          </c:tx>
          <c:marker>
            <c:symbol val="none"/>
          </c:marker>
          <c:cat>
            <c:strRef>
              <c:f>Лист2!$B$87:$H$87</c:f>
              <c:strCache>
                <c:ptCount val="7"/>
                <c:pt idx="0">
                  <c:v>Форма</c:v>
                </c:pt>
                <c:pt idx="1">
                  <c:v>Поверхность</c:v>
                </c:pt>
                <c:pt idx="2">
                  <c:v>Цвет</c:v>
                </c:pt>
                <c:pt idx="3">
                  <c:v>Вид на изломе</c:v>
                </c:pt>
                <c:pt idx="4">
                  <c:v>Запах</c:v>
                </c:pt>
                <c:pt idx="5">
                  <c:v>Вкус</c:v>
                </c:pt>
                <c:pt idx="6">
                  <c:v>Разжевываемость</c:v>
                </c:pt>
              </c:strCache>
            </c:strRef>
          </c:cat>
          <c:val>
            <c:numRef>
              <c:f>Лист2!$B$92:$H$92</c:f>
              <c:numCache>
                <c:formatCode>General</c:formatCode>
                <c:ptCount val="7"/>
                <c:pt idx="0">
                  <c:v>4.5</c:v>
                </c:pt>
                <c:pt idx="1">
                  <c:v>4.5999999999999996</c:v>
                </c:pt>
                <c:pt idx="2">
                  <c:v>5</c:v>
                </c:pt>
                <c:pt idx="3">
                  <c:v>5</c:v>
                </c:pt>
                <c:pt idx="4">
                  <c:v>5</c:v>
                </c:pt>
                <c:pt idx="5">
                  <c:v>4.4000000000000004</c:v>
                </c:pt>
                <c:pt idx="6">
                  <c:v>4.8</c:v>
                </c:pt>
              </c:numCache>
            </c:numRef>
          </c:val>
          <c:extLst>
            <c:ext xmlns:c16="http://schemas.microsoft.com/office/drawing/2014/chart" uri="{C3380CC4-5D6E-409C-BE32-E72D297353CC}">
              <c16:uniqueId val="{00000004-5FDC-4B14-9D34-EBF069DF04E0}"/>
            </c:ext>
          </c:extLst>
        </c:ser>
        <c:ser>
          <c:idx val="5"/>
          <c:order val="5"/>
          <c:tx>
            <c:strRef>
              <c:f>Лист2!$A$93</c:f>
              <c:strCache>
                <c:ptCount val="1"/>
                <c:pt idx="0">
                  <c:v>Образец №6</c:v>
                </c:pt>
              </c:strCache>
            </c:strRef>
          </c:tx>
          <c:marker>
            <c:symbol val="none"/>
          </c:marker>
          <c:cat>
            <c:strRef>
              <c:f>Лист2!$B$87:$H$87</c:f>
              <c:strCache>
                <c:ptCount val="7"/>
                <c:pt idx="0">
                  <c:v>Форма</c:v>
                </c:pt>
                <c:pt idx="1">
                  <c:v>Поверхность</c:v>
                </c:pt>
                <c:pt idx="2">
                  <c:v>Цвет</c:v>
                </c:pt>
                <c:pt idx="3">
                  <c:v>Вид на изломе</c:v>
                </c:pt>
                <c:pt idx="4">
                  <c:v>Запах</c:v>
                </c:pt>
                <c:pt idx="5">
                  <c:v>Вкус</c:v>
                </c:pt>
                <c:pt idx="6">
                  <c:v>Разжевываемость</c:v>
                </c:pt>
              </c:strCache>
            </c:strRef>
          </c:cat>
          <c:val>
            <c:numRef>
              <c:f>Лист2!$B$93:$H$93</c:f>
              <c:numCache>
                <c:formatCode>General</c:formatCode>
                <c:ptCount val="7"/>
                <c:pt idx="0">
                  <c:v>5</c:v>
                </c:pt>
                <c:pt idx="1">
                  <c:v>5</c:v>
                </c:pt>
                <c:pt idx="2">
                  <c:v>5</c:v>
                </c:pt>
                <c:pt idx="3">
                  <c:v>5</c:v>
                </c:pt>
                <c:pt idx="4">
                  <c:v>5</c:v>
                </c:pt>
                <c:pt idx="5">
                  <c:v>5</c:v>
                </c:pt>
                <c:pt idx="6">
                  <c:v>5</c:v>
                </c:pt>
              </c:numCache>
            </c:numRef>
          </c:val>
          <c:extLst>
            <c:ext xmlns:c16="http://schemas.microsoft.com/office/drawing/2014/chart" uri="{C3380CC4-5D6E-409C-BE32-E72D297353CC}">
              <c16:uniqueId val="{00000005-5FDC-4B14-9D34-EBF069DF04E0}"/>
            </c:ext>
          </c:extLst>
        </c:ser>
        <c:dLbls>
          <c:showLegendKey val="0"/>
          <c:showVal val="0"/>
          <c:showCatName val="0"/>
          <c:showSerName val="0"/>
          <c:showPercent val="0"/>
          <c:showBubbleSize val="0"/>
        </c:dLbls>
        <c:axId val="507593856"/>
        <c:axId val="507595392"/>
      </c:radarChart>
      <c:catAx>
        <c:axId val="507593856"/>
        <c:scaling>
          <c:orientation val="minMax"/>
        </c:scaling>
        <c:delete val="0"/>
        <c:axPos val="b"/>
        <c:majorGridlines/>
        <c:numFmt formatCode="General" sourceLinked="0"/>
        <c:majorTickMark val="out"/>
        <c:minorTickMark val="none"/>
        <c:tickLblPos val="nextTo"/>
        <c:txPr>
          <a:bodyPr/>
          <a:lstStyle/>
          <a:p>
            <a:pPr>
              <a:defRPr sz="900">
                <a:latin typeface="Times New Roman" pitchFamily="18" charset="0"/>
                <a:cs typeface="Times New Roman" pitchFamily="18" charset="0"/>
              </a:defRPr>
            </a:pPr>
            <a:endParaRPr lang="ru-RU"/>
          </a:p>
        </c:txPr>
        <c:crossAx val="507595392"/>
        <c:crosses val="autoZero"/>
        <c:auto val="1"/>
        <c:lblAlgn val="ctr"/>
        <c:lblOffset val="100"/>
        <c:noMultiLvlLbl val="0"/>
      </c:catAx>
      <c:valAx>
        <c:axId val="507595392"/>
        <c:scaling>
          <c:orientation val="minMax"/>
        </c:scaling>
        <c:delete val="0"/>
        <c:axPos val="l"/>
        <c:majorGridlines/>
        <c:numFmt formatCode="General" sourceLinked="1"/>
        <c:majorTickMark val="cross"/>
        <c:minorTickMark val="none"/>
        <c:tickLblPos val="nextTo"/>
        <c:txPr>
          <a:bodyPr/>
          <a:lstStyle/>
          <a:p>
            <a:pPr>
              <a:defRPr sz="1200">
                <a:latin typeface="Times New Roman" panose="02020603050405020304" pitchFamily="18" charset="0"/>
                <a:cs typeface="Times New Roman" panose="02020603050405020304" pitchFamily="18" charset="0"/>
              </a:defRPr>
            </a:pPr>
            <a:endParaRPr lang="ru-RU"/>
          </a:p>
        </c:txPr>
        <c:crossAx val="507593856"/>
        <c:crosses val="autoZero"/>
        <c:crossBetween val="between"/>
      </c:valAx>
    </c:plotArea>
    <c:legend>
      <c:legendPos val="r"/>
      <c:layout>
        <c:manualLayout>
          <c:xMode val="edge"/>
          <c:yMode val="edge"/>
          <c:x val="5.5178906111220352E-2"/>
          <c:y val="0.76064463904628743"/>
          <c:w val="0.94198425673943764"/>
          <c:h val="0.23935526204385738"/>
        </c:manualLayout>
      </c:layout>
      <c:overlay val="0"/>
      <c:txPr>
        <a:bodyPr/>
        <a:lstStyle/>
        <a:p>
          <a:pPr>
            <a:defRPr sz="1000">
              <a:latin typeface="Times New Roman" pitchFamily="18" charset="0"/>
              <a:cs typeface="Times New Roman" pitchFamily="18" charset="0"/>
            </a:defRPr>
          </a:pPr>
          <a:endParaRPr lang="ru-RU"/>
        </a:p>
      </c:txPr>
    </c:legend>
    <c:plotVisOnly val="1"/>
    <c:dispBlanksAs val="gap"/>
    <c:showDLblsOverMax val="0"/>
  </c:chart>
  <c:spPr>
    <a:ln>
      <a:noFill/>
    </a:ln>
  </c:spPr>
  <c:externalData r:id="rId2">
    <c:autoUpdate val="0"/>
  </c:externalData>
</c:chartSpace>
</file>

<file path=word/charts/chart2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0"/>
    <c:view3D>
      <c:rotX val="15"/>
      <c:rotY val="20"/>
      <c:rAngAx val="1"/>
    </c:view3D>
    <c:floor>
      <c:thickness val="0"/>
    </c:floor>
    <c:sideWall>
      <c:thickness val="0"/>
    </c:sideWall>
    <c:backWall>
      <c:thickness val="0"/>
    </c:backWall>
    <c:plotArea>
      <c:layout>
        <c:manualLayout>
          <c:layoutTarget val="inner"/>
          <c:xMode val="edge"/>
          <c:yMode val="edge"/>
          <c:x val="3.2321804484337094E-2"/>
          <c:y val="5.1400554097404488E-2"/>
          <c:w val="0.84699049564196971"/>
          <c:h val="0.58573964712744242"/>
        </c:manualLayout>
      </c:layout>
      <c:bar3DChart>
        <c:barDir val="col"/>
        <c:grouping val="percentStacked"/>
        <c:varyColors val="0"/>
        <c:ser>
          <c:idx val="0"/>
          <c:order val="0"/>
          <c:tx>
            <c:strRef>
              <c:f>Лист2!$A$5</c:f>
              <c:strCache>
                <c:ptCount val="1"/>
                <c:pt idx="0">
                  <c:v>Контроль из пшеничной муки</c:v>
                </c:pt>
              </c:strCache>
            </c:strRef>
          </c:tx>
          <c:invertIfNegative val="0"/>
          <c:dLbls>
            <c:delete val="1"/>
          </c:dLbls>
          <c:cat>
            <c:strRef>
              <c:f>Лист2!$B$4:$N$4</c:f>
              <c:strCache>
                <c:ptCount val="13"/>
                <c:pt idx="0">
                  <c:v>аргинин </c:v>
                </c:pt>
                <c:pt idx="1">
                  <c:v>лизин</c:v>
                </c:pt>
                <c:pt idx="2">
                  <c:v>тирозин</c:v>
                </c:pt>
                <c:pt idx="3">
                  <c:v>фенилаланин</c:v>
                </c:pt>
                <c:pt idx="4">
                  <c:v>гистидин</c:v>
                </c:pt>
                <c:pt idx="5">
                  <c:v>лейцин изолейцин</c:v>
                </c:pt>
                <c:pt idx="6">
                  <c:v>метионин</c:v>
                </c:pt>
                <c:pt idx="7">
                  <c:v>валин</c:v>
                </c:pt>
                <c:pt idx="8">
                  <c:v>пролин</c:v>
                </c:pt>
                <c:pt idx="9">
                  <c:v>треонин</c:v>
                </c:pt>
                <c:pt idx="10">
                  <c:v>серин</c:v>
                </c:pt>
                <c:pt idx="11">
                  <c:v>аланин</c:v>
                </c:pt>
                <c:pt idx="12">
                  <c:v>глицин</c:v>
                </c:pt>
              </c:strCache>
            </c:strRef>
          </c:cat>
          <c:val>
            <c:numRef>
              <c:f>Лист2!$B$5:$N$5</c:f>
              <c:numCache>
                <c:formatCode>General</c:formatCode>
                <c:ptCount val="13"/>
                <c:pt idx="0">
                  <c:v>2.59</c:v>
                </c:pt>
                <c:pt idx="1">
                  <c:v>0.24000000000000016</c:v>
                </c:pt>
                <c:pt idx="2">
                  <c:v>0.34</c:v>
                </c:pt>
                <c:pt idx="3">
                  <c:v>0.41000000000000031</c:v>
                </c:pt>
                <c:pt idx="4">
                  <c:v>0.21000000000000016</c:v>
                </c:pt>
                <c:pt idx="5">
                  <c:v>0.48000000000000032</c:v>
                </c:pt>
                <c:pt idx="6">
                  <c:v>0.22</c:v>
                </c:pt>
                <c:pt idx="7">
                  <c:v>0.38000000000000039</c:v>
                </c:pt>
                <c:pt idx="8">
                  <c:v>0.83000000000000063</c:v>
                </c:pt>
                <c:pt idx="9">
                  <c:v>0.34</c:v>
                </c:pt>
                <c:pt idx="10">
                  <c:v>0.59</c:v>
                </c:pt>
                <c:pt idx="11">
                  <c:v>0.34</c:v>
                </c:pt>
                <c:pt idx="12">
                  <c:v>0.26</c:v>
                </c:pt>
              </c:numCache>
            </c:numRef>
          </c:val>
          <c:extLst>
            <c:ext xmlns:c16="http://schemas.microsoft.com/office/drawing/2014/chart" uri="{C3380CC4-5D6E-409C-BE32-E72D297353CC}">
              <c16:uniqueId val="{00000000-DE8E-44F3-BE7E-2CFC08DB3250}"/>
            </c:ext>
          </c:extLst>
        </c:ser>
        <c:ser>
          <c:idx val="1"/>
          <c:order val="1"/>
          <c:tx>
            <c:strRef>
              <c:f>Лист2!$A$6</c:f>
              <c:strCache>
                <c:ptCount val="1"/>
                <c:pt idx="0">
                  <c:v>Из не обработанной нутовой муки</c:v>
                </c:pt>
              </c:strCache>
            </c:strRef>
          </c:tx>
          <c:invertIfNegative val="0"/>
          <c:dLbls>
            <c:delete val="1"/>
          </c:dLbls>
          <c:cat>
            <c:strRef>
              <c:f>Лист2!$B$4:$N$4</c:f>
              <c:strCache>
                <c:ptCount val="13"/>
                <c:pt idx="0">
                  <c:v>аргинин </c:v>
                </c:pt>
                <c:pt idx="1">
                  <c:v>лизин</c:v>
                </c:pt>
                <c:pt idx="2">
                  <c:v>тирозин</c:v>
                </c:pt>
                <c:pt idx="3">
                  <c:v>фенилаланин</c:v>
                </c:pt>
                <c:pt idx="4">
                  <c:v>гистидин</c:v>
                </c:pt>
                <c:pt idx="5">
                  <c:v>лейцин изолейцин</c:v>
                </c:pt>
                <c:pt idx="6">
                  <c:v>метионин</c:v>
                </c:pt>
                <c:pt idx="7">
                  <c:v>валин</c:v>
                </c:pt>
                <c:pt idx="8">
                  <c:v>пролин</c:v>
                </c:pt>
                <c:pt idx="9">
                  <c:v>треонин</c:v>
                </c:pt>
                <c:pt idx="10">
                  <c:v>серин</c:v>
                </c:pt>
                <c:pt idx="11">
                  <c:v>аланин</c:v>
                </c:pt>
                <c:pt idx="12">
                  <c:v>глицин</c:v>
                </c:pt>
              </c:strCache>
            </c:strRef>
          </c:cat>
          <c:val>
            <c:numRef>
              <c:f>Лист2!$B$6:$N$6</c:f>
              <c:numCache>
                <c:formatCode>General</c:formatCode>
                <c:ptCount val="13"/>
                <c:pt idx="0">
                  <c:v>1.9300000000000013</c:v>
                </c:pt>
                <c:pt idx="1">
                  <c:v>0.66000000000000092</c:v>
                </c:pt>
                <c:pt idx="2">
                  <c:v>0.44</c:v>
                </c:pt>
                <c:pt idx="3">
                  <c:v>0.87000000000000066</c:v>
                </c:pt>
                <c:pt idx="4">
                  <c:v>0.34</c:v>
                </c:pt>
                <c:pt idx="5">
                  <c:v>0.98</c:v>
                </c:pt>
                <c:pt idx="6">
                  <c:v>0</c:v>
                </c:pt>
                <c:pt idx="7">
                  <c:v>0.66000000000000092</c:v>
                </c:pt>
                <c:pt idx="8">
                  <c:v>0.87000000000000066</c:v>
                </c:pt>
                <c:pt idx="9">
                  <c:v>0.58000000000000007</c:v>
                </c:pt>
                <c:pt idx="10">
                  <c:v>0.84000000000000064</c:v>
                </c:pt>
                <c:pt idx="11">
                  <c:v>0.55000000000000004</c:v>
                </c:pt>
                <c:pt idx="12">
                  <c:v>0.55000000000000004</c:v>
                </c:pt>
              </c:numCache>
            </c:numRef>
          </c:val>
          <c:extLst>
            <c:ext xmlns:c16="http://schemas.microsoft.com/office/drawing/2014/chart" uri="{C3380CC4-5D6E-409C-BE32-E72D297353CC}">
              <c16:uniqueId val="{00000001-DE8E-44F3-BE7E-2CFC08DB3250}"/>
            </c:ext>
          </c:extLst>
        </c:ser>
        <c:ser>
          <c:idx val="2"/>
          <c:order val="2"/>
          <c:tx>
            <c:strRef>
              <c:f>Лист2!$A$7</c:f>
              <c:strCache>
                <c:ptCount val="1"/>
                <c:pt idx="0">
                  <c:v>Из обработанной  нутовой муки </c:v>
                </c:pt>
              </c:strCache>
            </c:strRef>
          </c:tx>
          <c:invertIfNegative val="0"/>
          <c:dLbls>
            <c:delete val="1"/>
          </c:dLbls>
          <c:cat>
            <c:strRef>
              <c:f>Лист2!$B$4:$N$4</c:f>
              <c:strCache>
                <c:ptCount val="13"/>
                <c:pt idx="0">
                  <c:v>аргинин </c:v>
                </c:pt>
                <c:pt idx="1">
                  <c:v>лизин</c:v>
                </c:pt>
                <c:pt idx="2">
                  <c:v>тирозин</c:v>
                </c:pt>
                <c:pt idx="3">
                  <c:v>фенилаланин</c:v>
                </c:pt>
                <c:pt idx="4">
                  <c:v>гистидин</c:v>
                </c:pt>
                <c:pt idx="5">
                  <c:v>лейцин изолейцин</c:v>
                </c:pt>
                <c:pt idx="6">
                  <c:v>метионин</c:v>
                </c:pt>
                <c:pt idx="7">
                  <c:v>валин</c:v>
                </c:pt>
                <c:pt idx="8">
                  <c:v>пролин</c:v>
                </c:pt>
                <c:pt idx="9">
                  <c:v>треонин</c:v>
                </c:pt>
                <c:pt idx="10">
                  <c:v>серин</c:v>
                </c:pt>
                <c:pt idx="11">
                  <c:v>аланин</c:v>
                </c:pt>
                <c:pt idx="12">
                  <c:v>глицин</c:v>
                </c:pt>
              </c:strCache>
            </c:strRef>
          </c:cat>
          <c:val>
            <c:numRef>
              <c:f>Лист2!$B$7:$N$7</c:f>
              <c:numCache>
                <c:formatCode>General</c:formatCode>
                <c:ptCount val="13"/>
                <c:pt idx="0">
                  <c:v>2.3499999999999988</c:v>
                </c:pt>
                <c:pt idx="1">
                  <c:v>0.71000000000000063</c:v>
                </c:pt>
                <c:pt idx="2">
                  <c:v>0.60000000000000064</c:v>
                </c:pt>
                <c:pt idx="3">
                  <c:v>0.71000000000000063</c:v>
                </c:pt>
                <c:pt idx="4">
                  <c:v>0.37000000000000033</c:v>
                </c:pt>
                <c:pt idx="5">
                  <c:v>0.77000000000000079</c:v>
                </c:pt>
                <c:pt idx="6">
                  <c:v>0.27</c:v>
                </c:pt>
                <c:pt idx="7">
                  <c:v>0.60000000000000064</c:v>
                </c:pt>
                <c:pt idx="8">
                  <c:v>0.82000000000000062</c:v>
                </c:pt>
                <c:pt idx="9">
                  <c:v>0.55000000000000004</c:v>
                </c:pt>
                <c:pt idx="10">
                  <c:v>0.82000000000000062</c:v>
                </c:pt>
                <c:pt idx="11">
                  <c:v>0</c:v>
                </c:pt>
                <c:pt idx="12">
                  <c:v>0.5</c:v>
                </c:pt>
              </c:numCache>
            </c:numRef>
          </c:val>
          <c:extLst>
            <c:ext xmlns:c16="http://schemas.microsoft.com/office/drawing/2014/chart" uri="{C3380CC4-5D6E-409C-BE32-E72D297353CC}">
              <c16:uniqueId val="{00000002-DE8E-44F3-BE7E-2CFC08DB3250}"/>
            </c:ext>
          </c:extLst>
        </c:ser>
        <c:dLbls>
          <c:showLegendKey val="0"/>
          <c:showVal val="1"/>
          <c:showCatName val="0"/>
          <c:showSerName val="0"/>
          <c:showPercent val="0"/>
          <c:showBubbleSize val="0"/>
        </c:dLbls>
        <c:gapWidth val="150"/>
        <c:shape val="box"/>
        <c:axId val="507643776"/>
        <c:axId val="507658240"/>
        <c:axId val="0"/>
      </c:bar3DChart>
      <c:catAx>
        <c:axId val="507643776"/>
        <c:scaling>
          <c:orientation val="minMax"/>
        </c:scaling>
        <c:delete val="0"/>
        <c:axPos val="b"/>
        <c:title>
          <c:tx>
            <c:rich>
              <a:bodyPr/>
              <a:lstStyle/>
              <a:p>
                <a:pPr>
                  <a:defRPr/>
                </a:pPr>
                <a:r>
                  <a:rPr lang="ru-RU" b="0">
                    <a:latin typeface="Times New Roman" panose="02020603050405020304" pitchFamily="18" charset="0"/>
                    <a:cs typeface="Times New Roman" panose="02020603050405020304" pitchFamily="18" charset="0"/>
                  </a:rPr>
                  <a:t>Аминокислоты</a:t>
                </a:r>
              </a:p>
            </c:rich>
          </c:tx>
          <c:overlay val="0"/>
        </c:title>
        <c:numFmt formatCode="General" sourceLinked="0"/>
        <c:majorTickMark val="out"/>
        <c:minorTickMark val="none"/>
        <c:tickLblPos val="nextTo"/>
        <c:txPr>
          <a:bodyPr/>
          <a:lstStyle/>
          <a:p>
            <a:pPr>
              <a:defRPr>
                <a:latin typeface="Times New Roman" panose="02020603050405020304" pitchFamily="18" charset="0"/>
                <a:cs typeface="Times New Roman" panose="02020603050405020304" pitchFamily="18" charset="0"/>
              </a:defRPr>
            </a:pPr>
            <a:endParaRPr lang="ru-RU"/>
          </a:p>
        </c:txPr>
        <c:crossAx val="507658240"/>
        <c:crosses val="autoZero"/>
        <c:auto val="1"/>
        <c:lblAlgn val="ctr"/>
        <c:lblOffset val="100"/>
        <c:noMultiLvlLbl val="0"/>
      </c:catAx>
      <c:valAx>
        <c:axId val="507658240"/>
        <c:scaling>
          <c:orientation val="minMax"/>
        </c:scaling>
        <c:delete val="0"/>
        <c:axPos val="l"/>
        <c:majorGridlines/>
        <c:title>
          <c:tx>
            <c:rich>
              <a:bodyPr/>
              <a:lstStyle/>
              <a:p>
                <a:pPr>
                  <a:defRPr b="0">
                    <a:latin typeface="Times New Roman" panose="02020603050405020304" pitchFamily="18" charset="0"/>
                    <a:cs typeface="Times New Roman" panose="02020603050405020304" pitchFamily="18" charset="0"/>
                  </a:defRPr>
                </a:pPr>
                <a:r>
                  <a:rPr lang="ru-RU" b="0">
                    <a:latin typeface="Times New Roman" panose="02020603050405020304" pitchFamily="18" charset="0"/>
                    <a:cs typeface="Times New Roman" panose="02020603050405020304" pitchFamily="18" charset="0"/>
                  </a:rPr>
                  <a:t>Содержание,%</a:t>
                </a:r>
              </a:p>
            </c:rich>
          </c:tx>
          <c:layout>
            <c:manualLayout>
              <c:xMode val="edge"/>
              <c:yMode val="edge"/>
              <c:x val="7.6031307504137351E-3"/>
              <c:y val="0.1714590363704537"/>
            </c:manualLayout>
          </c:layout>
          <c:overlay val="0"/>
        </c:title>
        <c:numFmt formatCode="0%" sourceLinked="1"/>
        <c:majorTickMark val="out"/>
        <c:minorTickMark val="none"/>
        <c:tickLblPos val="nextTo"/>
        <c:txPr>
          <a:bodyPr/>
          <a:lstStyle/>
          <a:p>
            <a:pPr>
              <a:defRPr>
                <a:latin typeface="Times New Roman" panose="02020603050405020304" pitchFamily="18" charset="0"/>
                <a:cs typeface="Times New Roman" panose="02020603050405020304" pitchFamily="18" charset="0"/>
              </a:defRPr>
            </a:pPr>
            <a:endParaRPr lang="ru-RU"/>
          </a:p>
        </c:txPr>
        <c:crossAx val="507643776"/>
        <c:crosses val="autoZero"/>
        <c:crossBetween val="between"/>
      </c:valAx>
    </c:plotArea>
    <c:legend>
      <c:legendPos val="r"/>
      <c:layout>
        <c:manualLayout>
          <c:xMode val="edge"/>
          <c:yMode val="edge"/>
          <c:x val="0.80276275615923953"/>
          <c:y val="0.73962476912608144"/>
          <c:w val="0.19508901612862303"/>
          <c:h val="0.25817017805206777"/>
        </c:manualLayout>
      </c:layout>
      <c:overlay val="0"/>
      <c:txPr>
        <a:bodyPr/>
        <a:lstStyle/>
        <a:p>
          <a:pPr>
            <a:defRPr sz="800">
              <a:latin typeface="Times New Roman" panose="02020603050405020304" pitchFamily="18" charset="0"/>
              <a:cs typeface="Times New Roman" panose="02020603050405020304" pitchFamily="18" charset="0"/>
            </a:defRPr>
          </a:pPr>
          <a:endParaRPr lang="ru-RU"/>
        </a:p>
      </c:txPr>
    </c:legend>
    <c:plotVisOnly val="1"/>
    <c:dispBlanksAs val="gap"/>
    <c:showDLblsOverMax val="0"/>
  </c:chart>
  <c:spPr>
    <a:ln>
      <a:noFill/>
    </a:ln>
  </c:spPr>
  <c:externalData r:id="rId2">
    <c:autoUpdate val="0"/>
  </c:externalData>
</c:chartSpace>
</file>

<file path=word/charts/chart2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0"/>
    <c:plotArea>
      <c:layout/>
      <c:barChart>
        <c:barDir val="col"/>
        <c:grouping val="percentStacked"/>
        <c:varyColors val="0"/>
        <c:ser>
          <c:idx val="0"/>
          <c:order val="0"/>
          <c:tx>
            <c:strRef>
              <c:f>Лист3!$A$6</c:f>
              <c:strCache>
                <c:ptCount val="1"/>
                <c:pt idx="0">
                  <c:v>Заварные полуфабрикаты из пшеничной муки</c:v>
                </c:pt>
              </c:strCache>
            </c:strRef>
          </c:tx>
          <c:invertIfNegative val="0"/>
          <c:dLbls>
            <c:delete val="1"/>
          </c:dLbls>
          <c:cat>
            <c:strRef>
              <c:f>Лист3!$B$5:$N$5</c:f>
              <c:strCache>
                <c:ptCount val="13"/>
                <c:pt idx="0">
                  <c:v>аргинин </c:v>
                </c:pt>
                <c:pt idx="1">
                  <c:v>лизин</c:v>
                </c:pt>
                <c:pt idx="2">
                  <c:v>тирозин</c:v>
                </c:pt>
                <c:pt idx="3">
                  <c:v>фенилаланин</c:v>
                </c:pt>
                <c:pt idx="4">
                  <c:v>гистидин</c:v>
                </c:pt>
                <c:pt idx="5">
                  <c:v>лейцин изолейцин</c:v>
                </c:pt>
                <c:pt idx="6">
                  <c:v>метионин</c:v>
                </c:pt>
                <c:pt idx="7">
                  <c:v>валин</c:v>
                </c:pt>
                <c:pt idx="8">
                  <c:v>пролин</c:v>
                </c:pt>
                <c:pt idx="9">
                  <c:v>треонин</c:v>
                </c:pt>
                <c:pt idx="10">
                  <c:v>серин</c:v>
                </c:pt>
                <c:pt idx="11">
                  <c:v>аланин</c:v>
                </c:pt>
                <c:pt idx="12">
                  <c:v>глицин</c:v>
                </c:pt>
              </c:strCache>
            </c:strRef>
          </c:cat>
          <c:val>
            <c:numRef>
              <c:f>Лист3!$B$6:$N$6</c:f>
              <c:numCache>
                <c:formatCode>General</c:formatCode>
                <c:ptCount val="13"/>
                <c:pt idx="0">
                  <c:v>1.8</c:v>
                </c:pt>
                <c:pt idx="1">
                  <c:v>0.74000000000000066</c:v>
                </c:pt>
                <c:pt idx="2">
                  <c:v>0.61000000000000065</c:v>
                </c:pt>
                <c:pt idx="3">
                  <c:v>0.78</c:v>
                </c:pt>
                <c:pt idx="4">
                  <c:v>0</c:v>
                </c:pt>
                <c:pt idx="5">
                  <c:v>1.04</c:v>
                </c:pt>
                <c:pt idx="6">
                  <c:v>1.04</c:v>
                </c:pt>
                <c:pt idx="7">
                  <c:v>0.78</c:v>
                </c:pt>
                <c:pt idx="8">
                  <c:v>1.35</c:v>
                </c:pt>
                <c:pt idx="9">
                  <c:v>0.64000000000000079</c:v>
                </c:pt>
                <c:pt idx="10">
                  <c:v>1.04</c:v>
                </c:pt>
                <c:pt idx="11">
                  <c:v>0.64000000000000079</c:v>
                </c:pt>
                <c:pt idx="12">
                  <c:v>0.51</c:v>
                </c:pt>
              </c:numCache>
            </c:numRef>
          </c:val>
          <c:extLst>
            <c:ext xmlns:c16="http://schemas.microsoft.com/office/drawing/2014/chart" uri="{C3380CC4-5D6E-409C-BE32-E72D297353CC}">
              <c16:uniqueId val="{00000000-D996-451A-B7A5-90FA504E6089}"/>
            </c:ext>
          </c:extLst>
        </c:ser>
        <c:ser>
          <c:idx val="1"/>
          <c:order val="1"/>
          <c:tx>
            <c:strRef>
              <c:f>Лист3!$A$7</c:f>
              <c:strCache>
                <c:ptCount val="1"/>
                <c:pt idx="0">
                  <c:v>Заварные полуфабрикаты из не обработанной нутовой муки</c:v>
                </c:pt>
              </c:strCache>
            </c:strRef>
          </c:tx>
          <c:invertIfNegative val="0"/>
          <c:dLbls>
            <c:delete val="1"/>
          </c:dLbls>
          <c:cat>
            <c:strRef>
              <c:f>Лист3!$B$5:$N$5</c:f>
              <c:strCache>
                <c:ptCount val="13"/>
                <c:pt idx="0">
                  <c:v>аргинин </c:v>
                </c:pt>
                <c:pt idx="1">
                  <c:v>лизин</c:v>
                </c:pt>
                <c:pt idx="2">
                  <c:v>тирозин</c:v>
                </c:pt>
                <c:pt idx="3">
                  <c:v>фенилаланин</c:v>
                </c:pt>
                <c:pt idx="4">
                  <c:v>гистидин</c:v>
                </c:pt>
                <c:pt idx="5">
                  <c:v>лейцин изолейцин</c:v>
                </c:pt>
                <c:pt idx="6">
                  <c:v>метионин</c:v>
                </c:pt>
                <c:pt idx="7">
                  <c:v>валин</c:v>
                </c:pt>
                <c:pt idx="8">
                  <c:v>пролин</c:v>
                </c:pt>
                <c:pt idx="9">
                  <c:v>треонин</c:v>
                </c:pt>
                <c:pt idx="10">
                  <c:v>серин</c:v>
                </c:pt>
                <c:pt idx="11">
                  <c:v>аланин</c:v>
                </c:pt>
                <c:pt idx="12">
                  <c:v>глицин</c:v>
                </c:pt>
              </c:strCache>
            </c:strRef>
          </c:cat>
          <c:val>
            <c:numRef>
              <c:f>Лист3!$B$7:$N$7</c:f>
              <c:numCache>
                <c:formatCode>General</c:formatCode>
                <c:ptCount val="13"/>
                <c:pt idx="0">
                  <c:v>2.71</c:v>
                </c:pt>
                <c:pt idx="1">
                  <c:v>0.78</c:v>
                </c:pt>
                <c:pt idx="2">
                  <c:v>0.53</c:v>
                </c:pt>
                <c:pt idx="3">
                  <c:v>0.78</c:v>
                </c:pt>
                <c:pt idx="4">
                  <c:v>0.33000000000000046</c:v>
                </c:pt>
                <c:pt idx="5">
                  <c:v>1.03</c:v>
                </c:pt>
                <c:pt idx="6">
                  <c:v>0.53</c:v>
                </c:pt>
                <c:pt idx="7">
                  <c:v>0.94000000000000061</c:v>
                </c:pt>
                <c:pt idx="8">
                  <c:v>1.1100000000000001</c:v>
                </c:pt>
                <c:pt idx="9">
                  <c:v>0.70000000000000062</c:v>
                </c:pt>
                <c:pt idx="10">
                  <c:v>1.03</c:v>
                </c:pt>
                <c:pt idx="11">
                  <c:v>0.86000000000000065</c:v>
                </c:pt>
                <c:pt idx="12">
                  <c:v>0.56999999999999995</c:v>
                </c:pt>
              </c:numCache>
            </c:numRef>
          </c:val>
          <c:extLst>
            <c:ext xmlns:c16="http://schemas.microsoft.com/office/drawing/2014/chart" uri="{C3380CC4-5D6E-409C-BE32-E72D297353CC}">
              <c16:uniqueId val="{00000001-D996-451A-B7A5-90FA504E6089}"/>
            </c:ext>
          </c:extLst>
        </c:ser>
        <c:ser>
          <c:idx val="2"/>
          <c:order val="2"/>
          <c:tx>
            <c:strRef>
              <c:f>Лист3!$A$8</c:f>
              <c:strCache>
                <c:ptCount val="1"/>
                <c:pt idx="0">
                  <c:v>Заварные полуфабрикаты из обработанной  нутовой муки </c:v>
                </c:pt>
              </c:strCache>
            </c:strRef>
          </c:tx>
          <c:invertIfNegative val="0"/>
          <c:dLbls>
            <c:delete val="1"/>
          </c:dLbls>
          <c:cat>
            <c:strRef>
              <c:f>Лист3!$B$5:$N$5</c:f>
              <c:strCache>
                <c:ptCount val="13"/>
                <c:pt idx="0">
                  <c:v>аргинин </c:v>
                </c:pt>
                <c:pt idx="1">
                  <c:v>лизин</c:v>
                </c:pt>
                <c:pt idx="2">
                  <c:v>тирозин</c:v>
                </c:pt>
                <c:pt idx="3">
                  <c:v>фенилаланин</c:v>
                </c:pt>
                <c:pt idx="4">
                  <c:v>гистидин</c:v>
                </c:pt>
                <c:pt idx="5">
                  <c:v>лейцин изолейцин</c:v>
                </c:pt>
                <c:pt idx="6">
                  <c:v>метионин</c:v>
                </c:pt>
                <c:pt idx="7">
                  <c:v>валин</c:v>
                </c:pt>
                <c:pt idx="8">
                  <c:v>пролин</c:v>
                </c:pt>
                <c:pt idx="9">
                  <c:v>треонин</c:v>
                </c:pt>
                <c:pt idx="10">
                  <c:v>серин</c:v>
                </c:pt>
                <c:pt idx="11">
                  <c:v>аланин</c:v>
                </c:pt>
                <c:pt idx="12">
                  <c:v>глицин</c:v>
                </c:pt>
              </c:strCache>
            </c:strRef>
          </c:cat>
          <c:val>
            <c:numRef>
              <c:f>Лист3!$B$8:$N$8</c:f>
              <c:numCache>
                <c:formatCode>General</c:formatCode>
                <c:ptCount val="13"/>
                <c:pt idx="0">
                  <c:v>5.3199999999999985</c:v>
                </c:pt>
                <c:pt idx="1">
                  <c:v>0.76000000000000079</c:v>
                </c:pt>
                <c:pt idx="2">
                  <c:v>0.46</c:v>
                </c:pt>
                <c:pt idx="3">
                  <c:v>0.68</c:v>
                </c:pt>
                <c:pt idx="4">
                  <c:v>0.37000000000000033</c:v>
                </c:pt>
                <c:pt idx="5">
                  <c:v>0.91</c:v>
                </c:pt>
                <c:pt idx="6">
                  <c:v>0.38000000000000039</c:v>
                </c:pt>
                <c:pt idx="7">
                  <c:v>0.61000000000000065</c:v>
                </c:pt>
                <c:pt idx="8">
                  <c:v>0.76000000000000079</c:v>
                </c:pt>
                <c:pt idx="9">
                  <c:v>0.61000000000000065</c:v>
                </c:pt>
                <c:pt idx="10">
                  <c:v>0.99</c:v>
                </c:pt>
                <c:pt idx="11">
                  <c:v>0.72000000000000064</c:v>
                </c:pt>
                <c:pt idx="12">
                  <c:v>0.53</c:v>
                </c:pt>
              </c:numCache>
            </c:numRef>
          </c:val>
          <c:extLst>
            <c:ext xmlns:c16="http://schemas.microsoft.com/office/drawing/2014/chart" uri="{C3380CC4-5D6E-409C-BE32-E72D297353CC}">
              <c16:uniqueId val="{00000002-D996-451A-B7A5-90FA504E6089}"/>
            </c:ext>
          </c:extLst>
        </c:ser>
        <c:dLbls>
          <c:showLegendKey val="0"/>
          <c:showVal val="1"/>
          <c:showCatName val="0"/>
          <c:showSerName val="0"/>
          <c:showPercent val="0"/>
          <c:showBubbleSize val="0"/>
        </c:dLbls>
        <c:gapWidth val="150"/>
        <c:overlap val="100"/>
        <c:axId val="507698176"/>
        <c:axId val="508970112"/>
      </c:barChart>
      <c:catAx>
        <c:axId val="507698176"/>
        <c:scaling>
          <c:orientation val="minMax"/>
        </c:scaling>
        <c:delete val="0"/>
        <c:axPos val="b"/>
        <c:title>
          <c:tx>
            <c:rich>
              <a:bodyPr/>
              <a:lstStyle/>
              <a:p>
                <a:pPr>
                  <a:defRPr/>
                </a:pPr>
                <a:r>
                  <a:rPr lang="ru-RU" b="0">
                    <a:latin typeface="Times New Roman" panose="02020603050405020304" pitchFamily="18" charset="0"/>
                    <a:cs typeface="Times New Roman" panose="02020603050405020304" pitchFamily="18" charset="0"/>
                  </a:rPr>
                  <a:t>Аминокислоты</a:t>
                </a:r>
              </a:p>
            </c:rich>
          </c:tx>
          <c:overlay val="0"/>
        </c:title>
        <c:numFmt formatCode="General" sourceLinked="0"/>
        <c:majorTickMark val="out"/>
        <c:minorTickMark val="none"/>
        <c:tickLblPos val="nextTo"/>
        <c:txPr>
          <a:bodyPr/>
          <a:lstStyle/>
          <a:p>
            <a:pPr>
              <a:defRPr>
                <a:latin typeface="Times New Roman" panose="02020603050405020304" pitchFamily="18" charset="0"/>
                <a:cs typeface="Times New Roman" panose="02020603050405020304" pitchFamily="18" charset="0"/>
              </a:defRPr>
            </a:pPr>
            <a:endParaRPr lang="ru-RU"/>
          </a:p>
        </c:txPr>
        <c:crossAx val="508970112"/>
        <c:crosses val="autoZero"/>
        <c:auto val="1"/>
        <c:lblAlgn val="ctr"/>
        <c:lblOffset val="100"/>
        <c:noMultiLvlLbl val="0"/>
      </c:catAx>
      <c:valAx>
        <c:axId val="508970112"/>
        <c:scaling>
          <c:orientation val="minMax"/>
        </c:scaling>
        <c:delete val="0"/>
        <c:axPos val="l"/>
        <c:majorGridlines/>
        <c:title>
          <c:tx>
            <c:rich>
              <a:bodyPr/>
              <a:lstStyle/>
              <a:p>
                <a:pPr>
                  <a:defRPr/>
                </a:pPr>
                <a:r>
                  <a:rPr lang="ru-RU" b="0">
                    <a:latin typeface="Times New Roman" panose="02020603050405020304" pitchFamily="18" charset="0"/>
                    <a:cs typeface="Times New Roman" panose="02020603050405020304" pitchFamily="18" charset="0"/>
                  </a:rPr>
                  <a:t>Содержание,%</a:t>
                </a:r>
              </a:p>
            </c:rich>
          </c:tx>
          <c:overlay val="0"/>
        </c:title>
        <c:numFmt formatCode="0%" sourceLinked="1"/>
        <c:majorTickMark val="out"/>
        <c:minorTickMark val="none"/>
        <c:tickLblPos val="nextTo"/>
        <c:crossAx val="507698176"/>
        <c:crosses val="autoZero"/>
        <c:crossBetween val="between"/>
      </c:valAx>
    </c:plotArea>
    <c:legend>
      <c:legendPos val="r"/>
      <c:layout>
        <c:manualLayout>
          <c:xMode val="edge"/>
          <c:yMode val="edge"/>
          <c:x val="0.66097057374554713"/>
          <c:y val="6.9701772815588134E-2"/>
          <c:w val="0.31994761870318444"/>
          <c:h val="0.43077141064307833"/>
        </c:manualLayout>
      </c:layout>
      <c:overlay val="0"/>
      <c:txPr>
        <a:bodyPr/>
        <a:lstStyle/>
        <a:p>
          <a:pPr>
            <a:defRPr>
              <a:latin typeface="Times New Roman" panose="02020603050405020304" pitchFamily="18" charset="0"/>
              <a:cs typeface="Times New Roman" panose="02020603050405020304" pitchFamily="18" charset="0"/>
            </a:defRPr>
          </a:pPr>
          <a:endParaRPr lang="ru-RU"/>
        </a:p>
      </c:txPr>
    </c:legend>
    <c:plotVisOnly val="1"/>
    <c:dispBlanksAs val="gap"/>
    <c:showDLblsOverMax val="0"/>
  </c:chart>
  <c:spPr>
    <a:ln>
      <a:noFill/>
    </a:ln>
  </c:spPr>
  <c:externalData r:id="rId2">
    <c:autoUpdate val="0"/>
  </c:externalData>
</c:chartSpace>
</file>

<file path=word/charts/chart2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0"/>
    <c:plotArea>
      <c:layout>
        <c:manualLayout>
          <c:layoutTarget val="inner"/>
          <c:xMode val="edge"/>
          <c:yMode val="edge"/>
          <c:x val="5.7564144123418891E-2"/>
          <c:y val="7.554296506137867E-2"/>
          <c:w val="0.63605986253634961"/>
          <c:h val="0.58293182544816469"/>
        </c:manualLayout>
      </c:layout>
      <c:barChart>
        <c:barDir val="col"/>
        <c:grouping val="percentStacked"/>
        <c:varyColors val="0"/>
        <c:ser>
          <c:idx val="0"/>
          <c:order val="0"/>
          <c:tx>
            <c:strRef>
              <c:f>Лист1!$A$10</c:f>
              <c:strCache>
                <c:ptCount val="1"/>
                <c:pt idx="0">
                  <c:v>Кекс из пшеничной муки</c:v>
                </c:pt>
              </c:strCache>
            </c:strRef>
          </c:tx>
          <c:invertIfNegative val="0"/>
          <c:dLbls>
            <c:delete val="1"/>
          </c:dLbls>
          <c:cat>
            <c:multiLvlStrRef>
              <c:f>Лист1!$B$6:$E$9</c:f>
              <c:multiLvlStrCache>
                <c:ptCount val="4"/>
                <c:lvl>
                  <c:pt idx="0">
                    <c:v>Влажн.</c:v>
                  </c:pt>
                  <c:pt idx="1">
                    <c:v>КЧЖ</c:v>
                  </c:pt>
                  <c:pt idx="2">
                    <c:v>Влажн.</c:v>
                  </c:pt>
                  <c:pt idx="3">
                    <c:v>КЧЖ</c:v>
                  </c:pt>
                </c:lvl>
                <c:lvl>
                  <c:pt idx="0">
                    <c:v>1-07-21</c:v>
                  </c:pt>
                  <c:pt idx="2">
                    <c:v>1-10-21</c:v>
                  </c:pt>
                </c:lvl>
                <c:lvl>
                  <c:pt idx="0">
                    <c:v>До обработки</c:v>
                  </c:pt>
                  <c:pt idx="2">
                    <c:v>после  обработки</c:v>
                  </c:pt>
                </c:lvl>
                <c:lvl>
                  <c:pt idx="0">
                    <c:v>КЧЖ, мг. КОН на 1 гр. жира     (норма 24-139)</c:v>
                  </c:pt>
                </c:lvl>
              </c:multiLvlStrCache>
            </c:multiLvlStrRef>
          </c:cat>
          <c:val>
            <c:numRef>
              <c:f>Лист1!$B$10:$E$10</c:f>
              <c:numCache>
                <c:formatCode>General</c:formatCode>
                <c:ptCount val="4"/>
                <c:pt idx="0">
                  <c:v>25</c:v>
                </c:pt>
                <c:pt idx="1">
                  <c:v>18.5</c:v>
                </c:pt>
                <c:pt idx="2">
                  <c:v>19</c:v>
                </c:pt>
                <c:pt idx="3">
                  <c:v>44.06</c:v>
                </c:pt>
              </c:numCache>
            </c:numRef>
          </c:val>
          <c:extLst>
            <c:ext xmlns:c16="http://schemas.microsoft.com/office/drawing/2014/chart" uri="{C3380CC4-5D6E-409C-BE32-E72D297353CC}">
              <c16:uniqueId val="{00000000-D6FE-4D15-8AEA-ADE3817F97A4}"/>
            </c:ext>
          </c:extLst>
        </c:ser>
        <c:ser>
          <c:idx val="1"/>
          <c:order val="1"/>
          <c:tx>
            <c:strRef>
              <c:f>Лист1!$A$11</c:f>
              <c:strCache>
                <c:ptCount val="1"/>
                <c:pt idx="0">
                  <c:v>Кекс (нутовая, рисовая, амарантовая)</c:v>
                </c:pt>
              </c:strCache>
            </c:strRef>
          </c:tx>
          <c:invertIfNegative val="0"/>
          <c:dLbls>
            <c:delete val="1"/>
          </c:dLbls>
          <c:cat>
            <c:multiLvlStrRef>
              <c:f>Лист1!$B$6:$E$9</c:f>
              <c:multiLvlStrCache>
                <c:ptCount val="4"/>
                <c:lvl>
                  <c:pt idx="0">
                    <c:v>Влажн.</c:v>
                  </c:pt>
                  <c:pt idx="1">
                    <c:v>КЧЖ</c:v>
                  </c:pt>
                  <c:pt idx="2">
                    <c:v>Влажн.</c:v>
                  </c:pt>
                  <c:pt idx="3">
                    <c:v>КЧЖ</c:v>
                  </c:pt>
                </c:lvl>
                <c:lvl>
                  <c:pt idx="0">
                    <c:v>1-07-21</c:v>
                  </c:pt>
                  <c:pt idx="2">
                    <c:v>1-10-21</c:v>
                  </c:pt>
                </c:lvl>
                <c:lvl>
                  <c:pt idx="0">
                    <c:v>До обработки</c:v>
                  </c:pt>
                  <c:pt idx="2">
                    <c:v>после  обработки</c:v>
                  </c:pt>
                </c:lvl>
                <c:lvl>
                  <c:pt idx="0">
                    <c:v>КЧЖ, мг. КОН на 1 гр. жира     (норма 24-139)</c:v>
                  </c:pt>
                </c:lvl>
              </c:multiLvlStrCache>
            </c:multiLvlStrRef>
          </c:cat>
          <c:val>
            <c:numRef>
              <c:f>Лист1!$B$11:$E$11</c:f>
              <c:numCache>
                <c:formatCode>General</c:formatCode>
                <c:ptCount val="4"/>
                <c:pt idx="0">
                  <c:v>25</c:v>
                </c:pt>
                <c:pt idx="1">
                  <c:v>19.100000000000001</c:v>
                </c:pt>
                <c:pt idx="2">
                  <c:v>22</c:v>
                </c:pt>
                <c:pt idx="3">
                  <c:v>29.9</c:v>
                </c:pt>
              </c:numCache>
            </c:numRef>
          </c:val>
          <c:extLst>
            <c:ext xmlns:c16="http://schemas.microsoft.com/office/drawing/2014/chart" uri="{C3380CC4-5D6E-409C-BE32-E72D297353CC}">
              <c16:uniqueId val="{00000001-D6FE-4D15-8AEA-ADE3817F97A4}"/>
            </c:ext>
          </c:extLst>
        </c:ser>
        <c:ser>
          <c:idx val="2"/>
          <c:order val="2"/>
          <c:tx>
            <c:strRef>
              <c:f>Лист1!$A$12</c:f>
              <c:strCache>
                <c:ptCount val="1"/>
                <c:pt idx="0">
                  <c:v>Заварной полуфабрикат из пшеничной муки </c:v>
                </c:pt>
              </c:strCache>
            </c:strRef>
          </c:tx>
          <c:invertIfNegative val="0"/>
          <c:dLbls>
            <c:delete val="1"/>
          </c:dLbls>
          <c:cat>
            <c:multiLvlStrRef>
              <c:f>Лист1!$B$6:$E$9</c:f>
              <c:multiLvlStrCache>
                <c:ptCount val="4"/>
                <c:lvl>
                  <c:pt idx="0">
                    <c:v>Влажн.</c:v>
                  </c:pt>
                  <c:pt idx="1">
                    <c:v>КЧЖ</c:v>
                  </c:pt>
                  <c:pt idx="2">
                    <c:v>Влажн.</c:v>
                  </c:pt>
                  <c:pt idx="3">
                    <c:v>КЧЖ</c:v>
                  </c:pt>
                </c:lvl>
                <c:lvl>
                  <c:pt idx="0">
                    <c:v>1-07-21</c:v>
                  </c:pt>
                  <c:pt idx="2">
                    <c:v>1-10-21</c:v>
                  </c:pt>
                </c:lvl>
                <c:lvl>
                  <c:pt idx="0">
                    <c:v>До обработки</c:v>
                  </c:pt>
                  <c:pt idx="2">
                    <c:v>после  обработки</c:v>
                  </c:pt>
                </c:lvl>
                <c:lvl>
                  <c:pt idx="0">
                    <c:v>КЧЖ, мг. КОН на 1 гр. жира     (норма 24-139)</c:v>
                  </c:pt>
                </c:lvl>
              </c:multiLvlStrCache>
            </c:multiLvlStrRef>
          </c:cat>
          <c:val>
            <c:numRef>
              <c:f>Лист1!$B$12:$E$12</c:f>
              <c:numCache>
                <c:formatCode>General</c:formatCode>
                <c:ptCount val="4"/>
                <c:pt idx="0">
                  <c:v>22</c:v>
                </c:pt>
                <c:pt idx="1">
                  <c:v>26.5</c:v>
                </c:pt>
                <c:pt idx="2">
                  <c:v>18</c:v>
                </c:pt>
                <c:pt idx="3">
                  <c:v>32.660000000000011</c:v>
                </c:pt>
              </c:numCache>
            </c:numRef>
          </c:val>
          <c:extLst>
            <c:ext xmlns:c16="http://schemas.microsoft.com/office/drawing/2014/chart" uri="{C3380CC4-5D6E-409C-BE32-E72D297353CC}">
              <c16:uniqueId val="{00000002-D6FE-4D15-8AEA-ADE3817F97A4}"/>
            </c:ext>
          </c:extLst>
        </c:ser>
        <c:ser>
          <c:idx val="3"/>
          <c:order val="3"/>
          <c:tx>
            <c:strRef>
              <c:f>Лист1!$A$13</c:f>
              <c:strCache>
                <c:ptCount val="1"/>
                <c:pt idx="0">
                  <c:v>Заварной полуфабрикат (Нутовая, кукурузная)</c:v>
                </c:pt>
              </c:strCache>
            </c:strRef>
          </c:tx>
          <c:invertIfNegative val="0"/>
          <c:dLbls>
            <c:delete val="1"/>
          </c:dLbls>
          <c:cat>
            <c:multiLvlStrRef>
              <c:f>Лист1!$B$6:$E$9</c:f>
              <c:multiLvlStrCache>
                <c:ptCount val="4"/>
                <c:lvl>
                  <c:pt idx="0">
                    <c:v>Влажн.</c:v>
                  </c:pt>
                  <c:pt idx="1">
                    <c:v>КЧЖ</c:v>
                  </c:pt>
                  <c:pt idx="2">
                    <c:v>Влажн.</c:v>
                  </c:pt>
                  <c:pt idx="3">
                    <c:v>КЧЖ</c:v>
                  </c:pt>
                </c:lvl>
                <c:lvl>
                  <c:pt idx="0">
                    <c:v>1-07-21</c:v>
                  </c:pt>
                  <c:pt idx="2">
                    <c:v>1-10-21</c:v>
                  </c:pt>
                </c:lvl>
                <c:lvl>
                  <c:pt idx="0">
                    <c:v>До обработки</c:v>
                  </c:pt>
                  <c:pt idx="2">
                    <c:v>после  обработки</c:v>
                  </c:pt>
                </c:lvl>
                <c:lvl>
                  <c:pt idx="0">
                    <c:v>КЧЖ, мг. КОН на 1 гр. жира     (норма 24-139)</c:v>
                  </c:pt>
                </c:lvl>
              </c:multiLvlStrCache>
            </c:multiLvlStrRef>
          </c:cat>
          <c:val>
            <c:numRef>
              <c:f>Лист1!$B$13:$E$13</c:f>
              <c:numCache>
                <c:formatCode>General</c:formatCode>
                <c:ptCount val="4"/>
                <c:pt idx="0">
                  <c:v>22</c:v>
                </c:pt>
                <c:pt idx="1">
                  <c:v>28.5</c:v>
                </c:pt>
                <c:pt idx="2">
                  <c:v>19</c:v>
                </c:pt>
                <c:pt idx="3">
                  <c:v>29.66</c:v>
                </c:pt>
              </c:numCache>
            </c:numRef>
          </c:val>
          <c:extLst>
            <c:ext xmlns:c16="http://schemas.microsoft.com/office/drawing/2014/chart" uri="{C3380CC4-5D6E-409C-BE32-E72D297353CC}">
              <c16:uniqueId val="{00000003-D6FE-4D15-8AEA-ADE3817F97A4}"/>
            </c:ext>
          </c:extLst>
        </c:ser>
        <c:dLbls>
          <c:showLegendKey val="0"/>
          <c:showVal val="1"/>
          <c:showCatName val="0"/>
          <c:showSerName val="0"/>
          <c:showPercent val="0"/>
          <c:showBubbleSize val="0"/>
        </c:dLbls>
        <c:gapWidth val="150"/>
        <c:overlap val="100"/>
        <c:axId val="511051264"/>
        <c:axId val="511052800"/>
      </c:barChart>
      <c:catAx>
        <c:axId val="511051264"/>
        <c:scaling>
          <c:orientation val="minMax"/>
        </c:scaling>
        <c:delete val="0"/>
        <c:axPos val="b"/>
        <c:numFmt formatCode="General" sourceLinked="0"/>
        <c:majorTickMark val="out"/>
        <c:minorTickMark val="none"/>
        <c:tickLblPos val="nextTo"/>
        <c:txPr>
          <a:bodyPr/>
          <a:lstStyle/>
          <a:p>
            <a:pPr>
              <a:defRPr>
                <a:latin typeface="Times New Roman" panose="02020603050405020304" pitchFamily="18" charset="0"/>
                <a:cs typeface="Times New Roman" panose="02020603050405020304" pitchFamily="18" charset="0"/>
              </a:defRPr>
            </a:pPr>
            <a:endParaRPr lang="ru-RU"/>
          </a:p>
        </c:txPr>
        <c:crossAx val="511052800"/>
        <c:crosses val="autoZero"/>
        <c:auto val="1"/>
        <c:lblAlgn val="ctr"/>
        <c:lblOffset val="100"/>
        <c:noMultiLvlLbl val="0"/>
      </c:catAx>
      <c:valAx>
        <c:axId val="511052800"/>
        <c:scaling>
          <c:orientation val="minMax"/>
        </c:scaling>
        <c:delete val="0"/>
        <c:axPos val="l"/>
        <c:majorGridlines/>
        <c:numFmt formatCode="0%" sourceLinked="1"/>
        <c:majorTickMark val="out"/>
        <c:minorTickMark val="none"/>
        <c:tickLblPos val="nextTo"/>
        <c:txPr>
          <a:bodyPr/>
          <a:lstStyle/>
          <a:p>
            <a:pPr>
              <a:defRPr>
                <a:latin typeface="Times New Roman" panose="02020603050405020304" pitchFamily="18" charset="0"/>
                <a:cs typeface="Times New Roman" panose="02020603050405020304" pitchFamily="18" charset="0"/>
              </a:defRPr>
            </a:pPr>
            <a:endParaRPr lang="ru-RU"/>
          </a:p>
        </c:txPr>
        <c:crossAx val="511051264"/>
        <c:crosses val="autoZero"/>
        <c:crossBetween val="between"/>
      </c:valAx>
    </c:plotArea>
    <c:legend>
      <c:legendPos val="r"/>
      <c:layout>
        <c:manualLayout>
          <c:xMode val="edge"/>
          <c:yMode val="edge"/>
          <c:x val="0.74008376815300991"/>
          <c:y val="0.22605238797109781"/>
          <c:w val="0.19535454517292572"/>
          <c:h val="0.63940077909994686"/>
        </c:manualLayout>
      </c:layout>
      <c:overlay val="0"/>
      <c:txPr>
        <a:bodyPr/>
        <a:lstStyle/>
        <a:p>
          <a:pPr>
            <a:defRPr>
              <a:latin typeface="Times New Roman" panose="02020603050405020304" pitchFamily="18" charset="0"/>
              <a:cs typeface="Times New Roman" panose="02020603050405020304" pitchFamily="18" charset="0"/>
            </a:defRPr>
          </a:pPr>
          <a:endParaRPr lang="ru-RU"/>
        </a:p>
      </c:txPr>
    </c:legend>
    <c:plotVisOnly val="1"/>
    <c:dispBlanksAs val="gap"/>
    <c:showDLblsOverMax val="0"/>
  </c:chart>
  <c:spPr>
    <a:ln>
      <a:noFill/>
    </a:ln>
  </c:spPr>
  <c:externalData r:id="rId2">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0"/>
    <c:view3D>
      <c:rotX val="0"/>
      <c:rotY val="0"/>
      <c:rAngAx val="1"/>
    </c:view3D>
    <c:floor>
      <c:thickness val="0"/>
    </c:floor>
    <c:sideWall>
      <c:thickness val="0"/>
    </c:sideWall>
    <c:backWall>
      <c:thickness val="0"/>
    </c:backWall>
    <c:plotArea>
      <c:layout>
        <c:manualLayout>
          <c:layoutTarget val="inner"/>
          <c:xMode val="edge"/>
          <c:yMode val="edge"/>
          <c:x val="0.12872838569597417"/>
          <c:y val="3.8562525655856994E-2"/>
          <c:w val="0.87120195974523551"/>
          <c:h val="0.61931304160027545"/>
        </c:manualLayout>
      </c:layout>
      <c:bar3DChart>
        <c:barDir val="col"/>
        <c:grouping val="clustered"/>
        <c:varyColors val="0"/>
        <c:ser>
          <c:idx val="0"/>
          <c:order val="0"/>
          <c:tx>
            <c:strRef>
              <c:f>Лист1!$B$99</c:f>
              <c:strCache>
                <c:ptCount val="1"/>
                <c:pt idx="0">
                  <c:v>Глютаминовая кислота</c:v>
                </c:pt>
              </c:strCache>
            </c:strRef>
          </c:tx>
          <c:invertIfNegative val="0"/>
          <c:dLbls>
            <c:dLbl>
              <c:idx val="0"/>
              <c:tx>
                <c:rich>
                  <a:bodyPr/>
                  <a:lstStyle/>
                  <a:p>
                    <a:r>
                      <a:rPr lang="en-US"/>
                      <a:t>43,8%</a:t>
                    </a:r>
                  </a:p>
                </c:rich>
              </c:tx>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743E-4FE1-9342-CBE1B0287F7B}"/>
                </c:ext>
              </c:extLst>
            </c:dLbl>
            <c:dLbl>
              <c:idx val="1"/>
              <c:tx>
                <c:rich>
                  <a:bodyPr/>
                  <a:lstStyle/>
                  <a:p>
                    <a:r>
                      <a:rPr lang="en-US"/>
                      <a:t>14,4%</a:t>
                    </a:r>
                  </a:p>
                </c:rich>
              </c:tx>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743E-4FE1-9342-CBE1B0287F7B}"/>
                </c:ext>
              </c:extLst>
            </c:dLbl>
            <c:dLbl>
              <c:idx val="2"/>
              <c:tx>
                <c:rich>
                  <a:bodyPr/>
                  <a:lstStyle/>
                  <a:p>
                    <a:r>
                      <a:rPr lang="en-US"/>
                      <a:t>17,8%</a:t>
                    </a:r>
                  </a:p>
                </c:rich>
              </c:tx>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2-743E-4FE1-9342-CBE1B0287F7B}"/>
                </c:ext>
              </c:extLst>
            </c:dLbl>
            <c:dLbl>
              <c:idx val="3"/>
              <c:tx>
                <c:rich>
                  <a:bodyPr/>
                  <a:lstStyle/>
                  <a:p>
                    <a:r>
                      <a:rPr lang="en-US"/>
                      <a:t>24,2%</a:t>
                    </a:r>
                  </a:p>
                </c:rich>
              </c:tx>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3-743E-4FE1-9342-CBE1B0287F7B}"/>
                </c:ext>
              </c:extLst>
            </c:dLbl>
            <c:dLbl>
              <c:idx val="4"/>
              <c:tx>
                <c:rich>
                  <a:bodyPr/>
                  <a:lstStyle/>
                  <a:p>
                    <a:r>
                      <a:rPr lang="en-US"/>
                      <a:t>18,9%</a:t>
                    </a:r>
                  </a:p>
                </c:rich>
              </c:tx>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4-743E-4FE1-9342-CBE1B0287F7B}"/>
                </c:ext>
              </c:extLst>
            </c:dLbl>
            <c:dLbl>
              <c:idx val="5"/>
              <c:tx>
                <c:rich>
                  <a:bodyPr/>
                  <a:lstStyle/>
                  <a:p>
                    <a:r>
                      <a:rPr lang="en-US"/>
                      <a:t>4,1%</a:t>
                    </a:r>
                  </a:p>
                </c:rich>
              </c:tx>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5-743E-4FE1-9342-CBE1B0287F7B}"/>
                </c:ext>
              </c:extLst>
            </c:dLbl>
            <c:spPr>
              <a:noFill/>
              <a:ln>
                <a:noFill/>
              </a:ln>
              <a:effectLst/>
            </c:spPr>
            <c:txPr>
              <a:bodyPr wrap="square" lIns="38100" tIns="19050" rIns="38100" bIns="19050" anchor="ctr">
                <a:spAutoFit/>
              </a:bodyPr>
              <a:lstStyle/>
              <a:p>
                <a:pPr>
                  <a:defRPr>
                    <a:latin typeface="Times New Roman" panose="02020603050405020304" pitchFamily="18" charset="0"/>
                    <a:cs typeface="Times New Roman" panose="02020603050405020304" pitchFamily="18" charset="0"/>
                  </a:defRPr>
                </a:pPr>
                <a:endParaRPr lang="ru-RU"/>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Лист1!$A$100:$A$105</c:f>
              <c:strCache>
                <c:ptCount val="6"/>
                <c:pt idx="0">
                  <c:v>Пшеница</c:v>
                </c:pt>
                <c:pt idx="1">
                  <c:v>Гречиха</c:v>
                </c:pt>
                <c:pt idx="2">
                  <c:v>Рис</c:v>
                </c:pt>
                <c:pt idx="3">
                  <c:v>Кукуруза</c:v>
                </c:pt>
                <c:pt idx="4">
                  <c:v>Просо</c:v>
                </c:pt>
                <c:pt idx="5">
                  <c:v>Лен</c:v>
                </c:pt>
              </c:strCache>
            </c:strRef>
          </c:cat>
          <c:val>
            <c:numRef>
              <c:f>Лист1!$B$100:$B$105</c:f>
              <c:numCache>
                <c:formatCode>General</c:formatCode>
                <c:ptCount val="6"/>
                <c:pt idx="0">
                  <c:v>43.8</c:v>
                </c:pt>
                <c:pt idx="1">
                  <c:v>14.4</c:v>
                </c:pt>
                <c:pt idx="2">
                  <c:v>17.8</c:v>
                </c:pt>
                <c:pt idx="3">
                  <c:v>24.2</c:v>
                </c:pt>
                <c:pt idx="4">
                  <c:v>18.899999999999999</c:v>
                </c:pt>
                <c:pt idx="5">
                  <c:v>4.0999999999999996</c:v>
                </c:pt>
              </c:numCache>
            </c:numRef>
          </c:val>
          <c:extLst>
            <c:ext xmlns:c16="http://schemas.microsoft.com/office/drawing/2014/chart" uri="{C3380CC4-5D6E-409C-BE32-E72D297353CC}">
              <c16:uniqueId val="{00000006-743E-4FE1-9342-CBE1B0287F7B}"/>
            </c:ext>
          </c:extLst>
        </c:ser>
        <c:ser>
          <c:idx val="1"/>
          <c:order val="1"/>
          <c:tx>
            <c:strRef>
              <c:f>Лист1!$C$99</c:f>
              <c:strCache>
                <c:ptCount val="1"/>
                <c:pt idx="0">
                  <c:v>Пролин</c:v>
                </c:pt>
              </c:strCache>
            </c:strRef>
          </c:tx>
          <c:invertIfNegative val="0"/>
          <c:dLbls>
            <c:dLbl>
              <c:idx val="0"/>
              <c:tx>
                <c:rich>
                  <a:bodyPr/>
                  <a:lstStyle/>
                  <a:p>
                    <a:r>
                      <a:rPr lang="en-US"/>
                      <a:t>15,9%</a:t>
                    </a:r>
                  </a:p>
                </c:rich>
              </c:tx>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7-743E-4FE1-9342-CBE1B0287F7B}"/>
                </c:ext>
              </c:extLst>
            </c:dLbl>
            <c:dLbl>
              <c:idx val="1"/>
              <c:tx>
                <c:rich>
                  <a:bodyPr/>
                  <a:lstStyle/>
                  <a:p>
                    <a:r>
                      <a:rPr lang="en-US"/>
                      <a:t>3,7%</a:t>
                    </a:r>
                  </a:p>
                </c:rich>
              </c:tx>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8-743E-4FE1-9342-CBE1B0287F7B}"/>
                </c:ext>
              </c:extLst>
            </c:dLbl>
            <c:dLbl>
              <c:idx val="2"/>
              <c:tx>
                <c:rich>
                  <a:bodyPr/>
                  <a:lstStyle/>
                  <a:p>
                    <a:r>
                      <a:rPr lang="en-US"/>
                      <a:t>5,1%</a:t>
                    </a:r>
                  </a:p>
                </c:rich>
              </c:tx>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9-743E-4FE1-9342-CBE1B0287F7B}"/>
                </c:ext>
              </c:extLst>
            </c:dLbl>
            <c:dLbl>
              <c:idx val="4"/>
              <c:tx>
                <c:rich>
                  <a:bodyPr/>
                  <a:lstStyle/>
                  <a:p>
                    <a:r>
                      <a:rPr lang="en-US"/>
                      <a:t>5,3%</a:t>
                    </a:r>
                  </a:p>
                </c:rich>
              </c:tx>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A-743E-4FE1-9342-CBE1B0287F7B}"/>
                </c:ext>
              </c:extLst>
            </c:dLbl>
            <c:dLbl>
              <c:idx val="5"/>
              <c:tx>
                <c:rich>
                  <a:bodyPr/>
                  <a:lstStyle/>
                  <a:p>
                    <a:r>
                      <a:rPr lang="en-US"/>
                      <a:t>0,8%</a:t>
                    </a:r>
                  </a:p>
                </c:rich>
              </c:tx>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B-743E-4FE1-9342-CBE1B0287F7B}"/>
                </c:ext>
              </c:extLst>
            </c:dLbl>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Лист1!$A$100:$A$105</c:f>
              <c:strCache>
                <c:ptCount val="6"/>
                <c:pt idx="0">
                  <c:v>Пшеница</c:v>
                </c:pt>
                <c:pt idx="1">
                  <c:v>Гречиха</c:v>
                </c:pt>
                <c:pt idx="2">
                  <c:v>Рис</c:v>
                </c:pt>
                <c:pt idx="3">
                  <c:v>Кукуруза</c:v>
                </c:pt>
                <c:pt idx="4">
                  <c:v>Просо</c:v>
                </c:pt>
                <c:pt idx="5">
                  <c:v>Лен</c:v>
                </c:pt>
              </c:strCache>
            </c:strRef>
          </c:cat>
          <c:val>
            <c:numRef>
              <c:f>Лист1!$C$100:$C$105</c:f>
              <c:numCache>
                <c:formatCode>General</c:formatCode>
                <c:ptCount val="6"/>
                <c:pt idx="0">
                  <c:v>15.9</c:v>
                </c:pt>
                <c:pt idx="1">
                  <c:v>3.7</c:v>
                </c:pt>
                <c:pt idx="2">
                  <c:v>5.0999999999999996</c:v>
                </c:pt>
                <c:pt idx="3">
                  <c:v>9</c:v>
                </c:pt>
                <c:pt idx="4">
                  <c:v>5.3</c:v>
                </c:pt>
                <c:pt idx="5">
                  <c:v>0.8</c:v>
                </c:pt>
              </c:numCache>
            </c:numRef>
          </c:val>
          <c:extLst>
            <c:ext xmlns:c16="http://schemas.microsoft.com/office/drawing/2014/chart" uri="{C3380CC4-5D6E-409C-BE32-E72D297353CC}">
              <c16:uniqueId val="{0000000C-743E-4FE1-9342-CBE1B0287F7B}"/>
            </c:ext>
          </c:extLst>
        </c:ser>
        <c:dLbls>
          <c:showLegendKey val="0"/>
          <c:showVal val="1"/>
          <c:showCatName val="0"/>
          <c:showSerName val="0"/>
          <c:showPercent val="0"/>
          <c:showBubbleSize val="0"/>
        </c:dLbls>
        <c:gapWidth val="75"/>
        <c:shape val="box"/>
        <c:axId val="384558592"/>
        <c:axId val="384559744"/>
        <c:axId val="0"/>
      </c:bar3DChart>
      <c:catAx>
        <c:axId val="384558592"/>
        <c:scaling>
          <c:orientation val="minMax"/>
        </c:scaling>
        <c:delete val="0"/>
        <c:axPos val="b"/>
        <c:numFmt formatCode="General" sourceLinked="0"/>
        <c:majorTickMark val="none"/>
        <c:minorTickMark val="none"/>
        <c:tickLblPos val="nextTo"/>
        <c:txPr>
          <a:bodyPr/>
          <a:lstStyle/>
          <a:p>
            <a:pPr>
              <a:defRPr>
                <a:latin typeface="Times New Roman" panose="02020603050405020304" pitchFamily="18" charset="0"/>
                <a:cs typeface="Times New Roman" panose="02020603050405020304" pitchFamily="18" charset="0"/>
              </a:defRPr>
            </a:pPr>
            <a:endParaRPr lang="ru-RU"/>
          </a:p>
        </c:txPr>
        <c:crossAx val="384559744"/>
        <c:crosses val="autoZero"/>
        <c:auto val="1"/>
        <c:lblAlgn val="ctr"/>
        <c:lblOffset val="100"/>
        <c:noMultiLvlLbl val="0"/>
      </c:catAx>
      <c:valAx>
        <c:axId val="384559744"/>
        <c:scaling>
          <c:orientation val="minMax"/>
        </c:scaling>
        <c:delete val="0"/>
        <c:axPos val="l"/>
        <c:title>
          <c:tx>
            <c:rich>
              <a:bodyPr rot="-5400000" vert="horz"/>
              <a:lstStyle/>
              <a:p>
                <a:pPr>
                  <a:defRPr>
                    <a:latin typeface="Times New Roman" panose="02020603050405020304" pitchFamily="18" charset="0"/>
                    <a:cs typeface="Times New Roman" panose="02020603050405020304" pitchFamily="18" charset="0"/>
                  </a:defRPr>
                </a:pPr>
                <a:r>
                  <a:rPr lang="ru-RU">
                    <a:latin typeface="Times New Roman" panose="02020603050405020304" pitchFamily="18" charset="0"/>
                    <a:cs typeface="Times New Roman" panose="02020603050405020304" pitchFamily="18" charset="0"/>
                  </a:rPr>
                  <a:t>зерновые и масличные культуры,%</a:t>
                </a:r>
              </a:p>
            </c:rich>
          </c:tx>
          <c:layout>
            <c:manualLayout>
              <c:xMode val="edge"/>
              <c:yMode val="edge"/>
              <c:x val="3.0476976849732915E-2"/>
              <c:y val="4.6943563334204075E-2"/>
            </c:manualLayout>
          </c:layout>
          <c:overlay val="0"/>
        </c:title>
        <c:numFmt formatCode="General" sourceLinked="1"/>
        <c:majorTickMark val="none"/>
        <c:minorTickMark val="none"/>
        <c:tickLblPos val="nextTo"/>
        <c:txPr>
          <a:bodyPr/>
          <a:lstStyle/>
          <a:p>
            <a:pPr>
              <a:defRPr>
                <a:latin typeface="Times New Roman" panose="02020603050405020304" pitchFamily="18" charset="0"/>
                <a:cs typeface="Times New Roman" panose="02020603050405020304" pitchFamily="18" charset="0"/>
              </a:defRPr>
            </a:pPr>
            <a:endParaRPr lang="ru-RU"/>
          </a:p>
        </c:txPr>
        <c:crossAx val="384558592"/>
        <c:crosses val="autoZero"/>
        <c:crossBetween val="between"/>
      </c:valAx>
    </c:plotArea>
    <c:legend>
      <c:legendPos val="b"/>
      <c:overlay val="0"/>
    </c:legend>
    <c:plotVisOnly val="1"/>
    <c:dispBlanksAs val="gap"/>
    <c:showDLblsOverMax val="0"/>
  </c:chart>
  <c:spPr>
    <a:ln>
      <a:noFill/>
    </a:ln>
  </c:spPr>
  <c:externalData r:id="rId2">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barChart>
        <c:barDir val="col"/>
        <c:grouping val="clustered"/>
        <c:varyColors val="0"/>
        <c:ser>
          <c:idx val="0"/>
          <c:order val="0"/>
          <c:tx>
            <c:strRef>
              <c:f>Лист2!$B$64</c:f>
              <c:strCache>
                <c:ptCount val="1"/>
                <c:pt idx="0">
                  <c:v>показатели, %</c:v>
                </c:pt>
              </c:strCache>
            </c:strRef>
          </c:tx>
          <c:invertIfNegative val="0"/>
          <c:dLbls>
            <c:spPr>
              <a:noFill/>
              <a:ln>
                <a:noFill/>
              </a:ln>
              <a:effectLst/>
            </c:spPr>
            <c:txPr>
              <a:bodyPr wrap="square" lIns="38100" tIns="19050" rIns="38100" bIns="19050" anchor="ctr">
                <a:spAutoFit/>
              </a:bodyPr>
              <a:lstStyle/>
              <a:p>
                <a:pPr>
                  <a:defRPr>
                    <a:latin typeface="Times New Roman" panose="02020603050405020304" pitchFamily="18" charset="0"/>
                    <a:cs typeface="Times New Roman" panose="02020603050405020304" pitchFamily="18" charset="0"/>
                  </a:defRPr>
                </a:pPr>
                <a:endParaRPr lang="ru-RU"/>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Лист2!$A$65:$A$68</c:f>
              <c:strCache>
                <c:ptCount val="4"/>
                <c:pt idx="0">
                  <c:v>18-25</c:v>
                </c:pt>
                <c:pt idx="1">
                  <c:v>26-40</c:v>
                </c:pt>
                <c:pt idx="2">
                  <c:v>41-59</c:v>
                </c:pt>
                <c:pt idx="3">
                  <c:v>59+</c:v>
                </c:pt>
              </c:strCache>
            </c:strRef>
          </c:cat>
          <c:val>
            <c:numRef>
              <c:f>Лист2!$B$65:$B$68</c:f>
              <c:numCache>
                <c:formatCode>0.00%</c:formatCode>
                <c:ptCount val="4"/>
                <c:pt idx="0" formatCode="0%">
                  <c:v>0.68</c:v>
                </c:pt>
                <c:pt idx="1">
                  <c:v>0.17500000000000004</c:v>
                </c:pt>
                <c:pt idx="2" formatCode="0%">
                  <c:v>0.1</c:v>
                </c:pt>
                <c:pt idx="3">
                  <c:v>4.5000000000000012E-2</c:v>
                </c:pt>
              </c:numCache>
            </c:numRef>
          </c:val>
          <c:extLst>
            <c:ext xmlns:c16="http://schemas.microsoft.com/office/drawing/2014/chart" uri="{C3380CC4-5D6E-409C-BE32-E72D297353CC}">
              <c16:uniqueId val="{00000000-AB34-495B-8D81-A8A7A1783D33}"/>
            </c:ext>
          </c:extLst>
        </c:ser>
        <c:dLbls>
          <c:showLegendKey val="0"/>
          <c:showVal val="0"/>
          <c:showCatName val="0"/>
          <c:showSerName val="0"/>
          <c:showPercent val="0"/>
          <c:showBubbleSize val="0"/>
        </c:dLbls>
        <c:gapWidth val="150"/>
        <c:axId val="419502336"/>
        <c:axId val="419504128"/>
      </c:barChart>
      <c:catAx>
        <c:axId val="419502336"/>
        <c:scaling>
          <c:orientation val="minMax"/>
        </c:scaling>
        <c:delete val="0"/>
        <c:axPos val="b"/>
        <c:numFmt formatCode="General" sourceLinked="0"/>
        <c:majorTickMark val="out"/>
        <c:minorTickMark val="none"/>
        <c:tickLblPos val="nextTo"/>
        <c:txPr>
          <a:bodyPr/>
          <a:lstStyle/>
          <a:p>
            <a:pPr>
              <a:defRPr>
                <a:latin typeface="Times New Roman" panose="02020603050405020304" pitchFamily="18" charset="0"/>
                <a:cs typeface="Times New Roman" panose="02020603050405020304" pitchFamily="18" charset="0"/>
              </a:defRPr>
            </a:pPr>
            <a:endParaRPr lang="ru-RU"/>
          </a:p>
        </c:txPr>
        <c:crossAx val="419504128"/>
        <c:crosses val="autoZero"/>
        <c:auto val="1"/>
        <c:lblAlgn val="ctr"/>
        <c:lblOffset val="100"/>
        <c:noMultiLvlLbl val="0"/>
      </c:catAx>
      <c:valAx>
        <c:axId val="419504128"/>
        <c:scaling>
          <c:orientation val="minMax"/>
        </c:scaling>
        <c:delete val="0"/>
        <c:axPos val="l"/>
        <c:majorGridlines/>
        <c:title>
          <c:tx>
            <c:rich>
              <a:bodyPr rot="0" vert="wordArtVert"/>
              <a:lstStyle/>
              <a:p>
                <a:pPr>
                  <a:defRPr>
                    <a:latin typeface="Times New Roman" panose="02020603050405020304" pitchFamily="18" charset="0"/>
                    <a:cs typeface="Times New Roman" panose="02020603050405020304" pitchFamily="18" charset="0"/>
                  </a:defRPr>
                </a:pPr>
                <a:r>
                  <a:rPr lang="en-US">
                    <a:latin typeface="Times New Roman" panose="02020603050405020304" pitchFamily="18" charset="0"/>
                    <a:cs typeface="Times New Roman" panose="02020603050405020304" pitchFamily="18" charset="0"/>
                  </a:rPr>
                  <a:t>%</a:t>
                </a:r>
                <a:endParaRPr lang="en-US" b="0">
                  <a:latin typeface="Times New Roman" panose="02020603050405020304" pitchFamily="18" charset="0"/>
                  <a:cs typeface="Times New Roman" panose="02020603050405020304" pitchFamily="18" charset="0"/>
                </a:endParaRPr>
              </a:p>
            </c:rich>
          </c:tx>
          <c:layout>
            <c:manualLayout>
              <c:xMode val="edge"/>
              <c:yMode val="edge"/>
              <c:x val="3.0555555555555572E-2"/>
              <c:y val="0.80512904636920435"/>
            </c:manualLayout>
          </c:layout>
          <c:overlay val="0"/>
        </c:title>
        <c:numFmt formatCode="0%" sourceLinked="1"/>
        <c:majorTickMark val="out"/>
        <c:minorTickMark val="none"/>
        <c:tickLblPos val="nextTo"/>
        <c:txPr>
          <a:bodyPr/>
          <a:lstStyle/>
          <a:p>
            <a:pPr>
              <a:defRPr>
                <a:latin typeface="Times New Roman" panose="02020603050405020304" pitchFamily="18" charset="0"/>
                <a:cs typeface="Times New Roman" panose="02020603050405020304" pitchFamily="18" charset="0"/>
              </a:defRPr>
            </a:pPr>
            <a:endParaRPr lang="ru-RU"/>
          </a:p>
        </c:txPr>
        <c:crossAx val="419502336"/>
        <c:crosses val="autoZero"/>
        <c:crossBetween val="between"/>
      </c:valAx>
    </c:plotArea>
    <c:legend>
      <c:legendPos val="r"/>
      <c:overlay val="0"/>
      <c:txPr>
        <a:bodyPr/>
        <a:lstStyle/>
        <a:p>
          <a:pPr>
            <a:defRPr>
              <a:latin typeface="Times New Roman" panose="02020603050405020304" pitchFamily="18" charset="0"/>
              <a:cs typeface="Times New Roman" panose="02020603050405020304" pitchFamily="18" charset="0"/>
            </a:defRPr>
          </a:pPr>
          <a:endParaRPr lang="ru-RU"/>
        </a:p>
      </c:txPr>
    </c:legend>
    <c:plotVisOnly val="1"/>
    <c:dispBlanksAs val="gap"/>
    <c:showDLblsOverMax val="0"/>
  </c:chart>
  <c:externalData r:id="rId2">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view3D>
      <c:rotX val="30"/>
      <c:rotY val="0"/>
      <c:rAngAx val="0"/>
    </c:view3D>
    <c:floor>
      <c:thickness val="0"/>
    </c:floor>
    <c:sideWall>
      <c:thickness val="0"/>
    </c:sideWall>
    <c:backWall>
      <c:thickness val="0"/>
    </c:backWall>
    <c:plotArea>
      <c:layout>
        <c:manualLayout>
          <c:layoutTarget val="inner"/>
          <c:xMode val="edge"/>
          <c:yMode val="edge"/>
          <c:x val="7.1248250218722664E-2"/>
          <c:y val="0.12268518518518524"/>
          <c:w val="0.50858814523184537"/>
          <c:h val="0.77314814814814881"/>
        </c:manualLayout>
      </c:layout>
      <c:pie3DChart>
        <c:varyColors val="1"/>
        <c:ser>
          <c:idx val="0"/>
          <c:order val="0"/>
          <c:tx>
            <c:strRef>
              <c:f>Лист2!$B$88</c:f>
              <c:strCache>
                <c:ptCount val="1"/>
                <c:pt idx="0">
                  <c:v>Частота потребления безглютеновых продуктов </c:v>
                </c:pt>
              </c:strCache>
            </c:strRef>
          </c:tx>
          <c:explosion val="25"/>
          <c:dLbls>
            <c:spPr>
              <a:noFill/>
              <a:ln>
                <a:noFill/>
              </a:ln>
              <a:effectLst/>
            </c:spPr>
            <c:txPr>
              <a:bodyPr wrap="square" lIns="38100" tIns="19050" rIns="38100" bIns="19050" anchor="ctr">
                <a:spAutoFit/>
              </a:bodyPr>
              <a:lstStyle/>
              <a:p>
                <a:pPr>
                  <a:defRPr>
                    <a:latin typeface="Times New Roman" panose="02020603050405020304" pitchFamily="18" charset="0"/>
                    <a:cs typeface="Times New Roman" panose="02020603050405020304" pitchFamily="18" charset="0"/>
                  </a:defRPr>
                </a:pPr>
                <a:endParaRPr lang="ru-RU"/>
              </a:p>
            </c:txPr>
            <c:showLegendKey val="0"/>
            <c:showVal val="1"/>
            <c:showCatName val="0"/>
            <c:showSerName val="0"/>
            <c:showPercent val="0"/>
            <c:showBubbleSize val="0"/>
            <c:showLeaderLines val="1"/>
            <c:extLst>
              <c:ext xmlns:c15="http://schemas.microsoft.com/office/drawing/2012/chart" uri="{CE6537A1-D6FC-4f65-9D91-7224C49458BB}"/>
            </c:extLst>
          </c:dLbls>
          <c:cat>
            <c:strRef>
              <c:f>Лист2!$A$89:$A$93</c:f>
              <c:strCache>
                <c:ptCount val="5"/>
                <c:pt idx="0">
                  <c:v>Употребляю еждневно</c:v>
                </c:pt>
                <c:pt idx="1">
                  <c:v>Употребляю в неделю 1 раз</c:v>
                </c:pt>
                <c:pt idx="2">
                  <c:v>Употребляю в неделю 2 раза </c:v>
                </c:pt>
                <c:pt idx="3">
                  <c:v>Употребляю в месяц 1-2 раза</c:v>
                </c:pt>
                <c:pt idx="4">
                  <c:v>Вообще не употребляю кондитерских изделий </c:v>
                </c:pt>
              </c:strCache>
            </c:strRef>
          </c:cat>
          <c:val>
            <c:numRef>
              <c:f>Лист2!$B$89:$B$93</c:f>
              <c:numCache>
                <c:formatCode>0.00%</c:formatCode>
                <c:ptCount val="5"/>
                <c:pt idx="0">
                  <c:v>0.20600000000000004</c:v>
                </c:pt>
                <c:pt idx="1">
                  <c:v>0.19600000000000001</c:v>
                </c:pt>
                <c:pt idx="2">
                  <c:v>0.36300000000000027</c:v>
                </c:pt>
                <c:pt idx="3">
                  <c:v>0.21600000000000011</c:v>
                </c:pt>
                <c:pt idx="4">
                  <c:v>1.9000000000000013E-2</c:v>
                </c:pt>
              </c:numCache>
            </c:numRef>
          </c:val>
          <c:extLst>
            <c:ext xmlns:c16="http://schemas.microsoft.com/office/drawing/2014/chart" uri="{C3380CC4-5D6E-409C-BE32-E72D297353CC}">
              <c16:uniqueId val="{00000000-0BF1-4007-9653-F1D2C5AAE2A4}"/>
            </c:ext>
          </c:extLst>
        </c:ser>
        <c:dLbls>
          <c:showLegendKey val="0"/>
          <c:showVal val="1"/>
          <c:showCatName val="0"/>
          <c:showSerName val="0"/>
          <c:showPercent val="0"/>
          <c:showBubbleSize val="0"/>
          <c:showLeaderLines val="1"/>
        </c:dLbls>
      </c:pie3DChart>
    </c:plotArea>
    <c:legend>
      <c:legendPos val="r"/>
      <c:overlay val="0"/>
      <c:txPr>
        <a:bodyPr/>
        <a:lstStyle/>
        <a:p>
          <a:pPr>
            <a:defRPr>
              <a:latin typeface="Times New Roman" panose="02020603050405020304" pitchFamily="18" charset="0"/>
              <a:cs typeface="Times New Roman" panose="02020603050405020304" pitchFamily="18" charset="0"/>
            </a:defRPr>
          </a:pPr>
          <a:endParaRPr lang="ru-RU"/>
        </a:p>
      </c:txPr>
    </c:legend>
    <c:plotVisOnly val="1"/>
    <c:dispBlanksAs val="zero"/>
    <c:showDLblsOverMax val="0"/>
  </c:chart>
  <c:externalData r:id="rId2">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pieChart>
        <c:varyColors val="1"/>
        <c:ser>
          <c:idx val="0"/>
          <c:order val="0"/>
          <c:tx>
            <c:strRef>
              <c:f>Лист2!$B$136</c:f>
              <c:strCache>
                <c:ptCount val="1"/>
                <c:pt idx="0">
                  <c:v>Предпочтений разных видов кондитерских изделий   </c:v>
                </c:pt>
              </c:strCache>
            </c:strRef>
          </c:tx>
          <c:dLbls>
            <c:spPr>
              <a:noFill/>
              <a:ln>
                <a:noFill/>
              </a:ln>
              <a:effectLst/>
            </c:spPr>
            <c:txPr>
              <a:bodyPr wrap="square" lIns="38100" tIns="19050" rIns="38100" bIns="19050" anchor="ctr">
                <a:spAutoFit/>
              </a:bodyPr>
              <a:lstStyle/>
              <a:p>
                <a:pPr>
                  <a:defRPr>
                    <a:latin typeface="Times New Roman" panose="02020603050405020304" pitchFamily="18" charset="0"/>
                    <a:cs typeface="Times New Roman" panose="02020603050405020304" pitchFamily="18" charset="0"/>
                  </a:defRPr>
                </a:pPr>
                <a:endParaRPr lang="ru-RU"/>
              </a:p>
            </c:txPr>
            <c:showLegendKey val="0"/>
            <c:showVal val="1"/>
            <c:showCatName val="0"/>
            <c:showSerName val="0"/>
            <c:showPercent val="0"/>
            <c:showBubbleSize val="0"/>
            <c:showLeaderLines val="1"/>
            <c:extLst>
              <c:ext xmlns:c15="http://schemas.microsoft.com/office/drawing/2012/chart" uri="{CE6537A1-D6FC-4f65-9D91-7224C49458BB}"/>
            </c:extLst>
          </c:dLbls>
          <c:cat>
            <c:strRef>
              <c:f>Лист2!$A$137:$A$141</c:f>
              <c:strCache>
                <c:ptCount val="5"/>
                <c:pt idx="0">
                  <c:v>Сладкие торты</c:v>
                </c:pt>
                <c:pt idx="1">
                  <c:v>Эклер, профитроли</c:v>
                </c:pt>
                <c:pt idx="2">
                  <c:v>Вафли</c:v>
                </c:pt>
                <c:pt idx="3">
                  <c:v>Кексы</c:v>
                </c:pt>
                <c:pt idx="4">
                  <c:v>Пряники </c:v>
                </c:pt>
              </c:strCache>
            </c:strRef>
          </c:cat>
          <c:val>
            <c:numRef>
              <c:f>Лист2!$B$137:$B$141</c:f>
              <c:numCache>
                <c:formatCode>0%</c:formatCode>
                <c:ptCount val="5"/>
                <c:pt idx="0" formatCode="0.00%">
                  <c:v>0.6630000000000007</c:v>
                </c:pt>
                <c:pt idx="1">
                  <c:v>0.2400000000000001</c:v>
                </c:pt>
                <c:pt idx="2" formatCode="0.00%">
                  <c:v>8.9000000000000065E-2</c:v>
                </c:pt>
                <c:pt idx="3" formatCode="0.00%">
                  <c:v>9.9000000000000046E-2</c:v>
                </c:pt>
                <c:pt idx="4" formatCode="0.00%">
                  <c:v>7.9000000000000056E-2</c:v>
                </c:pt>
              </c:numCache>
            </c:numRef>
          </c:val>
          <c:extLst>
            <c:ext xmlns:c16="http://schemas.microsoft.com/office/drawing/2014/chart" uri="{C3380CC4-5D6E-409C-BE32-E72D297353CC}">
              <c16:uniqueId val="{00000000-7296-437A-B1EC-4AAFB2D040BD}"/>
            </c:ext>
          </c:extLst>
        </c:ser>
        <c:dLbls>
          <c:showLegendKey val="0"/>
          <c:showVal val="0"/>
          <c:showCatName val="0"/>
          <c:showSerName val="0"/>
          <c:showPercent val="0"/>
          <c:showBubbleSize val="0"/>
          <c:showLeaderLines val="1"/>
        </c:dLbls>
        <c:firstSliceAng val="0"/>
      </c:pieChart>
    </c:plotArea>
    <c:legend>
      <c:legendPos val="r"/>
      <c:overlay val="0"/>
      <c:txPr>
        <a:bodyPr/>
        <a:lstStyle/>
        <a:p>
          <a:pPr>
            <a:defRPr>
              <a:latin typeface="Times New Roman" panose="02020603050405020304" pitchFamily="18" charset="0"/>
              <a:cs typeface="Times New Roman" panose="02020603050405020304" pitchFamily="18" charset="0"/>
            </a:defRPr>
          </a:pPr>
          <a:endParaRPr lang="ru-RU"/>
        </a:p>
      </c:txPr>
    </c:legend>
    <c:plotVisOnly val="1"/>
    <c:dispBlanksAs val="zero"/>
    <c:showDLblsOverMax val="0"/>
  </c:chart>
  <c:externalData r:id="rId2">
    <c:autoUpdate val="0"/>
  </c:externalData>
</c:chartSpace>
</file>

<file path=word/charts/chart7.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3.1111679485539976E-2"/>
          <c:y val="8.9186905530850555E-2"/>
          <c:w val="0.72294864534044656"/>
          <c:h val="0.85781087678701951"/>
        </c:manualLayout>
      </c:layout>
      <c:barChart>
        <c:barDir val="bar"/>
        <c:grouping val="clustered"/>
        <c:varyColors val="0"/>
        <c:ser>
          <c:idx val="0"/>
          <c:order val="0"/>
          <c:tx>
            <c:strRef>
              <c:f>Лист2!$D$1</c:f>
              <c:strCache>
                <c:ptCount val="1"/>
                <c:pt idx="0">
                  <c:v>Состав</c:v>
                </c:pt>
              </c:strCache>
            </c:strRef>
          </c:tx>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endParaRPr lang="ru-RU"/>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tx1">
                          <a:lumMod val="35000"/>
                          <a:lumOff val="65000"/>
                        </a:schemeClr>
                      </a:solidFill>
                    </a:ln>
                    <a:effectLst/>
                  </c:spPr>
                </c15:leaderLines>
              </c:ext>
            </c:extLst>
          </c:dLbls>
          <c:val>
            <c:numRef>
              <c:f>Лист2!$D$2</c:f>
              <c:numCache>
                <c:formatCode>0%</c:formatCode>
                <c:ptCount val="1"/>
                <c:pt idx="0">
                  <c:v>0.2</c:v>
                </c:pt>
              </c:numCache>
            </c:numRef>
          </c:val>
          <c:extLst>
            <c:ext xmlns:c16="http://schemas.microsoft.com/office/drawing/2014/chart" uri="{C3380CC4-5D6E-409C-BE32-E72D297353CC}">
              <c16:uniqueId val="{00000000-871D-4AA9-8BA8-65BCA1F03A04}"/>
            </c:ext>
          </c:extLst>
        </c:ser>
        <c:ser>
          <c:idx val="1"/>
          <c:order val="1"/>
          <c:tx>
            <c:strRef>
              <c:f>Лист2!$E$1</c:f>
              <c:strCache>
                <c:ptCount val="1"/>
                <c:pt idx="0">
                  <c:v>Ассортимент</c:v>
                </c:pt>
              </c:strCache>
            </c:strRef>
          </c:tx>
          <c:spPr>
            <a:solidFill>
              <a:schemeClr val="accent2"/>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endParaRPr lang="ru-RU"/>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tx1">
                          <a:lumMod val="35000"/>
                          <a:lumOff val="65000"/>
                        </a:schemeClr>
                      </a:solidFill>
                    </a:ln>
                    <a:effectLst/>
                  </c:spPr>
                </c15:leaderLines>
              </c:ext>
            </c:extLst>
          </c:dLbls>
          <c:val>
            <c:numRef>
              <c:f>Лист2!$E$2</c:f>
              <c:numCache>
                <c:formatCode>0%</c:formatCode>
                <c:ptCount val="1"/>
                <c:pt idx="0">
                  <c:v>0.45</c:v>
                </c:pt>
              </c:numCache>
            </c:numRef>
          </c:val>
          <c:extLst>
            <c:ext xmlns:c16="http://schemas.microsoft.com/office/drawing/2014/chart" uri="{C3380CC4-5D6E-409C-BE32-E72D297353CC}">
              <c16:uniqueId val="{00000001-871D-4AA9-8BA8-65BCA1F03A04}"/>
            </c:ext>
          </c:extLst>
        </c:ser>
        <c:ser>
          <c:idx val="2"/>
          <c:order val="2"/>
          <c:tx>
            <c:strRef>
              <c:f>Лист2!$F$1</c:f>
              <c:strCache>
                <c:ptCount val="1"/>
                <c:pt idx="0">
                  <c:v>Срок годности</c:v>
                </c:pt>
              </c:strCache>
            </c:strRef>
          </c:tx>
          <c:spPr>
            <a:solidFill>
              <a:schemeClr val="accent3"/>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endParaRPr lang="ru-RU"/>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tx1">
                          <a:lumMod val="35000"/>
                          <a:lumOff val="65000"/>
                        </a:schemeClr>
                      </a:solidFill>
                    </a:ln>
                    <a:effectLst/>
                  </c:spPr>
                </c15:leaderLines>
              </c:ext>
            </c:extLst>
          </c:dLbls>
          <c:val>
            <c:numRef>
              <c:f>Лист2!$F$2</c:f>
              <c:numCache>
                <c:formatCode>0%</c:formatCode>
                <c:ptCount val="1"/>
                <c:pt idx="0">
                  <c:v>0.1</c:v>
                </c:pt>
              </c:numCache>
            </c:numRef>
          </c:val>
          <c:extLst>
            <c:ext xmlns:c16="http://schemas.microsoft.com/office/drawing/2014/chart" uri="{C3380CC4-5D6E-409C-BE32-E72D297353CC}">
              <c16:uniqueId val="{00000002-871D-4AA9-8BA8-65BCA1F03A04}"/>
            </c:ext>
          </c:extLst>
        </c:ser>
        <c:ser>
          <c:idx val="3"/>
          <c:order val="3"/>
          <c:tx>
            <c:strRef>
              <c:f>Лист2!$G$1</c:f>
              <c:strCache>
                <c:ptCount val="1"/>
                <c:pt idx="0">
                  <c:v>Внешний вид</c:v>
                </c:pt>
              </c:strCache>
            </c:strRef>
          </c:tx>
          <c:spPr>
            <a:solidFill>
              <a:schemeClr val="accent4"/>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endParaRPr lang="ru-RU"/>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tx1">
                          <a:lumMod val="35000"/>
                          <a:lumOff val="65000"/>
                        </a:schemeClr>
                      </a:solidFill>
                    </a:ln>
                    <a:effectLst/>
                  </c:spPr>
                </c15:leaderLines>
              </c:ext>
            </c:extLst>
          </c:dLbls>
          <c:val>
            <c:numRef>
              <c:f>Лист2!$G$2</c:f>
              <c:numCache>
                <c:formatCode>0%</c:formatCode>
                <c:ptCount val="1"/>
                <c:pt idx="0">
                  <c:v>4.0000000000000022E-2</c:v>
                </c:pt>
              </c:numCache>
            </c:numRef>
          </c:val>
          <c:extLst>
            <c:ext xmlns:c16="http://schemas.microsoft.com/office/drawing/2014/chart" uri="{C3380CC4-5D6E-409C-BE32-E72D297353CC}">
              <c16:uniqueId val="{00000003-871D-4AA9-8BA8-65BCA1F03A04}"/>
            </c:ext>
          </c:extLst>
        </c:ser>
        <c:ser>
          <c:idx val="4"/>
          <c:order val="4"/>
          <c:tx>
            <c:strRef>
              <c:f>Лист2!$H$1</c:f>
              <c:strCache>
                <c:ptCount val="1"/>
                <c:pt idx="0">
                  <c:v>Вкус</c:v>
                </c:pt>
              </c:strCache>
            </c:strRef>
          </c:tx>
          <c:spPr>
            <a:solidFill>
              <a:schemeClr val="accent5"/>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endParaRPr lang="ru-RU"/>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tx1">
                          <a:lumMod val="35000"/>
                          <a:lumOff val="65000"/>
                        </a:schemeClr>
                      </a:solidFill>
                    </a:ln>
                    <a:effectLst/>
                  </c:spPr>
                </c15:leaderLines>
              </c:ext>
            </c:extLst>
          </c:dLbls>
          <c:val>
            <c:numRef>
              <c:f>Лист2!$H$2</c:f>
              <c:numCache>
                <c:formatCode>0%</c:formatCode>
                <c:ptCount val="1"/>
                <c:pt idx="0">
                  <c:v>0.3500000000000002</c:v>
                </c:pt>
              </c:numCache>
            </c:numRef>
          </c:val>
          <c:extLst>
            <c:ext xmlns:c16="http://schemas.microsoft.com/office/drawing/2014/chart" uri="{C3380CC4-5D6E-409C-BE32-E72D297353CC}">
              <c16:uniqueId val="{00000004-871D-4AA9-8BA8-65BCA1F03A04}"/>
            </c:ext>
          </c:extLst>
        </c:ser>
        <c:ser>
          <c:idx val="5"/>
          <c:order val="5"/>
          <c:tx>
            <c:strRef>
              <c:f>Лист2!$I$1</c:f>
              <c:strCache>
                <c:ptCount val="1"/>
                <c:pt idx="0">
                  <c:v>Цена</c:v>
                </c:pt>
              </c:strCache>
            </c:strRef>
          </c:tx>
          <c:spPr>
            <a:solidFill>
              <a:schemeClr val="accent6"/>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endParaRPr lang="ru-RU"/>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tx1">
                          <a:lumMod val="35000"/>
                          <a:lumOff val="65000"/>
                        </a:schemeClr>
                      </a:solidFill>
                    </a:ln>
                    <a:effectLst/>
                  </c:spPr>
                </c15:leaderLines>
              </c:ext>
            </c:extLst>
          </c:dLbls>
          <c:val>
            <c:numRef>
              <c:f>Лист2!$I$2</c:f>
              <c:numCache>
                <c:formatCode>0%</c:formatCode>
                <c:ptCount val="1"/>
                <c:pt idx="0">
                  <c:v>0.85000000000000042</c:v>
                </c:pt>
              </c:numCache>
            </c:numRef>
          </c:val>
          <c:extLst>
            <c:ext xmlns:c16="http://schemas.microsoft.com/office/drawing/2014/chart" uri="{C3380CC4-5D6E-409C-BE32-E72D297353CC}">
              <c16:uniqueId val="{00000005-871D-4AA9-8BA8-65BCA1F03A04}"/>
            </c:ext>
          </c:extLst>
        </c:ser>
        <c:dLbls>
          <c:showLegendKey val="0"/>
          <c:showVal val="1"/>
          <c:showCatName val="0"/>
          <c:showSerName val="0"/>
          <c:showPercent val="0"/>
          <c:showBubbleSize val="0"/>
        </c:dLbls>
        <c:gapWidth val="150"/>
        <c:overlap val="-25"/>
        <c:axId val="419560064"/>
        <c:axId val="420872576"/>
      </c:barChart>
      <c:catAx>
        <c:axId val="419560064"/>
        <c:scaling>
          <c:orientation val="minMax"/>
        </c:scaling>
        <c:delete val="1"/>
        <c:axPos val="l"/>
        <c:numFmt formatCode="General" sourceLinked="1"/>
        <c:majorTickMark val="none"/>
        <c:minorTickMark val="none"/>
        <c:tickLblPos val="nextTo"/>
        <c:crossAx val="420872576"/>
        <c:crosses val="autoZero"/>
        <c:auto val="1"/>
        <c:lblAlgn val="ctr"/>
        <c:lblOffset val="100"/>
        <c:noMultiLvlLbl val="0"/>
      </c:catAx>
      <c:valAx>
        <c:axId val="420872576"/>
        <c:scaling>
          <c:orientation val="minMax"/>
        </c:scaling>
        <c:delete val="1"/>
        <c:axPos val="b"/>
        <c:numFmt formatCode="0%" sourceLinked="1"/>
        <c:majorTickMark val="none"/>
        <c:minorTickMark val="none"/>
        <c:tickLblPos val="nextTo"/>
        <c:crossAx val="419560064"/>
        <c:crosses val="autoZero"/>
        <c:crossBetween val="between"/>
      </c:valAx>
      <c:spPr>
        <a:noFill/>
        <a:ln>
          <a:noFill/>
        </a:ln>
        <a:effectLst/>
      </c:spPr>
    </c:plotArea>
    <c:legend>
      <c:legendPos val="t"/>
      <c:layout>
        <c:manualLayout>
          <c:xMode val="edge"/>
          <c:yMode val="edge"/>
          <c:x val="0.77772238157005313"/>
          <c:y val="0.15492955937853536"/>
          <c:w val="0.17077315161590878"/>
          <c:h val="0.77006154806283489"/>
        </c:manualLayout>
      </c:layout>
      <c:overlay val="0"/>
      <c:spPr>
        <a:noFill/>
        <a:ln>
          <a:solidFill>
            <a:schemeClr val="bg1">
              <a:lumMod val="75000"/>
            </a:schemeClr>
          </a:solid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ru-RU"/>
        </a:p>
      </c:txPr>
    </c:legend>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defRPr/>
      </a:pPr>
      <a:endParaRPr lang="ru-RU"/>
    </a:p>
  </c:txPr>
  <c:externalData r:id="rId2">
    <c:autoUpdate val="0"/>
  </c:externalData>
</c:chartSpace>
</file>

<file path=word/charts/chart8.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0"/>
    <c:plotArea>
      <c:layout/>
      <c:barChart>
        <c:barDir val="col"/>
        <c:grouping val="stacked"/>
        <c:varyColors val="0"/>
        <c:ser>
          <c:idx val="0"/>
          <c:order val="0"/>
          <c:invertIfNegative val="0"/>
          <c:dLbls>
            <c:dLbl>
              <c:idx val="0"/>
              <c:layout>
                <c:manualLayout>
                  <c:x val="3.6111111111111135E-2"/>
                  <c:y val="-0.20833333333333348"/>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8740-4496-BC83-38B7A6E180C2}"/>
                </c:ext>
              </c:extLst>
            </c:dLbl>
            <c:dLbl>
              <c:idx val="1"/>
              <c:layout>
                <c:manualLayout>
                  <c:x val="0.14722222222222248"/>
                  <c:y val="-0.33333333333333337"/>
                </c:manualLayout>
              </c:layout>
              <c:tx>
                <c:rich>
                  <a:bodyPr/>
                  <a:lstStyle/>
                  <a:p>
                    <a:r>
                      <a:rPr lang="en-US"/>
                      <a:t>47%</a:t>
                    </a:r>
                  </a:p>
                </c:rich>
              </c:tx>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8740-4496-BC83-38B7A6E180C2}"/>
                </c:ext>
              </c:extLst>
            </c:dLbl>
            <c:spPr>
              <a:noFill/>
              <a:ln>
                <a:noFill/>
              </a:ln>
              <a:effectLst/>
            </c:spPr>
            <c:txPr>
              <a:bodyPr wrap="square" lIns="38100" tIns="19050" rIns="38100" bIns="19050" anchor="ctr">
                <a:spAutoFit/>
              </a:bodyPr>
              <a:lstStyle/>
              <a:p>
                <a:pPr>
                  <a:defRPr>
                    <a:latin typeface="Times New Roman" panose="02020603050405020304" pitchFamily="18" charset="0"/>
                    <a:cs typeface="Times New Roman" panose="02020603050405020304" pitchFamily="18" charset="0"/>
                  </a:defRPr>
                </a:pPr>
                <a:endParaRPr lang="ru-RU"/>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Лист2!$A$116:$A$117</c:f>
              <c:strCache>
                <c:ptCount val="2"/>
                <c:pt idx="0">
                  <c:v>ДА</c:v>
                </c:pt>
                <c:pt idx="1">
                  <c:v>НЕТ</c:v>
                </c:pt>
              </c:strCache>
            </c:strRef>
          </c:cat>
          <c:val>
            <c:numRef>
              <c:f>Лист2!$B$116:$B$117</c:f>
              <c:numCache>
                <c:formatCode>0%</c:formatCode>
                <c:ptCount val="2"/>
                <c:pt idx="0">
                  <c:v>0.53</c:v>
                </c:pt>
                <c:pt idx="1">
                  <c:v>0.56999999999999995</c:v>
                </c:pt>
              </c:numCache>
            </c:numRef>
          </c:val>
          <c:extLst>
            <c:ext xmlns:c16="http://schemas.microsoft.com/office/drawing/2014/chart" uri="{C3380CC4-5D6E-409C-BE32-E72D297353CC}">
              <c16:uniqueId val="{00000002-8740-4496-BC83-38B7A6E180C2}"/>
            </c:ext>
          </c:extLst>
        </c:ser>
        <c:dLbls>
          <c:showLegendKey val="0"/>
          <c:showVal val="0"/>
          <c:showCatName val="0"/>
          <c:showSerName val="0"/>
          <c:showPercent val="0"/>
          <c:showBubbleSize val="0"/>
        </c:dLbls>
        <c:gapWidth val="150"/>
        <c:overlap val="100"/>
        <c:axId val="420926976"/>
        <c:axId val="420928512"/>
      </c:barChart>
      <c:catAx>
        <c:axId val="420926976"/>
        <c:scaling>
          <c:orientation val="minMax"/>
        </c:scaling>
        <c:delete val="0"/>
        <c:axPos val="b"/>
        <c:numFmt formatCode="General" sourceLinked="0"/>
        <c:majorTickMark val="out"/>
        <c:minorTickMark val="none"/>
        <c:tickLblPos val="nextTo"/>
        <c:txPr>
          <a:bodyPr/>
          <a:lstStyle/>
          <a:p>
            <a:pPr>
              <a:defRPr>
                <a:latin typeface="Times New Roman" panose="02020603050405020304" pitchFamily="18" charset="0"/>
                <a:cs typeface="Times New Roman" panose="02020603050405020304" pitchFamily="18" charset="0"/>
              </a:defRPr>
            </a:pPr>
            <a:endParaRPr lang="ru-RU"/>
          </a:p>
        </c:txPr>
        <c:crossAx val="420928512"/>
        <c:crosses val="autoZero"/>
        <c:auto val="1"/>
        <c:lblAlgn val="ctr"/>
        <c:lblOffset val="100"/>
        <c:noMultiLvlLbl val="0"/>
      </c:catAx>
      <c:valAx>
        <c:axId val="420928512"/>
        <c:scaling>
          <c:orientation val="minMax"/>
        </c:scaling>
        <c:delete val="0"/>
        <c:axPos val="l"/>
        <c:majorGridlines/>
        <c:numFmt formatCode="0%" sourceLinked="1"/>
        <c:majorTickMark val="out"/>
        <c:minorTickMark val="none"/>
        <c:tickLblPos val="nextTo"/>
        <c:txPr>
          <a:bodyPr/>
          <a:lstStyle/>
          <a:p>
            <a:pPr>
              <a:defRPr>
                <a:latin typeface="Times New Roman" panose="02020603050405020304" pitchFamily="18" charset="0"/>
                <a:cs typeface="Times New Roman" panose="02020603050405020304" pitchFamily="18" charset="0"/>
              </a:defRPr>
            </a:pPr>
            <a:endParaRPr lang="ru-RU"/>
          </a:p>
        </c:txPr>
        <c:crossAx val="420926976"/>
        <c:crosses val="autoZero"/>
        <c:crossBetween val="between"/>
      </c:valAx>
    </c:plotArea>
    <c:plotVisOnly val="1"/>
    <c:dispBlanksAs val="gap"/>
    <c:showDLblsOverMax val="0"/>
  </c:chart>
  <c:externalData r:id="rId2">
    <c:autoUpdate val="0"/>
  </c:externalData>
</c:chartSpace>
</file>

<file path=word/charts/chart9.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view3D>
      <c:rotX val="15"/>
      <c:rotY val="20"/>
      <c:depthPercent val="100"/>
      <c:rAngAx val="1"/>
    </c:view3D>
    <c:floor>
      <c:thickness val="0"/>
      <c:spPr>
        <a:noFill/>
        <a:ln w="19050" cap="flat" cmpd="sng" algn="ctr">
          <a:solidFill>
            <a:schemeClr val="tx1">
              <a:lumMod val="25000"/>
              <a:lumOff val="75000"/>
            </a:schemeClr>
          </a:solidFill>
          <a:round/>
        </a:ln>
        <a:effectLst/>
        <a:sp3d contourW="19050">
          <a:contourClr>
            <a:schemeClr val="tx1">
              <a:lumMod val="25000"/>
              <a:lumOff val="75000"/>
            </a:schemeClr>
          </a:contourClr>
        </a:sp3d>
      </c:spPr>
    </c:floor>
    <c:sideWall>
      <c:thickness val="0"/>
      <c:spPr>
        <a:noFill/>
        <a:ln>
          <a:noFill/>
        </a:ln>
        <a:effectLst/>
        <a:sp3d/>
      </c:spPr>
    </c:sideWall>
    <c:backWall>
      <c:thickness val="0"/>
      <c:spPr>
        <a:noFill/>
        <a:ln>
          <a:noFill/>
        </a:ln>
        <a:effectLst/>
        <a:sp3d/>
      </c:spPr>
    </c:backWall>
    <c:plotArea>
      <c:layout/>
      <c:bar3DChart>
        <c:barDir val="bar"/>
        <c:grouping val="percentStacked"/>
        <c:varyColors val="0"/>
        <c:ser>
          <c:idx val="0"/>
          <c:order val="0"/>
          <c:spPr>
            <a:pattFill prst="ltDnDiag">
              <a:fgClr>
                <a:schemeClr val="accent1"/>
              </a:fgClr>
              <a:bgClr>
                <a:schemeClr val="accent1">
                  <a:lumMod val="20000"/>
                  <a:lumOff val="80000"/>
                </a:schemeClr>
              </a:bgClr>
            </a:pattFill>
            <a:ln>
              <a:solidFill>
                <a:schemeClr val="accent1"/>
              </a:solidFill>
            </a:ln>
            <a:effectLst/>
            <a:sp3d>
              <a:contourClr>
                <a:schemeClr val="accent1"/>
              </a:contourClr>
            </a:sp3d>
          </c:spPr>
          <c:invertIfNegative val="0"/>
          <c:dLbls>
            <c:dLbl>
              <c:idx val="0"/>
              <c:tx>
                <c:rich>
                  <a:bodyPr/>
                  <a:lstStyle/>
                  <a:p>
                    <a:r>
                      <a:rPr lang="en-US"/>
                      <a:t>34,40%</a:t>
                    </a:r>
                  </a:p>
                </c:rich>
              </c:tx>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1735-423B-87F4-70470B35F3B7}"/>
                </c:ext>
              </c:extLst>
            </c:dLbl>
            <c:dLbl>
              <c:idx val="1"/>
              <c:tx>
                <c:rich>
                  <a:bodyPr/>
                  <a:lstStyle/>
                  <a:p>
                    <a:r>
                      <a:rPr lang="en-US"/>
                      <a:t>20,40%</a:t>
                    </a:r>
                  </a:p>
                </c:rich>
              </c:tx>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1735-423B-87F4-70470B35F3B7}"/>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endParaRPr lang="ru-RU"/>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Лист2!$A$106:$A$110</c:f>
              <c:strCache>
                <c:ptCount val="5"/>
                <c:pt idx="0">
                  <c:v>Раздражение кишечника </c:v>
                </c:pt>
                <c:pt idx="1">
                  <c:v>Вздутие живота </c:v>
                </c:pt>
                <c:pt idx="2">
                  <c:v>Отечность </c:v>
                </c:pt>
                <c:pt idx="3">
                  <c:v>Повышенное газообразование в животе </c:v>
                </c:pt>
                <c:pt idx="4">
                  <c:v>Тошнота после употребления сладости</c:v>
                </c:pt>
              </c:strCache>
            </c:strRef>
          </c:cat>
          <c:val>
            <c:numRef>
              <c:f>Лист2!$B$106:$B$110</c:f>
              <c:numCache>
                <c:formatCode>0.00%</c:formatCode>
                <c:ptCount val="5"/>
                <c:pt idx="0">
                  <c:v>0.20400000000000001</c:v>
                </c:pt>
                <c:pt idx="1">
                  <c:v>0.34400000000000008</c:v>
                </c:pt>
                <c:pt idx="2">
                  <c:v>0.23700000000000004</c:v>
                </c:pt>
                <c:pt idx="3">
                  <c:v>0.21500000000000011</c:v>
                </c:pt>
                <c:pt idx="4">
                  <c:v>0.24700000000000011</c:v>
                </c:pt>
              </c:numCache>
            </c:numRef>
          </c:val>
          <c:extLst>
            <c:ext xmlns:c16="http://schemas.microsoft.com/office/drawing/2014/chart" uri="{C3380CC4-5D6E-409C-BE32-E72D297353CC}">
              <c16:uniqueId val="{00000002-1735-423B-87F4-70470B35F3B7}"/>
            </c:ext>
          </c:extLst>
        </c:ser>
        <c:dLbls>
          <c:showLegendKey val="0"/>
          <c:showVal val="1"/>
          <c:showCatName val="0"/>
          <c:showSerName val="0"/>
          <c:showPercent val="0"/>
          <c:showBubbleSize val="0"/>
        </c:dLbls>
        <c:gapWidth val="150"/>
        <c:shape val="box"/>
        <c:axId val="421137408"/>
        <c:axId val="421140352"/>
        <c:axId val="0"/>
      </c:bar3DChart>
      <c:catAx>
        <c:axId val="421137408"/>
        <c:scaling>
          <c:orientation val="minMax"/>
        </c:scaling>
        <c:delete val="0"/>
        <c:axPos val="l"/>
        <c:numFmt formatCode="General" sourceLinked="0"/>
        <c:majorTickMark val="none"/>
        <c:minorTickMark val="none"/>
        <c:tickLblPos val="nextTo"/>
        <c:spPr>
          <a:noFill/>
          <a:ln w="19050" cap="flat" cmpd="sng" algn="ctr">
            <a:solidFill>
              <a:schemeClr val="tx1">
                <a:lumMod val="25000"/>
                <a:lumOff val="7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ru-RU"/>
          </a:p>
        </c:txPr>
        <c:crossAx val="421140352"/>
        <c:crosses val="autoZero"/>
        <c:auto val="1"/>
        <c:lblAlgn val="ctr"/>
        <c:lblOffset val="100"/>
        <c:noMultiLvlLbl val="0"/>
      </c:catAx>
      <c:valAx>
        <c:axId val="421140352"/>
        <c:scaling>
          <c:orientation val="minMax"/>
        </c:scaling>
        <c:delete val="0"/>
        <c:axPos val="b"/>
        <c:majorGridlines>
          <c:spPr>
            <a:ln>
              <a:solidFill>
                <a:schemeClr val="tx1">
                  <a:lumMod val="15000"/>
                  <a:lumOff val="85000"/>
                </a:schemeClr>
              </a:solidFill>
            </a:ln>
            <a:effectLst/>
          </c:spPr>
        </c:majorGridlines>
        <c:title>
          <c:tx>
            <c:rich>
              <a:bodyPr rot="0" spcFirstLastPara="1" vertOverflow="ellipsis" vert="horz" wrap="square" anchor="ctr" anchorCtr="1"/>
              <a:lstStyle/>
              <a:p>
                <a:pPr>
                  <a:defRPr sz="900" b="1" i="0" u="none" strike="noStrike" kern="1200" baseline="0">
                    <a:solidFill>
                      <a:schemeClr val="tx1">
                        <a:lumMod val="65000"/>
                        <a:lumOff val="35000"/>
                      </a:schemeClr>
                    </a:solidFill>
                    <a:latin typeface="+mn-lt"/>
                    <a:ea typeface="+mn-ea"/>
                    <a:cs typeface="+mn-cs"/>
                  </a:defRPr>
                </a:pPr>
                <a:r>
                  <a:rPr lang="ru-RU">
                    <a:latin typeface="Times New Roman" panose="02020603050405020304" pitchFamily="18" charset="0"/>
                    <a:cs typeface="Times New Roman" panose="02020603050405020304" pitchFamily="18" charset="0"/>
                  </a:rPr>
                  <a:t>Респонденты которые имеют проблему с кищечником </a:t>
                </a:r>
              </a:p>
            </c:rich>
          </c:tx>
          <c:layout>
            <c:manualLayout>
              <c:xMode val="edge"/>
              <c:yMode val="edge"/>
              <c:x val="0.37200736797360479"/>
              <c:y val="0.88270795759468612"/>
            </c:manualLayout>
          </c:layout>
          <c:overlay val="0"/>
          <c:spPr>
            <a:noFill/>
            <a:ln>
              <a:noFill/>
            </a:ln>
            <a:effectLst/>
          </c:spPr>
        </c:title>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crossAx val="421137408"/>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ru-RU"/>
    </a:p>
  </c:txPr>
  <c:externalData r:id="rId1">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theme/themeOverride1.xml><?xml version="1.0" encoding="utf-8"?>
<a:themeOverride xmlns:a="http://schemas.openxmlformats.org/drawingml/2006/main">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10.xml><?xml version="1.0" encoding="utf-8"?>
<a:themeOverride xmlns:a="http://schemas.openxmlformats.org/drawingml/2006/main">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11.xml><?xml version="1.0" encoding="utf-8"?>
<a:themeOverride xmlns:a="http://schemas.openxmlformats.org/drawingml/2006/main">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12.xml><?xml version="1.0" encoding="utf-8"?>
<a:themeOverride xmlns:a="http://schemas.openxmlformats.org/drawingml/2006/main">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13.xml><?xml version="1.0" encoding="utf-8"?>
<a:themeOverride xmlns:a="http://schemas.openxmlformats.org/drawingml/2006/main">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14.xml><?xml version="1.0" encoding="utf-8"?>
<a:themeOverride xmlns:a="http://schemas.openxmlformats.org/drawingml/2006/main">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15.xml><?xml version="1.0" encoding="utf-8"?>
<a:themeOverride xmlns:a="http://schemas.openxmlformats.org/drawingml/2006/main">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16.xml><?xml version="1.0" encoding="utf-8"?>
<a:themeOverride xmlns:a="http://schemas.openxmlformats.org/drawingml/2006/main">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17.xml><?xml version="1.0" encoding="utf-8"?>
<a:themeOverride xmlns:a="http://schemas.openxmlformats.org/drawingml/2006/main">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18.xml><?xml version="1.0" encoding="utf-8"?>
<a:themeOverride xmlns:a="http://schemas.openxmlformats.org/drawingml/2006/main">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19.xml><?xml version="1.0" encoding="utf-8"?>
<a:themeOverride xmlns:a="http://schemas.openxmlformats.org/drawingml/2006/main">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2.xml><?xml version="1.0" encoding="utf-8"?>
<a:themeOverride xmlns:a="http://schemas.openxmlformats.org/drawingml/2006/main">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20.xml><?xml version="1.0" encoding="utf-8"?>
<a:themeOverride xmlns:a="http://schemas.openxmlformats.org/drawingml/2006/main">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3.xml><?xml version="1.0" encoding="utf-8"?>
<a:themeOverride xmlns:a="http://schemas.openxmlformats.org/drawingml/2006/main">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4.xml><?xml version="1.0" encoding="utf-8"?>
<a:themeOverride xmlns:a="http://schemas.openxmlformats.org/drawingml/2006/main">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5.xml><?xml version="1.0" encoding="utf-8"?>
<a:themeOverride xmlns:a="http://schemas.openxmlformats.org/drawingml/2006/main">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6.xml><?xml version="1.0" encoding="utf-8"?>
<a:themeOverride xmlns:a="http://schemas.openxmlformats.org/drawingml/2006/main">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7.xml><?xml version="1.0" encoding="utf-8"?>
<a:themeOverride xmlns:a="http://schemas.openxmlformats.org/drawingml/2006/main">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8.xml><?xml version="1.0" encoding="utf-8"?>
<a:themeOverride xmlns:a="http://schemas.openxmlformats.org/drawingml/2006/main">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9.xml><?xml version="1.0" encoding="utf-8"?>
<a:themeOverride xmlns:a="http://schemas.openxmlformats.org/drawingml/2006/main">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55C1FC0-6EA7-46D1-B8A6-CAFA166B7DA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5422</TotalTime>
  <Pages>1</Pages>
  <Words>42702</Words>
  <Characters>243403</Characters>
  <Application>Microsoft Office Word</Application>
  <DocSecurity>0</DocSecurity>
  <Lines>2028</Lines>
  <Paragraphs>571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285534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1697923</dc:creator>
  <cp:keywords/>
  <dc:description/>
  <cp:lastModifiedBy>1697923</cp:lastModifiedBy>
  <cp:revision>48</cp:revision>
  <cp:lastPrinted>2026-03-12T20:51:00Z</cp:lastPrinted>
  <dcterms:created xsi:type="dcterms:W3CDTF">2026-03-13T04:28:00Z</dcterms:created>
  <dcterms:modified xsi:type="dcterms:W3CDTF">2026-04-01T03:35:00Z</dcterms:modified>
</cp:coreProperties>
</file>