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062A" w:rsidRPr="0064206A" w:rsidRDefault="00C7062A" w:rsidP="002949DA">
      <w:pPr>
        <w:pStyle w:val="13"/>
        <w:jc w:val="center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64206A">
        <w:rPr>
          <w:rFonts w:ascii="Times New Roman" w:hAnsi="Times New Roman"/>
          <w:sz w:val="28"/>
          <w:szCs w:val="28"/>
        </w:rPr>
        <w:t xml:space="preserve">Медицинский университет </w:t>
      </w:r>
      <w:r w:rsidR="00363EFB">
        <w:rPr>
          <w:rFonts w:ascii="Times New Roman" w:hAnsi="Times New Roman"/>
          <w:sz w:val="28"/>
          <w:szCs w:val="28"/>
        </w:rPr>
        <w:t>«</w:t>
      </w:r>
      <w:r w:rsidRPr="0064206A">
        <w:rPr>
          <w:rFonts w:ascii="Times New Roman" w:hAnsi="Times New Roman"/>
          <w:sz w:val="28"/>
          <w:szCs w:val="28"/>
        </w:rPr>
        <w:t>Астана»</w:t>
      </w:r>
    </w:p>
    <w:p w:rsidR="00C7062A" w:rsidRPr="0064206A" w:rsidRDefault="00C7062A" w:rsidP="002949DA">
      <w:pPr>
        <w:tabs>
          <w:tab w:val="left" w:pos="48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kern w:val="2"/>
          <w:sz w:val="28"/>
          <w:szCs w:val="28"/>
        </w:rPr>
        <w:tab/>
      </w:r>
    </w:p>
    <w:p w:rsidR="0066490A" w:rsidRPr="0064206A" w:rsidRDefault="0066490A" w:rsidP="002949DA">
      <w:pPr>
        <w:tabs>
          <w:tab w:val="left" w:pos="48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kern w:val="2"/>
          <w:sz w:val="28"/>
          <w:szCs w:val="28"/>
        </w:rPr>
      </w:pPr>
    </w:p>
    <w:p w:rsidR="0066490A" w:rsidRPr="0064206A" w:rsidRDefault="0066490A" w:rsidP="002949DA">
      <w:pPr>
        <w:tabs>
          <w:tab w:val="left" w:pos="48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kern w:val="2"/>
          <w:sz w:val="28"/>
          <w:szCs w:val="28"/>
        </w:rPr>
      </w:pPr>
    </w:p>
    <w:p w:rsidR="005C00A1" w:rsidRPr="0064206A" w:rsidRDefault="00C7062A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УДК </w:t>
      </w:r>
      <w:r w:rsidR="00C412A0" w:rsidRPr="0064206A">
        <w:rPr>
          <w:rFonts w:ascii="Times New Roman" w:hAnsi="Times New Roman"/>
          <w:sz w:val="28"/>
          <w:szCs w:val="28"/>
        </w:rPr>
        <w:t>616.915-06-07:005.591.1</w:t>
      </w:r>
      <w:r w:rsidR="005C00A1" w:rsidRPr="0064206A">
        <w:rPr>
          <w:rFonts w:ascii="Times New Roman" w:hAnsi="Times New Roman"/>
          <w:sz w:val="28"/>
          <w:szCs w:val="28"/>
        </w:rPr>
        <w:tab/>
      </w:r>
      <w:r w:rsidR="009C1489" w:rsidRPr="0064206A">
        <w:rPr>
          <w:rFonts w:ascii="Times New Roman" w:hAnsi="Times New Roman"/>
          <w:sz w:val="28"/>
          <w:szCs w:val="28"/>
        </w:rPr>
        <w:t xml:space="preserve">            </w:t>
      </w:r>
      <w:r w:rsidR="0066490A" w:rsidRPr="0064206A">
        <w:rPr>
          <w:rFonts w:ascii="Times New Roman" w:hAnsi="Times New Roman"/>
          <w:sz w:val="28"/>
          <w:szCs w:val="28"/>
        </w:rPr>
        <w:t xml:space="preserve">                    </w:t>
      </w:r>
      <w:r w:rsidR="009C1489" w:rsidRPr="0064206A">
        <w:rPr>
          <w:rFonts w:ascii="Times New Roman" w:hAnsi="Times New Roman"/>
          <w:sz w:val="28"/>
          <w:szCs w:val="28"/>
        </w:rPr>
        <w:t xml:space="preserve">            </w:t>
      </w:r>
      <w:r w:rsidR="005C00A1" w:rsidRPr="0064206A">
        <w:rPr>
          <w:rFonts w:ascii="Times New Roman" w:hAnsi="Times New Roman"/>
          <w:kern w:val="2"/>
          <w:sz w:val="28"/>
          <w:szCs w:val="28"/>
          <w:lang w:val="kk-KZ"/>
        </w:rPr>
        <w:t>На правах рукописи</w:t>
      </w:r>
    </w:p>
    <w:p w:rsidR="00C7062A" w:rsidRPr="0064206A" w:rsidRDefault="00C7062A" w:rsidP="002949DA">
      <w:pPr>
        <w:tabs>
          <w:tab w:val="left" w:pos="622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7062A" w:rsidRPr="0064206A" w:rsidRDefault="00C7062A" w:rsidP="002949DA">
      <w:pPr>
        <w:keepNext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kern w:val="2"/>
          <w:sz w:val="28"/>
          <w:szCs w:val="28"/>
        </w:rPr>
      </w:pPr>
    </w:p>
    <w:p w:rsidR="0066490A" w:rsidRPr="0064206A" w:rsidRDefault="0066490A" w:rsidP="002949DA">
      <w:pPr>
        <w:keepNext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kern w:val="2"/>
          <w:sz w:val="28"/>
          <w:szCs w:val="28"/>
        </w:rPr>
      </w:pPr>
    </w:p>
    <w:p w:rsidR="00C7062A" w:rsidRPr="0064206A" w:rsidRDefault="00C7062A" w:rsidP="002949DA">
      <w:pPr>
        <w:keepNext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kern w:val="2"/>
          <w:sz w:val="28"/>
          <w:szCs w:val="28"/>
          <w:lang w:val="kk-KZ"/>
        </w:rPr>
      </w:pPr>
      <w:r w:rsidRPr="0064206A">
        <w:rPr>
          <w:rFonts w:ascii="Times New Roman" w:hAnsi="Times New Roman"/>
          <w:b/>
          <w:kern w:val="2"/>
          <w:sz w:val="28"/>
          <w:szCs w:val="28"/>
          <w:lang w:val="kk-KZ"/>
        </w:rPr>
        <w:t xml:space="preserve">ЖУЗЖАСАРОВА </w:t>
      </w:r>
      <w:r w:rsidR="00091887" w:rsidRPr="0064206A">
        <w:rPr>
          <w:rFonts w:ascii="Times New Roman" w:hAnsi="Times New Roman"/>
          <w:b/>
          <w:kern w:val="2"/>
          <w:sz w:val="28"/>
          <w:szCs w:val="28"/>
          <w:lang w:val="kk-KZ"/>
        </w:rPr>
        <w:t>АЙГЕРИМ АЙМАХАНБЕТОВНА</w:t>
      </w:r>
    </w:p>
    <w:p w:rsidR="00C7062A" w:rsidRPr="0064206A" w:rsidRDefault="00C7062A" w:rsidP="002949DA">
      <w:pPr>
        <w:keepNext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kern w:val="2"/>
          <w:sz w:val="28"/>
          <w:szCs w:val="28"/>
        </w:rPr>
      </w:pPr>
    </w:p>
    <w:p w:rsidR="0066490A" w:rsidRPr="0064206A" w:rsidRDefault="0066490A" w:rsidP="002949DA">
      <w:pPr>
        <w:keepNext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kern w:val="2"/>
          <w:sz w:val="28"/>
          <w:szCs w:val="28"/>
        </w:rPr>
      </w:pPr>
    </w:p>
    <w:p w:rsidR="0066490A" w:rsidRPr="0064206A" w:rsidRDefault="0066490A" w:rsidP="002949DA">
      <w:pPr>
        <w:keepNext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kern w:val="2"/>
          <w:sz w:val="28"/>
          <w:szCs w:val="28"/>
        </w:rPr>
      </w:pP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kern w:val="2"/>
          <w:sz w:val="28"/>
          <w:szCs w:val="28"/>
          <w:lang w:val="kk-KZ"/>
        </w:rPr>
      </w:pPr>
      <w:r w:rsidRPr="0064206A">
        <w:rPr>
          <w:rFonts w:ascii="Times New Roman" w:hAnsi="Times New Roman"/>
          <w:b/>
          <w:sz w:val="28"/>
          <w:szCs w:val="28"/>
        </w:rPr>
        <w:t>Оптимизация клинико–лабора</w:t>
      </w:r>
      <w:r w:rsidR="001A3881" w:rsidRPr="0064206A">
        <w:rPr>
          <w:rFonts w:ascii="Times New Roman" w:hAnsi="Times New Roman"/>
          <w:b/>
          <w:sz w:val="28"/>
          <w:szCs w:val="28"/>
        </w:rPr>
        <w:t>торной диагностики осложненной</w:t>
      </w:r>
      <w:r w:rsidRPr="0064206A">
        <w:rPr>
          <w:rFonts w:ascii="Times New Roman" w:hAnsi="Times New Roman"/>
          <w:b/>
          <w:sz w:val="28"/>
          <w:szCs w:val="28"/>
        </w:rPr>
        <w:t xml:space="preserve"> </w:t>
      </w:r>
      <w:r w:rsidR="00FD13D9" w:rsidRPr="0064206A">
        <w:rPr>
          <w:rFonts w:ascii="Times New Roman" w:hAnsi="Times New Roman"/>
          <w:b/>
          <w:sz w:val="28"/>
          <w:szCs w:val="28"/>
        </w:rPr>
        <w:t>форм</w:t>
      </w:r>
      <w:r w:rsidR="001A3881" w:rsidRPr="0064206A">
        <w:rPr>
          <w:rFonts w:ascii="Times New Roman" w:hAnsi="Times New Roman"/>
          <w:b/>
          <w:sz w:val="28"/>
          <w:szCs w:val="28"/>
        </w:rPr>
        <w:t>ы</w:t>
      </w:r>
      <w:r w:rsidRPr="0064206A">
        <w:rPr>
          <w:rFonts w:ascii="Times New Roman" w:hAnsi="Times New Roman"/>
          <w:b/>
          <w:sz w:val="28"/>
          <w:szCs w:val="28"/>
        </w:rPr>
        <w:t xml:space="preserve"> кори </w:t>
      </w:r>
      <w:r w:rsidRPr="0064206A">
        <w:rPr>
          <w:rFonts w:ascii="Times New Roman" w:hAnsi="Times New Roman"/>
          <w:b/>
          <w:sz w:val="28"/>
          <w:szCs w:val="28"/>
          <w:lang w:val="kk-KZ"/>
        </w:rPr>
        <w:t>у детей</w:t>
      </w:r>
    </w:p>
    <w:p w:rsidR="0066490A" w:rsidRPr="0064206A" w:rsidRDefault="0066490A" w:rsidP="002949D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  <w:lang w:val="kk-KZ"/>
        </w:rPr>
      </w:pPr>
    </w:p>
    <w:p w:rsidR="0066490A" w:rsidRPr="0064206A" w:rsidRDefault="0066490A" w:rsidP="002949D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  <w:lang w:val="kk-KZ"/>
        </w:rPr>
      </w:pPr>
    </w:p>
    <w:p w:rsidR="0066490A" w:rsidRPr="0064206A" w:rsidRDefault="0066490A" w:rsidP="002949D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  <w:lang w:val="kk-KZ"/>
        </w:rPr>
      </w:pP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kern w:val="2"/>
          <w:sz w:val="28"/>
          <w:szCs w:val="28"/>
          <w:lang w:val="kk-KZ"/>
        </w:rPr>
        <w:t>6</w:t>
      </w:r>
      <w:r w:rsidRPr="0064206A">
        <w:rPr>
          <w:rFonts w:ascii="Times New Roman" w:hAnsi="Times New Roman"/>
          <w:kern w:val="2"/>
          <w:sz w:val="28"/>
          <w:szCs w:val="28"/>
          <w:lang w:val="en-US"/>
        </w:rPr>
        <w:t>D</w:t>
      </w:r>
      <w:r w:rsidRPr="0064206A">
        <w:rPr>
          <w:rFonts w:ascii="Times New Roman" w:hAnsi="Times New Roman"/>
          <w:kern w:val="2"/>
          <w:sz w:val="28"/>
          <w:szCs w:val="28"/>
          <w:lang w:val="kk-KZ"/>
        </w:rPr>
        <w:t>110100 – Медицина</w:t>
      </w:r>
    </w:p>
    <w:p w:rsidR="00C7062A" w:rsidRPr="0064206A" w:rsidRDefault="00C7062A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7062A" w:rsidRPr="0064206A" w:rsidRDefault="00C7062A" w:rsidP="002949DA">
      <w:pPr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Диссертация</w:t>
      </w:r>
      <w:r w:rsidR="00AC327D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kern w:val="2"/>
          <w:sz w:val="28"/>
          <w:szCs w:val="28"/>
        </w:rPr>
        <w:t>на</w:t>
      </w:r>
      <w:r w:rsidR="00760680" w:rsidRPr="0064206A">
        <w:rPr>
          <w:rFonts w:ascii="Times New Roman" w:hAnsi="Times New Roman"/>
          <w:kern w:val="2"/>
          <w:sz w:val="28"/>
          <w:szCs w:val="28"/>
        </w:rPr>
        <w:t xml:space="preserve"> </w:t>
      </w:r>
      <w:r w:rsidRPr="0064206A">
        <w:rPr>
          <w:rFonts w:ascii="Times New Roman" w:hAnsi="Times New Roman"/>
          <w:kern w:val="2"/>
          <w:sz w:val="28"/>
          <w:szCs w:val="28"/>
        </w:rPr>
        <w:t>соискание</w:t>
      </w:r>
      <w:r w:rsidRPr="0064206A">
        <w:rPr>
          <w:rFonts w:ascii="Times New Roman" w:hAnsi="Times New Roman"/>
          <w:kern w:val="2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kern w:val="2"/>
          <w:sz w:val="28"/>
          <w:szCs w:val="28"/>
        </w:rPr>
        <w:t>степени</w:t>
      </w:r>
    </w:p>
    <w:p w:rsidR="00C7062A" w:rsidRPr="0064206A" w:rsidRDefault="00C7062A" w:rsidP="002949DA">
      <w:pPr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kern w:val="2"/>
          <w:sz w:val="28"/>
          <w:szCs w:val="28"/>
        </w:rPr>
        <w:t>доктора философии (</w:t>
      </w:r>
      <w:r w:rsidRPr="0064206A">
        <w:rPr>
          <w:rFonts w:ascii="Times New Roman" w:hAnsi="Times New Roman"/>
          <w:kern w:val="2"/>
          <w:sz w:val="28"/>
          <w:szCs w:val="28"/>
          <w:lang w:val="en-US"/>
        </w:rPr>
        <w:t>PhD</w:t>
      </w:r>
      <w:r w:rsidRPr="0064206A">
        <w:rPr>
          <w:rFonts w:ascii="Times New Roman" w:hAnsi="Times New Roman"/>
          <w:kern w:val="2"/>
          <w:sz w:val="28"/>
          <w:szCs w:val="28"/>
        </w:rPr>
        <w:t>)</w:t>
      </w:r>
    </w:p>
    <w:p w:rsidR="0066490A" w:rsidRPr="0064206A" w:rsidRDefault="0066490A" w:rsidP="002949DA">
      <w:pPr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</w:rPr>
      </w:pP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kern w:val="2"/>
          <w:sz w:val="28"/>
          <w:szCs w:val="28"/>
        </w:rPr>
      </w:pP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ind w:left="4245" w:hanging="4245"/>
        <w:jc w:val="right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kern w:val="2"/>
          <w:sz w:val="28"/>
          <w:szCs w:val="28"/>
        </w:rPr>
        <w:t>Научный руководитель</w:t>
      </w: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ind w:left="4245" w:hanging="4245"/>
        <w:jc w:val="right"/>
        <w:rPr>
          <w:rFonts w:ascii="Times New Roman" w:hAnsi="Times New Roman"/>
          <w:kern w:val="2"/>
          <w:sz w:val="28"/>
          <w:szCs w:val="28"/>
          <w:lang w:val="kk-KZ"/>
        </w:rPr>
      </w:pPr>
      <w:r w:rsidRPr="0064206A">
        <w:rPr>
          <w:rFonts w:ascii="Times New Roman" w:hAnsi="Times New Roman"/>
          <w:kern w:val="2"/>
          <w:sz w:val="28"/>
          <w:szCs w:val="28"/>
          <w:lang w:val="kk-KZ"/>
        </w:rPr>
        <w:t xml:space="preserve">доктор медицинских наук, </w:t>
      </w: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ind w:left="4245" w:hanging="4245"/>
        <w:jc w:val="right"/>
        <w:rPr>
          <w:rFonts w:ascii="Times New Roman" w:hAnsi="Times New Roman"/>
          <w:kern w:val="2"/>
          <w:sz w:val="28"/>
          <w:szCs w:val="28"/>
          <w:lang w:val="kk-KZ"/>
        </w:rPr>
      </w:pPr>
      <w:r w:rsidRPr="0064206A">
        <w:rPr>
          <w:rFonts w:ascii="Times New Roman" w:hAnsi="Times New Roman"/>
          <w:kern w:val="2"/>
          <w:sz w:val="28"/>
          <w:szCs w:val="28"/>
          <w:lang w:val="kk-KZ"/>
        </w:rPr>
        <w:t xml:space="preserve">профессор </w:t>
      </w:r>
    </w:p>
    <w:p w:rsidR="00C7062A" w:rsidRPr="0064206A" w:rsidRDefault="0066490A" w:rsidP="002949DA">
      <w:pPr>
        <w:autoSpaceDE w:val="0"/>
        <w:autoSpaceDN w:val="0"/>
        <w:adjustRightInd w:val="0"/>
        <w:spacing w:after="0" w:line="240" w:lineRule="auto"/>
        <w:ind w:left="4245" w:hanging="4245"/>
        <w:jc w:val="right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kern w:val="2"/>
          <w:sz w:val="28"/>
          <w:szCs w:val="28"/>
          <w:lang w:val="kk-KZ"/>
        </w:rPr>
        <w:t>Д</w:t>
      </w:r>
      <w:r w:rsidRPr="0064206A">
        <w:rPr>
          <w:rFonts w:ascii="Times New Roman" w:hAnsi="Times New Roman"/>
          <w:kern w:val="2"/>
          <w:sz w:val="28"/>
          <w:szCs w:val="28"/>
        </w:rPr>
        <w:t xml:space="preserve">.А. </w:t>
      </w:r>
      <w:r w:rsidR="00C7062A" w:rsidRPr="0064206A">
        <w:rPr>
          <w:rFonts w:ascii="Times New Roman" w:hAnsi="Times New Roman"/>
          <w:kern w:val="2"/>
          <w:sz w:val="28"/>
          <w:szCs w:val="28"/>
          <w:lang w:val="kk-KZ"/>
        </w:rPr>
        <w:t xml:space="preserve">Баешева </w:t>
      </w: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ind w:left="4245" w:hanging="4245"/>
        <w:jc w:val="right"/>
        <w:rPr>
          <w:rFonts w:ascii="Times New Roman" w:hAnsi="Times New Roman"/>
          <w:kern w:val="2"/>
          <w:sz w:val="16"/>
          <w:szCs w:val="16"/>
        </w:rPr>
      </w:pP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ind w:left="4245" w:hanging="4245"/>
        <w:jc w:val="right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kern w:val="2"/>
          <w:sz w:val="28"/>
          <w:szCs w:val="28"/>
        </w:rPr>
        <w:t>Научный консультант</w:t>
      </w: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ind w:left="4245" w:hanging="4245"/>
        <w:jc w:val="right"/>
        <w:rPr>
          <w:rFonts w:ascii="Times New Roman" w:hAnsi="Times New Roman"/>
          <w:kern w:val="2"/>
          <w:sz w:val="28"/>
          <w:szCs w:val="28"/>
          <w:lang w:val="kk-KZ"/>
        </w:rPr>
      </w:pPr>
      <w:r w:rsidRPr="0064206A">
        <w:rPr>
          <w:rFonts w:ascii="Times New Roman" w:hAnsi="Times New Roman"/>
          <w:kern w:val="2"/>
          <w:sz w:val="28"/>
          <w:szCs w:val="28"/>
          <w:lang w:val="kk-KZ"/>
        </w:rPr>
        <w:t>кандидат медицинских наук,</w:t>
      </w:r>
    </w:p>
    <w:p w:rsidR="00C7062A" w:rsidRPr="0064206A" w:rsidRDefault="0066490A" w:rsidP="002949DA">
      <w:pPr>
        <w:autoSpaceDE w:val="0"/>
        <w:autoSpaceDN w:val="0"/>
        <w:adjustRightInd w:val="0"/>
        <w:spacing w:after="0" w:line="240" w:lineRule="auto"/>
        <w:ind w:left="4245" w:hanging="4245"/>
        <w:jc w:val="right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kern w:val="2"/>
          <w:sz w:val="28"/>
          <w:szCs w:val="28"/>
          <w:lang w:val="kk-KZ"/>
        </w:rPr>
        <w:t xml:space="preserve">А.Р. </w:t>
      </w:r>
      <w:r w:rsidR="00C7062A" w:rsidRPr="0064206A">
        <w:rPr>
          <w:rFonts w:ascii="Times New Roman" w:hAnsi="Times New Roman"/>
          <w:kern w:val="2"/>
          <w:sz w:val="28"/>
          <w:szCs w:val="28"/>
          <w:lang w:val="kk-KZ"/>
        </w:rPr>
        <w:t xml:space="preserve">Кушугулова </w:t>
      </w: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ind w:left="4245" w:hanging="4245"/>
        <w:jc w:val="right"/>
        <w:rPr>
          <w:rFonts w:ascii="Times New Roman" w:hAnsi="Times New Roman"/>
          <w:kern w:val="2"/>
          <w:sz w:val="16"/>
          <w:szCs w:val="16"/>
        </w:rPr>
      </w:pP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kern w:val="2"/>
          <w:sz w:val="28"/>
          <w:szCs w:val="28"/>
        </w:rPr>
        <w:t>Зарубежный консультант</w:t>
      </w:r>
    </w:p>
    <w:p w:rsidR="00C7062A" w:rsidRPr="0064206A" w:rsidRDefault="00EF7D98" w:rsidP="002949DA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kern w:val="2"/>
          <w:sz w:val="28"/>
          <w:szCs w:val="28"/>
          <w:lang w:val="kk-KZ"/>
        </w:rPr>
      </w:pPr>
      <w:r>
        <w:rPr>
          <w:rFonts w:ascii="Times New Roman" w:hAnsi="Times New Roman"/>
          <w:kern w:val="2"/>
          <w:sz w:val="28"/>
          <w:szCs w:val="28"/>
          <w:lang w:val="en-US"/>
        </w:rPr>
        <w:t>MD</w:t>
      </w:r>
      <w:r w:rsidRPr="00FE6E52">
        <w:rPr>
          <w:rFonts w:ascii="Times New Roman" w:hAnsi="Times New Roman"/>
          <w:kern w:val="2"/>
          <w:sz w:val="28"/>
          <w:szCs w:val="28"/>
        </w:rPr>
        <w:t>,</w:t>
      </w:r>
      <w:r w:rsidR="00C7062A" w:rsidRPr="0064206A">
        <w:rPr>
          <w:rFonts w:ascii="Times New Roman" w:hAnsi="Times New Roman"/>
          <w:kern w:val="2"/>
          <w:sz w:val="28"/>
          <w:szCs w:val="28"/>
        </w:rPr>
        <w:t xml:space="preserve"> </w:t>
      </w:r>
      <w:r w:rsidR="00C7062A" w:rsidRPr="0064206A">
        <w:rPr>
          <w:rFonts w:ascii="Times New Roman" w:hAnsi="Times New Roman"/>
          <w:kern w:val="2"/>
          <w:sz w:val="28"/>
          <w:szCs w:val="28"/>
          <w:lang w:val="en-US"/>
        </w:rPr>
        <w:t>PhD</w:t>
      </w:r>
      <w:r w:rsidR="00C7062A" w:rsidRPr="0064206A">
        <w:rPr>
          <w:rFonts w:ascii="Times New Roman" w:hAnsi="Times New Roman"/>
          <w:kern w:val="2"/>
          <w:sz w:val="28"/>
          <w:szCs w:val="28"/>
          <w:lang w:val="kk-KZ"/>
        </w:rPr>
        <w:t xml:space="preserve">, </w:t>
      </w: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kern w:val="2"/>
          <w:sz w:val="28"/>
          <w:szCs w:val="28"/>
        </w:rPr>
        <w:t xml:space="preserve">профессор </w:t>
      </w:r>
    </w:p>
    <w:p w:rsidR="00C7062A" w:rsidRPr="0064206A" w:rsidRDefault="0066490A" w:rsidP="002949DA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kern w:val="2"/>
          <w:sz w:val="28"/>
          <w:szCs w:val="28"/>
        </w:rPr>
        <w:t xml:space="preserve">Д. </w:t>
      </w:r>
      <w:r w:rsidR="00C7062A" w:rsidRPr="0064206A">
        <w:rPr>
          <w:rFonts w:ascii="Times New Roman" w:hAnsi="Times New Roman"/>
          <w:kern w:val="2"/>
          <w:sz w:val="28"/>
          <w:szCs w:val="28"/>
        </w:rPr>
        <w:t xml:space="preserve">Гринберг </w:t>
      </w: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kern w:val="2"/>
          <w:sz w:val="28"/>
          <w:szCs w:val="28"/>
          <w:lang w:val="kk-KZ"/>
        </w:rPr>
      </w:pPr>
      <w:r w:rsidRPr="0064206A">
        <w:rPr>
          <w:rFonts w:ascii="Times New Roman" w:hAnsi="Times New Roman"/>
          <w:kern w:val="2"/>
          <w:sz w:val="28"/>
          <w:szCs w:val="28"/>
        </w:rPr>
        <w:t>(</w:t>
      </w:r>
      <w:r w:rsidRPr="0064206A">
        <w:rPr>
          <w:rFonts w:ascii="Times New Roman" w:hAnsi="Times New Roman"/>
          <w:kern w:val="2"/>
          <w:sz w:val="28"/>
          <w:szCs w:val="28"/>
          <w:lang w:val="kk-KZ"/>
        </w:rPr>
        <w:t>Израиль)</w:t>
      </w:r>
    </w:p>
    <w:p w:rsidR="009C1489" w:rsidRPr="0064206A" w:rsidRDefault="009C1489" w:rsidP="002949D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</w:rPr>
      </w:pPr>
    </w:p>
    <w:p w:rsidR="009C1489" w:rsidRPr="0064206A" w:rsidRDefault="009C1489" w:rsidP="002949D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</w:rPr>
      </w:pPr>
    </w:p>
    <w:p w:rsidR="001527A7" w:rsidRPr="0064206A" w:rsidRDefault="001527A7" w:rsidP="002949D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</w:rPr>
      </w:pPr>
    </w:p>
    <w:p w:rsidR="009C1489" w:rsidRPr="0064206A" w:rsidRDefault="009C1489" w:rsidP="002949D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</w:rPr>
      </w:pPr>
    </w:p>
    <w:p w:rsidR="009C1489" w:rsidRPr="0064206A" w:rsidRDefault="00C7062A" w:rsidP="002949D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kern w:val="2"/>
          <w:sz w:val="28"/>
          <w:szCs w:val="28"/>
        </w:rPr>
        <w:t>Республика Казахстан</w:t>
      </w:r>
    </w:p>
    <w:p w:rsidR="009C1489" w:rsidRPr="0064206A" w:rsidRDefault="00FE6E52" w:rsidP="002949D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kern w:val="2"/>
          <w:sz w:val="28"/>
          <w:szCs w:val="28"/>
          <w:lang w:val="kk-KZ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column">
                  <wp:posOffset>2825115</wp:posOffset>
                </wp:positionH>
                <wp:positionV relativeFrom="paragraph">
                  <wp:posOffset>237490</wp:posOffset>
                </wp:positionV>
                <wp:extent cx="310515" cy="223520"/>
                <wp:effectExtent l="0" t="0" r="0" b="5080"/>
                <wp:wrapNone/>
                <wp:docPr id="4121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0515" cy="22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03AF9B" id="Прямоугольник 27" o:spid="_x0000_s1026" style="position:absolute;margin-left:222.45pt;margin-top:18.7pt;width:24.45pt;height:17.6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" stroked="f">
                <v:path arrowok="t"/>
              </v:rect>
            </w:pict>
          </mc:Fallback>
        </mc:AlternateContent>
      </w:r>
      <w:r w:rsidR="00CE760A">
        <w:rPr>
          <w:rFonts w:ascii="Times New Roman" w:hAnsi="Times New Roman"/>
          <w:kern w:val="2"/>
          <w:sz w:val="28"/>
          <w:szCs w:val="28"/>
        </w:rPr>
        <w:t>Астана,</w:t>
      </w:r>
      <w:r w:rsidR="00C7062A" w:rsidRPr="0064206A">
        <w:rPr>
          <w:rFonts w:ascii="Times New Roman" w:hAnsi="Times New Roman"/>
          <w:kern w:val="2"/>
          <w:sz w:val="28"/>
          <w:szCs w:val="28"/>
        </w:rPr>
        <w:t xml:space="preserve"> 20</w:t>
      </w:r>
      <w:r w:rsidR="00C7062A" w:rsidRPr="0064206A">
        <w:rPr>
          <w:rFonts w:ascii="Times New Roman" w:hAnsi="Times New Roman"/>
          <w:kern w:val="2"/>
          <w:sz w:val="28"/>
          <w:szCs w:val="28"/>
          <w:lang w:val="kk-KZ"/>
        </w:rPr>
        <w:t>22</w:t>
      </w:r>
    </w:p>
    <w:p w:rsidR="00C7062A" w:rsidRPr="0064206A" w:rsidRDefault="00C7062A" w:rsidP="002949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C7062A" w:rsidRPr="0064206A" w:rsidRDefault="00C7062A" w:rsidP="002949DA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  <w:lang w:val="en-US"/>
        </w:rPr>
      </w:pPr>
    </w:p>
    <w:tbl>
      <w:tblPr>
        <w:tblStyle w:val="a8"/>
        <w:tblW w:w="9799" w:type="dxa"/>
        <w:tblInd w:w="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029"/>
        <w:gridCol w:w="770"/>
      </w:tblGrid>
      <w:tr w:rsidR="0064206A" w:rsidRPr="0064206A" w:rsidTr="0066490A">
        <w:tc>
          <w:tcPr>
            <w:tcW w:w="9029" w:type="dxa"/>
            <w:hideMark/>
          </w:tcPr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206A">
              <w:rPr>
                <w:rFonts w:ascii="Times New Roman" w:hAnsi="Times New Roman"/>
                <w:b/>
                <w:sz w:val="28"/>
                <w:szCs w:val="28"/>
              </w:rPr>
              <w:t>НОРМАТИВНЫЕ ССЫЛКИ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……………………………………</w:t>
            </w:r>
            <w:r w:rsidR="0066490A" w:rsidRPr="0064206A">
              <w:rPr>
                <w:rFonts w:ascii="Times New Roman" w:hAnsi="Times New Roman"/>
                <w:sz w:val="28"/>
                <w:szCs w:val="28"/>
              </w:rPr>
              <w:t>.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…….......</w:t>
            </w:r>
          </w:p>
        </w:tc>
        <w:tc>
          <w:tcPr>
            <w:tcW w:w="770" w:type="dxa"/>
            <w:hideMark/>
          </w:tcPr>
          <w:p w:rsidR="00C7062A" w:rsidRPr="0064206A" w:rsidRDefault="00B2128B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</w:tc>
      </w:tr>
      <w:tr w:rsidR="0064206A" w:rsidRPr="0064206A" w:rsidTr="0066490A">
        <w:tc>
          <w:tcPr>
            <w:tcW w:w="9029" w:type="dxa"/>
            <w:hideMark/>
          </w:tcPr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206A">
              <w:rPr>
                <w:rFonts w:ascii="Times New Roman" w:hAnsi="Times New Roman"/>
                <w:b/>
                <w:sz w:val="28"/>
                <w:szCs w:val="28"/>
              </w:rPr>
              <w:t>ОБОЗНАЧЕНИЯ И СОКРАЩЕНИЯ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……………………………</w:t>
            </w:r>
            <w:r w:rsidR="0066490A" w:rsidRPr="0064206A">
              <w:rPr>
                <w:rFonts w:ascii="Times New Roman" w:hAnsi="Times New Roman"/>
                <w:sz w:val="28"/>
                <w:szCs w:val="28"/>
              </w:rPr>
              <w:t>...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……...</w:t>
            </w:r>
          </w:p>
        </w:tc>
        <w:tc>
          <w:tcPr>
            <w:tcW w:w="770" w:type="dxa"/>
            <w:hideMark/>
          </w:tcPr>
          <w:p w:rsidR="00C7062A" w:rsidRPr="0064206A" w:rsidRDefault="00B2128B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5</w:t>
            </w:r>
          </w:p>
        </w:tc>
      </w:tr>
      <w:tr w:rsidR="0064206A" w:rsidRPr="0064206A" w:rsidTr="00AC327D">
        <w:trPr>
          <w:trHeight w:val="130"/>
        </w:trPr>
        <w:tc>
          <w:tcPr>
            <w:tcW w:w="9029" w:type="dxa"/>
            <w:hideMark/>
          </w:tcPr>
          <w:p w:rsidR="00C7062A" w:rsidRPr="0064206A" w:rsidRDefault="00C7062A" w:rsidP="002949DA">
            <w:pPr>
              <w:spacing w:after="0" w:line="240" w:lineRule="auto"/>
              <w:ind w:right="-108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206A">
              <w:rPr>
                <w:rFonts w:ascii="Times New Roman" w:hAnsi="Times New Roman"/>
                <w:b/>
                <w:sz w:val="28"/>
                <w:szCs w:val="28"/>
              </w:rPr>
              <w:t>ВВЕДЕНИЕ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………………………………………………………………</w:t>
            </w:r>
            <w:r w:rsidR="0066490A" w:rsidRPr="0064206A">
              <w:rPr>
                <w:rFonts w:ascii="Times New Roman" w:hAnsi="Times New Roman"/>
                <w:sz w:val="28"/>
                <w:szCs w:val="28"/>
              </w:rPr>
              <w:t>….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...</w:t>
            </w:r>
          </w:p>
        </w:tc>
        <w:tc>
          <w:tcPr>
            <w:tcW w:w="770" w:type="dxa"/>
            <w:hideMark/>
          </w:tcPr>
          <w:p w:rsidR="00C7062A" w:rsidRPr="0064206A" w:rsidRDefault="00B2128B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8</w:t>
            </w:r>
          </w:p>
        </w:tc>
      </w:tr>
      <w:tr w:rsidR="0064206A" w:rsidRPr="0064206A" w:rsidTr="0066490A">
        <w:tc>
          <w:tcPr>
            <w:tcW w:w="9029" w:type="dxa"/>
            <w:hideMark/>
          </w:tcPr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b/>
                <w:sz w:val="28"/>
                <w:szCs w:val="28"/>
              </w:rPr>
              <w:t>1 ОБЗОР ЛИТЕРАТУРЫ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…………………………………………………</w:t>
            </w:r>
            <w:r w:rsidR="0066490A" w:rsidRPr="0064206A">
              <w:rPr>
                <w:rFonts w:ascii="Times New Roman" w:hAnsi="Times New Roman"/>
                <w:sz w:val="28"/>
                <w:szCs w:val="28"/>
              </w:rPr>
              <w:t>...</w:t>
            </w:r>
          </w:p>
        </w:tc>
        <w:tc>
          <w:tcPr>
            <w:tcW w:w="770" w:type="dxa"/>
            <w:hideMark/>
          </w:tcPr>
          <w:p w:rsidR="00C7062A" w:rsidRPr="0064206A" w:rsidRDefault="000D3A23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1</w:t>
            </w:r>
            <w:r w:rsidR="00B2128B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</w:tc>
      </w:tr>
      <w:tr w:rsidR="0064206A" w:rsidRPr="0064206A" w:rsidTr="0066490A">
        <w:tc>
          <w:tcPr>
            <w:tcW w:w="9029" w:type="dxa"/>
            <w:hideMark/>
          </w:tcPr>
          <w:p w:rsidR="00C7062A" w:rsidRPr="0064206A" w:rsidRDefault="0090568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1.1</w:t>
            </w:r>
            <w:r w:rsidR="00C05138"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="00C05138" w:rsidRPr="0064206A">
              <w:rPr>
                <w:rFonts w:ascii="Times New Roman" w:hAnsi="Times New Roman"/>
                <w:sz w:val="28"/>
                <w:szCs w:val="28"/>
              </w:rPr>
              <w:t>Течение кори на современном этапе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="00AC047D" w:rsidRPr="0064206A">
              <w:rPr>
                <w:rStyle w:val="FontStyle105"/>
                <w:sz w:val="28"/>
                <w:szCs w:val="28"/>
              </w:rPr>
              <w:t>………………</w:t>
            </w:r>
            <w:r w:rsidR="001219B1" w:rsidRPr="0064206A">
              <w:rPr>
                <w:rStyle w:val="FontStyle105"/>
                <w:sz w:val="28"/>
                <w:szCs w:val="28"/>
                <w:lang w:val="kk-KZ"/>
              </w:rPr>
              <w:t>.................................</w:t>
            </w:r>
          </w:p>
        </w:tc>
        <w:tc>
          <w:tcPr>
            <w:tcW w:w="770" w:type="dxa"/>
          </w:tcPr>
          <w:p w:rsidR="00C05138" w:rsidRPr="0064206A" w:rsidRDefault="00C7062A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1</w:t>
            </w:r>
            <w:r w:rsidR="00B2128B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</w:tc>
      </w:tr>
      <w:tr w:rsidR="0064206A" w:rsidRPr="0064206A" w:rsidTr="0066490A">
        <w:trPr>
          <w:trHeight w:val="649"/>
        </w:trPr>
        <w:tc>
          <w:tcPr>
            <w:tcW w:w="9029" w:type="dxa"/>
            <w:hideMark/>
          </w:tcPr>
          <w:p w:rsidR="00C7062A" w:rsidRPr="0064206A" w:rsidRDefault="00C05138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1.2 Клинические проявления, диагностика и осложнения кори у детей</w:t>
            </w:r>
            <w:r w:rsidR="00C7062A" w:rsidRPr="0064206A">
              <w:rPr>
                <w:rFonts w:ascii="Times New Roman" w:hAnsi="Times New Roman"/>
                <w:sz w:val="28"/>
                <w:szCs w:val="28"/>
              </w:rPr>
              <w:t>……….....</w:t>
            </w:r>
            <w:r w:rsidR="00A44008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.................................................................</w:t>
            </w:r>
            <w:r w:rsidR="001219B1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.................................</w:t>
            </w:r>
            <w:r w:rsidR="0066490A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770" w:type="dxa"/>
            <w:hideMark/>
          </w:tcPr>
          <w:p w:rsidR="0047363B" w:rsidRPr="0064206A" w:rsidRDefault="0047363B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7363B" w:rsidRPr="0064206A" w:rsidRDefault="00B2128B" w:rsidP="00F5658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1</w:t>
            </w:r>
            <w:r w:rsidR="00F56585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64206A" w:rsidRPr="0064206A" w:rsidTr="0066490A">
        <w:trPr>
          <w:trHeight w:val="693"/>
        </w:trPr>
        <w:tc>
          <w:tcPr>
            <w:tcW w:w="9029" w:type="dxa"/>
            <w:hideMark/>
          </w:tcPr>
          <w:p w:rsidR="0066490A" w:rsidRPr="0064206A" w:rsidRDefault="00C7062A" w:rsidP="002949DA">
            <w:pPr>
              <w:pStyle w:val="a4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cs="Times New Roman"/>
                <w:sz w:val="28"/>
                <w:szCs w:val="28"/>
                <w:lang w:eastAsia="en-US"/>
              </w:rPr>
            </w:pPr>
            <w:r w:rsidRPr="0064206A">
              <w:rPr>
                <w:rFonts w:cs="Times New Roman"/>
                <w:sz w:val="28"/>
                <w:szCs w:val="28"/>
                <w:lang w:eastAsia="en-US"/>
              </w:rPr>
              <w:t xml:space="preserve">1.3 </w:t>
            </w:r>
            <w:r w:rsidR="00A17DE9" w:rsidRPr="0064206A">
              <w:rPr>
                <w:rFonts w:cs="Times New Roman"/>
                <w:sz w:val="28"/>
                <w:szCs w:val="28"/>
                <w:lang w:eastAsia="en-US"/>
              </w:rPr>
              <w:t>Стандартное определение случая кори и эпидемиологический надзор</w:t>
            </w:r>
            <w:r w:rsidRPr="0064206A">
              <w:rPr>
                <w:rFonts w:cs="Times New Roman"/>
                <w:sz w:val="28"/>
                <w:szCs w:val="28"/>
                <w:lang w:eastAsia="en-US"/>
              </w:rPr>
              <w:t>……………………………</w:t>
            </w:r>
            <w:r w:rsidR="00A17DE9" w:rsidRPr="0064206A">
              <w:rPr>
                <w:rFonts w:cs="Times New Roman"/>
                <w:sz w:val="28"/>
                <w:szCs w:val="28"/>
                <w:lang w:eastAsia="en-US"/>
              </w:rPr>
              <w:t>……………………………………………</w:t>
            </w:r>
          </w:p>
          <w:p w:rsidR="00C7062A" w:rsidRPr="0064206A" w:rsidRDefault="00A17DE9" w:rsidP="002949DA">
            <w:pPr>
              <w:pStyle w:val="a4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cs="Times New Roman"/>
                <w:sz w:val="28"/>
                <w:szCs w:val="28"/>
                <w:lang w:eastAsia="en-US"/>
              </w:rPr>
            </w:pPr>
            <w:r w:rsidRPr="0064206A">
              <w:rPr>
                <w:rFonts w:cs="Times New Roman"/>
                <w:sz w:val="28"/>
                <w:szCs w:val="28"/>
                <w:lang w:eastAsia="en-US"/>
              </w:rPr>
              <w:t>1.4</w:t>
            </w:r>
            <w:r w:rsidR="00E9174B" w:rsidRPr="0064206A">
              <w:rPr>
                <w:rFonts w:cs="Times New Roman"/>
                <w:sz w:val="28"/>
                <w:szCs w:val="28"/>
                <w:lang w:eastAsia="en-US"/>
              </w:rPr>
              <w:t xml:space="preserve"> Лечение</w:t>
            </w:r>
            <w:r w:rsidRPr="0064206A">
              <w:rPr>
                <w:rFonts w:cs="Times New Roman"/>
                <w:sz w:val="28"/>
                <w:szCs w:val="28"/>
                <w:lang w:eastAsia="en-US"/>
              </w:rPr>
              <w:t>. Профилактика. Активная иммунизация и наблюдение</w:t>
            </w:r>
            <w:r w:rsidR="00353660" w:rsidRPr="0064206A">
              <w:rPr>
                <w:rFonts w:cs="Times New Roman"/>
                <w:sz w:val="28"/>
                <w:szCs w:val="28"/>
                <w:lang w:eastAsia="en-US"/>
              </w:rPr>
              <w:t>…</w:t>
            </w:r>
            <w:r w:rsidR="0066490A" w:rsidRPr="0064206A">
              <w:rPr>
                <w:rFonts w:cs="Times New Roman"/>
                <w:sz w:val="28"/>
                <w:szCs w:val="28"/>
                <w:lang w:eastAsia="en-US"/>
              </w:rPr>
              <w:t>…..</w:t>
            </w:r>
            <w:r w:rsidRPr="0064206A">
              <w:rPr>
                <w:rFonts w:cs="Times New Roman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770" w:type="dxa"/>
          </w:tcPr>
          <w:p w:rsidR="00C7062A" w:rsidRPr="0064206A" w:rsidRDefault="00C7062A" w:rsidP="002949DA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1219B1" w:rsidRPr="0064206A" w:rsidRDefault="00A17DE9" w:rsidP="002949DA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  <w:r w:rsidR="00F56585">
              <w:rPr>
                <w:rFonts w:ascii="Times New Roman" w:hAnsi="Times New Roman"/>
                <w:sz w:val="28"/>
                <w:szCs w:val="28"/>
                <w:lang w:val="kk-KZ"/>
              </w:rPr>
              <w:t>5</w:t>
            </w:r>
          </w:p>
          <w:p w:rsidR="001219B1" w:rsidRPr="0064206A" w:rsidRDefault="00B2128B" w:rsidP="002949DA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26</w:t>
            </w:r>
          </w:p>
        </w:tc>
      </w:tr>
      <w:tr w:rsidR="0064206A" w:rsidRPr="0064206A" w:rsidTr="0066490A">
        <w:tc>
          <w:tcPr>
            <w:tcW w:w="9029" w:type="dxa"/>
            <w:hideMark/>
          </w:tcPr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b/>
                <w:sz w:val="28"/>
                <w:szCs w:val="28"/>
              </w:rPr>
              <w:t>2 МАТЕРИАЛЫ И МЕТОДЫ ИССЛЕДОВАНИЯ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…………</w:t>
            </w:r>
            <w:r w:rsidR="0066490A" w:rsidRPr="0064206A">
              <w:rPr>
                <w:rFonts w:ascii="Times New Roman" w:hAnsi="Times New Roman"/>
                <w:sz w:val="28"/>
                <w:szCs w:val="28"/>
              </w:rPr>
              <w:t>.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…………..</w:t>
            </w:r>
          </w:p>
        </w:tc>
        <w:tc>
          <w:tcPr>
            <w:tcW w:w="770" w:type="dxa"/>
            <w:hideMark/>
          </w:tcPr>
          <w:p w:rsidR="00C7062A" w:rsidRPr="0064206A" w:rsidRDefault="000D3A23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3</w:t>
            </w:r>
            <w:r w:rsidR="00B2128B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0</w:t>
            </w:r>
          </w:p>
        </w:tc>
      </w:tr>
      <w:tr w:rsidR="0064206A" w:rsidRPr="0064206A" w:rsidTr="0066490A">
        <w:tc>
          <w:tcPr>
            <w:tcW w:w="9029" w:type="dxa"/>
            <w:hideMark/>
          </w:tcPr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2.1 Клиническая характеристика пациентов………………………….…</w:t>
            </w:r>
            <w:r w:rsidR="0066490A" w:rsidRPr="0064206A">
              <w:rPr>
                <w:rFonts w:ascii="Times New Roman" w:hAnsi="Times New Roman"/>
                <w:sz w:val="28"/>
                <w:szCs w:val="28"/>
              </w:rPr>
              <w:t>…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..</w:t>
            </w:r>
          </w:p>
        </w:tc>
        <w:tc>
          <w:tcPr>
            <w:tcW w:w="770" w:type="dxa"/>
            <w:hideMark/>
          </w:tcPr>
          <w:p w:rsidR="00C7062A" w:rsidRPr="0064206A" w:rsidRDefault="000D3A23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3</w:t>
            </w:r>
            <w:r w:rsidR="00B2128B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0</w:t>
            </w:r>
          </w:p>
        </w:tc>
      </w:tr>
      <w:tr w:rsidR="0064206A" w:rsidRPr="0064206A" w:rsidTr="0066490A">
        <w:trPr>
          <w:trHeight w:val="503"/>
        </w:trPr>
        <w:tc>
          <w:tcPr>
            <w:tcW w:w="9029" w:type="dxa"/>
            <w:hideMark/>
          </w:tcPr>
          <w:p w:rsidR="00C7062A" w:rsidRPr="0064206A" w:rsidRDefault="00C7062A" w:rsidP="002949DA">
            <w:pPr>
              <w:tabs>
                <w:tab w:val="left" w:pos="9390"/>
              </w:tabs>
              <w:spacing w:after="0" w:line="240" w:lineRule="auto"/>
              <w:ind w:righ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2.2 Методы исследования……………………</w:t>
            </w:r>
            <w:r w:rsidR="0066490A" w:rsidRPr="0064206A">
              <w:rPr>
                <w:rFonts w:ascii="Times New Roman" w:hAnsi="Times New Roman"/>
                <w:sz w:val="28"/>
                <w:szCs w:val="28"/>
              </w:rPr>
              <w:t>……………………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</w:t>
            </w:r>
            <w:r w:rsidR="0066490A" w:rsidRPr="0064206A">
              <w:rPr>
                <w:rFonts w:ascii="Times New Roman" w:hAnsi="Times New Roman"/>
                <w:sz w:val="28"/>
                <w:szCs w:val="28"/>
              </w:rPr>
              <w:t>.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…….....</w:t>
            </w:r>
          </w:p>
          <w:p w:rsidR="00C7062A" w:rsidRPr="0064206A" w:rsidRDefault="00C7062A" w:rsidP="002949DA">
            <w:pPr>
              <w:spacing w:after="0" w:line="240" w:lineRule="auto"/>
              <w:ind w:right="-108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2.3 Статистический анализ полученных данных..…………</w:t>
            </w:r>
            <w:r w:rsidR="0066490A" w:rsidRPr="0064206A">
              <w:rPr>
                <w:rFonts w:ascii="Times New Roman" w:hAnsi="Times New Roman"/>
                <w:sz w:val="28"/>
                <w:szCs w:val="28"/>
              </w:rPr>
              <w:t>……………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…..</w:t>
            </w:r>
          </w:p>
        </w:tc>
        <w:tc>
          <w:tcPr>
            <w:tcW w:w="770" w:type="dxa"/>
            <w:hideMark/>
          </w:tcPr>
          <w:p w:rsidR="00C7062A" w:rsidRPr="0064206A" w:rsidRDefault="000D3A23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3</w:t>
            </w:r>
            <w:r w:rsidR="00B2128B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  <w:p w:rsidR="00C7062A" w:rsidRPr="0064206A" w:rsidRDefault="00FB7609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3</w:t>
            </w:r>
            <w:r w:rsidR="00B2128B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</w:tc>
      </w:tr>
      <w:tr w:rsidR="0064206A" w:rsidRPr="0064206A" w:rsidTr="0066490A">
        <w:tc>
          <w:tcPr>
            <w:tcW w:w="9029" w:type="dxa"/>
            <w:hideMark/>
          </w:tcPr>
          <w:p w:rsidR="00C7062A" w:rsidRPr="0064206A" w:rsidRDefault="00C7062A" w:rsidP="002949DA">
            <w:pPr>
              <w:tabs>
                <w:tab w:val="right" w:leader="dot" w:pos="9628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64206A">
              <w:rPr>
                <w:rFonts w:ascii="Times New Roman" w:hAnsi="Times New Roman"/>
                <w:b/>
                <w:sz w:val="28"/>
                <w:szCs w:val="28"/>
              </w:rPr>
              <w:t>3 РЕЗУЛЬТАТЫ СОБСТВЕННЫХ ИССЛЕДОВАНИЙ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………</w:t>
            </w:r>
            <w:r w:rsidR="0066490A" w:rsidRPr="0064206A">
              <w:rPr>
                <w:rFonts w:ascii="Times New Roman" w:hAnsi="Times New Roman"/>
                <w:sz w:val="28"/>
                <w:szCs w:val="28"/>
              </w:rPr>
              <w:t>……...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..</w:t>
            </w:r>
          </w:p>
        </w:tc>
        <w:tc>
          <w:tcPr>
            <w:tcW w:w="770" w:type="dxa"/>
            <w:hideMark/>
          </w:tcPr>
          <w:p w:rsidR="00C7062A" w:rsidRPr="0064206A" w:rsidRDefault="00B2128B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35</w:t>
            </w:r>
          </w:p>
        </w:tc>
      </w:tr>
      <w:tr w:rsidR="0064206A" w:rsidRPr="0064206A" w:rsidTr="0066490A">
        <w:tc>
          <w:tcPr>
            <w:tcW w:w="9029" w:type="dxa"/>
            <w:hideMark/>
          </w:tcPr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 xml:space="preserve">3.1 </w:t>
            </w: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Эпидемиологическая характеристика кори</w:t>
            </w:r>
            <w:r w:rsidR="001219B1"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....................</w:t>
            </w:r>
            <w:r w:rsidR="0066490A"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......</w:t>
            </w:r>
            <w:r w:rsidR="001219B1"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....................</w:t>
            </w:r>
          </w:p>
        </w:tc>
        <w:tc>
          <w:tcPr>
            <w:tcW w:w="770" w:type="dxa"/>
            <w:hideMark/>
          </w:tcPr>
          <w:p w:rsidR="00C7062A" w:rsidRPr="0064206A" w:rsidRDefault="00B2128B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35</w:t>
            </w:r>
          </w:p>
        </w:tc>
      </w:tr>
      <w:tr w:rsidR="0064206A" w:rsidRPr="0064206A" w:rsidTr="0066490A">
        <w:trPr>
          <w:trHeight w:val="66"/>
        </w:trPr>
        <w:tc>
          <w:tcPr>
            <w:tcW w:w="9029" w:type="dxa"/>
          </w:tcPr>
          <w:p w:rsidR="00A17DE9" w:rsidRPr="0064206A" w:rsidRDefault="00A17DE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3.2 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Молекулярно-генетическая характеристика вируса кори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...........</w:t>
            </w:r>
            <w:r w:rsidR="0066490A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.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........</w:t>
            </w:r>
          </w:p>
        </w:tc>
        <w:tc>
          <w:tcPr>
            <w:tcW w:w="770" w:type="dxa"/>
          </w:tcPr>
          <w:p w:rsidR="00A17DE9" w:rsidRPr="0064206A" w:rsidRDefault="00B2128B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39</w:t>
            </w:r>
          </w:p>
        </w:tc>
      </w:tr>
      <w:tr w:rsidR="0064206A" w:rsidRPr="0064206A" w:rsidTr="0066490A">
        <w:tc>
          <w:tcPr>
            <w:tcW w:w="9029" w:type="dxa"/>
            <w:hideMark/>
          </w:tcPr>
          <w:p w:rsidR="00A17DE9" w:rsidRPr="0064206A" w:rsidRDefault="00A17DE9" w:rsidP="002949DA">
            <w:pPr>
              <w:pStyle w:val="13"/>
              <w:jc w:val="both"/>
              <w:rPr>
                <w:rFonts w:ascii="Times New Roman" w:hAnsi="Times New Roman"/>
                <w:sz w:val="28"/>
                <w:szCs w:val="28"/>
                <w:lang w:val="kk-KZ" w:eastAsia="en-US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eastAsia="en-US"/>
              </w:rPr>
              <w:t>3.2</w:t>
            </w:r>
            <w:r w:rsidRPr="0064206A">
              <w:rPr>
                <w:rFonts w:ascii="Times New Roman" w:hAnsi="Times New Roman"/>
                <w:sz w:val="28"/>
                <w:szCs w:val="28"/>
                <w:lang w:val="kk-KZ" w:eastAsia="en-US"/>
              </w:rPr>
              <w:t>.1</w:t>
            </w:r>
            <w:r w:rsidRPr="0064206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Гендерная и возрастная характеристика кори у детей </w:t>
            </w:r>
            <w:r w:rsidR="0066490A" w:rsidRPr="0064206A">
              <w:rPr>
                <w:rFonts w:ascii="Times New Roman" w:hAnsi="Times New Roman"/>
                <w:sz w:val="28"/>
                <w:szCs w:val="28"/>
                <w:lang w:eastAsia="en-US"/>
              </w:rPr>
              <w:t>в</w:t>
            </w:r>
            <w:r w:rsidRPr="0064206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Р</w:t>
            </w:r>
            <w:r w:rsidR="0066490A" w:rsidRPr="0064206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еспублике </w:t>
            </w:r>
            <w:r w:rsidRPr="0064206A">
              <w:rPr>
                <w:rFonts w:ascii="Times New Roman" w:hAnsi="Times New Roman"/>
                <w:sz w:val="28"/>
                <w:szCs w:val="28"/>
                <w:lang w:eastAsia="en-US"/>
              </w:rPr>
              <w:t>К</w:t>
            </w:r>
            <w:r w:rsidR="0066490A" w:rsidRPr="0064206A">
              <w:rPr>
                <w:rFonts w:ascii="Times New Roman" w:hAnsi="Times New Roman"/>
                <w:sz w:val="28"/>
                <w:szCs w:val="28"/>
                <w:lang w:eastAsia="en-US"/>
              </w:rPr>
              <w:t>азахстан………………………………………………………….</w:t>
            </w:r>
            <w:r w:rsidRPr="0064206A">
              <w:rPr>
                <w:rFonts w:ascii="Times New Roman" w:hAnsi="Times New Roman"/>
                <w:sz w:val="28"/>
                <w:szCs w:val="28"/>
                <w:lang w:eastAsia="en-US"/>
              </w:rPr>
              <w:t>…...</w:t>
            </w:r>
            <w:r w:rsidRPr="0064206A">
              <w:rPr>
                <w:rFonts w:ascii="Times New Roman" w:hAnsi="Times New Roman"/>
                <w:sz w:val="28"/>
                <w:szCs w:val="28"/>
                <w:lang w:val="kk-KZ" w:eastAsia="en-US"/>
              </w:rPr>
              <w:t>............</w:t>
            </w:r>
          </w:p>
        </w:tc>
        <w:tc>
          <w:tcPr>
            <w:tcW w:w="770" w:type="dxa"/>
          </w:tcPr>
          <w:p w:rsidR="0066490A" w:rsidRPr="0064206A" w:rsidRDefault="0066490A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A17DE9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43</w:t>
            </w:r>
          </w:p>
        </w:tc>
      </w:tr>
      <w:tr w:rsidR="0064206A" w:rsidRPr="0064206A" w:rsidTr="0066490A">
        <w:tc>
          <w:tcPr>
            <w:tcW w:w="9029" w:type="dxa"/>
            <w:hideMark/>
          </w:tcPr>
          <w:p w:rsidR="00A17DE9" w:rsidRPr="0064206A" w:rsidRDefault="00A17DE9" w:rsidP="002949DA">
            <w:pPr>
              <w:pStyle w:val="a4"/>
              <w:ind w:left="0"/>
              <w:jc w:val="both"/>
              <w:outlineLvl w:val="3"/>
              <w:rPr>
                <w:rFonts w:eastAsia="Times New Roman" w:cs="Times New Roman"/>
                <w:bCs/>
                <w:sz w:val="28"/>
                <w:szCs w:val="28"/>
              </w:rPr>
            </w:pPr>
            <w:r w:rsidRPr="0064206A">
              <w:rPr>
                <w:rFonts w:cs="Times New Roman"/>
                <w:sz w:val="28"/>
                <w:szCs w:val="28"/>
              </w:rPr>
              <w:t xml:space="preserve">3.2.2 </w:t>
            </w:r>
            <w:r w:rsidRPr="0064206A">
              <w:rPr>
                <w:rFonts w:eastAsia="Times New Roman" w:cs="Times New Roman"/>
                <w:bCs/>
                <w:sz w:val="28"/>
                <w:szCs w:val="28"/>
              </w:rPr>
              <w:t>Показатель вакцинального статуса и заболеваемости корью в Республике Казахстан………………………………………………</w:t>
            </w:r>
            <w:r w:rsidR="00427ECD" w:rsidRPr="0064206A">
              <w:rPr>
                <w:rFonts w:eastAsia="Times New Roman" w:cs="Times New Roman"/>
                <w:bCs/>
                <w:sz w:val="28"/>
                <w:szCs w:val="28"/>
              </w:rPr>
              <w:t>...</w:t>
            </w:r>
            <w:r w:rsidRPr="0064206A">
              <w:rPr>
                <w:rFonts w:eastAsia="Times New Roman" w:cs="Times New Roman"/>
                <w:bCs/>
                <w:sz w:val="28"/>
                <w:szCs w:val="28"/>
              </w:rPr>
              <w:t>…</w:t>
            </w:r>
            <w:r w:rsidR="0066490A" w:rsidRPr="0064206A">
              <w:rPr>
                <w:rFonts w:eastAsia="Times New Roman" w:cs="Times New Roman"/>
                <w:bCs/>
                <w:sz w:val="28"/>
                <w:szCs w:val="28"/>
              </w:rPr>
              <w:t>...</w:t>
            </w:r>
            <w:r w:rsidRPr="0064206A">
              <w:rPr>
                <w:rFonts w:eastAsia="Times New Roman" w:cs="Times New Roman"/>
                <w:bCs/>
                <w:sz w:val="28"/>
                <w:szCs w:val="28"/>
              </w:rPr>
              <w:t>…..</w:t>
            </w:r>
          </w:p>
        </w:tc>
        <w:tc>
          <w:tcPr>
            <w:tcW w:w="770" w:type="dxa"/>
            <w:hideMark/>
          </w:tcPr>
          <w:p w:rsidR="00A17DE9" w:rsidRPr="0064206A" w:rsidRDefault="00A17DE9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A17DE9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45</w:t>
            </w:r>
          </w:p>
        </w:tc>
      </w:tr>
      <w:tr w:rsidR="0064206A" w:rsidRPr="0064206A" w:rsidTr="0066490A">
        <w:tc>
          <w:tcPr>
            <w:tcW w:w="9029" w:type="dxa"/>
          </w:tcPr>
          <w:p w:rsidR="004D6850" w:rsidRPr="0064206A" w:rsidRDefault="004D6850" w:rsidP="002949DA">
            <w:pPr>
              <w:pStyle w:val="a4"/>
              <w:ind w:left="0"/>
              <w:jc w:val="both"/>
              <w:outlineLvl w:val="3"/>
              <w:rPr>
                <w:rFonts w:cs="Times New Roman"/>
                <w:sz w:val="28"/>
                <w:szCs w:val="28"/>
              </w:rPr>
            </w:pPr>
            <w:r w:rsidRPr="0064206A">
              <w:rPr>
                <w:sz w:val="28"/>
                <w:szCs w:val="28"/>
                <w:lang w:val="kk-KZ"/>
              </w:rPr>
              <w:t>3.2.3 Возрастная и гендерная характеристика заболевших детей корью по г. Нур-Султан………………………………</w:t>
            </w:r>
            <w:r w:rsidR="0066490A" w:rsidRPr="0064206A">
              <w:rPr>
                <w:sz w:val="28"/>
                <w:szCs w:val="28"/>
                <w:lang w:val="kk-KZ"/>
              </w:rPr>
              <w:t>....................</w:t>
            </w:r>
            <w:r w:rsidR="008327A2" w:rsidRPr="0064206A">
              <w:rPr>
                <w:sz w:val="28"/>
                <w:szCs w:val="28"/>
                <w:lang w:val="kk-KZ"/>
              </w:rPr>
              <w:t>....</w:t>
            </w:r>
            <w:r w:rsidR="0066490A" w:rsidRPr="0064206A">
              <w:rPr>
                <w:sz w:val="28"/>
                <w:szCs w:val="28"/>
                <w:lang w:val="kk-KZ"/>
              </w:rPr>
              <w:t>.</w:t>
            </w:r>
            <w:r w:rsidRPr="0064206A">
              <w:rPr>
                <w:sz w:val="28"/>
                <w:szCs w:val="28"/>
                <w:lang w:val="kk-KZ"/>
              </w:rPr>
              <w:t>…......................</w:t>
            </w:r>
          </w:p>
        </w:tc>
        <w:tc>
          <w:tcPr>
            <w:tcW w:w="770" w:type="dxa"/>
          </w:tcPr>
          <w:p w:rsidR="004D6850" w:rsidRPr="0064206A" w:rsidRDefault="004D6850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D6850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47</w:t>
            </w:r>
          </w:p>
        </w:tc>
      </w:tr>
      <w:tr w:rsidR="0064206A" w:rsidRPr="0064206A" w:rsidTr="0066490A">
        <w:tc>
          <w:tcPr>
            <w:tcW w:w="9029" w:type="dxa"/>
          </w:tcPr>
          <w:p w:rsidR="004D6850" w:rsidRPr="0064206A" w:rsidRDefault="004D6850" w:rsidP="002949DA">
            <w:pPr>
              <w:pStyle w:val="a4"/>
              <w:ind w:left="0"/>
              <w:jc w:val="both"/>
              <w:outlineLvl w:val="3"/>
              <w:rPr>
                <w:rFonts w:cs="Times New Roman"/>
                <w:sz w:val="28"/>
                <w:szCs w:val="28"/>
              </w:rPr>
            </w:pPr>
            <w:r w:rsidRPr="0064206A">
              <w:rPr>
                <w:rFonts w:cs="Times New Roman"/>
                <w:sz w:val="28"/>
                <w:szCs w:val="28"/>
              </w:rPr>
              <w:t>3.2.4 Вакцинальный статус детей пролечившихся в МГДБ №3 с диагнозом корь…………………………………………</w:t>
            </w:r>
            <w:r w:rsidR="008327A2" w:rsidRPr="0064206A">
              <w:rPr>
                <w:rFonts w:cs="Times New Roman"/>
                <w:sz w:val="28"/>
                <w:szCs w:val="28"/>
              </w:rPr>
              <w:t>...</w:t>
            </w:r>
            <w:r w:rsidRPr="0064206A">
              <w:rPr>
                <w:rFonts w:cs="Times New Roman"/>
                <w:sz w:val="28"/>
                <w:szCs w:val="28"/>
              </w:rPr>
              <w:t>…………</w:t>
            </w:r>
            <w:r w:rsidR="0066490A" w:rsidRPr="0064206A">
              <w:rPr>
                <w:rFonts w:cs="Times New Roman"/>
                <w:sz w:val="28"/>
                <w:szCs w:val="28"/>
              </w:rPr>
              <w:t>…………</w:t>
            </w:r>
          </w:p>
        </w:tc>
        <w:tc>
          <w:tcPr>
            <w:tcW w:w="770" w:type="dxa"/>
          </w:tcPr>
          <w:p w:rsidR="004D6850" w:rsidRPr="0064206A" w:rsidRDefault="004D6850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D6850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49</w:t>
            </w:r>
          </w:p>
        </w:tc>
      </w:tr>
      <w:tr w:rsidR="0064206A" w:rsidRPr="0064206A" w:rsidTr="0066490A">
        <w:tc>
          <w:tcPr>
            <w:tcW w:w="9029" w:type="dxa"/>
          </w:tcPr>
          <w:p w:rsidR="004D6850" w:rsidRPr="0064206A" w:rsidRDefault="004D6850" w:rsidP="002949DA">
            <w:pPr>
              <w:pStyle w:val="a4"/>
              <w:ind w:left="0"/>
              <w:jc w:val="both"/>
              <w:outlineLvl w:val="3"/>
              <w:rPr>
                <w:rFonts w:cs="Times New Roman"/>
                <w:sz w:val="28"/>
                <w:szCs w:val="28"/>
              </w:rPr>
            </w:pPr>
            <w:r w:rsidRPr="0064206A">
              <w:rPr>
                <w:rFonts w:cs="Times New Roman"/>
                <w:sz w:val="28"/>
                <w:szCs w:val="28"/>
              </w:rPr>
              <w:t>3.2.5 Сравнительная характеристика течения кори у детей в зависимости от циркулировавших штаммов в г. Нур-Султан……</w:t>
            </w:r>
            <w:r w:rsidR="008327A2" w:rsidRPr="0064206A">
              <w:rPr>
                <w:rFonts w:cs="Times New Roman"/>
                <w:sz w:val="28"/>
                <w:szCs w:val="28"/>
              </w:rPr>
              <w:t>..</w:t>
            </w:r>
            <w:r w:rsidRPr="0064206A">
              <w:rPr>
                <w:rFonts w:cs="Times New Roman"/>
                <w:sz w:val="28"/>
                <w:szCs w:val="28"/>
              </w:rPr>
              <w:t>………………………</w:t>
            </w:r>
          </w:p>
        </w:tc>
        <w:tc>
          <w:tcPr>
            <w:tcW w:w="770" w:type="dxa"/>
          </w:tcPr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D6850" w:rsidRPr="0064206A" w:rsidRDefault="004D6850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5</w:t>
            </w:r>
            <w:r w:rsidR="00427ECD" w:rsidRPr="0064206A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64206A" w:rsidRPr="0064206A" w:rsidTr="0066490A">
        <w:tc>
          <w:tcPr>
            <w:tcW w:w="9029" w:type="dxa"/>
          </w:tcPr>
          <w:p w:rsidR="004D6850" w:rsidRPr="0064206A" w:rsidRDefault="009875D8" w:rsidP="002949DA">
            <w:pPr>
              <w:pStyle w:val="a4"/>
              <w:ind w:left="0"/>
              <w:jc w:val="both"/>
              <w:outlineLvl w:val="3"/>
              <w:rPr>
                <w:rFonts w:cs="Times New Roman"/>
                <w:sz w:val="28"/>
                <w:szCs w:val="28"/>
              </w:rPr>
            </w:pPr>
            <w:r w:rsidRPr="0064206A">
              <w:rPr>
                <w:rFonts w:cs="Times New Roman"/>
                <w:sz w:val="28"/>
                <w:szCs w:val="28"/>
              </w:rPr>
              <w:t>3.2.6</w:t>
            </w:r>
            <w:r w:rsidR="004D6850" w:rsidRPr="0064206A">
              <w:rPr>
                <w:rFonts w:cs="Times New Roman"/>
                <w:sz w:val="28"/>
                <w:szCs w:val="28"/>
              </w:rPr>
              <w:t xml:space="preserve"> Клинико-лабораторная характеристика кори у пациентов, госпитализированных в МГДБ №3……………</w:t>
            </w:r>
            <w:r w:rsidR="008327A2" w:rsidRPr="0064206A">
              <w:rPr>
                <w:rFonts w:cs="Times New Roman"/>
                <w:sz w:val="28"/>
                <w:szCs w:val="28"/>
              </w:rPr>
              <w:t>..</w:t>
            </w:r>
            <w:r w:rsidR="004D6850" w:rsidRPr="0064206A">
              <w:rPr>
                <w:rFonts w:cs="Times New Roman"/>
                <w:sz w:val="28"/>
                <w:szCs w:val="28"/>
              </w:rPr>
              <w:t>………………………</w:t>
            </w:r>
            <w:r w:rsidR="0066490A" w:rsidRPr="0064206A">
              <w:rPr>
                <w:rFonts w:cs="Times New Roman"/>
                <w:sz w:val="28"/>
                <w:szCs w:val="28"/>
              </w:rPr>
              <w:t>...</w:t>
            </w:r>
            <w:r w:rsidR="004D6850" w:rsidRPr="0064206A">
              <w:rPr>
                <w:rFonts w:cs="Times New Roman"/>
                <w:sz w:val="28"/>
                <w:szCs w:val="28"/>
              </w:rPr>
              <w:t>…</w:t>
            </w:r>
          </w:p>
        </w:tc>
        <w:tc>
          <w:tcPr>
            <w:tcW w:w="770" w:type="dxa"/>
          </w:tcPr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D6850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53</w:t>
            </w:r>
          </w:p>
        </w:tc>
      </w:tr>
      <w:tr w:rsidR="0064206A" w:rsidRPr="0064206A" w:rsidTr="0066490A">
        <w:tc>
          <w:tcPr>
            <w:tcW w:w="9029" w:type="dxa"/>
          </w:tcPr>
          <w:p w:rsidR="004D6850" w:rsidRPr="0064206A" w:rsidRDefault="004D6850" w:rsidP="002949DA">
            <w:pPr>
              <w:pStyle w:val="a4"/>
              <w:ind w:left="-74"/>
              <w:jc w:val="both"/>
              <w:outlineLvl w:val="3"/>
              <w:rPr>
                <w:rFonts w:cs="Times New Roman"/>
                <w:sz w:val="28"/>
                <w:szCs w:val="28"/>
              </w:rPr>
            </w:pPr>
            <w:r w:rsidRPr="0064206A">
              <w:rPr>
                <w:rFonts w:cs="Times New Roman"/>
                <w:sz w:val="28"/>
                <w:szCs w:val="28"/>
              </w:rPr>
              <w:t xml:space="preserve">3.3 </w:t>
            </w:r>
            <w:r w:rsidR="009875D8" w:rsidRPr="0064206A">
              <w:rPr>
                <w:rFonts w:cs="Times New Roman"/>
                <w:sz w:val="28"/>
                <w:szCs w:val="28"/>
              </w:rPr>
              <w:t>Особенности течения кори у детей с неблагоприятным преморбидным фоном ………………………………………………………………………</w:t>
            </w:r>
            <w:r w:rsidR="0066490A" w:rsidRPr="0064206A">
              <w:rPr>
                <w:rFonts w:cs="Times New Roman"/>
                <w:sz w:val="28"/>
                <w:szCs w:val="28"/>
              </w:rPr>
              <w:t>...</w:t>
            </w:r>
            <w:r w:rsidR="009875D8" w:rsidRPr="0064206A">
              <w:rPr>
                <w:rFonts w:cs="Times New Roman"/>
                <w:sz w:val="28"/>
                <w:szCs w:val="28"/>
              </w:rPr>
              <w:t>...</w:t>
            </w:r>
          </w:p>
        </w:tc>
        <w:tc>
          <w:tcPr>
            <w:tcW w:w="770" w:type="dxa"/>
          </w:tcPr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D6850" w:rsidRPr="0064206A" w:rsidRDefault="004D6850" w:rsidP="00F5658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6</w:t>
            </w:r>
            <w:r w:rsidR="00F56585">
              <w:rPr>
                <w:rFonts w:ascii="Times New Roman" w:hAnsi="Times New Roman"/>
                <w:sz w:val="28"/>
                <w:szCs w:val="28"/>
                <w:lang w:val="kk-KZ"/>
              </w:rPr>
              <w:t>1</w:t>
            </w:r>
          </w:p>
        </w:tc>
      </w:tr>
      <w:tr w:rsidR="0064206A" w:rsidRPr="0064206A" w:rsidTr="0066490A">
        <w:tc>
          <w:tcPr>
            <w:tcW w:w="9029" w:type="dxa"/>
          </w:tcPr>
          <w:p w:rsidR="004D6850" w:rsidRPr="0064206A" w:rsidRDefault="004D6850" w:rsidP="002949DA">
            <w:pPr>
              <w:pStyle w:val="a4"/>
              <w:ind w:left="-74"/>
              <w:jc w:val="both"/>
              <w:outlineLvl w:val="3"/>
              <w:rPr>
                <w:rFonts w:cs="Times New Roman"/>
                <w:sz w:val="28"/>
                <w:szCs w:val="28"/>
              </w:rPr>
            </w:pPr>
            <w:r w:rsidRPr="0064206A">
              <w:rPr>
                <w:rFonts w:cs="Times New Roman"/>
                <w:sz w:val="28"/>
                <w:szCs w:val="28"/>
              </w:rPr>
              <w:t xml:space="preserve">3.3.1 </w:t>
            </w:r>
            <w:r w:rsidR="003C0B44" w:rsidRPr="0064206A">
              <w:rPr>
                <w:rFonts w:cs="Times New Roman"/>
                <w:sz w:val="28"/>
                <w:szCs w:val="28"/>
              </w:rPr>
              <w:t>Общая и сравнительная характеристика преморбидного фона у пациентов с корью, госпитализированных в МГДБ №3, г.</w:t>
            </w:r>
            <w:r w:rsidR="0066490A" w:rsidRPr="0064206A">
              <w:rPr>
                <w:rFonts w:cs="Times New Roman"/>
                <w:sz w:val="28"/>
                <w:szCs w:val="28"/>
              </w:rPr>
              <w:t xml:space="preserve"> </w:t>
            </w:r>
            <w:r w:rsidR="003C0B44" w:rsidRPr="0064206A">
              <w:rPr>
                <w:rFonts w:cs="Times New Roman"/>
                <w:sz w:val="28"/>
                <w:szCs w:val="28"/>
              </w:rPr>
              <w:t>Нур-Султан</w:t>
            </w:r>
            <w:r w:rsidR="0066490A" w:rsidRPr="0064206A">
              <w:rPr>
                <w:rFonts w:cs="Times New Roman"/>
                <w:sz w:val="28"/>
                <w:szCs w:val="28"/>
              </w:rPr>
              <w:t>……</w:t>
            </w:r>
          </w:p>
        </w:tc>
        <w:tc>
          <w:tcPr>
            <w:tcW w:w="770" w:type="dxa"/>
          </w:tcPr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D6850" w:rsidRPr="0064206A" w:rsidRDefault="003C0B44" w:rsidP="00F5658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6</w:t>
            </w:r>
            <w:r w:rsidR="00F56585">
              <w:rPr>
                <w:rFonts w:ascii="Times New Roman" w:hAnsi="Times New Roman"/>
                <w:sz w:val="28"/>
                <w:szCs w:val="28"/>
                <w:lang w:val="kk-KZ"/>
              </w:rPr>
              <w:t>1</w:t>
            </w:r>
          </w:p>
        </w:tc>
      </w:tr>
      <w:tr w:rsidR="0064206A" w:rsidRPr="0064206A" w:rsidTr="0066490A">
        <w:tc>
          <w:tcPr>
            <w:tcW w:w="9029" w:type="dxa"/>
          </w:tcPr>
          <w:p w:rsidR="004D6850" w:rsidRPr="0064206A" w:rsidRDefault="004D6850" w:rsidP="002949DA">
            <w:pPr>
              <w:pStyle w:val="a4"/>
              <w:ind w:left="-74"/>
              <w:jc w:val="both"/>
              <w:outlineLvl w:val="3"/>
              <w:rPr>
                <w:rFonts w:cs="Times New Roman"/>
                <w:sz w:val="28"/>
                <w:szCs w:val="28"/>
              </w:rPr>
            </w:pPr>
            <w:r w:rsidRPr="0064206A">
              <w:rPr>
                <w:rFonts w:cs="Times New Roman"/>
                <w:sz w:val="28"/>
                <w:szCs w:val="28"/>
              </w:rPr>
              <w:t xml:space="preserve">3.3.2 </w:t>
            </w:r>
            <w:r w:rsidR="003C0B44" w:rsidRPr="0064206A">
              <w:rPr>
                <w:rFonts w:cs="Times New Roman"/>
                <w:sz w:val="28"/>
                <w:szCs w:val="28"/>
              </w:rPr>
              <w:t xml:space="preserve">Клинико-лабораторная и инструментальная характеристика </w:t>
            </w:r>
            <w:r w:rsidR="00542564" w:rsidRPr="0064206A">
              <w:rPr>
                <w:rFonts w:cs="Times New Roman"/>
                <w:sz w:val="28"/>
                <w:szCs w:val="28"/>
              </w:rPr>
              <w:t>кори у пациентов с неблагоприятным преморбидным фоном госпитализированных в МГДБ №3, г.</w:t>
            </w:r>
            <w:r w:rsidR="0066490A" w:rsidRPr="0064206A">
              <w:rPr>
                <w:rFonts w:cs="Times New Roman"/>
                <w:sz w:val="28"/>
                <w:szCs w:val="28"/>
              </w:rPr>
              <w:t xml:space="preserve"> </w:t>
            </w:r>
            <w:r w:rsidR="00542564" w:rsidRPr="0064206A">
              <w:rPr>
                <w:rFonts w:cs="Times New Roman"/>
                <w:sz w:val="28"/>
                <w:szCs w:val="28"/>
              </w:rPr>
              <w:t xml:space="preserve">Нур-Султан </w:t>
            </w:r>
            <w:r w:rsidRPr="0064206A">
              <w:rPr>
                <w:rFonts w:cs="Times New Roman"/>
                <w:sz w:val="28"/>
                <w:szCs w:val="28"/>
              </w:rPr>
              <w:t>………………………</w:t>
            </w:r>
            <w:r w:rsidR="00542564" w:rsidRPr="0064206A">
              <w:rPr>
                <w:rFonts w:cs="Times New Roman"/>
                <w:sz w:val="28"/>
                <w:szCs w:val="28"/>
              </w:rPr>
              <w:t>…</w:t>
            </w:r>
          </w:p>
        </w:tc>
        <w:tc>
          <w:tcPr>
            <w:tcW w:w="770" w:type="dxa"/>
          </w:tcPr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D6850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6</w:t>
            </w:r>
            <w:r w:rsidR="00542564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5</w:t>
            </w:r>
          </w:p>
        </w:tc>
      </w:tr>
      <w:tr w:rsidR="0064206A" w:rsidRPr="0064206A" w:rsidTr="0066490A">
        <w:tc>
          <w:tcPr>
            <w:tcW w:w="9029" w:type="dxa"/>
          </w:tcPr>
          <w:p w:rsidR="004D6850" w:rsidRPr="0064206A" w:rsidRDefault="00542564" w:rsidP="002949DA">
            <w:pPr>
              <w:pStyle w:val="a4"/>
              <w:ind w:left="-74"/>
              <w:jc w:val="both"/>
              <w:outlineLvl w:val="3"/>
              <w:rPr>
                <w:rFonts w:cs="Times New Roman"/>
                <w:sz w:val="28"/>
                <w:szCs w:val="28"/>
              </w:rPr>
            </w:pPr>
            <w:r w:rsidRPr="0064206A">
              <w:rPr>
                <w:rFonts w:cs="Times New Roman"/>
                <w:sz w:val="28"/>
                <w:szCs w:val="28"/>
              </w:rPr>
              <w:t>3.4</w:t>
            </w:r>
            <w:r w:rsidR="004D6850" w:rsidRPr="0064206A">
              <w:rPr>
                <w:rFonts w:cs="Times New Roman"/>
                <w:sz w:val="28"/>
                <w:szCs w:val="28"/>
              </w:rPr>
              <w:t xml:space="preserve"> </w:t>
            </w:r>
            <w:r w:rsidR="006978AF" w:rsidRPr="0064206A">
              <w:rPr>
                <w:rFonts w:eastAsia="Times New Roman"/>
                <w:sz w:val="28"/>
                <w:szCs w:val="28"/>
                <w:lang w:eastAsia="ru-RU"/>
              </w:rPr>
              <w:t>Осложненное течение кори у пациентов пролечившихся в МГДБ №3</w:t>
            </w:r>
            <w:r w:rsidR="004D6850" w:rsidRPr="0064206A">
              <w:rPr>
                <w:rFonts w:cs="Times New Roman"/>
                <w:sz w:val="28"/>
                <w:szCs w:val="28"/>
              </w:rPr>
              <w:t>……</w:t>
            </w:r>
            <w:r w:rsidR="008327A2" w:rsidRPr="0064206A">
              <w:rPr>
                <w:rFonts w:cs="Times New Roman"/>
                <w:sz w:val="28"/>
                <w:szCs w:val="28"/>
              </w:rPr>
              <w:t>…………………………………………………………………….</w:t>
            </w:r>
            <w:r w:rsidR="004D6850" w:rsidRPr="0064206A">
              <w:rPr>
                <w:rFonts w:cs="Times New Roman"/>
                <w:sz w:val="28"/>
                <w:szCs w:val="28"/>
              </w:rPr>
              <w:t>…</w:t>
            </w:r>
          </w:p>
        </w:tc>
        <w:tc>
          <w:tcPr>
            <w:tcW w:w="770" w:type="dxa"/>
          </w:tcPr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D6850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6</w:t>
            </w:r>
            <w:r w:rsidR="00542564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6</w:t>
            </w:r>
          </w:p>
        </w:tc>
      </w:tr>
      <w:tr w:rsidR="0064206A" w:rsidRPr="0064206A" w:rsidTr="0066490A">
        <w:tc>
          <w:tcPr>
            <w:tcW w:w="9029" w:type="dxa"/>
          </w:tcPr>
          <w:p w:rsidR="004D6850" w:rsidRPr="0064206A" w:rsidRDefault="00542564" w:rsidP="002949DA">
            <w:pPr>
              <w:pStyle w:val="a4"/>
              <w:ind w:left="-74"/>
              <w:jc w:val="both"/>
              <w:outlineLvl w:val="3"/>
              <w:rPr>
                <w:rFonts w:cs="Times New Roman"/>
                <w:sz w:val="28"/>
                <w:szCs w:val="28"/>
              </w:rPr>
            </w:pPr>
            <w:r w:rsidRPr="0064206A">
              <w:rPr>
                <w:rFonts w:cs="Times New Roman"/>
                <w:sz w:val="28"/>
                <w:szCs w:val="28"/>
              </w:rPr>
              <w:t xml:space="preserve">3.4.1 </w:t>
            </w:r>
            <w:r w:rsidR="00AB0E45" w:rsidRPr="0064206A">
              <w:rPr>
                <w:rFonts w:cs="Times New Roman"/>
                <w:sz w:val="28"/>
                <w:szCs w:val="28"/>
              </w:rPr>
              <w:t>Клиниче</w:t>
            </w:r>
            <w:r w:rsidR="00127E41">
              <w:rPr>
                <w:rFonts w:cs="Times New Roman"/>
                <w:sz w:val="28"/>
                <w:szCs w:val="28"/>
              </w:rPr>
              <w:t>ские проявления коревой инфекции</w:t>
            </w:r>
            <w:r w:rsidR="00AB0E45" w:rsidRPr="0064206A">
              <w:rPr>
                <w:rFonts w:cs="Times New Roman"/>
                <w:sz w:val="28"/>
                <w:szCs w:val="28"/>
              </w:rPr>
              <w:t xml:space="preserve"> с вовлечением в инфекционный процесс нижних отделов дыхательных путей у пациентов пролечившихся в МГДБ №3, г.</w:t>
            </w:r>
            <w:r w:rsidR="0066490A" w:rsidRPr="0064206A">
              <w:rPr>
                <w:rFonts w:cs="Times New Roman"/>
                <w:sz w:val="28"/>
                <w:szCs w:val="28"/>
              </w:rPr>
              <w:t xml:space="preserve"> </w:t>
            </w:r>
            <w:r w:rsidR="00AB0E45" w:rsidRPr="0064206A">
              <w:rPr>
                <w:rFonts w:cs="Times New Roman"/>
                <w:sz w:val="28"/>
                <w:szCs w:val="28"/>
              </w:rPr>
              <w:t>Нур-Султан……………………………</w:t>
            </w:r>
            <w:r w:rsidR="0066490A" w:rsidRPr="0064206A">
              <w:rPr>
                <w:rFonts w:cs="Times New Roman"/>
                <w:sz w:val="28"/>
                <w:szCs w:val="28"/>
              </w:rPr>
              <w:t>…...</w:t>
            </w:r>
            <w:r w:rsidR="00AB0E45" w:rsidRPr="0064206A">
              <w:rPr>
                <w:rFonts w:cs="Times New Roman"/>
                <w:sz w:val="28"/>
                <w:szCs w:val="28"/>
              </w:rPr>
              <w:t>..</w:t>
            </w:r>
          </w:p>
        </w:tc>
        <w:tc>
          <w:tcPr>
            <w:tcW w:w="770" w:type="dxa"/>
          </w:tcPr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D6850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6</w:t>
            </w:r>
            <w:r w:rsidR="004D6850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6</w:t>
            </w:r>
          </w:p>
        </w:tc>
      </w:tr>
      <w:tr w:rsidR="0064206A" w:rsidRPr="0064206A" w:rsidTr="0066490A">
        <w:tc>
          <w:tcPr>
            <w:tcW w:w="9029" w:type="dxa"/>
          </w:tcPr>
          <w:p w:rsidR="00AB0E45" w:rsidRPr="0064206A" w:rsidRDefault="00AB0E45" w:rsidP="002949DA">
            <w:pPr>
              <w:pStyle w:val="a4"/>
              <w:ind w:left="-74"/>
              <w:jc w:val="both"/>
              <w:outlineLvl w:val="3"/>
              <w:rPr>
                <w:rFonts w:cs="Times New Roman"/>
                <w:sz w:val="28"/>
                <w:szCs w:val="28"/>
              </w:rPr>
            </w:pPr>
            <w:r w:rsidRPr="0064206A">
              <w:rPr>
                <w:rFonts w:cs="Times New Roman"/>
                <w:sz w:val="28"/>
                <w:szCs w:val="28"/>
              </w:rPr>
              <w:lastRenderedPageBreak/>
              <w:t>3.4.2 Клиниче</w:t>
            </w:r>
            <w:r w:rsidR="00127E41">
              <w:rPr>
                <w:rFonts w:cs="Times New Roman"/>
                <w:sz w:val="28"/>
                <w:szCs w:val="28"/>
              </w:rPr>
              <w:t>ские проявления коревой инфекции</w:t>
            </w:r>
            <w:r w:rsidRPr="0064206A">
              <w:rPr>
                <w:rFonts w:cs="Times New Roman"/>
                <w:sz w:val="28"/>
                <w:szCs w:val="28"/>
              </w:rPr>
              <w:t xml:space="preserve"> с вовлечением в инфекционный процесс сердечно-сосудистой системы у пациентов пролечившихся в МГДБ №3, г.</w:t>
            </w:r>
            <w:r w:rsidR="0066490A" w:rsidRPr="0064206A">
              <w:rPr>
                <w:rFonts w:cs="Times New Roman"/>
                <w:sz w:val="28"/>
                <w:szCs w:val="28"/>
              </w:rPr>
              <w:t xml:space="preserve"> </w:t>
            </w:r>
            <w:r w:rsidRPr="0064206A">
              <w:rPr>
                <w:rFonts w:cs="Times New Roman"/>
                <w:sz w:val="28"/>
                <w:szCs w:val="28"/>
              </w:rPr>
              <w:t>Нур-Султан……………………………</w:t>
            </w:r>
            <w:r w:rsidR="0066490A" w:rsidRPr="0064206A">
              <w:rPr>
                <w:rFonts w:cs="Times New Roman"/>
                <w:sz w:val="28"/>
                <w:szCs w:val="28"/>
              </w:rPr>
              <w:t>…...</w:t>
            </w:r>
            <w:r w:rsidRPr="0064206A">
              <w:rPr>
                <w:rFonts w:cs="Times New Roman"/>
                <w:sz w:val="28"/>
                <w:szCs w:val="28"/>
              </w:rPr>
              <w:t>..</w:t>
            </w:r>
          </w:p>
        </w:tc>
        <w:tc>
          <w:tcPr>
            <w:tcW w:w="770" w:type="dxa"/>
          </w:tcPr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AB0E45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8</w:t>
            </w:r>
            <w:r w:rsidR="00AB0E45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0</w:t>
            </w:r>
          </w:p>
        </w:tc>
      </w:tr>
      <w:tr w:rsidR="0064206A" w:rsidRPr="0064206A" w:rsidTr="0066490A">
        <w:tc>
          <w:tcPr>
            <w:tcW w:w="9029" w:type="dxa"/>
          </w:tcPr>
          <w:p w:rsidR="00AB0E45" w:rsidRPr="0064206A" w:rsidRDefault="00AB0E45" w:rsidP="002949DA">
            <w:pPr>
              <w:pStyle w:val="a4"/>
              <w:ind w:left="-74"/>
              <w:jc w:val="both"/>
              <w:outlineLvl w:val="3"/>
              <w:rPr>
                <w:rFonts w:cs="Times New Roman"/>
                <w:sz w:val="28"/>
                <w:szCs w:val="28"/>
              </w:rPr>
            </w:pPr>
            <w:r w:rsidRPr="0064206A">
              <w:rPr>
                <w:rFonts w:cs="Times New Roman"/>
                <w:sz w:val="28"/>
                <w:szCs w:val="28"/>
              </w:rPr>
              <w:t>3.4.3 Клинические проявления коревой инфекци</w:t>
            </w:r>
            <w:r w:rsidR="00427ECD" w:rsidRPr="0064206A">
              <w:rPr>
                <w:rFonts w:cs="Times New Roman"/>
                <w:sz w:val="28"/>
                <w:szCs w:val="28"/>
              </w:rPr>
              <w:t>и</w:t>
            </w:r>
            <w:r w:rsidRPr="0064206A">
              <w:rPr>
                <w:rFonts w:cs="Times New Roman"/>
                <w:sz w:val="28"/>
                <w:szCs w:val="28"/>
              </w:rPr>
              <w:t xml:space="preserve"> с вовлечением в инфекционный процесс ЦНС у пациентов пролечившихся в МГДБ №3, г.</w:t>
            </w:r>
            <w:r w:rsidR="0066490A" w:rsidRPr="0064206A">
              <w:rPr>
                <w:rFonts w:cs="Times New Roman"/>
                <w:sz w:val="28"/>
                <w:szCs w:val="28"/>
              </w:rPr>
              <w:t> </w:t>
            </w:r>
            <w:r w:rsidRPr="0064206A">
              <w:rPr>
                <w:rFonts w:cs="Times New Roman"/>
                <w:sz w:val="28"/>
                <w:szCs w:val="28"/>
              </w:rPr>
              <w:t>Нур-Султан……………………………………………………………</w:t>
            </w:r>
            <w:r w:rsidR="0066490A" w:rsidRPr="0064206A">
              <w:rPr>
                <w:rFonts w:cs="Times New Roman"/>
                <w:sz w:val="28"/>
                <w:szCs w:val="28"/>
              </w:rPr>
              <w:t>…</w:t>
            </w:r>
            <w:r w:rsidRPr="0064206A">
              <w:rPr>
                <w:rFonts w:cs="Times New Roman"/>
                <w:sz w:val="28"/>
                <w:szCs w:val="28"/>
              </w:rPr>
              <w:t>…...</w:t>
            </w:r>
          </w:p>
        </w:tc>
        <w:tc>
          <w:tcPr>
            <w:tcW w:w="770" w:type="dxa"/>
          </w:tcPr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AB0E45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87</w:t>
            </w:r>
          </w:p>
        </w:tc>
      </w:tr>
      <w:tr w:rsidR="0064206A" w:rsidRPr="0064206A" w:rsidTr="0066490A">
        <w:tc>
          <w:tcPr>
            <w:tcW w:w="9029" w:type="dxa"/>
          </w:tcPr>
          <w:p w:rsidR="00427ECD" w:rsidRPr="0064206A" w:rsidRDefault="00427ECD" w:rsidP="002949DA">
            <w:pPr>
              <w:pStyle w:val="a4"/>
              <w:ind w:left="-74"/>
              <w:jc w:val="both"/>
              <w:outlineLvl w:val="3"/>
              <w:rPr>
                <w:rFonts w:cs="Times New Roman"/>
                <w:sz w:val="28"/>
                <w:szCs w:val="28"/>
              </w:rPr>
            </w:pPr>
            <w:r w:rsidRPr="0064206A">
              <w:rPr>
                <w:sz w:val="28"/>
                <w:szCs w:val="28"/>
                <w:shd w:val="clear" w:color="auto" w:fill="FFFFFF"/>
                <w:lang w:val="kk-KZ"/>
              </w:rPr>
              <w:t>3.4.4 Клинический случай</w:t>
            </w:r>
            <w:r w:rsidRPr="0064206A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64206A">
              <w:rPr>
                <w:sz w:val="28"/>
                <w:szCs w:val="28"/>
                <w:shd w:val="clear" w:color="auto" w:fill="FFFFFF"/>
                <w:lang w:val="kk-KZ"/>
              </w:rPr>
              <w:t>п</w:t>
            </w:r>
            <w:r w:rsidRPr="0064206A">
              <w:rPr>
                <w:sz w:val="28"/>
                <w:szCs w:val="28"/>
                <w:shd w:val="clear" w:color="auto" w:fill="FFFFFF"/>
              </w:rPr>
              <w:t>одостр</w:t>
            </w:r>
            <w:r w:rsidRPr="0064206A">
              <w:rPr>
                <w:sz w:val="28"/>
                <w:szCs w:val="28"/>
                <w:shd w:val="clear" w:color="auto" w:fill="FFFFFF"/>
                <w:lang w:val="kk-KZ"/>
              </w:rPr>
              <w:t>ого</w:t>
            </w:r>
            <w:r w:rsidRPr="0064206A">
              <w:rPr>
                <w:sz w:val="28"/>
                <w:szCs w:val="28"/>
                <w:shd w:val="clear" w:color="auto" w:fill="FFFFFF"/>
              </w:rPr>
              <w:t xml:space="preserve"> склерозирующ</w:t>
            </w:r>
            <w:r w:rsidRPr="0064206A">
              <w:rPr>
                <w:sz w:val="28"/>
                <w:szCs w:val="28"/>
                <w:shd w:val="clear" w:color="auto" w:fill="FFFFFF"/>
                <w:lang w:val="kk-KZ"/>
              </w:rPr>
              <w:t>его</w:t>
            </w:r>
            <w:r w:rsidRPr="0064206A">
              <w:rPr>
                <w:sz w:val="28"/>
                <w:szCs w:val="28"/>
                <w:shd w:val="clear" w:color="auto" w:fill="FFFFFF"/>
              </w:rPr>
              <w:t xml:space="preserve"> панэнцефалит</w:t>
            </w:r>
            <w:r w:rsidRPr="0064206A">
              <w:rPr>
                <w:sz w:val="28"/>
                <w:szCs w:val="28"/>
                <w:shd w:val="clear" w:color="auto" w:fill="FFFFFF"/>
                <w:lang w:val="kk-KZ"/>
              </w:rPr>
              <w:t>а...</w:t>
            </w:r>
          </w:p>
        </w:tc>
        <w:tc>
          <w:tcPr>
            <w:tcW w:w="770" w:type="dxa"/>
          </w:tcPr>
          <w:p w:rsidR="00427ECD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92</w:t>
            </w:r>
          </w:p>
        </w:tc>
      </w:tr>
      <w:tr w:rsidR="0064206A" w:rsidRPr="0064206A" w:rsidTr="0066490A">
        <w:tc>
          <w:tcPr>
            <w:tcW w:w="9029" w:type="dxa"/>
            <w:hideMark/>
          </w:tcPr>
          <w:p w:rsidR="004D6850" w:rsidRPr="0064206A" w:rsidRDefault="004D6850" w:rsidP="002949DA">
            <w:pPr>
              <w:spacing w:after="0" w:line="240" w:lineRule="auto"/>
              <w:ind w:right="-108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64206A">
              <w:rPr>
                <w:rFonts w:ascii="Times New Roman" w:hAnsi="Times New Roman"/>
                <w:b/>
                <w:sz w:val="28"/>
                <w:szCs w:val="28"/>
              </w:rPr>
              <w:t>ЗАКЛЮЧЕНИЕ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………………………………………………………………</w:t>
            </w:r>
          </w:p>
        </w:tc>
        <w:tc>
          <w:tcPr>
            <w:tcW w:w="770" w:type="dxa"/>
            <w:hideMark/>
          </w:tcPr>
          <w:p w:rsidR="004D6850" w:rsidRPr="0064206A" w:rsidRDefault="00427ECD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99</w:t>
            </w:r>
          </w:p>
        </w:tc>
      </w:tr>
      <w:tr w:rsidR="0064206A" w:rsidRPr="0064206A" w:rsidTr="0066490A">
        <w:tc>
          <w:tcPr>
            <w:tcW w:w="9029" w:type="dxa"/>
            <w:hideMark/>
          </w:tcPr>
          <w:p w:rsidR="004D6850" w:rsidRPr="0064206A" w:rsidRDefault="004D6850" w:rsidP="002949DA">
            <w:pPr>
              <w:spacing w:after="0" w:line="240" w:lineRule="auto"/>
              <w:ind w:right="-12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b/>
                <w:sz w:val="28"/>
                <w:szCs w:val="28"/>
              </w:rPr>
              <w:t>СПИСОК ИСПОЛЬЗОВАННЫХ ИСТОЧНИКОВ</w:t>
            </w:r>
            <w:r w:rsidR="00695258" w:rsidRPr="0064206A">
              <w:rPr>
                <w:rFonts w:ascii="Times New Roman" w:hAnsi="Times New Roman"/>
                <w:sz w:val="28"/>
                <w:szCs w:val="28"/>
              </w:rPr>
              <w:t>…………………</w:t>
            </w:r>
            <w:r w:rsidR="00427ECD" w:rsidRPr="0064206A">
              <w:rPr>
                <w:rFonts w:ascii="Times New Roman" w:hAnsi="Times New Roman"/>
                <w:sz w:val="28"/>
                <w:szCs w:val="28"/>
              </w:rPr>
              <w:t>…</w:t>
            </w:r>
            <w:r w:rsidR="00695258" w:rsidRPr="0064206A">
              <w:rPr>
                <w:rFonts w:ascii="Times New Roman" w:hAnsi="Times New Roman"/>
                <w:sz w:val="28"/>
                <w:szCs w:val="28"/>
              </w:rPr>
              <w:t>...</w:t>
            </w:r>
          </w:p>
        </w:tc>
        <w:tc>
          <w:tcPr>
            <w:tcW w:w="770" w:type="dxa"/>
            <w:hideMark/>
          </w:tcPr>
          <w:p w:rsidR="004D6850" w:rsidRPr="0064206A" w:rsidRDefault="004D6850" w:rsidP="00F5658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1</w:t>
            </w:r>
            <w:r w:rsidR="00427ECD" w:rsidRPr="0064206A">
              <w:rPr>
                <w:rFonts w:ascii="Times New Roman" w:hAnsi="Times New Roman"/>
                <w:sz w:val="28"/>
                <w:szCs w:val="28"/>
              </w:rPr>
              <w:t>0</w:t>
            </w:r>
            <w:r w:rsidR="00F56585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64206A" w:rsidRPr="0064206A" w:rsidTr="0066490A">
        <w:tc>
          <w:tcPr>
            <w:tcW w:w="9029" w:type="dxa"/>
          </w:tcPr>
          <w:p w:rsidR="00695258" w:rsidRPr="0064206A" w:rsidRDefault="00695258" w:rsidP="002949DA">
            <w:pPr>
              <w:spacing w:after="0" w:line="240" w:lineRule="auto"/>
              <w:ind w:right="-125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206A">
              <w:rPr>
                <w:rFonts w:ascii="Times New Roman" w:hAnsi="Times New Roman"/>
                <w:b/>
                <w:sz w:val="28"/>
                <w:szCs w:val="28"/>
              </w:rPr>
              <w:t xml:space="preserve">ПРИЛОЖЕНИЕ А 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091887" w:rsidRPr="0064206A">
              <w:rPr>
                <w:rFonts w:ascii="Times New Roman" w:hAnsi="Times New Roman"/>
                <w:sz w:val="28"/>
                <w:szCs w:val="28"/>
              </w:rPr>
              <w:t xml:space="preserve">Акты внедрения 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…………</w:t>
            </w:r>
            <w:r w:rsidR="00091887" w:rsidRPr="0064206A">
              <w:rPr>
                <w:rFonts w:ascii="Times New Roman" w:hAnsi="Times New Roman"/>
                <w:sz w:val="28"/>
                <w:szCs w:val="28"/>
              </w:rPr>
              <w:t>……………………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</w:t>
            </w:r>
            <w:r w:rsidR="00427ECD" w:rsidRPr="0064206A">
              <w:rPr>
                <w:rFonts w:ascii="Times New Roman" w:hAnsi="Times New Roman"/>
                <w:sz w:val="28"/>
                <w:szCs w:val="28"/>
              </w:rPr>
              <w:t>..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…..</w:t>
            </w:r>
          </w:p>
        </w:tc>
        <w:tc>
          <w:tcPr>
            <w:tcW w:w="770" w:type="dxa"/>
          </w:tcPr>
          <w:p w:rsidR="00695258" w:rsidRPr="0064206A" w:rsidRDefault="00427ECD" w:rsidP="00F5658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11</w:t>
            </w:r>
            <w:r w:rsidR="00F56585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64206A" w:rsidRPr="0064206A" w:rsidTr="0066490A">
        <w:tc>
          <w:tcPr>
            <w:tcW w:w="9029" w:type="dxa"/>
          </w:tcPr>
          <w:p w:rsidR="00695258" w:rsidRPr="0064206A" w:rsidRDefault="00695258" w:rsidP="002949DA">
            <w:pPr>
              <w:spacing w:after="0" w:line="240" w:lineRule="auto"/>
              <w:ind w:right="-125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206A">
              <w:rPr>
                <w:rFonts w:ascii="Times New Roman" w:hAnsi="Times New Roman"/>
                <w:b/>
                <w:sz w:val="28"/>
                <w:szCs w:val="28"/>
              </w:rPr>
              <w:t>ПРИЛОЖЕНИЕ Б –</w:t>
            </w:r>
            <w:r w:rsidR="00091887" w:rsidRPr="0064206A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091887" w:rsidRPr="0064206A">
              <w:rPr>
                <w:rFonts w:ascii="Times New Roman" w:hAnsi="Times New Roman"/>
                <w:sz w:val="28"/>
                <w:szCs w:val="28"/>
              </w:rPr>
              <w:t xml:space="preserve">Свидетельства об авторском праве 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………………….</w:t>
            </w:r>
          </w:p>
        </w:tc>
        <w:tc>
          <w:tcPr>
            <w:tcW w:w="770" w:type="dxa"/>
          </w:tcPr>
          <w:p w:rsidR="00695258" w:rsidRPr="0064206A" w:rsidRDefault="00427ECD" w:rsidP="00F5658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11</w:t>
            </w:r>
            <w:r w:rsidR="00F56585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64206A" w:rsidRPr="0064206A" w:rsidTr="0066490A">
        <w:tc>
          <w:tcPr>
            <w:tcW w:w="9029" w:type="dxa"/>
          </w:tcPr>
          <w:p w:rsidR="00695258" w:rsidRPr="0064206A" w:rsidRDefault="00695258" w:rsidP="002949DA">
            <w:pPr>
              <w:spacing w:after="0" w:line="240" w:lineRule="auto"/>
              <w:ind w:right="-2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206A">
              <w:rPr>
                <w:rFonts w:ascii="Times New Roman" w:hAnsi="Times New Roman"/>
                <w:b/>
                <w:sz w:val="28"/>
                <w:szCs w:val="28"/>
              </w:rPr>
              <w:t xml:space="preserve">ПРИЛОЖЕНИЕ В – 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Алгоритм ведения пациентов с осложненной формой кори у детей……………………………………………………….</w:t>
            </w:r>
            <w:r w:rsidR="00427ECD" w:rsidRPr="0064206A">
              <w:rPr>
                <w:rFonts w:ascii="Times New Roman" w:hAnsi="Times New Roman"/>
                <w:sz w:val="28"/>
                <w:szCs w:val="28"/>
              </w:rPr>
              <w:t>..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..</w:t>
            </w:r>
          </w:p>
        </w:tc>
        <w:tc>
          <w:tcPr>
            <w:tcW w:w="770" w:type="dxa"/>
          </w:tcPr>
          <w:p w:rsidR="00695258" w:rsidRPr="0064206A" w:rsidRDefault="00695258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27ECD" w:rsidRPr="0064206A" w:rsidRDefault="00427ECD" w:rsidP="00F5658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12</w:t>
            </w:r>
            <w:r w:rsidR="00F5658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:rsidR="006F04E4" w:rsidRPr="0064206A" w:rsidRDefault="006F04E4" w:rsidP="002949DA">
      <w:pPr>
        <w:spacing w:after="0" w:line="240" w:lineRule="auto"/>
        <w:ind w:right="141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4B2EDC" w:rsidRPr="0064206A" w:rsidRDefault="004B2EDC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4B2EDC" w:rsidRPr="0064206A" w:rsidRDefault="004B2EDC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4B2EDC" w:rsidRPr="0064206A" w:rsidRDefault="004B2EDC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4B2EDC" w:rsidRPr="0064206A" w:rsidRDefault="004B2EDC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4B2EDC" w:rsidRPr="0064206A" w:rsidRDefault="004B2EDC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591164" w:rsidRPr="0064206A" w:rsidRDefault="00591164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8327A2" w:rsidRPr="0064206A" w:rsidRDefault="008327A2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C7062A" w:rsidRPr="0064206A" w:rsidRDefault="00C7062A" w:rsidP="002949DA">
      <w:pPr>
        <w:spacing w:after="0" w:line="240" w:lineRule="auto"/>
        <w:ind w:right="141"/>
        <w:jc w:val="center"/>
        <w:rPr>
          <w:rFonts w:ascii="Times New Roman" w:hAnsi="Times New Roman"/>
          <w:b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t>НОРМАТИВНЫЕ ССЫЛКИ</w:t>
      </w:r>
    </w:p>
    <w:p w:rsidR="00C7062A" w:rsidRPr="0064206A" w:rsidRDefault="00C7062A" w:rsidP="002949DA">
      <w:pPr>
        <w:spacing w:after="0" w:line="240" w:lineRule="auto"/>
        <w:ind w:right="141"/>
        <w:jc w:val="both"/>
        <w:rPr>
          <w:rFonts w:ascii="Times New Roman" w:hAnsi="Times New Roman"/>
          <w:b/>
          <w:sz w:val="28"/>
          <w:szCs w:val="28"/>
        </w:rPr>
      </w:pPr>
    </w:p>
    <w:p w:rsidR="00C7062A" w:rsidRPr="0064206A" w:rsidRDefault="00C7062A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 настоящей диссертации использованы ссылки на следующие стандарты:</w:t>
      </w:r>
    </w:p>
    <w:p w:rsidR="00C7062A" w:rsidRPr="0064206A" w:rsidRDefault="00C7062A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Рекомендации для врачей, проводящих медико-биологическое исследование с участием людей</w:t>
      </w:r>
      <w:r w:rsidR="008327A2" w:rsidRPr="0064206A">
        <w:rPr>
          <w:rFonts w:ascii="Times New Roman" w:hAnsi="Times New Roman"/>
          <w:sz w:val="28"/>
          <w:szCs w:val="28"/>
        </w:rPr>
        <w:t>:</w:t>
      </w:r>
      <w:r w:rsidRPr="0064206A">
        <w:rPr>
          <w:rFonts w:ascii="Times New Roman" w:hAnsi="Times New Roman"/>
          <w:sz w:val="28"/>
          <w:szCs w:val="28"/>
        </w:rPr>
        <w:t xml:space="preserve"> принята в г. Хельсинки, 1964</w:t>
      </w:r>
      <w:r w:rsidR="00AC327D" w:rsidRPr="0064206A">
        <w:rPr>
          <w:rFonts w:ascii="Times New Roman" w:hAnsi="Times New Roman"/>
          <w:sz w:val="28"/>
          <w:szCs w:val="28"/>
        </w:rPr>
        <w:t> </w:t>
      </w:r>
      <w:r w:rsidRPr="0064206A">
        <w:rPr>
          <w:rFonts w:ascii="Times New Roman" w:hAnsi="Times New Roman"/>
          <w:sz w:val="28"/>
          <w:szCs w:val="28"/>
        </w:rPr>
        <w:t xml:space="preserve">г. </w:t>
      </w:r>
      <w:r w:rsidR="008327A2" w:rsidRPr="0064206A">
        <w:rPr>
          <w:rFonts w:ascii="Times New Roman" w:hAnsi="Times New Roman"/>
          <w:sz w:val="28"/>
          <w:szCs w:val="28"/>
        </w:rPr>
        <w:t>(</w:t>
      </w:r>
      <w:r w:rsidRPr="0064206A">
        <w:rPr>
          <w:rFonts w:ascii="Times New Roman" w:hAnsi="Times New Roman"/>
          <w:sz w:val="28"/>
          <w:szCs w:val="28"/>
        </w:rPr>
        <w:t>пересмотрена в Токио, 1975 г.; Венеции, 1983 г.; Гонконге, 1989 г.</w:t>
      </w:r>
      <w:r w:rsidR="008327A2" w:rsidRPr="0064206A">
        <w:rPr>
          <w:rFonts w:ascii="Times New Roman" w:hAnsi="Times New Roman"/>
          <w:sz w:val="28"/>
          <w:szCs w:val="28"/>
        </w:rPr>
        <w:t>)</w:t>
      </w:r>
      <w:r w:rsidR="00CE760A">
        <w:rPr>
          <w:rFonts w:ascii="Times New Roman" w:hAnsi="Times New Roman"/>
          <w:sz w:val="28"/>
          <w:szCs w:val="28"/>
        </w:rPr>
        <w:t>.</w:t>
      </w:r>
    </w:p>
    <w:p w:rsidR="00C7062A" w:rsidRPr="0064206A" w:rsidRDefault="008327A2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Государства-члены Совета Европы, прочие Государства и Европейское Сообщество. </w:t>
      </w:r>
      <w:r w:rsidR="00C7062A" w:rsidRPr="0064206A">
        <w:rPr>
          <w:rFonts w:ascii="Times New Roman" w:hAnsi="Times New Roman"/>
          <w:sz w:val="28"/>
          <w:szCs w:val="28"/>
        </w:rPr>
        <w:t>Конвенция о защите прав и достоинств человека в связи с применением достижений биологии и медицины: конвенция о правах человека и биомедицине</w:t>
      </w:r>
      <w:r w:rsidRPr="0064206A">
        <w:rPr>
          <w:rFonts w:ascii="Times New Roman" w:hAnsi="Times New Roman"/>
          <w:sz w:val="28"/>
          <w:szCs w:val="28"/>
        </w:rPr>
        <w:t>: утв. 4 апреля 1997 года, №</w:t>
      </w:r>
      <w:r w:rsidR="00C7062A" w:rsidRPr="0064206A">
        <w:rPr>
          <w:rFonts w:ascii="Times New Roman" w:hAnsi="Times New Roman"/>
          <w:sz w:val="28"/>
          <w:szCs w:val="28"/>
        </w:rPr>
        <w:t>164.</w:t>
      </w:r>
    </w:p>
    <w:p w:rsidR="00C7062A" w:rsidRPr="0064206A" w:rsidRDefault="00C7062A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</w:rPr>
        <w:t>Закон Республики Казахстан. Об охране здоровья граждан: принят 7 июля 2006 года, №170-III.</w:t>
      </w:r>
    </w:p>
    <w:p w:rsidR="00C7062A" w:rsidRPr="0064206A" w:rsidRDefault="00C7062A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Style w:val="a6"/>
          <w:rFonts w:ascii="Times New Roman" w:hAnsi="Times New Roman"/>
          <w:bCs/>
          <w:i w:val="0"/>
          <w:sz w:val="28"/>
          <w:szCs w:val="28"/>
          <w:shd w:val="clear" w:color="auto" w:fill="FFFFFF"/>
        </w:rPr>
        <w:t>Кодекс</w:t>
      </w:r>
      <w:r w:rsidRPr="0064206A">
        <w:rPr>
          <w:rStyle w:val="a6"/>
          <w:rFonts w:ascii="Times New Roman" w:hAnsi="Times New Roman"/>
          <w:bCs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Республики Казахстан. О</w:t>
      </w:r>
      <w:r w:rsidRPr="0064206A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</w:t>
      </w:r>
      <w:r w:rsidRPr="0064206A">
        <w:rPr>
          <w:rStyle w:val="a6"/>
          <w:rFonts w:ascii="Times New Roman" w:hAnsi="Times New Roman"/>
          <w:bCs/>
          <w:i w:val="0"/>
          <w:sz w:val="28"/>
          <w:szCs w:val="28"/>
          <w:shd w:val="clear" w:color="auto" w:fill="FFFFFF"/>
        </w:rPr>
        <w:t>здоровье народа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и системе здравоохранения: принят 18 сентября 2009 года, №193-IV. </w:t>
      </w:r>
    </w:p>
    <w:p w:rsidR="00C7062A" w:rsidRPr="0064206A" w:rsidRDefault="00C7062A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Закон Республики Казахстан. О науке: принят 18 февраля 2011 года, №407-IV.</w:t>
      </w:r>
    </w:p>
    <w:p w:rsidR="00C7062A" w:rsidRPr="0064206A" w:rsidRDefault="00C7062A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Государственная программа развития здравоохранения Республики Казахстан «Денсаулық» на 2016-2019 годы: утв. Указом Президента Республики Казахстана 15 января 2016 года, №176.</w:t>
      </w:r>
    </w:p>
    <w:p w:rsidR="00C7062A" w:rsidRPr="0064206A" w:rsidRDefault="00C7062A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Постановление Правительства Республики Казахстан. Об утверждении Плана мероприятий по реализации Государственной программы развития здравоохранения Республики Казахстан «Саламатты Қазақстан» на 2011-2015 годы:</w:t>
      </w:r>
      <w:r w:rsidR="008327A2" w:rsidRPr="0064206A">
        <w:rPr>
          <w:rFonts w:ascii="Times New Roman" w:hAnsi="Times New Roman"/>
          <w:sz w:val="28"/>
          <w:szCs w:val="28"/>
        </w:rPr>
        <w:t>утв.</w:t>
      </w:r>
      <w:r w:rsidRPr="0064206A">
        <w:rPr>
          <w:rFonts w:ascii="Times New Roman" w:hAnsi="Times New Roman"/>
          <w:sz w:val="28"/>
          <w:szCs w:val="28"/>
        </w:rPr>
        <w:t xml:space="preserve"> 29 января 2011 года, №41.</w:t>
      </w:r>
    </w:p>
    <w:p w:rsidR="00C7062A" w:rsidRPr="0064206A" w:rsidRDefault="00C7062A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GCP CT PK 1616-2006. Государственный стандарт Республики Казахстан «Надлежащая клиническая практика (Good Clinical Practice, GCP)»: утв.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Приказом Комитета по техническому регулированию и метрологии Министерства индустрии и торговли Республики Казахстан </w:t>
      </w:r>
      <w:r w:rsidR="009D5AC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от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29 декабря 2006 года, №557.</w:t>
      </w:r>
    </w:p>
    <w:p w:rsidR="00C7062A" w:rsidRPr="0064206A" w:rsidRDefault="00C7062A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ГОСТ 15.101-98 (Межгосударственный стандарт)</w:t>
      </w:r>
      <w:r w:rsidR="00961962" w:rsidRPr="0064206A">
        <w:rPr>
          <w:rFonts w:ascii="Times New Roman" w:hAnsi="Times New Roman"/>
          <w:sz w:val="28"/>
          <w:szCs w:val="28"/>
        </w:rPr>
        <w:t>.</w:t>
      </w:r>
      <w:r w:rsidRPr="0064206A">
        <w:rPr>
          <w:rFonts w:ascii="Times New Roman" w:hAnsi="Times New Roman"/>
          <w:sz w:val="28"/>
          <w:szCs w:val="28"/>
        </w:rPr>
        <w:t xml:space="preserve"> Система разработки и постановки продукции на производство. Порядок выполнения научно-исследовательских работ.</w:t>
      </w:r>
    </w:p>
    <w:p w:rsidR="00C7062A" w:rsidRPr="0064206A" w:rsidRDefault="00C7062A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ГОСТ 7.9-95 (ИСО 214-76)</w:t>
      </w:r>
      <w:r w:rsidR="00961962" w:rsidRPr="0064206A">
        <w:rPr>
          <w:rFonts w:ascii="Times New Roman" w:hAnsi="Times New Roman"/>
          <w:sz w:val="28"/>
          <w:szCs w:val="28"/>
        </w:rPr>
        <w:t>.</w:t>
      </w:r>
      <w:r w:rsidRPr="0064206A">
        <w:rPr>
          <w:rFonts w:ascii="Times New Roman" w:hAnsi="Times New Roman"/>
          <w:sz w:val="28"/>
          <w:szCs w:val="28"/>
        </w:rPr>
        <w:t xml:space="preserve"> Система стандартов по информации, библиотечному и издательскому делу. Реферат и аннотация. Общие требования.</w:t>
      </w:r>
    </w:p>
    <w:p w:rsidR="00C7062A" w:rsidRPr="0064206A" w:rsidRDefault="00C7062A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ГОСТ 7.12-93. Система стандартов по информации, библиотечному и издательскому делу. Библиографическая запись. Сокращение слов на русском языке. Общие требования и правила.</w:t>
      </w:r>
    </w:p>
    <w:p w:rsidR="00C7062A" w:rsidRPr="0064206A" w:rsidRDefault="00C7062A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ГОСТ 7.54-88. Система стандартов по информации, библиотечному и издательскому делу. Представление численных данных о свойствах веществ и материалов в научно-технических документах. Общие требования.</w:t>
      </w:r>
    </w:p>
    <w:p w:rsidR="00C7062A" w:rsidRPr="0064206A" w:rsidRDefault="00C7062A" w:rsidP="002949DA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ГОСТ 7.1-84. Система стандартов по информации, библиотечному и издательскому делу. Библиографическое описание документа. Общие требования и правила составления.</w:t>
      </w:r>
    </w:p>
    <w:p w:rsidR="00C7062A" w:rsidRPr="0064206A" w:rsidRDefault="00C7062A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7062A" w:rsidRPr="0064206A" w:rsidRDefault="00C7062A" w:rsidP="002949DA">
      <w:pPr>
        <w:spacing w:after="0" w:line="240" w:lineRule="auto"/>
        <w:ind w:right="-1"/>
        <w:jc w:val="center"/>
        <w:rPr>
          <w:rFonts w:ascii="Times New Roman" w:hAnsi="Times New Roman"/>
          <w:b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lastRenderedPageBreak/>
        <w:t>ОБОЗНАЧЕНИЯ И СОКРАЩЕНИЯ</w:t>
      </w:r>
    </w:p>
    <w:p w:rsidR="00C7062A" w:rsidRPr="0064206A" w:rsidRDefault="00C7062A" w:rsidP="002949DA">
      <w:pPr>
        <w:spacing w:after="0" w:line="240" w:lineRule="auto"/>
        <w:ind w:right="-1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9825" w:type="dxa"/>
        <w:tblLayout w:type="fixed"/>
        <w:tblLook w:val="04A0" w:firstRow="1" w:lastRow="0" w:firstColumn="1" w:lastColumn="0" w:noHBand="0" w:noVBand="1"/>
      </w:tblPr>
      <w:tblGrid>
        <w:gridCol w:w="1951"/>
        <w:gridCol w:w="7874"/>
      </w:tblGrid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ВЕ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Base Excese (избыток оснований)</w:t>
            </w:r>
          </w:p>
        </w:tc>
      </w:tr>
      <w:tr w:rsidR="0064206A" w:rsidRPr="009D7857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DTI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Diffusion tensor imaging 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диффузионно</w:t>
            </w: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>-</w:t>
            </w: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тензорн</w:t>
            </w: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ая</w:t>
            </w: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визуализаци</w:t>
            </w: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я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)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DWI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Diffusion weighted imaging (диффузионно-взвешенные изображения)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FIO</w:t>
            </w:r>
            <w:r w:rsidRPr="0064206A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 xml:space="preserve">– Fraction of Inspired Oxygen 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фракция кислорода во вдыхаемой газовой смеси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)</w:t>
            </w:r>
          </w:p>
        </w:tc>
      </w:tr>
      <w:tr w:rsidR="0064206A" w:rsidRPr="009D7857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GMRLN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– Global Measles and Rubella Laboratory Network 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(Глобальная сеть лабораторий по кори и краснухе)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4206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HIB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 xml:space="preserve"> гемофильный грипп типа В</w:t>
            </w:r>
          </w:p>
        </w:tc>
      </w:tr>
      <w:tr w:rsidR="0064206A" w:rsidRPr="0064206A" w:rsidTr="00961962">
        <w:trPr>
          <w:trHeight w:val="251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IDSA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Infectious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disease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social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American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 xml:space="preserve"> (Американское общство по инфекционным болезням)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  <w:t>IgM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Pr="0064206A"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  <w:t>иммуноглобулин M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</w:pPr>
            <w:r w:rsidRPr="0064206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IQR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Interquartile Range (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медианный и межквартильный размах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)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  <w:t>MeV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Measles virus</w:t>
            </w:r>
            <w:r w:rsidR="00BC7629" w:rsidRPr="0064206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BC7629" w:rsidRPr="0064206A">
              <w:rPr>
                <w:rFonts w:ascii="Times New Roman" w:hAnsi="Times New Roman"/>
                <w:sz w:val="28"/>
                <w:szCs w:val="28"/>
                <w:lang w:val="kk-KZ"/>
              </w:rPr>
              <w:t>(вирус кори)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  <w:t>MeaNS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база данных по нуклеотидному надзору за корью</w:t>
            </w:r>
          </w:p>
        </w:tc>
      </w:tr>
      <w:tr w:rsidR="0064206A" w:rsidRPr="009D7857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  <w:t>MF-NCR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M and F genes' transcribed regions</w:t>
            </w:r>
          </w:p>
        </w:tc>
      </w:tr>
      <w:tr w:rsidR="0064206A" w:rsidRPr="009D7857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MMR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lang w:val="en-US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Measles, Mumps, and Rubella</w:t>
            </w:r>
            <w:r w:rsidR="00BC7629"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(корь, паротит, краснуха)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</w:pPr>
            <w:r w:rsidRPr="0064206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OR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Odds ratio (</w:t>
            </w:r>
            <w:r w:rsidRPr="0064206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отношения шансов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)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PEEP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 xml:space="preserve">Positive End Expiratory Pressure 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(п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оложительное давление конца выдоха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)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RuV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вирус краснухи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SSPE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Subacute sclerosing panencephalitis (Подострый склерозирующий панэнцефалит)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RubeNS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база данных по нуклеотидному надзору за краснухой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АЛТ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Аланинаминотрансфераза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АО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акционерное общество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  <w:lang w:eastAsia="ru-RU"/>
              </w:rPr>
              <w:t>АСТ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</w:t>
            </w:r>
            <w:r w:rsidRPr="0064206A">
              <w:t xml:space="preserve"> </w:t>
            </w:r>
            <w:r w:rsidRPr="0064206A">
              <w:rPr>
                <w:sz w:val="28"/>
                <w:szCs w:val="28"/>
                <w:lang w:val="kk-KZ"/>
              </w:rPr>
              <w:t>а</w:t>
            </w:r>
            <w:r w:rsidRPr="0064206A">
              <w:rPr>
                <w:sz w:val="28"/>
                <w:szCs w:val="28"/>
              </w:rPr>
              <w:t>спартатаминотрансфераза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  <w:lang w:val="kk-KZ"/>
              </w:rPr>
              <w:t>БЭН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</w:t>
            </w:r>
            <w:r w:rsidRPr="0064206A">
              <w:rPr>
                <w:sz w:val="28"/>
                <w:szCs w:val="28"/>
                <w:lang w:val="kk-KZ"/>
              </w:rPr>
              <w:t xml:space="preserve"> б</w:t>
            </w:r>
            <w:r w:rsidRPr="0064206A">
              <w:rPr>
                <w:sz w:val="28"/>
                <w:szCs w:val="28"/>
              </w:rPr>
              <w:t>елково-энергетическая недостаточность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  <w:lang w:val="kk-KZ"/>
              </w:rPr>
            </w:pPr>
            <w:r w:rsidRPr="0064206A">
              <w:rPr>
                <w:sz w:val="28"/>
                <w:szCs w:val="28"/>
                <w:lang w:val="kk-KZ"/>
              </w:rPr>
              <w:t>ВМК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  <w:lang w:val="kk-KZ"/>
              </w:rPr>
            </w:pPr>
            <w:r w:rsidRPr="0064206A">
              <w:rPr>
                <w:sz w:val="28"/>
                <w:szCs w:val="28"/>
              </w:rPr>
              <w:t>–</w:t>
            </w:r>
            <w:r w:rsidRPr="0064206A">
              <w:rPr>
                <w:sz w:val="28"/>
                <w:szCs w:val="28"/>
                <w:lang w:val="kk-KZ"/>
              </w:rPr>
              <w:t xml:space="preserve"> вирусный миокардит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ГКП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государственное коммунальное предприятие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ДИ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доверительный интервал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241192" w:rsidRPr="0064206A" w:rsidRDefault="00241192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ДС</w:t>
            </w:r>
          </w:p>
        </w:tc>
        <w:tc>
          <w:tcPr>
            <w:tcW w:w="7874" w:type="dxa"/>
          </w:tcPr>
          <w:p w:rsidR="00241192" w:rsidRPr="0064206A" w:rsidRDefault="00241192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дыхательна система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  <w:lang w:val="kk-KZ"/>
              </w:rPr>
              <w:t>ДЦП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  <w:lang w:val="kk-KZ"/>
              </w:rPr>
            </w:pPr>
            <w:r w:rsidRPr="0064206A">
              <w:rPr>
                <w:sz w:val="28"/>
                <w:szCs w:val="28"/>
              </w:rPr>
              <w:t>–</w:t>
            </w:r>
            <w:r w:rsidRPr="0064206A">
              <w:rPr>
                <w:sz w:val="28"/>
                <w:szCs w:val="28"/>
                <w:lang w:val="kk-KZ"/>
              </w:rPr>
              <w:t xml:space="preserve"> детский церебральный паралич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  <w:lang w:val="kk-KZ"/>
              </w:rPr>
            </w:pPr>
            <w:r w:rsidRPr="0064206A">
              <w:rPr>
                <w:sz w:val="28"/>
                <w:szCs w:val="28"/>
                <w:shd w:val="clear" w:color="auto" w:fill="FFFFFF"/>
              </w:rPr>
              <w:t>ДН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дыхательная недостаточность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  <w:lang w:val="kk-KZ"/>
              </w:rPr>
            </w:pPr>
            <w:r w:rsidRPr="0064206A">
              <w:rPr>
                <w:sz w:val="28"/>
                <w:szCs w:val="28"/>
                <w:lang w:val="kk-KZ"/>
              </w:rPr>
              <w:t>ЖКТ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желудочно-кишечный тракт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ЗСН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застойная сердечная недостаточность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  <w:lang w:val="kk-KZ"/>
              </w:rPr>
              <w:t>ИДС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  <w:lang w:val="kk-KZ"/>
              </w:rPr>
            </w:pPr>
            <w:r w:rsidRPr="0064206A">
              <w:rPr>
                <w:sz w:val="28"/>
                <w:szCs w:val="28"/>
              </w:rPr>
              <w:t>–</w:t>
            </w:r>
            <w:r w:rsidRPr="0064206A">
              <w:t xml:space="preserve"> </w:t>
            </w:r>
            <w:r w:rsidRPr="0064206A">
              <w:rPr>
                <w:sz w:val="28"/>
                <w:szCs w:val="28"/>
              </w:rPr>
              <w:t>иммунодефицитн</w:t>
            </w:r>
            <w:r w:rsidRPr="0064206A">
              <w:rPr>
                <w:sz w:val="28"/>
                <w:szCs w:val="28"/>
                <w:lang w:val="kk-KZ"/>
              </w:rPr>
              <w:t>ое</w:t>
            </w:r>
            <w:r w:rsidRPr="0064206A">
              <w:rPr>
                <w:sz w:val="28"/>
                <w:szCs w:val="28"/>
              </w:rPr>
              <w:t xml:space="preserve"> состояни</w:t>
            </w:r>
            <w:r w:rsidRPr="0064206A">
              <w:rPr>
                <w:sz w:val="28"/>
                <w:szCs w:val="28"/>
                <w:lang w:val="kk-KZ"/>
              </w:rPr>
              <w:t>е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ИСП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инструмент стратегического планирования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  <w:lang w:eastAsia="ru-RU"/>
              </w:rPr>
              <w:t>ИФА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иммуноферментный анализ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 xml:space="preserve">НЦОЗ 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Национальный центр общкственного здравоохранения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МГДБ №3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многопрофильная городская детская больница №3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lastRenderedPageBreak/>
              <w:t>МэВ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</w:t>
            </w:r>
            <w:r w:rsidRPr="0064206A">
              <w:rPr>
                <w:sz w:val="28"/>
                <w:szCs w:val="28"/>
                <w:lang w:val="kk-KZ"/>
              </w:rPr>
              <w:t xml:space="preserve"> </w:t>
            </w:r>
            <w:r w:rsidRPr="0064206A">
              <w:rPr>
                <w:sz w:val="28"/>
                <w:szCs w:val="28"/>
              </w:rPr>
              <w:t>мегаэлектронвольт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ВОЗ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Всемирная организация здравоохранения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РНК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рибонуклеиновая кислота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ВК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вирус кори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КООЗ МЗ РК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Комитет охраны общественного здоровья Министерства здравоохранения Республики Казахстан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КП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клинический протокол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КТ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компьютерная томография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ККП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</w:t>
            </w:r>
            <w:r w:rsidR="005F63CB" w:rsidRPr="0064206A">
              <w:rPr>
                <w:sz w:val="28"/>
                <w:szCs w:val="28"/>
              </w:rPr>
              <w:t xml:space="preserve"> вакцина</w:t>
            </w:r>
            <w:r w:rsidRPr="0064206A">
              <w:rPr>
                <w:sz w:val="28"/>
                <w:szCs w:val="28"/>
              </w:rPr>
              <w:t xml:space="preserve"> корь, краснуха</w:t>
            </w:r>
            <w:r w:rsidR="005F63CB" w:rsidRPr="0064206A">
              <w:rPr>
                <w:sz w:val="28"/>
                <w:szCs w:val="28"/>
              </w:rPr>
              <w:t>, паротит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КФК МВ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  <w:lang w:val="kk-KZ"/>
              </w:rPr>
            </w:pPr>
            <w:r w:rsidRPr="0064206A">
              <w:rPr>
                <w:sz w:val="28"/>
                <w:szCs w:val="28"/>
              </w:rPr>
              <w:t>–</w:t>
            </w:r>
            <w:r w:rsidRPr="0064206A">
              <w:rPr>
                <w:sz w:val="28"/>
                <w:szCs w:val="28"/>
                <w:lang w:val="kk-KZ"/>
              </w:rPr>
              <w:t xml:space="preserve"> креатинфосфокиназа-МВ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КЩС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кислотно-щелочное состояние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ЛДГ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лактатдегидрогеназа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  <w:shd w:val="clear" w:color="auto" w:fill="FFFFFF"/>
                <w:lang w:val="en-US"/>
              </w:rPr>
              <w:t>MBP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  <w:lang w:val="kk-KZ"/>
              </w:rPr>
            </w:pPr>
            <w:r w:rsidRPr="0064206A">
              <w:rPr>
                <w:sz w:val="28"/>
                <w:szCs w:val="28"/>
              </w:rPr>
              <w:t>–</w:t>
            </w:r>
            <w:r w:rsidRPr="0064206A">
              <w:rPr>
                <w:sz w:val="28"/>
                <w:szCs w:val="28"/>
                <w:lang w:val="kk-KZ"/>
              </w:rPr>
              <w:t xml:space="preserve"> myelinbasicprotein (основной белок миелина)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МГДБ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</w:t>
            </w:r>
            <w:r w:rsidRPr="0064206A">
              <w:t xml:space="preserve"> </w:t>
            </w:r>
            <w:r w:rsidRPr="0064206A">
              <w:rPr>
                <w:sz w:val="28"/>
                <w:szCs w:val="28"/>
              </w:rPr>
              <w:t>Многопрофильная городская детская больница</w:t>
            </w:r>
          </w:p>
        </w:tc>
      </w:tr>
      <w:tr w:rsidR="0064206A" w:rsidRPr="0064206A" w:rsidTr="00A83435">
        <w:trPr>
          <w:trHeight w:val="331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МОН РК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Министерство образования и науки Республики Казахстан</w:t>
            </w:r>
            <w:r w:rsidRPr="0064206A">
              <w:rPr>
                <w:sz w:val="28"/>
                <w:szCs w:val="28"/>
              </w:rPr>
              <w:t xml:space="preserve"> 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МРТ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магнитно-резонансная томография</w:t>
            </w:r>
          </w:p>
        </w:tc>
      </w:tr>
      <w:tr w:rsidR="0064206A" w:rsidRPr="0064206A" w:rsidTr="00A83435">
        <w:trPr>
          <w:trHeight w:val="242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НАО МУА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некоммерческое акционерное общество Медицинский университет Астана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НСГ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нейросонография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ОИТ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отделение интенсивной терапии</w:t>
            </w:r>
          </w:p>
        </w:tc>
      </w:tr>
      <w:tr w:rsidR="0064206A" w:rsidRPr="0064206A" w:rsidTr="00961962">
        <w:trPr>
          <w:trHeight w:val="6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ОРДС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>острый респиртаорный дистресс-синдром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  <w:t>ОТ-ПЦР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обратная транскриптазно-полимеразная цепная реакция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</w:pPr>
            <w:r w:rsidRPr="0064206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ПК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прогностический коэффициент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ПКТ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прокальцитонин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bdr w:val="none" w:sz="0" w:space="0" w:color="auto" w:frame="1"/>
              </w:rPr>
            </w:pPr>
            <w:r w:rsidRPr="0064206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ПКВ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пневмококковая конъюгированная вакцина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ПЦР</w:t>
            </w:r>
          </w:p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 xml:space="preserve">ПСПЭ                     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полимеразно-цепная реакция</w:t>
            </w:r>
          </w:p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подострый склерозирующий панэнцефалит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ППЦНС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перинатальные поражения центральной нервной системы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ККП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вакцина корь, краснуха, паротит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РНК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рибонуклеиновая кислота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РК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Республика Казахстан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РОГК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рентгенография органов грудной клетки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СМП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скорая медицинска помощь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СН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сердечная недостаточность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СНГ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Содружество Независимых Государств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СПОН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синдром полиорганной недостаточности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ССС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сердечно-сосудистая система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ССПЭ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t xml:space="preserve"> 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подострый склерозирующий панэнцефалит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pStyle w:val="ac"/>
              <w:jc w:val="both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СРБ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pStyle w:val="ac"/>
              <w:ind w:left="219" w:hanging="219"/>
              <w:rPr>
                <w:sz w:val="28"/>
                <w:szCs w:val="28"/>
              </w:rPr>
            </w:pPr>
            <w:r w:rsidRPr="0064206A">
              <w:rPr>
                <w:sz w:val="28"/>
                <w:szCs w:val="28"/>
              </w:rPr>
              <w:t>– С-реактивный белок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США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Соединенные штаты Америки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eastAsia="Times New Roman" w:hAnsi="Times New Roman"/>
                <w:sz w:val="28"/>
                <w:szCs w:val="28"/>
                <w:lang w:val="kk-KZ" w:eastAsia="ru-RU"/>
              </w:rPr>
              <w:t>ЦМВИ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t xml:space="preserve"> </w:t>
            </w:r>
            <w:r w:rsidRPr="0064206A">
              <w:rPr>
                <w:rFonts w:ascii="Times New Roman" w:hAnsi="Times New Roman"/>
                <w:sz w:val="28"/>
                <w:szCs w:val="28"/>
              </w:rPr>
              <w:t>цитомегаловирусная инфекция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ЦНС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центральная нервная система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ЦСЖ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6420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цереброспинальная жидкость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ШКГ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шкала комы Глазго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lastRenderedPageBreak/>
              <w:t>ЭМБ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эндомиокардиальная биопсия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ЭХОКГ</w:t>
            </w:r>
          </w:p>
        </w:tc>
        <w:tc>
          <w:tcPr>
            <w:tcW w:w="7874" w:type="dxa"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эхокардиография</w:t>
            </w:r>
          </w:p>
        </w:tc>
      </w:tr>
      <w:tr w:rsidR="0064206A" w:rsidRPr="0064206A" w:rsidTr="00A83435">
        <w:trPr>
          <w:trHeight w:val="316"/>
        </w:trPr>
        <w:tc>
          <w:tcPr>
            <w:tcW w:w="1951" w:type="dxa"/>
            <w:hideMark/>
          </w:tcPr>
          <w:p w:rsidR="00FC3820" w:rsidRPr="0064206A" w:rsidRDefault="00FC382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ЭЭГ</w:t>
            </w:r>
          </w:p>
        </w:tc>
        <w:tc>
          <w:tcPr>
            <w:tcW w:w="7874" w:type="dxa"/>
            <w:hideMark/>
          </w:tcPr>
          <w:p w:rsidR="00FC3820" w:rsidRPr="0064206A" w:rsidRDefault="00FC3820" w:rsidP="002949DA">
            <w:pPr>
              <w:spacing w:after="0" w:line="240" w:lineRule="auto"/>
              <w:ind w:left="219" w:hanging="219"/>
              <w:rPr>
                <w:rFonts w:ascii="Times New Roman" w:hAnsi="Times New Roman"/>
                <w:sz w:val="28"/>
                <w:szCs w:val="28"/>
              </w:rPr>
            </w:pPr>
            <w:r w:rsidRPr="0064206A">
              <w:rPr>
                <w:rFonts w:ascii="Times New Roman" w:hAnsi="Times New Roman"/>
                <w:sz w:val="28"/>
                <w:szCs w:val="28"/>
              </w:rPr>
              <w:t>– электроэнцефалограмма</w:t>
            </w:r>
          </w:p>
        </w:tc>
      </w:tr>
    </w:tbl>
    <w:p w:rsidR="00C7062A" w:rsidRPr="0064206A" w:rsidRDefault="00C7062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en-US"/>
        </w:rPr>
      </w:pPr>
    </w:p>
    <w:p w:rsidR="00C6368E" w:rsidRPr="0064206A" w:rsidRDefault="00C6368E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en-US"/>
        </w:rPr>
      </w:pPr>
    </w:p>
    <w:p w:rsidR="00DD2551" w:rsidRPr="0064206A" w:rsidRDefault="00DD2551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en-US"/>
        </w:rPr>
      </w:pPr>
    </w:p>
    <w:p w:rsidR="00DD2551" w:rsidRPr="0064206A" w:rsidRDefault="00DD2551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en-US"/>
        </w:rPr>
      </w:pPr>
    </w:p>
    <w:p w:rsidR="00DD2551" w:rsidRPr="0064206A" w:rsidRDefault="00DD2551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6490A" w:rsidRPr="0064206A" w:rsidRDefault="0066490A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C7062A" w:rsidRPr="0064206A" w:rsidRDefault="0066490A" w:rsidP="002949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:rsidR="0066490A" w:rsidRPr="0064206A" w:rsidRDefault="0066490A" w:rsidP="002949DA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223C1" w:rsidRPr="0064206A" w:rsidRDefault="00C223C1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t xml:space="preserve">Актуальность темы. </w:t>
      </w:r>
      <w:r w:rsidR="005F63CB" w:rsidRPr="0064206A">
        <w:rPr>
          <w:rFonts w:ascii="Times New Roman" w:hAnsi="Times New Roman"/>
          <w:bCs/>
          <w:sz w:val="28"/>
          <w:szCs w:val="28"/>
          <w:lang w:val="kk-KZ"/>
        </w:rPr>
        <w:t>Проблема элиминации кори на современном этапе остается одной из основных вопросов здравоохранения</w:t>
      </w:r>
      <w:r w:rsidR="00EE5822" w:rsidRPr="0064206A">
        <w:rPr>
          <w:rFonts w:ascii="Times New Roman" w:hAnsi="Times New Roman"/>
          <w:sz w:val="28"/>
          <w:szCs w:val="28"/>
          <w:lang w:val="kk-KZ"/>
        </w:rPr>
        <w:t>, н</w:t>
      </w:r>
      <w:r w:rsidRPr="0064206A">
        <w:rPr>
          <w:rFonts w:ascii="Times New Roman" w:hAnsi="Times New Roman"/>
          <w:sz w:val="28"/>
          <w:szCs w:val="28"/>
          <w:lang w:val="kk-KZ"/>
        </w:rPr>
        <w:t>есмотря на значительный  успех в снижении заб</w:t>
      </w:r>
      <w:r w:rsidR="00EE5822" w:rsidRPr="0064206A">
        <w:rPr>
          <w:rFonts w:ascii="Times New Roman" w:hAnsi="Times New Roman"/>
          <w:sz w:val="28"/>
          <w:szCs w:val="28"/>
          <w:lang w:val="kk-KZ"/>
        </w:rPr>
        <w:t>олеваемости и смертности, благодаря вакцинопрофилактике</w:t>
      </w:r>
      <w:r w:rsidRPr="0064206A">
        <w:rPr>
          <w:rFonts w:ascii="Times New Roman" w:hAnsi="Times New Roman"/>
          <w:bCs/>
          <w:sz w:val="28"/>
          <w:szCs w:val="28"/>
        </w:rPr>
        <w:t xml:space="preserve">. </w:t>
      </w:r>
      <w:r w:rsidR="005F63CB" w:rsidRPr="0064206A">
        <w:rPr>
          <w:rFonts w:ascii="Times New Roman" w:hAnsi="Times New Roman"/>
          <w:sz w:val="28"/>
          <w:szCs w:val="28"/>
        </w:rPr>
        <w:t>Всемирная организация здравоохранения (</w:t>
      </w:r>
      <w:r w:rsidRPr="0064206A">
        <w:rPr>
          <w:rFonts w:ascii="Times New Roman" w:hAnsi="Times New Roman"/>
          <w:sz w:val="28"/>
          <w:szCs w:val="28"/>
        </w:rPr>
        <w:t>ВОЗ</w:t>
      </w:r>
      <w:r w:rsidR="005F63CB" w:rsidRPr="0064206A">
        <w:rPr>
          <w:rFonts w:ascii="Times New Roman" w:hAnsi="Times New Roman"/>
          <w:sz w:val="28"/>
          <w:szCs w:val="28"/>
        </w:rPr>
        <w:t>)</w:t>
      </w:r>
      <w:r w:rsidRPr="0064206A">
        <w:rPr>
          <w:rFonts w:ascii="Times New Roman" w:hAnsi="Times New Roman"/>
          <w:sz w:val="28"/>
          <w:szCs w:val="28"/>
        </w:rPr>
        <w:t xml:space="preserve"> поставила задачу снижения смертности от кори</w:t>
      </w:r>
      <w:r w:rsidR="00EE5822" w:rsidRPr="0064206A">
        <w:rPr>
          <w:rFonts w:ascii="Times New Roman" w:hAnsi="Times New Roman"/>
          <w:sz w:val="28"/>
          <w:szCs w:val="28"/>
        </w:rPr>
        <w:t xml:space="preserve"> на 95%, а заболеваемостью</w:t>
      </w:r>
      <w:r w:rsidRPr="0064206A">
        <w:rPr>
          <w:rFonts w:ascii="Times New Roman" w:hAnsi="Times New Roman"/>
          <w:sz w:val="28"/>
          <w:szCs w:val="28"/>
        </w:rPr>
        <w:t xml:space="preserve"> на 90% по сравнению с уровнями, которые наблюдались до начала программы вакцинации против кори</w:t>
      </w:r>
      <w:r w:rsidR="00B960D7" w:rsidRPr="0064206A">
        <w:rPr>
          <w:rFonts w:ascii="Times New Roman" w:hAnsi="Times New Roman"/>
          <w:sz w:val="28"/>
          <w:szCs w:val="28"/>
        </w:rPr>
        <w:t xml:space="preserve"> [1]</w:t>
      </w:r>
      <w:r w:rsidR="00EE5822" w:rsidRPr="0064206A">
        <w:rPr>
          <w:rFonts w:ascii="Times New Roman" w:hAnsi="Times New Roman"/>
          <w:sz w:val="28"/>
          <w:szCs w:val="28"/>
        </w:rPr>
        <w:t>.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B960D7" w:rsidRPr="0064206A">
        <w:rPr>
          <w:rFonts w:ascii="Times New Roman" w:hAnsi="Times New Roman"/>
          <w:sz w:val="28"/>
          <w:szCs w:val="28"/>
        </w:rPr>
        <w:t>В</w:t>
      </w:r>
      <w:r w:rsidRPr="0064206A">
        <w:rPr>
          <w:rFonts w:ascii="Times New Roman" w:hAnsi="Times New Roman"/>
          <w:sz w:val="28"/>
          <w:szCs w:val="28"/>
        </w:rPr>
        <w:t>о всем мире периодическ</w:t>
      </w:r>
      <w:r w:rsidR="009D2F7F" w:rsidRPr="0064206A">
        <w:rPr>
          <w:rFonts w:ascii="Times New Roman" w:hAnsi="Times New Roman"/>
          <w:sz w:val="28"/>
          <w:szCs w:val="28"/>
        </w:rPr>
        <w:t>и регистрируется</w:t>
      </w:r>
      <w:r w:rsidR="00B960D7" w:rsidRPr="0064206A">
        <w:rPr>
          <w:rFonts w:ascii="Times New Roman" w:hAnsi="Times New Roman"/>
          <w:sz w:val="28"/>
          <w:szCs w:val="28"/>
        </w:rPr>
        <w:t xml:space="preserve"> повышение заболеваемости</w:t>
      </w:r>
      <w:r w:rsidR="009D2F7F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 xml:space="preserve">корью, 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принимающая характер эпидемических вспышек. </w:t>
      </w:r>
    </w:p>
    <w:p w:rsidR="00C223C1" w:rsidRPr="0064206A" w:rsidRDefault="00B960D7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zh-CN"/>
        </w:rPr>
      </w:pPr>
      <w:bookmarkStart w:id="1" w:name="_Hlk94296619"/>
      <w:r w:rsidRPr="0064206A">
        <w:rPr>
          <w:rFonts w:ascii="Times New Roman" w:hAnsi="Times New Roman"/>
          <w:sz w:val="28"/>
          <w:szCs w:val="28"/>
          <w:lang w:val="kk-KZ" w:eastAsia="zh-CN"/>
        </w:rPr>
        <w:t>Плановая вакцинопрофилактика кори, проводимая в РК с 1967</w:t>
      </w:r>
      <w:r w:rsidR="00014E6D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г.,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способствовала стойкому сн</w:t>
      </w:r>
      <w:r w:rsidR="00014E6D" w:rsidRPr="0064206A">
        <w:rPr>
          <w:rFonts w:ascii="Times New Roman" w:hAnsi="Times New Roman"/>
          <w:sz w:val="28"/>
          <w:szCs w:val="28"/>
          <w:lang w:val="kk-KZ" w:eastAsia="zh-CN"/>
        </w:rPr>
        <w:t>ижению заболеваемости более чем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в 150 раз </w:t>
      </w:r>
      <w:r w:rsidRPr="0064206A">
        <w:rPr>
          <w:rFonts w:ascii="Times New Roman" w:hAnsi="Times New Roman"/>
          <w:sz w:val="28"/>
          <w:szCs w:val="28"/>
          <w:lang w:eastAsia="zh-CN"/>
        </w:rPr>
        <w:t>[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>2</w:t>
      </w:r>
      <w:r w:rsidRPr="0064206A">
        <w:rPr>
          <w:rFonts w:ascii="Times New Roman" w:hAnsi="Times New Roman"/>
          <w:sz w:val="28"/>
          <w:szCs w:val="28"/>
          <w:lang w:eastAsia="zh-CN"/>
        </w:rPr>
        <w:t>]</w:t>
      </w:r>
      <w:r w:rsidR="009D5AC7" w:rsidRPr="0064206A">
        <w:rPr>
          <w:rFonts w:ascii="Times New Roman" w:hAnsi="Times New Roman"/>
          <w:sz w:val="28"/>
          <w:szCs w:val="28"/>
          <w:lang w:eastAsia="zh-CN"/>
        </w:rPr>
        <w:t>.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Мониторинг заболеваемости корью за последние 18 лет в </w:t>
      </w:r>
      <w:r w:rsidR="00D66538" w:rsidRPr="0064206A">
        <w:rPr>
          <w:rFonts w:ascii="Times New Roman" w:hAnsi="Times New Roman"/>
          <w:sz w:val="28"/>
          <w:szCs w:val="28"/>
          <w:lang w:eastAsia="zh-CN"/>
        </w:rPr>
        <w:t>Р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еспублике </w:t>
      </w:r>
      <w:r w:rsidR="00014E6D" w:rsidRPr="0064206A">
        <w:rPr>
          <w:rFonts w:ascii="Times New Roman" w:hAnsi="Times New Roman"/>
          <w:sz w:val="28"/>
          <w:szCs w:val="28"/>
          <w:lang w:val="kk-KZ" w:eastAsia="zh-CN"/>
        </w:rPr>
        <w:t xml:space="preserve">Казахстан 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>показал, что проводимая в течение нескольких лет, вакцинация обеспечивала стойкое снижение заболева</w:t>
      </w:r>
      <w:r w:rsidR="00CE760A">
        <w:rPr>
          <w:rFonts w:ascii="Times New Roman" w:hAnsi="Times New Roman"/>
          <w:sz w:val="28"/>
          <w:szCs w:val="28"/>
          <w:lang w:val="kk-KZ" w:eastAsia="zh-CN"/>
        </w:rPr>
        <w:t xml:space="preserve">емости в стране с регистрацией лишь 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>единичных случаев (статистические данные «Агентства по защите прав потребителей»). Однако, Вместе с т</w:t>
      </w:r>
      <w:r w:rsidR="00014E6D" w:rsidRPr="0064206A">
        <w:rPr>
          <w:rFonts w:ascii="Times New Roman" w:hAnsi="Times New Roman"/>
          <w:sz w:val="28"/>
          <w:szCs w:val="28"/>
          <w:lang w:val="kk-KZ" w:eastAsia="zh-CN"/>
        </w:rPr>
        <w:t>ем, н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>есмотря на такие достижения, каждые 6-7 лет отмечаются пер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иодические </w:t>
      </w:r>
      <w:r w:rsidRPr="0064206A">
        <w:rPr>
          <w:rFonts w:ascii="Times New Roman" w:hAnsi="Times New Roman"/>
          <w:sz w:val="28"/>
          <w:szCs w:val="28"/>
          <w:lang w:eastAsia="zh-CN"/>
        </w:rPr>
        <w:t>вспышки</w:t>
      </w:r>
      <w:r w:rsidR="00014E6D" w:rsidRPr="0064206A">
        <w:rPr>
          <w:rFonts w:ascii="Times New Roman" w:hAnsi="Times New Roman"/>
          <w:sz w:val="28"/>
          <w:szCs w:val="28"/>
          <w:lang w:eastAsia="zh-CN"/>
        </w:rPr>
        <w:t xml:space="preserve"> кори</w:t>
      </w:r>
      <w:r w:rsidRPr="0064206A">
        <w:rPr>
          <w:rFonts w:ascii="Times New Roman" w:hAnsi="Times New Roman"/>
          <w:sz w:val="28"/>
          <w:szCs w:val="28"/>
          <w:lang w:eastAsia="zh-CN"/>
        </w:rPr>
        <w:t xml:space="preserve">, которые </w:t>
      </w:r>
      <w:r w:rsidR="00014E6D" w:rsidRPr="0064206A">
        <w:rPr>
          <w:rFonts w:ascii="Times New Roman" w:hAnsi="Times New Roman"/>
          <w:sz w:val="28"/>
          <w:szCs w:val="28"/>
          <w:lang w:val="kk-KZ" w:eastAsia="zh-CN"/>
        </w:rPr>
        <w:t>наблюдались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в 1993, </w:t>
      </w:r>
      <w:r w:rsidR="00014E6D" w:rsidRPr="0064206A">
        <w:rPr>
          <w:rFonts w:ascii="Times New Roman" w:hAnsi="Times New Roman"/>
          <w:sz w:val="28"/>
          <w:szCs w:val="28"/>
          <w:lang w:val="kk-KZ" w:eastAsia="zh-CN"/>
        </w:rPr>
        <w:t>1998 и 2005 годах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>, что</w:t>
      </w:r>
      <w:r w:rsidR="00014E6D" w:rsidRPr="0064206A">
        <w:rPr>
          <w:rFonts w:ascii="Times New Roman" w:hAnsi="Times New Roman"/>
          <w:sz w:val="28"/>
          <w:szCs w:val="28"/>
          <w:lang w:val="kk-KZ" w:eastAsia="zh-CN"/>
        </w:rPr>
        <w:t>,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возможно</w:t>
      </w:r>
      <w:r w:rsidR="00014E6D" w:rsidRPr="0064206A">
        <w:rPr>
          <w:rFonts w:ascii="Times New Roman" w:hAnsi="Times New Roman"/>
          <w:sz w:val="28"/>
          <w:szCs w:val="28"/>
          <w:lang w:val="kk-KZ" w:eastAsia="zh-CN"/>
        </w:rPr>
        <w:t>,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было обусловлено накоплением неиммунной</w:t>
      </w:r>
      <w:r w:rsidR="009D5AC7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прослойки населения. 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>По статистическим данным «Агентства по защите прав потребителе</w:t>
      </w:r>
      <w:r w:rsidR="00C134AE" w:rsidRPr="0064206A">
        <w:rPr>
          <w:rFonts w:ascii="Times New Roman" w:hAnsi="Times New Roman"/>
          <w:sz w:val="28"/>
          <w:szCs w:val="28"/>
          <w:lang w:val="kk-KZ" w:eastAsia="zh-CN"/>
        </w:rPr>
        <w:t>й», начиная с октября 2013 года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в республике вновь регистрируе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>тся подъем заболеваемости корью. Так,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за 4 месяца 2014 года показатель составил 0,82 на 100000 населения. Среди лиц, заболевших корью, в целом по республике 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>преобладает взрослое население,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>составляя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63,18%,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из них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дети 36,81% </w:t>
      </w:r>
      <w:r w:rsidR="00C223C1" w:rsidRPr="0064206A">
        <w:rPr>
          <w:rFonts w:ascii="Times New Roman" w:hAnsi="Times New Roman"/>
          <w:sz w:val="28"/>
          <w:szCs w:val="28"/>
          <w:lang w:eastAsia="zh-CN"/>
        </w:rPr>
        <w:t>[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>3</w:t>
      </w:r>
      <w:r w:rsidR="00C223C1" w:rsidRPr="0064206A">
        <w:rPr>
          <w:rFonts w:ascii="Times New Roman" w:hAnsi="Times New Roman"/>
          <w:sz w:val="28"/>
          <w:szCs w:val="28"/>
          <w:lang w:eastAsia="zh-CN"/>
        </w:rPr>
        <w:t>]</w:t>
      </w:r>
      <w:r w:rsidR="00961962" w:rsidRPr="0064206A">
        <w:rPr>
          <w:rFonts w:ascii="Times New Roman" w:hAnsi="Times New Roman"/>
          <w:sz w:val="28"/>
          <w:szCs w:val="28"/>
          <w:lang w:eastAsia="zh-CN"/>
        </w:rPr>
        <w:t>.</w:t>
      </w:r>
    </w:p>
    <w:bookmarkEnd w:id="1"/>
    <w:p w:rsidR="00C223C1" w:rsidRPr="0064206A" w:rsidRDefault="00C223C1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 w:eastAsia="zh-CN"/>
        </w:rPr>
      </w:pPr>
      <w:r w:rsidRPr="0064206A">
        <w:rPr>
          <w:rFonts w:ascii="Times New Roman" w:hAnsi="Times New Roman"/>
          <w:sz w:val="28"/>
          <w:szCs w:val="28"/>
          <w:lang w:val="kk-KZ" w:eastAsia="zh-CN"/>
        </w:rPr>
        <w:t>Исследования показали, что имеются определенные проблемы в диагностике и в регистрации кори, которая приводит к недостоверной статистике по забол</w:t>
      </w:r>
      <w:r w:rsidR="009D5AC7" w:rsidRPr="0064206A">
        <w:rPr>
          <w:rFonts w:ascii="Times New Roman" w:hAnsi="Times New Roman"/>
          <w:sz w:val="28"/>
          <w:szCs w:val="28"/>
          <w:lang w:val="kk-KZ" w:eastAsia="zh-CN"/>
        </w:rPr>
        <w:t xml:space="preserve">еваемости и распространенности 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>заболевания. Что в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свою очередь, это все влечет за собой ряд неадекватных лечебно-диагностических, противоэпидемических и профилакти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>ческих мероприятий, так как может привести к гипо- или гипердиагностике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. </w:t>
      </w:r>
    </w:p>
    <w:p w:rsidR="00C223C1" w:rsidRPr="0064206A" w:rsidRDefault="00C223C1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 w:eastAsia="zh-CN"/>
        </w:rPr>
      </w:pPr>
      <w:r w:rsidRPr="0064206A">
        <w:rPr>
          <w:rFonts w:ascii="Times New Roman" w:hAnsi="Times New Roman"/>
          <w:sz w:val="28"/>
          <w:szCs w:val="28"/>
          <w:lang w:val="kk-KZ" w:eastAsia="zh-CN"/>
        </w:rPr>
        <w:t>По данным «Агентства по защите прав потребителя» МЗ РК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>,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количество невакцинированных лиц в 2013 году выро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 xml:space="preserve">сло в 1,1 раза больше, 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>в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 xml:space="preserve"> сравнении 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 xml:space="preserve">с 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>2012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годом. Основной причиной не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привитости населения 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 xml:space="preserve">зачастую 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>являются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необоснованные 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медицинские отводы, зачастую необоснованных, из общего количества невакцинированных они составили в 2012 году </w:t>
      </w:r>
      <w:r w:rsidR="00961962" w:rsidRPr="0064206A">
        <w:rPr>
          <w:rFonts w:ascii="Times New Roman" w:hAnsi="Times New Roman"/>
          <w:sz w:val="28"/>
          <w:szCs w:val="28"/>
          <w:lang w:val="kk-KZ" w:eastAsia="zh-CN"/>
        </w:rPr>
        <w:t>–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68,2%, в 2013 году </w:t>
      </w:r>
      <w:r w:rsidR="00961962" w:rsidRPr="0064206A">
        <w:rPr>
          <w:rFonts w:ascii="Times New Roman" w:hAnsi="Times New Roman"/>
          <w:sz w:val="28"/>
          <w:szCs w:val="28"/>
          <w:lang w:val="kk-KZ" w:eastAsia="zh-CN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65,7%, за 4 месяца 2014 года 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 xml:space="preserve">- 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47% </w:t>
      </w:r>
      <w:r w:rsidRPr="0064206A">
        <w:rPr>
          <w:rFonts w:ascii="Times New Roman" w:hAnsi="Times New Roman"/>
          <w:sz w:val="28"/>
          <w:szCs w:val="28"/>
          <w:lang w:eastAsia="zh-CN"/>
        </w:rPr>
        <w:t>[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>3</w:t>
      </w:r>
      <w:r w:rsidR="00CC2CEA" w:rsidRPr="0064206A">
        <w:rPr>
          <w:rFonts w:ascii="Times New Roman" w:hAnsi="Times New Roman"/>
          <w:sz w:val="28"/>
          <w:szCs w:val="28"/>
          <w:lang w:val="kk-KZ" w:eastAsia="zh-CN"/>
        </w:rPr>
        <w:t>, с. 4-29</w:t>
      </w:r>
      <w:r w:rsidRPr="0064206A">
        <w:rPr>
          <w:rFonts w:ascii="Times New Roman" w:hAnsi="Times New Roman"/>
          <w:sz w:val="28"/>
          <w:szCs w:val="28"/>
          <w:lang w:eastAsia="zh-CN"/>
        </w:rPr>
        <w:t>]</w:t>
      </w:r>
      <w:r w:rsidR="00961962" w:rsidRPr="0064206A">
        <w:rPr>
          <w:rFonts w:ascii="Times New Roman" w:hAnsi="Times New Roman"/>
          <w:sz w:val="28"/>
          <w:szCs w:val="28"/>
          <w:lang w:eastAsia="zh-CN"/>
        </w:rPr>
        <w:t>.</w:t>
      </w:r>
    </w:p>
    <w:p w:rsidR="00C223C1" w:rsidRPr="0064206A" w:rsidRDefault="00B960D7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 w:eastAsia="zh-CN"/>
        </w:rPr>
      </w:pPr>
      <w:r w:rsidRPr="0064206A">
        <w:rPr>
          <w:rFonts w:ascii="Times New Roman" w:hAnsi="Times New Roman"/>
          <w:sz w:val="28"/>
          <w:szCs w:val="28"/>
          <w:lang w:val="kk-KZ" w:eastAsia="zh-CN"/>
        </w:rPr>
        <w:t>Вновь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подъем заболеваемости корью в РК отмечается 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 xml:space="preserve">в 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>2018-2020 годы. Согласно статистическим данным, заболеваемость корью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в РК за 2018 г. составил 3,15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на 100 тыс населения. 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>П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>ик заболеваемости корь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>ю в стране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пришелся на 2019 год, где показатель заболеваемости в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>ырос в 22 раза и составил 71,97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на 1</w:t>
      </w:r>
      <w:r w:rsidR="00B90BC5" w:rsidRPr="0064206A">
        <w:rPr>
          <w:rFonts w:ascii="Times New Roman" w:hAnsi="Times New Roman"/>
          <w:sz w:val="28"/>
          <w:szCs w:val="28"/>
          <w:lang w:val="kk-KZ" w:eastAsia="zh-CN"/>
        </w:rPr>
        <w:t>00 тыс населения, и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лишь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2020 год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>у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в мае месяце наметилась тенденция к снижению данного показателя 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в 4,2 раза 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>-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17,21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на 100</w:t>
      </w:r>
      <w:r w:rsidR="00CE760A">
        <w:rPr>
          <w:rFonts w:ascii="Times New Roman" w:hAnsi="Times New Roman"/>
          <w:sz w:val="28"/>
          <w:szCs w:val="28"/>
          <w:lang w:val="kk-KZ" w:eastAsia="zh-CN"/>
        </w:rPr>
        <w:t> 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>тыс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>.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населения. </w:t>
      </w:r>
      <w:r w:rsidR="00DD6A9F" w:rsidRPr="0064206A">
        <w:rPr>
          <w:rFonts w:ascii="Times New Roman" w:hAnsi="Times New Roman"/>
          <w:sz w:val="28"/>
          <w:szCs w:val="28"/>
          <w:lang w:val="kk-KZ" w:eastAsia="zh-CN"/>
        </w:rPr>
        <w:t>С учетом роста</w:t>
      </w:r>
      <w:r w:rsidR="002A1CCD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заболеваемости корью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, </w:t>
      </w:r>
      <w:r w:rsidR="00194FA1" w:rsidRPr="0064206A">
        <w:rPr>
          <w:rFonts w:ascii="Times New Roman" w:hAnsi="Times New Roman"/>
          <w:sz w:val="28"/>
          <w:szCs w:val="28"/>
          <w:lang w:val="kk-KZ" w:eastAsia="zh-CN"/>
        </w:rPr>
        <w:t>в РК была запущенв</w:t>
      </w:r>
      <w:r w:rsidR="002A1CCD" w:rsidRPr="0064206A">
        <w:rPr>
          <w:rFonts w:ascii="Times New Roman" w:hAnsi="Times New Roman"/>
          <w:sz w:val="28"/>
          <w:szCs w:val="28"/>
          <w:lang w:val="kk-KZ" w:eastAsia="zh-CN"/>
        </w:rPr>
        <w:t xml:space="preserve"> 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дополнительная программа 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lastRenderedPageBreak/>
        <w:t xml:space="preserve">иммунизации населения вакциной ККП, которая проводилась с 1 апреля 2019 года. В программу вакцинации вошли дети, достигшие девятимесячного возраста, лица в возрасте до 30 лет с неизвестным статусом вакцинации, которые ранее не были вакцинированы и не болели корью, </w:t>
      </w:r>
      <w:r w:rsidR="00194FA1" w:rsidRPr="0064206A">
        <w:rPr>
          <w:rFonts w:ascii="Times New Roman" w:hAnsi="Times New Roman"/>
          <w:sz w:val="28"/>
          <w:szCs w:val="28"/>
          <w:lang w:val="kk-KZ" w:eastAsia="zh-CN"/>
        </w:rPr>
        <w:t>те, кто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были </w:t>
      </w:r>
      <w:r w:rsidR="00194FA1" w:rsidRPr="0064206A">
        <w:rPr>
          <w:rFonts w:ascii="Times New Roman" w:hAnsi="Times New Roman"/>
          <w:sz w:val="28"/>
          <w:szCs w:val="28"/>
          <w:lang w:val="kk-KZ" w:eastAsia="zh-CN"/>
        </w:rPr>
        <w:t>привиты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пять и б</w:t>
      </w:r>
      <w:r w:rsidR="00194FA1" w:rsidRPr="0064206A">
        <w:rPr>
          <w:rFonts w:ascii="Times New Roman" w:hAnsi="Times New Roman"/>
          <w:sz w:val="28"/>
          <w:szCs w:val="28"/>
          <w:lang w:val="kk-KZ" w:eastAsia="zh-CN"/>
        </w:rPr>
        <w:t>олее лет назад одной вакциней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против кори в очагах инфекции, а также медицинские работники</w:t>
      </w:r>
      <w:r w:rsidR="00CE760A">
        <w:rPr>
          <w:rFonts w:ascii="Times New Roman" w:hAnsi="Times New Roman"/>
          <w:sz w:val="28"/>
          <w:szCs w:val="28"/>
          <w:lang w:val="kk-KZ" w:eastAsia="zh-CN"/>
        </w:rPr>
        <w:t xml:space="preserve"> </w:t>
      </w:r>
      <w:r w:rsidR="00C223C1" w:rsidRPr="0064206A">
        <w:rPr>
          <w:rFonts w:ascii="Times New Roman" w:hAnsi="Times New Roman"/>
          <w:sz w:val="28"/>
          <w:szCs w:val="28"/>
          <w:lang w:val="kk-KZ" w:eastAsia="zh-CN"/>
        </w:rPr>
        <w:t>[4]</w:t>
      </w:r>
      <w:r w:rsidR="00CC2CEA" w:rsidRPr="0064206A">
        <w:rPr>
          <w:rFonts w:ascii="Times New Roman" w:hAnsi="Times New Roman"/>
          <w:sz w:val="28"/>
          <w:szCs w:val="28"/>
          <w:lang w:val="kk-KZ" w:eastAsia="zh-CN"/>
        </w:rPr>
        <w:t>.</w:t>
      </w:r>
    </w:p>
    <w:p w:rsidR="00C7062A" w:rsidRPr="0064206A" w:rsidRDefault="00C7062A" w:rsidP="002949D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FranklinGothicBookC" w:hAnsi="Times New Roman"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t>Цель исследования</w:t>
      </w:r>
      <w:r w:rsidRPr="0064206A">
        <w:rPr>
          <w:rFonts w:ascii="Times New Roman" w:hAnsi="Times New Roman"/>
          <w:sz w:val="28"/>
          <w:szCs w:val="28"/>
        </w:rPr>
        <w:t xml:space="preserve">: </w:t>
      </w:r>
      <w:r w:rsidRPr="0064206A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 xml:space="preserve">изучить распространённость </w:t>
      </w:r>
      <w:r w:rsidRPr="0064206A">
        <w:rPr>
          <w:rFonts w:ascii="Times New Roman" w:hAnsi="Times New Roman"/>
          <w:sz w:val="28"/>
          <w:szCs w:val="28"/>
        </w:rPr>
        <w:t>кори у детей в РК</w:t>
      </w:r>
      <w:r w:rsidRPr="0064206A">
        <w:rPr>
          <w:rFonts w:ascii="Times New Roman" w:hAnsi="Times New Roman"/>
          <w:sz w:val="28"/>
          <w:szCs w:val="28"/>
          <w:lang w:val="kk-KZ"/>
        </w:rPr>
        <w:t>, а также у</w:t>
      </w:r>
      <w:r w:rsidRPr="0064206A">
        <w:rPr>
          <w:rFonts w:ascii="Times New Roman" w:hAnsi="Times New Roman"/>
          <w:sz w:val="28"/>
          <w:szCs w:val="28"/>
        </w:rPr>
        <w:t>совершенствовать дифференциально-диагностические критерии осложненной формы кори у детей.</w:t>
      </w:r>
    </w:p>
    <w:p w:rsidR="00C7062A" w:rsidRPr="0064206A" w:rsidRDefault="00C7062A" w:rsidP="002949DA">
      <w:pPr>
        <w:tabs>
          <w:tab w:val="left" w:pos="142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t xml:space="preserve">Предмет исследования. </w:t>
      </w:r>
      <w:r w:rsidRPr="0064206A">
        <w:rPr>
          <w:rFonts w:ascii="Times New Roman" w:hAnsi="Times New Roman"/>
          <w:sz w:val="28"/>
          <w:szCs w:val="28"/>
        </w:rPr>
        <w:t>Прививочный статус вакциной ККП</w:t>
      </w:r>
      <w:r w:rsidR="00194FA1" w:rsidRPr="0064206A">
        <w:rPr>
          <w:rFonts w:ascii="Times New Roman" w:hAnsi="Times New Roman"/>
          <w:sz w:val="28"/>
          <w:szCs w:val="28"/>
        </w:rPr>
        <w:t xml:space="preserve"> (корь, краснуха, паротит)</w:t>
      </w:r>
      <w:r w:rsidRPr="0064206A">
        <w:rPr>
          <w:rFonts w:ascii="Times New Roman" w:hAnsi="Times New Roman"/>
          <w:sz w:val="28"/>
          <w:szCs w:val="28"/>
        </w:rPr>
        <w:t>, клинические проявления кори; лабораторные исследования: общий анализ крови: гемоглобин, лейкоциты, нейтрофилы, скорость оседания эритроцитов (СОЭ), биохимический анализ крови: С-реактивный белок, кровь на прокальцитонин, коагулограмма, газовый состав крови, ЛДГ, тропонин, инструмент</w:t>
      </w:r>
      <w:r w:rsidR="00194FA1" w:rsidRPr="0064206A">
        <w:rPr>
          <w:rFonts w:ascii="Times New Roman" w:hAnsi="Times New Roman"/>
          <w:sz w:val="28"/>
          <w:szCs w:val="28"/>
        </w:rPr>
        <w:t>альные методы исследования: ЭхоК</w:t>
      </w:r>
      <w:r w:rsidRPr="0064206A">
        <w:rPr>
          <w:rFonts w:ascii="Times New Roman" w:hAnsi="Times New Roman"/>
          <w:sz w:val="28"/>
          <w:szCs w:val="28"/>
        </w:rPr>
        <w:t>Г, ЭКГ, РОГК, геноти</w:t>
      </w:r>
      <w:r w:rsidR="006F3AC6" w:rsidRPr="0064206A">
        <w:rPr>
          <w:rFonts w:ascii="Times New Roman" w:hAnsi="Times New Roman"/>
          <w:sz w:val="28"/>
          <w:szCs w:val="28"/>
        </w:rPr>
        <w:t>пи</w:t>
      </w:r>
      <w:r w:rsidRPr="0064206A">
        <w:rPr>
          <w:rFonts w:ascii="Times New Roman" w:hAnsi="Times New Roman"/>
          <w:sz w:val="28"/>
          <w:szCs w:val="28"/>
        </w:rPr>
        <w:t xml:space="preserve">рование для выявления </w:t>
      </w:r>
      <w:r w:rsidR="006F3AC6" w:rsidRPr="0064206A">
        <w:rPr>
          <w:rFonts w:ascii="Times New Roman" w:hAnsi="Times New Roman"/>
          <w:sz w:val="28"/>
          <w:szCs w:val="28"/>
        </w:rPr>
        <w:t xml:space="preserve">штаммов </w:t>
      </w:r>
      <w:r w:rsidRPr="0064206A">
        <w:rPr>
          <w:rFonts w:ascii="Times New Roman" w:hAnsi="Times New Roman"/>
          <w:sz w:val="28"/>
          <w:szCs w:val="28"/>
        </w:rPr>
        <w:t xml:space="preserve">кори.  </w:t>
      </w:r>
    </w:p>
    <w:p w:rsidR="00C7062A" w:rsidRPr="0064206A" w:rsidRDefault="00C7062A" w:rsidP="002949DA">
      <w:pPr>
        <w:tabs>
          <w:tab w:val="left" w:pos="142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t xml:space="preserve">Объект исследования. </w:t>
      </w:r>
      <w:r w:rsidRPr="0064206A">
        <w:rPr>
          <w:rFonts w:ascii="Times New Roman" w:hAnsi="Times New Roman"/>
          <w:sz w:val="28"/>
          <w:szCs w:val="28"/>
        </w:rPr>
        <w:t xml:space="preserve">Пациенты в возрасте от 1 месяца до 18 лет с клиническим диагнозом «Корь». Набор пациентов, включенных в исследование, произведено в отделении реанимации и интенсивной терапии, </w:t>
      </w:r>
      <w:r w:rsidR="00194FA1" w:rsidRPr="0064206A">
        <w:rPr>
          <w:rFonts w:ascii="Times New Roman" w:hAnsi="Times New Roman"/>
          <w:sz w:val="28"/>
          <w:szCs w:val="28"/>
        </w:rPr>
        <w:t xml:space="preserve">в </w:t>
      </w:r>
      <w:r w:rsidRPr="0064206A">
        <w:rPr>
          <w:rFonts w:ascii="Times New Roman" w:hAnsi="Times New Roman"/>
          <w:sz w:val="28"/>
          <w:szCs w:val="28"/>
        </w:rPr>
        <w:t>инфекционном отделении №</w:t>
      </w:r>
      <w:bookmarkStart w:id="2" w:name="_Hlk94269477"/>
      <w:r w:rsidRPr="0064206A">
        <w:rPr>
          <w:rFonts w:ascii="Times New Roman" w:hAnsi="Times New Roman"/>
          <w:sz w:val="28"/>
          <w:szCs w:val="28"/>
        </w:rPr>
        <w:t xml:space="preserve">1 и </w:t>
      </w:r>
      <w:r w:rsidR="00194FA1" w:rsidRPr="0064206A">
        <w:rPr>
          <w:rFonts w:ascii="Times New Roman" w:hAnsi="Times New Roman"/>
          <w:sz w:val="28"/>
          <w:szCs w:val="28"/>
        </w:rPr>
        <w:t>№</w:t>
      </w:r>
      <w:r w:rsidRPr="0064206A">
        <w:rPr>
          <w:rFonts w:ascii="Times New Roman" w:hAnsi="Times New Roman"/>
          <w:sz w:val="28"/>
          <w:szCs w:val="28"/>
        </w:rPr>
        <w:t xml:space="preserve">2 ГККП </w:t>
      </w:r>
      <w:bookmarkStart w:id="3" w:name="_Hlk94269456"/>
      <w:bookmarkEnd w:id="2"/>
      <w:r w:rsidRPr="0064206A">
        <w:rPr>
          <w:rFonts w:ascii="Times New Roman" w:hAnsi="Times New Roman"/>
          <w:sz w:val="28"/>
          <w:szCs w:val="28"/>
        </w:rPr>
        <w:t xml:space="preserve">Многопрофильной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городской детской </w:t>
      </w:r>
      <w:r w:rsidRPr="0064206A">
        <w:rPr>
          <w:rFonts w:ascii="Times New Roman" w:hAnsi="Times New Roman"/>
          <w:sz w:val="28"/>
          <w:szCs w:val="28"/>
        </w:rPr>
        <w:t>больницы №3 (МГ</w:t>
      </w:r>
      <w:r w:rsidRPr="0064206A">
        <w:rPr>
          <w:rFonts w:ascii="Times New Roman" w:hAnsi="Times New Roman"/>
          <w:sz w:val="28"/>
          <w:szCs w:val="28"/>
          <w:lang w:val="kk-KZ"/>
        </w:rPr>
        <w:t>Д</w:t>
      </w:r>
      <w:r w:rsidRPr="0064206A">
        <w:rPr>
          <w:rFonts w:ascii="Times New Roman" w:hAnsi="Times New Roman"/>
          <w:sz w:val="28"/>
          <w:szCs w:val="28"/>
        </w:rPr>
        <w:t>Б №3) акимата г. Нур-Султан</w:t>
      </w:r>
      <w:bookmarkEnd w:id="3"/>
      <w:r w:rsidRPr="0064206A">
        <w:rPr>
          <w:rFonts w:ascii="Times New Roman" w:hAnsi="Times New Roman"/>
          <w:sz w:val="28"/>
          <w:szCs w:val="28"/>
        </w:rPr>
        <w:t>.</w:t>
      </w:r>
    </w:p>
    <w:p w:rsidR="00B620CD" w:rsidRPr="0064206A" w:rsidRDefault="00882802" w:rsidP="002949DA">
      <w:pPr>
        <w:tabs>
          <w:tab w:val="left" w:pos="142"/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64206A">
        <w:rPr>
          <w:rFonts w:ascii="Times New Roman" w:hAnsi="Times New Roman"/>
          <w:b/>
          <w:sz w:val="28"/>
          <w:szCs w:val="28"/>
        </w:rPr>
        <w:t>Основные положения работы доложены и обсу</w:t>
      </w:r>
      <w:r w:rsidR="007D2DE4" w:rsidRPr="0064206A">
        <w:rPr>
          <w:rFonts w:ascii="Times New Roman" w:hAnsi="Times New Roman"/>
          <w:b/>
          <w:sz w:val="28"/>
          <w:szCs w:val="28"/>
        </w:rPr>
        <w:t>ждены в виде научных докладов</w:t>
      </w:r>
      <w:r w:rsidRPr="0064206A">
        <w:rPr>
          <w:rFonts w:ascii="Times New Roman" w:hAnsi="Times New Roman"/>
          <w:b/>
          <w:sz w:val="28"/>
          <w:szCs w:val="28"/>
        </w:rPr>
        <w:t>:</w:t>
      </w:r>
      <w:r w:rsidR="003E7E6D" w:rsidRPr="0064206A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</w:p>
    <w:p w:rsidR="003E7E6D" w:rsidRPr="0064206A" w:rsidRDefault="007D2DE4" w:rsidP="002949DA">
      <w:pPr>
        <w:tabs>
          <w:tab w:val="left" w:pos="142"/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1.</w:t>
      </w:r>
      <w:r w:rsidR="003E7E6D" w:rsidRPr="0064206A">
        <w:rPr>
          <w:rFonts w:ascii="Times New Roman" w:hAnsi="Times New Roman"/>
          <w:sz w:val="28"/>
          <w:szCs w:val="28"/>
        </w:rPr>
        <w:t xml:space="preserve"> </w:t>
      </w:r>
      <w:r w:rsidR="00CE760A" w:rsidRPr="0064206A">
        <w:rPr>
          <w:rFonts w:ascii="Times New Roman" w:hAnsi="Times New Roman"/>
          <w:sz w:val="28"/>
          <w:szCs w:val="28"/>
        </w:rPr>
        <w:t xml:space="preserve">Течение кори у детей с преморбидным фоном </w:t>
      </w:r>
      <w:r w:rsidR="00CE760A">
        <w:rPr>
          <w:rFonts w:ascii="Times New Roman" w:hAnsi="Times New Roman"/>
          <w:sz w:val="28"/>
          <w:szCs w:val="28"/>
        </w:rPr>
        <w:t xml:space="preserve">// </w:t>
      </w:r>
      <w:r w:rsidRPr="0064206A">
        <w:rPr>
          <w:rFonts w:ascii="Times New Roman" w:hAnsi="Times New Roman"/>
          <w:sz w:val="28"/>
          <w:szCs w:val="28"/>
        </w:rPr>
        <w:t>Н</w:t>
      </w:r>
      <w:r w:rsidR="003E7E6D" w:rsidRPr="0064206A">
        <w:rPr>
          <w:rFonts w:ascii="Times New Roman" w:hAnsi="Times New Roman"/>
          <w:sz w:val="28"/>
          <w:szCs w:val="28"/>
        </w:rPr>
        <w:t>аучно-практическ</w:t>
      </w:r>
      <w:r w:rsidRPr="0064206A">
        <w:rPr>
          <w:rFonts w:ascii="Times New Roman" w:hAnsi="Times New Roman"/>
          <w:sz w:val="28"/>
          <w:szCs w:val="28"/>
        </w:rPr>
        <w:t>ая</w:t>
      </w:r>
      <w:r w:rsidR="003E7E6D" w:rsidRPr="0064206A">
        <w:rPr>
          <w:rFonts w:ascii="Times New Roman" w:hAnsi="Times New Roman"/>
          <w:sz w:val="28"/>
          <w:szCs w:val="28"/>
        </w:rPr>
        <w:t xml:space="preserve"> конференци</w:t>
      </w:r>
      <w:r w:rsidRPr="0064206A">
        <w:rPr>
          <w:rFonts w:ascii="Times New Roman" w:hAnsi="Times New Roman"/>
          <w:sz w:val="28"/>
          <w:szCs w:val="28"/>
        </w:rPr>
        <w:t>я</w:t>
      </w:r>
      <w:r w:rsidR="003E7E6D" w:rsidRPr="0064206A">
        <w:rPr>
          <w:rFonts w:ascii="Times New Roman" w:hAnsi="Times New Roman"/>
          <w:sz w:val="28"/>
          <w:szCs w:val="28"/>
        </w:rPr>
        <w:t xml:space="preserve"> «Актуальные вопросы вакцинопрофилактики инфекционных заболеваний»</w:t>
      </w:r>
      <w:r w:rsidR="00CE760A">
        <w:rPr>
          <w:rFonts w:ascii="Times New Roman" w:hAnsi="Times New Roman"/>
          <w:sz w:val="28"/>
          <w:szCs w:val="28"/>
        </w:rPr>
        <w:t xml:space="preserve"> (</w:t>
      </w:r>
      <w:r w:rsidRPr="0064206A">
        <w:rPr>
          <w:rFonts w:ascii="Times New Roman" w:hAnsi="Times New Roman"/>
          <w:sz w:val="28"/>
          <w:szCs w:val="28"/>
        </w:rPr>
        <w:t>Алматы, 2019</w:t>
      </w:r>
      <w:r w:rsidR="00CE760A">
        <w:rPr>
          <w:rFonts w:ascii="Times New Roman" w:hAnsi="Times New Roman"/>
          <w:sz w:val="28"/>
          <w:szCs w:val="28"/>
        </w:rPr>
        <w:t>)</w:t>
      </w:r>
      <w:r w:rsidRPr="0064206A">
        <w:rPr>
          <w:rFonts w:ascii="Times New Roman" w:hAnsi="Times New Roman"/>
          <w:sz w:val="28"/>
          <w:szCs w:val="28"/>
        </w:rPr>
        <w:t>.</w:t>
      </w:r>
      <w:r w:rsidR="003E7E6D" w:rsidRPr="0064206A">
        <w:rPr>
          <w:rFonts w:ascii="Times New Roman" w:hAnsi="Times New Roman"/>
          <w:sz w:val="28"/>
          <w:szCs w:val="28"/>
        </w:rPr>
        <w:t xml:space="preserve"> </w:t>
      </w:r>
    </w:p>
    <w:p w:rsidR="003E7E6D" w:rsidRPr="0064206A" w:rsidRDefault="007D2DE4" w:rsidP="002949DA">
      <w:pPr>
        <w:tabs>
          <w:tab w:val="left" w:pos="142"/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2. </w:t>
      </w:r>
      <w:r w:rsidR="00CE760A" w:rsidRPr="0064206A">
        <w:rPr>
          <w:rFonts w:ascii="Times New Roman" w:hAnsi="Times New Roman"/>
          <w:sz w:val="28"/>
          <w:szCs w:val="28"/>
        </w:rPr>
        <w:t xml:space="preserve">Течение кори у детей с преморбидным фоном </w:t>
      </w:r>
      <w:r w:rsidR="00CE760A">
        <w:rPr>
          <w:rFonts w:ascii="Times New Roman" w:hAnsi="Times New Roman"/>
          <w:sz w:val="28"/>
          <w:szCs w:val="28"/>
        </w:rPr>
        <w:t xml:space="preserve">// </w:t>
      </w:r>
      <w:r w:rsidRPr="0064206A">
        <w:rPr>
          <w:rFonts w:ascii="Times New Roman" w:hAnsi="Times New Roman"/>
          <w:sz w:val="28"/>
          <w:szCs w:val="28"/>
        </w:rPr>
        <w:t>Р</w:t>
      </w:r>
      <w:r w:rsidR="00CC2CEA" w:rsidRPr="0064206A">
        <w:rPr>
          <w:rFonts w:ascii="Times New Roman" w:hAnsi="Times New Roman"/>
          <w:sz w:val="28"/>
          <w:szCs w:val="28"/>
        </w:rPr>
        <w:t>еспубликанск</w:t>
      </w:r>
      <w:r w:rsidRPr="0064206A">
        <w:rPr>
          <w:rFonts w:ascii="Times New Roman" w:hAnsi="Times New Roman"/>
          <w:sz w:val="28"/>
          <w:szCs w:val="28"/>
        </w:rPr>
        <w:t>ая</w:t>
      </w:r>
      <w:r w:rsidR="00CC2CEA" w:rsidRPr="0064206A">
        <w:rPr>
          <w:rFonts w:ascii="Times New Roman" w:hAnsi="Times New Roman"/>
          <w:sz w:val="28"/>
          <w:szCs w:val="28"/>
        </w:rPr>
        <w:t xml:space="preserve"> </w:t>
      </w:r>
      <w:r w:rsidR="003E7E6D" w:rsidRPr="0064206A">
        <w:rPr>
          <w:rFonts w:ascii="Times New Roman" w:hAnsi="Times New Roman"/>
          <w:sz w:val="28"/>
          <w:szCs w:val="28"/>
        </w:rPr>
        <w:t>научно-практическ</w:t>
      </w:r>
      <w:r w:rsidRPr="0064206A">
        <w:rPr>
          <w:rFonts w:ascii="Times New Roman" w:hAnsi="Times New Roman"/>
          <w:sz w:val="28"/>
          <w:szCs w:val="28"/>
        </w:rPr>
        <w:t>ая</w:t>
      </w:r>
      <w:r w:rsidR="003E7E6D" w:rsidRPr="0064206A">
        <w:rPr>
          <w:rFonts w:ascii="Times New Roman" w:hAnsi="Times New Roman"/>
          <w:sz w:val="28"/>
          <w:szCs w:val="28"/>
        </w:rPr>
        <w:t xml:space="preserve"> конференци</w:t>
      </w:r>
      <w:r w:rsidRPr="0064206A">
        <w:rPr>
          <w:rFonts w:ascii="Times New Roman" w:hAnsi="Times New Roman"/>
          <w:sz w:val="28"/>
          <w:szCs w:val="28"/>
        </w:rPr>
        <w:t>я</w:t>
      </w:r>
      <w:r w:rsidR="003E7E6D" w:rsidRPr="0064206A">
        <w:rPr>
          <w:rFonts w:ascii="Times New Roman" w:hAnsi="Times New Roman"/>
          <w:sz w:val="28"/>
          <w:szCs w:val="28"/>
        </w:rPr>
        <w:t xml:space="preserve"> «Инфекционные болезни в практике врача»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CE760A">
        <w:rPr>
          <w:rFonts w:ascii="Times New Roman" w:hAnsi="Times New Roman"/>
          <w:sz w:val="28"/>
          <w:szCs w:val="28"/>
        </w:rPr>
        <w:t>(</w:t>
      </w:r>
      <w:r w:rsidRPr="0064206A">
        <w:rPr>
          <w:rFonts w:ascii="Times New Roman" w:hAnsi="Times New Roman"/>
          <w:sz w:val="28"/>
          <w:szCs w:val="28"/>
        </w:rPr>
        <w:t>Караганда, 2019</w:t>
      </w:r>
      <w:r w:rsidR="00CE760A">
        <w:rPr>
          <w:rFonts w:ascii="Times New Roman" w:hAnsi="Times New Roman"/>
          <w:sz w:val="28"/>
          <w:szCs w:val="28"/>
        </w:rPr>
        <w:t>).</w:t>
      </w:r>
    </w:p>
    <w:p w:rsidR="003E7E6D" w:rsidRPr="0064206A" w:rsidRDefault="007D2DE4" w:rsidP="002949DA">
      <w:pPr>
        <w:tabs>
          <w:tab w:val="left" w:pos="142"/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3. </w:t>
      </w:r>
      <w:r w:rsidR="00CE760A" w:rsidRPr="0064206A">
        <w:rPr>
          <w:rFonts w:ascii="Times New Roman" w:hAnsi="Times New Roman"/>
          <w:sz w:val="28"/>
          <w:szCs w:val="28"/>
        </w:rPr>
        <w:t>Молекулярно-генетическая характеристика вируса кори в республике Казахстан за 2018 г.</w:t>
      </w:r>
      <w:r w:rsidR="00CE760A">
        <w:rPr>
          <w:rFonts w:ascii="Times New Roman" w:hAnsi="Times New Roman"/>
          <w:sz w:val="28"/>
          <w:szCs w:val="28"/>
        </w:rPr>
        <w:t xml:space="preserve"> // </w:t>
      </w:r>
      <w:r w:rsidRPr="0064206A">
        <w:rPr>
          <w:rFonts w:ascii="Times New Roman" w:hAnsi="Times New Roman"/>
          <w:sz w:val="28"/>
          <w:szCs w:val="28"/>
        </w:rPr>
        <w:t>Междисциплинарная</w:t>
      </w:r>
      <w:r w:rsidR="00CC2CEA" w:rsidRPr="0064206A">
        <w:rPr>
          <w:rFonts w:ascii="Times New Roman" w:hAnsi="Times New Roman"/>
          <w:sz w:val="28"/>
          <w:szCs w:val="28"/>
        </w:rPr>
        <w:t xml:space="preserve"> </w:t>
      </w:r>
      <w:r w:rsidR="003E7E6D" w:rsidRPr="0064206A">
        <w:rPr>
          <w:rFonts w:ascii="Times New Roman" w:hAnsi="Times New Roman"/>
          <w:sz w:val="28"/>
          <w:szCs w:val="28"/>
        </w:rPr>
        <w:t>научно-практическ</w:t>
      </w:r>
      <w:r w:rsidRPr="0064206A">
        <w:rPr>
          <w:rFonts w:ascii="Times New Roman" w:hAnsi="Times New Roman"/>
          <w:sz w:val="28"/>
          <w:szCs w:val="28"/>
        </w:rPr>
        <w:t>ая</w:t>
      </w:r>
      <w:r w:rsidR="003E7E6D" w:rsidRPr="0064206A">
        <w:rPr>
          <w:rFonts w:ascii="Times New Roman" w:hAnsi="Times New Roman"/>
          <w:sz w:val="28"/>
          <w:szCs w:val="28"/>
        </w:rPr>
        <w:t xml:space="preserve"> конференци</w:t>
      </w:r>
      <w:r w:rsidRPr="0064206A">
        <w:rPr>
          <w:rFonts w:ascii="Times New Roman" w:hAnsi="Times New Roman"/>
          <w:sz w:val="28"/>
          <w:szCs w:val="28"/>
        </w:rPr>
        <w:t>я</w:t>
      </w:r>
      <w:r w:rsidR="003E7E6D" w:rsidRPr="0064206A">
        <w:rPr>
          <w:rFonts w:ascii="Times New Roman" w:hAnsi="Times New Roman"/>
          <w:sz w:val="28"/>
          <w:szCs w:val="28"/>
        </w:rPr>
        <w:t xml:space="preserve"> «№1 </w:t>
      </w:r>
      <w:r w:rsidR="003E7E6D" w:rsidRPr="0064206A">
        <w:rPr>
          <w:rFonts w:ascii="Times New Roman" w:hAnsi="Times New Roman"/>
          <w:sz w:val="28"/>
          <w:szCs w:val="28"/>
          <w:lang w:val="en-US"/>
        </w:rPr>
        <w:t>Club</w:t>
      </w:r>
      <w:r w:rsidR="003E7E6D" w:rsidRPr="0064206A">
        <w:rPr>
          <w:rFonts w:ascii="Times New Roman" w:hAnsi="Times New Roman"/>
          <w:sz w:val="28"/>
          <w:szCs w:val="28"/>
        </w:rPr>
        <w:t xml:space="preserve"> </w:t>
      </w:r>
      <w:r w:rsidR="003E7E6D" w:rsidRPr="0064206A">
        <w:rPr>
          <w:rFonts w:ascii="Times New Roman" w:hAnsi="Times New Roman"/>
          <w:sz w:val="28"/>
          <w:szCs w:val="28"/>
          <w:lang w:val="en-US"/>
        </w:rPr>
        <w:t>of</w:t>
      </w:r>
      <w:r w:rsidR="003E7E6D" w:rsidRPr="0064206A">
        <w:rPr>
          <w:rFonts w:ascii="Times New Roman" w:hAnsi="Times New Roman"/>
          <w:sz w:val="28"/>
          <w:szCs w:val="28"/>
        </w:rPr>
        <w:t xml:space="preserve"> </w:t>
      </w:r>
      <w:r w:rsidR="003E7E6D" w:rsidRPr="0064206A">
        <w:rPr>
          <w:rFonts w:ascii="Times New Roman" w:hAnsi="Times New Roman"/>
          <w:sz w:val="28"/>
          <w:szCs w:val="28"/>
          <w:lang w:val="en-US"/>
        </w:rPr>
        <w:t>young</w:t>
      </w:r>
      <w:r w:rsidR="003E7E6D" w:rsidRPr="0064206A">
        <w:rPr>
          <w:rFonts w:ascii="Times New Roman" w:hAnsi="Times New Roman"/>
          <w:sz w:val="28"/>
          <w:szCs w:val="28"/>
        </w:rPr>
        <w:t xml:space="preserve"> </w:t>
      </w:r>
      <w:r w:rsidR="003E7E6D" w:rsidRPr="0064206A">
        <w:rPr>
          <w:rFonts w:ascii="Times New Roman" w:hAnsi="Times New Roman"/>
          <w:sz w:val="28"/>
          <w:szCs w:val="28"/>
          <w:lang w:val="en-US"/>
        </w:rPr>
        <w:t>scientists</w:t>
      </w:r>
      <w:r w:rsidR="003E7E6D" w:rsidRPr="0064206A">
        <w:rPr>
          <w:rFonts w:ascii="Times New Roman" w:hAnsi="Times New Roman"/>
          <w:sz w:val="28"/>
          <w:szCs w:val="28"/>
        </w:rPr>
        <w:t xml:space="preserve"> </w:t>
      </w:r>
      <w:r w:rsidR="003E7E6D" w:rsidRPr="0064206A">
        <w:rPr>
          <w:rFonts w:ascii="Times New Roman" w:hAnsi="Times New Roman"/>
          <w:sz w:val="28"/>
          <w:szCs w:val="28"/>
          <w:lang w:val="en-US"/>
        </w:rPr>
        <w:t>and</w:t>
      </w:r>
      <w:r w:rsidR="003E7E6D" w:rsidRPr="0064206A">
        <w:rPr>
          <w:rFonts w:ascii="Times New Roman" w:hAnsi="Times New Roman"/>
          <w:sz w:val="28"/>
          <w:szCs w:val="28"/>
        </w:rPr>
        <w:t xml:space="preserve"> </w:t>
      </w:r>
      <w:r w:rsidR="003E7E6D" w:rsidRPr="0064206A">
        <w:rPr>
          <w:rFonts w:ascii="Times New Roman" w:hAnsi="Times New Roman"/>
          <w:sz w:val="28"/>
          <w:szCs w:val="28"/>
          <w:lang w:val="en-US"/>
        </w:rPr>
        <w:t>infectiologists</w:t>
      </w:r>
      <w:r w:rsidR="003E7E6D" w:rsidRPr="0064206A">
        <w:rPr>
          <w:rFonts w:ascii="Times New Roman" w:hAnsi="Times New Roman"/>
          <w:sz w:val="28"/>
          <w:szCs w:val="28"/>
        </w:rPr>
        <w:t>»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CE760A">
        <w:rPr>
          <w:rFonts w:ascii="Times New Roman" w:hAnsi="Times New Roman"/>
          <w:sz w:val="28"/>
          <w:szCs w:val="28"/>
        </w:rPr>
        <w:t>(</w:t>
      </w:r>
      <w:r w:rsidRPr="0064206A">
        <w:rPr>
          <w:rFonts w:ascii="Times New Roman" w:hAnsi="Times New Roman"/>
          <w:sz w:val="28"/>
          <w:szCs w:val="28"/>
        </w:rPr>
        <w:t>Нур-Султан, 2020</w:t>
      </w:r>
      <w:r w:rsidR="00CE760A">
        <w:rPr>
          <w:rFonts w:ascii="Times New Roman" w:hAnsi="Times New Roman"/>
          <w:sz w:val="28"/>
          <w:szCs w:val="28"/>
        </w:rPr>
        <w:t>)</w:t>
      </w:r>
      <w:r w:rsidRPr="0064206A">
        <w:rPr>
          <w:rFonts w:ascii="Times New Roman" w:hAnsi="Times New Roman"/>
          <w:sz w:val="28"/>
          <w:szCs w:val="28"/>
        </w:rPr>
        <w:t>.</w:t>
      </w:r>
    </w:p>
    <w:p w:rsidR="00C6248B" w:rsidRDefault="007D2DE4" w:rsidP="002949DA">
      <w:pPr>
        <w:tabs>
          <w:tab w:val="left" w:pos="142"/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4. </w:t>
      </w:r>
      <w:r w:rsidR="00CE760A" w:rsidRPr="0064206A">
        <w:rPr>
          <w:rFonts w:ascii="Times New Roman" w:hAnsi="Times New Roman"/>
          <w:sz w:val="28"/>
          <w:szCs w:val="28"/>
        </w:rPr>
        <w:t xml:space="preserve">Эпидемиологическая характеристика кори в РК </w:t>
      </w:r>
      <w:r w:rsidR="00CE760A">
        <w:rPr>
          <w:rFonts w:ascii="Times New Roman" w:hAnsi="Times New Roman"/>
          <w:sz w:val="28"/>
          <w:szCs w:val="28"/>
        </w:rPr>
        <w:t xml:space="preserve">// </w:t>
      </w:r>
      <w:r w:rsidRPr="0064206A">
        <w:rPr>
          <w:rFonts w:ascii="Times New Roman" w:hAnsi="Times New Roman"/>
          <w:sz w:val="28"/>
          <w:szCs w:val="28"/>
        </w:rPr>
        <w:t xml:space="preserve">Первый </w:t>
      </w:r>
      <w:r w:rsidR="00CC2CEA" w:rsidRPr="0064206A">
        <w:rPr>
          <w:rFonts w:ascii="Times New Roman" w:hAnsi="Times New Roman"/>
          <w:sz w:val="28"/>
          <w:szCs w:val="28"/>
        </w:rPr>
        <w:t>казахстанск</w:t>
      </w:r>
      <w:r w:rsidR="00F92DEB" w:rsidRPr="0064206A">
        <w:rPr>
          <w:rFonts w:ascii="Times New Roman" w:hAnsi="Times New Roman"/>
          <w:sz w:val="28"/>
          <w:szCs w:val="28"/>
        </w:rPr>
        <w:t>ий</w:t>
      </w:r>
      <w:r w:rsidR="00CC2CEA" w:rsidRPr="0064206A">
        <w:rPr>
          <w:rFonts w:ascii="Times New Roman" w:hAnsi="Times New Roman"/>
          <w:sz w:val="28"/>
          <w:szCs w:val="28"/>
        </w:rPr>
        <w:t xml:space="preserve"> </w:t>
      </w:r>
      <w:r w:rsidR="00F92DEB" w:rsidRPr="0064206A">
        <w:rPr>
          <w:rFonts w:ascii="Times New Roman" w:hAnsi="Times New Roman"/>
          <w:sz w:val="28"/>
          <w:szCs w:val="28"/>
        </w:rPr>
        <w:t>конгресс</w:t>
      </w:r>
      <w:r w:rsidR="003E7E6D" w:rsidRPr="0064206A">
        <w:rPr>
          <w:rFonts w:ascii="Times New Roman" w:hAnsi="Times New Roman"/>
          <w:sz w:val="28"/>
          <w:szCs w:val="28"/>
        </w:rPr>
        <w:t xml:space="preserve"> «Инфекционные болезни в условиях глобализации: вызовы и решения»</w:t>
      </w:r>
      <w:r w:rsidR="00F92DEB" w:rsidRPr="0064206A">
        <w:rPr>
          <w:rFonts w:ascii="Times New Roman" w:hAnsi="Times New Roman"/>
          <w:sz w:val="28"/>
          <w:szCs w:val="28"/>
        </w:rPr>
        <w:t xml:space="preserve"> </w:t>
      </w:r>
      <w:r w:rsidR="00CE760A">
        <w:rPr>
          <w:rFonts w:ascii="Times New Roman" w:hAnsi="Times New Roman"/>
          <w:sz w:val="28"/>
          <w:szCs w:val="28"/>
        </w:rPr>
        <w:t>(</w:t>
      </w:r>
      <w:r w:rsidR="00F92DEB" w:rsidRPr="0064206A">
        <w:rPr>
          <w:rFonts w:ascii="Times New Roman" w:hAnsi="Times New Roman"/>
          <w:sz w:val="28"/>
          <w:szCs w:val="28"/>
        </w:rPr>
        <w:t>Нур-Султан, 2020</w:t>
      </w:r>
      <w:r w:rsidR="00CE760A">
        <w:rPr>
          <w:rFonts w:ascii="Times New Roman" w:hAnsi="Times New Roman"/>
          <w:sz w:val="28"/>
          <w:szCs w:val="28"/>
        </w:rPr>
        <w:t>)</w:t>
      </w:r>
      <w:r w:rsidR="00677CE1" w:rsidRPr="0064206A">
        <w:rPr>
          <w:rFonts w:ascii="Times New Roman" w:hAnsi="Times New Roman"/>
          <w:sz w:val="28"/>
          <w:szCs w:val="28"/>
        </w:rPr>
        <w:t>.</w:t>
      </w:r>
      <w:r w:rsidR="003E7E6D" w:rsidRPr="0064206A">
        <w:rPr>
          <w:rFonts w:ascii="Times New Roman" w:hAnsi="Times New Roman"/>
          <w:sz w:val="28"/>
          <w:szCs w:val="28"/>
        </w:rPr>
        <w:t xml:space="preserve"> </w:t>
      </w:r>
    </w:p>
    <w:p w:rsidR="00231BF1" w:rsidRPr="00C6248B" w:rsidRDefault="001827D2" w:rsidP="002949DA">
      <w:pPr>
        <w:tabs>
          <w:tab w:val="left" w:pos="142"/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5</w:t>
      </w:r>
      <w:r w:rsidR="00231BF1">
        <w:rPr>
          <w:rFonts w:ascii="Times New Roman" w:hAnsi="Times New Roman"/>
          <w:color w:val="000000" w:themeColor="text1"/>
          <w:sz w:val="28"/>
          <w:szCs w:val="28"/>
        </w:rPr>
        <w:t xml:space="preserve">. Российская научно-практическая онлайн конференция «Управляемые и другие социально-значимые инфекций: диагностика, лечение и профилактика». </w:t>
      </w:r>
      <w:r w:rsidR="00CE760A">
        <w:rPr>
          <w:rFonts w:ascii="Times New Roman" w:hAnsi="Times New Roman"/>
          <w:color w:val="000000" w:themeColor="text1"/>
          <w:sz w:val="28"/>
          <w:szCs w:val="28"/>
        </w:rPr>
        <w:t>(</w:t>
      </w:r>
      <w:r w:rsidR="00231BF1">
        <w:rPr>
          <w:rFonts w:ascii="Times New Roman" w:hAnsi="Times New Roman"/>
          <w:color w:val="000000" w:themeColor="text1"/>
          <w:sz w:val="28"/>
          <w:szCs w:val="28"/>
        </w:rPr>
        <w:t>Санкт-Петербург, 2021</w:t>
      </w:r>
      <w:r w:rsidR="00CE760A">
        <w:rPr>
          <w:rFonts w:ascii="Times New Roman" w:hAnsi="Times New Roman"/>
          <w:color w:val="000000" w:themeColor="text1"/>
          <w:sz w:val="28"/>
          <w:szCs w:val="28"/>
        </w:rPr>
        <w:t>)</w:t>
      </w:r>
      <w:r w:rsidR="00231BF1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3E7E6D" w:rsidRPr="0064206A" w:rsidRDefault="001827D2" w:rsidP="002949DA">
      <w:pPr>
        <w:tabs>
          <w:tab w:val="left" w:pos="142"/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677CE1" w:rsidRPr="0064206A">
        <w:rPr>
          <w:rFonts w:ascii="Times New Roman" w:hAnsi="Times New Roman"/>
          <w:sz w:val="28"/>
          <w:szCs w:val="28"/>
        </w:rPr>
        <w:t xml:space="preserve">. </w:t>
      </w:r>
      <w:r w:rsidR="00CE760A" w:rsidRPr="0064206A">
        <w:rPr>
          <w:rFonts w:ascii="Times New Roman" w:hAnsi="Times New Roman"/>
          <w:sz w:val="28"/>
          <w:szCs w:val="28"/>
        </w:rPr>
        <w:t xml:space="preserve">Эпидемиологическая характеристика кори и филогенетический анализ вируса, циркулировавшего в РК в 2018 году </w:t>
      </w:r>
      <w:r w:rsidR="00CE760A">
        <w:rPr>
          <w:rFonts w:ascii="Times New Roman" w:hAnsi="Times New Roman"/>
          <w:sz w:val="28"/>
          <w:szCs w:val="28"/>
        </w:rPr>
        <w:t xml:space="preserve">// </w:t>
      </w:r>
      <w:r w:rsidR="00677CE1" w:rsidRPr="0064206A">
        <w:rPr>
          <w:rFonts w:ascii="Times New Roman" w:hAnsi="Times New Roman"/>
          <w:sz w:val="28"/>
          <w:szCs w:val="28"/>
        </w:rPr>
        <w:t>Второй</w:t>
      </w:r>
      <w:r w:rsidR="003E7E6D" w:rsidRPr="0064206A">
        <w:rPr>
          <w:rFonts w:ascii="Times New Roman" w:hAnsi="Times New Roman"/>
          <w:sz w:val="28"/>
          <w:szCs w:val="28"/>
        </w:rPr>
        <w:t xml:space="preserve"> </w:t>
      </w:r>
      <w:r w:rsidR="00CC2CEA" w:rsidRPr="0064206A">
        <w:rPr>
          <w:rFonts w:ascii="Times New Roman" w:hAnsi="Times New Roman"/>
          <w:sz w:val="28"/>
          <w:szCs w:val="28"/>
        </w:rPr>
        <w:t>к</w:t>
      </w:r>
      <w:r w:rsidR="003E7E6D" w:rsidRPr="0064206A">
        <w:rPr>
          <w:rFonts w:ascii="Times New Roman" w:hAnsi="Times New Roman"/>
          <w:sz w:val="28"/>
          <w:szCs w:val="28"/>
        </w:rPr>
        <w:t>азахстанск</w:t>
      </w:r>
      <w:r w:rsidR="00677CE1" w:rsidRPr="0064206A">
        <w:rPr>
          <w:rFonts w:ascii="Times New Roman" w:hAnsi="Times New Roman"/>
          <w:sz w:val="28"/>
          <w:szCs w:val="28"/>
        </w:rPr>
        <w:t>ий</w:t>
      </w:r>
      <w:r w:rsidR="003E7E6D" w:rsidRPr="0064206A">
        <w:rPr>
          <w:rFonts w:ascii="Times New Roman" w:hAnsi="Times New Roman"/>
          <w:sz w:val="28"/>
          <w:szCs w:val="28"/>
        </w:rPr>
        <w:t xml:space="preserve"> конгресс «Инфекционные болезни в условиях глобализации: вызовы и </w:t>
      </w:r>
      <w:r w:rsidR="00B620CD" w:rsidRPr="0064206A">
        <w:rPr>
          <w:rFonts w:ascii="Times New Roman" w:hAnsi="Times New Roman"/>
          <w:sz w:val="28"/>
          <w:szCs w:val="28"/>
        </w:rPr>
        <w:t>решения»</w:t>
      </w:r>
      <w:r w:rsidR="00677CE1" w:rsidRPr="0064206A">
        <w:rPr>
          <w:rFonts w:ascii="Times New Roman" w:hAnsi="Times New Roman"/>
          <w:sz w:val="28"/>
          <w:szCs w:val="28"/>
        </w:rPr>
        <w:t xml:space="preserve"> </w:t>
      </w:r>
      <w:r w:rsidR="00CE760A">
        <w:rPr>
          <w:rFonts w:ascii="Times New Roman" w:hAnsi="Times New Roman"/>
          <w:sz w:val="28"/>
          <w:szCs w:val="28"/>
        </w:rPr>
        <w:t>(</w:t>
      </w:r>
      <w:r w:rsidR="00677CE1" w:rsidRPr="0064206A">
        <w:rPr>
          <w:rFonts w:ascii="Times New Roman" w:hAnsi="Times New Roman"/>
          <w:sz w:val="28"/>
          <w:szCs w:val="28"/>
        </w:rPr>
        <w:t>Нур-Султан, 2021</w:t>
      </w:r>
      <w:r w:rsidR="00CE760A">
        <w:rPr>
          <w:rFonts w:ascii="Times New Roman" w:hAnsi="Times New Roman"/>
          <w:sz w:val="28"/>
          <w:szCs w:val="28"/>
        </w:rPr>
        <w:t>)</w:t>
      </w:r>
      <w:r w:rsidR="00677CE1" w:rsidRPr="0064206A">
        <w:rPr>
          <w:rFonts w:ascii="Times New Roman" w:hAnsi="Times New Roman"/>
          <w:sz w:val="28"/>
          <w:szCs w:val="28"/>
        </w:rPr>
        <w:t>.</w:t>
      </w:r>
    </w:p>
    <w:p w:rsidR="003E6E9E" w:rsidRPr="0064206A" w:rsidRDefault="001827D2" w:rsidP="002949DA">
      <w:pPr>
        <w:tabs>
          <w:tab w:val="left" w:pos="142"/>
          <w:tab w:val="left" w:pos="851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="00677CE1" w:rsidRPr="0064206A">
        <w:rPr>
          <w:rFonts w:ascii="Times New Roman" w:hAnsi="Times New Roman"/>
          <w:sz w:val="28"/>
          <w:szCs w:val="28"/>
        </w:rPr>
        <w:t xml:space="preserve">. </w:t>
      </w:r>
      <w:r w:rsidR="00CE760A" w:rsidRPr="0064206A">
        <w:rPr>
          <w:rFonts w:ascii="Times New Roman" w:hAnsi="Times New Roman"/>
          <w:sz w:val="28"/>
          <w:szCs w:val="28"/>
        </w:rPr>
        <w:t>Течение кори на современном этапе у детей с неблагоприятным преморбидным фоном</w:t>
      </w:r>
      <w:r w:rsidR="00CE760A" w:rsidRPr="00CE760A">
        <w:rPr>
          <w:rFonts w:ascii="Times New Roman" w:hAnsi="Times New Roman"/>
          <w:sz w:val="28"/>
          <w:szCs w:val="28"/>
        </w:rPr>
        <w:t xml:space="preserve"> </w:t>
      </w:r>
      <w:r w:rsidR="00CE760A">
        <w:rPr>
          <w:rFonts w:ascii="Times New Roman" w:hAnsi="Times New Roman"/>
          <w:sz w:val="28"/>
          <w:szCs w:val="28"/>
        </w:rPr>
        <w:t xml:space="preserve">// </w:t>
      </w:r>
      <w:r w:rsidR="00677CE1" w:rsidRPr="0064206A">
        <w:rPr>
          <w:rFonts w:ascii="Times New Roman" w:hAnsi="Times New Roman"/>
          <w:sz w:val="28"/>
          <w:szCs w:val="28"/>
          <w:lang w:val="en-US"/>
        </w:rPr>
        <w:t>I</w:t>
      </w:r>
      <w:r w:rsidR="00677CE1" w:rsidRPr="0064206A">
        <w:rPr>
          <w:rFonts w:ascii="Times New Roman" w:hAnsi="Times New Roman"/>
          <w:sz w:val="28"/>
          <w:szCs w:val="28"/>
        </w:rPr>
        <w:t xml:space="preserve"> </w:t>
      </w:r>
      <w:r w:rsidR="00B620CD" w:rsidRPr="0064206A">
        <w:rPr>
          <w:rFonts w:ascii="Times New Roman" w:hAnsi="Times New Roman"/>
          <w:sz w:val="28"/>
          <w:szCs w:val="28"/>
        </w:rPr>
        <w:t>научно-практическ</w:t>
      </w:r>
      <w:r w:rsidR="00677CE1" w:rsidRPr="0064206A">
        <w:rPr>
          <w:rFonts w:ascii="Times New Roman" w:hAnsi="Times New Roman"/>
          <w:sz w:val="28"/>
          <w:szCs w:val="28"/>
        </w:rPr>
        <w:t>ая</w:t>
      </w:r>
      <w:r w:rsidR="00B620CD" w:rsidRPr="0064206A">
        <w:rPr>
          <w:rFonts w:ascii="Times New Roman" w:hAnsi="Times New Roman"/>
          <w:sz w:val="28"/>
          <w:szCs w:val="28"/>
        </w:rPr>
        <w:t xml:space="preserve"> конференци</w:t>
      </w:r>
      <w:r w:rsidR="00677CE1" w:rsidRPr="0064206A">
        <w:rPr>
          <w:rFonts w:ascii="Times New Roman" w:hAnsi="Times New Roman"/>
          <w:sz w:val="28"/>
          <w:szCs w:val="28"/>
        </w:rPr>
        <w:t>я</w:t>
      </w:r>
      <w:r w:rsidR="00B620CD" w:rsidRPr="0064206A">
        <w:rPr>
          <w:rFonts w:ascii="Times New Roman" w:hAnsi="Times New Roman"/>
          <w:sz w:val="28"/>
          <w:szCs w:val="28"/>
        </w:rPr>
        <w:t xml:space="preserve"> студентов и </w:t>
      </w:r>
      <w:r w:rsidR="00B620CD" w:rsidRPr="0064206A">
        <w:rPr>
          <w:rFonts w:ascii="Times New Roman" w:hAnsi="Times New Roman"/>
          <w:sz w:val="28"/>
          <w:szCs w:val="28"/>
        </w:rPr>
        <w:lastRenderedPageBreak/>
        <w:t>молодых у</w:t>
      </w:r>
      <w:r w:rsidR="003E6E9E" w:rsidRPr="0064206A">
        <w:rPr>
          <w:rFonts w:ascii="Times New Roman" w:hAnsi="Times New Roman"/>
          <w:sz w:val="28"/>
          <w:szCs w:val="28"/>
        </w:rPr>
        <w:t>ченых «Хронические воспалительн</w:t>
      </w:r>
      <w:r w:rsidR="00B620CD" w:rsidRPr="0064206A">
        <w:rPr>
          <w:rFonts w:ascii="Times New Roman" w:hAnsi="Times New Roman"/>
          <w:sz w:val="28"/>
          <w:szCs w:val="28"/>
        </w:rPr>
        <w:t xml:space="preserve">ые процессы кожи. Междисциплинарные </w:t>
      </w:r>
      <w:r w:rsidR="00677CE1" w:rsidRPr="0064206A">
        <w:rPr>
          <w:rFonts w:ascii="Times New Roman" w:hAnsi="Times New Roman"/>
          <w:sz w:val="28"/>
          <w:szCs w:val="28"/>
        </w:rPr>
        <w:t xml:space="preserve">проблемы» </w:t>
      </w:r>
      <w:r w:rsidR="00CE760A">
        <w:rPr>
          <w:rFonts w:ascii="Times New Roman" w:hAnsi="Times New Roman"/>
          <w:sz w:val="28"/>
          <w:szCs w:val="28"/>
        </w:rPr>
        <w:t>(</w:t>
      </w:r>
      <w:r w:rsidR="00677CE1" w:rsidRPr="0064206A">
        <w:rPr>
          <w:rFonts w:ascii="Times New Roman" w:hAnsi="Times New Roman"/>
          <w:sz w:val="28"/>
          <w:szCs w:val="28"/>
        </w:rPr>
        <w:t>Нур-Султан, 2022</w:t>
      </w:r>
      <w:r w:rsidR="00CE760A">
        <w:rPr>
          <w:rFonts w:ascii="Times New Roman" w:hAnsi="Times New Roman"/>
          <w:sz w:val="28"/>
          <w:szCs w:val="28"/>
        </w:rPr>
        <w:t>)</w:t>
      </w:r>
      <w:r w:rsidR="00677CE1" w:rsidRPr="0064206A">
        <w:rPr>
          <w:rFonts w:ascii="Times New Roman" w:hAnsi="Times New Roman"/>
          <w:sz w:val="28"/>
          <w:szCs w:val="28"/>
        </w:rPr>
        <w:t xml:space="preserve">. </w:t>
      </w:r>
      <w:r w:rsidR="00CC2CEA" w:rsidRPr="0064206A">
        <w:rPr>
          <w:rFonts w:ascii="Times New Roman" w:hAnsi="Times New Roman"/>
          <w:sz w:val="28"/>
          <w:szCs w:val="28"/>
        </w:rPr>
        <w:t xml:space="preserve"> </w:t>
      </w:r>
    </w:p>
    <w:p w:rsidR="00B620CD" w:rsidRPr="0064206A" w:rsidRDefault="001827D2" w:rsidP="002949DA">
      <w:pPr>
        <w:tabs>
          <w:tab w:val="left" w:pos="142"/>
          <w:tab w:val="left" w:pos="851"/>
        </w:tabs>
        <w:spacing w:after="0" w:line="240" w:lineRule="auto"/>
        <w:ind w:right="-1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="00677CE1" w:rsidRPr="0064206A">
        <w:rPr>
          <w:rFonts w:ascii="Times New Roman" w:hAnsi="Times New Roman"/>
          <w:sz w:val="28"/>
          <w:szCs w:val="28"/>
        </w:rPr>
        <w:t xml:space="preserve">. </w:t>
      </w:r>
      <w:r w:rsidR="00CE760A" w:rsidRPr="0064206A">
        <w:rPr>
          <w:rFonts w:ascii="Times New Roman" w:hAnsi="Times New Roman"/>
          <w:sz w:val="28"/>
          <w:szCs w:val="28"/>
        </w:rPr>
        <w:t xml:space="preserve">Клинико-морфологическая характеристика кори у пациентов с летальным исходом МГДБ №3 г. Нур-Султан </w:t>
      </w:r>
      <w:r w:rsidR="00CE760A">
        <w:rPr>
          <w:rFonts w:ascii="Times New Roman" w:hAnsi="Times New Roman"/>
          <w:sz w:val="28"/>
          <w:szCs w:val="28"/>
        </w:rPr>
        <w:t xml:space="preserve">// </w:t>
      </w:r>
      <w:r w:rsidR="00677CE1" w:rsidRPr="0064206A">
        <w:rPr>
          <w:rFonts w:ascii="Times New Roman" w:hAnsi="Times New Roman"/>
          <w:sz w:val="28"/>
          <w:szCs w:val="28"/>
        </w:rPr>
        <w:t>Международная</w:t>
      </w:r>
      <w:r w:rsidR="00CC2CEA" w:rsidRPr="0064206A">
        <w:rPr>
          <w:rFonts w:ascii="Times New Roman" w:hAnsi="Times New Roman"/>
          <w:sz w:val="28"/>
          <w:szCs w:val="28"/>
        </w:rPr>
        <w:t xml:space="preserve"> </w:t>
      </w:r>
      <w:r w:rsidR="00F5324A" w:rsidRPr="0064206A">
        <w:rPr>
          <w:rFonts w:ascii="Times New Roman" w:hAnsi="Times New Roman"/>
          <w:sz w:val="28"/>
          <w:szCs w:val="28"/>
        </w:rPr>
        <w:t>научно-практическ</w:t>
      </w:r>
      <w:r w:rsidR="00677CE1" w:rsidRPr="0064206A">
        <w:rPr>
          <w:rFonts w:ascii="Times New Roman" w:hAnsi="Times New Roman"/>
          <w:sz w:val="28"/>
          <w:szCs w:val="28"/>
        </w:rPr>
        <w:t>ая</w:t>
      </w:r>
      <w:r w:rsidR="00F5324A" w:rsidRPr="0064206A">
        <w:rPr>
          <w:rFonts w:ascii="Times New Roman" w:hAnsi="Times New Roman"/>
          <w:sz w:val="28"/>
          <w:szCs w:val="28"/>
        </w:rPr>
        <w:t xml:space="preserve"> конференци</w:t>
      </w:r>
      <w:r w:rsidR="00677CE1" w:rsidRPr="0064206A">
        <w:rPr>
          <w:rFonts w:ascii="Times New Roman" w:hAnsi="Times New Roman"/>
          <w:sz w:val="28"/>
          <w:szCs w:val="28"/>
        </w:rPr>
        <w:t>я</w:t>
      </w:r>
      <w:r w:rsidR="00F5324A" w:rsidRPr="0064206A">
        <w:rPr>
          <w:rFonts w:ascii="Times New Roman" w:hAnsi="Times New Roman"/>
          <w:sz w:val="28"/>
          <w:szCs w:val="28"/>
        </w:rPr>
        <w:t xml:space="preserve"> «</w:t>
      </w:r>
      <w:r w:rsidR="00F5324A" w:rsidRPr="0064206A">
        <w:rPr>
          <w:rFonts w:ascii="Times New Roman" w:hAnsi="Times New Roman"/>
          <w:sz w:val="28"/>
          <w:szCs w:val="28"/>
          <w:lang w:val="en-US"/>
        </w:rPr>
        <w:t>COVID</w:t>
      </w:r>
      <w:r w:rsidR="00F5324A" w:rsidRPr="0064206A">
        <w:rPr>
          <w:rFonts w:ascii="Times New Roman" w:hAnsi="Times New Roman"/>
          <w:sz w:val="28"/>
          <w:szCs w:val="28"/>
        </w:rPr>
        <w:t xml:space="preserve"> – 19 и другие актуальные инфекций Ценнтральной Азии»</w:t>
      </w:r>
      <w:r w:rsidR="00677CE1" w:rsidRPr="0064206A">
        <w:rPr>
          <w:rFonts w:ascii="Times New Roman" w:hAnsi="Times New Roman"/>
          <w:sz w:val="28"/>
          <w:szCs w:val="28"/>
        </w:rPr>
        <w:t xml:space="preserve"> </w:t>
      </w:r>
      <w:r w:rsidR="00CE760A">
        <w:rPr>
          <w:rFonts w:ascii="Times New Roman" w:hAnsi="Times New Roman"/>
          <w:sz w:val="28"/>
          <w:szCs w:val="28"/>
        </w:rPr>
        <w:t>(</w:t>
      </w:r>
      <w:r w:rsidR="00677CE1" w:rsidRPr="0064206A">
        <w:rPr>
          <w:rFonts w:ascii="Times New Roman" w:hAnsi="Times New Roman"/>
          <w:sz w:val="28"/>
          <w:szCs w:val="28"/>
        </w:rPr>
        <w:t>Шымкент 2022</w:t>
      </w:r>
      <w:r w:rsidR="00CE760A">
        <w:rPr>
          <w:rFonts w:ascii="Times New Roman" w:hAnsi="Times New Roman"/>
          <w:sz w:val="28"/>
          <w:szCs w:val="28"/>
        </w:rPr>
        <w:t>)</w:t>
      </w:r>
      <w:r w:rsidR="00677CE1" w:rsidRPr="0064206A">
        <w:rPr>
          <w:rFonts w:ascii="Times New Roman" w:hAnsi="Times New Roman"/>
          <w:sz w:val="28"/>
          <w:szCs w:val="28"/>
        </w:rPr>
        <w:t>. .</w:t>
      </w:r>
    </w:p>
    <w:p w:rsidR="00882802" w:rsidRPr="0064206A" w:rsidRDefault="00882802" w:rsidP="002949DA">
      <w:pPr>
        <w:tabs>
          <w:tab w:val="left" w:pos="0"/>
          <w:tab w:val="left" w:pos="142"/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right="-1"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t xml:space="preserve">Публикации по теме диссертации. </w:t>
      </w:r>
      <w:r w:rsidRPr="0064206A">
        <w:rPr>
          <w:rFonts w:ascii="Times New Roman" w:hAnsi="Times New Roman"/>
          <w:sz w:val="28"/>
          <w:szCs w:val="28"/>
        </w:rPr>
        <w:t>По материалам исследования опублико</w:t>
      </w:r>
      <w:r w:rsidR="00127E41">
        <w:rPr>
          <w:rFonts w:ascii="Times New Roman" w:hAnsi="Times New Roman"/>
          <w:sz w:val="28"/>
          <w:szCs w:val="28"/>
        </w:rPr>
        <w:t>вано в периодических изданиях 10</w:t>
      </w:r>
      <w:r w:rsidRPr="0064206A">
        <w:rPr>
          <w:rFonts w:ascii="Times New Roman" w:hAnsi="Times New Roman"/>
          <w:sz w:val="28"/>
          <w:szCs w:val="28"/>
        </w:rPr>
        <w:t xml:space="preserve"> печатных работ, из них: 3 публикации в периодических изданиях Казахстана, рекомендуемых Комитетом по контролю в сфере образования и науки МОН РК; 2 статьи на английском языке в индексированном в информационной базе </w:t>
      </w:r>
      <w:r w:rsidRPr="0064206A">
        <w:rPr>
          <w:rFonts w:ascii="Times New Roman" w:hAnsi="Times New Roman"/>
          <w:sz w:val="28"/>
          <w:szCs w:val="28"/>
          <w:lang w:val="en-US"/>
        </w:rPr>
        <w:t>Thomson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>Reuters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>web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>of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>science</w:t>
      </w:r>
      <w:r w:rsidR="005A0F2E" w:rsidRPr="0064206A">
        <w:rPr>
          <w:rFonts w:ascii="Times New Roman" w:hAnsi="Times New Roman"/>
          <w:sz w:val="28"/>
          <w:szCs w:val="28"/>
        </w:rPr>
        <w:t xml:space="preserve"> и Scopus Сitoscore </w:t>
      </w:r>
      <w:r w:rsidR="00465712" w:rsidRPr="0064206A">
        <w:rPr>
          <w:rFonts w:ascii="Times New Roman" w:hAnsi="Times New Roman"/>
          <w:sz w:val="28"/>
          <w:szCs w:val="28"/>
        </w:rPr>
        <w:t>с процентилем 2020=49, 2021=71 (</w:t>
      </w:r>
      <w:r w:rsidR="00465712" w:rsidRPr="0064206A">
        <w:rPr>
          <w:rFonts w:ascii="Times New Roman" w:hAnsi="Times New Roman"/>
          <w:sz w:val="28"/>
          <w:szCs w:val="28"/>
          <w:lang w:val="kk-KZ"/>
        </w:rPr>
        <w:t>Великобритания</w:t>
      </w:r>
      <w:r w:rsidR="00615AC8" w:rsidRPr="0064206A">
        <w:rPr>
          <w:rFonts w:ascii="Times New Roman" w:hAnsi="Times New Roman"/>
          <w:sz w:val="28"/>
          <w:szCs w:val="28"/>
        </w:rPr>
        <w:t>, Македония);</w:t>
      </w:r>
      <w:r w:rsidR="00127E41">
        <w:rPr>
          <w:rFonts w:ascii="Times New Roman" w:hAnsi="Times New Roman"/>
          <w:sz w:val="28"/>
          <w:szCs w:val="28"/>
        </w:rPr>
        <w:t xml:space="preserve"> 5</w:t>
      </w:r>
      <w:r w:rsidR="00615AC8" w:rsidRPr="0064206A">
        <w:rPr>
          <w:rFonts w:ascii="Times New Roman" w:hAnsi="Times New Roman"/>
          <w:sz w:val="28"/>
          <w:szCs w:val="28"/>
        </w:rPr>
        <w:t xml:space="preserve"> публикации в сборниках материалов</w:t>
      </w:r>
      <w:r w:rsidR="00465712" w:rsidRPr="0064206A">
        <w:rPr>
          <w:rFonts w:ascii="Times New Roman" w:hAnsi="Times New Roman"/>
          <w:sz w:val="28"/>
          <w:szCs w:val="28"/>
        </w:rPr>
        <w:t xml:space="preserve"> конференции (Казахстан и Россия)</w:t>
      </w:r>
      <w:r w:rsidRPr="0064206A">
        <w:rPr>
          <w:rFonts w:ascii="Times New Roman" w:hAnsi="Times New Roman"/>
          <w:sz w:val="28"/>
          <w:szCs w:val="28"/>
        </w:rPr>
        <w:t xml:space="preserve">; подготовлено к изданию 1 учебное пособие. </w:t>
      </w:r>
      <w:r w:rsidR="005559B7" w:rsidRPr="0064206A">
        <w:rPr>
          <w:rFonts w:ascii="Times New Roman" w:hAnsi="Times New Roman"/>
          <w:sz w:val="28"/>
          <w:szCs w:val="28"/>
        </w:rPr>
        <w:t>По работе иссле</w:t>
      </w:r>
      <w:r w:rsidR="00CC2CEA" w:rsidRPr="0064206A">
        <w:rPr>
          <w:rFonts w:ascii="Times New Roman" w:hAnsi="Times New Roman"/>
          <w:sz w:val="28"/>
          <w:szCs w:val="28"/>
        </w:rPr>
        <w:t>д</w:t>
      </w:r>
      <w:r w:rsidR="005559B7" w:rsidRPr="0064206A">
        <w:rPr>
          <w:rFonts w:ascii="Times New Roman" w:hAnsi="Times New Roman"/>
          <w:sz w:val="28"/>
          <w:szCs w:val="28"/>
        </w:rPr>
        <w:t>ования получен</w:t>
      </w:r>
      <w:r w:rsidR="00615AC8" w:rsidRPr="0064206A">
        <w:rPr>
          <w:rFonts w:ascii="Times New Roman" w:hAnsi="Times New Roman"/>
          <w:sz w:val="28"/>
          <w:szCs w:val="28"/>
        </w:rPr>
        <w:t>о приглашение в Париж (</w:t>
      </w:r>
      <w:r w:rsidR="00091887" w:rsidRPr="0064206A">
        <w:rPr>
          <w:rFonts w:ascii="Times New Roman" w:hAnsi="Times New Roman"/>
          <w:sz w:val="28"/>
          <w:szCs w:val="28"/>
        </w:rPr>
        <w:t>Франция</w:t>
      </w:r>
      <w:r w:rsidR="00615AC8" w:rsidRPr="0064206A">
        <w:rPr>
          <w:rFonts w:ascii="Times New Roman" w:hAnsi="Times New Roman"/>
          <w:sz w:val="28"/>
          <w:szCs w:val="28"/>
        </w:rPr>
        <w:t>)</w:t>
      </w:r>
      <w:r w:rsidR="00091887" w:rsidRPr="0064206A">
        <w:rPr>
          <w:rFonts w:ascii="Times New Roman" w:hAnsi="Times New Roman"/>
          <w:sz w:val="28"/>
          <w:szCs w:val="28"/>
        </w:rPr>
        <w:t xml:space="preserve"> </w:t>
      </w:r>
      <w:r w:rsidR="00615AC8" w:rsidRPr="0064206A">
        <w:rPr>
          <w:rFonts w:ascii="Times New Roman" w:hAnsi="Times New Roman"/>
          <w:sz w:val="28"/>
          <w:szCs w:val="28"/>
        </w:rPr>
        <w:t>в качестве докладчика на «2-ой Всемирный Конгресс</w:t>
      </w:r>
      <w:r w:rsidR="005559B7" w:rsidRPr="0064206A">
        <w:rPr>
          <w:rFonts w:ascii="Times New Roman" w:hAnsi="Times New Roman"/>
          <w:sz w:val="28"/>
          <w:szCs w:val="28"/>
        </w:rPr>
        <w:t xml:space="preserve"> по первичной медико-санит</w:t>
      </w:r>
      <w:r w:rsidR="00615AC8" w:rsidRPr="0064206A">
        <w:rPr>
          <w:rFonts w:ascii="Times New Roman" w:hAnsi="Times New Roman"/>
          <w:sz w:val="28"/>
          <w:szCs w:val="28"/>
        </w:rPr>
        <w:t>арной помощи и Саммите Medicare»</w:t>
      </w:r>
      <w:r w:rsidR="005559B7" w:rsidRPr="0064206A">
        <w:rPr>
          <w:rFonts w:ascii="Times New Roman" w:hAnsi="Times New Roman"/>
          <w:sz w:val="28"/>
          <w:szCs w:val="28"/>
        </w:rPr>
        <w:t xml:space="preserve">, который состоится 07-09 ноября 2022 года. </w:t>
      </w:r>
    </w:p>
    <w:p w:rsidR="00882802" w:rsidRPr="0064206A" w:rsidRDefault="00882802" w:rsidP="002949DA">
      <w:pPr>
        <w:tabs>
          <w:tab w:val="left" w:pos="142"/>
          <w:tab w:val="left" w:pos="851"/>
        </w:tabs>
        <w:spacing w:after="0" w:line="240" w:lineRule="auto"/>
        <w:ind w:right="-1" w:firstLine="708"/>
        <w:jc w:val="both"/>
        <w:rPr>
          <w:rFonts w:ascii="Times New Roman" w:hAnsi="Times New Roman"/>
          <w:b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t xml:space="preserve">Апробирование и внедрение результатов исследовательской работы. </w:t>
      </w:r>
      <w:r w:rsidRPr="0064206A">
        <w:rPr>
          <w:rFonts w:ascii="Times New Roman" w:hAnsi="Times New Roman"/>
          <w:sz w:val="28"/>
          <w:szCs w:val="28"/>
        </w:rPr>
        <w:t xml:space="preserve">Полученные результаты </w:t>
      </w:r>
      <w:r w:rsidR="00615AC8" w:rsidRPr="0064206A">
        <w:rPr>
          <w:rFonts w:ascii="Times New Roman" w:hAnsi="Times New Roman"/>
          <w:sz w:val="28"/>
          <w:szCs w:val="28"/>
        </w:rPr>
        <w:t xml:space="preserve">исследований </w:t>
      </w:r>
      <w:r w:rsidRPr="0064206A">
        <w:rPr>
          <w:rFonts w:ascii="Times New Roman" w:hAnsi="Times New Roman"/>
          <w:sz w:val="28"/>
          <w:szCs w:val="28"/>
        </w:rPr>
        <w:t xml:space="preserve">внедрены в практическое здравоохранение: «Алгоритм ведения пациентов с осложненной формой кори у детей» на базе ГККП МГДБ №3 г. Нур-Султан </w:t>
      </w:r>
      <w:r w:rsidR="005108BA" w:rsidRPr="0064206A">
        <w:rPr>
          <w:rFonts w:ascii="Times New Roman" w:hAnsi="Times New Roman"/>
          <w:sz w:val="28"/>
          <w:szCs w:val="28"/>
        </w:rPr>
        <w:t>Нур-Султан от 25.06.2021 г.</w:t>
      </w:r>
      <w:r w:rsidR="00091887" w:rsidRPr="0064206A">
        <w:rPr>
          <w:rFonts w:ascii="Times New Roman" w:hAnsi="Times New Roman"/>
          <w:sz w:val="28"/>
          <w:szCs w:val="28"/>
        </w:rPr>
        <w:t xml:space="preserve"> (Приложение А)</w:t>
      </w:r>
      <w:r w:rsidR="005108BA" w:rsidRPr="0064206A">
        <w:rPr>
          <w:rFonts w:ascii="Times New Roman" w:hAnsi="Times New Roman"/>
          <w:sz w:val="28"/>
          <w:szCs w:val="28"/>
        </w:rPr>
        <w:t xml:space="preserve">; </w:t>
      </w:r>
      <w:r w:rsidRPr="0064206A">
        <w:rPr>
          <w:rFonts w:ascii="Times New Roman" w:hAnsi="Times New Roman"/>
          <w:sz w:val="28"/>
          <w:szCs w:val="28"/>
        </w:rPr>
        <w:t>3 свидетельства о регистрации прав на объект авторского права</w:t>
      </w:r>
      <w:r w:rsidR="00450E23" w:rsidRPr="0064206A">
        <w:rPr>
          <w:rFonts w:ascii="Times New Roman" w:hAnsi="Times New Roman"/>
          <w:sz w:val="28"/>
          <w:szCs w:val="28"/>
        </w:rPr>
        <w:t xml:space="preserve">: </w:t>
      </w:r>
      <w:r w:rsidR="004E7DB9" w:rsidRPr="0064206A">
        <w:rPr>
          <w:rFonts w:ascii="Times New Roman" w:hAnsi="Times New Roman"/>
          <w:sz w:val="28"/>
          <w:szCs w:val="28"/>
        </w:rPr>
        <w:t xml:space="preserve">на тему диссертации </w:t>
      </w:r>
      <w:r w:rsidRPr="0064206A">
        <w:rPr>
          <w:rFonts w:ascii="Times New Roman" w:hAnsi="Times New Roman"/>
          <w:sz w:val="28"/>
          <w:szCs w:val="28"/>
        </w:rPr>
        <w:t>«</w:t>
      </w:r>
      <w:r w:rsidR="00B46350" w:rsidRPr="0064206A">
        <w:rPr>
          <w:rFonts w:ascii="Times New Roman" w:hAnsi="Times New Roman"/>
          <w:sz w:val="28"/>
          <w:szCs w:val="28"/>
        </w:rPr>
        <w:t xml:space="preserve">Оптимизация клинико-лабораторной диагностики осложненной </w:t>
      </w:r>
      <w:r w:rsidR="00465712" w:rsidRPr="0064206A">
        <w:rPr>
          <w:rFonts w:ascii="Times New Roman" w:hAnsi="Times New Roman"/>
          <w:sz w:val="28"/>
          <w:szCs w:val="28"/>
        </w:rPr>
        <w:t xml:space="preserve">формы </w:t>
      </w:r>
      <w:r w:rsidR="00B46350" w:rsidRPr="0064206A">
        <w:rPr>
          <w:rFonts w:ascii="Times New Roman" w:hAnsi="Times New Roman"/>
          <w:sz w:val="28"/>
          <w:szCs w:val="28"/>
        </w:rPr>
        <w:t>кори у детей» №21753</w:t>
      </w:r>
      <w:r w:rsidR="00CC2CEA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г</w:t>
      </w:r>
      <w:r w:rsidR="009D5AC7" w:rsidRPr="0064206A">
        <w:rPr>
          <w:rFonts w:ascii="Times New Roman" w:hAnsi="Times New Roman"/>
          <w:sz w:val="28"/>
          <w:szCs w:val="28"/>
        </w:rPr>
        <w:t>.</w:t>
      </w:r>
      <w:r w:rsidR="00B46350" w:rsidRPr="0064206A">
        <w:rPr>
          <w:rFonts w:ascii="Times New Roman" w:hAnsi="Times New Roman"/>
          <w:sz w:val="28"/>
          <w:szCs w:val="28"/>
        </w:rPr>
        <w:t xml:space="preserve"> от 16.11.2021 г</w:t>
      </w:r>
      <w:r w:rsidR="00450E23" w:rsidRPr="0064206A">
        <w:rPr>
          <w:rFonts w:ascii="Times New Roman" w:hAnsi="Times New Roman"/>
          <w:sz w:val="28"/>
          <w:szCs w:val="28"/>
        </w:rPr>
        <w:t>.</w:t>
      </w:r>
      <w:r w:rsidR="009D5AC7" w:rsidRPr="0064206A">
        <w:rPr>
          <w:rFonts w:ascii="Times New Roman" w:hAnsi="Times New Roman"/>
          <w:sz w:val="28"/>
          <w:szCs w:val="28"/>
        </w:rPr>
        <w:t>,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B46350" w:rsidRPr="0064206A">
        <w:rPr>
          <w:rFonts w:ascii="Times New Roman" w:hAnsi="Times New Roman"/>
          <w:sz w:val="28"/>
          <w:szCs w:val="28"/>
        </w:rPr>
        <w:t xml:space="preserve">«Алгоритм введения пациентов с осложненной формой кори у детей» </w:t>
      </w:r>
      <w:r w:rsidR="00091887" w:rsidRPr="0064206A">
        <w:rPr>
          <w:rFonts w:ascii="Times New Roman" w:hAnsi="Times New Roman"/>
          <w:sz w:val="28"/>
          <w:szCs w:val="28"/>
        </w:rPr>
        <w:t>№</w:t>
      </w:r>
      <w:r w:rsidR="00B46350" w:rsidRPr="0064206A">
        <w:rPr>
          <w:rFonts w:ascii="Times New Roman" w:hAnsi="Times New Roman"/>
          <w:sz w:val="28"/>
          <w:szCs w:val="28"/>
        </w:rPr>
        <w:t>23039 от 25.01.2022 г.</w:t>
      </w:r>
      <w:r w:rsidRPr="0064206A">
        <w:rPr>
          <w:rFonts w:ascii="Times New Roman" w:hAnsi="Times New Roman"/>
          <w:sz w:val="28"/>
          <w:szCs w:val="28"/>
        </w:rPr>
        <w:t xml:space="preserve">, </w:t>
      </w:r>
      <w:r w:rsidR="00B46350" w:rsidRPr="0064206A">
        <w:rPr>
          <w:rFonts w:ascii="Times New Roman" w:hAnsi="Times New Roman"/>
          <w:sz w:val="28"/>
          <w:szCs w:val="28"/>
        </w:rPr>
        <w:t>СП</w:t>
      </w:r>
      <w:r w:rsidR="00615AC8" w:rsidRPr="0064206A">
        <w:rPr>
          <w:rFonts w:ascii="Times New Roman" w:hAnsi="Times New Roman"/>
          <w:sz w:val="28"/>
          <w:szCs w:val="28"/>
        </w:rPr>
        <w:t xml:space="preserve"> (стандартизированный пациент)</w:t>
      </w:r>
      <w:r w:rsidR="00B46350" w:rsidRPr="0064206A">
        <w:rPr>
          <w:rFonts w:ascii="Times New Roman" w:hAnsi="Times New Roman"/>
          <w:sz w:val="28"/>
          <w:szCs w:val="28"/>
        </w:rPr>
        <w:t xml:space="preserve"> «Корь». «Инфекционные экзантемы у детей. Корь, краснуха, ветряная оспа, скарлатина, менингококковая инфекция» №23606 от 15.01.2022 г.</w:t>
      </w:r>
      <w:r w:rsidR="00091887" w:rsidRPr="0064206A">
        <w:rPr>
          <w:rFonts w:ascii="Times New Roman" w:hAnsi="Times New Roman"/>
          <w:sz w:val="28"/>
          <w:szCs w:val="28"/>
        </w:rPr>
        <w:t xml:space="preserve"> (Приложени</w:t>
      </w:r>
      <w:r w:rsidR="009D5AC7" w:rsidRPr="0064206A">
        <w:rPr>
          <w:rFonts w:ascii="Times New Roman" w:hAnsi="Times New Roman"/>
          <w:sz w:val="28"/>
          <w:szCs w:val="28"/>
        </w:rPr>
        <w:t>я</w:t>
      </w:r>
      <w:r w:rsidR="00CE760A">
        <w:rPr>
          <w:rFonts w:ascii="Times New Roman" w:hAnsi="Times New Roman"/>
          <w:sz w:val="28"/>
          <w:szCs w:val="28"/>
        </w:rPr>
        <w:t xml:space="preserve"> </w:t>
      </w:r>
      <w:r w:rsidR="00091887" w:rsidRPr="0064206A">
        <w:rPr>
          <w:rFonts w:ascii="Times New Roman" w:hAnsi="Times New Roman"/>
          <w:sz w:val="28"/>
          <w:szCs w:val="28"/>
        </w:rPr>
        <w:t>Б, В)</w:t>
      </w:r>
      <w:r w:rsidR="004E7DB9" w:rsidRPr="0064206A">
        <w:rPr>
          <w:rFonts w:ascii="Times New Roman" w:hAnsi="Times New Roman"/>
          <w:sz w:val="28"/>
          <w:szCs w:val="28"/>
        </w:rPr>
        <w:t>.</w:t>
      </w:r>
      <w:r w:rsidR="00091887" w:rsidRPr="0064206A">
        <w:rPr>
          <w:rFonts w:ascii="Times New Roman" w:hAnsi="Times New Roman"/>
          <w:sz w:val="28"/>
          <w:szCs w:val="28"/>
        </w:rPr>
        <w:t xml:space="preserve"> </w:t>
      </w:r>
    </w:p>
    <w:p w:rsidR="00882802" w:rsidRPr="0064206A" w:rsidRDefault="00882802" w:rsidP="002949DA">
      <w:pPr>
        <w:tabs>
          <w:tab w:val="left" w:pos="0"/>
          <w:tab w:val="left" w:pos="142"/>
          <w:tab w:val="left" w:pos="851"/>
        </w:tabs>
        <w:autoSpaceDE w:val="0"/>
        <w:autoSpaceDN w:val="0"/>
        <w:adjustRightInd w:val="0"/>
        <w:spacing w:after="0" w:line="240" w:lineRule="auto"/>
        <w:ind w:right="-1"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t>Вклад автора в проведение исследования</w:t>
      </w:r>
      <w:r w:rsidRPr="0064206A">
        <w:rPr>
          <w:rFonts w:ascii="Times New Roman" w:hAnsi="Times New Roman"/>
          <w:sz w:val="28"/>
          <w:szCs w:val="28"/>
        </w:rPr>
        <w:t>. Во время выполнения исследовательской работы автором разработана методологическая структура диссертации (дизайн исследования, критерий включения и исключения), проведена статистическая обработка полученных результатов, подготовлены и опубликованы результаты исследования в журналах, рекомендованных Комитетом по контролю в сфере образования и науки МОН РК, а также доложены на научно-</w:t>
      </w:r>
      <w:r w:rsidR="004E7DB9" w:rsidRPr="0064206A">
        <w:rPr>
          <w:rFonts w:ascii="Times New Roman" w:hAnsi="Times New Roman"/>
          <w:sz w:val="28"/>
          <w:szCs w:val="28"/>
        </w:rPr>
        <w:t>практических конференциях</w:t>
      </w:r>
      <w:r w:rsidRPr="0064206A">
        <w:rPr>
          <w:rFonts w:ascii="Times New Roman" w:hAnsi="Times New Roman"/>
          <w:sz w:val="28"/>
          <w:szCs w:val="28"/>
        </w:rPr>
        <w:t>. Автор самостоятельно осуществлял скрининг и рекрутинг пациентов, сбор биоматер</w:t>
      </w:r>
      <w:r w:rsidR="00DF3136" w:rsidRPr="0064206A">
        <w:rPr>
          <w:rFonts w:ascii="Times New Roman" w:hAnsi="Times New Roman"/>
          <w:sz w:val="28"/>
          <w:szCs w:val="28"/>
        </w:rPr>
        <w:t>иала, транспортировку анализов,</w:t>
      </w:r>
      <w:r w:rsidRPr="0064206A">
        <w:rPr>
          <w:rFonts w:ascii="Times New Roman" w:hAnsi="Times New Roman"/>
          <w:sz w:val="28"/>
          <w:szCs w:val="28"/>
        </w:rPr>
        <w:t xml:space="preserve"> выявление </w:t>
      </w:r>
      <w:r w:rsidR="00EE0089" w:rsidRPr="0064206A">
        <w:rPr>
          <w:rFonts w:ascii="Times New Roman" w:hAnsi="Times New Roman"/>
          <w:sz w:val="28"/>
          <w:szCs w:val="28"/>
        </w:rPr>
        <w:t>предикторов осложнении п</w:t>
      </w:r>
      <w:r w:rsidR="00615AC8" w:rsidRPr="0064206A">
        <w:rPr>
          <w:rFonts w:ascii="Times New Roman" w:hAnsi="Times New Roman"/>
          <w:sz w:val="28"/>
          <w:szCs w:val="28"/>
        </w:rPr>
        <w:t>ри кори, гистологическую обработку</w:t>
      </w:r>
      <w:r w:rsidR="00EE0089" w:rsidRPr="0064206A">
        <w:rPr>
          <w:rFonts w:ascii="Times New Roman" w:hAnsi="Times New Roman"/>
          <w:sz w:val="28"/>
          <w:szCs w:val="28"/>
        </w:rPr>
        <w:t xml:space="preserve"> морфологической ткани, а также их описание и анализ. </w:t>
      </w:r>
    </w:p>
    <w:p w:rsidR="00A76BB6" w:rsidRPr="00363EFB" w:rsidRDefault="00363EFB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71876">
        <w:rPr>
          <w:rFonts w:ascii="Times New Roman" w:hAnsi="Times New Roman"/>
          <w:b/>
          <w:sz w:val="28"/>
          <w:szCs w:val="28"/>
        </w:rPr>
        <w:t xml:space="preserve">Структура диссертации. </w:t>
      </w:r>
      <w:r w:rsidRPr="00371876">
        <w:rPr>
          <w:rFonts w:ascii="Times New Roman" w:hAnsi="Times New Roman"/>
          <w:sz w:val="28"/>
          <w:szCs w:val="28"/>
        </w:rPr>
        <w:t xml:space="preserve">Диссертация состоит из введения, 3 разделов, 27 таблиц, </w:t>
      </w:r>
      <w:r w:rsidR="003A3ABA" w:rsidRPr="00371876">
        <w:rPr>
          <w:rFonts w:ascii="Times New Roman" w:hAnsi="Times New Roman"/>
          <w:sz w:val="28"/>
          <w:szCs w:val="28"/>
        </w:rPr>
        <w:t xml:space="preserve">33 рисунков, </w:t>
      </w:r>
      <w:r w:rsidRPr="00371876">
        <w:rPr>
          <w:rFonts w:ascii="Times New Roman" w:hAnsi="Times New Roman"/>
          <w:sz w:val="28"/>
          <w:szCs w:val="28"/>
        </w:rPr>
        <w:t>списка использованных источников</w:t>
      </w:r>
      <w:r w:rsidR="003A3ABA" w:rsidRPr="00371876">
        <w:rPr>
          <w:rFonts w:ascii="Times New Roman" w:hAnsi="Times New Roman"/>
          <w:sz w:val="28"/>
          <w:szCs w:val="28"/>
        </w:rPr>
        <w:t xml:space="preserve"> – 181, общее количество страниц </w:t>
      </w:r>
      <w:r w:rsidR="00371876" w:rsidRPr="00371876">
        <w:rPr>
          <w:rFonts w:ascii="Times New Roman" w:hAnsi="Times New Roman"/>
          <w:sz w:val="28"/>
          <w:szCs w:val="28"/>
        </w:rPr>
        <w:t>116</w:t>
      </w:r>
      <w:r w:rsidR="003A3ABA" w:rsidRPr="00371876">
        <w:rPr>
          <w:rFonts w:ascii="Times New Roman" w:hAnsi="Times New Roman"/>
          <w:sz w:val="28"/>
          <w:szCs w:val="28"/>
        </w:rPr>
        <w:t>, 3 приложения</w:t>
      </w:r>
    </w:p>
    <w:p w:rsidR="00CE760A" w:rsidRDefault="00CE760A" w:rsidP="002949DA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CE760A" w:rsidRDefault="00CE760A" w:rsidP="002949DA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2A7A0B" w:rsidRPr="0064206A" w:rsidRDefault="002A7A0B" w:rsidP="002949DA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lastRenderedPageBreak/>
        <w:t>Задачи исследования:</w:t>
      </w:r>
    </w:p>
    <w:p w:rsidR="00C4508D" w:rsidRPr="0064206A" w:rsidRDefault="00C4508D" w:rsidP="002949DA">
      <w:pPr>
        <w:pStyle w:val="a4"/>
        <w:numPr>
          <w:ilvl w:val="0"/>
          <w:numId w:val="15"/>
        </w:numPr>
        <w:tabs>
          <w:tab w:val="left" w:pos="993"/>
        </w:tabs>
        <w:suppressAutoHyphens w:val="0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rFonts w:cs="Times New Roman"/>
          <w:sz w:val="28"/>
          <w:szCs w:val="28"/>
          <w:lang w:val="kk-KZ"/>
        </w:rPr>
        <w:t>Изучить</w:t>
      </w:r>
      <w:r w:rsidRPr="0064206A">
        <w:rPr>
          <w:rFonts w:cs="Times New Roman"/>
          <w:sz w:val="28"/>
          <w:szCs w:val="28"/>
        </w:rPr>
        <w:t xml:space="preserve"> распространённость заболеваемости корью в РК среди детей и определить генотипы циркулирующих штаммов вируса в</w:t>
      </w:r>
      <w:r w:rsidR="00615AC8" w:rsidRPr="0064206A">
        <w:rPr>
          <w:rFonts w:cs="Times New Roman"/>
          <w:sz w:val="28"/>
          <w:szCs w:val="28"/>
        </w:rPr>
        <w:t xml:space="preserve"> 2018-2019 годах</w:t>
      </w:r>
      <w:r w:rsidR="00CC2CEA" w:rsidRPr="0064206A">
        <w:rPr>
          <w:rFonts w:cs="Times New Roman"/>
          <w:sz w:val="28"/>
          <w:szCs w:val="28"/>
        </w:rPr>
        <w:t>.</w:t>
      </w:r>
      <w:r w:rsidRPr="0064206A">
        <w:rPr>
          <w:rFonts w:cs="Times New Roman"/>
          <w:sz w:val="28"/>
          <w:szCs w:val="28"/>
          <w:lang w:val="kk-KZ"/>
        </w:rPr>
        <w:t xml:space="preserve"> </w:t>
      </w:r>
    </w:p>
    <w:p w:rsidR="00C4508D" w:rsidRPr="0064206A" w:rsidRDefault="00C4508D" w:rsidP="002949DA">
      <w:pPr>
        <w:pStyle w:val="a4"/>
        <w:numPr>
          <w:ilvl w:val="0"/>
          <w:numId w:val="15"/>
        </w:numPr>
        <w:tabs>
          <w:tab w:val="left" w:pos="993"/>
        </w:tabs>
        <w:suppressAutoHyphens w:val="0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rFonts w:cs="Times New Roman"/>
          <w:sz w:val="28"/>
          <w:szCs w:val="28"/>
        </w:rPr>
        <w:t>Дать анализ возрастной структуры, гендерной характеристики, прививочного статуса и клинического течения кори на современном этапе</w:t>
      </w:r>
      <w:bookmarkStart w:id="4" w:name="_Hlk105937475"/>
      <w:r w:rsidR="00CC2CEA" w:rsidRPr="0064206A">
        <w:rPr>
          <w:rFonts w:cs="Times New Roman"/>
          <w:sz w:val="28"/>
          <w:szCs w:val="28"/>
        </w:rPr>
        <w:t>.</w:t>
      </w:r>
    </w:p>
    <w:bookmarkEnd w:id="4"/>
    <w:p w:rsidR="00C4508D" w:rsidRPr="0064206A" w:rsidRDefault="00C4508D" w:rsidP="002949DA">
      <w:pPr>
        <w:pStyle w:val="a4"/>
        <w:numPr>
          <w:ilvl w:val="0"/>
          <w:numId w:val="15"/>
        </w:numPr>
        <w:tabs>
          <w:tab w:val="left" w:pos="993"/>
        </w:tabs>
        <w:suppressAutoHyphens w:val="0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sz w:val="28"/>
          <w:szCs w:val="28"/>
        </w:rPr>
        <w:t>Исследовать</w:t>
      </w:r>
      <w:r w:rsidRPr="0064206A">
        <w:rPr>
          <w:sz w:val="28"/>
          <w:szCs w:val="28"/>
          <w:lang w:val="kk-KZ"/>
        </w:rPr>
        <w:t xml:space="preserve"> особенности течения кори у детей с неблагоприятным преморбидным фоном</w:t>
      </w:r>
      <w:r w:rsidR="00CC2CEA" w:rsidRPr="0064206A">
        <w:rPr>
          <w:sz w:val="28"/>
          <w:szCs w:val="28"/>
          <w:lang w:val="kk-KZ"/>
        </w:rPr>
        <w:t>.</w:t>
      </w:r>
    </w:p>
    <w:p w:rsidR="00C4508D" w:rsidRPr="0064206A" w:rsidRDefault="00C4508D" w:rsidP="002949DA">
      <w:pPr>
        <w:pStyle w:val="a4"/>
        <w:numPr>
          <w:ilvl w:val="0"/>
          <w:numId w:val="15"/>
        </w:numPr>
        <w:tabs>
          <w:tab w:val="left" w:pos="993"/>
        </w:tabs>
        <w:suppressAutoHyphens w:val="0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sz w:val="28"/>
          <w:szCs w:val="28"/>
        </w:rPr>
        <w:t xml:space="preserve">Выявить предикторы осложненного течения и летального исхода при кори у детей.  </w:t>
      </w:r>
    </w:p>
    <w:p w:rsidR="00DF3136" w:rsidRPr="0064206A" w:rsidRDefault="00DF3136" w:rsidP="002949DA">
      <w:pPr>
        <w:pStyle w:val="a4"/>
        <w:tabs>
          <w:tab w:val="left" w:pos="540"/>
        </w:tabs>
        <w:ind w:left="0" w:firstLine="708"/>
        <w:jc w:val="both"/>
        <w:rPr>
          <w:rFonts w:cs="Times New Roman"/>
          <w:sz w:val="28"/>
          <w:szCs w:val="28"/>
          <w:lang w:val="kk-KZ"/>
        </w:rPr>
      </w:pPr>
      <w:r w:rsidRPr="0064206A">
        <w:rPr>
          <w:rFonts w:cs="Times New Roman"/>
          <w:b/>
          <w:sz w:val="28"/>
          <w:szCs w:val="28"/>
          <w:lang w:val="kk-KZ"/>
        </w:rPr>
        <w:t>Научная новизна результатов исследовании:</w:t>
      </w:r>
    </w:p>
    <w:p w:rsidR="0025149A" w:rsidRPr="0064206A" w:rsidRDefault="0025149A" w:rsidP="002949DA">
      <w:pPr>
        <w:pStyle w:val="a4"/>
        <w:numPr>
          <w:ilvl w:val="0"/>
          <w:numId w:val="16"/>
        </w:numPr>
        <w:tabs>
          <w:tab w:val="left" w:pos="993"/>
        </w:tabs>
        <w:ind w:left="0" w:right="-30" w:firstLine="708"/>
        <w:jc w:val="both"/>
        <w:rPr>
          <w:rFonts w:eastAsia="Times New Roman" w:cs="Times New Roman"/>
          <w:bCs/>
          <w:sz w:val="28"/>
          <w:szCs w:val="28"/>
          <w:lang w:val="kk-KZ" w:eastAsia="ru-RU"/>
        </w:rPr>
      </w:pPr>
      <w:r w:rsidRPr="0064206A">
        <w:rPr>
          <w:rFonts w:eastAsia="Times New Roman" w:cs="Times New Roman"/>
          <w:bCs/>
          <w:sz w:val="28"/>
          <w:szCs w:val="28"/>
          <w:lang w:val="kk-KZ" w:eastAsia="ru-RU"/>
        </w:rPr>
        <w:t>Впервые определена регистрация новых генетических линий генотипов вируса кори D8, B3 (</w:t>
      </w:r>
      <w:r w:rsidRPr="0064206A">
        <w:rPr>
          <w:rFonts w:cs="Times New Roman"/>
          <w:b/>
          <w:sz w:val="28"/>
          <w:szCs w:val="28"/>
          <w:lang w:val="kk-KZ"/>
        </w:rPr>
        <w:t>«</w:t>
      </w:r>
      <w:r w:rsidRPr="0064206A">
        <w:rPr>
          <w:rFonts w:cs="Times New Roman"/>
          <w:bCs/>
          <w:sz w:val="28"/>
          <w:szCs w:val="28"/>
          <w:lang w:val="kk-KZ"/>
        </w:rPr>
        <w:t>MVs/Frankfurt Main.DEU/17.11/[D8]», «MVs/Osaka.JPN/29.15/[D8]», «MVs/Gir Somnath.IND/42.16/[D8]» и «MVs/Dublin.IRL/8.6/[B3]», «MVs/Kabul.AFG/20.14/[B3]»)</w:t>
      </w:r>
      <w:r w:rsidRPr="0064206A">
        <w:rPr>
          <w:rFonts w:eastAsia="Times New Roman" w:cs="Times New Roman"/>
          <w:bCs/>
          <w:sz w:val="28"/>
          <w:szCs w:val="28"/>
          <w:lang w:val="kk-KZ" w:eastAsia="ru-RU"/>
        </w:rPr>
        <w:t xml:space="preserve"> и ее територриальное распределение в РК</w:t>
      </w:r>
      <w:r w:rsidR="00961962" w:rsidRPr="0064206A">
        <w:rPr>
          <w:rFonts w:eastAsia="Times New Roman" w:cs="Times New Roman"/>
          <w:bCs/>
          <w:sz w:val="28"/>
          <w:szCs w:val="28"/>
          <w:lang w:val="kk-KZ" w:eastAsia="ru-RU"/>
        </w:rPr>
        <w:t>.</w:t>
      </w:r>
    </w:p>
    <w:p w:rsidR="0025149A" w:rsidRPr="0064206A" w:rsidRDefault="0025149A" w:rsidP="002949DA">
      <w:pPr>
        <w:pStyle w:val="a4"/>
        <w:numPr>
          <w:ilvl w:val="0"/>
          <w:numId w:val="16"/>
        </w:numPr>
        <w:tabs>
          <w:tab w:val="left" w:pos="993"/>
        </w:tabs>
        <w:ind w:left="0" w:right="-30" w:firstLine="708"/>
        <w:jc w:val="both"/>
        <w:rPr>
          <w:rFonts w:eastAsia="Times New Roman" w:cs="Times New Roman"/>
          <w:bCs/>
          <w:sz w:val="28"/>
          <w:szCs w:val="28"/>
          <w:lang w:val="kk-KZ" w:eastAsia="ru-RU"/>
        </w:rPr>
      </w:pPr>
      <w:r w:rsidRPr="0064206A">
        <w:rPr>
          <w:rFonts w:cs="Times New Roman"/>
          <w:sz w:val="28"/>
          <w:szCs w:val="28"/>
          <w:lang w:val="kk-KZ"/>
        </w:rPr>
        <w:t>Циркуляция штамма В3 в г.</w:t>
      </w:r>
      <w:r w:rsidR="00CC2CEA" w:rsidRPr="0064206A">
        <w:rPr>
          <w:rFonts w:cs="Times New Roman"/>
          <w:sz w:val="28"/>
          <w:szCs w:val="28"/>
          <w:lang w:val="kk-KZ"/>
        </w:rPr>
        <w:t xml:space="preserve"> </w:t>
      </w:r>
      <w:r w:rsidRPr="0064206A">
        <w:rPr>
          <w:rFonts w:cs="Times New Roman"/>
          <w:sz w:val="28"/>
          <w:szCs w:val="28"/>
          <w:lang w:val="kk-KZ"/>
        </w:rPr>
        <w:t>Нур-Султан в период эпидемии кори в 2018-2019 годах характеризовалась высоким уровнем заболеваемости, агрессивностью течения и летальными исходами (0,5 на 100 тыс</w:t>
      </w:r>
      <w:r w:rsidR="00615AC8" w:rsidRPr="0064206A">
        <w:rPr>
          <w:rFonts w:cs="Times New Roman"/>
          <w:sz w:val="28"/>
          <w:szCs w:val="28"/>
          <w:lang w:val="kk-KZ"/>
        </w:rPr>
        <w:t>.</w:t>
      </w:r>
      <w:r w:rsidRPr="0064206A">
        <w:rPr>
          <w:rFonts w:cs="Times New Roman"/>
          <w:sz w:val="28"/>
          <w:szCs w:val="28"/>
          <w:lang w:val="kk-KZ"/>
        </w:rPr>
        <w:t xml:space="preserve"> населения), преимущественно у пациентов с неблагоприятным преморбидным фоном</w:t>
      </w:r>
      <w:r w:rsidR="00961962" w:rsidRPr="0064206A">
        <w:rPr>
          <w:rFonts w:cs="Times New Roman"/>
          <w:sz w:val="28"/>
          <w:szCs w:val="28"/>
          <w:lang w:val="kk-KZ"/>
        </w:rPr>
        <w:t>.</w:t>
      </w:r>
    </w:p>
    <w:p w:rsidR="0025149A" w:rsidRPr="0064206A" w:rsidRDefault="0025149A" w:rsidP="002949DA">
      <w:pPr>
        <w:pStyle w:val="a4"/>
        <w:numPr>
          <w:ilvl w:val="0"/>
          <w:numId w:val="16"/>
        </w:numPr>
        <w:tabs>
          <w:tab w:val="left" w:pos="993"/>
        </w:tabs>
        <w:ind w:left="0" w:right="-30" w:firstLine="708"/>
        <w:jc w:val="both"/>
        <w:rPr>
          <w:rFonts w:eastAsia="Times New Roman" w:cs="Times New Roman"/>
          <w:bCs/>
          <w:sz w:val="28"/>
          <w:szCs w:val="28"/>
          <w:lang w:val="kk-KZ" w:eastAsia="ru-RU"/>
        </w:rPr>
      </w:pPr>
      <w:r w:rsidRPr="0064206A">
        <w:rPr>
          <w:rFonts w:cs="Times New Roman"/>
          <w:sz w:val="28"/>
          <w:szCs w:val="28"/>
          <w:lang w:val="kk-KZ"/>
        </w:rPr>
        <w:t>На основании многофакторного математического анализа систематизированы и определены факторы</w:t>
      </w:r>
      <w:r w:rsidR="00615AC8" w:rsidRPr="0064206A">
        <w:rPr>
          <w:rFonts w:cs="Times New Roman"/>
          <w:sz w:val="28"/>
          <w:szCs w:val="28"/>
          <w:lang w:val="kk-KZ"/>
        </w:rPr>
        <w:t>,</w:t>
      </w:r>
      <w:r w:rsidRPr="0064206A">
        <w:rPr>
          <w:rFonts w:cs="Times New Roman"/>
          <w:sz w:val="28"/>
          <w:szCs w:val="28"/>
          <w:lang w:val="kk-KZ"/>
        </w:rPr>
        <w:t xml:space="preserve"> способствующие реализации осложнений коревой инфекции у детей, а также выявлены предикторы летального исхода пациентов </w:t>
      </w:r>
      <w:r w:rsidR="008349DE" w:rsidRPr="0064206A">
        <w:rPr>
          <w:rFonts w:cs="Times New Roman"/>
          <w:sz w:val="28"/>
          <w:szCs w:val="28"/>
          <w:lang w:val="kk-KZ"/>
        </w:rPr>
        <w:t>с отягощенным преморбидным фоно</w:t>
      </w:r>
      <w:r w:rsidR="00ED03C4" w:rsidRPr="0064206A">
        <w:rPr>
          <w:rFonts w:cs="Times New Roman"/>
          <w:sz w:val="28"/>
          <w:szCs w:val="28"/>
          <w:lang w:val="kk-KZ"/>
        </w:rPr>
        <w:t>м</w:t>
      </w:r>
      <w:r w:rsidR="00CE760A">
        <w:rPr>
          <w:rFonts w:cs="Times New Roman"/>
          <w:sz w:val="28"/>
          <w:szCs w:val="28"/>
          <w:lang w:val="kk-KZ"/>
        </w:rPr>
        <w:t>.</w:t>
      </w:r>
    </w:p>
    <w:p w:rsidR="0025149A" w:rsidRPr="0064206A" w:rsidRDefault="0025149A" w:rsidP="002949DA">
      <w:pPr>
        <w:pStyle w:val="a4"/>
        <w:numPr>
          <w:ilvl w:val="0"/>
          <w:numId w:val="16"/>
        </w:numPr>
        <w:tabs>
          <w:tab w:val="left" w:pos="993"/>
        </w:tabs>
        <w:autoSpaceDE w:val="0"/>
        <w:autoSpaceDN w:val="0"/>
        <w:adjustRightInd w:val="0"/>
        <w:ind w:left="0" w:right="-30" w:firstLine="708"/>
        <w:jc w:val="both"/>
        <w:rPr>
          <w:rFonts w:cs="Times New Roman"/>
          <w:sz w:val="28"/>
          <w:szCs w:val="28"/>
          <w:shd w:val="clear" w:color="auto" w:fill="FFFFFF"/>
          <w:lang w:val="kk-KZ"/>
        </w:rPr>
      </w:pPr>
      <w:r w:rsidRPr="0064206A">
        <w:rPr>
          <w:sz w:val="28"/>
          <w:szCs w:val="28"/>
          <w:lang w:val="kk-KZ"/>
        </w:rPr>
        <w:t xml:space="preserve"> В</w:t>
      </w:r>
      <w:r w:rsidRPr="0064206A">
        <w:rPr>
          <w:sz w:val="28"/>
          <w:szCs w:val="28"/>
        </w:rPr>
        <w:t>первые проведена системная, комплексная оценка клиники, лабораторно</w:t>
      </w:r>
      <w:r w:rsidR="00CC2CEA" w:rsidRPr="0064206A">
        <w:rPr>
          <w:sz w:val="28"/>
          <w:szCs w:val="28"/>
        </w:rPr>
        <w:t>-</w:t>
      </w:r>
      <w:r w:rsidRPr="0064206A">
        <w:rPr>
          <w:sz w:val="28"/>
          <w:szCs w:val="28"/>
        </w:rPr>
        <w:t>инструментальных и патоморфологических данных при осложненных формах коревой инфекции у детей</w:t>
      </w:r>
      <w:r w:rsidR="00961962" w:rsidRPr="0064206A">
        <w:rPr>
          <w:sz w:val="28"/>
          <w:szCs w:val="28"/>
        </w:rPr>
        <w:t>.</w:t>
      </w:r>
      <w:r w:rsidRPr="0064206A">
        <w:rPr>
          <w:sz w:val="28"/>
          <w:szCs w:val="28"/>
        </w:rPr>
        <w:t xml:space="preserve"> </w:t>
      </w:r>
    </w:p>
    <w:p w:rsidR="0025149A" w:rsidRPr="0064206A" w:rsidRDefault="00DF3136" w:rsidP="002949DA">
      <w:pPr>
        <w:tabs>
          <w:tab w:val="left" w:pos="540"/>
        </w:tabs>
        <w:suppressAutoHyphens/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64206A">
        <w:rPr>
          <w:rFonts w:ascii="Times New Roman" w:hAnsi="Times New Roman"/>
          <w:b/>
          <w:sz w:val="28"/>
          <w:szCs w:val="28"/>
          <w:lang w:val="kk-KZ"/>
        </w:rPr>
        <w:t>Практическая значимость:</w:t>
      </w:r>
    </w:p>
    <w:p w:rsidR="00C4508D" w:rsidRPr="0064206A" w:rsidRDefault="00CE760A" w:rsidP="002949DA">
      <w:pPr>
        <w:pStyle w:val="a4"/>
        <w:numPr>
          <w:ilvl w:val="0"/>
          <w:numId w:val="25"/>
        </w:numPr>
        <w:tabs>
          <w:tab w:val="left" w:pos="993"/>
        </w:tabs>
        <w:ind w:left="0" w:firstLine="708"/>
        <w:jc w:val="both"/>
        <w:rPr>
          <w:rFonts w:eastAsia="Times New Roman"/>
          <w:sz w:val="28"/>
          <w:szCs w:val="28"/>
          <w:lang w:eastAsia="ru-RU"/>
        </w:rPr>
      </w:pPr>
      <w:r w:rsidRPr="0064206A">
        <w:rPr>
          <w:rFonts w:eastAsia="Times New Roman"/>
          <w:sz w:val="28"/>
          <w:szCs w:val="28"/>
          <w:lang w:val="kk-KZ" w:eastAsia="ru-RU"/>
        </w:rPr>
        <w:t>в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ысокие показатели заболеваемости корью в г. </w:t>
      </w:r>
      <w:r w:rsidR="00ED03C4" w:rsidRPr="0064206A">
        <w:rPr>
          <w:rFonts w:eastAsia="Times New Roman"/>
          <w:sz w:val="28"/>
          <w:szCs w:val="28"/>
          <w:lang w:val="kk-KZ" w:eastAsia="ru-RU"/>
        </w:rPr>
        <w:t xml:space="preserve">Нур-Султан </w:t>
      </w:r>
      <w:r w:rsidR="00ED03C4" w:rsidRPr="0064206A">
        <w:rPr>
          <w:rFonts w:eastAsia="Times New Roman"/>
          <w:sz w:val="28"/>
          <w:szCs w:val="28"/>
          <w:lang w:eastAsia="ru-RU"/>
        </w:rPr>
        <w:t>(</w:t>
      </w:r>
      <w:r w:rsidR="00C4508D" w:rsidRPr="0064206A">
        <w:rPr>
          <w:rFonts w:eastAsia="Times New Roman"/>
          <w:sz w:val="28"/>
          <w:szCs w:val="28"/>
          <w:lang w:val="kk-KZ" w:eastAsia="ru-RU"/>
        </w:rPr>
        <w:t>22,9%</w:t>
      </w:r>
      <w:r w:rsidR="00ED03C4" w:rsidRPr="0064206A">
        <w:rPr>
          <w:rFonts w:eastAsia="Times New Roman"/>
          <w:sz w:val="28"/>
          <w:szCs w:val="28"/>
          <w:lang w:val="kk-KZ" w:eastAsia="ru-RU"/>
        </w:rPr>
        <w:t>)</w:t>
      </w:r>
      <w:r w:rsidR="00ED03C4" w:rsidRPr="0064206A">
        <w:rPr>
          <w:rFonts w:eastAsia="Times New Roman"/>
          <w:sz w:val="28"/>
          <w:szCs w:val="28"/>
          <w:lang w:eastAsia="ru-RU"/>
        </w:rPr>
        <w:t>, в Шымкенте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 </w:t>
      </w:r>
      <w:r w:rsidR="00ED03C4" w:rsidRPr="0064206A">
        <w:rPr>
          <w:rFonts w:eastAsia="Times New Roman"/>
          <w:sz w:val="28"/>
          <w:szCs w:val="28"/>
          <w:lang w:eastAsia="ru-RU"/>
        </w:rPr>
        <w:t>(</w:t>
      </w:r>
      <w:r w:rsidR="00C4508D" w:rsidRPr="0064206A">
        <w:rPr>
          <w:rFonts w:eastAsia="Times New Roman"/>
          <w:sz w:val="28"/>
          <w:szCs w:val="28"/>
          <w:lang w:eastAsia="ru-RU"/>
        </w:rPr>
        <w:t>22,3%</w:t>
      </w:r>
      <w:r w:rsidR="00ED03C4" w:rsidRPr="0064206A">
        <w:rPr>
          <w:rFonts w:eastAsia="Times New Roman"/>
          <w:sz w:val="28"/>
          <w:szCs w:val="28"/>
          <w:lang w:eastAsia="ru-RU"/>
        </w:rPr>
        <w:t>), в Мангистауской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 </w:t>
      </w:r>
      <w:r w:rsidR="00ED03C4" w:rsidRPr="0064206A">
        <w:rPr>
          <w:rFonts w:eastAsia="Times New Roman"/>
          <w:sz w:val="28"/>
          <w:szCs w:val="28"/>
          <w:lang w:eastAsia="ru-RU"/>
        </w:rPr>
        <w:t>(</w:t>
      </w:r>
      <w:r w:rsidR="00C4508D" w:rsidRPr="0064206A">
        <w:rPr>
          <w:rFonts w:eastAsia="Times New Roman"/>
          <w:sz w:val="28"/>
          <w:szCs w:val="28"/>
          <w:lang w:eastAsia="ru-RU"/>
        </w:rPr>
        <w:t>10,3%</w:t>
      </w:r>
      <w:r w:rsidR="00ED03C4" w:rsidRPr="0064206A">
        <w:rPr>
          <w:rFonts w:eastAsia="Times New Roman"/>
          <w:sz w:val="28"/>
          <w:szCs w:val="28"/>
          <w:lang w:eastAsia="ru-RU"/>
        </w:rPr>
        <w:t>)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, в Туркестанской области </w:t>
      </w:r>
      <w:r w:rsidR="00ED03C4" w:rsidRPr="0064206A">
        <w:rPr>
          <w:rFonts w:eastAsia="Times New Roman"/>
          <w:sz w:val="28"/>
          <w:szCs w:val="28"/>
          <w:lang w:eastAsia="ru-RU"/>
        </w:rPr>
        <w:t>(</w:t>
      </w:r>
      <w:r w:rsidR="00C4508D" w:rsidRPr="0064206A">
        <w:rPr>
          <w:rFonts w:eastAsia="Times New Roman"/>
          <w:sz w:val="28"/>
          <w:szCs w:val="28"/>
          <w:lang w:eastAsia="ru-RU"/>
        </w:rPr>
        <w:t>8%</w:t>
      </w:r>
      <w:r w:rsidR="00ED03C4" w:rsidRPr="0064206A">
        <w:rPr>
          <w:rFonts w:eastAsia="Times New Roman"/>
          <w:sz w:val="28"/>
          <w:szCs w:val="28"/>
          <w:lang w:eastAsia="ru-RU"/>
        </w:rPr>
        <w:t>) и других регионах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 РК свидетельствуют о необходимости вакцинации и ревакцинации населения во избежание </w:t>
      </w:r>
      <w:r w:rsidR="00ED03C4" w:rsidRPr="0064206A">
        <w:rPr>
          <w:rFonts w:eastAsia="Times New Roman"/>
          <w:sz w:val="28"/>
          <w:szCs w:val="28"/>
          <w:lang w:eastAsia="ru-RU"/>
        </w:rPr>
        <w:t xml:space="preserve">повторных вспышек заболевания, с 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 целью повышения настороженности и ранней постановке диагноза важно повысить грамотность медицинских работников и населения</w:t>
      </w:r>
      <w:r w:rsidR="00C4508D" w:rsidRPr="0064206A">
        <w:rPr>
          <w:rFonts w:eastAsia="Times New Roman"/>
          <w:sz w:val="28"/>
          <w:szCs w:val="28"/>
          <w:lang w:val="kk-KZ" w:eastAsia="ru-RU"/>
        </w:rPr>
        <w:t>;</w:t>
      </w:r>
    </w:p>
    <w:p w:rsidR="00C4508D" w:rsidRPr="0064206A" w:rsidRDefault="00CE760A" w:rsidP="002949DA">
      <w:pPr>
        <w:pStyle w:val="a4"/>
        <w:numPr>
          <w:ilvl w:val="0"/>
          <w:numId w:val="25"/>
        </w:numPr>
        <w:tabs>
          <w:tab w:val="left" w:pos="993"/>
        </w:tabs>
        <w:ind w:left="0" w:firstLine="708"/>
        <w:jc w:val="both"/>
        <w:rPr>
          <w:rFonts w:eastAsia="Times New Roman"/>
          <w:sz w:val="28"/>
          <w:szCs w:val="28"/>
          <w:lang w:eastAsia="ru-RU"/>
        </w:rPr>
      </w:pPr>
      <w:r w:rsidRPr="0064206A">
        <w:rPr>
          <w:sz w:val="28"/>
          <w:szCs w:val="28"/>
        </w:rPr>
        <w:t>к</w:t>
      </w:r>
      <w:r w:rsidR="00C4508D" w:rsidRPr="0064206A">
        <w:rPr>
          <w:sz w:val="28"/>
          <w:szCs w:val="28"/>
        </w:rPr>
        <w:t>линико</w:t>
      </w:r>
      <w:r w:rsidR="00961962" w:rsidRPr="0064206A">
        <w:rPr>
          <w:sz w:val="28"/>
          <w:szCs w:val="28"/>
        </w:rPr>
        <w:t>-</w:t>
      </w:r>
      <w:r w:rsidR="00C4508D" w:rsidRPr="0064206A">
        <w:rPr>
          <w:sz w:val="28"/>
          <w:szCs w:val="28"/>
        </w:rPr>
        <w:t xml:space="preserve">лабораторные 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критерии диагностики тяжелых форм кори, определенные методом </w:t>
      </w:r>
      <w:r w:rsidR="00C4508D" w:rsidRPr="0064206A">
        <w:rPr>
          <w:rFonts w:eastAsia="Times New Roman"/>
          <w:sz w:val="28"/>
          <w:szCs w:val="28"/>
          <w:lang w:val="kk-KZ" w:eastAsia="ru-RU"/>
        </w:rPr>
        <w:t xml:space="preserve">многофакторного математического анализа для пациентов с отягощенным преморбидным фоном, 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позволили разработать алгоритм для пациентов с </w:t>
      </w:r>
      <w:r w:rsidR="00ED03C4" w:rsidRPr="0064206A">
        <w:rPr>
          <w:rFonts w:eastAsia="Times New Roman"/>
          <w:sz w:val="28"/>
          <w:szCs w:val="28"/>
          <w:lang w:eastAsia="ru-RU"/>
        </w:rPr>
        <w:t>осложненной формой кори, который даст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 </w:t>
      </w:r>
      <w:r w:rsidR="00ED03C4" w:rsidRPr="0064206A">
        <w:rPr>
          <w:rFonts w:eastAsia="Times New Roman"/>
          <w:sz w:val="28"/>
          <w:szCs w:val="28"/>
          <w:lang w:eastAsia="ru-RU"/>
        </w:rPr>
        <w:t>возможность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 устранить пролонгацию инфекционного процесса, снизить лекарственную полипрагмазию и предотвратить летальные исходы; </w:t>
      </w:r>
    </w:p>
    <w:p w:rsidR="00C4508D" w:rsidRPr="0064206A" w:rsidRDefault="00CC2CEA" w:rsidP="002949DA">
      <w:pPr>
        <w:pStyle w:val="a4"/>
        <w:numPr>
          <w:ilvl w:val="0"/>
          <w:numId w:val="25"/>
        </w:numPr>
        <w:tabs>
          <w:tab w:val="left" w:pos="993"/>
        </w:tabs>
        <w:ind w:left="0" w:firstLine="708"/>
        <w:jc w:val="both"/>
        <w:rPr>
          <w:rFonts w:eastAsia="Times New Roman"/>
          <w:sz w:val="28"/>
          <w:szCs w:val="28"/>
          <w:lang w:eastAsia="ru-RU"/>
        </w:rPr>
      </w:pPr>
      <w:r w:rsidRPr="0064206A">
        <w:rPr>
          <w:rFonts w:eastAsia="Times New Roman"/>
          <w:sz w:val="28"/>
          <w:szCs w:val="28"/>
          <w:lang w:eastAsia="ru-RU"/>
        </w:rPr>
        <w:t>п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ри оценке состояния детей с корью при наличии неблагоприятного преморбидного фона, отсутствии вакцинации и позднем поступлении в стационар, следует поддерживать широкий дифференциал клиники заболевания от конкурирующих и сопутствующих заболеваний, </w:t>
      </w:r>
      <w:r w:rsidR="00ED03C4" w:rsidRPr="0064206A">
        <w:rPr>
          <w:rFonts w:eastAsia="Times New Roman"/>
          <w:sz w:val="28"/>
          <w:szCs w:val="28"/>
          <w:lang w:eastAsia="ru-RU"/>
        </w:rPr>
        <w:t>а также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 наряду с ведущим </w:t>
      </w:r>
      <w:r w:rsidR="00C4508D" w:rsidRPr="0064206A">
        <w:rPr>
          <w:rFonts w:eastAsia="Times New Roman"/>
          <w:sz w:val="28"/>
          <w:szCs w:val="28"/>
          <w:lang w:eastAsia="ru-RU"/>
        </w:rPr>
        <w:lastRenderedPageBreak/>
        <w:t xml:space="preserve">патологическим синдромом </w:t>
      </w:r>
      <w:r w:rsidR="00ED03C4" w:rsidRPr="0064206A">
        <w:rPr>
          <w:rFonts w:eastAsia="Times New Roman"/>
          <w:sz w:val="28"/>
          <w:szCs w:val="28"/>
          <w:lang w:eastAsia="ru-RU"/>
        </w:rPr>
        <w:t xml:space="preserve">необходимо </w:t>
      </w:r>
      <w:r w:rsidR="00C4508D" w:rsidRPr="0064206A">
        <w:rPr>
          <w:rFonts w:eastAsia="Times New Roman"/>
          <w:sz w:val="28"/>
          <w:szCs w:val="28"/>
          <w:lang w:eastAsia="ru-RU"/>
        </w:rPr>
        <w:t xml:space="preserve">выявлять отягощающие факторы с их последующей коррекцией. </w:t>
      </w:r>
    </w:p>
    <w:p w:rsidR="00DF3136" w:rsidRPr="0064206A" w:rsidRDefault="00DF3136" w:rsidP="002949DA">
      <w:pPr>
        <w:tabs>
          <w:tab w:val="left" w:pos="993"/>
        </w:tabs>
        <w:spacing w:after="0" w:line="240" w:lineRule="auto"/>
        <w:ind w:firstLine="708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Выводы:</w:t>
      </w:r>
    </w:p>
    <w:p w:rsidR="00A7341D" w:rsidRPr="0064206A" w:rsidRDefault="00A7341D" w:rsidP="002949DA">
      <w:pPr>
        <w:pStyle w:val="a4"/>
        <w:numPr>
          <w:ilvl w:val="0"/>
          <w:numId w:val="18"/>
        </w:numPr>
        <w:tabs>
          <w:tab w:val="left" w:pos="993"/>
        </w:tabs>
        <w:suppressAutoHyphens w:val="0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rFonts w:cs="Times New Roman"/>
          <w:sz w:val="28"/>
          <w:szCs w:val="28"/>
        </w:rPr>
        <w:t>Показатели заболеваемости корью среди детей в РК в 2018-2019 годы характеризуются распространением ви</w:t>
      </w:r>
      <w:r w:rsidR="00ED03C4" w:rsidRPr="0064206A">
        <w:rPr>
          <w:rFonts w:cs="Times New Roman"/>
          <w:sz w:val="28"/>
          <w:szCs w:val="28"/>
        </w:rPr>
        <w:t>руса по всем регионам страны. Н</w:t>
      </w:r>
      <w:r w:rsidRPr="0064206A">
        <w:rPr>
          <w:rFonts w:cs="Times New Roman"/>
          <w:sz w:val="28"/>
          <w:szCs w:val="28"/>
        </w:rPr>
        <w:t xml:space="preserve">аиболее высокие цифры регистрируются в г. </w:t>
      </w:r>
      <w:r w:rsidR="00ED03C4" w:rsidRPr="0064206A">
        <w:rPr>
          <w:sz w:val="28"/>
          <w:szCs w:val="28"/>
          <w:lang w:val="kk-KZ"/>
        </w:rPr>
        <w:t>Нур-Султан (</w:t>
      </w:r>
      <w:r w:rsidRPr="0064206A">
        <w:rPr>
          <w:sz w:val="28"/>
          <w:szCs w:val="28"/>
          <w:lang w:val="kk-KZ"/>
        </w:rPr>
        <w:t>22,9%</w:t>
      </w:r>
      <w:r w:rsidR="00ED03C4" w:rsidRPr="0064206A">
        <w:rPr>
          <w:sz w:val="28"/>
          <w:szCs w:val="28"/>
          <w:lang w:val="kk-KZ"/>
        </w:rPr>
        <w:t>)</w:t>
      </w:r>
      <w:r w:rsidR="00ED03C4" w:rsidRPr="0064206A">
        <w:rPr>
          <w:sz w:val="28"/>
          <w:szCs w:val="28"/>
        </w:rPr>
        <w:t>, в г. Шымкент</w:t>
      </w:r>
      <w:r w:rsidRPr="0064206A">
        <w:rPr>
          <w:sz w:val="28"/>
          <w:szCs w:val="28"/>
        </w:rPr>
        <w:t xml:space="preserve"> </w:t>
      </w:r>
      <w:r w:rsidR="00ED03C4" w:rsidRPr="0064206A">
        <w:rPr>
          <w:sz w:val="28"/>
          <w:szCs w:val="28"/>
        </w:rPr>
        <w:t>(</w:t>
      </w:r>
      <w:r w:rsidRPr="0064206A">
        <w:rPr>
          <w:sz w:val="28"/>
          <w:szCs w:val="28"/>
        </w:rPr>
        <w:t>22,3%</w:t>
      </w:r>
      <w:r w:rsidR="00ED03C4" w:rsidRPr="0064206A">
        <w:rPr>
          <w:sz w:val="28"/>
          <w:szCs w:val="28"/>
        </w:rPr>
        <w:t>)</w:t>
      </w:r>
      <w:r w:rsidRPr="0064206A">
        <w:rPr>
          <w:sz w:val="28"/>
          <w:szCs w:val="28"/>
        </w:rPr>
        <w:t xml:space="preserve">,  в Мангистауской – </w:t>
      </w:r>
      <w:r w:rsidR="00ED03C4" w:rsidRPr="0064206A">
        <w:rPr>
          <w:sz w:val="28"/>
          <w:szCs w:val="28"/>
        </w:rPr>
        <w:t>(</w:t>
      </w:r>
      <w:r w:rsidRPr="0064206A">
        <w:rPr>
          <w:sz w:val="28"/>
          <w:szCs w:val="28"/>
        </w:rPr>
        <w:t>10,3%</w:t>
      </w:r>
      <w:r w:rsidR="00ED03C4" w:rsidRPr="0064206A">
        <w:rPr>
          <w:sz w:val="28"/>
          <w:szCs w:val="28"/>
        </w:rPr>
        <w:t>), в Туркестанской</w:t>
      </w:r>
      <w:r w:rsidRPr="0064206A">
        <w:rPr>
          <w:sz w:val="28"/>
          <w:szCs w:val="28"/>
        </w:rPr>
        <w:t xml:space="preserve"> </w:t>
      </w:r>
      <w:r w:rsidR="00ED03C4" w:rsidRPr="0064206A">
        <w:rPr>
          <w:sz w:val="28"/>
          <w:szCs w:val="28"/>
        </w:rPr>
        <w:t>(</w:t>
      </w:r>
      <w:r w:rsidRPr="0064206A">
        <w:rPr>
          <w:sz w:val="28"/>
          <w:szCs w:val="28"/>
        </w:rPr>
        <w:t>8%</w:t>
      </w:r>
      <w:r w:rsidR="00ED03C4" w:rsidRPr="0064206A">
        <w:rPr>
          <w:sz w:val="28"/>
          <w:szCs w:val="28"/>
        </w:rPr>
        <w:t>) областях</w:t>
      </w:r>
      <w:r w:rsidRPr="0064206A">
        <w:rPr>
          <w:sz w:val="28"/>
          <w:szCs w:val="28"/>
        </w:rPr>
        <w:t xml:space="preserve"> от общего числа заболевших</w:t>
      </w:r>
      <w:r w:rsidRPr="0064206A">
        <w:rPr>
          <w:rFonts w:cs="Times New Roman"/>
          <w:sz w:val="28"/>
          <w:szCs w:val="28"/>
        </w:rPr>
        <w:t xml:space="preserve">, а также впервые </w:t>
      </w:r>
      <w:r w:rsidRPr="0064206A">
        <w:rPr>
          <w:rFonts w:cs="Times New Roman"/>
          <w:sz w:val="28"/>
          <w:szCs w:val="28"/>
          <w:lang w:val="kk-KZ"/>
        </w:rPr>
        <w:t>зарегистрированы</w:t>
      </w:r>
      <w:r w:rsidRPr="0064206A">
        <w:rPr>
          <w:rFonts w:cs="Times New Roman"/>
          <w:sz w:val="28"/>
          <w:szCs w:val="28"/>
        </w:rPr>
        <w:t xml:space="preserve"> новые генетические линии</w:t>
      </w:r>
      <w:r w:rsidRPr="0064206A">
        <w:rPr>
          <w:rFonts w:cs="Times New Roman"/>
          <w:sz w:val="28"/>
          <w:szCs w:val="28"/>
          <w:lang w:val="kk-KZ"/>
        </w:rPr>
        <w:t xml:space="preserve"> </w:t>
      </w:r>
      <w:r w:rsidRPr="0064206A">
        <w:rPr>
          <w:rFonts w:cs="Times New Roman"/>
          <w:sz w:val="28"/>
          <w:szCs w:val="28"/>
        </w:rPr>
        <w:t xml:space="preserve"> циркулирующих генотипов вирусов B3 и D8 («MV</w:t>
      </w:r>
      <w:r w:rsidRPr="0064206A">
        <w:rPr>
          <w:rFonts w:cs="Times New Roman"/>
          <w:sz w:val="28"/>
          <w:szCs w:val="28"/>
          <w:lang w:val="en-US"/>
        </w:rPr>
        <w:t>s</w:t>
      </w:r>
      <w:r w:rsidRPr="0064206A">
        <w:rPr>
          <w:rFonts w:cs="Times New Roman"/>
          <w:sz w:val="28"/>
          <w:szCs w:val="28"/>
        </w:rPr>
        <w:t>/</w:t>
      </w:r>
      <w:r w:rsidRPr="0064206A">
        <w:rPr>
          <w:rFonts w:cs="Times New Roman"/>
          <w:sz w:val="28"/>
          <w:szCs w:val="28"/>
          <w:lang w:val="en-US"/>
        </w:rPr>
        <w:t>Frankfurt</w:t>
      </w:r>
      <w:r w:rsidRPr="0064206A">
        <w:rPr>
          <w:rFonts w:cs="Times New Roman"/>
          <w:sz w:val="28"/>
          <w:szCs w:val="28"/>
        </w:rPr>
        <w:t xml:space="preserve"> </w:t>
      </w:r>
      <w:r w:rsidRPr="0064206A">
        <w:rPr>
          <w:rFonts w:cs="Times New Roman"/>
          <w:sz w:val="28"/>
          <w:szCs w:val="28"/>
          <w:lang w:val="en-US"/>
        </w:rPr>
        <w:t>Main</w:t>
      </w:r>
      <w:r w:rsidRPr="0064206A">
        <w:rPr>
          <w:rFonts w:cs="Times New Roman"/>
          <w:sz w:val="28"/>
          <w:szCs w:val="28"/>
        </w:rPr>
        <w:t>.</w:t>
      </w:r>
      <w:r w:rsidRPr="0064206A">
        <w:rPr>
          <w:rFonts w:cs="Times New Roman"/>
          <w:sz w:val="28"/>
          <w:szCs w:val="28"/>
          <w:lang w:val="en-US"/>
        </w:rPr>
        <w:t>DEU</w:t>
      </w:r>
      <w:r w:rsidRPr="0064206A">
        <w:rPr>
          <w:rFonts w:cs="Times New Roman"/>
          <w:sz w:val="28"/>
          <w:szCs w:val="28"/>
        </w:rPr>
        <w:t>/17.11/[D8]», «MV</w:t>
      </w:r>
      <w:r w:rsidRPr="0064206A">
        <w:rPr>
          <w:rFonts w:cs="Times New Roman"/>
          <w:sz w:val="28"/>
          <w:szCs w:val="28"/>
          <w:lang w:val="en-US"/>
        </w:rPr>
        <w:t>s</w:t>
      </w:r>
      <w:r w:rsidRPr="0064206A">
        <w:rPr>
          <w:rFonts w:cs="Times New Roman"/>
          <w:sz w:val="28"/>
          <w:szCs w:val="28"/>
        </w:rPr>
        <w:t>/</w:t>
      </w:r>
      <w:r w:rsidRPr="0064206A">
        <w:rPr>
          <w:rFonts w:cs="Times New Roman"/>
          <w:sz w:val="28"/>
          <w:szCs w:val="28"/>
          <w:lang w:val="en-US"/>
        </w:rPr>
        <w:t>Osaka</w:t>
      </w:r>
      <w:r w:rsidRPr="0064206A">
        <w:rPr>
          <w:rFonts w:cs="Times New Roman"/>
          <w:sz w:val="28"/>
          <w:szCs w:val="28"/>
        </w:rPr>
        <w:t>.</w:t>
      </w:r>
      <w:r w:rsidRPr="0064206A">
        <w:rPr>
          <w:rFonts w:cs="Times New Roman"/>
          <w:sz w:val="28"/>
          <w:szCs w:val="28"/>
          <w:lang w:val="en-US"/>
        </w:rPr>
        <w:t>JPN</w:t>
      </w:r>
      <w:r w:rsidRPr="0064206A">
        <w:rPr>
          <w:rFonts w:cs="Times New Roman"/>
          <w:sz w:val="28"/>
          <w:szCs w:val="28"/>
        </w:rPr>
        <w:t>/29.15/[D8]»</w:t>
      </w:r>
      <w:r w:rsidRPr="0064206A">
        <w:rPr>
          <w:rFonts w:cs="Times New Roman"/>
          <w:sz w:val="28"/>
          <w:szCs w:val="28"/>
          <w:lang w:val="kk-KZ"/>
        </w:rPr>
        <w:t xml:space="preserve">, </w:t>
      </w:r>
      <w:r w:rsidRPr="0064206A">
        <w:rPr>
          <w:rFonts w:cs="Times New Roman"/>
          <w:sz w:val="28"/>
          <w:szCs w:val="28"/>
        </w:rPr>
        <w:t>«MV</w:t>
      </w:r>
      <w:r w:rsidRPr="0064206A">
        <w:rPr>
          <w:rFonts w:cs="Times New Roman"/>
          <w:sz w:val="28"/>
          <w:szCs w:val="28"/>
          <w:lang w:val="en-US"/>
        </w:rPr>
        <w:t>s</w:t>
      </w:r>
      <w:r w:rsidRPr="0064206A">
        <w:rPr>
          <w:rFonts w:cs="Times New Roman"/>
          <w:sz w:val="28"/>
          <w:szCs w:val="28"/>
        </w:rPr>
        <w:t>/</w:t>
      </w:r>
      <w:r w:rsidRPr="0064206A">
        <w:rPr>
          <w:rFonts w:cs="Times New Roman"/>
          <w:sz w:val="28"/>
          <w:szCs w:val="28"/>
          <w:lang w:val="en-US"/>
        </w:rPr>
        <w:t>Gir</w:t>
      </w:r>
      <w:r w:rsidRPr="0064206A">
        <w:rPr>
          <w:rFonts w:cs="Times New Roman"/>
          <w:sz w:val="28"/>
          <w:szCs w:val="28"/>
        </w:rPr>
        <w:t xml:space="preserve"> </w:t>
      </w:r>
      <w:r w:rsidRPr="0064206A">
        <w:rPr>
          <w:rFonts w:cs="Times New Roman"/>
          <w:sz w:val="28"/>
          <w:szCs w:val="28"/>
          <w:lang w:val="en-US"/>
        </w:rPr>
        <w:t>Somnath</w:t>
      </w:r>
      <w:r w:rsidRPr="0064206A">
        <w:rPr>
          <w:rFonts w:cs="Times New Roman"/>
          <w:sz w:val="28"/>
          <w:szCs w:val="28"/>
        </w:rPr>
        <w:t>.</w:t>
      </w:r>
      <w:r w:rsidRPr="0064206A">
        <w:rPr>
          <w:rFonts w:cs="Times New Roman"/>
          <w:sz w:val="28"/>
          <w:szCs w:val="28"/>
          <w:lang w:val="en-US"/>
        </w:rPr>
        <w:t>IND</w:t>
      </w:r>
      <w:r w:rsidRPr="0064206A">
        <w:rPr>
          <w:rFonts w:cs="Times New Roman"/>
          <w:sz w:val="28"/>
          <w:szCs w:val="28"/>
        </w:rPr>
        <w:t xml:space="preserve">/42.16/[D8]» </w:t>
      </w:r>
      <w:r w:rsidRPr="0064206A">
        <w:rPr>
          <w:rFonts w:cs="Times New Roman"/>
          <w:sz w:val="28"/>
          <w:szCs w:val="28"/>
          <w:lang w:val="kk-KZ"/>
        </w:rPr>
        <w:t xml:space="preserve">и </w:t>
      </w:r>
      <w:r w:rsidRPr="0064206A">
        <w:rPr>
          <w:rFonts w:cs="Times New Roman"/>
          <w:sz w:val="28"/>
          <w:szCs w:val="28"/>
        </w:rPr>
        <w:t>«MV</w:t>
      </w:r>
      <w:r w:rsidRPr="0064206A">
        <w:rPr>
          <w:rFonts w:cs="Times New Roman"/>
          <w:sz w:val="28"/>
          <w:szCs w:val="28"/>
          <w:lang w:val="en-US"/>
        </w:rPr>
        <w:t>s</w:t>
      </w:r>
      <w:r w:rsidRPr="0064206A">
        <w:rPr>
          <w:rFonts w:cs="Times New Roman"/>
          <w:sz w:val="28"/>
          <w:szCs w:val="28"/>
        </w:rPr>
        <w:t>/</w:t>
      </w:r>
      <w:r w:rsidRPr="0064206A">
        <w:rPr>
          <w:rFonts w:cs="Times New Roman"/>
          <w:sz w:val="28"/>
          <w:szCs w:val="28"/>
          <w:lang w:val="en-US"/>
        </w:rPr>
        <w:t>Dublin</w:t>
      </w:r>
      <w:r w:rsidRPr="0064206A">
        <w:rPr>
          <w:rFonts w:cs="Times New Roman"/>
          <w:sz w:val="28"/>
          <w:szCs w:val="28"/>
        </w:rPr>
        <w:t>.</w:t>
      </w:r>
      <w:r w:rsidRPr="0064206A">
        <w:rPr>
          <w:rFonts w:cs="Times New Roman"/>
          <w:sz w:val="28"/>
          <w:szCs w:val="28"/>
          <w:lang w:val="en-US"/>
        </w:rPr>
        <w:t>IRL</w:t>
      </w:r>
      <w:r w:rsidRPr="0064206A">
        <w:rPr>
          <w:rFonts w:cs="Times New Roman"/>
          <w:sz w:val="28"/>
          <w:szCs w:val="28"/>
        </w:rPr>
        <w:t>/8.6/[</w:t>
      </w:r>
      <w:r w:rsidRPr="0064206A">
        <w:rPr>
          <w:rFonts w:cs="Times New Roman"/>
          <w:sz w:val="28"/>
          <w:szCs w:val="28"/>
          <w:lang w:val="en-US"/>
        </w:rPr>
        <w:t>B</w:t>
      </w:r>
      <w:r w:rsidRPr="0064206A">
        <w:rPr>
          <w:rFonts w:cs="Times New Roman"/>
          <w:sz w:val="28"/>
          <w:szCs w:val="28"/>
        </w:rPr>
        <w:t>3]», «MV</w:t>
      </w:r>
      <w:r w:rsidRPr="0064206A">
        <w:rPr>
          <w:rFonts w:cs="Times New Roman"/>
          <w:sz w:val="28"/>
          <w:szCs w:val="28"/>
          <w:lang w:val="en-US"/>
        </w:rPr>
        <w:t>s</w:t>
      </w:r>
      <w:r w:rsidRPr="0064206A">
        <w:rPr>
          <w:rFonts w:cs="Times New Roman"/>
          <w:sz w:val="28"/>
          <w:szCs w:val="28"/>
        </w:rPr>
        <w:t>/</w:t>
      </w:r>
      <w:r w:rsidRPr="0064206A">
        <w:rPr>
          <w:rFonts w:cs="Times New Roman"/>
          <w:sz w:val="28"/>
          <w:szCs w:val="28"/>
          <w:lang w:val="en-US"/>
        </w:rPr>
        <w:t>Kabul</w:t>
      </w:r>
      <w:r w:rsidRPr="0064206A">
        <w:rPr>
          <w:rFonts w:cs="Times New Roman"/>
          <w:sz w:val="28"/>
          <w:szCs w:val="28"/>
        </w:rPr>
        <w:t>.</w:t>
      </w:r>
      <w:r w:rsidRPr="0064206A">
        <w:rPr>
          <w:rFonts w:cs="Times New Roman"/>
          <w:sz w:val="28"/>
          <w:szCs w:val="28"/>
          <w:lang w:val="en-US"/>
        </w:rPr>
        <w:t>AFG</w:t>
      </w:r>
      <w:r w:rsidRPr="0064206A">
        <w:rPr>
          <w:rFonts w:cs="Times New Roman"/>
          <w:sz w:val="28"/>
          <w:szCs w:val="28"/>
        </w:rPr>
        <w:t>/20.14/[</w:t>
      </w:r>
      <w:r w:rsidRPr="0064206A">
        <w:rPr>
          <w:rFonts w:cs="Times New Roman"/>
          <w:sz w:val="28"/>
          <w:szCs w:val="28"/>
          <w:lang w:val="en-US"/>
        </w:rPr>
        <w:t>B</w:t>
      </w:r>
      <w:r w:rsidRPr="0064206A">
        <w:rPr>
          <w:rFonts w:cs="Times New Roman"/>
          <w:sz w:val="28"/>
          <w:szCs w:val="28"/>
        </w:rPr>
        <w:t>3]»)</w:t>
      </w:r>
      <w:r w:rsidRPr="0064206A">
        <w:rPr>
          <w:rFonts w:cs="Times New Roman"/>
          <w:sz w:val="28"/>
          <w:szCs w:val="28"/>
          <w:lang w:val="kk-KZ"/>
        </w:rPr>
        <w:t>.</w:t>
      </w:r>
    </w:p>
    <w:p w:rsidR="00A7341D" w:rsidRPr="0064206A" w:rsidRDefault="00A7341D" w:rsidP="002949DA">
      <w:pPr>
        <w:pStyle w:val="a4"/>
        <w:numPr>
          <w:ilvl w:val="0"/>
          <w:numId w:val="18"/>
        </w:numPr>
        <w:tabs>
          <w:tab w:val="left" w:pos="993"/>
        </w:tabs>
        <w:suppressAutoHyphens w:val="0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rFonts w:cs="Times New Roman"/>
          <w:sz w:val="28"/>
          <w:szCs w:val="28"/>
        </w:rPr>
        <w:t xml:space="preserve">Высокая заболеваемость корью в </w:t>
      </w:r>
      <w:r w:rsidR="00CD5BA6">
        <w:rPr>
          <w:rFonts w:cs="Times New Roman"/>
          <w:sz w:val="28"/>
          <w:szCs w:val="28"/>
        </w:rPr>
        <w:t>г. Нур-Султан</w:t>
      </w:r>
      <w:r w:rsidRPr="0064206A">
        <w:rPr>
          <w:rFonts w:cs="Times New Roman"/>
          <w:sz w:val="28"/>
          <w:szCs w:val="28"/>
        </w:rPr>
        <w:t xml:space="preserve"> </w:t>
      </w:r>
      <w:r w:rsidR="00ED03C4" w:rsidRPr="0064206A">
        <w:rPr>
          <w:rFonts w:cs="Times New Roman"/>
          <w:sz w:val="28"/>
          <w:szCs w:val="28"/>
        </w:rPr>
        <w:t xml:space="preserve">была </w:t>
      </w:r>
      <w:r w:rsidRPr="0064206A">
        <w:rPr>
          <w:rFonts w:cs="Times New Roman"/>
          <w:sz w:val="28"/>
          <w:szCs w:val="28"/>
        </w:rPr>
        <w:t xml:space="preserve">установлена у детей в возрасте от </w:t>
      </w:r>
      <w:r w:rsidRPr="0064206A">
        <w:rPr>
          <w:rFonts w:cs="Times New Roman"/>
          <w:sz w:val="28"/>
          <w:szCs w:val="28"/>
          <w:lang w:val="kk-KZ"/>
        </w:rPr>
        <w:t>12</w:t>
      </w:r>
      <w:r w:rsidRPr="0064206A">
        <w:rPr>
          <w:rFonts w:cs="Times New Roman"/>
          <w:sz w:val="28"/>
          <w:szCs w:val="28"/>
        </w:rPr>
        <w:t xml:space="preserve"> до 47 ме</w:t>
      </w:r>
      <w:r w:rsidRPr="0064206A">
        <w:rPr>
          <w:rFonts w:cs="Times New Roman"/>
          <w:sz w:val="28"/>
          <w:szCs w:val="28"/>
          <w:lang w:val="kk-KZ"/>
        </w:rPr>
        <w:t>сяцев</w:t>
      </w:r>
      <w:r w:rsidRPr="0064206A">
        <w:rPr>
          <w:rFonts w:cs="Times New Roman"/>
          <w:sz w:val="28"/>
          <w:szCs w:val="28"/>
        </w:rPr>
        <w:t xml:space="preserve"> </w:t>
      </w:r>
      <w:r w:rsidR="009D5AC7" w:rsidRPr="0064206A">
        <w:rPr>
          <w:rFonts w:cs="Times New Roman"/>
          <w:sz w:val="28"/>
          <w:szCs w:val="28"/>
        </w:rPr>
        <w:t>–</w:t>
      </w:r>
      <w:r w:rsidRPr="0064206A">
        <w:rPr>
          <w:rFonts w:cs="Times New Roman"/>
          <w:sz w:val="28"/>
          <w:szCs w:val="28"/>
        </w:rPr>
        <w:t xml:space="preserve"> 55,3%, превалир</w:t>
      </w:r>
      <w:r w:rsidR="00ED03C4" w:rsidRPr="0064206A">
        <w:rPr>
          <w:rFonts w:cs="Times New Roman"/>
          <w:sz w:val="28"/>
          <w:szCs w:val="28"/>
        </w:rPr>
        <w:t>овали</w:t>
      </w:r>
      <w:r w:rsidRPr="0064206A">
        <w:rPr>
          <w:rFonts w:cs="Times New Roman"/>
          <w:sz w:val="28"/>
          <w:szCs w:val="28"/>
        </w:rPr>
        <w:t xml:space="preserve"> лица мужского пола </w:t>
      </w:r>
      <w:r w:rsidR="009D5AC7" w:rsidRPr="0064206A">
        <w:rPr>
          <w:rFonts w:cs="Times New Roman"/>
          <w:sz w:val="28"/>
          <w:szCs w:val="28"/>
        </w:rPr>
        <w:t>–</w:t>
      </w:r>
      <w:r w:rsidRPr="0064206A">
        <w:rPr>
          <w:rFonts w:cs="Times New Roman"/>
          <w:sz w:val="28"/>
          <w:szCs w:val="28"/>
        </w:rPr>
        <w:t xml:space="preserve"> 56,8%, неблагоприятный преморбидный фон </w:t>
      </w:r>
      <w:r w:rsidR="00ED03C4" w:rsidRPr="0064206A">
        <w:rPr>
          <w:rFonts w:cs="Times New Roman"/>
          <w:sz w:val="28"/>
          <w:szCs w:val="28"/>
        </w:rPr>
        <w:t>регистрировался</w:t>
      </w:r>
      <w:r w:rsidRPr="0064206A">
        <w:rPr>
          <w:rFonts w:cs="Times New Roman"/>
          <w:sz w:val="28"/>
          <w:szCs w:val="28"/>
        </w:rPr>
        <w:t xml:space="preserve"> у 46,7%, </w:t>
      </w:r>
      <w:r w:rsidR="00CD5BA6">
        <w:rPr>
          <w:rFonts w:cs="Times New Roman"/>
          <w:sz w:val="28"/>
          <w:szCs w:val="28"/>
        </w:rPr>
        <w:t>в РК регистрация низкого</w:t>
      </w:r>
      <w:r w:rsidRPr="0064206A">
        <w:rPr>
          <w:rFonts w:cs="Times New Roman"/>
          <w:sz w:val="28"/>
          <w:szCs w:val="28"/>
        </w:rPr>
        <w:t xml:space="preserve"> охват</w:t>
      </w:r>
      <w:r w:rsidR="00CD5BA6">
        <w:rPr>
          <w:rFonts w:cs="Times New Roman"/>
          <w:sz w:val="28"/>
          <w:szCs w:val="28"/>
        </w:rPr>
        <w:t>а вакцинацией</w:t>
      </w:r>
      <w:r w:rsidRPr="0064206A">
        <w:rPr>
          <w:rFonts w:cs="Times New Roman"/>
          <w:sz w:val="28"/>
          <w:szCs w:val="28"/>
        </w:rPr>
        <w:t xml:space="preserve"> в возрастной категории </w:t>
      </w:r>
      <w:r w:rsidRPr="0064206A">
        <w:rPr>
          <w:bCs/>
          <w:sz w:val="28"/>
          <w:szCs w:val="28"/>
        </w:rPr>
        <w:t>от 12 до 23 месяцев (31,4%</w:t>
      </w:r>
      <w:r w:rsidR="00CC2CEA" w:rsidRPr="0064206A">
        <w:rPr>
          <w:bCs/>
          <w:sz w:val="28"/>
          <w:szCs w:val="28"/>
        </w:rPr>
        <w:t xml:space="preserve"> </w:t>
      </w:r>
      <w:r w:rsidR="009D5AC7" w:rsidRPr="0064206A">
        <w:rPr>
          <w:rFonts w:cs="Times New Roman"/>
          <w:bCs/>
          <w:sz w:val="28"/>
          <w:szCs w:val="28"/>
        </w:rPr>
        <w:t>–</w:t>
      </w:r>
      <w:r w:rsidR="00CC2CEA" w:rsidRPr="0064206A">
        <w:rPr>
          <w:bCs/>
          <w:sz w:val="28"/>
          <w:szCs w:val="28"/>
        </w:rPr>
        <w:t xml:space="preserve"> </w:t>
      </w:r>
      <w:r w:rsidRPr="0064206A">
        <w:rPr>
          <w:bCs/>
          <w:sz w:val="28"/>
          <w:szCs w:val="28"/>
        </w:rPr>
        <w:t xml:space="preserve">не привитых), циркуляция штаммов </w:t>
      </w:r>
      <w:r w:rsidRPr="0064206A">
        <w:rPr>
          <w:bCs/>
          <w:sz w:val="28"/>
          <w:szCs w:val="28"/>
          <w:lang w:val="en-US"/>
        </w:rPr>
        <w:t>B</w:t>
      </w:r>
      <w:r w:rsidRPr="0064206A">
        <w:rPr>
          <w:bCs/>
          <w:sz w:val="28"/>
          <w:szCs w:val="28"/>
        </w:rPr>
        <w:t xml:space="preserve">3 и </w:t>
      </w:r>
      <w:r w:rsidRPr="0064206A">
        <w:rPr>
          <w:bCs/>
          <w:sz w:val="28"/>
          <w:szCs w:val="28"/>
          <w:lang w:val="en-US"/>
        </w:rPr>
        <w:t>D</w:t>
      </w:r>
      <w:r w:rsidRPr="0064206A">
        <w:rPr>
          <w:bCs/>
          <w:sz w:val="28"/>
          <w:szCs w:val="28"/>
        </w:rPr>
        <w:t>8</w:t>
      </w:r>
      <w:r w:rsidR="00ED03C4" w:rsidRPr="0064206A">
        <w:rPr>
          <w:bCs/>
          <w:sz w:val="28"/>
          <w:szCs w:val="28"/>
        </w:rPr>
        <w:t xml:space="preserve"> характеризовали</w:t>
      </w:r>
      <w:r w:rsidRPr="0064206A">
        <w:rPr>
          <w:bCs/>
          <w:sz w:val="28"/>
          <w:szCs w:val="28"/>
        </w:rPr>
        <w:t xml:space="preserve">сь агрессивным течением, летальностью </w:t>
      </w:r>
      <w:r w:rsidR="009D5AC7" w:rsidRPr="0064206A">
        <w:rPr>
          <w:rFonts w:cs="Times New Roman"/>
          <w:bCs/>
          <w:sz w:val="28"/>
          <w:szCs w:val="28"/>
        </w:rPr>
        <w:t>–</w:t>
      </w:r>
      <w:r w:rsidRPr="0064206A">
        <w:rPr>
          <w:bCs/>
          <w:sz w:val="28"/>
          <w:szCs w:val="28"/>
        </w:rPr>
        <w:t xml:space="preserve"> 0,15 на 100 тыс</w:t>
      </w:r>
      <w:r w:rsidR="00ED03C4" w:rsidRPr="0064206A">
        <w:rPr>
          <w:bCs/>
          <w:sz w:val="28"/>
          <w:szCs w:val="28"/>
        </w:rPr>
        <w:t>.</w:t>
      </w:r>
      <w:r w:rsidRPr="0064206A">
        <w:rPr>
          <w:bCs/>
          <w:sz w:val="28"/>
          <w:szCs w:val="28"/>
        </w:rPr>
        <w:t xml:space="preserve"> населения.</w:t>
      </w:r>
    </w:p>
    <w:p w:rsidR="00A7341D" w:rsidRPr="0064206A" w:rsidRDefault="00A7341D" w:rsidP="002949DA">
      <w:pPr>
        <w:pStyle w:val="a4"/>
        <w:numPr>
          <w:ilvl w:val="0"/>
          <w:numId w:val="18"/>
        </w:numPr>
        <w:tabs>
          <w:tab w:val="left" w:pos="993"/>
        </w:tabs>
        <w:suppressAutoHyphens w:val="0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rFonts w:cs="Times New Roman"/>
          <w:sz w:val="28"/>
          <w:szCs w:val="28"/>
          <w:lang w:val="kk-KZ"/>
        </w:rPr>
        <w:t xml:space="preserve">У детей с неблагоприятным преморбидным фоном в 13,3% </w:t>
      </w:r>
      <w:r w:rsidRPr="0064206A">
        <w:rPr>
          <w:rFonts w:eastAsia="Times New Roman"/>
          <w:sz w:val="28"/>
          <w:szCs w:val="28"/>
          <w:lang w:eastAsia="ru-RU"/>
        </w:rPr>
        <w:t>(</w:t>
      </w:r>
      <w:r w:rsidR="000D094B">
        <w:rPr>
          <w:sz w:val="28"/>
          <w:szCs w:val="28"/>
        </w:rPr>
        <w:t>р</w:t>
      </w:r>
      <w:r w:rsidR="000D094B">
        <w:rPr>
          <w:rFonts w:cs="Times New Roman"/>
          <w:sz w:val="28"/>
          <w:szCs w:val="28"/>
        </w:rPr>
        <w:t>≤</w:t>
      </w:r>
      <w:r w:rsidR="000D094B">
        <w:rPr>
          <w:sz w:val="28"/>
          <w:szCs w:val="28"/>
        </w:rPr>
        <w:t>0,001</w:t>
      </w:r>
      <w:r w:rsidRPr="0064206A">
        <w:rPr>
          <w:sz w:val="28"/>
          <w:szCs w:val="28"/>
        </w:rPr>
        <w:t xml:space="preserve">) случаев </w:t>
      </w:r>
      <w:r w:rsidR="00ED03C4" w:rsidRPr="0064206A">
        <w:rPr>
          <w:rFonts w:cs="Times New Roman"/>
          <w:sz w:val="28"/>
          <w:szCs w:val="28"/>
          <w:lang w:val="kk-KZ"/>
        </w:rPr>
        <w:t>отмечалось двукратное удлинение</w:t>
      </w:r>
      <w:r w:rsidRPr="0064206A">
        <w:rPr>
          <w:rFonts w:cs="Times New Roman"/>
          <w:sz w:val="28"/>
          <w:szCs w:val="28"/>
          <w:lang w:val="kk-KZ"/>
        </w:rPr>
        <w:t xml:space="preserve"> катарального периода, у 9,5% пациентов длительность лихорадки увелич</w:t>
      </w:r>
      <w:r w:rsidR="00ED03C4" w:rsidRPr="0064206A">
        <w:rPr>
          <w:rFonts w:cs="Times New Roman"/>
          <w:sz w:val="28"/>
          <w:szCs w:val="28"/>
          <w:lang w:val="kk-KZ"/>
        </w:rPr>
        <w:t>ила</w:t>
      </w:r>
      <w:r w:rsidRPr="0064206A">
        <w:rPr>
          <w:rFonts w:cs="Times New Roman"/>
          <w:sz w:val="28"/>
          <w:szCs w:val="28"/>
          <w:lang w:val="kk-KZ"/>
        </w:rPr>
        <w:t xml:space="preserve">сь в 8,7 раза </w:t>
      </w:r>
      <w:r w:rsidRPr="0064206A">
        <w:rPr>
          <w:sz w:val="28"/>
          <w:szCs w:val="28"/>
          <w:shd w:val="clear" w:color="auto" w:fill="FFFFFF"/>
        </w:rPr>
        <w:t>(p</w:t>
      </w:r>
      <w:r w:rsidR="000D094B">
        <w:rPr>
          <w:rFonts w:cs="Times New Roman"/>
          <w:sz w:val="28"/>
          <w:szCs w:val="28"/>
        </w:rPr>
        <w:t>≤</w:t>
      </w:r>
      <w:r w:rsidR="000D094B">
        <w:rPr>
          <w:sz w:val="28"/>
          <w:szCs w:val="28"/>
          <w:shd w:val="clear" w:color="auto" w:fill="FFFFFF"/>
        </w:rPr>
        <w:t>0,</w:t>
      </w:r>
      <w:r w:rsidRPr="0064206A">
        <w:rPr>
          <w:sz w:val="28"/>
          <w:szCs w:val="28"/>
          <w:shd w:val="clear" w:color="auto" w:fill="FFFFFF"/>
        </w:rPr>
        <w:t xml:space="preserve">05) </w:t>
      </w:r>
      <w:r w:rsidRPr="0064206A">
        <w:rPr>
          <w:rFonts w:cs="Times New Roman"/>
          <w:sz w:val="28"/>
          <w:szCs w:val="28"/>
          <w:lang w:val="kk-KZ"/>
        </w:rPr>
        <w:t xml:space="preserve">в сравнении с контрольной группой, у 8,2% отмечалось отсутствие специфической сыпи в период разгара и </w:t>
      </w:r>
      <w:r w:rsidRPr="0064206A">
        <w:rPr>
          <w:sz w:val="28"/>
          <w:szCs w:val="28"/>
          <w:shd w:val="clear" w:color="auto" w:fill="FFFFFF"/>
        </w:rPr>
        <w:t>у 10,1% пациентов</w:t>
      </w:r>
      <w:r w:rsidR="00ED03C4" w:rsidRPr="0064206A">
        <w:rPr>
          <w:sz w:val="28"/>
          <w:szCs w:val="28"/>
          <w:shd w:val="clear" w:color="auto" w:fill="FFFFFF"/>
        </w:rPr>
        <w:t xml:space="preserve"> -</w:t>
      </w:r>
      <w:r w:rsidRPr="0064206A">
        <w:rPr>
          <w:sz w:val="28"/>
          <w:szCs w:val="28"/>
          <w:shd w:val="clear" w:color="auto" w:fill="FFFFFF"/>
        </w:rPr>
        <w:t xml:space="preserve"> пролонгация гипоксемии в виде десатурации до 11-14 суток с развитием ДН 3 степени. </w:t>
      </w:r>
    </w:p>
    <w:p w:rsidR="00A7341D" w:rsidRPr="0064206A" w:rsidRDefault="00A7341D" w:rsidP="002949DA">
      <w:pPr>
        <w:pStyle w:val="a4"/>
        <w:numPr>
          <w:ilvl w:val="0"/>
          <w:numId w:val="18"/>
        </w:numPr>
        <w:tabs>
          <w:tab w:val="left" w:pos="993"/>
        </w:tabs>
        <w:suppressAutoHyphens w:val="0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sz w:val="28"/>
          <w:szCs w:val="28"/>
        </w:rPr>
        <w:t xml:space="preserve">В группе пациентов с отягощенным преморбидным фоном выявлены </w:t>
      </w:r>
      <w:r w:rsidRPr="0064206A">
        <w:rPr>
          <w:bCs/>
          <w:sz w:val="28"/>
          <w:szCs w:val="28"/>
          <w:lang w:val="kk-KZ"/>
        </w:rPr>
        <w:t xml:space="preserve">грозные осложнения, приводящие к летальному исходу: </w:t>
      </w:r>
      <w:r w:rsidRPr="0064206A">
        <w:rPr>
          <w:rFonts w:eastAsia="Times New Roman"/>
          <w:sz w:val="28"/>
          <w:szCs w:val="28"/>
          <w:lang w:eastAsia="ru-RU"/>
        </w:rPr>
        <w:t>пневмония – 32,9% (</w:t>
      </w:r>
      <w:r w:rsidR="00ED03C4" w:rsidRPr="0064206A">
        <w:rPr>
          <w:sz w:val="28"/>
          <w:szCs w:val="28"/>
        </w:rPr>
        <w:t>р</w:t>
      </w:r>
      <w:r w:rsidR="007D27F1" w:rsidRPr="0064206A">
        <w:rPr>
          <w:rFonts w:cs="Times New Roman"/>
          <w:sz w:val="28"/>
          <w:szCs w:val="28"/>
        </w:rPr>
        <w:t>≤</w:t>
      </w:r>
      <w:r w:rsidR="00ED03C4" w:rsidRPr="0064206A">
        <w:rPr>
          <w:sz w:val="28"/>
          <w:szCs w:val="28"/>
        </w:rPr>
        <w:t>0,001</w:t>
      </w:r>
      <w:r w:rsidRPr="0064206A">
        <w:rPr>
          <w:bCs/>
          <w:sz w:val="28"/>
          <w:szCs w:val="28"/>
          <w:lang w:val="kk-KZ"/>
        </w:rPr>
        <w:t>)</w:t>
      </w:r>
      <w:r w:rsidRPr="0064206A">
        <w:rPr>
          <w:rFonts w:eastAsia="Times New Roman"/>
          <w:sz w:val="28"/>
          <w:szCs w:val="28"/>
          <w:lang w:eastAsia="ru-RU"/>
        </w:rPr>
        <w:t xml:space="preserve">, миокардит – 5,7% </w:t>
      </w:r>
      <w:r w:rsidRPr="0064206A">
        <w:rPr>
          <w:bCs/>
          <w:sz w:val="28"/>
          <w:szCs w:val="28"/>
          <w:lang w:val="kk-KZ"/>
        </w:rPr>
        <w:t>(</w:t>
      </w:r>
      <w:r w:rsidR="00ED03C4" w:rsidRPr="0064206A">
        <w:rPr>
          <w:sz w:val="28"/>
          <w:szCs w:val="28"/>
        </w:rPr>
        <w:t>р</w:t>
      </w:r>
      <w:r w:rsidR="007D27F1" w:rsidRPr="0064206A">
        <w:rPr>
          <w:rFonts w:cs="Times New Roman"/>
          <w:sz w:val="28"/>
          <w:szCs w:val="28"/>
        </w:rPr>
        <w:t>≤</w:t>
      </w:r>
      <w:r w:rsidR="00ED03C4" w:rsidRPr="0064206A">
        <w:rPr>
          <w:sz w:val="28"/>
          <w:szCs w:val="28"/>
        </w:rPr>
        <w:t>0,001</w:t>
      </w:r>
      <w:r w:rsidRPr="0064206A">
        <w:rPr>
          <w:bCs/>
          <w:sz w:val="28"/>
          <w:szCs w:val="28"/>
          <w:lang w:val="kk-KZ"/>
        </w:rPr>
        <w:t>)</w:t>
      </w:r>
      <w:r w:rsidRPr="0064206A">
        <w:rPr>
          <w:rFonts w:eastAsia="Times New Roman"/>
          <w:sz w:val="28"/>
          <w:szCs w:val="28"/>
          <w:lang w:eastAsia="ru-RU"/>
        </w:rPr>
        <w:t xml:space="preserve">, ОРДС - 5% </w:t>
      </w:r>
      <w:r w:rsidRPr="0064206A">
        <w:rPr>
          <w:bCs/>
          <w:sz w:val="28"/>
          <w:szCs w:val="28"/>
          <w:lang w:val="kk-KZ"/>
        </w:rPr>
        <w:t>(</w:t>
      </w:r>
      <w:r w:rsidR="00ED03C4" w:rsidRPr="0064206A">
        <w:rPr>
          <w:sz w:val="28"/>
          <w:szCs w:val="28"/>
        </w:rPr>
        <w:t>р</w:t>
      </w:r>
      <w:r w:rsidR="007D27F1" w:rsidRPr="0064206A">
        <w:rPr>
          <w:rFonts w:cs="Times New Roman"/>
          <w:sz w:val="28"/>
          <w:szCs w:val="28"/>
        </w:rPr>
        <w:t>≤</w:t>
      </w:r>
      <w:r w:rsidR="00ED03C4" w:rsidRPr="0064206A">
        <w:rPr>
          <w:sz w:val="28"/>
          <w:szCs w:val="28"/>
        </w:rPr>
        <w:t>0,001</w:t>
      </w:r>
      <w:r w:rsidRPr="0064206A">
        <w:rPr>
          <w:bCs/>
          <w:sz w:val="28"/>
          <w:szCs w:val="28"/>
          <w:lang w:val="kk-KZ"/>
        </w:rPr>
        <w:t>)</w:t>
      </w:r>
      <w:r w:rsidRPr="0064206A">
        <w:rPr>
          <w:rFonts w:eastAsia="Times New Roman"/>
          <w:sz w:val="28"/>
          <w:szCs w:val="28"/>
          <w:lang w:eastAsia="ru-RU"/>
        </w:rPr>
        <w:t xml:space="preserve">, </w:t>
      </w:r>
      <w:r w:rsidRPr="0064206A">
        <w:rPr>
          <w:rFonts w:eastAsia="Times New Roman"/>
          <w:sz w:val="28"/>
          <w:szCs w:val="28"/>
          <w:lang w:val="kk-KZ" w:eastAsia="ru-RU"/>
        </w:rPr>
        <w:t>энцефалит – 1,3</w:t>
      </w:r>
      <w:r w:rsidRPr="0064206A">
        <w:rPr>
          <w:rFonts w:eastAsia="Times New Roman"/>
          <w:sz w:val="28"/>
          <w:szCs w:val="28"/>
          <w:lang w:eastAsia="ru-RU"/>
        </w:rPr>
        <w:t xml:space="preserve">% </w:t>
      </w:r>
      <w:r w:rsidRPr="0064206A">
        <w:rPr>
          <w:bCs/>
          <w:sz w:val="28"/>
          <w:szCs w:val="28"/>
          <w:lang w:val="kk-KZ"/>
        </w:rPr>
        <w:t>(</w:t>
      </w:r>
      <w:r w:rsidR="00ED03C4" w:rsidRPr="0064206A">
        <w:rPr>
          <w:sz w:val="28"/>
          <w:szCs w:val="28"/>
        </w:rPr>
        <w:t>р</w:t>
      </w:r>
      <w:r w:rsidR="007D27F1" w:rsidRPr="0064206A">
        <w:rPr>
          <w:rFonts w:cs="Times New Roman"/>
          <w:sz w:val="28"/>
          <w:szCs w:val="28"/>
        </w:rPr>
        <w:t>≤</w:t>
      </w:r>
      <w:r w:rsidR="00ED03C4" w:rsidRPr="0064206A">
        <w:rPr>
          <w:sz w:val="28"/>
          <w:szCs w:val="28"/>
        </w:rPr>
        <w:t>0,05</w:t>
      </w:r>
      <w:r w:rsidRPr="0064206A">
        <w:rPr>
          <w:bCs/>
          <w:sz w:val="28"/>
          <w:szCs w:val="28"/>
          <w:lang w:val="kk-KZ"/>
        </w:rPr>
        <w:t>)</w:t>
      </w:r>
      <w:r w:rsidRPr="0064206A">
        <w:rPr>
          <w:rFonts w:eastAsia="Times New Roman"/>
          <w:sz w:val="28"/>
          <w:szCs w:val="28"/>
          <w:lang w:eastAsia="ru-RU"/>
        </w:rPr>
        <w:t xml:space="preserve">, ССПЭ – 1,3% </w:t>
      </w:r>
      <w:r w:rsidRPr="0064206A">
        <w:rPr>
          <w:bCs/>
          <w:sz w:val="28"/>
          <w:szCs w:val="28"/>
          <w:lang w:val="kk-KZ"/>
        </w:rPr>
        <w:t>(</w:t>
      </w:r>
      <w:r w:rsidR="00ED03C4" w:rsidRPr="0064206A">
        <w:rPr>
          <w:sz w:val="28"/>
          <w:szCs w:val="28"/>
        </w:rPr>
        <w:t>р</w:t>
      </w:r>
      <w:r w:rsidR="007D27F1" w:rsidRPr="0064206A">
        <w:rPr>
          <w:rFonts w:cs="Times New Roman"/>
          <w:sz w:val="28"/>
          <w:szCs w:val="28"/>
        </w:rPr>
        <w:t>≤</w:t>
      </w:r>
      <w:r w:rsidR="00ED03C4" w:rsidRPr="0064206A">
        <w:rPr>
          <w:sz w:val="28"/>
          <w:szCs w:val="28"/>
        </w:rPr>
        <w:t>0,05</w:t>
      </w:r>
      <w:r w:rsidRPr="0064206A">
        <w:rPr>
          <w:bCs/>
          <w:sz w:val="28"/>
          <w:szCs w:val="28"/>
          <w:lang w:val="kk-KZ"/>
        </w:rPr>
        <w:t>)</w:t>
      </w:r>
      <w:r w:rsidRPr="0064206A">
        <w:rPr>
          <w:rFonts w:eastAsia="Times New Roman"/>
          <w:sz w:val="28"/>
          <w:szCs w:val="28"/>
          <w:lang w:eastAsia="ru-RU"/>
        </w:rPr>
        <w:t xml:space="preserve">, </w:t>
      </w:r>
      <w:r w:rsidRPr="0064206A">
        <w:rPr>
          <w:sz w:val="28"/>
          <w:szCs w:val="28"/>
        </w:rPr>
        <w:t xml:space="preserve">предикторы неблагоприятного исхода: ИДС – 2,5% </w:t>
      </w:r>
      <w:r w:rsidRPr="0064206A">
        <w:rPr>
          <w:bCs/>
          <w:sz w:val="28"/>
          <w:szCs w:val="28"/>
          <w:lang w:val="kk-KZ"/>
        </w:rPr>
        <w:t>(</w:t>
      </w:r>
      <w:r w:rsidRPr="0064206A">
        <w:rPr>
          <w:sz w:val="28"/>
          <w:szCs w:val="28"/>
        </w:rPr>
        <w:t>р</w:t>
      </w:r>
      <w:r w:rsidR="007D27F1" w:rsidRPr="0064206A">
        <w:rPr>
          <w:rFonts w:cs="Times New Roman"/>
          <w:sz w:val="28"/>
          <w:szCs w:val="28"/>
        </w:rPr>
        <w:t>≤</w:t>
      </w:r>
      <w:r w:rsidRPr="0064206A">
        <w:rPr>
          <w:sz w:val="28"/>
          <w:szCs w:val="28"/>
        </w:rPr>
        <w:t>0,01</w:t>
      </w:r>
      <w:r w:rsidRPr="0064206A">
        <w:rPr>
          <w:bCs/>
          <w:sz w:val="28"/>
          <w:szCs w:val="28"/>
          <w:lang w:val="kk-KZ"/>
        </w:rPr>
        <w:t>)</w:t>
      </w:r>
      <w:r w:rsidRPr="0064206A">
        <w:rPr>
          <w:sz w:val="28"/>
          <w:szCs w:val="28"/>
        </w:rPr>
        <w:t xml:space="preserve">, БЭН – 10,8% </w:t>
      </w:r>
      <w:r w:rsidRPr="0064206A">
        <w:rPr>
          <w:bCs/>
          <w:sz w:val="28"/>
          <w:szCs w:val="28"/>
          <w:lang w:val="kk-KZ"/>
        </w:rPr>
        <w:t>(</w:t>
      </w:r>
      <w:r w:rsidR="00ED03C4" w:rsidRPr="0064206A">
        <w:rPr>
          <w:sz w:val="28"/>
          <w:szCs w:val="28"/>
        </w:rPr>
        <w:t>р</w:t>
      </w:r>
      <w:r w:rsidR="007D27F1" w:rsidRPr="0064206A">
        <w:rPr>
          <w:rFonts w:cs="Times New Roman"/>
          <w:sz w:val="28"/>
          <w:szCs w:val="28"/>
        </w:rPr>
        <w:t>≤</w:t>
      </w:r>
      <w:r w:rsidR="00ED03C4" w:rsidRPr="0064206A">
        <w:rPr>
          <w:sz w:val="28"/>
          <w:szCs w:val="28"/>
        </w:rPr>
        <w:t>0,001</w:t>
      </w:r>
      <w:r w:rsidRPr="0064206A">
        <w:rPr>
          <w:bCs/>
          <w:sz w:val="28"/>
          <w:szCs w:val="28"/>
          <w:lang w:val="kk-KZ"/>
        </w:rPr>
        <w:t>)</w:t>
      </w:r>
      <w:r w:rsidR="00CC2CEA" w:rsidRPr="0064206A">
        <w:rPr>
          <w:sz w:val="28"/>
          <w:szCs w:val="28"/>
        </w:rPr>
        <w:t>, ДЦП</w:t>
      </w:r>
      <w:r w:rsidRPr="0064206A">
        <w:rPr>
          <w:sz w:val="28"/>
          <w:szCs w:val="28"/>
        </w:rPr>
        <w:t xml:space="preserve"> - 8,7% </w:t>
      </w:r>
      <w:r w:rsidRPr="0064206A">
        <w:rPr>
          <w:bCs/>
          <w:sz w:val="28"/>
          <w:szCs w:val="28"/>
          <w:lang w:val="kk-KZ"/>
        </w:rPr>
        <w:t>(</w:t>
      </w:r>
      <w:r w:rsidR="00ED03C4" w:rsidRPr="0064206A">
        <w:rPr>
          <w:sz w:val="28"/>
          <w:szCs w:val="28"/>
        </w:rPr>
        <w:t>р</w:t>
      </w:r>
      <w:r w:rsidR="007D27F1" w:rsidRPr="0064206A">
        <w:rPr>
          <w:rFonts w:cs="Times New Roman"/>
          <w:sz w:val="28"/>
          <w:szCs w:val="28"/>
        </w:rPr>
        <w:t>≤</w:t>
      </w:r>
      <w:r w:rsidR="00ED03C4" w:rsidRPr="0064206A">
        <w:rPr>
          <w:sz w:val="28"/>
          <w:szCs w:val="28"/>
        </w:rPr>
        <w:t>0,05</w:t>
      </w:r>
      <w:r w:rsidRPr="0064206A">
        <w:rPr>
          <w:bCs/>
          <w:sz w:val="28"/>
          <w:szCs w:val="28"/>
          <w:lang w:val="kk-KZ"/>
        </w:rPr>
        <w:t>)</w:t>
      </w:r>
      <w:r w:rsidRPr="0064206A">
        <w:rPr>
          <w:sz w:val="28"/>
          <w:szCs w:val="28"/>
        </w:rPr>
        <w:t xml:space="preserve"> , ЦМВИ – </w:t>
      </w:r>
      <w:r w:rsidRPr="0064206A">
        <w:rPr>
          <w:rFonts w:cs="Times New Roman"/>
          <w:sz w:val="28"/>
          <w:szCs w:val="28"/>
        </w:rPr>
        <w:t>4,4%</w:t>
      </w:r>
      <w:r w:rsidRPr="0064206A">
        <w:rPr>
          <w:sz w:val="28"/>
          <w:szCs w:val="28"/>
        </w:rPr>
        <w:t xml:space="preserve"> </w:t>
      </w:r>
      <w:r w:rsidRPr="0064206A">
        <w:rPr>
          <w:bCs/>
          <w:sz w:val="28"/>
          <w:szCs w:val="28"/>
          <w:lang w:val="kk-KZ"/>
        </w:rPr>
        <w:t>(</w:t>
      </w:r>
      <w:r w:rsidRPr="0064206A">
        <w:rPr>
          <w:sz w:val="28"/>
          <w:szCs w:val="28"/>
        </w:rPr>
        <w:t>р</w:t>
      </w:r>
      <w:r w:rsidR="007D27F1" w:rsidRPr="0064206A">
        <w:rPr>
          <w:rFonts w:cs="Times New Roman"/>
          <w:sz w:val="28"/>
          <w:szCs w:val="28"/>
        </w:rPr>
        <w:t>≤</w:t>
      </w:r>
      <w:r w:rsidRPr="0064206A">
        <w:rPr>
          <w:sz w:val="28"/>
          <w:szCs w:val="28"/>
        </w:rPr>
        <w:t>0,05</w:t>
      </w:r>
      <w:r w:rsidRPr="0064206A">
        <w:rPr>
          <w:bCs/>
          <w:sz w:val="28"/>
          <w:szCs w:val="28"/>
          <w:lang w:val="kk-KZ"/>
        </w:rPr>
        <w:t>) в различных сочетаниях</w:t>
      </w:r>
      <w:r w:rsidRPr="0064206A">
        <w:rPr>
          <w:sz w:val="28"/>
          <w:szCs w:val="28"/>
        </w:rPr>
        <w:t xml:space="preserve">, </w:t>
      </w:r>
      <w:r w:rsidRPr="0064206A">
        <w:rPr>
          <w:bCs/>
          <w:sz w:val="28"/>
          <w:szCs w:val="28"/>
          <w:lang w:val="kk-KZ"/>
        </w:rPr>
        <w:t xml:space="preserve">ранняя и стойкая ДН на фоне пневмонии подтвержденной лабораторными, рентгенологическими и </w:t>
      </w:r>
      <w:r w:rsidR="00CC2CEA" w:rsidRPr="0064206A">
        <w:rPr>
          <w:bCs/>
          <w:sz w:val="28"/>
          <w:szCs w:val="24"/>
        </w:rPr>
        <w:t xml:space="preserve">патоморфологическими данными, </w:t>
      </w:r>
      <w:r w:rsidRPr="0064206A">
        <w:rPr>
          <w:bCs/>
          <w:sz w:val="28"/>
          <w:szCs w:val="28"/>
          <w:lang w:val="kk-KZ"/>
        </w:rPr>
        <w:t>нарастание маркера АСТ на 8 сутки в 2,7 (</w:t>
      </w:r>
      <w:r w:rsidRPr="0064206A">
        <w:rPr>
          <w:sz w:val="28"/>
          <w:szCs w:val="28"/>
        </w:rPr>
        <w:t>р</w:t>
      </w:r>
      <w:r w:rsidR="007D27F1" w:rsidRPr="0064206A">
        <w:rPr>
          <w:rFonts w:cs="Times New Roman"/>
          <w:sz w:val="28"/>
          <w:szCs w:val="28"/>
        </w:rPr>
        <w:t>≤</w:t>
      </w:r>
      <w:r w:rsidR="007D27F1" w:rsidRPr="0064206A">
        <w:rPr>
          <w:sz w:val="28"/>
          <w:szCs w:val="28"/>
        </w:rPr>
        <w:t>0,05</w:t>
      </w:r>
      <w:r w:rsidR="00CC2CEA" w:rsidRPr="0064206A">
        <w:rPr>
          <w:bCs/>
          <w:sz w:val="28"/>
          <w:szCs w:val="28"/>
          <w:lang w:val="kk-KZ"/>
        </w:rPr>
        <w:t xml:space="preserve">) </w:t>
      </w:r>
      <w:r w:rsidRPr="0064206A">
        <w:rPr>
          <w:bCs/>
          <w:sz w:val="28"/>
          <w:szCs w:val="28"/>
          <w:lang w:val="kk-KZ"/>
        </w:rPr>
        <w:t>раз и на 11 сутки в 4 раза (</w:t>
      </w:r>
      <w:r w:rsidR="007D27F1" w:rsidRPr="0064206A">
        <w:rPr>
          <w:sz w:val="28"/>
          <w:szCs w:val="28"/>
        </w:rPr>
        <w:t>р</w:t>
      </w:r>
      <w:r w:rsidR="000D094B">
        <w:rPr>
          <w:rFonts w:cs="Times New Roman"/>
          <w:sz w:val="28"/>
          <w:szCs w:val="28"/>
        </w:rPr>
        <w:t>≤</w:t>
      </w:r>
      <w:r w:rsidR="007D27F1" w:rsidRPr="0064206A">
        <w:rPr>
          <w:sz w:val="28"/>
          <w:szCs w:val="28"/>
        </w:rPr>
        <w:t>0,001</w:t>
      </w:r>
      <w:r w:rsidRPr="0064206A">
        <w:rPr>
          <w:bCs/>
          <w:sz w:val="28"/>
          <w:szCs w:val="28"/>
          <w:lang w:val="kk-KZ"/>
        </w:rPr>
        <w:t>), как п</w:t>
      </w:r>
      <w:r w:rsidR="00EE2936" w:rsidRPr="0064206A">
        <w:rPr>
          <w:bCs/>
          <w:sz w:val="28"/>
          <w:szCs w:val="28"/>
          <w:lang w:val="kk-KZ"/>
        </w:rPr>
        <w:t>роявление миокардита, доказанного</w:t>
      </w:r>
      <w:r w:rsidRPr="0064206A">
        <w:rPr>
          <w:bCs/>
          <w:sz w:val="28"/>
          <w:szCs w:val="28"/>
          <w:lang w:val="kk-KZ"/>
        </w:rPr>
        <w:t xml:space="preserve"> гистологически: кардиомиоциты в состоянии зернистой дистрофии, отдельные в состоянии некроза, некробиоза.</w:t>
      </w:r>
    </w:p>
    <w:p w:rsidR="004B2EDC" w:rsidRPr="0064206A" w:rsidRDefault="004B2EDC" w:rsidP="002949DA">
      <w:pPr>
        <w:pStyle w:val="a4"/>
        <w:tabs>
          <w:tab w:val="left" w:pos="142"/>
          <w:tab w:val="left" w:pos="851"/>
        </w:tabs>
        <w:ind w:left="0" w:right="141" w:firstLine="708"/>
        <w:jc w:val="both"/>
        <w:rPr>
          <w:rFonts w:cs="Times New Roman"/>
          <w:b/>
          <w:sz w:val="28"/>
          <w:szCs w:val="28"/>
        </w:rPr>
      </w:pPr>
      <w:r w:rsidRPr="0064206A">
        <w:rPr>
          <w:rFonts w:cs="Times New Roman"/>
          <w:b/>
          <w:sz w:val="28"/>
          <w:szCs w:val="28"/>
        </w:rPr>
        <w:t>Основные положения, выносимые на защиту:</w:t>
      </w:r>
    </w:p>
    <w:p w:rsidR="004B2EDC" w:rsidRPr="0064206A" w:rsidRDefault="004B2EDC" w:rsidP="002949DA">
      <w:pPr>
        <w:pStyle w:val="a4"/>
        <w:numPr>
          <w:ilvl w:val="0"/>
          <w:numId w:val="17"/>
        </w:numPr>
        <w:tabs>
          <w:tab w:val="left" w:pos="1134"/>
        </w:tabs>
        <w:ind w:left="0" w:firstLine="708"/>
        <w:jc w:val="both"/>
        <w:rPr>
          <w:rFonts w:cs="Times New Roman"/>
          <w:sz w:val="28"/>
          <w:szCs w:val="28"/>
          <w:lang w:val="kk-KZ"/>
        </w:rPr>
      </w:pPr>
      <w:r w:rsidRPr="0064206A">
        <w:rPr>
          <w:rFonts w:cs="Times New Roman"/>
          <w:sz w:val="28"/>
          <w:szCs w:val="28"/>
          <w:lang w:val="kk-KZ"/>
        </w:rPr>
        <w:t>В период эпидемии кори в 2018-2019</w:t>
      </w:r>
      <w:r w:rsidR="009D5AC7" w:rsidRPr="0064206A">
        <w:rPr>
          <w:rFonts w:cs="Times New Roman"/>
          <w:sz w:val="28"/>
          <w:szCs w:val="28"/>
          <w:lang w:val="kk-KZ"/>
        </w:rPr>
        <w:t xml:space="preserve"> </w:t>
      </w:r>
      <w:r w:rsidRPr="0064206A">
        <w:rPr>
          <w:rFonts w:cs="Times New Roman"/>
          <w:sz w:val="28"/>
          <w:szCs w:val="28"/>
          <w:lang w:val="kk-KZ"/>
        </w:rPr>
        <w:t>гг</w:t>
      </w:r>
      <w:r w:rsidR="009D5AC7" w:rsidRPr="0064206A">
        <w:rPr>
          <w:rFonts w:cs="Times New Roman"/>
          <w:sz w:val="28"/>
          <w:szCs w:val="28"/>
          <w:lang w:val="kk-KZ"/>
        </w:rPr>
        <w:t>.</w:t>
      </w:r>
      <w:r w:rsidRPr="0064206A">
        <w:rPr>
          <w:rFonts w:cs="Times New Roman"/>
          <w:sz w:val="28"/>
          <w:szCs w:val="28"/>
          <w:lang w:val="kk-KZ"/>
        </w:rPr>
        <w:t xml:space="preserve"> в РК выявлены  генетические линии штаммов вируса «MVs/Frankfurt Main.DEU/17.11/[D8]</w:t>
      </w:r>
      <w:r w:rsidRPr="0064206A">
        <w:rPr>
          <w:rFonts w:cs="Times New Roman"/>
          <w:sz w:val="28"/>
          <w:szCs w:val="28"/>
        </w:rPr>
        <w:t>»</w:t>
      </w:r>
      <w:r w:rsidRPr="0064206A">
        <w:rPr>
          <w:rFonts w:cs="Times New Roman"/>
          <w:sz w:val="28"/>
          <w:szCs w:val="28"/>
          <w:lang w:val="kk-KZ"/>
        </w:rPr>
        <w:t>, «MVs/Osaka.JPN/29.15/[D8]», «MVs/Gir Somnath.IND/42.16/[D8]», «MVs/Dublin.IRL/8.6/[B3]»,</w:t>
      </w:r>
      <w:r w:rsidR="00AE5ED4" w:rsidRPr="0064206A">
        <w:rPr>
          <w:rFonts w:cs="Times New Roman"/>
          <w:sz w:val="28"/>
          <w:szCs w:val="28"/>
          <w:lang w:val="kk-KZ"/>
        </w:rPr>
        <w:t xml:space="preserve"> </w:t>
      </w:r>
      <w:r w:rsidRPr="0064206A">
        <w:rPr>
          <w:rFonts w:cs="Times New Roman"/>
          <w:sz w:val="28"/>
          <w:szCs w:val="28"/>
          <w:lang w:val="kk-KZ"/>
        </w:rPr>
        <w:t xml:space="preserve">«MVs/Kabul.AFG/20.14/[ B3]». </w:t>
      </w:r>
    </w:p>
    <w:p w:rsidR="004B2EDC" w:rsidRPr="0064206A" w:rsidRDefault="004B2EDC" w:rsidP="002949DA">
      <w:pPr>
        <w:pStyle w:val="a4"/>
        <w:numPr>
          <w:ilvl w:val="0"/>
          <w:numId w:val="17"/>
        </w:numPr>
        <w:tabs>
          <w:tab w:val="left" w:pos="1134"/>
        </w:tabs>
        <w:suppressAutoHyphens w:val="0"/>
        <w:ind w:left="0" w:firstLine="708"/>
        <w:jc w:val="both"/>
        <w:rPr>
          <w:bCs/>
          <w:sz w:val="28"/>
          <w:szCs w:val="28"/>
          <w:lang w:val="kk-KZ"/>
        </w:rPr>
      </w:pPr>
      <w:r w:rsidRPr="0064206A">
        <w:rPr>
          <w:sz w:val="28"/>
          <w:szCs w:val="28"/>
          <w:lang w:val="kk-KZ"/>
        </w:rPr>
        <w:t xml:space="preserve">В период </w:t>
      </w:r>
      <w:r w:rsidRPr="0064206A">
        <w:rPr>
          <w:sz w:val="28"/>
          <w:szCs w:val="28"/>
        </w:rPr>
        <w:t xml:space="preserve">заболеваемости корью с ноября 2018 г. по 30 декабрь 2019г., Зарегистрировано 13873 случаев, из них дети - 72,6%. </w:t>
      </w:r>
      <w:r w:rsidRPr="0064206A">
        <w:rPr>
          <w:bCs/>
          <w:sz w:val="28"/>
          <w:szCs w:val="28"/>
        </w:rPr>
        <w:t xml:space="preserve">Больше половины составили пациенты в возрасте до 5 лет, у ряда больных </w:t>
      </w:r>
      <w:r w:rsidRPr="0064206A">
        <w:rPr>
          <w:rFonts w:cs="Times New Roman"/>
          <w:sz w:val="28"/>
          <w:szCs w:val="28"/>
          <w:lang w:val="kk-KZ"/>
        </w:rPr>
        <w:t xml:space="preserve">с неблагоприятным преморбидным фоном выявлено атипичное течение: удлинения катарального </w:t>
      </w:r>
      <w:r w:rsidRPr="0064206A">
        <w:rPr>
          <w:rFonts w:cs="Times New Roman"/>
          <w:sz w:val="28"/>
          <w:szCs w:val="28"/>
          <w:lang w:val="kk-KZ"/>
        </w:rPr>
        <w:lastRenderedPageBreak/>
        <w:t xml:space="preserve">периода </w:t>
      </w:r>
      <w:r w:rsidR="00AE5ED4" w:rsidRPr="0064206A">
        <w:rPr>
          <w:rFonts w:cs="Times New Roman"/>
          <w:sz w:val="28"/>
          <w:szCs w:val="28"/>
          <w:lang w:val="kk-KZ"/>
        </w:rPr>
        <w:t>–</w:t>
      </w:r>
      <w:r w:rsidRPr="0064206A">
        <w:rPr>
          <w:rFonts w:cs="Times New Roman"/>
          <w:sz w:val="28"/>
          <w:szCs w:val="28"/>
          <w:lang w:val="kk-KZ"/>
        </w:rPr>
        <w:t xml:space="preserve"> 13,3%, у 8,2% </w:t>
      </w:r>
      <w:r w:rsidR="00AE5ED4" w:rsidRPr="0064206A">
        <w:rPr>
          <w:rFonts w:cs="Times New Roman"/>
          <w:sz w:val="28"/>
          <w:szCs w:val="28"/>
          <w:lang w:val="kk-KZ"/>
        </w:rPr>
        <w:t>–</w:t>
      </w:r>
      <w:r w:rsidRPr="0064206A">
        <w:rPr>
          <w:rFonts w:cs="Times New Roman"/>
          <w:sz w:val="28"/>
          <w:szCs w:val="28"/>
          <w:lang w:val="kk-KZ"/>
        </w:rPr>
        <w:t xml:space="preserve"> отсутствие специфической сыпи, наряду с этим отмечалось развитие </w:t>
      </w:r>
      <w:r w:rsidRPr="0064206A">
        <w:rPr>
          <w:bCs/>
          <w:sz w:val="28"/>
          <w:szCs w:val="28"/>
        </w:rPr>
        <w:t xml:space="preserve">осложнений в виде </w:t>
      </w:r>
      <w:r w:rsidRPr="0064206A">
        <w:rPr>
          <w:rFonts w:eastAsia="Times New Roman"/>
          <w:sz w:val="28"/>
          <w:szCs w:val="28"/>
          <w:lang w:eastAsia="ru-RU"/>
        </w:rPr>
        <w:t xml:space="preserve">пневмонии – 32,9%, миокардита </w:t>
      </w:r>
      <w:r w:rsidR="00AE5ED4" w:rsidRPr="0064206A">
        <w:rPr>
          <w:rFonts w:eastAsia="Times New Roman" w:cs="Times New Roman"/>
          <w:sz w:val="28"/>
          <w:szCs w:val="28"/>
          <w:lang w:eastAsia="ru-RU"/>
        </w:rPr>
        <w:t>–</w:t>
      </w:r>
      <w:r w:rsidRPr="0064206A">
        <w:rPr>
          <w:rFonts w:eastAsia="Times New Roman"/>
          <w:sz w:val="28"/>
          <w:szCs w:val="28"/>
          <w:lang w:eastAsia="ru-RU"/>
        </w:rPr>
        <w:t xml:space="preserve"> 5,7%, ОРДС </w:t>
      </w:r>
      <w:r w:rsidR="00AE5ED4" w:rsidRPr="0064206A">
        <w:rPr>
          <w:rFonts w:eastAsia="Times New Roman" w:cs="Times New Roman"/>
          <w:sz w:val="28"/>
          <w:szCs w:val="28"/>
          <w:lang w:eastAsia="ru-RU"/>
        </w:rPr>
        <w:t>–</w:t>
      </w:r>
      <w:r w:rsidRPr="0064206A">
        <w:rPr>
          <w:rFonts w:eastAsia="Times New Roman"/>
          <w:sz w:val="28"/>
          <w:szCs w:val="28"/>
          <w:lang w:eastAsia="ru-RU"/>
        </w:rPr>
        <w:t xml:space="preserve"> 5%, </w:t>
      </w:r>
      <w:r w:rsidRPr="0064206A">
        <w:rPr>
          <w:rFonts w:eastAsia="Times New Roman"/>
          <w:sz w:val="28"/>
          <w:szCs w:val="28"/>
          <w:lang w:val="kk-KZ" w:eastAsia="ru-RU"/>
        </w:rPr>
        <w:t xml:space="preserve">энцефалита </w:t>
      </w:r>
      <w:r w:rsidR="00AE5ED4" w:rsidRPr="0064206A">
        <w:rPr>
          <w:rFonts w:eastAsia="Times New Roman" w:cs="Times New Roman"/>
          <w:sz w:val="28"/>
          <w:szCs w:val="28"/>
          <w:lang w:val="kk-KZ" w:eastAsia="ru-RU"/>
        </w:rPr>
        <w:t>–</w:t>
      </w:r>
      <w:r w:rsidR="00AE5ED4" w:rsidRPr="0064206A">
        <w:rPr>
          <w:rFonts w:eastAsia="Times New Roman"/>
          <w:sz w:val="28"/>
          <w:szCs w:val="28"/>
          <w:lang w:val="kk-KZ" w:eastAsia="ru-RU"/>
        </w:rPr>
        <w:t xml:space="preserve"> </w:t>
      </w:r>
      <w:r w:rsidRPr="0064206A">
        <w:rPr>
          <w:rFonts w:eastAsia="Times New Roman"/>
          <w:sz w:val="28"/>
          <w:szCs w:val="28"/>
          <w:lang w:val="kk-KZ" w:eastAsia="ru-RU"/>
        </w:rPr>
        <w:t>1,3</w:t>
      </w:r>
      <w:r w:rsidRPr="0064206A">
        <w:rPr>
          <w:rFonts w:eastAsia="Times New Roman"/>
          <w:sz w:val="28"/>
          <w:szCs w:val="28"/>
          <w:lang w:eastAsia="ru-RU"/>
        </w:rPr>
        <w:t>%</w:t>
      </w:r>
      <w:r w:rsidRPr="0064206A">
        <w:rPr>
          <w:bCs/>
          <w:sz w:val="28"/>
          <w:szCs w:val="28"/>
          <w:lang w:val="kk-KZ"/>
        </w:rPr>
        <w:t xml:space="preserve">, ССПЭ </w:t>
      </w:r>
      <w:r w:rsidR="00AE5ED4" w:rsidRPr="0064206A">
        <w:rPr>
          <w:rFonts w:cs="Times New Roman"/>
          <w:bCs/>
          <w:sz w:val="28"/>
          <w:szCs w:val="28"/>
          <w:lang w:val="kk-KZ"/>
        </w:rPr>
        <w:t>–</w:t>
      </w:r>
      <w:r w:rsidRPr="0064206A">
        <w:rPr>
          <w:bCs/>
          <w:sz w:val="28"/>
          <w:szCs w:val="28"/>
          <w:lang w:val="kk-KZ"/>
        </w:rPr>
        <w:t xml:space="preserve"> 1,3%, </w:t>
      </w:r>
      <w:r w:rsidR="00EE2936" w:rsidRPr="0064206A">
        <w:rPr>
          <w:bCs/>
          <w:sz w:val="28"/>
          <w:szCs w:val="28"/>
        </w:rPr>
        <w:t xml:space="preserve">летальность составила </w:t>
      </w:r>
      <w:r w:rsidRPr="0064206A">
        <w:rPr>
          <w:bCs/>
          <w:sz w:val="28"/>
          <w:szCs w:val="28"/>
        </w:rPr>
        <w:t xml:space="preserve"> 15,8% в группе детей с отягощенным фоном.</w:t>
      </w:r>
    </w:p>
    <w:p w:rsidR="004B2EDC" w:rsidRPr="0064206A" w:rsidRDefault="004B2EDC" w:rsidP="002949DA">
      <w:pPr>
        <w:pStyle w:val="a4"/>
        <w:numPr>
          <w:ilvl w:val="0"/>
          <w:numId w:val="17"/>
        </w:numPr>
        <w:tabs>
          <w:tab w:val="left" w:pos="1134"/>
        </w:tabs>
        <w:suppressAutoHyphens w:val="0"/>
        <w:ind w:left="0" w:firstLine="708"/>
        <w:jc w:val="both"/>
        <w:rPr>
          <w:bCs/>
          <w:sz w:val="28"/>
          <w:szCs w:val="28"/>
          <w:lang w:val="kk-KZ"/>
        </w:rPr>
      </w:pPr>
      <w:r w:rsidRPr="0064206A">
        <w:rPr>
          <w:sz w:val="28"/>
          <w:szCs w:val="28"/>
        </w:rPr>
        <w:t xml:space="preserve">Предикторами </w:t>
      </w:r>
      <w:r w:rsidRPr="0064206A">
        <w:rPr>
          <w:bCs/>
          <w:sz w:val="28"/>
          <w:szCs w:val="28"/>
          <w:lang w:val="kk-KZ"/>
        </w:rPr>
        <w:t xml:space="preserve">грозных осложнений при кори, </w:t>
      </w:r>
      <w:r w:rsidR="00EE2936" w:rsidRPr="0064206A">
        <w:rPr>
          <w:bCs/>
          <w:sz w:val="28"/>
          <w:szCs w:val="28"/>
          <w:lang w:val="kk-KZ"/>
        </w:rPr>
        <w:t>приводящих</w:t>
      </w:r>
      <w:r w:rsidRPr="0064206A">
        <w:rPr>
          <w:bCs/>
          <w:sz w:val="28"/>
          <w:szCs w:val="28"/>
          <w:lang w:val="kk-KZ"/>
        </w:rPr>
        <w:t xml:space="preserve"> к летальному исходу</w:t>
      </w:r>
      <w:r w:rsidR="00EE2936" w:rsidRPr="0064206A">
        <w:rPr>
          <w:bCs/>
          <w:sz w:val="28"/>
          <w:szCs w:val="28"/>
          <w:lang w:val="kk-KZ"/>
        </w:rPr>
        <w:t>,</w:t>
      </w:r>
      <w:r w:rsidRPr="0064206A">
        <w:rPr>
          <w:bCs/>
          <w:sz w:val="28"/>
          <w:szCs w:val="28"/>
          <w:lang w:val="kk-KZ"/>
        </w:rPr>
        <w:t xml:space="preserve"> являются наличие отягощенного</w:t>
      </w:r>
      <w:r w:rsidRPr="0064206A">
        <w:rPr>
          <w:sz w:val="28"/>
          <w:szCs w:val="28"/>
        </w:rPr>
        <w:t xml:space="preserve"> фона: </w:t>
      </w:r>
      <w:r w:rsidRPr="0064206A">
        <w:rPr>
          <w:rFonts w:eastAsia="Times New Roman"/>
          <w:sz w:val="28"/>
          <w:szCs w:val="28"/>
          <w:lang w:eastAsia="ru-RU"/>
        </w:rPr>
        <w:t>ЦМВИ, ИДС, ДЦП, злокачественное новообразование головного мозга в различных комбинациях, малый возраст</w:t>
      </w:r>
      <w:r w:rsidRPr="0064206A">
        <w:rPr>
          <w:sz w:val="28"/>
          <w:szCs w:val="28"/>
        </w:rPr>
        <w:t>, отсутствие вакцинации, позднее обращение.</w:t>
      </w:r>
    </w:p>
    <w:p w:rsidR="00CC2CEA" w:rsidRPr="0064206A" w:rsidRDefault="00CC2CEA" w:rsidP="002949DA">
      <w:pPr>
        <w:tabs>
          <w:tab w:val="left" w:pos="0"/>
          <w:tab w:val="left" w:pos="142"/>
          <w:tab w:val="left" w:pos="85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71876">
        <w:rPr>
          <w:rFonts w:ascii="Times New Roman" w:hAnsi="Times New Roman"/>
          <w:b/>
          <w:sz w:val="28"/>
          <w:szCs w:val="28"/>
        </w:rPr>
        <w:t xml:space="preserve">Объем и структура диссертации. </w:t>
      </w:r>
      <w:r w:rsidRPr="00371876">
        <w:rPr>
          <w:rFonts w:ascii="Times New Roman" w:hAnsi="Times New Roman"/>
          <w:sz w:val="28"/>
          <w:szCs w:val="28"/>
        </w:rPr>
        <w:t>Диссертационная работа изложена на 1</w:t>
      </w:r>
      <w:r w:rsidR="00371876" w:rsidRPr="00371876">
        <w:rPr>
          <w:rFonts w:ascii="Times New Roman" w:hAnsi="Times New Roman"/>
          <w:sz w:val="28"/>
          <w:szCs w:val="28"/>
        </w:rPr>
        <w:t>16</w:t>
      </w:r>
      <w:r w:rsidRPr="00371876">
        <w:rPr>
          <w:rFonts w:ascii="Times New Roman" w:hAnsi="Times New Roman"/>
          <w:sz w:val="28"/>
          <w:szCs w:val="28"/>
        </w:rPr>
        <w:t xml:space="preserve"> страницах компьютерного набора, состоит из введения, обзора лит</w:t>
      </w:r>
      <w:r w:rsidR="00EE2936" w:rsidRPr="00371876">
        <w:rPr>
          <w:rFonts w:ascii="Times New Roman" w:hAnsi="Times New Roman"/>
          <w:sz w:val="28"/>
          <w:szCs w:val="28"/>
        </w:rPr>
        <w:t>ературы, 4 разделов собственных исследований</w:t>
      </w:r>
      <w:r w:rsidRPr="00371876">
        <w:rPr>
          <w:rFonts w:ascii="Times New Roman" w:hAnsi="Times New Roman"/>
          <w:sz w:val="28"/>
          <w:szCs w:val="28"/>
        </w:rPr>
        <w:t>, где изложены</w:t>
      </w:r>
      <w:r w:rsidR="00EE2936" w:rsidRPr="00371876">
        <w:rPr>
          <w:rFonts w:ascii="Times New Roman" w:hAnsi="Times New Roman"/>
          <w:sz w:val="28"/>
          <w:szCs w:val="28"/>
        </w:rPr>
        <w:t xml:space="preserve"> материалы и методы</w:t>
      </w:r>
      <w:r w:rsidRPr="00371876">
        <w:rPr>
          <w:rFonts w:ascii="Times New Roman" w:hAnsi="Times New Roman"/>
          <w:sz w:val="28"/>
          <w:szCs w:val="28"/>
        </w:rPr>
        <w:t xml:space="preserve">, результаты исследования, сравнительная характеристика полученных данных двух групп, обсуждение собственных результатов, заключение и практические рекомендации. Список использованных источников представлен </w:t>
      </w:r>
      <w:r w:rsidR="00E83C46" w:rsidRPr="00371876">
        <w:rPr>
          <w:rFonts w:ascii="Times New Roman" w:hAnsi="Times New Roman"/>
          <w:sz w:val="28"/>
          <w:szCs w:val="28"/>
        </w:rPr>
        <w:t>181</w:t>
      </w:r>
      <w:r w:rsidRPr="00371876">
        <w:rPr>
          <w:rFonts w:ascii="Times New Roman" w:hAnsi="Times New Roman"/>
          <w:sz w:val="28"/>
          <w:szCs w:val="28"/>
        </w:rPr>
        <w:t xml:space="preserve"> источниками, из которых </w:t>
      </w:r>
      <w:r w:rsidRPr="00371876">
        <w:rPr>
          <w:rFonts w:ascii="Times New Roman" w:hAnsi="Times New Roman"/>
          <w:sz w:val="28"/>
          <w:szCs w:val="28"/>
          <w:lang w:val="kk-KZ"/>
        </w:rPr>
        <w:t>12</w:t>
      </w:r>
      <w:r w:rsidRPr="00371876">
        <w:rPr>
          <w:rFonts w:ascii="Times New Roman" w:hAnsi="Times New Roman"/>
          <w:sz w:val="28"/>
          <w:szCs w:val="28"/>
        </w:rPr>
        <w:t xml:space="preserve"> – на русском, 1</w:t>
      </w:r>
      <w:r w:rsidR="00AE5ED4" w:rsidRPr="00371876">
        <w:rPr>
          <w:rFonts w:ascii="Times New Roman" w:hAnsi="Times New Roman"/>
          <w:sz w:val="28"/>
          <w:szCs w:val="28"/>
        </w:rPr>
        <w:t xml:space="preserve">69 </w:t>
      </w:r>
      <w:r w:rsidRPr="00371876">
        <w:rPr>
          <w:rFonts w:ascii="Times New Roman" w:hAnsi="Times New Roman"/>
          <w:sz w:val="28"/>
          <w:szCs w:val="28"/>
        </w:rPr>
        <w:t xml:space="preserve">– на </w:t>
      </w:r>
      <w:r w:rsidR="008D11CD" w:rsidRPr="00371876">
        <w:rPr>
          <w:rFonts w:ascii="Times New Roman" w:hAnsi="Times New Roman"/>
          <w:sz w:val="28"/>
          <w:szCs w:val="28"/>
        </w:rPr>
        <w:t xml:space="preserve">зарубежном </w:t>
      </w:r>
      <w:r w:rsidRPr="00371876">
        <w:rPr>
          <w:rFonts w:ascii="Times New Roman" w:hAnsi="Times New Roman"/>
          <w:sz w:val="28"/>
          <w:szCs w:val="28"/>
        </w:rPr>
        <w:t>языках.</w:t>
      </w:r>
      <w:r w:rsidRPr="0064206A">
        <w:rPr>
          <w:rFonts w:ascii="Times New Roman" w:hAnsi="Times New Roman"/>
          <w:sz w:val="28"/>
          <w:szCs w:val="28"/>
        </w:rPr>
        <w:t xml:space="preserve">  </w:t>
      </w:r>
    </w:p>
    <w:p w:rsidR="001527A7" w:rsidRPr="0064206A" w:rsidRDefault="001527A7" w:rsidP="002949DA">
      <w:pPr>
        <w:pStyle w:val="a4"/>
        <w:tabs>
          <w:tab w:val="left" w:pos="1134"/>
        </w:tabs>
        <w:ind w:left="0" w:firstLine="708"/>
        <w:rPr>
          <w:bCs/>
          <w:sz w:val="28"/>
          <w:szCs w:val="28"/>
          <w:lang w:val="kk-KZ"/>
        </w:rPr>
      </w:pPr>
    </w:p>
    <w:p w:rsidR="001527A7" w:rsidRPr="0064206A" w:rsidRDefault="001527A7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D66779" w:rsidRPr="0064206A" w:rsidRDefault="00D66779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961962" w:rsidRPr="000D094B" w:rsidRDefault="00961962" w:rsidP="000D094B">
      <w:pPr>
        <w:jc w:val="both"/>
        <w:rPr>
          <w:bCs/>
          <w:sz w:val="28"/>
          <w:szCs w:val="28"/>
          <w:lang w:val="kk-KZ"/>
        </w:rPr>
      </w:pPr>
    </w:p>
    <w:p w:rsidR="00961962" w:rsidRPr="0064206A" w:rsidRDefault="00961962" w:rsidP="002949DA">
      <w:pPr>
        <w:pStyle w:val="a4"/>
        <w:suppressAutoHyphens w:val="0"/>
        <w:jc w:val="both"/>
        <w:rPr>
          <w:bCs/>
          <w:sz w:val="28"/>
          <w:szCs w:val="28"/>
          <w:lang w:val="kk-KZ"/>
        </w:rPr>
      </w:pPr>
    </w:p>
    <w:p w:rsidR="007B1BE4" w:rsidRPr="0064206A" w:rsidRDefault="005B64DA" w:rsidP="002949DA">
      <w:pPr>
        <w:tabs>
          <w:tab w:val="right" w:pos="624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/>
          <w:b/>
          <w:kern w:val="2"/>
          <w:sz w:val="28"/>
          <w:szCs w:val="28"/>
          <w:lang w:eastAsia="ar-SA"/>
        </w:rPr>
      </w:pPr>
      <w:r w:rsidRPr="0064206A">
        <w:rPr>
          <w:rFonts w:ascii="Times New Roman" w:eastAsia="SimSun" w:hAnsi="Times New Roman"/>
          <w:b/>
          <w:kern w:val="2"/>
          <w:sz w:val="28"/>
          <w:szCs w:val="28"/>
          <w:lang w:eastAsia="ar-SA"/>
        </w:rPr>
        <w:t xml:space="preserve">1 ОБЗОР ЛИТЕРАТУРЫ </w:t>
      </w:r>
    </w:p>
    <w:p w:rsidR="00961962" w:rsidRPr="0064206A" w:rsidRDefault="00961962" w:rsidP="002949DA">
      <w:pPr>
        <w:tabs>
          <w:tab w:val="right" w:pos="624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/>
          <w:b/>
          <w:kern w:val="2"/>
          <w:sz w:val="28"/>
          <w:szCs w:val="28"/>
          <w:lang w:eastAsia="ar-SA"/>
        </w:rPr>
      </w:pPr>
    </w:p>
    <w:p w:rsidR="007B1BE4" w:rsidRPr="0064206A" w:rsidRDefault="007B1BE4" w:rsidP="002949DA">
      <w:pPr>
        <w:pStyle w:val="a4"/>
        <w:numPr>
          <w:ilvl w:val="1"/>
          <w:numId w:val="9"/>
        </w:numPr>
        <w:tabs>
          <w:tab w:val="left" w:pos="1134"/>
        </w:tabs>
        <w:ind w:left="0" w:right="-1" w:firstLine="709"/>
        <w:jc w:val="both"/>
        <w:rPr>
          <w:rFonts w:cs="Times New Roman"/>
          <w:sz w:val="28"/>
          <w:szCs w:val="28"/>
        </w:rPr>
      </w:pPr>
      <w:r w:rsidRPr="0064206A">
        <w:rPr>
          <w:rFonts w:cs="Times New Roman"/>
          <w:b/>
          <w:sz w:val="28"/>
          <w:szCs w:val="28"/>
          <w:lang w:val="kk-KZ"/>
        </w:rPr>
        <w:t>Течение кори на современном этапе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</w:rPr>
        <w:t>Корь – острая вирусная инфекция, характеризующаяся высокой контагиозностью и повсеместным распространением.</w:t>
      </w:r>
      <w:r w:rsidR="006B722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Она является ведущей причиной заболеваемости и смертности среди детей раннего возраста во всем мире</w:t>
      </w:r>
      <w:r w:rsidR="00033464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033464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033464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5</w:t>
      </w:r>
      <w:r w:rsidR="00CC2CE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-</w:t>
      </w:r>
      <w:r w:rsidR="00BE7817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</w:t>
      </w:r>
      <w:r w:rsidR="00FD56C4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0</w:t>
      </w:r>
      <w:r w:rsidR="00033464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Pr="0064206A">
        <w:rPr>
          <w:rFonts w:ascii="Times New Roman" w:hAnsi="Times New Roman"/>
          <w:sz w:val="28"/>
          <w:szCs w:val="28"/>
        </w:rPr>
        <w:t>. Примерно у 30% детей в возрасте до 5 лет</w:t>
      </w:r>
      <w:r w:rsidR="006B7221" w:rsidRPr="0064206A">
        <w:rPr>
          <w:rFonts w:ascii="Times New Roman" w:hAnsi="Times New Roman"/>
          <w:sz w:val="28"/>
          <w:szCs w:val="28"/>
        </w:rPr>
        <w:t xml:space="preserve"> данное заболевание</w:t>
      </w:r>
      <w:r w:rsidRPr="0064206A">
        <w:rPr>
          <w:rFonts w:ascii="Times New Roman" w:hAnsi="Times New Roman"/>
          <w:sz w:val="28"/>
          <w:szCs w:val="28"/>
        </w:rPr>
        <w:t xml:space="preserve"> характеризуется развитием осложнений, особенно у пациентов с нарушенным питанием и имуннодефицитными состояниями.</w:t>
      </w:r>
    </w:p>
    <w:p w:rsidR="007B1BE4" w:rsidRPr="0064206A" w:rsidRDefault="006B7221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Н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а современном этапе, несмотря на существование безопасной и эффективной вакцины,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 корь регистрируется во всех климатических поясах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7B1BE4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Значительный процент осложнений и смертельных исходов при кори наносит странам высокий экономический и материальный ущерб. По мнению </w:t>
      </w:r>
      <w:r w:rsidR="00DC311D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ученых </w:t>
      </w:r>
      <w:r w:rsidR="00EB6925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B970EB" w:rsidRPr="0064206A">
        <w:rPr>
          <w:rFonts w:ascii="Times New Roman" w:hAnsi="Times New Roman"/>
          <w:sz w:val="28"/>
          <w:szCs w:val="28"/>
          <w:shd w:val="clear" w:color="auto" w:fill="FFFFFF"/>
        </w:rPr>
        <w:t>11</w:t>
      </w:r>
      <w:r w:rsidR="00EB6925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EB6925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shd w:val="clear" w:color="auto" w:fill="FFFFFF"/>
        </w:rPr>
        <w:t>«корь практически является болезнью высокого распространения, избежать её удается лишь тем лицам, которые своей жизненной обстановкой поставлены вне условий встречи с источником инфекц</w:t>
      </w:r>
      <w:r w:rsidR="00EB6925" w:rsidRPr="0064206A">
        <w:rPr>
          <w:rFonts w:ascii="Times New Roman" w:hAnsi="Times New Roman"/>
          <w:sz w:val="28"/>
          <w:szCs w:val="28"/>
          <w:shd w:val="clear" w:color="auto" w:fill="FFFFFF"/>
        </w:rPr>
        <w:t>ии в течение всей своей жизни»</w:t>
      </w:r>
      <w:r w:rsidR="007B1BE4" w:rsidRPr="0064206A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7B1BE4" w:rsidRPr="0064206A" w:rsidRDefault="006B7221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</w:rPr>
        <w:t xml:space="preserve">Первая живая аттенуированная противокоревая вакцина была зарегистрирована в 1963 году.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Ранняя вакцина-кандидат, вакцинный штамм Эдмонстон В, была создана в следствии серийного пассирования штамма Эдмонстон на основе клеток почек человека, обезьяны и фибробластах куриного эмбриона, но оказалась недостаточно аттенуированной [</w:t>
      </w:r>
      <w:r w:rsidR="00BE7817" w:rsidRPr="0064206A">
        <w:rPr>
          <w:rFonts w:ascii="Times New Roman" w:eastAsia="Times New Roman" w:hAnsi="Times New Roman"/>
          <w:sz w:val="28"/>
          <w:szCs w:val="28"/>
          <w:lang w:val="kk-KZ"/>
        </w:rPr>
        <w:t>12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]. 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</w:rPr>
        <w:t>В настоящее время применяется второе, более ослабленное поколение противокоревых вакцин (штаммы Edmonston-Zagreb, Sc</w:t>
      </w:r>
      <w:r w:rsidR="006B7221" w:rsidRPr="0064206A">
        <w:rPr>
          <w:rFonts w:ascii="Times New Roman" w:eastAsia="Times New Roman" w:hAnsi="Times New Roman"/>
          <w:sz w:val="28"/>
          <w:szCs w:val="28"/>
        </w:rPr>
        <w:t>hwarz, AIK-C и Moraten), которая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 </w:t>
      </w:r>
      <w:r w:rsidR="006B7221" w:rsidRPr="0064206A">
        <w:rPr>
          <w:rFonts w:ascii="Times New Roman" w:eastAsia="Times New Roman" w:hAnsi="Times New Roman"/>
          <w:sz w:val="28"/>
          <w:szCs w:val="28"/>
        </w:rPr>
        <w:t>относи</w:t>
      </w:r>
      <w:r w:rsidRPr="0064206A">
        <w:rPr>
          <w:rFonts w:ascii="Times New Roman" w:eastAsia="Times New Roman" w:hAnsi="Times New Roman"/>
          <w:sz w:val="28"/>
          <w:szCs w:val="28"/>
        </w:rPr>
        <w:t>тся к линии Edmonston.</w:t>
      </w:r>
      <w:r w:rsidR="00FD56C4" w:rsidRPr="0064206A">
        <w:rPr>
          <w:rFonts w:ascii="Times New Roman" w:eastAsia="Times New Roman" w:hAnsi="Times New Roman"/>
          <w:sz w:val="28"/>
          <w:szCs w:val="28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</w:rPr>
        <w:t>С</w:t>
      </w:r>
      <w:r w:rsidR="006B7221" w:rsidRPr="0064206A">
        <w:rPr>
          <w:rFonts w:ascii="Times New Roman" w:eastAsia="Times New Roman" w:hAnsi="Times New Roman"/>
          <w:sz w:val="28"/>
          <w:szCs w:val="28"/>
        </w:rPr>
        <w:t>тоит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 отметить, что живые аттенуированные штаммы Shanghai-191, CAM-70 и Leningrad-16 были получены от предшественников WT, не связанных с Эдмонстоном [</w:t>
      </w:r>
      <w:r w:rsidR="00BE7817" w:rsidRPr="0064206A">
        <w:rPr>
          <w:rFonts w:ascii="Times New Roman" w:eastAsia="Times New Roman" w:hAnsi="Times New Roman"/>
          <w:sz w:val="28"/>
          <w:szCs w:val="28"/>
          <w:lang w:val="kk-KZ"/>
        </w:rPr>
        <w:t>13,</w:t>
      </w:r>
      <w:r w:rsidR="00FD56C4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 </w:t>
      </w:r>
      <w:r w:rsidR="00BE7817" w:rsidRPr="0064206A">
        <w:rPr>
          <w:rFonts w:ascii="Times New Roman" w:eastAsia="Times New Roman" w:hAnsi="Times New Roman"/>
          <w:sz w:val="28"/>
          <w:szCs w:val="28"/>
          <w:lang w:val="kk-KZ"/>
        </w:rPr>
        <w:t>14</w:t>
      </w:r>
      <w:r w:rsidRPr="0064206A">
        <w:rPr>
          <w:rFonts w:ascii="Times New Roman" w:eastAsia="Times New Roman" w:hAnsi="Times New Roman"/>
          <w:sz w:val="28"/>
          <w:szCs w:val="28"/>
        </w:rPr>
        <w:t>]. </w:t>
      </w:r>
    </w:p>
    <w:p w:rsidR="007B1BE4" w:rsidRPr="0064206A" w:rsidRDefault="006B7221" w:rsidP="002949DA">
      <w:pPr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</w:rPr>
        <w:t xml:space="preserve">Все зарегистрированные на сегодняшний день вакцины против кори относятся к генотипу А.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Последовательности штаммов вакцины не сильно различаются между собой: зафиксировано несколько консервативных нуклеотидных изменений между вакцинными и дикими штаммами, с наличием функциональных последствий этих различий [</w:t>
      </w:r>
      <w:r w:rsidR="00033464" w:rsidRPr="0064206A">
        <w:rPr>
          <w:rFonts w:ascii="Times New Roman" w:eastAsia="Times New Roman" w:hAnsi="Times New Roman"/>
          <w:sz w:val="28"/>
          <w:szCs w:val="28"/>
          <w:lang w:val="kk-KZ"/>
        </w:rPr>
        <w:t>1</w:t>
      </w:r>
      <w:r w:rsidR="00BE7817" w:rsidRPr="0064206A">
        <w:rPr>
          <w:rFonts w:ascii="Times New Roman" w:eastAsia="Times New Roman" w:hAnsi="Times New Roman"/>
          <w:sz w:val="28"/>
          <w:szCs w:val="28"/>
          <w:lang w:val="kk-KZ"/>
        </w:rPr>
        <w:t>5,</w:t>
      </w:r>
      <w:r w:rsidR="00FD56C4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 </w:t>
      </w:r>
      <w:r w:rsidR="00BE7817" w:rsidRPr="0064206A">
        <w:rPr>
          <w:rFonts w:ascii="Times New Roman" w:eastAsia="Times New Roman" w:hAnsi="Times New Roman"/>
          <w:sz w:val="28"/>
          <w:szCs w:val="28"/>
          <w:lang w:val="kk-KZ"/>
        </w:rPr>
        <w:t>16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].</w:t>
      </w:r>
      <w:r w:rsidR="00A52BA0" w:rsidRPr="0064206A">
        <w:rPr>
          <w:rFonts w:ascii="Times New Roman" w:eastAsia="Times New Roman" w:hAnsi="Times New Roman"/>
          <w:sz w:val="28"/>
          <w:szCs w:val="28"/>
        </w:rPr>
        <w:t xml:space="preserve"> </w:t>
      </w:r>
      <w:r w:rsidR="00E73C9D" w:rsidRPr="0064206A">
        <w:rPr>
          <w:rFonts w:ascii="Times New Roman" w:eastAsia="Times New Roman" w:hAnsi="Times New Roman"/>
          <w:sz w:val="28"/>
          <w:szCs w:val="28"/>
        </w:rPr>
        <w:t>Кроме того, м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олекулярная основа ослабления до настоящего времени до конца не изучена.</w:t>
      </w:r>
      <w:r w:rsidR="00A52BA0" w:rsidRPr="0064206A">
        <w:rPr>
          <w:rFonts w:ascii="Times New Roman" w:eastAsia="Times New Roman" w:hAnsi="Times New Roman"/>
          <w:sz w:val="28"/>
          <w:szCs w:val="28"/>
        </w:rPr>
        <w:t xml:space="preserve">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Но известно, что специфическая иммунопрофилактика вакциной против кори приводит к гуморальному и клеточному иммунному ответу, сходному с тем, который возникают при естественном заболевании, хотя титр антител, вырабатываемых после естественной инфекции</w:t>
      </w:r>
      <w:r w:rsidR="00E73C9D" w:rsidRPr="0064206A">
        <w:rPr>
          <w:rFonts w:ascii="Times New Roman" w:eastAsia="Times New Roman" w:hAnsi="Times New Roman"/>
          <w:sz w:val="28"/>
          <w:szCs w:val="28"/>
        </w:rPr>
        <w:t>,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 выше, чем их уровень после вакцинации [</w:t>
      </w:r>
      <w:r w:rsidR="00BE7817" w:rsidRPr="0064206A">
        <w:rPr>
          <w:rFonts w:ascii="Times New Roman" w:eastAsia="Times New Roman" w:hAnsi="Times New Roman"/>
          <w:sz w:val="28"/>
          <w:szCs w:val="28"/>
          <w:lang w:val="kk-KZ"/>
        </w:rPr>
        <w:t>17</w:t>
      </w:r>
      <w:r w:rsidR="00033464" w:rsidRPr="0064206A">
        <w:rPr>
          <w:rFonts w:ascii="Times New Roman" w:eastAsia="Times New Roman" w:hAnsi="Times New Roman"/>
          <w:sz w:val="28"/>
          <w:szCs w:val="28"/>
        </w:rPr>
        <w:t>]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.</w:t>
      </w:r>
    </w:p>
    <w:p w:rsidR="007B1BE4" w:rsidRPr="0064206A" w:rsidRDefault="00E73C9D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Надо отметить, что с</w:t>
      </w:r>
      <w:r w:rsidR="007B1BE4" w:rsidRPr="0064206A">
        <w:rPr>
          <w:rFonts w:ascii="Times New Roman" w:hAnsi="Times New Roman"/>
          <w:sz w:val="28"/>
          <w:szCs w:val="28"/>
        </w:rPr>
        <w:t xml:space="preserve"> началом массовой вакцинации в 1960-х годах против кори отмечается значительное снижение роста заболеваемости. </w:t>
      </w:r>
      <w:r w:rsidRPr="0064206A">
        <w:rPr>
          <w:rFonts w:ascii="Times New Roman" w:eastAsia="Times New Roman" w:hAnsi="Times New Roman"/>
          <w:sz w:val="28"/>
          <w:szCs w:val="28"/>
        </w:rPr>
        <w:t>Кроме того, есть в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ероятность полной ликвидации заболевания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 за счет наличия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 эффект</w:t>
      </w:r>
      <w:r w:rsidRPr="0064206A">
        <w:rPr>
          <w:rFonts w:ascii="Times New Roman" w:eastAsia="Times New Roman" w:hAnsi="Times New Roman"/>
          <w:sz w:val="28"/>
          <w:szCs w:val="28"/>
        </w:rPr>
        <w:t>ивных живых вакцин, формирования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 пожизненного иммунитета после перенесенной инфекции, циркуляции в мире единого антигенного варианта </w:t>
      </w:r>
      <w:r w:rsidRPr="0064206A">
        <w:rPr>
          <w:rFonts w:ascii="Times New Roman" w:eastAsia="Times New Roman" w:hAnsi="Times New Roman"/>
          <w:sz w:val="28"/>
          <w:szCs w:val="28"/>
        </w:rPr>
        <w:t>вируса кори и отсутствия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 других, кроме человека, резервуа</w:t>
      </w:r>
      <w:r w:rsidRPr="0064206A">
        <w:rPr>
          <w:rFonts w:ascii="Times New Roman" w:eastAsia="Times New Roman" w:hAnsi="Times New Roman"/>
          <w:sz w:val="28"/>
          <w:szCs w:val="28"/>
        </w:rPr>
        <w:t>ров вируса в природе, выраженных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 манифестностью клинических форм инфекции</w:t>
      </w:r>
      <w:r w:rsidR="00AB3056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 </w:t>
      </w:r>
      <w:r w:rsidR="00AB3056" w:rsidRPr="0064206A">
        <w:rPr>
          <w:rFonts w:ascii="Times New Roman" w:eastAsia="Times New Roman" w:hAnsi="Times New Roman"/>
          <w:sz w:val="28"/>
          <w:szCs w:val="28"/>
        </w:rPr>
        <w:t>[</w:t>
      </w:r>
      <w:r w:rsidR="00BE7817" w:rsidRPr="0064206A">
        <w:rPr>
          <w:rFonts w:ascii="Times New Roman" w:eastAsia="Times New Roman" w:hAnsi="Times New Roman"/>
          <w:sz w:val="28"/>
          <w:szCs w:val="28"/>
          <w:lang w:val="kk-KZ"/>
        </w:rPr>
        <w:t>1</w:t>
      </w:r>
      <w:r w:rsidR="00220D8B" w:rsidRPr="0064206A">
        <w:rPr>
          <w:rFonts w:ascii="Times New Roman" w:eastAsia="Times New Roman" w:hAnsi="Times New Roman"/>
          <w:sz w:val="28"/>
          <w:szCs w:val="28"/>
          <w:lang w:val="kk-KZ"/>
        </w:rPr>
        <w:t>8,</w:t>
      </w:r>
      <w:r w:rsidR="00FD56C4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 </w:t>
      </w:r>
      <w:r w:rsidR="00220D8B" w:rsidRPr="0064206A">
        <w:rPr>
          <w:rFonts w:ascii="Times New Roman" w:eastAsia="Times New Roman" w:hAnsi="Times New Roman"/>
          <w:sz w:val="28"/>
          <w:szCs w:val="28"/>
          <w:lang w:val="kk-KZ"/>
        </w:rPr>
        <w:t>19</w:t>
      </w:r>
      <w:r w:rsidR="00AB3056" w:rsidRPr="0064206A">
        <w:rPr>
          <w:rFonts w:ascii="Times New Roman" w:eastAsia="Times New Roman" w:hAnsi="Times New Roman"/>
          <w:sz w:val="28"/>
          <w:szCs w:val="28"/>
        </w:rPr>
        <w:t xml:space="preserve">]. 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 xml:space="preserve">Корь – потенциально элиминируемая инфекция, поскольку резервуаром является исключительно человек. На современном этапе для диагностики кори </w:t>
      </w:r>
      <w:r w:rsidRPr="0064206A">
        <w:rPr>
          <w:rFonts w:ascii="Times New Roman" w:hAnsi="Times New Roman"/>
          <w:sz w:val="28"/>
          <w:szCs w:val="28"/>
        </w:rPr>
        <w:lastRenderedPageBreak/>
        <w:t xml:space="preserve">имеются тесты, обладающие высокой специфичностью и чувствительностью, а специфическая профилактика проводится высокоэффективными и безопасными противокоревыми вакцинами. 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 xml:space="preserve">По рекомендациям </w:t>
      </w:r>
      <w:r w:rsidR="00E73C9D" w:rsidRPr="0064206A">
        <w:rPr>
          <w:rFonts w:ascii="Times New Roman" w:hAnsi="Times New Roman"/>
          <w:sz w:val="28"/>
          <w:szCs w:val="28"/>
        </w:rPr>
        <w:t>ВОЗ</w:t>
      </w:r>
      <w:r w:rsidRPr="0064206A">
        <w:rPr>
          <w:rFonts w:ascii="Times New Roman" w:hAnsi="Times New Roman"/>
          <w:sz w:val="28"/>
          <w:szCs w:val="28"/>
        </w:rPr>
        <w:t xml:space="preserve"> курс вакцинации состоит из двух доз, первая из которых вводится на первом году жизни. Для предотвращения цепочки передачи охват вакцинацией населения должен достиг</w:t>
      </w:r>
      <w:r w:rsidR="00E73C9D" w:rsidRPr="0064206A">
        <w:rPr>
          <w:rFonts w:ascii="Times New Roman" w:hAnsi="Times New Roman"/>
          <w:sz w:val="28"/>
          <w:szCs w:val="28"/>
        </w:rPr>
        <w:t xml:space="preserve">ать не менее 90-95%, в следствие чего </w:t>
      </w:r>
      <w:r w:rsidRPr="0064206A">
        <w:rPr>
          <w:rFonts w:ascii="Times New Roman" w:hAnsi="Times New Roman"/>
          <w:sz w:val="28"/>
          <w:szCs w:val="28"/>
        </w:rPr>
        <w:t xml:space="preserve">во многих странах вакцина против кори включена в национальный календарь прививок и находится в свободном доступе. 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Известно, что к 9-12 месяцам младенцы теряют защитные материнские антитела, поэтому первую дозу вакцины ККП (от кори, краснухи и эпидемического паротита) вводят в период с 12 до 15 месяцев.</w:t>
      </w:r>
      <w:r w:rsidR="00FD56C4" w:rsidRPr="0064206A">
        <w:rPr>
          <w:rFonts w:ascii="Times New Roman" w:eastAsia="Times New Roman" w:hAnsi="Times New Roman"/>
          <w:sz w:val="28"/>
          <w:szCs w:val="28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</w:rPr>
        <w:t>Вторая доза ККП2 вводится н</w:t>
      </w:r>
      <w:r w:rsidR="00E73C9D" w:rsidRPr="0064206A">
        <w:rPr>
          <w:rFonts w:ascii="Times New Roman" w:eastAsia="Times New Roman" w:hAnsi="Times New Roman"/>
          <w:sz w:val="28"/>
          <w:szCs w:val="28"/>
        </w:rPr>
        <w:t>е менее чем через четыре недели -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 в возрасте 15-18 месяцев, в более поздние сроки</w:t>
      </w:r>
      <w:r w:rsidR="00E73C9D" w:rsidRPr="0064206A">
        <w:rPr>
          <w:rFonts w:ascii="Times New Roman" w:eastAsia="Times New Roman" w:hAnsi="Times New Roman"/>
          <w:sz w:val="28"/>
          <w:szCs w:val="28"/>
        </w:rPr>
        <w:t xml:space="preserve"> прививка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 допускается в странах с более низким уровнем передачи кори и высоким охватом вакциной ККП1 [</w:t>
      </w:r>
      <w:r w:rsidR="00220D8B" w:rsidRPr="0064206A">
        <w:rPr>
          <w:rFonts w:ascii="Times New Roman" w:eastAsia="Times New Roman" w:hAnsi="Times New Roman"/>
          <w:sz w:val="28"/>
          <w:szCs w:val="28"/>
        </w:rPr>
        <w:t>1</w:t>
      </w:r>
      <w:r w:rsidR="00220D8B" w:rsidRPr="0064206A">
        <w:rPr>
          <w:rFonts w:ascii="Times New Roman" w:eastAsia="Times New Roman" w:hAnsi="Times New Roman"/>
          <w:sz w:val="28"/>
          <w:szCs w:val="28"/>
          <w:lang w:val="kk-KZ"/>
        </w:rPr>
        <w:t>2</w:t>
      </w:r>
      <w:r w:rsidR="00FD56C4" w:rsidRPr="0064206A">
        <w:rPr>
          <w:rFonts w:ascii="Times New Roman" w:eastAsia="Times New Roman" w:hAnsi="Times New Roman"/>
          <w:sz w:val="28"/>
          <w:szCs w:val="28"/>
          <w:lang w:val="kk-KZ"/>
        </w:rPr>
        <w:t>, р. 191-200</w:t>
      </w:r>
      <w:r w:rsidR="00CE760A">
        <w:rPr>
          <w:rFonts w:ascii="Times New Roman" w:eastAsia="Times New Roman" w:hAnsi="Times New Roman"/>
          <w:sz w:val="28"/>
          <w:szCs w:val="28"/>
        </w:rPr>
        <w:t xml:space="preserve">]. </w:t>
      </w:r>
      <w:r w:rsidR="00E73C9D" w:rsidRPr="0064206A">
        <w:rPr>
          <w:rFonts w:ascii="Times New Roman" w:eastAsia="Times New Roman" w:hAnsi="Times New Roman"/>
          <w:sz w:val="28"/>
          <w:szCs w:val="28"/>
        </w:rPr>
        <w:t>Проведенные исследования доказывают, что около 95% вакцин после первой вакцинации вырабатывают достаточно антител для защиты от кори, уровень защиты которых возрастает до 99% после второй вакцинации [1</w:t>
      </w:r>
      <w:r w:rsidR="00E73C9D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2, р. 191-200; </w:t>
      </w:r>
      <w:hyperlink r:id="rId8" w:anchor="CR12" w:history="1">
        <w:r w:rsidR="00E73C9D" w:rsidRPr="0064206A">
          <w:rPr>
            <w:rFonts w:ascii="Times New Roman" w:eastAsia="Times New Roman" w:hAnsi="Times New Roman"/>
            <w:sz w:val="28"/>
            <w:szCs w:val="28"/>
          </w:rPr>
          <w:t>1</w:t>
        </w:r>
      </w:hyperlink>
      <w:r w:rsidR="00E73C9D" w:rsidRPr="0064206A">
        <w:rPr>
          <w:rFonts w:ascii="Times New Roman" w:eastAsia="Times New Roman" w:hAnsi="Times New Roman"/>
          <w:sz w:val="28"/>
          <w:szCs w:val="28"/>
          <w:lang w:val="kk-KZ"/>
        </w:rPr>
        <w:t>3, р. 16049-1-10649-5</w:t>
      </w:r>
      <w:r w:rsidR="00E73C9D" w:rsidRPr="0064206A">
        <w:rPr>
          <w:rFonts w:ascii="Times New Roman" w:eastAsia="Times New Roman" w:hAnsi="Times New Roman"/>
          <w:sz w:val="28"/>
          <w:szCs w:val="28"/>
        </w:rPr>
        <w:t>]</w:t>
      </w:r>
      <w:r w:rsidR="00E73C9D" w:rsidRPr="0064206A">
        <w:rPr>
          <w:rFonts w:ascii="Times New Roman" w:eastAsia="Times New Roman" w:hAnsi="Times New Roman"/>
          <w:sz w:val="28"/>
          <w:szCs w:val="28"/>
          <w:lang w:val="kk-KZ"/>
        </w:rPr>
        <w:t>.</w:t>
      </w:r>
      <w:r w:rsidR="00E73C9D" w:rsidRPr="0064206A">
        <w:rPr>
          <w:rFonts w:ascii="Times New Roman" w:hAnsi="Times New Roman"/>
          <w:sz w:val="28"/>
          <w:szCs w:val="28"/>
        </w:rPr>
        <w:t xml:space="preserve">  </w:t>
      </w:r>
    </w:p>
    <w:p w:rsidR="007B1BE4" w:rsidRPr="0064206A" w:rsidRDefault="00E73C9D" w:rsidP="002949DA">
      <w:pPr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  <w:lang w:val="kk-KZ"/>
        </w:rPr>
        <w:t>Но в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 случае возникновения эпидемии с высоким риском заражения, рекомендуется введение так называемой «нулевой дозы» (записанной как ККП1).</w:t>
      </w:r>
      <w:r w:rsidR="00A52BA0" w:rsidRPr="0064206A">
        <w:rPr>
          <w:rFonts w:ascii="Times New Roman" w:eastAsia="Times New Roman" w:hAnsi="Times New Roman"/>
          <w:sz w:val="28"/>
          <w:szCs w:val="28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</w:rPr>
        <w:t>При этом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, учитывая 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ее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более низкую иммуногенность и эффективность, чем у доз, вводимых в более позднем возрасте, ребенок допрививается двумя стандартными дозами в рекомендованном возрасте в соответствии с национальным календарем [</w:t>
      </w:r>
      <w:hyperlink r:id="rId9" w:anchor="CR12" w:history="1">
        <w:r w:rsidR="007B1BE4" w:rsidRPr="0064206A">
          <w:rPr>
            <w:rFonts w:ascii="Times New Roman" w:eastAsia="Times New Roman" w:hAnsi="Times New Roman"/>
            <w:sz w:val="28"/>
            <w:szCs w:val="28"/>
          </w:rPr>
          <w:t>1</w:t>
        </w:r>
      </w:hyperlink>
      <w:r w:rsidR="006E14E2" w:rsidRPr="0064206A">
        <w:rPr>
          <w:rFonts w:ascii="Times New Roman" w:eastAsia="Times New Roman" w:hAnsi="Times New Roman"/>
          <w:sz w:val="28"/>
          <w:szCs w:val="28"/>
          <w:lang w:val="kk-KZ"/>
        </w:rPr>
        <w:t>3</w:t>
      </w:r>
      <w:r w:rsidR="00FD56C4" w:rsidRPr="0064206A">
        <w:rPr>
          <w:rFonts w:ascii="Times New Roman" w:eastAsia="Times New Roman" w:hAnsi="Times New Roman"/>
          <w:sz w:val="28"/>
          <w:szCs w:val="28"/>
          <w:lang w:val="kk-KZ"/>
        </w:rPr>
        <w:t>, р. 16049-1-10649-5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]. </w:t>
      </w:r>
    </w:p>
    <w:p w:rsidR="00A5309D" w:rsidRPr="0064206A" w:rsidRDefault="00A5309D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</w:rPr>
        <w:t>Как показывает статистика, в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ысокий эпидемиологический и иммунологический эффект вакцинации наблюдается с первых лет проведения массовой иммунопрофилактики, что отражается в резком снижении уровня заболеваемости и смертности </w:t>
      </w:r>
      <w:r w:rsidR="006E14E2" w:rsidRPr="0064206A">
        <w:rPr>
          <w:rFonts w:ascii="Times New Roman" w:eastAsia="Times New Roman" w:hAnsi="Times New Roman"/>
          <w:sz w:val="28"/>
          <w:szCs w:val="28"/>
        </w:rPr>
        <w:t>[</w:t>
      </w:r>
      <w:r w:rsidR="00FD56C4" w:rsidRPr="0064206A">
        <w:rPr>
          <w:rFonts w:ascii="Times New Roman" w:eastAsia="Times New Roman" w:hAnsi="Times New Roman"/>
          <w:sz w:val="28"/>
          <w:szCs w:val="28"/>
        </w:rPr>
        <w:t>1</w:t>
      </w:r>
      <w:r w:rsidR="00FD56C4" w:rsidRPr="0064206A">
        <w:rPr>
          <w:rFonts w:ascii="Times New Roman" w:eastAsia="Times New Roman" w:hAnsi="Times New Roman"/>
          <w:sz w:val="28"/>
          <w:szCs w:val="28"/>
          <w:lang w:val="kk-KZ"/>
        </w:rPr>
        <w:t>2, р. 191-210</w:t>
      </w:r>
      <w:r w:rsidR="006E14E2" w:rsidRPr="0064206A">
        <w:rPr>
          <w:rFonts w:ascii="Times New Roman" w:eastAsia="Times New Roman" w:hAnsi="Times New Roman"/>
          <w:sz w:val="28"/>
          <w:szCs w:val="28"/>
        </w:rPr>
        <w:t>]</w:t>
      </w:r>
      <w:r w:rsidR="007B1BE4" w:rsidRPr="0064206A">
        <w:rPr>
          <w:rFonts w:ascii="Times New Roman" w:hAnsi="Times New Roman"/>
          <w:sz w:val="28"/>
          <w:szCs w:val="28"/>
        </w:rPr>
        <w:t xml:space="preserve"> </w:t>
      </w:r>
    </w:p>
    <w:p w:rsidR="007B1BE4" w:rsidRPr="0064206A" w:rsidRDefault="00A5309D" w:rsidP="002949DA">
      <w:pPr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Тем не менее</w:t>
      </w:r>
      <w:r w:rsidR="007B1BE4" w:rsidRPr="0064206A">
        <w:rPr>
          <w:rFonts w:ascii="Times New Roman" w:hAnsi="Times New Roman"/>
          <w:sz w:val="28"/>
          <w:szCs w:val="28"/>
        </w:rPr>
        <w:t>, учитывая рост количества невакцинированного</w:t>
      </w:r>
      <w:r w:rsidR="007B1BE4" w:rsidRPr="0064206A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</w:rPr>
        <w:t>населения периодически наблюдается эпидемический подъем заболеваемостью корью</w:t>
      </w:r>
      <w:r w:rsidR="006E14E2" w:rsidRPr="0064206A">
        <w:rPr>
          <w:rFonts w:ascii="Times New Roman" w:eastAsia="Times New Roman" w:hAnsi="Times New Roman"/>
          <w:sz w:val="28"/>
          <w:szCs w:val="28"/>
        </w:rPr>
        <w:t xml:space="preserve"> [</w:t>
      </w:r>
      <w:r w:rsidR="006E14E2" w:rsidRPr="0064206A">
        <w:rPr>
          <w:rFonts w:ascii="Times New Roman" w:eastAsia="Times New Roman" w:hAnsi="Times New Roman"/>
          <w:sz w:val="28"/>
          <w:szCs w:val="28"/>
          <w:lang w:val="kk-KZ"/>
        </w:rPr>
        <w:t>20</w:t>
      </w:r>
      <w:r w:rsidR="006E14E2" w:rsidRPr="0064206A">
        <w:rPr>
          <w:rFonts w:ascii="Times New Roman" w:eastAsia="Times New Roman" w:hAnsi="Times New Roman"/>
          <w:sz w:val="28"/>
          <w:szCs w:val="28"/>
        </w:rPr>
        <w:t>]</w:t>
      </w:r>
      <w:r w:rsidR="00FD56C4" w:rsidRPr="0064206A">
        <w:rPr>
          <w:rFonts w:ascii="Times New Roman" w:eastAsia="Times New Roman" w:hAnsi="Times New Roman"/>
          <w:sz w:val="28"/>
          <w:szCs w:val="28"/>
        </w:rPr>
        <w:t>.</w:t>
      </w:r>
    </w:p>
    <w:p w:rsidR="007B1BE4" w:rsidRPr="00C41721" w:rsidRDefault="00A5309D" w:rsidP="002949DA">
      <w:pPr>
        <w:pStyle w:val="HTML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Так, с</w:t>
      </w:r>
      <w:r w:rsidR="007B1BE4" w:rsidRPr="0064206A">
        <w:rPr>
          <w:rFonts w:ascii="Times New Roman" w:hAnsi="Times New Roman"/>
          <w:sz w:val="28"/>
          <w:szCs w:val="28"/>
        </w:rPr>
        <w:t xml:space="preserve">огласно данным Всемирной организации здравоохранения в 2013 году от кори погибло около 145 700 человек, </w:t>
      </w:r>
      <w:r w:rsidRPr="0064206A">
        <w:rPr>
          <w:rFonts w:ascii="Times New Roman" w:hAnsi="Times New Roman"/>
          <w:sz w:val="28"/>
          <w:szCs w:val="28"/>
        </w:rPr>
        <w:t>большая часть</w:t>
      </w:r>
      <w:r w:rsidR="007B1BE4" w:rsidRPr="0064206A">
        <w:rPr>
          <w:rFonts w:ascii="Times New Roman" w:hAnsi="Times New Roman"/>
          <w:sz w:val="28"/>
          <w:szCs w:val="28"/>
        </w:rPr>
        <w:t xml:space="preserve"> которых – дети в возрасте до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</w:rPr>
        <w:t>5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лет</w:t>
      </w:r>
      <w:r w:rsidRPr="0064206A">
        <w:rPr>
          <w:rFonts w:ascii="Times New Roman" w:hAnsi="Times New Roman"/>
          <w:sz w:val="28"/>
          <w:szCs w:val="28"/>
        </w:rPr>
        <w:t>. 95% гибели детей данной возрастной группы</w:t>
      </w:r>
      <w:r w:rsidR="007B1BE4" w:rsidRPr="0064206A">
        <w:rPr>
          <w:rFonts w:ascii="Times New Roman" w:hAnsi="Times New Roman"/>
          <w:sz w:val="28"/>
          <w:szCs w:val="28"/>
        </w:rPr>
        <w:t xml:space="preserve"> приходится на страны Азии и Африки </w:t>
      </w:r>
      <w:r w:rsidR="009C4959" w:rsidRPr="0064206A">
        <w:rPr>
          <w:rFonts w:ascii="Times New Roman" w:hAnsi="Times New Roman"/>
          <w:sz w:val="28"/>
          <w:szCs w:val="28"/>
        </w:rPr>
        <w:t>[21</w:t>
      </w:r>
      <w:r w:rsidR="006E14E2" w:rsidRPr="0064206A">
        <w:rPr>
          <w:rFonts w:ascii="Times New Roman" w:hAnsi="Times New Roman"/>
          <w:sz w:val="28"/>
          <w:szCs w:val="28"/>
        </w:rPr>
        <w:t>]</w:t>
      </w:r>
      <w:r w:rsidR="00C41721">
        <w:rPr>
          <w:rFonts w:ascii="Times New Roman" w:hAnsi="Times New Roman"/>
          <w:sz w:val="28"/>
          <w:szCs w:val="28"/>
        </w:rPr>
        <w:t>.</w:t>
      </w:r>
    </w:p>
    <w:p w:rsidR="007B1BE4" w:rsidRPr="0064206A" w:rsidRDefault="007B1BE4" w:rsidP="002949DA">
      <w:pPr>
        <w:pStyle w:val="12"/>
        <w:spacing w:before="0" w:beforeAutospacing="0" w:after="0" w:afterAutospacing="0"/>
        <w:ind w:right="-1" w:firstLine="709"/>
        <w:jc w:val="both"/>
        <w:rPr>
          <w:shd w:val="clear" w:color="auto" w:fill="FFFFFF"/>
        </w:rPr>
      </w:pPr>
      <w:r w:rsidRPr="0064206A">
        <w:rPr>
          <w:sz w:val="28"/>
          <w:szCs w:val="28"/>
        </w:rPr>
        <w:t xml:space="preserve">Глобальное бремя кори в 2015 г. </w:t>
      </w:r>
      <w:r w:rsidR="00A5309D" w:rsidRPr="0064206A">
        <w:rPr>
          <w:sz w:val="28"/>
          <w:szCs w:val="28"/>
        </w:rPr>
        <w:t>превысило 9,7 миллионов случаев, и</w:t>
      </w:r>
      <w:r w:rsidRPr="0064206A">
        <w:rPr>
          <w:sz w:val="28"/>
          <w:szCs w:val="28"/>
        </w:rPr>
        <w:t>з них 254 928 случаев было зареги</w:t>
      </w:r>
      <w:r w:rsidR="00A5309D" w:rsidRPr="0064206A">
        <w:rPr>
          <w:sz w:val="28"/>
          <w:szCs w:val="28"/>
        </w:rPr>
        <w:t>стрировано в шести регионах ВОЗ. П</w:t>
      </w:r>
      <w:r w:rsidRPr="0064206A">
        <w:rPr>
          <w:sz w:val="28"/>
          <w:szCs w:val="28"/>
        </w:rPr>
        <w:t>ри этом, от данной инфекции погибло 134 200 (95% ДИ = 74 400–353 600) человек</w:t>
      </w:r>
      <w:r w:rsidR="006E14E2" w:rsidRPr="0064206A">
        <w:rPr>
          <w:sz w:val="28"/>
          <w:szCs w:val="28"/>
          <w:lang w:val="kk-KZ"/>
        </w:rPr>
        <w:t xml:space="preserve">. </w:t>
      </w:r>
      <w:r w:rsidRPr="0064206A">
        <w:rPr>
          <w:sz w:val="28"/>
          <w:szCs w:val="28"/>
        </w:rPr>
        <w:t xml:space="preserve">27 086 (88%) из этих случаев были зафиксированы в 4 странах: в Кыргызстане – 17 779 (58%), Боснии и Герцеговине – 4583 (15%), Германии – 2383 (8%) и Казахстане – 2,341 (8%) </w:t>
      </w:r>
      <w:r w:rsidR="006E14E2" w:rsidRPr="0064206A">
        <w:rPr>
          <w:sz w:val="28"/>
          <w:szCs w:val="28"/>
          <w:lang w:val="kk-KZ"/>
        </w:rPr>
        <w:t>[22]</w:t>
      </w:r>
      <w:r w:rsidRPr="0064206A">
        <w:rPr>
          <w:sz w:val="28"/>
          <w:szCs w:val="28"/>
        </w:rPr>
        <w:t>.</w:t>
      </w:r>
      <w:r w:rsidRPr="0064206A">
        <w:rPr>
          <w:shd w:val="clear" w:color="auto" w:fill="FFFFFF"/>
        </w:rPr>
        <w:t xml:space="preserve"> </w:t>
      </w:r>
    </w:p>
    <w:p w:rsidR="007B1BE4" w:rsidRPr="0064206A" w:rsidRDefault="007B1BE4" w:rsidP="002949DA">
      <w:pPr>
        <w:pStyle w:val="12"/>
        <w:spacing w:before="0" w:beforeAutospacing="0" w:after="0" w:afterAutospacing="0"/>
        <w:ind w:right="-1" w:firstLine="709"/>
        <w:jc w:val="both"/>
        <w:rPr>
          <w:sz w:val="28"/>
          <w:szCs w:val="28"/>
        </w:rPr>
      </w:pPr>
      <w:r w:rsidRPr="0064206A">
        <w:rPr>
          <w:sz w:val="28"/>
          <w:szCs w:val="28"/>
          <w:shd w:val="clear" w:color="auto" w:fill="FFFFFF"/>
        </w:rPr>
        <w:t>Эффективная система регулярного эпиднадзора занимает важное значение для мониторинга и документирования успехов</w:t>
      </w:r>
      <w:r w:rsidR="00A5309D" w:rsidRPr="0064206A">
        <w:rPr>
          <w:sz w:val="28"/>
          <w:szCs w:val="28"/>
          <w:shd w:val="clear" w:color="auto" w:fill="FFFFFF"/>
        </w:rPr>
        <w:t>,</w:t>
      </w:r>
      <w:r w:rsidRPr="0064206A">
        <w:rPr>
          <w:sz w:val="28"/>
          <w:szCs w:val="28"/>
          <w:shd w:val="clear" w:color="auto" w:fill="FFFFFF"/>
        </w:rPr>
        <w:t xml:space="preserve"> достигнутых в элиминации кори</w:t>
      </w:r>
      <w:r w:rsidR="0016753E" w:rsidRPr="0064206A">
        <w:rPr>
          <w:sz w:val="28"/>
          <w:szCs w:val="28"/>
          <w:shd w:val="clear" w:color="auto" w:fill="FFFFFF"/>
          <w:lang w:val="kk-KZ"/>
        </w:rPr>
        <w:t xml:space="preserve"> </w:t>
      </w:r>
      <w:r w:rsidR="0016753E" w:rsidRPr="0064206A">
        <w:rPr>
          <w:sz w:val="28"/>
          <w:szCs w:val="28"/>
          <w:lang w:val="kk-KZ"/>
        </w:rPr>
        <w:t>[23]</w:t>
      </w:r>
      <w:r w:rsidRPr="0064206A">
        <w:t xml:space="preserve">, </w:t>
      </w:r>
      <w:r w:rsidRPr="0064206A">
        <w:rPr>
          <w:sz w:val="28"/>
        </w:rPr>
        <w:t>но</w:t>
      </w:r>
      <w:r w:rsidR="00A52BA0" w:rsidRPr="0064206A">
        <w:rPr>
          <w:sz w:val="28"/>
        </w:rPr>
        <w:t xml:space="preserve"> </w:t>
      </w:r>
      <w:r w:rsidRPr="0064206A">
        <w:rPr>
          <w:sz w:val="28"/>
          <w:szCs w:val="28"/>
          <w:shd w:val="clear" w:color="auto" w:fill="FFFFFF"/>
        </w:rPr>
        <w:t>многие страны полагаются на системы пассивного эпиднадзора, которые часто занижают данны</w:t>
      </w:r>
      <w:r w:rsidR="00023B03">
        <w:rPr>
          <w:sz w:val="28"/>
          <w:szCs w:val="28"/>
          <w:shd w:val="clear" w:color="auto" w:fill="FFFFFF"/>
        </w:rPr>
        <w:t>е</w:t>
      </w:r>
      <w:r w:rsidR="00E83C46" w:rsidRPr="0064206A">
        <w:rPr>
          <w:sz w:val="28"/>
          <w:szCs w:val="28"/>
          <w:shd w:val="clear" w:color="auto" w:fill="FFFFFF"/>
        </w:rPr>
        <w:t xml:space="preserve">. Часто заявления о медицинском страховании, в </w:t>
      </w:r>
      <w:r w:rsidR="00E83C46" w:rsidRPr="0064206A">
        <w:rPr>
          <w:sz w:val="28"/>
          <w:szCs w:val="28"/>
          <w:shd w:val="clear" w:color="auto" w:fill="FFFFFF"/>
        </w:rPr>
        <w:lastRenderedPageBreak/>
        <w:t>ассоциации врачей обязательного медицинского страхования, предоставляют альтернативный набор данных для оценки уровня амбулаторной заболеваемости и охвата вакцинацией</w:t>
      </w:r>
      <w:r w:rsidR="00E83C46" w:rsidRPr="0064206A">
        <w:rPr>
          <w:sz w:val="28"/>
          <w:szCs w:val="28"/>
          <w:shd w:val="clear" w:color="auto" w:fill="FFFFFF"/>
          <w:lang w:val="kk-KZ"/>
        </w:rPr>
        <w:t xml:space="preserve"> </w:t>
      </w:r>
      <w:r w:rsidR="0016753E" w:rsidRPr="0064206A">
        <w:rPr>
          <w:sz w:val="28"/>
          <w:szCs w:val="28"/>
          <w:lang w:val="kk-KZ"/>
        </w:rPr>
        <w:t>[24,</w:t>
      </w:r>
      <w:r w:rsidR="00FD56C4" w:rsidRPr="0064206A">
        <w:rPr>
          <w:sz w:val="28"/>
          <w:szCs w:val="28"/>
          <w:lang w:val="kk-KZ"/>
        </w:rPr>
        <w:t xml:space="preserve"> </w:t>
      </w:r>
      <w:r w:rsidR="0016753E" w:rsidRPr="0064206A">
        <w:rPr>
          <w:sz w:val="28"/>
          <w:szCs w:val="28"/>
          <w:lang w:val="kk-KZ"/>
        </w:rPr>
        <w:t>25]</w:t>
      </w:r>
      <w:r w:rsidRPr="0064206A">
        <w:t>.</w:t>
      </w:r>
      <w:r w:rsidR="00A52BA0" w:rsidRPr="0064206A">
        <w:t xml:space="preserve"> </w:t>
      </w:r>
      <w:r w:rsidRPr="0064206A">
        <w:rPr>
          <w:sz w:val="28"/>
          <w:szCs w:val="28"/>
          <w:shd w:val="clear" w:color="auto" w:fill="FFFFFF"/>
        </w:rPr>
        <w:t>Для полной ликвидации кори, необходимо оценить</w:t>
      </w:r>
      <w:r w:rsidR="00A5309D" w:rsidRPr="0064206A">
        <w:rPr>
          <w:sz w:val="28"/>
          <w:szCs w:val="28"/>
          <w:shd w:val="clear" w:color="auto" w:fill="FFFFFF"/>
        </w:rPr>
        <w:t xml:space="preserve"> и повысить</w:t>
      </w:r>
      <w:r w:rsidRPr="0064206A">
        <w:rPr>
          <w:sz w:val="28"/>
          <w:szCs w:val="28"/>
          <w:shd w:val="clear" w:color="auto" w:fill="FFFFFF"/>
        </w:rPr>
        <w:t xml:space="preserve"> к</w:t>
      </w:r>
      <w:r w:rsidR="00A5309D" w:rsidRPr="0064206A">
        <w:rPr>
          <w:sz w:val="28"/>
          <w:szCs w:val="28"/>
          <w:shd w:val="clear" w:color="auto" w:fill="FFFFFF"/>
        </w:rPr>
        <w:t>ачество эпиднадзора определив</w:t>
      </w:r>
      <w:r w:rsidRPr="0064206A">
        <w:rPr>
          <w:sz w:val="28"/>
          <w:szCs w:val="28"/>
          <w:shd w:val="clear" w:color="auto" w:fill="FFFFFF"/>
        </w:rPr>
        <w:t xml:space="preserve"> области, нуждающиеся в улучшении</w:t>
      </w:r>
      <w:r w:rsidR="00C64161" w:rsidRPr="0064206A">
        <w:rPr>
          <w:sz w:val="28"/>
          <w:szCs w:val="28"/>
          <w:shd w:val="clear" w:color="auto" w:fill="FFFFFF"/>
        </w:rPr>
        <w:t xml:space="preserve"> мониторинга случаев заболевания корью</w:t>
      </w:r>
      <w:r w:rsidR="00D13C0B" w:rsidRPr="0064206A">
        <w:rPr>
          <w:sz w:val="28"/>
          <w:szCs w:val="28"/>
          <w:shd w:val="clear" w:color="auto" w:fill="FFFFFF"/>
          <w:lang w:val="kk-KZ"/>
        </w:rPr>
        <w:t xml:space="preserve"> [26].</w:t>
      </w:r>
      <w:r w:rsidRPr="0064206A">
        <w:rPr>
          <w:sz w:val="28"/>
          <w:szCs w:val="28"/>
        </w:rPr>
        <w:t> </w:t>
      </w:r>
    </w:p>
    <w:p w:rsidR="007B1BE4" w:rsidRPr="0064206A" w:rsidRDefault="004568FC" w:rsidP="002949DA">
      <w:pPr>
        <w:pStyle w:val="12"/>
        <w:spacing w:before="0" w:beforeAutospacing="0" w:after="0" w:afterAutospacing="0"/>
        <w:ind w:right="-1" w:firstLine="709"/>
        <w:jc w:val="both"/>
        <w:rPr>
          <w:sz w:val="28"/>
          <w:szCs w:val="28"/>
        </w:rPr>
      </w:pPr>
      <w:r w:rsidRPr="0064206A">
        <w:rPr>
          <w:sz w:val="28"/>
          <w:szCs w:val="28"/>
        </w:rPr>
        <w:t>Даже р</w:t>
      </w:r>
      <w:r w:rsidR="007B1BE4" w:rsidRPr="0064206A">
        <w:rPr>
          <w:sz w:val="28"/>
          <w:szCs w:val="28"/>
        </w:rPr>
        <w:t>азработанный ВОЗ в 2013 году инструмент стратегического планирования борьбы с корью (ИСП), анализирующий данные иммунизации и эпиднадзора на национальном уровне, также показывает занижение данных в странах, не связанных со вспышками</w:t>
      </w:r>
      <w:r w:rsidR="00D13C0B" w:rsidRPr="0064206A">
        <w:rPr>
          <w:sz w:val="28"/>
          <w:szCs w:val="28"/>
          <w:lang w:val="kk-KZ"/>
        </w:rPr>
        <w:t xml:space="preserve"> [27].</w:t>
      </w:r>
      <w:r w:rsidR="007B1BE4" w:rsidRPr="0064206A">
        <w:rPr>
          <w:sz w:val="28"/>
          <w:szCs w:val="28"/>
        </w:rPr>
        <w:t xml:space="preserve">  </w:t>
      </w:r>
    </w:p>
    <w:p w:rsidR="007B1BE4" w:rsidRPr="0064206A" w:rsidRDefault="004568FC" w:rsidP="002949DA">
      <w:pPr>
        <w:pStyle w:val="p"/>
        <w:spacing w:before="0" w:beforeAutospacing="0" w:after="0" w:afterAutospacing="0"/>
        <w:ind w:right="-1" w:firstLine="709"/>
        <w:jc w:val="both"/>
        <w:rPr>
          <w:sz w:val="28"/>
          <w:szCs w:val="28"/>
        </w:rPr>
      </w:pPr>
      <w:r w:rsidRPr="0064206A">
        <w:rPr>
          <w:sz w:val="28"/>
          <w:szCs w:val="28"/>
        </w:rPr>
        <w:t>Инструмент стратегического плнирования (</w:t>
      </w:r>
      <w:r w:rsidR="007B1BE4" w:rsidRPr="0064206A">
        <w:rPr>
          <w:sz w:val="28"/>
          <w:szCs w:val="28"/>
        </w:rPr>
        <w:t>ИСП</w:t>
      </w:r>
      <w:r w:rsidRPr="0064206A">
        <w:rPr>
          <w:sz w:val="28"/>
          <w:szCs w:val="28"/>
        </w:rPr>
        <w:t>)</w:t>
      </w:r>
      <w:r w:rsidR="007B1BE4" w:rsidRPr="0064206A">
        <w:rPr>
          <w:sz w:val="28"/>
          <w:szCs w:val="28"/>
        </w:rPr>
        <w:t xml:space="preserve"> также позволяет оценить смертность от кори на основе количества и возраста зарегистрированных случаев, охвата вакцинацией (ККП) и коэффициент</w:t>
      </w:r>
      <w:r w:rsidRPr="0064206A">
        <w:rPr>
          <w:sz w:val="28"/>
          <w:szCs w:val="28"/>
        </w:rPr>
        <w:t>а</w:t>
      </w:r>
      <w:r w:rsidR="007B1BE4" w:rsidRPr="0064206A">
        <w:rPr>
          <w:sz w:val="28"/>
          <w:szCs w:val="28"/>
        </w:rPr>
        <w:t xml:space="preserve"> летальности в конкретной стране</w:t>
      </w:r>
      <w:r w:rsidR="00D13C0B" w:rsidRPr="0064206A">
        <w:rPr>
          <w:sz w:val="28"/>
          <w:szCs w:val="28"/>
          <w:lang w:val="kk-KZ"/>
        </w:rPr>
        <w:t xml:space="preserve"> [28,</w:t>
      </w:r>
      <w:r w:rsidR="00FD56C4" w:rsidRPr="0064206A">
        <w:rPr>
          <w:sz w:val="28"/>
          <w:szCs w:val="28"/>
          <w:lang w:val="kk-KZ"/>
        </w:rPr>
        <w:t xml:space="preserve"> </w:t>
      </w:r>
      <w:r w:rsidR="00D13C0B" w:rsidRPr="0064206A">
        <w:rPr>
          <w:sz w:val="28"/>
          <w:szCs w:val="28"/>
          <w:lang w:val="kk-KZ"/>
        </w:rPr>
        <w:t>29</w:t>
      </w:r>
      <w:r w:rsidR="00F17154" w:rsidRPr="0064206A">
        <w:rPr>
          <w:sz w:val="28"/>
          <w:szCs w:val="28"/>
        </w:rPr>
        <w:t>]</w:t>
      </w:r>
      <w:r w:rsidR="007B1BE4" w:rsidRPr="0064206A">
        <w:rPr>
          <w:sz w:val="28"/>
          <w:szCs w:val="28"/>
        </w:rPr>
        <w:t xml:space="preserve"> </w:t>
      </w:r>
      <w:r w:rsidRPr="0064206A">
        <w:rPr>
          <w:sz w:val="28"/>
          <w:szCs w:val="28"/>
        </w:rPr>
        <w:t>Так, к</w:t>
      </w:r>
      <w:r w:rsidR="007B1BE4" w:rsidRPr="0064206A">
        <w:rPr>
          <w:sz w:val="28"/>
          <w:szCs w:val="28"/>
        </w:rPr>
        <w:t>оэф</w:t>
      </w:r>
      <w:r w:rsidR="007B1BE4" w:rsidRPr="0064206A">
        <w:rPr>
          <w:sz w:val="28"/>
          <w:szCs w:val="28"/>
          <w:lang w:val="kk-KZ"/>
        </w:rPr>
        <w:t>ф</w:t>
      </w:r>
      <w:r w:rsidR="007B1BE4" w:rsidRPr="0064206A">
        <w:rPr>
          <w:sz w:val="28"/>
          <w:szCs w:val="28"/>
        </w:rPr>
        <w:t xml:space="preserve">ицент летальности в проведенных 102 </w:t>
      </w:r>
      <w:r w:rsidRPr="0064206A">
        <w:rPr>
          <w:sz w:val="28"/>
          <w:szCs w:val="28"/>
        </w:rPr>
        <w:t xml:space="preserve">известных </w:t>
      </w:r>
      <w:r w:rsidR="007B1BE4" w:rsidRPr="0064206A">
        <w:rPr>
          <w:sz w:val="28"/>
          <w:szCs w:val="28"/>
        </w:rPr>
        <w:t xml:space="preserve">исследованиях варьировал от 0% до 40, в среднем 16%, а ряд национальных репрезентативных исследований представил </w:t>
      </w:r>
      <w:r w:rsidRPr="0064206A">
        <w:rPr>
          <w:sz w:val="28"/>
          <w:szCs w:val="28"/>
        </w:rPr>
        <w:t xml:space="preserve">его </w:t>
      </w:r>
      <w:r w:rsidR="007B1BE4" w:rsidRPr="0064206A">
        <w:rPr>
          <w:sz w:val="28"/>
          <w:szCs w:val="28"/>
        </w:rPr>
        <w:t xml:space="preserve">как 1,0%. </w:t>
      </w:r>
      <w:r w:rsidRPr="0064206A">
        <w:rPr>
          <w:sz w:val="28"/>
          <w:szCs w:val="28"/>
        </w:rPr>
        <w:t xml:space="preserve">По приведенным показателям видно, что они </w:t>
      </w:r>
      <w:r w:rsidR="007B1BE4" w:rsidRPr="0064206A">
        <w:rPr>
          <w:sz w:val="28"/>
          <w:szCs w:val="28"/>
        </w:rPr>
        <w:t>широко варьировали в зависи</w:t>
      </w:r>
      <w:r w:rsidRPr="0064206A">
        <w:rPr>
          <w:sz w:val="28"/>
          <w:szCs w:val="28"/>
        </w:rPr>
        <w:t>мости от географического</w:t>
      </w:r>
      <w:r w:rsidR="00014B6D" w:rsidRPr="0064206A">
        <w:rPr>
          <w:sz w:val="28"/>
          <w:szCs w:val="28"/>
        </w:rPr>
        <w:t xml:space="preserve"> и субнационального районов</w:t>
      </w:r>
      <w:r w:rsidRPr="0064206A">
        <w:rPr>
          <w:sz w:val="28"/>
          <w:szCs w:val="28"/>
        </w:rPr>
        <w:t xml:space="preserve"> исследования</w:t>
      </w:r>
      <w:r w:rsidR="007B1BE4" w:rsidRPr="0064206A">
        <w:rPr>
          <w:sz w:val="28"/>
          <w:szCs w:val="28"/>
        </w:rPr>
        <w:t>, и обратно коррелир</w:t>
      </w:r>
      <w:r w:rsidR="00014B6D" w:rsidRPr="0064206A">
        <w:rPr>
          <w:sz w:val="28"/>
          <w:szCs w:val="28"/>
        </w:rPr>
        <w:t>овали с экономическим развитием:</w:t>
      </w:r>
      <w:r w:rsidR="00290861" w:rsidRPr="0064206A">
        <w:rPr>
          <w:sz w:val="28"/>
          <w:szCs w:val="28"/>
        </w:rPr>
        <w:t xml:space="preserve"> </w:t>
      </w:r>
      <w:r w:rsidR="007B1BE4" w:rsidRPr="0064206A">
        <w:rPr>
          <w:sz w:val="28"/>
          <w:szCs w:val="28"/>
        </w:rPr>
        <w:t xml:space="preserve">в развитых странах коэффицент летальности был определен на уровне приблизительно 0,05%, но среди детей в возрасте от 1 до 4 лет, в развивающихся странах он достиг 6% </w:t>
      </w:r>
      <w:r w:rsidR="00D13C0B" w:rsidRPr="0064206A">
        <w:rPr>
          <w:sz w:val="28"/>
          <w:szCs w:val="28"/>
          <w:lang w:val="kk-KZ"/>
        </w:rPr>
        <w:t>[28</w:t>
      </w:r>
      <w:r w:rsidR="00AE5ED4" w:rsidRPr="0064206A">
        <w:rPr>
          <w:sz w:val="28"/>
          <w:szCs w:val="28"/>
          <w:lang w:val="kk-KZ"/>
        </w:rPr>
        <w:t>, р. 192-199</w:t>
      </w:r>
      <w:r w:rsidR="00D13C0B" w:rsidRPr="0064206A">
        <w:rPr>
          <w:sz w:val="28"/>
          <w:szCs w:val="28"/>
        </w:rPr>
        <w:t>]</w:t>
      </w:r>
      <w:r w:rsidR="007B1BE4" w:rsidRPr="0064206A">
        <w:rPr>
          <w:sz w:val="28"/>
          <w:szCs w:val="28"/>
        </w:rPr>
        <w:t>.</w:t>
      </w:r>
      <w:r w:rsidR="00290861" w:rsidRPr="0064206A">
        <w:rPr>
          <w:sz w:val="28"/>
          <w:szCs w:val="28"/>
        </w:rPr>
        <w:t xml:space="preserve"> </w:t>
      </w:r>
      <w:r w:rsidR="00014B6D" w:rsidRPr="0064206A">
        <w:rPr>
          <w:sz w:val="28"/>
          <w:szCs w:val="28"/>
        </w:rPr>
        <w:t>К примеру, в</w:t>
      </w:r>
      <w:r w:rsidR="007B1BE4" w:rsidRPr="0064206A">
        <w:rPr>
          <w:sz w:val="28"/>
          <w:szCs w:val="28"/>
        </w:rPr>
        <w:t xml:space="preserve"> 2014-2015 годах в регионах Африки, Восточного Средиземноморья и Европы отмечался подъем заболеваемости вследствие крупных вспышек кори.</w:t>
      </w:r>
      <w:r w:rsidR="00290861" w:rsidRPr="0064206A">
        <w:rPr>
          <w:sz w:val="28"/>
          <w:szCs w:val="28"/>
        </w:rPr>
        <w:t xml:space="preserve"> </w:t>
      </w:r>
      <w:r w:rsidR="00014B6D" w:rsidRPr="0064206A">
        <w:rPr>
          <w:sz w:val="28"/>
          <w:szCs w:val="28"/>
        </w:rPr>
        <w:t>Тогда ч</w:t>
      </w:r>
      <w:r w:rsidR="007B1BE4" w:rsidRPr="0064206A">
        <w:rPr>
          <w:sz w:val="28"/>
          <w:szCs w:val="28"/>
        </w:rPr>
        <w:t>исло зарегистрированных случаев составило 98 621 (100 на 1 млн) в Африканском регионе, 423 (0,6 на 1</w:t>
      </w:r>
      <w:r w:rsidR="00AE5ED4" w:rsidRPr="0064206A">
        <w:rPr>
          <w:sz w:val="28"/>
          <w:szCs w:val="28"/>
        </w:rPr>
        <w:t> </w:t>
      </w:r>
      <w:r w:rsidR="007B1BE4" w:rsidRPr="0064206A">
        <w:rPr>
          <w:sz w:val="28"/>
          <w:szCs w:val="28"/>
        </w:rPr>
        <w:t>млн</w:t>
      </w:r>
      <w:r w:rsidR="00290861" w:rsidRPr="0064206A">
        <w:rPr>
          <w:sz w:val="28"/>
          <w:szCs w:val="28"/>
        </w:rPr>
        <w:t>.</w:t>
      </w:r>
      <w:r w:rsidR="007B1BE4" w:rsidRPr="0064206A">
        <w:rPr>
          <w:sz w:val="28"/>
          <w:szCs w:val="28"/>
        </w:rPr>
        <w:t>) – в регионах Америки, 21 335 (33 на 1 млн</w:t>
      </w:r>
      <w:r w:rsidR="00290861" w:rsidRPr="0064206A">
        <w:rPr>
          <w:sz w:val="28"/>
          <w:szCs w:val="28"/>
        </w:rPr>
        <w:t>.</w:t>
      </w:r>
      <w:r w:rsidR="007B1BE4" w:rsidRPr="0064206A">
        <w:rPr>
          <w:sz w:val="28"/>
          <w:szCs w:val="28"/>
        </w:rPr>
        <w:t>) – в регионе Восточного Средиземноморья, 25 974 (31 на 1 млн</w:t>
      </w:r>
      <w:r w:rsidR="00290861" w:rsidRPr="0064206A">
        <w:rPr>
          <w:sz w:val="28"/>
          <w:szCs w:val="28"/>
        </w:rPr>
        <w:t>.</w:t>
      </w:r>
      <w:r w:rsidR="007B1BE4" w:rsidRPr="0064206A">
        <w:rPr>
          <w:sz w:val="28"/>
          <w:szCs w:val="28"/>
        </w:rPr>
        <w:t>) – в Европейском регионе, 29 109 (17 на 1 млн</w:t>
      </w:r>
      <w:r w:rsidR="00290861" w:rsidRPr="0064206A">
        <w:rPr>
          <w:sz w:val="28"/>
          <w:szCs w:val="28"/>
        </w:rPr>
        <w:t>.</w:t>
      </w:r>
      <w:r w:rsidR="007B1BE4" w:rsidRPr="0064206A">
        <w:rPr>
          <w:sz w:val="28"/>
          <w:szCs w:val="28"/>
        </w:rPr>
        <w:t>) – в регионах Юго-Восточной Азии и 65 176 (35 на 1 млн</w:t>
      </w:r>
      <w:r w:rsidR="00290861" w:rsidRPr="0064206A">
        <w:rPr>
          <w:sz w:val="28"/>
          <w:szCs w:val="28"/>
        </w:rPr>
        <w:t>.</w:t>
      </w:r>
      <w:r w:rsidR="007B1BE4" w:rsidRPr="0064206A">
        <w:rPr>
          <w:sz w:val="28"/>
          <w:szCs w:val="28"/>
        </w:rPr>
        <w:t xml:space="preserve">) – в регионах западной части Тихого океана </w:t>
      </w:r>
      <w:r w:rsidR="00D13C0B" w:rsidRPr="0064206A">
        <w:rPr>
          <w:sz w:val="28"/>
          <w:szCs w:val="28"/>
          <w:lang w:val="kk-KZ"/>
        </w:rPr>
        <w:t>[29</w:t>
      </w:r>
      <w:r w:rsidR="00AE5ED4" w:rsidRPr="0064206A">
        <w:rPr>
          <w:sz w:val="28"/>
          <w:szCs w:val="28"/>
          <w:lang w:val="kk-KZ"/>
        </w:rPr>
        <w:t>, р. 45-50</w:t>
      </w:r>
      <w:r w:rsidR="00D13C0B" w:rsidRPr="0064206A">
        <w:rPr>
          <w:sz w:val="28"/>
          <w:szCs w:val="28"/>
        </w:rPr>
        <w:t>]</w:t>
      </w:r>
      <w:r w:rsidR="00014B6D" w:rsidRPr="0064206A">
        <w:rPr>
          <w:sz w:val="28"/>
          <w:szCs w:val="28"/>
        </w:rPr>
        <w:t>. В</w:t>
      </w:r>
      <w:r w:rsidR="007B1BE4" w:rsidRPr="0064206A">
        <w:rPr>
          <w:sz w:val="28"/>
          <w:szCs w:val="28"/>
        </w:rPr>
        <w:t xml:space="preserve"> 2016 г. Америка </w:t>
      </w:r>
      <w:r w:rsidR="00014B6D" w:rsidRPr="0064206A">
        <w:rPr>
          <w:sz w:val="28"/>
          <w:szCs w:val="28"/>
        </w:rPr>
        <w:t xml:space="preserve">также </w:t>
      </w:r>
      <w:r w:rsidR="007B1BE4" w:rsidRPr="0064206A">
        <w:rPr>
          <w:sz w:val="28"/>
          <w:szCs w:val="28"/>
        </w:rPr>
        <w:t>подтвердила элиминацию кори</w:t>
      </w:r>
      <w:r w:rsidR="00014B6D" w:rsidRPr="0064206A">
        <w:rPr>
          <w:sz w:val="28"/>
          <w:szCs w:val="28"/>
        </w:rPr>
        <w:t>,</w:t>
      </w:r>
      <w:r w:rsidR="007B1BE4" w:rsidRPr="0064206A">
        <w:rPr>
          <w:sz w:val="28"/>
          <w:szCs w:val="28"/>
        </w:rPr>
        <w:t xml:space="preserve"> показав возможность её исчезновения в странах с низким и средним уровнем дохода</w:t>
      </w:r>
      <w:r w:rsidR="00D13C0B" w:rsidRPr="0064206A">
        <w:rPr>
          <w:sz w:val="28"/>
          <w:szCs w:val="28"/>
          <w:lang w:val="kk-KZ"/>
        </w:rPr>
        <w:t xml:space="preserve"> [30,</w:t>
      </w:r>
      <w:r w:rsidR="00FD56C4" w:rsidRPr="0064206A">
        <w:rPr>
          <w:sz w:val="28"/>
          <w:szCs w:val="28"/>
          <w:lang w:val="kk-KZ"/>
        </w:rPr>
        <w:t xml:space="preserve"> </w:t>
      </w:r>
      <w:r w:rsidR="00D13C0B" w:rsidRPr="0064206A">
        <w:rPr>
          <w:sz w:val="28"/>
          <w:szCs w:val="28"/>
          <w:lang w:val="kk-KZ"/>
        </w:rPr>
        <w:t>31</w:t>
      </w:r>
      <w:r w:rsidR="00D13C0B" w:rsidRPr="0064206A">
        <w:rPr>
          <w:sz w:val="28"/>
          <w:szCs w:val="28"/>
        </w:rPr>
        <w:t>]</w:t>
      </w:r>
      <w:r w:rsidR="00D13C0B" w:rsidRPr="0064206A">
        <w:rPr>
          <w:sz w:val="28"/>
          <w:szCs w:val="28"/>
          <w:lang w:val="kk-KZ"/>
        </w:rPr>
        <w:t>.</w:t>
      </w:r>
      <w:r w:rsidR="007B1BE4" w:rsidRPr="0064206A">
        <w:rPr>
          <w:vertAlign w:val="superscript"/>
          <w:lang w:val="kk-KZ"/>
        </w:rPr>
        <w:t xml:space="preserve"> </w:t>
      </w:r>
    </w:p>
    <w:p w:rsidR="007B1BE4" w:rsidRPr="0064206A" w:rsidRDefault="00014B6D" w:rsidP="00C41721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В Республике Казахстан подъем заболеваемости корью во всех 16 регионах отмечался с начала 2015 года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. С 1 января 2015 года по 30 января 2016 года было выявлено в общей сложности 2 679 предполаг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аемых случаев кори, в том числе: 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неподтвержденных случаев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- 338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, лабораторно подтвержденных случаев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- 1 815 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(включая 3 завозных случая) и  эпидемиологически связанных случаев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- 526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. Таким образом, всего был зарегистрирован 2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341 случай заболевания корью. В тот период н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аибольшее число больных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было 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зафиксировано в г. Нур-Султан (n=396, 15%), Восточно-Казахстанской области (n=333, 12%), Мангистауской области (n=292, 11%), Южно-Казахстанской области (n=269, 10%), в г. Алматы (n=150, 6%) и Алматинской области (n=127, 5%). С начала 2015 года в 1</w:t>
      </w:r>
      <w:r w:rsidR="00220008" w:rsidRPr="0064206A">
        <w:rPr>
          <w:rFonts w:ascii="Times New Roman" w:hAnsi="Times New Roman"/>
          <w:sz w:val="28"/>
          <w:szCs w:val="28"/>
          <w:lang w:val="kk-KZ"/>
        </w:rPr>
        <w:t>0 регионах республики отмечалось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увеличение </w:t>
      </w:r>
      <w:r w:rsidR="00220008" w:rsidRPr="0064206A">
        <w:rPr>
          <w:rFonts w:ascii="Times New Roman" w:hAnsi="Times New Roman"/>
          <w:sz w:val="28"/>
          <w:szCs w:val="28"/>
          <w:lang w:val="kk-KZ"/>
        </w:rPr>
        <w:t>передачи коревой инфекции, когда было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зарегистрировано 220 случаев заболевания корью, в основном в г. Нур-Султан (n=81; 36,9%), Восточно-Казахстанской области (n=82; 37%), Мангистауской (n=17; </w:t>
      </w:r>
      <w:r w:rsidR="00220008" w:rsidRPr="0064206A">
        <w:rPr>
          <w:rFonts w:ascii="Times New Roman" w:hAnsi="Times New Roman"/>
          <w:sz w:val="28"/>
          <w:szCs w:val="28"/>
          <w:lang w:val="kk-KZ"/>
        </w:rPr>
        <w:t>8%) и Южно-Казахстанской областях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(n=17; 8%). В феврале</w:t>
      </w:r>
      <w:r w:rsidR="00220008" w:rsidRPr="0064206A">
        <w:rPr>
          <w:rFonts w:ascii="Times New Roman" w:hAnsi="Times New Roman"/>
          <w:sz w:val="28"/>
          <w:szCs w:val="28"/>
          <w:lang w:val="kk-KZ"/>
        </w:rPr>
        <w:t xml:space="preserve"> 2015 года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в 16 регионах областными центрами было сообщено о 485 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lastRenderedPageBreak/>
        <w:t>случаях заболевания корью. В целом уровень заболеваемости по республике составил 13,53 случая на 100 000 человек, д</w:t>
      </w:r>
      <w:r w:rsidR="00220008" w:rsidRPr="0064206A">
        <w:rPr>
          <w:rFonts w:ascii="Times New Roman" w:hAnsi="Times New Roman"/>
          <w:sz w:val="28"/>
          <w:szCs w:val="28"/>
          <w:lang w:val="kk-KZ"/>
        </w:rPr>
        <w:t xml:space="preserve">остигнув пика в апреле 2015 г. - 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515 зарегистрированными случаями. С августа отмечается снижение заболеваемости до 24 случаев, продолж</w:t>
      </w:r>
      <w:r w:rsidR="00220008" w:rsidRPr="0064206A">
        <w:rPr>
          <w:rFonts w:ascii="Times New Roman" w:hAnsi="Times New Roman"/>
          <w:sz w:val="28"/>
          <w:szCs w:val="28"/>
          <w:lang w:val="kk-KZ"/>
        </w:rPr>
        <w:t>а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ющееся до декабря 2015 года. Согласно возрастной структуре, наиболее восприимчивы</w:t>
      </w:r>
      <w:r w:rsidR="00220008" w:rsidRPr="0064206A">
        <w:rPr>
          <w:rFonts w:ascii="Times New Roman" w:hAnsi="Times New Roman"/>
          <w:sz w:val="28"/>
          <w:szCs w:val="28"/>
          <w:lang w:val="kk-KZ"/>
        </w:rPr>
        <w:t>ми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к кори люди в возрасте 20-29 лет, которые сотавили 31% (</w:t>
      </w:r>
      <w:r w:rsidR="007B1BE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=719), взрослые в возрасте 30 лет и более наблюдались примерно с одинаковой частотой с детьми в возрасте до одного года и составили  26% (</w:t>
      </w:r>
      <w:r w:rsidR="007B1BE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=615) и 25% (</w:t>
      </w:r>
      <w:r w:rsidR="007B1BE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=576) соответственно, подростки и молодые люди в возрасте 15-19 лет занимали 13% (</w:t>
      </w:r>
      <w:r w:rsidR="007B1BE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220008" w:rsidRPr="0064206A">
        <w:rPr>
          <w:rFonts w:ascii="Times New Roman" w:hAnsi="Times New Roman"/>
          <w:sz w:val="28"/>
          <w:szCs w:val="28"/>
          <w:lang w:val="kk-KZ"/>
        </w:rPr>
        <w:t>=300). Здесь с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ледует отметить, </w:t>
      </w:r>
      <w:r w:rsidR="00220008" w:rsidRPr="0064206A">
        <w:rPr>
          <w:rFonts w:ascii="Times New Roman" w:hAnsi="Times New Roman"/>
          <w:sz w:val="28"/>
          <w:szCs w:val="28"/>
          <w:lang w:val="kk-KZ"/>
        </w:rPr>
        <w:t xml:space="preserve">что 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наибольшая заболеваемость отмечалась среди лиц старше 14 лет (n=1634; 70%)</w:t>
      </w:r>
      <w:r w:rsidR="00D13C0B" w:rsidRPr="0064206A">
        <w:rPr>
          <w:rFonts w:ascii="Times New Roman" w:hAnsi="Times New Roman"/>
          <w:sz w:val="28"/>
          <w:szCs w:val="28"/>
          <w:lang w:val="kk-KZ"/>
        </w:rPr>
        <w:t xml:space="preserve"> [32]</w:t>
      </w:r>
      <w:r w:rsidR="00290861" w:rsidRPr="0064206A">
        <w:rPr>
          <w:rFonts w:ascii="Times New Roman" w:hAnsi="Times New Roman"/>
          <w:sz w:val="28"/>
          <w:szCs w:val="28"/>
        </w:rPr>
        <w:t>.</w:t>
      </w:r>
    </w:p>
    <w:p w:rsidR="00220008" w:rsidRPr="0064206A" w:rsidRDefault="00220008" w:rsidP="00C41721">
      <w:pPr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Если до введения повсеместной вакцинации (1963 г.) во всем мире</w:t>
      </w:r>
      <w:r w:rsidR="00C41721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от кори погибало от 2 до 3 миллионов человек в год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[33],</w:t>
      </w:r>
      <w:r w:rsidR="00C41721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 xml:space="preserve">то на современном этапе ежегодно от кори умирают чуть более 100 тыс. человек. То есть, невзирая на наличие эффективной вакцины, данное заболевание остается одним из частых причин заболеваемости и смертности </w:t>
      </w:r>
      <w:r w:rsidRPr="0064206A">
        <w:rPr>
          <w:rFonts w:ascii="Times New Roman" w:hAnsi="Times New Roman"/>
          <w:sz w:val="28"/>
          <w:szCs w:val="28"/>
          <w:lang w:val="kk-KZ"/>
        </w:rPr>
        <w:t>[34]</w:t>
      </w:r>
      <w:r w:rsidRPr="0064206A">
        <w:rPr>
          <w:rFonts w:ascii="Times New Roman" w:hAnsi="Times New Roman"/>
          <w:sz w:val="28"/>
          <w:szCs w:val="28"/>
        </w:rPr>
        <w:t xml:space="preserve">. </w:t>
      </w:r>
    </w:p>
    <w:p w:rsidR="007B1BE4" w:rsidRPr="0064206A" w:rsidRDefault="00170F7C" w:rsidP="00C41721">
      <w:pPr>
        <w:pStyle w:val="12"/>
        <w:spacing w:before="0" w:beforeAutospacing="0" w:after="0" w:afterAutospacing="0"/>
        <w:ind w:right="-1" w:firstLine="709"/>
        <w:jc w:val="both"/>
        <w:rPr>
          <w:sz w:val="28"/>
          <w:szCs w:val="28"/>
          <w:lang w:val="kk-KZ"/>
        </w:rPr>
      </w:pPr>
      <w:r w:rsidRPr="0064206A">
        <w:rPr>
          <w:sz w:val="28"/>
          <w:szCs w:val="28"/>
        </w:rPr>
        <w:t>Как показывают исследования, осложнения после перенесенной инфекции способны развиться у каждого пятого больного, и риск их возникновения  выше у детей до 5 лет и взрослых старше 20 лет</w:t>
      </w:r>
      <w:r w:rsidRPr="0064206A">
        <w:rPr>
          <w:sz w:val="28"/>
          <w:szCs w:val="28"/>
          <w:lang w:val="kk-KZ"/>
        </w:rPr>
        <w:t xml:space="preserve"> </w:t>
      </w:r>
      <w:r w:rsidR="00C963C7" w:rsidRPr="0064206A">
        <w:rPr>
          <w:sz w:val="28"/>
          <w:szCs w:val="28"/>
          <w:lang w:val="kk-KZ"/>
        </w:rPr>
        <w:t>[9</w:t>
      </w:r>
      <w:r w:rsidR="00690CDC" w:rsidRPr="0064206A">
        <w:rPr>
          <w:sz w:val="28"/>
          <w:szCs w:val="28"/>
          <w:lang w:val="kk-KZ"/>
        </w:rPr>
        <w:t xml:space="preserve">, </w:t>
      </w:r>
      <w:r w:rsidR="00AE5ED4" w:rsidRPr="0064206A">
        <w:rPr>
          <w:sz w:val="28"/>
          <w:szCs w:val="28"/>
          <w:lang w:val="kk-KZ"/>
        </w:rPr>
        <w:t>р.</w:t>
      </w:r>
      <w:r w:rsidR="00690CDC" w:rsidRPr="0064206A">
        <w:rPr>
          <w:sz w:val="28"/>
          <w:szCs w:val="28"/>
          <w:lang w:val="kk-KZ"/>
        </w:rPr>
        <w:t xml:space="preserve"> 156</w:t>
      </w:r>
      <w:r w:rsidR="00C963C7" w:rsidRPr="0064206A">
        <w:rPr>
          <w:sz w:val="28"/>
          <w:szCs w:val="28"/>
          <w:lang w:val="kk-KZ"/>
        </w:rPr>
        <w:t>]</w:t>
      </w:r>
      <w:r w:rsidR="00290861" w:rsidRPr="0064206A">
        <w:rPr>
          <w:sz w:val="28"/>
          <w:szCs w:val="28"/>
          <w:lang w:val="kk-KZ"/>
        </w:rPr>
        <w:t>.</w:t>
      </w:r>
    </w:p>
    <w:p w:rsidR="00A2782E" w:rsidRPr="0064206A" w:rsidRDefault="00170F7C" w:rsidP="00C41721">
      <w:pPr>
        <w:pStyle w:val="f-body"/>
        <w:spacing w:before="0" w:beforeAutospacing="0" w:after="0" w:afterAutospacing="0"/>
        <w:ind w:right="-1" w:firstLine="709"/>
        <w:jc w:val="both"/>
        <w:textAlignment w:val="baseline"/>
        <w:rPr>
          <w:sz w:val="28"/>
          <w:szCs w:val="28"/>
        </w:rPr>
      </w:pPr>
      <w:r w:rsidRPr="0064206A">
        <w:rPr>
          <w:sz w:val="28"/>
          <w:szCs w:val="28"/>
          <w:lang w:val="kk-KZ"/>
        </w:rPr>
        <w:t xml:space="preserve">При этом надо отметить, что </w:t>
      </w:r>
      <w:r w:rsidRPr="0064206A">
        <w:rPr>
          <w:sz w:val="28"/>
          <w:szCs w:val="28"/>
        </w:rPr>
        <w:t xml:space="preserve">общие </w:t>
      </w:r>
      <w:r w:rsidR="007B1BE4" w:rsidRPr="0064206A">
        <w:rPr>
          <w:sz w:val="28"/>
          <w:szCs w:val="28"/>
        </w:rPr>
        <w:t>осложнения включают вторичные инфекции, связанные с иммуносупрессией, вызванной корью, диарею, кератоконъюнктивит (приводящий к слепоте, особенно в группах населения с дефицитом витамина А), средний отит</w:t>
      </w:r>
      <w:r w:rsidR="00755DAD" w:rsidRPr="0064206A">
        <w:rPr>
          <w:sz w:val="28"/>
          <w:szCs w:val="28"/>
        </w:rPr>
        <w:t xml:space="preserve"> (которая приводит к глухоте)</w:t>
      </w:r>
      <w:r w:rsidR="007B1BE4" w:rsidRPr="0064206A">
        <w:rPr>
          <w:sz w:val="28"/>
          <w:szCs w:val="28"/>
        </w:rPr>
        <w:t xml:space="preserve"> и пневмонию (основная причина смертей, связанных с корью).</w:t>
      </w:r>
      <w:r w:rsidR="00290861" w:rsidRPr="0064206A">
        <w:rPr>
          <w:sz w:val="28"/>
          <w:szCs w:val="28"/>
        </w:rPr>
        <w:t xml:space="preserve"> </w:t>
      </w:r>
      <w:r w:rsidR="007B1BE4" w:rsidRPr="0064206A">
        <w:rPr>
          <w:sz w:val="28"/>
          <w:szCs w:val="28"/>
        </w:rPr>
        <w:t>Примерно в 1 из 1000 случаев кори наблюдаются серьезные, неврологические осложнения, с летальным исходом, такие как острый диссеминированный энцефаломиелит и энцефалит с тельцами включения при кори, и у большинства пациентов, перенесших эти осложнения, наблюдаются долгосрочные неврологические последствия.</w:t>
      </w:r>
      <w:r w:rsidR="00290861" w:rsidRPr="0064206A">
        <w:rPr>
          <w:sz w:val="28"/>
          <w:szCs w:val="28"/>
        </w:rPr>
        <w:t xml:space="preserve"> </w:t>
      </w:r>
      <w:r w:rsidR="007B1BE4" w:rsidRPr="0064206A">
        <w:rPr>
          <w:sz w:val="28"/>
          <w:szCs w:val="28"/>
        </w:rPr>
        <w:t xml:space="preserve">Кроме того, редко встречающееся неврологическое осложнение (наблюдающееся примерно у 1 из </w:t>
      </w:r>
      <w:r w:rsidR="00A2782E" w:rsidRPr="0064206A">
        <w:rPr>
          <w:sz w:val="28"/>
          <w:szCs w:val="28"/>
        </w:rPr>
        <w:t>10 000 пациентов) -</w:t>
      </w:r>
      <w:r w:rsidR="007B1BE4" w:rsidRPr="0064206A">
        <w:rPr>
          <w:sz w:val="28"/>
          <w:szCs w:val="28"/>
        </w:rPr>
        <w:t xml:space="preserve"> подостр</w:t>
      </w:r>
      <w:r w:rsidR="00A2782E" w:rsidRPr="0064206A">
        <w:rPr>
          <w:sz w:val="28"/>
          <w:szCs w:val="28"/>
        </w:rPr>
        <w:t>ый склерозирующий панэнцефалит</w:t>
      </w:r>
      <w:r w:rsidR="007B1BE4" w:rsidRPr="0064206A">
        <w:rPr>
          <w:sz w:val="28"/>
          <w:szCs w:val="28"/>
        </w:rPr>
        <w:t xml:space="preserve"> может отсрочено возникать спустя несколько лет после заражения вирусом кори </w:t>
      </w:r>
      <w:r w:rsidR="00A2782E" w:rsidRPr="0064206A">
        <w:rPr>
          <w:sz w:val="28"/>
          <w:szCs w:val="28"/>
          <w:lang w:val="kk-KZ"/>
        </w:rPr>
        <w:t xml:space="preserve">- </w:t>
      </w:r>
      <w:r w:rsidR="007B1BE4" w:rsidRPr="0064206A">
        <w:rPr>
          <w:sz w:val="28"/>
          <w:szCs w:val="28"/>
        </w:rPr>
        <w:t>с тяжелым, прогрессирующим и смертельным течением</w:t>
      </w:r>
      <w:r w:rsidR="00C963C7" w:rsidRPr="0064206A">
        <w:rPr>
          <w:sz w:val="28"/>
          <w:szCs w:val="28"/>
          <w:lang w:val="kk-KZ"/>
        </w:rPr>
        <w:t xml:space="preserve"> </w:t>
      </w:r>
      <w:r w:rsidR="003E6ED5" w:rsidRPr="0064206A">
        <w:rPr>
          <w:sz w:val="28"/>
          <w:szCs w:val="28"/>
          <w:lang w:val="kk-KZ"/>
        </w:rPr>
        <w:t>[19</w:t>
      </w:r>
      <w:r w:rsidR="00755DAD" w:rsidRPr="0064206A">
        <w:rPr>
          <w:sz w:val="28"/>
          <w:szCs w:val="28"/>
          <w:lang w:val="kk-KZ"/>
        </w:rPr>
        <w:t xml:space="preserve">, </w:t>
      </w:r>
      <w:r w:rsidR="00AE5ED4" w:rsidRPr="0064206A">
        <w:rPr>
          <w:sz w:val="28"/>
          <w:szCs w:val="28"/>
          <w:lang w:val="kk-KZ"/>
        </w:rPr>
        <w:t>р. S</w:t>
      </w:r>
      <w:r w:rsidR="003E6ED5" w:rsidRPr="0064206A">
        <w:rPr>
          <w:sz w:val="28"/>
          <w:szCs w:val="28"/>
          <w:lang w:val="kk-KZ"/>
        </w:rPr>
        <w:t>420</w:t>
      </w:r>
      <w:r w:rsidR="00C963C7" w:rsidRPr="0064206A">
        <w:rPr>
          <w:sz w:val="28"/>
          <w:szCs w:val="28"/>
          <w:lang w:val="kk-KZ"/>
        </w:rPr>
        <w:t>]</w:t>
      </w:r>
      <w:r w:rsidR="00290861" w:rsidRPr="0064206A">
        <w:rPr>
          <w:sz w:val="28"/>
          <w:szCs w:val="28"/>
          <w:lang w:val="kk-KZ"/>
        </w:rPr>
        <w:t>.</w:t>
      </w:r>
      <w:r w:rsidR="00A2782E" w:rsidRPr="0064206A">
        <w:rPr>
          <w:sz w:val="28"/>
          <w:szCs w:val="28"/>
          <w:lang w:val="kk-KZ"/>
        </w:rPr>
        <w:t xml:space="preserve"> Следовательно</w:t>
      </w:r>
      <w:r w:rsidR="00A2782E" w:rsidRPr="0064206A">
        <w:rPr>
          <w:sz w:val="28"/>
          <w:szCs w:val="28"/>
        </w:rPr>
        <w:t>, потенциальная опасность, которую представляет собой корь, неоспорима.</w:t>
      </w:r>
    </w:p>
    <w:p w:rsidR="007B1BE4" w:rsidRPr="0064206A" w:rsidRDefault="00A2782E" w:rsidP="000E57AB">
      <w:pPr>
        <w:pStyle w:val="f-body"/>
        <w:spacing w:before="0" w:beforeAutospacing="0" w:after="0" w:afterAutospacing="0"/>
        <w:ind w:right="-1" w:firstLine="709"/>
        <w:jc w:val="both"/>
        <w:textAlignment w:val="baseline"/>
        <w:rPr>
          <w:sz w:val="28"/>
          <w:szCs w:val="28"/>
          <w:lang w:val="kk-KZ"/>
        </w:rPr>
      </w:pPr>
      <w:r w:rsidRPr="0064206A">
        <w:rPr>
          <w:sz w:val="28"/>
          <w:szCs w:val="28"/>
        </w:rPr>
        <w:t>Как уже отмечалось, ж</w:t>
      </w:r>
      <w:r w:rsidR="007B1BE4" w:rsidRPr="0064206A">
        <w:rPr>
          <w:sz w:val="28"/>
          <w:szCs w:val="28"/>
        </w:rPr>
        <w:t>ивые аттенуированные противокоревые вакцины являются одними из наиболее высокоэффективных и доступных вакцин (обеспечивающих 97% защиту при двух дозах, вводимых в возрасте от 12 до 15 месяцев и от 4 до 6 лет), безопасность которых доказана</w:t>
      </w:r>
      <w:r w:rsidR="00C963C7" w:rsidRPr="0064206A">
        <w:rPr>
          <w:sz w:val="28"/>
          <w:szCs w:val="28"/>
          <w:lang w:val="kk-KZ"/>
        </w:rPr>
        <w:t xml:space="preserve"> [35].</w:t>
      </w:r>
      <w:r w:rsidR="007B1BE4" w:rsidRPr="0064206A">
        <w:rPr>
          <w:sz w:val="28"/>
          <w:szCs w:val="28"/>
        </w:rPr>
        <w:t xml:space="preserve"> </w:t>
      </w:r>
      <w:r w:rsidRPr="0064206A">
        <w:rPr>
          <w:sz w:val="28"/>
          <w:szCs w:val="28"/>
        </w:rPr>
        <w:t xml:space="preserve">Одними из частых побочных эффектов вакцины обычно фиксируются </w:t>
      </w:r>
      <w:r w:rsidR="007B1BE4" w:rsidRPr="0064206A">
        <w:rPr>
          <w:sz w:val="28"/>
          <w:szCs w:val="28"/>
        </w:rPr>
        <w:t>боль в месте инъекции и гипертермия.</w:t>
      </w:r>
      <w:r w:rsidR="00290861" w:rsidRPr="0064206A">
        <w:rPr>
          <w:sz w:val="28"/>
          <w:szCs w:val="28"/>
        </w:rPr>
        <w:t xml:space="preserve"> </w:t>
      </w:r>
      <w:r w:rsidR="007B1BE4" w:rsidRPr="0064206A">
        <w:rPr>
          <w:sz w:val="28"/>
          <w:szCs w:val="28"/>
        </w:rPr>
        <w:t xml:space="preserve">У небольшой части вакцинированных (около 5%) </w:t>
      </w:r>
      <w:r w:rsidRPr="0064206A">
        <w:rPr>
          <w:sz w:val="28"/>
          <w:szCs w:val="28"/>
        </w:rPr>
        <w:t>наблюдается</w:t>
      </w:r>
      <w:r w:rsidR="007B1BE4" w:rsidRPr="0064206A">
        <w:rPr>
          <w:sz w:val="28"/>
          <w:szCs w:val="28"/>
        </w:rPr>
        <w:t xml:space="preserve"> появление сыпи, в меньшей степени возможно развитие фебрильных судорог ил</w:t>
      </w:r>
      <w:r w:rsidR="00AE5ED4" w:rsidRPr="0064206A">
        <w:rPr>
          <w:sz w:val="28"/>
          <w:szCs w:val="28"/>
        </w:rPr>
        <w:t xml:space="preserve">и транзиторная тромбоцитопения. </w:t>
      </w:r>
      <w:r w:rsidR="00F7412B" w:rsidRPr="0064206A">
        <w:rPr>
          <w:sz w:val="28"/>
          <w:szCs w:val="28"/>
        </w:rPr>
        <w:t xml:space="preserve">Помимо прочего, у вакцинированных </w:t>
      </w:r>
      <w:r w:rsidR="007B1BE4" w:rsidRPr="0064206A">
        <w:rPr>
          <w:sz w:val="28"/>
          <w:szCs w:val="28"/>
        </w:rPr>
        <w:t>с ослабленным иммунитетом возможно редкое осложнение в виде менингоэнцефалита</w:t>
      </w:r>
      <w:r w:rsidR="00C963C7" w:rsidRPr="0064206A">
        <w:rPr>
          <w:sz w:val="28"/>
          <w:szCs w:val="28"/>
          <w:lang w:val="kk-KZ"/>
        </w:rPr>
        <w:t xml:space="preserve"> [36].</w:t>
      </w:r>
    </w:p>
    <w:p w:rsidR="00F7412B" w:rsidRPr="0064206A" w:rsidRDefault="007B1BE4" w:rsidP="000E57AB">
      <w:pPr>
        <w:pStyle w:val="f-body"/>
        <w:spacing w:before="0" w:beforeAutospacing="0" w:after="0" w:afterAutospacing="0"/>
        <w:ind w:right="-1" w:firstLine="709"/>
        <w:jc w:val="both"/>
        <w:textAlignment w:val="baseline"/>
        <w:rPr>
          <w:sz w:val="28"/>
          <w:szCs w:val="28"/>
          <w:lang w:val="kk-KZ"/>
        </w:rPr>
      </w:pPr>
      <w:r w:rsidRPr="0064206A">
        <w:rPr>
          <w:sz w:val="28"/>
          <w:szCs w:val="28"/>
        </w:rPr>
        <w:lastRenderedPageBreak/>
        <w:t>По оценкам ВОЗ с 2000 года вакцинация против кори во всем мире предотвратила около 21 млн случаев смерти</w:t>
      </w:r>
      <w:r w:rsidR="00C963C7" w:rsidRPr="0064206A">
        <w:rPr>
          <w:sz w:val="28"/>
          <w:szCs w:val="28"/>
          <w:lang w:val="kk-KZ"/>
        </w:rPr>
        <w:t xml:space="preserve"> [37].</w:t>
      </w:r>
      <w:r w:rsidR="00290861" w:rsidRPr="0064206A">
        <w:rPr>
          <w:sz w:val="28"/>
          <w:szCs w:val="28"/>
          <w:lang w:val="kk-KZ"/>
        </w:rPr>
        <w:t xml:space="preserve"> </w:t>
      </w:r>
      <w:r w:rsidRPr="0064206A">
        <w:rPr>
          <w:sz w:val="28"/>
          <w:szCs w:val="28"/>
        </w:rPr>
        <w:t>Несмотря на эти существенные достижения, глобальные цели ликвидации не были достигнуты, и</w:t>
      </w:r>
      <w:r w:rsidR="00F7412B" w:rsidRPr="0064206A">
        <w:rPr>
          <w:sz w:val="28"/>
          <w:szCs w:val="28"/>
        </w:rPr>
        <w:t xml:space="preserve"> то, что</w:t>
      </w:r>
      <w:r w:rsidRPr="0064206A">
        <w:rPr>
          <w:sz w:val="28"/>
          <w:szCs w:val="28"/>
        </w:rPr>
        <w:t xml:space="preserve"> предыдущие успехи теперь находятся под угрозой, </w:t>
      </w:r>
      <w:r w:rsidR="00F7412B" w:rsidRPr="0064206A">
        <w:rPr>
          <w:sz w:val="28"/>
          <w:szCs w:val="28"/>
        </w:rPr>
        <w:t>доказала</w:t>
      </w:r>
      <w:r w:rsidRPr="0064206A">
        <w:rPr>
          <w:sz w:val="28"/>
          <w:szCs w:val="28"/>
        </w:rPr>
        <w:t xml:space="preserve"> увеличение числа зарегистрированных во всем мире в период </w:t>
      </w:r>
      <w:r w:rsidR="00F7412B" w:rsidRPr="0064206A">
        <w:rPr>
          <w:sz w:val="28"/>
          <w:szCs w:val="28"/>
        </w:rPr>
        <w:t>вспышки</w:t>
      </w:r>
      <w:r w:rsidRPr="0064206A">
        <w:rPr>
          <w:sz w:val="28"/>
          <w:szCs w:val="28"/>
        </w:rPr>
        <w:t xml:space="preserve"> кори на 31% с 2016 по 2017 годы</w:t>
      </w:r>
      <w:r w:rsidRPr="0064206A">
        <w:t xml:space="preserve">. </w:t>
      </w:r>
      <w:r w:rsidR="00F7412B" w:rsidRPr="0064206A">
        <w:rPr>
          <w:sz w:val="28"/>
          <w:szCs w:val="28"/>
        </w:rPr>
        <w:t xml:space="preserve">Эта тревожная тенденция связана в основном с путешествиями, и это доказывают локальные вспышки в Соединенных Штатах. </w:t>
      </w:r>
    </w:p>
    <w:p w:rsidR="007B1BE4" w:rsidRPr="0064206A" w:rsidRDefault="00F7412B" w:rsidP="000E57AB">
      <w:pPr>
        <w:pStyle w:val="f-body"/>
        <w:spacing w:before="0" w:beforeAutospacing="0" w:after="0" w:afterAutospacing="0"/>
        <w:ind w:right="-1" w:firstLine="709"/>
        <w:jc w:val="both"/>
        <w:textAlignment w:val="baseline"/>
        <w:rPr>
          <w:sz w:val="28"/>
          <w:szCs w:val="28"/>
          <w:lang w:val="kk-KZ"/>
        </w:rPr>
      </w:pPr>
      <w:r w:rsidRPr="0064206A">
        <w:rPr>
          <w:sz w:val="28"/>
          <w:szCs w:val="28"/>
        </w:rPr>
        <w:t>Картина подъема заболеваемости отмечалась Всемирной организацией здравоохранения (ВОЗ) и в других странах: так, в период с начала октября 2018 г. по начало апреля 2019 г.</w:t>
      </w:r>
      <w:r w:rsidRPr="0064206A">
        <w:rPr>
          <w:sz w:val="28"/>
          <w:szCs w:val="28"/>
          <w:lang w:val="kk-KZ"/>
        </w:rPr>
        <w:t xml:space="preserve"> </w:t>
      </w:r>
      <w:r w:rsidRPr="0064206A">
        <w:rPr>
          <w:sz w:val="28"/>
          <w:szCs w:val="28"/>
        </w:rPr>
        <w:t xml:space="preserve">на Мадагаскаре зарегистрировано 117075 случаев кори, с 1 </w:t>
      </w:r>
      <w:r w:rsidR="00C41721">
        <w:rPr>
          <w:sz w:val="28"/>
          <w:szCs w:val="28"/>
        </w:rPr>
        <w:t xml:space="preserve">205 летальными </w:t>
      </w:r>
      <w:r w:rsidRPr="0064206A">
        <w:rPr>
          <w:sz w:val="28"/>
          <w:szCs w:val="28"/>
        </w:rPr>
        <w:t xml:space="preserve">исходами </w:t>
      </w:r>
      <w:r w:rsidR="00C963C7" w:rsidRPr="0064206A">
        <w:rPr>
          <w:sz w:val="28"/>
          <w:szCs w:val="28"/>
          <w:lang w:val="kk-KZ"/>
        </w:rPr>
        <w:t>[38].</w:t>
      </w:r>
      <w:r w:rsidR="00FD56C4" w:rsidRPr="0064206A">
        <w:rPr>
          <w:sz w:val="28"/>
          <w:szCs w:val="28"/>
        </w:rPr>
        <w:t xml:space="preserve"> </w:t>
      </w:r>
      <w:r w:rsidRPr="0064206A">
        <w:rPr>
          <w:sz w:val="28"/>
          <w:szCs w:val="28"/>
        </w:rPr>
        <w:t>В странах Европы в 2018 г. также наблюдалос</w:t>
      </w:r>
      <w:r w:rsidR="00C41721">
        <w:rPr>
          <w:sz w:val="28"/>
          <w:szCs w:val="28"/>
        </w:rPr>
        <w:t xml:space="preserve">ь повышение уровня заболевших: </w:t>
      </w:r>
      <w:r w:rsidRPr="0064206A">
        <w:rPr>
          <w:sz w:val="28"/>
          <w:szCs w:val="28"/>
        </w:rPr>
        <w:t>в 3 раза в сравнении с 2017 г. и в 15 раз в отличие от 2016 г.</w:t>
      </w:r>
      <w:r w:rsidRPr="0064206A">
        <w:rPr>
          <w:sz w:val="28"/>
          <w:szCs w:val="28"/>
          <w:lang w:val="kk-KZ"/>
        </w:rPr>
        <w:t xml:space="preserve"> </w:t>
      </w:r>
      <w:r w:rsidR="005168DB" w:rsidRPr="0064206A">
        <w:rPr>
          <w:sz w:val="28"/>
          <w:szCs w:val="28"/>
        </w:rPr>
        <w:t>[39]</w:t>
      </w:r>
      <w:r w:rsidR="005168DB" w:rsidRPr="0064206A">
        <w:rPr>
          <w:sz w:val="28"/>
          <w:szCs w:val="28"/>
          <w:lang w:val="kk-KZ"/>
        </w:rPr>
        <w:t>.</w:t>
      </w:r>
      <w:r w:rsidR="007B1BE4" w:rsidRPr="0064206A">
        <w:t xml:space="preserve"> </w:t>
      </w:r>
      <w:r w:rsidRPr="0064206A">
        <w:rPr>
          <w:sz w:val="28"/>
          <w:szCs w:val="28"/>
        </w:rPr>
        <w:t>Кроме того, есть данные, что в настоящее время эндемическая корь возобновилась в нескольких европейских странах, где выявление инфекции ранее не отмечалось</w:t>
      </w:r>
      <w:r w:rsidRPr="0064206A">
        <w:rPr>
          <w:sz w:val="28"/>
          <w:szCs w:val="28"/>
          <w:lang w:val="kk-KZ"/>
        </w:rPr>
        <w:t xml:space="preserve"> </w:t>
      </w:r>
      <w:r w:rsidR="00C963C7" w:rsidRPr="0064206A">
        <w:rPr>
          <w:sz w:val="28"/>
          <w:szCs w:val="28"/>
          <w:lang w:val="kk-KZ"/>
        </w:rPr>
        <w:t>[</w:t>
      </w:r>
      <w:r w:rsidR="003E6ED5" w:rsidRPr="0064206A">
        <w:rPr>
          <w:sz w:val="28"/>
          <w:szCs w:val="28"/>
          <w:lang w:val="kk-KZ"/>
        </w:rPr>
        <w:t>19</w:t>
      </w:r>
      <w:r w:rsidR="00690CDC" w:rsidRPr="0064206A">
        <w:rPr>
          <w:sz w:val="28"/>
          <w:szCs w:val="28"/>
          <w:lang w:val="kk-KZ"/>
        </w:rPr>
        <w:t xml:space="preserve">, </w:t>
      </w:r>
      <w:r w:rsidR="00AE5ED4" w:rsidRPr="0064206A">
        <w:rPr>
          <w:sz w:val="28"/>
          <w:szCs w:val="28"/>
          <w:lang w:val="kk-KZ"/>
        </w:rPr>
        <w:t>р.</w:t>
      </w:r>
      <w:r w:rsidR="00690CDC" w:rsidRPr="0064206A">
        <w:rPr>
          <w:sz w:val="28"/>
          <w:szCs w:val="28"/>
          <w:lang w:val="kk-KZ"/>
        </w:rPr>
        <w:t xml:space="preserve"> </w:t>
      </w:r>
      <w:r w:rsidR="00AE5ED4" w:rsidRPr="0064206A">
        <w:rPr>
          <w:sz w:val="28"/>
          <w:szCs w:val="28"/>
          <w:lang w:val="kk-KZ"/>
        </w:rPr>
        <w:t>S</w:t>
      </w:r>
      <w:r w:rsidR="003E6ED5" w:rsidRPr="0064206A">
        <w:rPr>
          <w:sz w:val="28"/>
          <w:szCs w:val="28"/>
          <w:lang w:val="kk-KZ"/>
        </w:rPr>
        <w:t>420</w:t>
      </w:r>
      <w:r w:rsidR="00C963C7" w:rsidRPr="0064206A">
        <w:rPr>
          <w:sz w:val="28"/>
          <w:szCs w:val="28"/>
          <w:lang w:val="kk-KZ"/>
        </w:rPr>
        <w:t>].</w:t>
      </w:r>
    </w:p>
    <w:p w:rsidR="00F7412B" w:rsidRPr="0064206A" w:rsidRDefault="00F7412B" w:rsidP="000E57AB">
      <w:pPr>
        <w:pStyle w:val="HTML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Как доказывают многочисленные исследования, корь, имея все составляющи</w:t>
      </w:r>
      <w:r w:rsidR="00C41721">
        <w:rPr>
          <w:rFonts w:ascii="Times New Roman" w:hAnsi="Times New Roman"/>
          <w:sz w:val="28"/>
          <w:szCs w:val="28"/>
        </w:rPr>
        <w:t xml:space="preserve">е искорененного заболевания, – </w:t>
      </w:r>
      <w:r w:rsidRPr="0064206A">
        <w:rPr>
          <w:rFonts w:ascii="Times New Roman" w:hAnsi="Times New Roman"/>
          <w:sz w:val="28"/>
          <w:szCs w:val="28"/>
        </w:rPr>
        <w:t xml:space="preserve">легко диагностируемый клинический синдром. С учетом высокой контагиозности вируса, для эффективной защиты от его возобновления необходим почти идеальный охват известной высокоэффективной и безопасной вакцинацией, с коллективным иммунитетом от 93 до 95%. </w:t>
      </w:r>
    </w:p>
    <w:p w:rsidR="007B1BE4" w:rsidRPr="0064206A" w:rsidRDefault="00F7412B" w:rsidP="000E57AB">
      <w:pPr>
        <w:pStyle w:val="HTML"/>
        <w:ind w:right="-1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 xml:space="preserve">Среди значимых причин, по которым некоторые люди могут не быть вакцинированы, числятся медицинские противопоказания, связанные с выраженной иммуносупрессией. </w:t>
      </w:r>
      <w:r w:rsidR="007B1BE4" w:rsidRPr="0064206A">
        <w:rPr>
          <w:rFonts w:ascii="Times New Roman" w:hAnsi="Times New Roman"/>
          <w:sz w:val="28"/>
          <w:szCs w:val="28"/>
        </w:rPr>
        <w:t>Но в большинстве случаев, отказ от вакцинации часто происходит из-за неправильных представлений о безопасности вакцины, особенно тех, которые возникли в результате опровергнутого утверждения о связи между вакциной и аутизмом</w:t>
      </w:r>
      <w:r w:rsidR="00C963C7" w:rsidRPr="0064206A">
        <w:rPr>
          <w:rFonts w:ascii="Times New Roman" w:hAnsi="Times New Roman"/>
          <w:sz w:val="28"/>
          <w:szCs w:val="28"/>
          <w:lang w:val="kk-KZ"/>
        </w:rPr>
        <w:t xml:space="preserve"> [40].</w:t>
      </w:r>
    </w:p>
    <w:p w:rsidR="007B1BE4" w:rsidRPr="0064206A" w:rsidRDefault="00F7412B" w:rsidP="000E57AB">
      <w:pPr>
        <w:pStyle w:val="f-body"/>
        <w:spacing w:before="0" w:beforeAutospacing="0" w:after="0" w:afterAutospacing="0"/>
        <w:ind w:right="-1" w:firstLine="709"/>
        <w:jc w:val="both"/>
        <w:textAlignment w:val="baseline"/>
        <w:rPr>
          <w:sz w:val="28"/>
          <w:szCs w:val="28"/>
        </w:rPr>
      </w:pPr>
      <w:r w:rsidRPr="0064206A">
        <w:rPr>
          <w:sz w:val="28"/>
          <w:szCs w:val="28"/>
        </w:rPr>
        <w:t xml:space="preserve">Таким образом, корь, в отличие от многих инфекционных заболеваний, – </w:t>
      </w:r>
      <w:r w:rsidR="007B1BE4" w:rsidRPr="0064206A">
        <w:rPr>
          <w:sz w:val="28"/>
          <w:szCs w:val="28"/>
        </w:rPr>
        <w:t>это прежде всего, проблема общественного здравоохранения, имеющая четкое научное решение. Каждое осложнение или летальный исход, свя</w:t>
      </w:r>
      <w:r w:rsidR="00CC6141" w:rsidRPr="0064206A">
        <w:rPr>
          <w:sz w:val="28"/>
          <w:szCs w:val="28"/>
        </w:rPr>
        <w:t>занные с корью, – предотвратимы с помощью вакцинации</w:t>
      </w:r>
      <w:r w:rsidR="007B1BE4" w:rsidRPr="0064206A">
        <w:rPr>
          <w:sz w:val="28"/>
          <w:szCs w:val="28"/>
        </w:rPr>
        <w:t>.</w:t>
      </w:r>
      <w:r w:rsidR="00290861" w:rsidRPr="0064206A">
        <w:rPr>
          <w:sz w:val="28"/>
          <w:szCs w:val="28"/>
        </w:rPr>
        <w:t xml:space="preserve"> </w:t>
      </w:r>
      <w:r w:rsidR="007B1BE4" w:rsidRPr="0064206A">
        <w:rPr>
          <w:sz w:val="28"/>
          <w:szCs w:val="28"/>
        </w:rPr>
        <w:t>Недавний рост заболевания</w:t>
      </w:r>
      <w:r w:rsidR="00CC6141" w:rsidRPr="0064206A">
        <w:rPr>
          <w:sz w:val="28"/>
          <w:szCs w:val="28"/>
        </w:rPr>
        <w:t>,</w:t>
      </w:r>
      <w:r w:rsidR="007B1BE4" w:rsidRPr="0064206A">
        <w:rPr>
          <w:sz w:val="28"/>
          <w:szCs w:val="28"/>
        </w:rPr>
        <w:t xml:space="preserve"> </w:t>
      </w:r>
      <w:r w:rsidR="00CC6141" w:rsidRPr="0064206A">
        <w:rPr>
          <w:sz w:val="28"/>
          <w:szCs w:val="28"/>
        </w:rPr>
        <w:t xml:space="preserve">наблюдавшийся в 2017-2019 гг. в странах Европы и СНГ, в том числе и в нашей республике, </w:t>
      </w:r>
      <w:r w:rsidR="007B1BE4" w:rsidRPr="0064206A">
        <w:rPr>
          <w:sz w:val="28"/>
          <w:szCs w:val="28"/>
        </w:rPr>
        <w:t xml:space="preserve">представляет собой значительный шаг назад.  </w:t>
      </w:r>
    </w:p>
    <w:p w:rsidR="007B1BE4" w:rsidRPr="0064206A" w:rsidRDefault="007B1BE4" w:rsidP="000E57AB">
      <w:pPr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  <w:lang w:val="kk-KZ"/>
        </w:rPr>
      </w:pPr>
      <w:r w:rsidRPr="0064206A">
        <w:rPr>
          <w:rFonts w:ascii="Times New Roman" w:eastAsia="Times New Roman" w:hAnsi="Times New Roman"/>
          <w:sz w:val="28"/>
          <w:szCs w:val="28"/>
        </w:rPr>
        <w:t>Последние неутешительные события в мире, связанные с вирусом, показывают необходимость детального изучения особенностей эпидемического процесса кори для оценки эффек</w:t>
      </w:r>
      <w:r w:rsidR="00CC6141" w:rsidRPr="0064206A">
        <w:rPr>
          <w:rFonts w:ascii="Times New Roman" w:eastAsia="Times New Roman" w:hAnsi="Times New Roman"/>
          <w:sz w:val="28"/>
          <w:szCs w:val="28"/>
        </w:rPr>
        <w:t>тивности проводимых мероприятий и выверенных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 новых направлений в совершенствовании системы эпидемиологического надзора. Исследование территориальных особенностей эпидемического процесса кори </w:t>
      </w:r>
      <w:r w:rsidR="00CC6141" w:rsidRPr="0064206A">
        <w:rPr>
          <w:rFonts w:ascii="Times New Roman" w:eastAsia="Times New Roman" w:hAnsi="Times New Roman"/>
          <w:sz w:val="28"/>
          <w:szCs w:val="28"/>
        </w:rPr>
        <w:t>позволит обоснованно и аргументированно применять комплекс мероприятий, дифференцированных в соответствии с условиями регионо</w:t>
      </w:r>
      <w:r w:rsidR="00CC6141" w:rsidRPr="0064206A">
        <w:rPr>
          <w:rFonts w:ascii="Times New Roman" w:eastAsia="Times New Roman" w:hAnsi="Times New Roman"/>
          <w:sz w:val="28"/>
          <w:szCs w:val="28"/>
          <w:lang w:val="kk-KZ"/>
        </w:rPr>
        <w:t>в</w:t>
      </w:r>
      <w:r w:rsidRPr="0064206A">
        <w:rPr>
          <w:rFonts w:ascii="Times New Roman" w:eastAsia="Times New Roman" w:hAnsi="Times New Roman"/>
          <w:sz w:val="28"/>
          <w:szCs w:val="28"/>
          <w:lang w:val="kk-KZ"/>
        </w:rPr>
        <w:t>.</w:t>
      </w:r>
    </w:p>
    <w:p w:rsidR="00F0194F" w:rsidRPr="0064206A" w:rsidRDefault="00F0194F" w:rsidP="002949DA">
      <w:pPr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  <w:lang w:val="kk-KZ"/>
        </w:rPr>
      </w:pPr>
    </w:p>
    <w:p w:rsidR="007B1BE4" w:rsidRPr="0064206A" w:rsidRDefault="009E1A55" w:rsidP="002949DA">
      <w:pPr>
        <w:pStyle w:val="a4"/>
        <w:numPr>
          <w:ilvl w:val="1"/>
          <w:numId w:val="9"/>
        </w:numPr>
        <w:tabs>
          <w:tab w:val="left" w:pos="1134"/>
        </w:tabs>
        <w:suppressAutoHyphens w:val="0"/>
        <w:ind w:left="0" w:right="-1" w:firstLine="709"/>
        <w:jc w:val="both"/>
        <w:textAlignment w:val="baseline"/>
        <w:rPr>
          <w:rFonts w:cs="Times New Roman"/>
          <w:b/>
          <w:sz w:val="28"/>
          <w:szCs w:val="28"/>
        </w:rPr>
      </w:pPr>
      <w:r w:rsidRPr="0064206A">
        <w:rPr>
          <w:rFonts w:cs="Times New Roman"/>
          <w:b/>
          <w:sz w:val="28"/>
          <w:szCs w:val="28"/>
          <w:bdr w:val="none" w:sz="0" w:space="0" w:color="auto" w:frame="1"/>
          <w:lang w:val="kk-KZ"/>
        </w:rPr>
        <w:t>К</w:t>
      </w:r>
      <w:r w:rsidR="007B1BE4" w:rsidRPr="0064206A">
        <w:rPr>
          <w:rFonts w:cs="Times New Roman"/>
          <w:b/>
          <w:sz w:val="28"/>
          <w:szCs w:val="28"/>
          <w:bdr w:val="none" w:sz="0" w:space="0" w:color="auto" w:frame="1"/>
          <w:lang w:val="kk-KZ"/>
        </w:rPr>
        <w:t>линические проявления</w:t>
      </w:r>
      <w:r w:rsidR="00041D9C" w:rsidRPr="0064206A">
        <w:rPr>
          <w:rFonts w:cs="Times New Roman"/>
          <w:b/>
          <w:sz w:val="28"/>
          <w:szCs w:val="28"/>
          <w:bdr w:val="none" w:sz="0" w:space="0" w:color="auto" w:frame="1"/>
          <w:lang w:val="kk-KZ"/>
        </w:rPr>
        <w:t xml:space="preserve">, диагностика </w:t>
      </w:r>
      <w:r w:rsidRPr="0064206A">
        <w:rPr>
          <w:rFonts w:cs="Times New Roman"/>
          <w:b/>
          <w:sz w:val="28"/>
          <w:szCs w:val="28"/>
          <w:bdr w:val="none" w:sz="0" w:space="0" w:color="auto" w:frame="1"/>
          <w:lang w:val="kk-KZ"/>
        </w:rPr>
        <w:t xml:space="preserve">и осложнения </w:t>
      </w:r>
      <w:r w:rsidR="007B1BE4" w:rsidRPr="0064206A">
        <w:rPr>
          <w:rFonts w:cs="Times New Roman"/>
          <w:b/>
          <w:sz w:val="28"/>
          <w:szCs w:val="28"/>
          <w:bdr w:val="none" w:sz="0" w:space="0" w:color="auto" w:frame="1"/>
          <w:lang w:val="kk-KZ"/>
        </w:rPr>
        <w:t>кори у детей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lastRenderedPageBreak/>
        <w:t>Возбудителем кори является вирус, относящийся к роду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val="en-US"/>
        </w:rPr>
        <w:t>Morbillivirus</w:t>
      </w:r>
      <w:r w:rsidRPr="0064206A">
        <w:rPr>
          <w:rFonts w:ascii="Times New Roman" w:hAnsi="Times New Roman"/>
          <w:i/>
          <w:iCs/>
          <w:sz w:val="28"/>
          <w:szCs w:val="28"/>
          <w:bdr w:val="none" w:sz="0" w:space="0" w:color="auto" w:frame="1"/>
        </w:rPr>
        <w:t>,</w:t>
      </w:r>
      <w:r w:rsidR="00290861" w:rsidRPr="0064206A">
        <w:rPr>
          <w:rFonts w:ascii="Times New Roman" w:hAnsi="Times New Roman"/>
          <w:i/>
          <w:iCs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семейству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val="en-US"/>
        </w:rPr>
        <w:t>Paramyxoviridae</w:t>
      </w:r>
      <w:r w:rsidRPr="0064206A">
        <w:rPr>
          <w:rFonts w:ascii="Times New Roman" w:hAnsi="Times New Roman"/>
          <w:i/>
          <w:iCs/>
          <w:sz w:val="28"/>
          <w:szCs w:val="28"/>
          <w:bdr w:val="none" w:sz="0" w:space="0" w:color="auto" w:frame="1"/>
        </w:rPr>
        <w:t xml:space="preserve">,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отряду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val="en-US"/>
        </w:rPr>
        <w:t>Mononegavirales</w:t>
      </w:r>
      <w:r w:rsidR="00290861" w:rsidRPr="0064206A">
        <w:rPr>
          <w:rFonts w:ascii="Times New Roman" w:hAnsi="Times New Roman"/>
          <w:i/>
          <w:iCs/>
          <w:sz w:val="28"/>
          <w:szCs w:val="28"/>
          <w:bdr w:val="none" w:sz="0" w:space="0" w:color="auto" w:frame="1"/>
        </w:rPr>
        <w:t xml:space="preserve"> 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[4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1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]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  <w:vertAlign w:val="superscript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Вирус обладает сферической формой и диаметром от 100 до 200 нм и способен проявлять плеоморфизм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[4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2,</w:t>
      </w:r>
      <w:r w:rsidR="00FD56C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43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]</w:t>
      </w:r>
      <w:r w:rsidRPr="0064206A">
        <w:rPr>
          <w:rFonts w:ascii="Times New Roman" w:hAnsi="Times New Roman"/>
          <w:sz w:val="28"/>
          <w:szCs w:val="28"/>
        </w:rPr>
        <w:t xml:space="preserve">,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 состав вируса входит одна цепь рибонуклеиновой кислоты (РНК) отриц</w:t>
      </w:r>
      <w:r w:rsidR="00CC614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ательной полярности, заключенная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в липидную капсулу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 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[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44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]</w:t>
      </w:r>
      <w:r w:rsidR="00FD56C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 </w:t>
      </w:r>
    </w:p>
    <w:p w:rsidR="007B1BE4" w:rsidRPr="0064206A" w:rsidRDefault="00CC6141" w:rsidP="002949DA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Основными структурными белками вируса являются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гемагглютинин, гибридный белок, нуклеокапсидный белок, фосфопротеин, матричный белок и большой белок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 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[34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, р. 2490-2492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 </w:t>
      </w:r>
    </w:p>
    <w:p w:rsidR="007B1BE4" w:rsidRPr="0064206A" w:rsidRDefault="00CC6141" w:rsidP="002949DA">
      <w:pPr>
        <w:spacing w:after="0" w:line="240" w:lineRule="auto"/>
        <w:ind w:right="-1"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  <w:vertAlign w:val="superscript"/>
        </w:rPr>
      </w:pPr>
      <w:r w:rsidRPr="0064206A">
        <w:rPr>
          <w:rFonts w:ascii="Times New Roman" w:eastAsia="Times New Roman" w:hAnsi="Times New Roman"/>
          <w:sz w:val="28"/>
          <w:szCs w:val="28"/>
          <w:lang w:val="kk-KZ"/>
        </w:rPr>
        <w:t>Г</w:t>
      </w:r>
      <w:r w:rsidRPr="0064206A">
        <w:rPr>
          <w:rFonts w:ascii="Times New Roman" w:eastAsia="Times New Roman" w:hAnsi="Times New Roman"/>
          <w:sz w:val="28"/>
          <w:szCs w:val="28"/>
        </w:rPr>
        <w:t>лавный источни</w:t>
      </w:r>
      <w:r w:rsidR="00A709C0">
        <w:rPr>
          <w:rFonts w:ascii="Times New Roman" w:eastAsia="Times New Roman" w:hAnsi="Times New Roman"/>
          <w:sz w:val="28"/>
          <w:szCs w:val="28"/>
        </w:rPr>
        <w:t xml:space="preserve">к инфекции при кори – человек, в том </w:t>
      </w:r>
      <w:r w:rsidRPr="0064206A">
        <w:rPr>
          <w:rFonts w:ascii="Times New Roman" w:eastAsia="Times New Roman" w:hAnsi="Times New Roman"/>
          <w:sz w:val="28"/>
          <w:szCs w:val="28"/>
        </w:rPr>
        <w:t>числе больной с выявленной атипичной  формой  кори</w:t>
      </w:r>
      <w:r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 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[45].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Вирус кори передается прежде всего аэрозольным путем и сохраняется активным в воздухе до 2 часов,  а контагиозность его может достигать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99%</w:t>
      </w:r>
      <w:r w:rsidR="00E37AB9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 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46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</w:p>
    <w:p w:rsidR="00492FF6" w:rsidRPr="0064206A" w:rsidRDefault="007B1BE4" w:rsidP="002949DA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Белок гемагглютинин связывается с клеточными рецепторами позволяя вирусу прикрепит</w:t>
      </w:r>
      <w:r w:rsidR="00CC614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ь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ся к клетке хозяина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С</w:t>
      </w:r>
      <w:r w:rsidR="00CC614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литый белок обеспечивает соединение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вирусной оболочки с плазматическими мембранами клетки-хозяина, тем самым обеспечивая проникновение вирусных рибонуклеопротеидов в цитоплазму клетки-хозяина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[47].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Фосфопротеин поддерживает связь с белком нуклеокапсида и большим белком</w:t>
      </w:r>
      <w:r w:rsidR="00CC614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-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для обеспечения правильной транскрипции и репликации вируса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[42</w:t>
      </w:r>
      <w:r w:rsidR="003E6ED5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3E6ED5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58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</w:p>
    <w:p w:rsidR="007B1BE4" w:rsidRPr="0064206A" w:rsidRDefault="00CC6141" w:rsidP="002949DA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</w:rPr>
        <w:t>При идентификации генетических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особенностей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вируса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кори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обнаруживают себя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восемь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классов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(A-H),</w:t>
      </w:r>
      <w:r w:rsidRPr="0064206A">
        <w:rPr>
          <w:spacing w:val="1"/>
        </w:rPr>
        <w:t xml:space="preserve">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которые подразделяются на 24 генотипа. Около 20 вирусов А</w:t>
      </w:r>
      <w:r w:rsidR="007B1BE4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-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группы регистрировались в Китае, США, </w:t>
      </w:r>
      <w:r w:rsidR="007B1BE4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в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Росси</w:t>
      </w:r>
      <w:r w:rsidR="007B1BE4" w:rsidRPr="0064206A">
        <w:rPr>
          <w:rFonts w:ascii="Times New Roman" w:eastAsia="Times New Roman" w:hAnsi="Times New Roman"/>
          <w:sz w:val="28"/>
          <w:szCs w:val="28"/>
          <w:lang w:val="kk-KZ"/>
        </w:rPr>
        <w:t>и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 и Аргентин</w:t>
      </w:r>
      <w:r w:rsidR="007B1BE4" w:rsidRPr="0064206A">
        <w:rPr>
          <w:rFonts w:ascii="Times New Roman" w:eastAsia="Times New Roman" w:hAnsi="Times New Roman"/>
          <w:sz w:val="28"/>
          <w:szCs w:val="28"/>
          <w:lang w:val="kk-KZ"/>
        </w:rPr>
        <w:t>е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. </w:t>
      </w:r>
      <w:r w:rsidRPr="0064206A">
        <w:rPr>
          <w:rFonts w:ascii="Times New Roman" w:eastAsia="Times New Roman" w:hAnsi="Times New Roman"/>
          <w:sz w:val="28"/>
          <w:szCs w:val="28"/>
        </w:rPr>
        <w:t>Вирусы групп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 B и C</w:t>
      </w:r>
      <w:r w:rsidR="007B1BE4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 </w:t>
      </w:r>
      <w:r w:rsidR="00C851A6" w:rsidRPr="0064206A">
        <w:rPr>
          <w:rFonts w:ascii="Times New Roman" w:eastAsia="Times New Roman" w:hAnsi="Times New Roman"/>
          <w:sz w:val="28"/>
          <w:szCs w:val="28"/>
        </w:rPr>
        <w:t>циркулирую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т чаще всего в Японии, Южной Африке и</w:t>
      </w:r>
      <w:r w:rsidR="007B1BE4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Филиппинах. Вирусы группы D и E регистрируются</w:t>
      </w:r>
      <w:r w:rsidR="007B1BE4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в основном в Западной Европе. Распространение вирусов группы F зарегистрировано в Африке. Циркуляция вирусов группы G наблюдается в</w:t>
      </w:r>
      <w:r w:rsidR="007B1BE4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Канад</w:t>
      </w:r>
      <w:r w:rsidR="007B1BE4" w:rsidRPr="0064206A">
        <w:rPr>
          <w:rFonts w:ascii="Times New Roman" w:eastAsia="Times New Roman" w:hAnsi="Times New Roman"/>
          <w:sz w:val="28"/>
          <w:szCs w:val="28"/>
          <w:lang w:val="kk-KZ"/>
        </w:rPr>
        <w:t>е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, Малайзи</w:t>
      </w:r>
      <w:r w:rsidR="007B1BE4" w:rsidRPr="0064206A">
        <w:rPr>
          <w:rFonts w:ascii="Times New Roman" w:eastAsia="Times New Roman" w:hAnsi="Times New Roman"/>
          <w:sz w:val="28"/>
          <w:szCs w:val="28"/>
          <w:lang w:val="kk-KZ"/>
        </w:rPr>
        <w:t>и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 и Индонези</w:t>
      </w:r>
      <w:r w:rsidR="007B1BE4" w:rsidRPr="0064206A">
        <w:rPr>
          <w:rFonts w:ascii="Times New Roman" w:eastAsia="Times New Roman" w:hAnsi="Times New Roman"/>
          <w:sz w:val="28"/>
          <w:szCs w:val="28"/>
          <w:lang w:val="kk-KZ"/>
        </w:rPr>
        <w:t>и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. Вирусы группы H фиксировались в Китае, Японии и Корее</w:t>
      </w:r>
      <w:r w:rsidR="00E37AB9" w:rsidRPr="0064206A">
        <w:rPr>
          <w:rFonts w:ascii="Times New Roman" w:eastAsia="Times New Roman" w:hAnsi="Times New Roman"/>
          <w:sz w:val="28"/>
          <w:szCs w:val="28"/>
          <w:lang w:val="kk-KZ"/>
        </w:rPr>
        <w:t xml:space="preserve"> 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[47</w:t>
      </w:r>
      <w:r w:rsidR="00093C26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093C26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582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7B1BE4" w:rsidRPr="0064206A" w:rsidRDefault="007B1BE4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</w:rPr>
        <w:t>Заболеваемость</w:t>
      </w:r>
      <w:r w:rsidR="00C851A6" w:rsidRPr="0064206A">
        <w:rPr>
          <w:rFonts w:ascii="Times New Roman" w:eastAsia="Times New Roman" w:hAnsi="Times New Roman"/>
          <w:sz w:val="28"/>
          <w:szCs w:val="28"/>
        </w:rPr>
        <w:t xml:space="preserve"> корью регистрируется среди детей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 обоих полов</w:t>
      </w:r>
      <w:r w:rsidR="00575552" w:rsidRPr="0064206A">
        <w:rPr>
          <w:rFonts w:ascii="Times New Roman" w:eastAsia="Times New Roman" w:hAnsi="Times New Roman"/>
          <w:sz w:val="28"/>
          <w:szCs w:val="28"/>
        </w:rPr>
        <w:t xml:space="preserve"> 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[48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, однако имеются данные, что </w:t>
      </w:r>
      <w:r w:rsidR="00C851A6" w:rsidRPr="0064206A">
        <w:rPr>
          <w:rFonts w:ascii="Times New Roman" w:eastAsia="Times New Roman" w:hAnsi="Times New Roman"/>
          <w:sz w:val="28"/>
          <w:szCs w:val="28"/>
        </w:rPr>
        <w:t>мальчики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 болеют чаще 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[49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Pr="0064206A">
        <w:rPr>
          <w:rFonts w:ascii="Times New Roman" w:hAnsi="Times New Roman"/>
          <w:sz w:val="28"/>
          <w:szCs w:val="28"/>
        </w:rPr>
        <w:t xml:space="preserve"> К факторам риска относятся дети младшего возраста, не достигшие вакцинального возраста, или частично вакцинированные. </w:t>
      </w:r>
      <w:r w:rsidR="00460479" w:rsidRPr="0064206A">
        <w:rPr>
          <w:rFonts w:ascii="Times New Roman" w:hAnsi="Times New Roman"/>
          <w:sz w:val="28"/>
          <w:szCs w:val="28"/>
        </w:rPr>
        <w:t>Причинами заражения являются:</w:t>
      </w:r>
      <w:r w:rsidRPr="0064206A">
        <w:rPr>
          <w:rFonts w:ascii="Times New Roman" w:hAnsi="Times New Roman"/>
          <w:sz w:val="28"/>
          <w:szCs w:val="28"/>
        </w:rPr>
        <w:t xml:space="preserve"> контакт с больными </w:t>
      </w:r>
      <w:r w:rsidR="00460479" w:rsidRPr="0064206A">
        <w:rPr>
          <w:rFonts w:ascii="Times New Roman" w:hAnsi="Times New Roman"/>
          <w:sz w:val="28"/>
          <w:szCs w:val="28"/>
        </w:rPr>
        <w:t>из эндемичных районов</w:t>
      </w:r>
      <w:r w:rsidRPr="0064206A">
        <w:rPr>
          <w:rFonts w:ascii="Times New Roman" w:hAnsi="Times New Roman"/>
          <w:sz w:val="28"/>
          <w:szCs w:val="28"/>
        </w:rPr>
        <w:t xml:space="preserve"> с наличием лихорадки и </w:t>
      </w:r>
      <w:r w:rsidR="00460479" w:rsidRPr="0064206A">
        <w:rPr>
          <w:rFonts w:ascii="Times New Roman" w:hAnsi="Times New Roman"/>
          <w:sz w:val="28"/>
          <w:szCs w:val="28"/>
        </w:rPr>
        <w:t>респираторного синдрома с признаками иммунодефицита, пониженного питания</w:t>
      </w:r>
      <w:r w:rsidRPr="0064206A">
        <w:rPr>
          <w:rFonts w:ascii="Times New Roman" w:hAnsi="Times New Roman"/>
          <w:sz w:val="28"/>
          <w:szCs w:val="28"/>
        </w:rPr>
        <w:t xml:space="preserve"> и дефицит</w:t>
      </w:r>
      <w:r w:rsidR="00460479" w:rsidRPr="0064206A">
        <w:rPr>
          <w:rFonts w:ascii="Times New Roman" w:hAnsi="Times New Roman"/>
          <w:sz w:val="28"/>
          <w:szCs w:val="28"/>
        </w:rPr>
        <w:t>а</w:t>
      </w:r>
      <w:r w:rsidRPr="0064206A">
        <w:rPr>
          <w:rFonts w:ascii="Times New Roman" w:hAnsi="Times New Roman"/>
          <w:sz w:val="28"/>
          <w:szCs w:val="28"/>
        </w:rPr>
        <w:t xml:space="preserve"> витамина А, </w:t>
      </w:r>
      <w:r w:rsidR="00460479" w:rsidRPr="0064206A">
        <w:rPr>
          <w:rFonts w:ascii="Times New Roman" w:hAnsi="Times New Roman"/>
          <w:sz w:val="28"/>
          <w:szCs w:val="28"/>
        </w:rPr>
        <w:t>а также имеющийся неблагоприятный преморбидный фон</w:t>
      </w:r>
      <w:r w:rsidR="00460479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</w:t>
      </w:r>
      <w:r w:rsidR="00A9706F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44, 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. </w:t>
      </w:r>
      <w:r w:rsidR="00A9706F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53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]</w:t>
      </w:r>
      <w:r w:rsidR="00E37AB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.</w:t>
      </w:r>
      <w:r w:rsidRPr="0064206A">
        <w:rPr>
          <w:rFonts w:ascii="Times New Roman" w:hAnsi="Times New Roman"/>
          <w:sz w:val="28"/>
          <w:szCs w:val="28"/>
          <w:vertAlign w:val="superscript"/>
        </w:rPr>
        <w:t xml:space="preserve"> 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Инкубационный период кори колеблется от 7 до 21 дня, в среднем составляя 13-14 дней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[50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Продромальный период составляет от 2 до 4 суток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[44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, р. 51-56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FD56C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 катаральный период заболевание характеризуется повышением температуры тела, анорексие</w:t>
      </w:r>
      <w:r w:rsidR="0046047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й, недомоганием сопровождающимися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триадой симптомов: насморк, лающий кашель и конъюнктивит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[5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1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  <w:vertAlign w:val="superscript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Патогномоничным симптомом кори в продромальном периоде является энантема или п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ятна 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lastRenderedPageBreak/>
        <w:t>Бельского-Филатова-Коплика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[4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8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, р. 51-56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Данные элементы присутствуют только у 60-70% пациентов и обычно сохраняются от 12 до 72 часов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</w:t>
      </w:r>
      <w:r w:rsidR="00A9706F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5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2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  <w:vertAlign w:val="superscript"/>
        </w:rPr>
        <w:t xml:space="preserve"> </w:t>
      </w:r>
    </w:p>
    <w:p w:rsidR="007B1BE4" w:rsidRPr="0064206A" w:rsidRDefault="00460479" w:rsidP="002949DA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 дальнейшем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наблюдается этапное возникновение экзантемы в виде эритемы, пятен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и папул, которые вначале появляю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тся на лице, вокруг линии роста волос, по бокам шеи и за ушами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[5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3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Сыпь склонна к слиянию при распространении на нижние конечности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[54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].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Более интенсивно высыпания располагаются в области плеч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[44</w:t>
      </w:r>
      <w:r w:rsidR="00A9706F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A9706F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53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Ладони кистей рук и подошвы стоп редко вовлекаются в патологический процесс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[5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5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Экзантема держится от 5 до 10 дней и исчезает в том же порядке, в котором она появляется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[44</w:t>
      </w:r>
      <w:r w:rsidR="00A9706F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A9706F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53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Пигментация с незн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ачительным шелушением возникает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по мере исчезновения сыпи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[34</w:t>
      </w:r>
      <w:r w:rsidR="002A6BF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2A6BF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2493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].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Постоянный кашель наблюдается в течение нескольких недель болезни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[44</w:t>
      </w:r>
      <w:r w:rsidR="002A6BF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2A6BF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52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Также отмечаются боли в горле, животе, шейная лимфаденопатия и значительно реже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-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спленомегалия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</w:t>
      </w:r>
      <w:r w:rsidR="00D814F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49,</w:t>
      </w:r>
      <w:r w:rsidR="002A6BF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D814F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</w:t>
      </w:r>
      <w:r w:rsidR="002A6BF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3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8</w:t>
      </w:r>
      <w:r w:rsidR="002A6BF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4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</w:t>
      </w:r>
      <w:r w:rsidR="0069525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.</w:t>
      </w:r>
    </w:p>
    <w:p w:rsidR="00460479" w:rsidRPr="0064206A" w:rsidRDefault="00460479" w:rsidP="002949DA">
      <w:pPr>
        <w:pStyle w:val="a9"/>
        <w:ind w:right="141" w:firstLine="567"/>
        <w:jc w:val="both"/>
        <w:rPr>
          <w:rFonts w:ascii="Times New Roman" w:hAnsi="Times New Roman"/>
          <w:sz w:val="28"/>
          <w:szCs w:val="28"/>
        </w:rPr>
      </w:pPr>
      <w:r w:rsidRPr="008D11CD">
        <w:rPr>
          <w:rFonts w:ascii="Times New Roman" w:hAnsi="Times New Roman"/>
          <w:sz w:val="28"/>
          <w:szCs w:val="28"/>
        </w:rPr>
        <w:t>Помимо деления на классы, существуют группы, характеризуемые течением заболевания.</w:t>
      </w:r>
      <w:r w:rsidRPr="008D11CD">
        <w:rPr>
          <w:rFonts w:ascii="Times New Roman" w:hAnsi="Times New Roman"/>
          <w:sz w:val="28"/>
          <w:szCs w:val="28"/>
          <w:lang w:val="ru-RU"/>
        </w:rPr>
        <w:t xml:space="preserve"> Так,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к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легким атипичным формам кори относятся абортивная, митигированная, стертая и субклиническая.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    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i/>
          <w:sz w:val="28"/>
          <w:szCs w:val="28"/>
          <w:bdr w:val="none" w:sz="0" w:space="0" w:color="auto" w:frame="1"/>
        </w:rPr>
        <w:t>Митигированная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корь наблюдается у лиц с ранее существовавшим, но не полностью сформированным иммунитетом от кори, предыдущего контакта с вирусом кори, трансплацентарной передачи антител против кори или получения внутривенного иммуноглобулина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[34</w:t>
      </w:r>
      <w:r w:rsidR="002A6BF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AE5ED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2A6BF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2492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46047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У пациентов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с данной формой кори </w:t>
      </w:r>
      <w:r w:rsidR="0046047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фиксируется более длительный инкубационный период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, но </w:t>
      </w:r>
      <w:r w:rsidR="0046047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довольно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легкие и менее характерные клинические проявления и достаточно быстрое наступление выздоровления. Пациенты с митигированной корью менее заразны, катарально-респираторный синдром </w:t>
      </w:r>
      <w:r w:rsidR="0046047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у них не сильно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выражен, либо отсутствует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[56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  <w:vertAlign w:val="superscript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 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i/>
          <w:sz w:val="28"/>
          <w:szCs w:val="28"/>
          <w:bdr w:val="none" w:sz="0" w:space="0" w:color="auto" w:frame="1"/>
        </w:rPr>
        <w:t xml:space="preserve">Атипичная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корь встреча</w:t>
      </w:r>
      <w:r w:rsidR="0046047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е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тся у детей, ранее привитых противокоревой вакциной убитого вируса, которые впоследствии подверглись воздействию вируса кори дикого типа.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Вакцина с убитым вирусом кори использовалась в США в период с 1963 по 1967 годы.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Она повышала чувствительность людей к антигенам вируса кори, но не обеспечивала их полной защитой. </w:t>
      </w:r>
      <w:r w:rsidR="0046047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Для атипичной кори характерны головная боль и длительная лихорадка, а также наличие макулопапулезной сыпи, которая начинается с дистальных отделов конечностей (включая ладони рук и подошвы ног) и распространяется по всему телу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Сыпь может носить везикулезный или петехиальный характер, с синюшным оттенком.</w:t>
      </w:r>
      <w:r w:rsidRPr="0064206A">
        <w:rPr>
          <w:rFonts w:ascii="Times New Roman" w:hAnsi="Times New Roman"/>
          <w:sz w:val="28"/>
          <w:szCs w:val="28"/>
        </w:rPr>
        <w:t xml:space="preserve"> Течение </w:t>
      </w:r>
      <w:r w:rsidR="00460479" w:rsidRPr="0064206A">
        <w:rPr>
          <w:rFonts w:ascii="Times New Roman" w:hAnsi="Times New Roman"/>
          <w:sz w:val="28"/>
          <w:szCs w:val="28"/>
        </w:rPr>
        <w:t xml:space="preserve">болезни </w:t>
      </w:r>
      <w:r w:rsidRPr="0064206A">
        <w:rPr>
          <w:rFonts w:ascii="Times New Roman" w:hAnsi="Times New Roman"/>
          <w:sz w:val="28"/>
          <w:szCs w:val="28"/>
        </w:rPr>
        <w:t xml:space="preserve">часто осложняется развитием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тяжелой пневмонии, с двусторонними инфильтратами и наличием внутригрудной лимфаденопатии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</w:t>
      </w:r>
      <w:r w:rsidR="002A6BF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48, </w:t>
      </w:r>
      <w:r w:rsidR="00D814F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2A6BF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3</w:t>
      </w:r>
      <w:r w:rsidR="00D814F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8</w:t>
      </w:r>
      <w:r w:rsidR="002A6BF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5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].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У части пациентов отмечаются отеки кистей и стоп, парестезия/гиперестезия и гепатоспленомегалия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</w:t>
      </w:r>
      <w:r w:rsidR="0072216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4</w:t>
      </w:r>
      <w:r w:rsidR="00D814F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0</w:t>
      </w:r>
      <w:r w:rsidR="00A566B3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D814F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A566B3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72216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514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Атипичная корь, как правило, не контагиозна, осложнения возникают примерно у 10-40% пациентов, </w:t>
      </w:r>
      <w:r w:rsidR="002B4E3B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чаще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регистрируясь у детей младшего возраста, пожилых, беременных, у пациентов с низким питанием и иммунодефицитными состояниями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[17</w:t>
      </w:r>
      <w:r w:rsidR="009607E3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D814F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9607E3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632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 </w:t>
      </w:r>
    </w:p>
    <w:p w:rsidR="007B1BE4" w:rsidRPr="0064206A" w:rsidRDefault="002B4E3B" w:rsidP="002949DA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b/>
          <w:sz w:val="28"/>
          <w:szCs w:val="28"/>
          <w:bdr w:val="none" w:sz="0" w:space="0" w:color="auto" w:frame="1"/>
        </w:rPr>
        <w:t>Осложнения</w:t>
      </w:r>
      <w:r w:rsidR="007B1BE4" w:rsidRPr="0064206A">
        <w:rPr>
          <w:rFonts w:ascii="Times New Roman" w:hAnsi="Times New Roman"/>
          <w:b/>
          <w:sz w:val="28"/>
          <w:szCs w:val="28"/>
          <w:bdr w:val="none" w:sz="0" w:space="0" w:color="auto" w:frame="1"/>
        </w:rPr>
        <w:t xml:space="preserve"> кори.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Наиболее частым осложнением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при типичной кори является пневмония, в 60% она связана с летальным исходом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[43</w:t>
      </w:r>
      <w:r w:rsidR="009607E3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D814F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9607E3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10</w:t>
      </w:r>
      <w:r w:rsidR="00B16E8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Ее развитие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связано как с последствиями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действия самого вируса кори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lastRenderedPageBreak/>
        <w:t xml:space="preserve">(гигантоклеточная пневмония Гехта),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так и с присоединением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вторичной вирусной инфекции (аденовирус, вирус простого герпеса) или бактериальной флоры (</w:t>
      </w:r>
      <w:r w:rsidR="007B1BE4" w:rsidRPr="0064206A">
        <w:rPr>
          <w:rFonts w:ascii="Times New Roman" w:hAnsi="Times New Roman"/>
          <w:i/>
          <w:iCs/>
          <w:sz w:val="28"/>
          <w:szCs w:val="28"/>
          <w:bdr w:val="none" w:sz="0" w:space="0" w:color="auto" w:frame="1"/>
        </w:rPr>
        <w:t>Streptococcus pneumoniae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, </w:t>
      </w:r>
      <w:r w:rsidR="007B1BE4" w:rsidRPr="0064206A">
        <w:rPr>
          <w:rFonts w:ascii="Times New Roman" w:hAnsi="Times New Roman"/>
          <w:i/>
          <w:iCs/>
          <w:sz w:val="28"/>
          <w:szCs w:val="28"/>
          <w:bdr w:val="none" w:sz="0" w:space="0" w:color="auto" w:frame="1"/>
        </w:rPr>
        <w:t>Staphylococcus aureus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) 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[4</w:t>
      </w:r>
      <w:r w:rsidR="00D814F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0</w:t>
      </w:r>
      <w:r w:rsidR="0072216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D814F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72216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516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  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Со стороны лор-органов при кори возникают осложнения в виде среднего отита, отосклероза, тонзиллита, синусита, ларингот</w:t>
      </w:r>
      <w:r w:rsidR="002B4E3B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рахеобронхита («коричный круп») и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бронхита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[57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  </w:t>
      </w:r>
    </w:p>
    <w:p w:rsidR="007B1BE4" w:rsidRPr="0064206A" w:rsidRDefault="002B4E3B" w:rsidP="000E57AB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При вовлечении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 патологический процесс жел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удочно-кишечного тракта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наблюдаются следующие осложнения: гастроэнтерит, гингивостоматит, мезентериальный лимфаденит, гепатит, панкреатит и аппендицит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58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 </w:t>
      </w:r>
    </w:p>
    <w:p w:rsidR="007B1BE4" w:rsidRPr="0064206A" w:rsidRDefault="002B4E3B" w:rsidP="000E57AB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Офтальмологические осложнения при кори чаще всего проявляются в виде кератоконъюнктивитов и язв роговицы</w:t>
      </w:r>
      <w:r w:rsidR="0072216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Гематологические осложнения – это чаще всего тромбоцитопения и диссеминированная внутрисосудистая коагулопатия.</w:t>
      </w:r>
      <w:r w:rsidR="00722160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 Осложнения со стороны сердца в подавляющем большинстве случаев  проявляются в виде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пери</w:t>
      </w:r>
      <w:r w:rsidR="0065378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миокардит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а и </w:t>
      </w:r>
      <w:r w:rsidR="0065378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миокардит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а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[4</w:t>
      </w:r>
      <w:r w:rsidR="00D814F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0</w:t>
      </w:r>
      <w:r w:rsidR="0072216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D814F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722160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516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 </w:t>
      </w:r>
    </w:p>
    <w:p w:rsidR="007B1BE4" w:rsidRPr="0064206A" w:rsidRDefault="007B1BE4" w:rsidP="000E57AB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Почечные осложнения</w:t>
      </w:r>
      <w:r w:rsidR="002B4E3B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, как показывает практика,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характеризуются возникновением гломерулонефрита и острой почечной недостаточности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59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</w:p>
    <w:p w:rsidR="00492FF6" w:rsidRPr="0064206A" w:rsidRDefault="007B1BE4" w:rsidP="000E57AB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vertAlign w:val="superscript"/>
          <w:lang w:val="kk-KZ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Со стороны ЦНС</w:t>
      </w:r>
      <w:r w:rsidR="002B4E3B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могут наблюдаться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фебрильные судороги, первичный коревой энцефалит, острый постинфекционный энцефаломиелит, подострый склерозирующий панэнцефалит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[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60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].</w:t>
      </w:r>
    </w:p>
    <w:p w:rsidR="00473701" w:rsidRPr="0064206A" w:rsidRDefault="002B4E3B" w:rsidP="000E57AB">
      <w:pPr>
        <w:spacing w:after="0" w:line="240" w:lineRule="auto"/>
        <w:ind w:right="-1" w:firstLine="708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Как уже отмечалось, н</w:t>
      </w:r>
      <w:r w:rsidR="007B1BE4" w:rsidRPr="0064206A">
        <w:rPr>
          <w:rFonts w:ascii="Times New Roman" w:hAnsi="Times New Roman"/>
          <w:sz w:val="28"/>
          <w:szCs w:val="28"/>
        </w:rPr>
        <w:t>аиболее частыми осложнениями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кори</w:t>
      </w:r>
      <w:r w:rsidR="007B1BE4" w:rsidRPr="0064206A">
        <w:rPr>
          <w:rFonts w:ascii="Times New Roman" w:hAnsi="Times New Roman"/>
          <w:sz w:val="28"/>
          <w:szCs w:val="28"/>
        </w:rPr>
        <w:t xml:space="preserve"> являются пневмония (62,2%)</w:t>
      </w:r>
      <w:r w:rsidR="00723E68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[6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1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]</w:t>
      </w:r>
      <w:r w:rsidR="007B1BE4" w:rsidRPr="0064206A">
        <w:rPr>
          <w:rFonts w:ascii="Times New Roman" w:hAnsi="Times New Roman"/>
          <w:sz w:val="28"/>
          <w:szCs w:val="28"/>
        </w:rPr>
        <w:t xml:space="preserve">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При этом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они могут </w:t>
      </w:r>
      <w:r w:rsidR="007B1BE4" w:rsidRPr="0064206A">
        <w:rPr>
          <w:rFonts w:ascii="Times New Roman" w:eastAsia="Times New Roman" w:hAnsi="Times New Roman"/>
          <w:sz w:val="28"/>
          <w:szCs w:val="28"/>
          <w:lang w:eastAsia="ru-RU"/>
        </w:rPr>
        <w:t>пн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евмония может быть как первичными</w:t>
      </w:r>
      <w:r w:rsidR="007B1BE4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, то есть вирусной этиологии,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так и вторичными – связанными </w:t>
      </w:r>
      <w:r w:rsidR="007B1BE4" w:rsidRPr="0064206A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r w:rsidR="00723E68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бактериальным осложнением кори 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[62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.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Пневмония, как наиболее распро</w:t>
      </w:r>
      <w:r w:rsidR="00A709C0">
        <w:rPr>
          <w:rFonts w:ascii="Times New Roman" w:eastAsia="Times New Roman" w:hAnsi="Times New Roman"/>
          <w:sz w:val="28"/>
          <w:szCs w:val="28"/>
          <w:lang w:eastAsia="ru-RU"/>
        </w:rPr>
        <w:t xml:space="preserve">страненная причина смертности, в 2017 г. составила 15%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летальных исходов детей в возрасте до 5 лет, 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которое составило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808 920 детей</w:t>
      </w:r>
      <w:r w:rsidR="00723E68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0E08E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[63</w:t>
      </w:r>
      <w:r w:rsidR="00723E6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</w:t>
      </w:r>
      <w:r w:rsidR="00695258" w:rsidRPr="0064206A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7B1BE4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73701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В эпоху достижения Целей в области развития, сформулированных в Декларации тысячелетия, программа ВОЗ по борьбе с ОРЗ с 2000 по 2015 годы снизила бремя смертности от пневмонии с 1,7 миллиона случаев в год до 0,9 миллиона </w:t>
      </w:r>
      <w:r w:rsidR="00473701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[6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4</w:t>
      </w:r>
      <w:r w:rsidR="00473701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</w:t>
      </w:r>
      <w:r w:rsidR="00473701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, то есть почти на 51% </w:t>
      </w:r>
      <w:r w:rsidR="00473701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[65]</w:t>
      </w:r>
      <w:r w:rsidR="00473701" w:rsidRPr="0064206A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492FF6" w:rsidRPr="0064206A" w:rsidRDefault="00473701" w:rsidP="000E57AB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Миокардит – воспалительный процесс миокарда, проявляющийся как острый, подострый или хронический процесс, а по распространенности –  как очаговое ил</w:t>
      </w:r>
      <w:r w:rsidR="00A709C0">
        <w:rPr>
          <w:rFonts w:ascii="Times New Roman" w:hAnsi="Times New Roman"/>
          <w:sz w:val="28"/>
          <w:szCs w:val="28"/>
        </w:rPr>
        <w:t xml:space="preserve">и диффузное поражение миокарда. </w:t>
      </w:r>
      <w:r w:rsidRPr="0064206A">
        <w:rPr>
          <w:rFonts w:ascii="Times New Roman" w:hAnsi="Times New Roman"/>
          <w:sz w:val="28"/>
          <w:szCs w:val="28"/>
        </w:rPr>
        <w:t>Клиническая симптоматика миокардита характеризуется по</w:t>
      </w:r>
      <w:r w:rsidR="00A6735B">
        <w:rPr>
          <w:rFonts w:ascii="Times New Roman" w:hAnsi="Times New Roman"/>
          <w:sz w:val="28"/>
          <w:szCs w:val="28"/>
        </w:rPr>
        <w:t>ли</w:t>
      </w:r>
      <w:r w:rsidRPr="0064206A">
        <w:rPr>
          <w:rFonts w:ascii="Times New Roman" w:hAnsi="Times New Roman"/>
          <w:sz w:val="28"/>
          <w:szCs w:val="28"/>
        </w:rPr>
        <w:t>морфностью, у пациентов она может варьировать от общей усталости, недомогания, болей в груди, застойной сердечной недостаточности (ЗСН</w:t>
      </w:r>
      <w:r w:rsidR="000E57AB">
        <w:rPr>
          <w:rFonts w:ascii="Times New Roman" w:hAnsi="Times New Roman"/>
          <w:sz w:val="28"/>
          <w:szCs w:val="28"/>
        </w:rPr>
        <w:t>), кардиогенного шока, аритмий,</w:t>
      </w:r>
      <w:r w:rsidRPr="0064206A">
        <w:rPr>
          <w:rFonts w:ascii="Times New Roman" w:hAnsi="Times New Roman"/>
          <w:sz w:val="28"/>
          <w:szCs w:val="28"/>
        </w:rPr>
        <w:t xml:space="preserve"> вплоть до остановки сердца. Диагноз миокардита ставится на основании клинической картины, обычно подтверждаясь эндомиокардиальной биопсией (ЭМБ), с использованием установленных гистологических, иммунологических и иммуногистохимических критериев </w:t>
      </w:r>
      <w:r w:rsidR="00723E68" w:rsidRPr="0064206A">
        <w:rPr>
          <w:rFonts w:ascii="Times New Roman" w:hAnsi="Times New Roman"/>
          <w:sz w:val="28"/>
          <w:szCs w:val="28"/>
        </w:rPr>
        <w:t>[</w:t>
      </w:r>
      <w:r w:rsidR="00F44B1F" w:rsidRPr="0064206A">
        <w:rPr>
          <w:rFonts w:ascii="Times New Roman" w:hAnsi="Times New Roman"/>
          <w:sz w:val="28"/>
          <w:szCs w:val="28"/>
        </w:rPr>
        <w:t>6</w:t>
      </w:r>
      <w:r w:rsidR="00A709C0">
        <w:rPr>
          <w:rFonts w:ascii="Times New Roman" w:hAnsi="Times New Roman"/>
          <w:sz w:val="28"/>
          <w:szCs w:val="28"/>
        </w:rPr>
        <w:t>6</w:t>
      </w:r>
      <w:r w:rsidR="00FB1975" w:rsidRPr="0064206A">
        <w:rPr>
          <w:rFonts w:ascii="Times New Roman" w:hAnsi="Times New Roman"/>
          <w:sz w:val="28"/>
          <w:szCs w:val="28"/>
        </w:rPr>
        <w:t>-</w:t>
      </w:r>
      <w:r w:rsidR="00F44B1F" w:rsidRPr="0064206A">
        <w:rPr>
          <w:rFonts w:ascii="Times New Roman" w:hAnsi="Times New Roman"/>
          <w:sz w:val="28"/>
          <w:szCs w:val="28"/>
        </w:rPr>
        <w:t>69</w:t>
      </w:r>
      <w:r w:rsidR="00723E68" w:rsidRPr="0064206A">
        <w:rPr>
          <w:rFonts w:ascii="Times New Roman" w:hAnsi="Times New Roman"/>
          <w:sz w:val="28"/>
          <w:szCs w:val="28"/>
        </w:rPr>
        <w:t>].</w:t>
      </w:r>
      <w:r w:rsidR="007B1BE4" w:rsidRPr="0064206A">
        <w:rPr>
          <w:rFonts w:ascii="Times New Roman" w:hAnsi="Times New Roman"/>
          <w:sz w:val="28"/>
          <w:szCs w:val="28"/>
        </w:rPr>
        <w:t xml:space="preserve"> </w:t>
      </w:r>
    </w:p>
    <w:p w:rsidR="007B1BE4" w:rsidRPr="0064206A" w:rsidRDefault="00473701" w:rsidP="002949DA">
      <w:pPr>
        <w:pStyle w:val="12"/>
        <w:spacing w:before="0" w:beforeAutospacing="0" w:after="0" w:afterAutospacing="0"/>
        <w:ind w:right="-1" w:firstLine="709"/>
        <w:jc w:val="both"/>
        <w:rPr>
          <w:sz w:val="28"/>
          <w:szCs w:val="28"/>
          <w:lang w:val="kk-KZ"/>
        </w:rPr>
      </w:pPr>
      <w:r w:rsidRPr="0064206A">
        <w:rPr>
          <w:sz w:val="28"/>
          <w:szCs w:val="28"/>
          <w:lang w:val="kk-KZ"/>
        </w:rPr>
        <w:t>Течение миокардита протекает в</w:t>
      </w:r>
      <w:r w:rsidRPr="0064206A">
        <w:rPr>
          <w:sz w:val="28"/>
          <w:szCs w:val="28"/>
        </w:rPr>
        <w:t xml:space="preserve"> острой (первые 2 нед.) или хронической форме (длительностью более 2 нед.)</w:t>
      </w:r>
      <w:r w:rsidRPr="0064206A">
        <w:rPr>
          <w:sz w:val="28"/>
          <w:szCs w:val="28"/>
          <w:lang w:val="kk-KZ"/>
        </w:rPr>
        <w:t>, причем п</w:t>
      </w:r>
      <w:r w:rsidRPr="0064206A">
        <w:rPr>
          <w:sz w:val="28"/>
          <w:szCs w:val="28"/>
        </w:rPr>
        <w:t xml:space="preserve">ричиной его чаще всего являются вирусные инфекции </w:t>
      </w:r>
      <w:r w:rsidR="00F44B1F" w:rsidRPr="0064206A">
        <w:rPr>
          <w:sz w:val="28"/>
          <w:szCs w:val="28"/>
          <w:bdr w:val="none" w:sz="0" w:space="0" w:color="auto" w:frame="1"/>
          <w:lang w:val="kk-KZ"/>
        </w:rPr>
        <w:t>[6</w:t>
      </w:r>
      <w:r w:rsidR="00A709C0">
        <w:rPr>
          <w:sz w:val="28"/>
          <w:szCs w:val="28"/>
          <w:bdr w:val="none" w:sz="0" w:space="0" w:color="auto" w:frame="1"/>
          <w:lang w:val="kk-KZ"/>
        </w:rPr>
        <w:t>7</w:t>
      </w:r>
      <w:r w:rsidR="00A079B7" w:rsidRPr="0064206A">
        <w:rPr>
          <w:sz w:val="28"/>
          <w:szCs w:val="28"/>
          <w:bdr w:val="none" w:sz="0" w:space="0" w:color="auto" w:frame="1"/>
          <w:lang w:val="kk-KZ"/>
        </w:rPr>
        <w:t>]</w:t>
      </w:r>
      <w:r w:rsidR="00D814F0" w:rsidRPr="0064206A">
        <w:rPr>
          <w:sz w:val="28"/>
          <w:szCs w:val="28"/>
          <w:bdr w:val="none" w:sz="0" w:space="0" w:color="auto" w:frame="1"/>
          <w:lang w:val="kk-KZ"/>
        </w:rPr>
        <w:t>.</w:t>
      </w:r>
    </w:p>
    <w:p w:rsidR="007B1BE4" w:rsidRPr="0064206A" w:rsidRDefault="007B1BE4" w:rsidP="002949DA">
      <w:pPr>
        <w:pStyle w:val="p"/>
        <w:spacing w:before="0" w:beforeAutospacing="0" w:after="0" w:afterAutospacing="0"/>
        <w:ind w:right="-1" w:firstLine="709"/>
        <w:jc w:val="both"/>
        <w:rPr>
          <w:sz w:val="28"/>
          <w:szCs w:val="28"/>
          <w:lang w:val="kk-KZ"/>
        </w:rPr>
      </w:pPr>
      <w:r w:rsidRPr="0064206A">
        <w:rPr>
          <w:sz w:val="28"/>
          <w:szCs w:val="28"/>
        </w:rPr>
        <w:t xml:space="preserve">Острый респираторный дистресс-синдром (ОРДС) </w:t>
      </w:r>
      <w:r w:rsidR="00D814F0" w:rsidRPr="0064206A">
        <w:rPr>
          <w:sz w:val="28"/>
          <w:szCs w:val="28"/>
        </w:rPr>
        <w:t>–</w:t>
      </w:r>
      <w:r w:rsidRPr="0064206A">
        <w:rPr>
          <w:sz w:val="28"/>
          <w:szCs w:val="28"/>
        </w:rPr>
        <w:t xml:space="preserve"> клинически и биологически гетерогенный синдром с тяжелым воспалительным заболеванием </w:t>
      </w:r>
      <w:r w:rsidRPr="0064206A">
        <w:rPr>
          <w:sz w:val="28"/>
          <w:szCs w:val="28"/>
        </w:rPr>
        <w:lastRenderedPageBreak/>
        <w:t>легких, проявляющимся быстро прогре</w:t>
      </w:r>
      <w:r w:rsidR="00A079B7" w:rsidRPr="0064206A">
        <w:rPr>
          <w:sz w:val="28"/>
          <w:szCs w:val="28"/>
        </w:rPr>
        <w:t xml:space="preserve">ссирующей гипоксемией и одышкой </w:t>
      </w:r>
      <w:r w:rsidR="00A079B7" w:rsidRPr="0064206A">
        <w:rPr>
          <w:sz w:val="28"/>
          <w:szCs w:val="28"/>
          <w:bdr w:val="none" w:sz="0" w:space="0" w:color="auto" w:frame="1"/>
          <w:lang w:val="kk-KZ"/>
        </w:rPr>
        <w:t>[7</w:t>
      </w:r>
      <w:r w:rsidR="00F44B1F" w:rsidRPr="0064206A">
        <w:rPr>
          <w:sz w:val="28"/>
          <w:szCs w:val="28"/>
          <w:bdr w:val="none" w:sz="0" w:space="0" w:color="auto" w:frame="1"/>
          <w:lang w:val="kk-KZ"/>
        </w:rPr>
        <w:t>0</w:t>
      </w:r>
      <w:r w:rsidR="00A079B7" w:rsidRPr="0064206A">
        <w:rPr>
          <w:sz w:val="28"/>
          <w:szCs w:val="28"/>
          <w:bdr w:val="none" w:sz="0" w:space="0" w:color="auto" w:frame="1"/>
          <w:lang w:val="kk-KZ"/>
        </w:rPr>
        <w:t>]</w:t>
      </w:r>
      <w:r w:rsidR="00A079B7" w:rsidRPr="0064206A">
        <w:rPr>
          <w:sz w:val="28"/>
          <w:szCs w:val="28"/>
          <w:bdr w:val="none" w:sz="0" w:space="0" w:color="auto" w:frame="1"/>
        </w:rPr>
        <w:t>.</w:t>
      </w:r>
      <w:r w:rsidR="00290861" w:rsidRPr="0064206A">
        <w:rPr>
          <w:sz w:val="28"/>
          <w:szCs w:val="28"/>
        </w:rPr>
        <w:t xml:space="preserve"> </w:t>
      </w:r>
      <w:r w:rsidRPr="0064206A">
        <w:rPr>
          <w:sz w:val="28"/>
          <w:szCs w:val="28"/>
        </w:rPr>
        <w:t>ОРДС в основном ассоциируется с прямым повреждением легких, таким как инфекционная пневмония</w:t>
      </w:r>
      <w:r w:rsidR="00473701" w:rsidRPr="0064206A">
        <w:rPr>
          <w:sz w:val="28"/>
          <w:szCs w:val="28"/>
        </w:rPr>
        <w:t>,</w:t>
      </w:r>
      <w:r w:rsidRPr="0064206A">
        <w:rPr>
          <w:sz w:val="28"/>
          <w:szCs w:val="28"/>
        </w:rPr>
        <w:t xml:space="preserve"> или косвенным повреждением легких в результате системного воспаления, такого как внелегочный сепсис, травма и хирургическое вмешательство</w:t>
      </w:r>
      <w:r w:rsidR="00BF4482" w:rsidRPr="0064206A">
        <w:rPr>
          <w:sz w:val="28"/>
          <w:szCs w:val="28"/>
        </w:rPr>
        <w:t xml:space="preserve"> </w:t>
      </w:r>
      <w:r w:rsidR="00F44B1F" w:rsidRPr="0064206A">
        <w:rPr>
          <w:sz w:val="28"/>
          <w:szCs w:val="28"/>
          <w:bdr w:val="none" w:sz="0" w:space="0" w:color="auto" w:frame="1"/>
          <w:lang w:val="kk-KZ"/>
        </w:rPr>
        <w:t>[71</w:t>
      </w:r>
      <w:r w:rsidR="00BF4482" w:rsidRPr="0064206A">
        <w:rPr>
          <w:sz w:val="28"/>
          <w:szCs w:val="28"/>
          <w:bdr w:val="none" w:sz="0" w:space="0" w:color="auto" w:frame="1"/>
          <w:lang w:val="kk-KZ"/>
        </w:rPr>
        <w:t>]</w:t>
      </w:r>
      <w:r w:rsidR="00290861" w:rsidRPr="0064206A">
        <w:rPr>
          <w:sz w:val="28"/>
          <w:szCs w:val="28"/>
        </w:rPr>
        <w:t xml:space="preserve">. </w:t>
      </w:r>
      <w:r w:rsidR="00473701" w:rsidRPr="0064206A">
        <w:rPr>
          <w:sz w:val="28"/>
          <w:szCs w:val="28"/>
        </w:rPr>
        <w:t>Самым распространенным триггером ОРДС у детей</w:t>
      </w:r>
      <w:r w:rsidR="00473701" w:rsidRPr="0064206A">
        <w:rPr>
          <w:sz w:val="28"/>
          <w:szCs w:val="28"/>
          <w:bdr w:val="none" w:sz="0" w:space="0" w:color="auto" w:frame="1"/>
          <w:lang w:val="kk-KZ"/>
        </w:rPr>
        <w:t xml:space="preserve"> является </w:t>
      </w:r>
      <w:r w:rsidR="00473701" w:rsidRPr="0064206A">
        <w:rPr>
          <w:sz w:val="28"/>
          <w:szCs w:val="28"/>
        </w:rPr>
        <w:t xml:space="preserve">пневмония, оставаясь  основной причиной смерти детей в возрасте до 5 лет </w:t>
      </w:r>
      <w:r w:rsidR="00473701" w:rsidRPr="0064206A">
        <w:rPr>
          <w:sz w:val="28"/>
          <w:szCs w:val="28"/>
          <w:bdr w:val="none" w:sz="0" w:space="0" w:color="auto" w:frame="1"/>
          <w:lang w:val="kk-KZ"/>
        </w:rPr>
        <w:t>[72, 73]</w:t>
      </w:r>
      <w:r w:rsidR="00473701" w:rsidRPr="0064206A">
        <w:rPr>
          <w:sz w:val="28"/>
          <w:szCs w:val="28"/>
        </w:rPr>
        <w:t>.</w:t>
      </w:r>
      <w:r w:rsidR="00473701" w:rsidRPr="0064206A">
        <w:rPr>
          <w:sz w:val="28"/>
          <w:szCs w:val="28"/>
          <w:lang w:val="en-US"/>
        </w:rPr>
        <w:t> 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ОРДС впервые </w:t>
      </w:r>
      <w:r w:rsidR="00473701" w:rsidRPr="0064206A">
        <w:rPr>
          <w:rFonts w:ascii="Times New Roman" w:eastAsia="Times New Roman" w:hAnsi="Times New Roman"/>
          <w:sz w:val="28"/>
          <w:szCs w:val="28"/>
          <w:lang w:eastAsia="ru-RU"/>
        </w:rPr>
        <w:t>описанный Эшбо Д. и др.</w:t>
      </w:r>
      <w:r w:rsidR="00A709C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73701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в 1967 году </w:t>
      </w:r>
      <w:r w:rsidR="00F44B1F" w:rsidRPr="0064206A">
        <w:rPr>
          <w:rFonts w:ascii="Times New Roman" w:eastAsia="Times New Roman" w:hAnsi="Times New Roman"/>
          <w:sz w:val="28"/>
          <w:szCs w:val="28"/>
          <w:lang w:eastAsia="ru-RU"/>
        </w:rPr>
        <w:t>[7</w:t>
      </w:r>
      <w:r w:rsidR="00F44B1F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4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, характеризуется дыхательным расстройством, связанным с гипоксемией, и наличием двустороннего инфильтрата на </w:t>
      </w:r>
      <w:r w:rsidR="00290861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рентгенограмме грудной клетки.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В 2011 году на международной встрече, проведенной</w:t>
      </w:r>
      <w:r w:rsidR="00251315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рассмотрения критериев данного синдрома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251315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Европейским обществом интенсивной терапии было создано Берлинское определение ОРДС 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[7</w:t>
      </w:r>
      <w:r w:rsidR="00F44B1F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5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Среди установленных критериев кратко выделены следующие: 1) острое начало респираторных симптомов; 2) наличие двустороннего инфильтрата на рентгенограмме грудной клетки, при котором отек легких не может быть полностью объяснен заболеванием сердца или </w:t>
      </w:r>
      <w:r w:rsidR="00251315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перегрузкой жидкостью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и 3) гипоксемия, классифицируемая по трем категориям тяжести 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[7</w:t>
      </w:r>
      <w:r w:rsidR="00F44B1F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5</w:t>
      </w:r>
      <w:r w:rsidR="00F537C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, </w:t>
      </w:r>
      <w:r w:rsidR="00D814F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р.</w:t>
      </w:r>
      <w:r w:rsidR="00F537C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2527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Патофизиологически ОРДС характеризуется острым и диффузным воспалительным повреждением альвеолярно-капиллярного барьера, связанным с увеличением проницаемости сосудов, а также снижением эластичности и размера аэрированной легочной ткани, что нарушает газообмен и вызывает гипоксемию 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[7</w:t>
      </w:r>
      <w:r w:rsidR="00F44B1F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0</w:t>
      </w:r>
      <w:r w:rsidR="00F537C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, </w:t>
      </w:r>
      <w:r w:rsidR="00D814F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р.</w:t>
      </w:r>
      <w:r w:rsidR="00F537C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15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290861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В зависимости от степени инфекции и поражения легких газообмен становится невозможным, что требует инвазивной искусственной вентиляции легких и/или экстракорпоральной мембранной оксигенации 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[7</w:t>
      </w:r>
      <w:r w:rsidR="00F44B1F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6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7B1BE4" w:rsidRPr="0064206A" w:rsidRDefault="00251315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Так, ОРДС </w:t>
      </w:r>
      <w:r w:rsidR="007B1BE4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остается распространенным и критическим состоянием, с частотой 78,9 случаев на 100 000 человек в год </w:t>
      </w:r>
      <w:r w:rsidR="00F44B1F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F44B1F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77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7B1BE4" w:rsidRPr="0064206A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29086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shd w:val="clear" w:color="auto" w:fill="FFFFFF"/>
        </w:rPr>
        <w:t>Во всем мире на ОРДС приходится 10,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4% всех госпитализаций в ОИТ, </w:t>
      </w:r>
      <w:r w:rsidR="007B1BE4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с общим уровнем смертности 35,3% </w:t>
      </w:r>
      <w:r w:rsidR="00F44B1F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F44B1F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78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FB1975" w:rsidRPr="0064206A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7B1BE4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7B1BE4" w:rsidRPr="0064206A" w:rsidRDefault="007B1BE4" w:rsidP="002949DA">
      <w:pPr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В США,</w:t>
      </w:r>
      <w:r w:rsidR="00251315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к примеру,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предполагаемая ежегодная заболеваемость острым повреждением легких составляет 190 600 случаев, а предполагаемая ежегодная смертность составляет </w:t>
      </w:r>
      <w:r w:rsidR="0029086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74 500 пациентов.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Это соответствует </w:t>
      </w:r>
      <w:r w:rsidR="00251315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смертности 38,5%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пациентов с острым повреждением легких, что аналогично уровням смертности, наблюдаемым в многочисленных интервенционных клинических исследованиях при ОРДС </w:t>
      </w:r>
      <w:r w:rsidR="00F44B1F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F44B1F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79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FB1975" w:rsidRPr="0064206A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7B1BE4" w:rsidRPr="0064206A" w:rsidRDefault="00251315" w:rsidP="002949DA">
      <w:pPr>
        <w:spacing w:after="0" w:line="240" w:lineRule="auto"/>
        <w:ind w:right="-1"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Т</w:t>
      </w:r>
      <w:r w:rsidR="00A709C0">
        <w:rPr>
          <w:rFonts w:ascii="Times New Roman" w:hAnsi="Times New Roman"/>
          <w:sz w:val="28"/>
          <w:szCs w:val="28"/>
          <w:shd w:val="clear" w:color="auto" w:fill="FFFFFF"/>
        </w:rPr>
        <w:t xml:space="preserve">акже одними из наиболее тяжелых </w:t>
      </w:r>
      <w:r w:rsidRPr="0064206A">
        <w:rPr>
          <w:rFonts w:ascii="Times New Roman" w:hAnsi="Times New Roman"/>
          <w:bCs/>
          <w:sz w:val="28"/>
          <w:szCs w:val="28"/>
          <w:shd w:val="clear" w:color="auto" w:fill="FFFFFF"/>
        </w:rPr>
        <w:t>осложнений</w:t>
      </w:r>
      <w:r w:rsidRPr="0064206A">
        <w:rPr>
          <w:rFonts w:ascii="Times New Roman" w:hAnsi="Times New Roman"/>
          <w:b/>
          <w:bCs/>
          <w:sz w:val="28"/>
          <w:szCs w:val="28"/>
          <w:shd w:val="clear" w:color="auto" w:fill="FFFFFF"/>
        </w:rPr>
        <w:t xml:space="preserve"> </w:t>
      </w:r>
      <w:r w:rsidR="007B1BE4" w:rsidRPr="0064206A">
        <w:rPr>
          <w:rFonts w:ascii="Times New Roman" w:hAnsi="Times New Roman"/>
          <w:bCs/>
          <w:sz w:val="28"/>
          <w:szCs w:val="28"/>
          <w:shd w:val="clear" w:color="auto" w:fill="FFFFFF"/>
        </w:rPr>
        <w:t>при кори</w:t>
      </w:r>
      <w:r w:rsidR="0029086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shd w:val="clear" w:color="auto" w:fill="FFFFFF"/>
        </w:rPr>
        <w:t>являются коревой энцефалит (воспал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ение мозга) и </w:t>
      </w:r>
      <w:r w:rsidR="007B1BE4" w:rsidRPr="0064206A">
        <w:rPr>
          <w:rFonts w:ascii="Times New Roman" w:hAnsi="Times New Roman"/>
          <w:sz w:val="28"/>
          <w:szCs w:val="28"/>
          <w:shd w:val="clear" w:color="auto" w:fill="FFFFFF"/>
        </w:rPr>
        <w:t>менингит (воспаление мозговой оболочки).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Первичный коревой энцефалит развивается примерно у одного из 1 000 больных корью, как правило,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на 5-й день высыпания.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Около 10% случаев заканчиваются летальным исходо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м.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Острый постинфекционный энцефаломиелит – аутоиммунное демиелинизирующее заболевание, которое встречается примерно у одного из 1 000 больных корью</w:t>
      </w:r>
      <w:r w:rsidR="0029308E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(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т</w:t>
      </w:r>
      <w:r w:rsidR="0029308E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аблица 1)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BF4482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[</w:t>
      </w:r>
      <w:r w:rsidR="00F44B1F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80</w:t>
      </w:r>
      <w:r w:rsidR="002C009D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-82</w:t>
      </w:r>
      <w:r w:rsidR="00BF4482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]</w:t>
      </w:r>
      <w:r w:rsidR="00290861" w:rsidRPr="0064206A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D814F0" w:rsidRPr="0064206A" w:rsidRDefault="00D814F0" w:rsidP="002949DA">
      <w:pPr>
        <w:spacing w:after="0" w:line="240" w:lineRule="auto"/>
        <w:ind w:right="283" w:firstLine="708"/>
        <w:jc w:val="both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</w:p>
    <w:p w:rsidR="00D66779" w:rsidRDefault="00D66779" w:rsidP="002949DA">
      <w:pPr>
        <w:spacing w:after="0" w:line="240" w:lineRule="auto"/>
        <w:ind w:right="-1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007BE" w:rsidRPr="0064206A" w:rsidRDefault="00C223C1" w:rsidP="002949DA">
      <w:pPr>
        <w:spacing w:after="0" w:line="240" w:lineRule="auto"/>
        <w:ind w:right="-1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Таблица 1 </w:t>
      </w:r>
      <w:r w:rsidR="00290861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–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Характеристика энцефалитов при кори</w:t>
      </w:r>
    </w:p>
    <w:p w:rsidR="00290861" w:rsidRPr="0064206A" w:rsidRDefault="00290861" w:rsidP="002949DA">
      <w:pPr>
        <w:spacing w:after="0" w:line="240" w:lineRule="auto"/>
        <w:ind w:right="-1"/>
        <w:jc w:val="right"/>
        <w:textAlignment w:val="baseline"/>
        <w:rPr>
          <w:rFonts w:ascii="Times New Roman" w:hAnsi="Times New Roman"/>
          <w:strike/>
          <w:sz w:val="16"/>
          <w:szCs w:val="16"/>
        </w:rPr>
      </w:pPr>
    </w:p>
    <w:tbl>
      <w:tblPr>
        <w:tblW w:w="0" w:type="auto"/>
        <w:tblInd w:w="1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18"/>
        <w:gridCol w:w="4341"/>
        <w:gridCol w:w="2931"/>
      </w:tblGrid>
      <w:tr w:rsidR="0064206A" w:rsidRPr="0064206A" w:rsidTr="00D814F0">
        <w:trPr>
          <w:tblHeader/>
        </w:trPr>
        <w:tc>
          <w:tcPr>
            <w:tcW w:w="2226" w:type="dxa"/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7B1BE4" w:rsidRPr="0064206A" w:rsidRDefault="007B1BE4" w:rsidP="002949D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4206A">
              <w:rPr>
                <w:rFonts w:ascii="Times New Roman" w:hAnsi="Times New Roman"/>
                <w:bCs/>
                <w:sz w:val="24"/>
                <w:szCs w:val="24"/>
              </w:rPr>
              <w:t>Тип</w:t>
            </w:r>
          </w:p>
        </w:tc>
        <w:tc>
          <w:tcPr>
            <w:tcW w:w="4395" w:type="dxa"/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7B1BE4" w:rsidRPr="0064206A" w:rsidRDefault="007B1BE4" w:rsidP="002949DA">
            <w:pPr>
              <w:tabs>
                <w:tab w:val="left" w:pos="244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4206A">
              <w:rPr>
                <w:rFonts w:ascii="Times New Roman" w:hAnsi="Times New Roman"/>
                <w:bCs/>
                <w:sz w:val="24"/>
                <w:szCs w:val="24"/>
              </w:rPr>
              <w:t>Функции</w:t>
            </w:r>
          </w:p>
        </w:tc>
        <w:tc>
          <w:tcPr>
            <w:tcW w:w="2976" w:type="dxa"/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7B1BE4" w:rsidRPr="0064206A" w:rsidRDefault="007B1BE4" w:rsidP="002949D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4206A">
              <w:rPr>
                <w:rFonts w:ascii="Times New Roman" w:hAnsi="Times New Roman"/>
                <w:bCs/>
                <w:sz w:val="24"/>
                <w:szCs w:val="24"/>
              </w:rPr>
              <w:t>Смертность</w:t>
            </w:r>
          </w:p>
        </w:tc>
      </w:tr>
      <w:tr w:rsidR="0064206A" w:rsidRPr="0064206A" w:rsidTr="00D814F0">
        <w:tc>
          <w:tcPr>
            <w:tcW w:w="2226" w:type="dxa"/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7B1BE4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Первичный коревой энцефалит</w:t>
            </w:r>
          </w:p>
        </w:tc>
        <w:tc>
          <w:tcPr>
            <w:tcW w:w="4395" w:type="dxa"/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290861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Сыпь на ранней стадии инфекции.</w:t>
            </w:r>
          </w:p>
          <w:p w:rsidR="00290861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Вирусная инвазия нейронной клетки.</w:t>
            </w:r>
          </w:p>
          <w:p w:rsidR="007B1BE4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Вирусная РНК может быть положи</w:t>
            </w:r>
            <w:r w:rsidR="00D814F0" w:rsidRPr="006420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те</w:t>
            </w:r>
            <w:r w:rsidR="00D814F0" w:rsidRPr="0064206A">
              <w:rPr>
                <w:rFonts w:ascii="Times New Roman" w:hAnsi="Times New Roman"/>
                <w:sz w:val="24"/>
                <w:szCs w:val="24"/>
              </w:rPr>
              <w:t>льной в спинномозговой жидкости</w:t>
            </w:r>
          </w:p>
        </w:tc>
        <w:tc>
          <w:tcPr>
            <w:tcW w:w="2976" w:type="dxa"/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7B1BE4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10–15%</w:t>
            </w:r>
          </w:p>
        </w:tc>
      </w:tr>
      <w:tr w:rsidR="0064206A" w:rsidRPr="0064206A" w:rsidTr="00D814F0">
        <w:tc>
          <w:tcPr>
            <w:tcW w:w="2226" w:type="dxa"/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7B1BE4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Острый посткоревой энцефалит</w:t>
            </w:r>
          </w:p>
        </w:tc>
        <w:tc>
          <w:tcPr>
            <w:tcW w:w="4395" w:type="dxa"/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290861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2-30 дней после заражения.</w:t>
            </w:r>
          </w:p>
          <w:p w:rsidR="007B1BE4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Иммуноопосредова</w:t>
            </w:r>
            <w:r w:rsidR="00251315" w:rsidRPr="0064206A">
              <w:rPr>
                <w:rFonts w:ascii="Times New Roman" w:hAnsi="Times New Roman"/>
                <w:sz w:val="24"/>
                <w:szCs w:val="24"/>
              </w:rPr>
              <w:t>нное воспаление головного мозга</w:t>
            </w:r>
          </w:p>
        </w:tc>
        <w:tc>
          <w:tcPr>
            <w:tcW w:w="2976" w:type="dxa"/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7B1BE4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-10</w:t>
            </w:r>
            <w:r w:rsidR="00D814F0" w:rsidRPr="0064206A">
              <w:rPr>
                <w:rFonts w:ascii="Times New Roman" w:hAnsi="Times New Roman"/>
                <w:sz w:val="24"/>
                <w:szCs w:val="24"/>
              </w:rPr>
              <w:t>% у детей и 25% у взрослых</w:t>
            </w:r>
          </w:p>
        </w:tc>
      </w:tr>
      <w:tr w:rsidR="0064206A" w:rsidRPr="0064206A" w:rsidTr="00D814F0">
        <w:tc>
          <w:tcPr>
            <w:tcW w:w="2226" w:type="dxa"/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7B1BE4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Коревой энцефалит с включениями</w:t>
            </w:r>
          </w:p>
        </w:tc>
        <w:tc>
          <w:tcPr>
            <w:tcW w:w="4395" w:type="dxa"/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290861" w:rsidRPr="0064206A" w:rsidRDefault="00251315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Развивае</w:t>
            </w:r>
            <w:r w:rsidR="007B1BE4" w:rsidRPr="0064206A">
              <w:rPr>
                <w:rFonts w:ascii="Times New Roman" w:hAnsi="Times New Roman"/>
                <w:sz w:val="24"/>
                <w:szCs w:val="24"/>
              </w:rPr>
              <w:t>тся в течение одного года после заражения.</w:t>
            </w:r>
          </w:p>
          <w:p w:rsidR="00290861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Часто встречается у детей с иммунодефицитом.</w:t>
            </w:r>
          </w:p>
          <w:p w:rsidR="007B1BE4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 xml:space="preserve">РНК вируса кори обнаружена в </w:t>
            </w:r>
            <w:r w:rsidR="00D814F0" w:rsidRPr="0064206A">
              <w:rPr>
                <w:rFonts w:ascii="Times New Roman" w:hAnsi="Times New Roman"/>
                <w:sz w:val="24"/>
                <w:szCs w:val="24"/>
              </w:rPr>
              <w:t>биоптате клеток головного мозга</w:t>
            </w:r>
          </w:p>
        </w:tc>
        <w:tc>
          <w:tcPr>
            <w:tcW w:w="2976" w:type="dxa"/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7B1BE4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4206A" w:rsidRPr="0064206A" w:rsidTr="00D814F0">
        <w:tc>
          <w:tcPr>
            <w:tcW w:w="2226" w:type="dxa"/>
            <w:tcBorders>
              <w:bottom w:val="single" w:sz="4" w:space="0" w:color="auto"/>
            </w:tcBorders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7B1BE4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Подострый склерозирующий панэнцефалит</w:t>
            </w:r>
          </w:p>
        </w:tc>
        <w:tc>
          <w:tcPr>
            <w:tcW w:w="4395" w:type="dxa"/>
            <w:tcBorders>
              <w:bottom w:val="single" w:sz="4" w:space="0" w:color="auto"/>
            </w:tcBorders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290861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Развиваются через 6</w:t>
            </w:r>
            <w:r w:rsidR="00D814F0" w:rsidRPr="0064206A">
              <w:rPr>
                <w:rFonts w:ascii="Times New Roman" w:hAnsi="Times New Roman"/>
                <w:sz w:val="24"/>
                <w:szCs w:val="24"/>
              </w:rPr>
              <w:t>-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15 лет после заражения корью.</w:t>
            </w:r>
          </w:p>
          <w:p w:rsidR="00290861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Выше среди детей, инфицированных в более раннем возрасте.</w:t>
            </w:r>
          </w:p>
          <w:p w:rsidR="00290861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Больные впадают в кому и умирают.</w:t>
            </w:r>
          </w:p>
          <w:p w:rsidR="007B1BE4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Очень высо</w:t>
            </w:r>
            <w:r w:rsidR="00290861" w:rsidRPr="0064206A">
              <w:rPr>
                <w:rFonts w:ascii="Times New Roman" w:hAnsi="Times New Roman"/>
                <w:sz w:val="24"/>
                <w:szCs w:val="24"/>
              </w:rPr>
              <w:t>кие титры коревых антител в ЦСЖ</w:t>
            </w:r>
          </w:p>
        </w:tc>
        <w:tc>
          <w:tcPr>
            <w:tcW w:w="2976" w:type="dxa"/>
            <w:tcBorders>
              <w:bottom w:val="single" w:sz="4" w:space="0" w:color="auto"/>
            </w:tcBorders>
            <w:tcMar>
              <w:top w:w="0" w:type="dxa"/>
              <w:left w:w="96" w:type="dxa"/>
              <w:bottom w:w="0" w:type="dxa"/>
              <w:right w:w="96" w:type="dxa"/>
            </w:tcMar>
            <w:hideMark/>
          </w:tcPr>
          <w:p w:rsidR="007B1BE4" w:rsidRPr="0064206A" w:rsidRDefault="007B1BE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Большинство людей умирают в течение одного-тре</w:t>
            </w:r>
            <w:r w:rsidR="00D814F0" w:rsidRPr="0064206A">
              <w:rPr>
                <w:rFonts w:ascii="Times New Roman" w:hAnsi="Times New Roman"/>
                <w:sz w:val="24"/>
                <w:szCs w:val="24"/>
              </w:rPr>
              <w:t>х лет после постановки диагноза</w:t>
            </w:r>
          </w:p>
        </w:tc>
      </w:tr>
      <w:tr w:rsidR="0064206A" w:rsidRPr="0064206A" w:rsidTr="00D814F0">
        <w:tc>
          <w:tcPr>
            <w:tcW w:w="9597" w:type="dxa"/>
            <w:gridSpan w:val="3"/>
            <w:tcBorders>
              <w:bottom w:val="single" w:sz="4" w:space="0" w:color="auto"/>
            </w:tcBorders>
            <w:tcMar>
              <w:top w:w="0" w:type="dxa"/>
              <w:left w:w="96" w:type="dxa"/>
              <w:bottom w:w="0" w:type="dxa"/>
              <w:right w:w="96" w:type="dxa"/>
            </w:tcMar>
          </w:tcPr>
          <w:p w:rsidR="00290861" w:rsidRPr="0064206A" w:rsidRDefault="00290861" w:rsidP="002949DA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Примечания:</w:t>
            </w:r>
          </w:p>
          <w:p w:rsidR="00290861" w:rsidRPr="0064206A" w:rsidRDefault="00290861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1. РНК – рибонуклеиновая кислота.</w:t>
            </w:r>
          </w:p>
          <w:p w:rsidR="00290861" w:rsidRPr="0064206A" w:rsidRDefault="00290861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2. ЦСЖ – спинномозговая жидкость</w:t>
            </w:r>
          </w:p>
        </w:tc>
      </w:tr>
    </w:tbl>
    <w:p w:rsidR="007B1BE4" w:rsidRPr="0064206A" w:rsidRDefault="007B1BE4" w:rsidP="002949DA">
      <w:pPr>
        <w:spacing w:after="0" w:line="240" w:lineRule="auto"/>
        <w:ind w:right="283" w:firstLine="708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</w:p>
    <w:p w:rsidR="007B1BE4" w:rsidRPr="0064206A" w:rsidRDefault="00251315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Надо отметить, что определенную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опасность представляет собой корь у беременных, в связи с повышенным риском самопроизвольного аборта, преждевременных родов, а также низкой массой тела плода на момент рождения, внутриутробной гибели или мертворождения.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Кроме того, коревая инфекция, учитывая снижение иммунитета у женщины во время беременности, может привести к летальному исходу 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[8</w:t>
      </w:r>
      <w:r w:rsidR="00FB1975" w:rsidRPr="0064206A">
        <w:rPr>
          <w:rFonts w:ascii="Times New Roman" w:eastAsia="Times New Roman" w:hAnsi="Times New Roman"/>
          <w:sz w:val="28"/>
          <w:szCs w:val="28"/>
          <w:lang w:eastAsia="ru-RU"/>
        </w:rPr>
        <w:t>3-</w:t>
      </w:r>
      <w:r w:rsidR="00573DF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8</w:t>
      </w:r>
      <w:r w:rsidR="000E57AB">
        <w:rPr>
          <w:rFonts w:ascii="Times New Roman" w:eastAsia="Times New Roman" w:hAnsi="Times New Roman"/>
          <w:sz w:val="28"/>
          <w:szCs w:val="28"/>
          <w:lang w:val="kk-KZ" w:eastAsia="ru-RU"/>
        </w:rPr>
        <w:t>6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].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</w:p>
    <w:p w:rsidR="007B1BE4" w:rsidRPr="0064206A" w:rsidRDefault="00251315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Характерными клиническими признаками кори считаются: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повышение температуры тела, макулопапулезная (невезикулярная) сыпь, поэтапно распространяющаяся с головы в нижнюю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часть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туловища и конечности, и наличие триады симптомов – насморк, кашель и конъюнктивит</w:t>
      </w:r>
      <w:r w:rsidR="00BF4482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D814F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4</w:t>
      </w:r>
      <w:r w:rsidR="00F537C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0,</w:t>
      </w:r>
      <w:r w:rsidR="00D814F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р.</w:t>
      </w:r>
      <w:r w:rsidR="00F537C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514</w:t>
      </w:r>
      <w:r w:rsidR="00BF4482" w:rsidRPr="0064206A">
        <w:rPr>
          <w:rFonts w:ascii="Times New Roman" w:eastAsia="Times New Roman" w:hAnsi="Times New Roman"/>
          <w:sz w:val="28"/>
          <w:szCs w:val="28"/>
          <w:lang w:eastAsia="ru-RU"/>
        </w:rPr>
        <w:t>].</w:t>
      </w:r>
      <w:r w:rsidR="00473C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0E361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Кроме того, патогномоничным симптомом болезни  является наличие пятен Филатова – Коплика.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Дифференциальный диагноз проводится</w:t>
      </w:r>
      <w:r w:rsidR="000E361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также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с краснухой, ветряной оспой, инфекционной эритемой, аллергическими высыпаниями, скарлатиной, инфекционным мононуклеозом, менингококкемией.</w:t>
      </w:r>
    </w:p>
    <w:p w:rsidR="00CE2334" w:rsidRPr="0064206A" w:rsidRDefault="000E3616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Как правило, л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абораторно диагноз кори может быть подтвержден на основании положительного серологического теста на антитела к ко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ревому иммуноглобулину M (IgM) -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увеличение в четыре раза и более титров специфичных для кори IgG. </w:t>
      </w:r>
      <w:r w:rsidRPr="0064206A">
        <w:rPr>
          <w:rFonts w:ascii="Times New Roman" w:hAnsi="Times New Roman"/>
          <w:sz w:val="28"/>
          <w:szCs w:val="28"/>
        </w:rPr>
        <w:t>При необходимости выделение вируса кори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производится из культур мононуклеарных клеток крови, мочи, мазков с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конъюнктивы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или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носоглоточного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мазка,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или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производится </w:t>
      </w:r>
      <w:r w:rsidRPr="0064206A">
        <w:rPr>
          <w:rFonts w:ascii="Times New Roman" w:hAnsi="Times New Roman"/>
          <w:sz w:val="28"/>
          <w:szCs w:val="28"/>
        </w:rPr>
        <w:t>обнаружение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РНК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lastRenderedPageBreak/>
        <w:t>вируса</w:t>
      </w:r>
      <w:r w:rsidRPr="0064206A">
        <w:rPr>
          <w:rFonts w:ascii="Times New Roman" w:hAnsi="Times New Roman"/>
          <w:spacing w:val="-67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кори с помощью обратной транскриптазно-полимеразной цепной реакции</w:t>
      </w:r>
      <w:r w:rsidRPr="0064206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(ОТ-ПЦР) в образцах крови, мочи или мазках зева, носоглотки [84</w:t>
      </w:r>
      <w:r w:rsidR="00A709C0">
        <w:rPr>
          <w:rFonts w:ascii="Times New Roman" w:hAnsi="Times New Roman"/>
          <w:sz w:val="28"/>
          <w:szCs w:val="28"/>
        </w:rPr>
        <w:t>, р. 447-450</w:t>
      </w:r>
      <w:r w:rsidRPr="0064206A">
        <w:rPr>
          <w:rFonts w:ascii="Times New Roman" w:hAnsi="Times New Roman"/>
          <w:sz w:val="28"/>
          <w:szCs w:val="28"/>
        </w:rPr>
        <w:t xml:space="preserve">].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Но наиболее часто используемым методом подтверждения данного заболевания является серологическое тестирование на спе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цифические антитела IgM к кори.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К сожалению, специфические к кори IgM-антитела могут быть обнаружены только через 4 или более дней после появления сыпи, что может привести к ложноотрицательным результатам, если обследование будет проведено раньше.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Только около 75% пораженных людей будут иметь определяемые коревые специфические антитела IgM в течение первых 72 часов после появления сыпи, но почти у всех заболевших детей имеются специфические к кори антитела IgM через 96 часов после появления сыпи</w:t>
      </w:r>
      <w:r w:rsidR="00CE2334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Кроме того, ложноположительные результаты могут редко регистрироваться у пациентов с инфекционным мононуклеозом, краснухой, парвовирусной инфекцией B19 и ревматологическими заболеваниями</w:t>
      </w:r>
      <w:r w:rsidR="00CE233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CE2334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1358B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4</w:t>
      </w:r>
      <w:r w:rsidR="00A21297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0, </w:t>
      </w:r>
      <w:r w:rsidR="001358B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р</w:t>
      </w:r>
      <w:r w:rsidR="00A709C0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="00A21297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517</w:t>
      </w:r>
      <w:r w:rsidR="00CE2334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CE2334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  <w:vertAlign w:val="superscript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Тестирование РНК вируса кори с помощью ОТ-ПЦР наиболее специфично, так как дает положительный результат до того, как будут обнаружены характерные антитела IgM к кори, и позволяет идентифицировать генотип</w:t>
      </w:r>
      <w:r w:rsidR="00CE233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CE2334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F44B1F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87</w:t>
      </w:r>
      <w:r w:rsidR="00CE2334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CE2334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</w:p>
    <w:p w:rsidR="007B1BE4" w:rsidRPr="0064206A" w:rsidRDefault="007B1BE4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Гистологическая характеристика архитектуры инфицированных корью лимфатических узлов показывает диффузную фолликулярную, паракортикальную иммунобластную гиперплазию и диффузное сглаживание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структуры лимфатических узлов. </w:t>
      </w:r>
      <w:r w:rsidR="000E361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Микроскопически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он может иметь вид пятнистого (изъеденного молью) рисунка при окрашивании гематоксилин-эозином.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Многоядерные гигантские клетки </w:t>
      </w:r>
      <w:r w:rsidR="006F3AC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Уо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ртина</w:t>
      </w:r>
      <w:r w:rsidR="000E361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-</w:t>
      </w:r>
      <w:r w:rsidR="000E361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Финкельдея встречаются в продромальной фазе кори в гиперпластических лимфатических тканях</w:t>
      </w:r>
      <w:r w:rsidR="00CE2334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CE2334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672CB7" w:rsidRPr="0064206A">
        <w:rPr>
          <w:rFonts w:ascii="Times New Roman" w:eastAsia="Times New Roman" w:hAnsi="Times New Roman"/>
          <w:sz w:val="28"/>
          <w:szCs w:val="28"/>
          <w:lang w:eastAsia="ru-RU"/>
        </w:rPr>
        <w:t>88</w:t>
      </w:r>
      <w:r w:rsidR="00CE2334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Pr="0064206A">
        <w:rPr>
          <w:rFonts w:ascii="Times New Roman" w:hAnsi="Times New Roman"/>
        </w:rPr>
        <w:t xml:space="preserve">. </w:t>
      </w:r>
      <w:r w:rsidR="000E361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Гигантские клетки Уортина – Финкельдея – это синцитиальные клетки диаметром от 25 до 150 мкм, имеющие обильную эозинофильную цитоплазму и от 4 до 50 гиперхроматических ядер, р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асположенных в центре синцитии. </w:t>
      </w:r>
      <w:r w:rsidR="000E361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Они могут наблюдаться среди клеток буккальных, конъюнктивальных или носоглоточных клеток.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При увеличении титров антител</w:t>
      </w:r>
      <w:r w:rsidR="000E361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,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или в период высыпаний, гигантские клетки </w:t>
      </w:r>
      <w:r w:rsidR="006F3AC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Уо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ртина-Финкельдея исчезают.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Таким образом, гистологически они эпизодически наблюдаются при узлов</w:t>
      </w:r>
      <w:r w:rsidR="00290861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ой биопсии. </w:t>
      </w:r>
    </w:p>
    <w:p w:rsidR="007B1BE4" w:rsidRPr="0064206A" w:rsidRDefault="007B1BE4" w:rsidP="002949DA">
      <w:pPr>
        <w:spacing w:after="0" w:line="240" w:lineRule="auto"/>
        <w:ind w:right="-1" w:firstLine="708"/>
        <w:jc w:val="both"/>
        <w:textAlignment w:val="baseline"/>
        <w:rPr>
          <w:rStyle w:val="a7"/>
          <w:rFonts w:ascii="Times New Roman" w:hAnsi="Times New Roman"/>
          <w:color w:val="auto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На сегодняшний день в доступной литературе отсутствуют данные исследований по  морфогистологической характеристике внутренних органов при летальных случаях. В на</w:t>
      </w:r>
      <w:r w:rsidR="009E1A55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шей работе </w:t>
      </w:r>
      <w:r w:rsidR="006F3AC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нами</w:t>
      </w:r>
      <w:r w:rsidR="009E1A55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про</w:t>
      </w:r>
      <w:r w:rsidR="006F3AC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ведено</w:t>
      </w:r>
      <w:r w:rsidR="009E1A55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гистологическое</w:t>
      </w:r>
      <w:r w:rsidR="006F3AC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исследование следующих органов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: легкие, сердце, ЦНС.</w:t>
      </w:r>
    </w:p>
    <w:p w:rsidR="00AF3166" w:rsidRPr="0064206A" w:rsidRDefault="00AF3166" w:rsidP="002949DA">
      <w:pPr>
        <w:pStyle w:val="2"/>
        <w:spacing w:before="0" w:beforeAutospacing="0" w:after="0" w:afterAutospacing="0"/>
        <w:ind w:right="-1" w:firstLine="708"/>
        <w:jc w:val="both"/>
        <w:rPr>
          <w:sz w:val="28"/>
          <w:szCs w:val="28"/>
        </w:rPr>
      </w:pPr>
    </w:p>
    <w:p w:rsidR="009E1A55" w:rsidRPr="0064206A" w:rsidRDefault="00041D9C" w:rsidP="002949DA">
      <w:pPr>
        <w:pStyle w:val="a4"/>
        <w:ind w:left="0" w:right="-1" w:firstLine="708"/>
        <w:jc w:val="both"/>
        <w:textAlignment w:val="baseline"/>
        <w:rPr>
          <w:rFonts w:cs="Times New Roman"/>
          <w:b/>
          <w:sz w:val="28"/>
          <w:szCs w:val="28"/>
        </w:rPr>
      </w:pPr>
      <w:r w:rsidRPr="0064206A">
        <w:rPr>
          <w:rFonts w:eastAsia="Times New Roman" w:cs="Times New Roman"/>
          <w:b/>
          <w:bCs/>
          <w:kern w:val="0"/>
          <w:sz w:val="28"/>
          <w:szCs w:val="28"/>
          <w:lang w:eastAsia="ru-RU" w:bidi="ar-SA"/>
        </w:rPr>
        <w:t>1.3</w:t>
      </w:r>
      <w:r w:rsidR="007B1BE4" w:rsidRPr="0064206A">
        <w:rPr>
          <w:b/>
          <w:sz w:val="28"/>
          <w:szCs w:val="28"/>
        </w:rPr>
        <w:t xml:space="preserve"> Стандартное определение случая кори и эпид</w:t>
      </w:r>
      <w:r w:rsidRPr="0064206A">
        <w:rPr>
          <w:b/>
          <w:sz w:val="28"/>
          <w:szCs w:val="28"/>
        </w:rPr>
        <w:t xml:space="preserve">емиологический </w:t>
      </w:r>
      <w:r w:rsidR="007B1BE4" w:rsidRPr="0064206A">
        <w:rPr>
          <w:b/>
          <w:sz w:val="28"/>
          <w:szCs w:val="28"/>
        </w:rPr>
        <w:t>надзор</w:t>
      </w:r>
    </w:p>
    <w:p w:rsidR="007B1BE4" w:rsidRPr="0064206A" w:rsidRDefault="007B1BE4" w:rsidP="002949DA">
      <w:pPr>
        <w:pStyle w:val="2"/>
        <w:spacing w:before="0" w:beforeAutospacing="0" w:after="0" w:afterAutospacing="0"/>
        <w:ind w:right="-1" w:firstLine="708"/>
        <w:jc w:val="both"/>
        <w:rPr>
          <w:b w:val="0"/>
          <w:sz w:val="28"/>
          <w:szCs w:val="28"/>
        </w:rPr>
      </w:pPr>
      <w:r w:rsidRPr="0064206A">
        <w:rPr>
          <w:b w:val="0"/>
          <w:sz w:val="28"/>
          <w:szCs w:val="28"/>
        </w:rPr>
        <w:t>В зависимости от географических условий и сезонности клинические проявления кори могут имитировать проявления других вирусных заболеваний.</w:t>
      </w:r>
      <w:r w:rsidR="00473C2A" w:rsidRPr="0064206A">
        <w:rPr>
          <w:b w:val="0"/>
          <w:sz w:val="28"/>
          <w:szCs w:val="28"/>
        </w:rPr>
        <w:t xml:space="preserve"> </w:t>
      </w:r>
      <w:r w:rsidR="000E3616" w:rsidRPr="0064206A">
        <w:rPr>
          <w:b w:val="0"/>
          <w:sz w:val="28"/>
          <w:szCs w:val="28"/>
        </w:rPr>
        <w:t xml:space="preserve">Более того, </w:t>
      </w:r>
      <w:r w:rsidR="00A709C0">
        <w:rPr>
          <w:b w:val="0"/>
          <w:sz w:val="28"/>
          <w:szCs w:val="28"/>
        </w:rPr>
        <w:t xml:space="preserve">вирус кори у лиц с ослабленным </w:t>
      </w:r>
      <w:r w:rsidR="000E3616" w:rsidRPr="0064206A">
        <w:rPr>
          <w:b w:val="0"/>
          <w:sz w:val="28"/>
          <w:szCs w:val="28"/>
        </w:rPr>
        <w:t xml:space="preserve">иммунитетом </w:t>
      </w:r>
      <w:r w:rsidRPr="0064206A">
        <w:rPr>
          <w:b w:val="0"/>
          <w:sz w:val="28"/>
          <w:szCs w:val="28"/>
        </w:rPr>
        <w:t>может не вызывать типичных симптомов кори, формируя тяжелые исходы заболевания, в том числе развитие пневмонии. Основные цели ВОЗ по элиминации кори во всех регионах требуют эпиднад</w:t>
      </w:r>
      <w:r w:rsidR="0028404C" w:rsidRPr="0064206A">
        <w:rPr>
          <w:b w:val="0"/>
          <w:sz w:val="28"/>
          <w:szCs w:val="28"/>
        </w:rPr>
        <w:t>зора за каждым отдельным эпизодом</w:t>
      </w:r>
      <w:r w:rsidRPr="0064206A">
        <w:rPr>
          <w:b w:val="0"/>
          <w:sz w:val="28"/>
          <w:szCs w:val="28"/>
        </w:rPr>
        <w:t xml:space="preserve">, с обязательным </w:t>
      </w:r>
      <w:r w:rsidRPr="0064206A">
        <w:rPr>
          <w:b w:val="0"/>
          <w:sz w:val="28"/>
          <w:szCs w:val="28"/>
        </w:rPr>
        <w:lastRenderedPageBreak/>
        <w:t>лабораторным подтве</w:t>
      </w:r>
      <w:r w:rsidR="00672CB7" w:rsidRPr="0064206A">
        <w:rPr>
          <w:b w:val="0"/>
          <w:sz w:val="28"/>
          <w:szCs w:val="28"/>
        </w:rPr>
        <w:t>рждением подозрительных случаев</w:t>
      </w:r>
      <w:r w:rsidRPr="0064206A">
        <w:rPr>
          <w:b w:val="0"/>
          <w:sz w:val="28"/>
          <w:szCs w:val="28"/>
        </w:rPr>
        <w:t>. Координация со стороны ВОЗ осуществляется Глобальной лабораторной сетью по кори и краснухе (GMRLN) посредством лабораторного эпиднадзора за случаями заболевания с использованием стандартизованных методов GMRLN, которая значительно расширилась с момента своего основания в 2000 г.:</w:t>
      </w:r>
      <w:r w:rsidR="00473C2A" w:rsidRPr="0064206A">
        <w:rPr>
          <w:b w:val="0"/>
          <w:sz w:val="28"/>
          <w:szCs w:val="28"/>
        </w:rPr>
        <w:t xml:space="preserve"> </w:t>
      </w:r>
      <w:r w:rsidR="0028404C" w:rsidRPr="0064206A">
        <w:rPr>
          <w:b w:val="0"/>
          <w:sz w:val="28"/>
          <w:szCs w:val="28"/>
        </w:rPr>
        <w:t>в настоящее время в 180 странах</w:t>
      </w:r>
      <w:r w:rsidR="00A709C0">
        <w:rPr>
          <w:b w:val="0"/>
          <w:sz w:val="28"/>
          <w:szCs w:val="28"/>
        </w:rPr>
        <w:t xml:space="preserve"> мира, </w:t>
      </w:r>
      <w:r w:rsidR="0028404C" w:rsidRPr="0064206A">
        <w:rPr>
          <w:b w:val="0"/>
          <w:sz w:val="28"/>
          <w:szCs w:val="28"/>
        </w:rPr>
        <w:t xml:space="preserve">во всех регионах ВОЗ, расположены 703 лаборатории. </w:t>
      </w:r>
      <w:r w:rsidRPr="0064206A">
        <w:rPr>
          <w:b w:val="0"/>
          <w:sz w:val="28"/>
          <w:szCs w:val="28"/>
        </w:rPr>
        <w:t>Сеть состоит из субнациональных и национальных лабораторий, рег</w:t>
      </w:r>
      <w:r w:rsidR="0028404C" w:rsidRPr="0064206A">
        <w:rPr>
          <w:b w:val="0"/>
          <w:sz w:val="28"/>
          <w:szCs w:val="28"/>
        </w:rPr>
        <w:t xml:space="preserve">иональных справочных </w:t>
      </w:r>
      <w:r w:rsidRPr="0064206A">
        <w:rPr>
          <w:b w:val="0"/>
          <w:sz w:val="28"/>
          <w:szCs w:val="28"/>
        </w:rPr>
        <w:t xml:space="preserve">и трех глобальных специализированных лабораторий </w:t>
      </w:r>
      <w:r w:rsidR="00CE2334" w:rsidRPr="0064206A">
        <w:rPr>
          <w:b w:val="0"/>
          <w:sz w:val="28"/>
          <w:szCs w:val="28"/>
          <w:lang w:val="kk-KZ"/>
        </w:rPr>
        <w:t>[</w:t>
      </w:r>
      <w:r w:rsidR="00F44B1F" w:rsidRPr="0064206A">
        <w:rPr>
          <w:b w:val="0"/>
          <w:sz w:val="28"/>
          <w:szCs w:val="28"/>
          <w:lang w:val="kk-KZ"/>
        </w:rPr>
        <w:t>89</w:t>
      </w:r>
      <w:r w:rsidR="00CE2334" w:rsidRPr="0064206A">
        <w:rPr>
          <w:b w:val="0"/>
          <w:sz w:val="28"/>
          <w:szCs w:val="28"/>
          <w:lang w:val="kk-KZ"/>
        </w:rPr>
        <w:t>]</w:t>
      </w:r>
      <w:r w:rsidRPr="0064206A">
        <w:rPr>
          <w:b w:val="0"/>
          <w:sz w:val="28"/>
          <w:szCs w:val="28"/>
        </w:rPr>
        <w:t>.</w:t>
      </w:r>
    </w:p>
    <w:p w:rsidR="007B1BE4" w:rsidRPr="0064206A" w:rsidRDefault="007B1BE4" w:rsidP="002949DA">
      <w:pPr>
        <w:pStyle w:val="2"/>
        <w:spacing w:before="0" w:beforeAutospacing="0" w:after="0" w:afterAutospacing="0"/>
        <w:ind w:right="-1" w:firstLine="708"/>
        <w:jc w:val="both"/>
        <w:rPr>
          <w:b w:val="0"/>
          <w:sz w:val="28"/>
          <w:szCs w:val="28"/>
        </w:rPr>
      </w:pPr>
      <w:r w:rsidRPr="0064206A">
        <w:rPr>
          <w:b w:val="0"/>
          <w:sz w:val="28"/>
          <w:szCs w:val="28"/>
        </w:rPr>
        <w:t>Подозрительные случаи, со</w:t>
      </w:r>
      <w:r w:rsidR="0028404C" w:rsidRPr="0064206A">
        <w:rPr>
          <w:b w:val="0"/>
          <w:sz w:val="28"/>
          <w:szCs w:val="28"/>
        </w:rPr>
        <w:t>ответствующие определению наличия</w:t>
      </w:r>
      <w:r w:rsidRPr="0064206A">
        <w:rPr>
          <w:b w:val="0"/>
          <w:sz w:val="28"/>
          <w:szCs w:val="28"/>
        </w:rPr>
        <w:t xml:space="preserve"> кори,  согласно ВОЗ, требуют выявления острого фебрильного заболевания (≥38,3°C) с генерали</w:t>
      </w:r>
      <w:r w:rsidR="0028404C" w:rsidRPr="0064206A">
        <w:rPr>
          <w:b w:val="0"/>
          <w:sz w:val="28"/>
          <w:szCs w:val="28"/>
        </w:rPr>
        <w:t>зованной макулопапулезной сыпью -</w:t>
      </w:r>
      <w:r w:rsidRPr="0064206A">
        <w:rPr>
          <w:b w:val="0"/>
          <w:sz w:val="28"/>
          <w:szCs w:val="28"/>
        </w:rPr>
        <w:t xml:space="preserve"> в течении трех дней и более, а также наличием насморка, кашля или конъюнктивита. </w:t>
      </w:r>
      <w:r w:rsidRPr="0064206A">
        <w:rPr>
          <w:rStyle w:val="a6"/>
          <w:b w:val="0"/>
          <w:sz w:val="28"/>
          <w:szCs w:val="28"/>
        </w:rPr>
        <w:t xml:space="preserve"> Предполагаемый</w:t>
      </w:r>
      <w:r w:rsidR="00473C2A" w:rsidRPr="0064206A">
        <w:rPr>
          <w:rStyle w:val="a6"/>
          <w:b w:val="0"/>
          <w:sz w:val="28"/>
          <w:szCs w:val="28"/>
        </w:rPr>
        <w:t xml:space="preserve"> </w:t>
      </w:r>
      <w:r w:rsidRPr="0064206A">
        <w:rPr>
          <w:b w:val="0"/>
          <w:sz w:val="28"/>
          <w:szCs w:val="28"/>
        </w:rPr>
        <w:t xml:space="preserve">случай соответствует определению случая с подозрением на корь по следственному клиницисту. </w:t>
      </w:r>
      <w:r w:rsidRPr="0064206A">
        <w:rPr>
          <w:rStyle w:val="a6"/>
          <w:b w:val="0"/>
          <w:sz w:val="28"/>
          <w:szCs w:val="28"/>
        </w:rPr>
        <w:t>Лабораторно подтвержденный</w:t>
      </w:r>
      <w:r w:rsidR="00473C2A" w:rsidRPr="0064206A">
        <w:rPr>
          <w:rStyle w:val="a6"/>
          <w:b w:val="0"/>
          <w:sz w:val="28"/>
          <w:szCs w:val="28"/>
        </w:rPr>
        <w:t xml:space="preserve"> </w:t>
      </w:r>
      <w:r w:rsidRPr="0064206A">
        <w:rPr>
          <w:b w:val="0"/>
          <w:sz w:val="28"/>
          <w:szCs w:val="28"/>
        </w:rPr>
        <w:t>случай соответствует этим клиническим критериям с наличием лабораторного подтверждения с обнаружением МэВ-специфических IgM антител в сыворотке или путем выявления вирусной РНК с</w:t>
      </w:r>
      <w:r w:rsidR="00473C2A" w:rsidRPr="0064206A">
        <w:rPr>
          <w:b w:val="0"/>
          <w:sz w:val="28"/>
          <w:szCs w:val="28"/>
        </w:rPr>
        <w:t xml:space="preserve"> </w:t>
      </w:r>
      <w:r w:rsidRPr="0064206A">
        <w:rPr>
          <w:b w:val="0"/>
          <w:sz w:val="28"/>
          <w:szCs w:val="28"/>
        </w:rPr>
        <w:t xml:space="preserve">помощью обратной транскрипции. </w:t>
      </w:r>
      <w:r w:rsidRPr="0064206A">
        <w:rPr>
          <w:rStyle w:val="a6"/>
          <w:b w:val="0"/>
          <w:sz w:val="28"/>
          <w:szCs w:val="28"/>
        </w:rPr>
        <w:t>Эпидемиологически связанный</w:t>
      </w:r>
      <w:r w:rsidR="00473C2A" w:rsidRPr="0064206A">
        <w:rPr>
          <w:rStyle w:val="a6"/>
          <w:b w:val="0"/>
          <w:sz w:val="28"/>
          <w:szCs w:val="28"/>
        </w:rPr>
        <w:t xml:space="preserve"> </w:t>
      </w:r>
      <w:r w:rsidRPr="0064206A">
        <w:rPr>
          <w:b w:val="0"/>
          <w:sz w:val="28"/>
          <w:szCs w:val="28"/>
        </w:rPr>
        <w:t>случай отвечает клиническим критериям и имеет наличие эпидемиологической связи с лабораторно подтвержденным случаем.</w:t>
      </w:r>
      <w:r w:rsidR="00473C2A" w:rsidRPr="0064206A">
        <w:rPr>
          <w:b w:val="0"/>
          <w:sz w:val="28"/>
          <w:szCs w:val="28"/>
        </w:rPr>
        <w:t xml:space="preserve"> </w:t>
      </w:r>
      <w:r w:rsidR="0028404C" w:rsidRPr="0064206A">
        <w:rPr>
          <w:b w:val="0"/>
          <w:sz w:val="28"/>
          <w:szCs w:val="28"/>
        </w:rPr>
        <w:t xml:space="preserve">При этом </w:t>
      </w:r>
      <w:r w:rsidR="0028404C" w:rsidRPr="0064206A">
        <w:rPr>
          <w:rStyle w:val="a6"/>
          <w:b w:val="0"/>
          <w:sz w:val="28"/>
          <w:szCs w:val="28"/>
        </w:rPr>
        <w:t>к</w:t>
      </w:r>
      <w:r w:rsidRPr="0064206A">
        <w:rPr>
          <w:rStyle w:val="a6"/>
          <w:b w:val="0"/>
          <w:sz w:val="28"/>
          <w:szCs w:val="28"/>
        </w:rPr>
        <w:t xml:space="preserve">линически совместимый </w:t>
      </w:r>
      <w:r w:rsidRPr="0064206A">
        <w:rPr>
          <w:b w:val="0"/>
          <w:sz w:val="28"/>
          <w:szCs w:val="28"/>
        </w:rPr>
        <w:t>случай соответствует клиническим критериям при отсутствии лабораторного обследования</w:t>
      </w:r>
      <w:r w:rsidR="005C7598" w:rsidRPr="0064206A">
        <w:rPr>
          <w:b w:val="0"/>
          <w:sz w:val="28"/>
          <w:szCs w:val="28"/>
          <w:lang w:val="kk-KZ"/>
        </w:rPr>
        <w:t xml:space="preserve"> </w:t>
      </w:r>
      <w:r w:rsidR="0033562E" w:rsidRPr="0064206A">
        <w:rPr>
          <w:b w:val="0"/>
          <w:sz w:val="28"/>
          <w:szCs w:val="28"/>
          <w:lang w:val="kk-KZ"/>
        </w:rPr>
        <w:t>[9</w:t>
      </w:r>
      <w:r w:rsidR="00F44B1F" w:rsidRPr="0064206A">
        <w:rPr>
          <w:b w:val="0"/>
          <w:sz w:val="28"/>
          <w:szCs w:val="28"/>
          <w:lang w:val="kk-KZ"/>
        </w:rPr>
        <w:t>0</w:t>
      </w:r>
      <w:r w:rsidR="0033562E" w:rsidRPr="0064206A">
        <w:rPr>
          <w:b w:val="0"/>
          <w:sz w:val="28"/>
          <w:szCs w:val="28"/>
          <w:lang w:val="kk-KZ"/>
        </w:rPr>
        <w:t>]</w:t>
      </w:r>
      <w:r w:rsidRPr="0064206A">
        <w:rPr>
          <w:b w:val="0"/>
          <w:sz w:val="28"/>
          <w:szCs w:val="28"/>
        </w:rPr>
        <w:t>.</w:t>
      </w:r>
    </w:p>
    <w:p w:rsidR="007B1BE4" w:rsidRPr="0064206A" w:rsidRDefault="007B1BE4" w:rsidP="002949DA">
      <w:pPr>
        <w:pStyle w:val="12"/>
        <w:spacing w:before="0" w:beforeAutospacing="0" w:after="0" w:afterAutospacing="0"/>
        <w:ind w:right="-1" w:firstLine="708"/>
        <w:jc w:val="both"/>
        <w:rPr>
          <w:sz w:val="28"/>
          <w:szCs w:val="28"/>
        </w:rPr>
      </w:pPr>
      <w:r w:rsidRPr="0064206A">
        <w:rPr>
          <w:i/>
          <w:sz w:val="28"/>
          <w:szCs w:val="28"/>
        </w:rPr>
        <w:t>Молекулярный</w:t>
      </w:r>
      <w:r w:rsidRPr="0064206A">
        <w:rPr>
          <w:sz w:val="28"/>
          <w:szCs w:val="28"/>
        </w:rPr>
        <w:t xml:space="preserve"> надзор в сочетании с эпидемиологической информацией используется для отслеживания путей передачи и получения доказательств для подтверждения элиминации кори.</w:t>
      </w:r>
      <w:r w:rsidR="00473C2A" w:rsidRPr="0064206A">
        <w:rPr>
          <w:sz w:val="28"/>
          <w:szCs w:val="28"/>
        </w:rPr>
        <w:t xml:space="preserve"> </w:t>
      </w:r>
      <w:r w:rsidRPr="0064206A">
        <w:rPr>
          <w:sz w:val="28"/>
          <w:szCs w:val="28"/>
        </w:rPr>
        <w:t>Данная информация также позволяет отличить инфекцию дикого типа и сыпь, связанную с вакцинаци</w:t>
      </w:r>
      <w:r w:rsidR="00E44F43" w:rsidRPr="0064206A">
        <w:rPr>
          <w:sz w:val="28"/>
          <w:szCs w:val="28"/>
        </w:rPr>
        <w:t>ей.</w:t>
      </w:r>
      <w:r w:rsidR="00473C2A" w:rsidRPr="0064206A">
        <w:rPr>
          <w:sz w:val="28"/>
          <w:szCs w:val="28"/>
        </w:rPr>
        <w:t xml:space="preserve"> </w:t>
      </w:r>
      <w:r w:rsidR="00E44F43" w:rsidRPr="0064206A">
        <w:rPr>
          <w:i/>
          <w:sz w:val="28"/>
          <w:szCs w:val="28"/>
        </w:rPr>
        <w:t>Генотипический</w:t>
      </w:r>
      <w:r w:rsidR="00E44F43" w:rsidRPr="0064206A">
        <w:rPr>
          <w:sz w:val="28"/>
          <w:szCs w:val="28"/>
        </w:rPr>
        <w:t xml:space="preserve"> надзор за вирусом кори</w:t>
      </w:r>
      <w:r w:rsidRPr="0064206A">
        <w:rPr>
          <w:sz w:val="28"/>
          <w:szCs w:val="28"/>
        </w:rPr>
        <w:t xml:space="preserve"> основан на нуклеотидной последовательности, кодирующей 150 карбоксиконцевых аминокислот белка N (N450), области с высокой вариабельностью в геноме </w:t>
      </w:r>
      <w:r w:rsidR="0033562E" w:rsidRPr="0064206A">
        <w:rPr>
          <w:sz w:val="28"/>
          <w:szCs w:val="28"/>
          <w:lang w:val="kk-KZ"/>
        </w:rPr>
        <w:t>[9</w:t>
      </w:r>
      <w:r w:rsidR="00F44B1F" w:rsidRPr="0064206A">
        <w:rPr>
          <w:sz w:val="28"/>
          <w:szCs w:val="28"/>
          <w:lang w:val="kk-KZ"/>
        </w:rPr>
        <w:t>1</w:t>
      </w:r>
      <w:r w:rsidR="0033562E" w:rsidRPr="0064206A">
        <w:rPr>
          <w:sz w:val="28"/>
          <w:szCs w:val="28"/>
          <w:lang w:val="kk-KZ"/>
        </w:rPr>
        <w:t>]</w:t>
      </w:r>
      <w:r w:rsidRPr="0064206A">
        <w:rPr>
          <w:sz w:val="28"/>
          <w:szCs w:val="28"/>
        </w:rPr>
        <w:t>.</w:t>
      </w:r>
      <w:r w:rsidR="00473C2A" w:rsidRPr="0064206A">
        <w:rPr>
          <w:sz w:val="28"/>
          <w:szCs w:val="28"/>
        </w:rPr>
        <w:t xml:space="preserve"> </w:t>
      </w:r>
      <w:r w:rsidRPr="0064206A">
        <w:rPr>
          <w:sz w:val="28"/>
          <w:szCs w:val="28"/>
        </w:rPr>
        <w:t xml:space="preserve">Этот метод эффективно различает генотипы с энергией 24 МэВ, шесть из которых (B3, D4, D8, D9, G3 и H1) в настоящее время применяются во всем мире </w:t>
      </w:r>
      <w:r w:rsidR="0033562E" w:rsidRPr="0064206A">
        <w:rPr>
          <w:sz w:val="28"/>
          <w:szCs w:val="28"/>
          <w:lang w:val="kk-KZ"/>
        </w:rPr>
        <w:t>[</w:t>
      </w:r>
      <w:r w:rsidR="00F44B1F" w:rsidRPr="0064206A">
        <w:rPr>
          <w:sz w:val="28"/>
          <w:szCs w:val="28"/>
          <w:lang w:val="kk-KZ"/>
        </w:rPr>
        <w:t>92</w:t>
      </w:r>
      <w:r w:rsidR="00FB1975" w:rsidRPr="0064206A">
        <w:rPr>
          <w:sz w:val="28"/>
          <w:szCs w:val="28"/>
          <w:lang w:val="kk-KZ"/>
        </w:rPr>
        <w:t>-</w:t>
      </w:r>
      <w:r w:rsidR="00672CB7" w:rsidRPr="0064206A">
        <w:rPr>
          <w:sz w:val="28"/>
          <w:szCs w:val="28"/>
          <w:lang w:val="kk-KZ"/>
        </w:rPr>
        <w:t>94</w:t>
      </w:r>
      <w:r w:rsidR="0033562E" w:rsidRPr="0064206A">
        <w:rPr>
          <w:sz w:val="28"/>
          <w:szCs w:val="28"/>
          <w:lang w:val="kk-KZ"/>
        </w:rPr>
        <w:t>]</w:t>
      </w:r>
      <w:r w:rsidRPr="0064206A">
        <w:rPr>
          <w:sz w:val="28"/>
          <w:szCs w:val="28"/>
        </w:rPr>
        <w:t>. </w:t>
      </w:r>
    </w:p>
    <w:p w:rsidR="007B1BE4" w:rsidRPr="0064206A" w:rsidRDefault="0028404C" w:rsidP="002949DA">
      <w:pPr>
        <w:pStyle w:val="12"/>
        <w:spacing w:before="0" w:beforeAutospacing="0" w:after="0" w:afterAutospacing="0"/>
        <w:ind w:right="-1" w:firstLine="708"/>
        <w:jc w:val="both"/>
        <w:rPr>
          <w:sz w:val="28"/>
          <w:szCs w:val="28"/>
        </w:rPr>
      </w:pPr>
      <w:r w:rsidRPr="0064206A">
        <w:rPr>
          <w:sz w:val="28"/>
          <w:szCs w:val="28"/>
        </w:rPr>
        <w:t xml:space="preserve">В настоящее время в Глобальную базу данных по эпиднадзору за корью из регионов ВОЗ представлено более 33 210 последовательностей нуклеотидов (MeaNS) вируса кори </w:t>
      </w:r>
      <w:r w:rsidR="0033562E" w:rsidRPr="0064206A">
        <w:rPr>
          <w:sz w:val="28"/>
          <w:szCs w:val="28"/>
        </w:rPr>
        <w:t>[</w:t>
      </w:r>
      <w:r w:rsidR="00672CB7" w:rsidRPr="0064206A">
        <w:rPr>
          <w:sz w:val="28"/>
          <w:szCs w:val="28"/>
          <w:lang w:val="kk-KZ"/>
        </w:rPr>
        <w:t>95</w:t>
      </w:r>
      <w:r w:rsidR="0033562E" w:rsidRPr="0064206A">
        <w:rPr>
          <w:sz w:val="28"/>
          <w:szCs w:val="28"/>
        </w:rPr>
        <w:t>]</w:t>
      </w:r>
      <w:r w:rsidR="007B1BE4" w:rsidRPr="0064206A">
        <w:rPr>
          <w:sz w:val="28"/>
          <w:szCs w:val="28"/>
        </w:rPr>
        <w:t>.</w:t>
      </w:r>
      <w:r w:rsidR="00473C2A" w:rsidRPr="0064206A">
        <w:rPr>
          <w:sz w:val="28"/>
          <w:szCs w:val="28"/>
        </w:rPr>
        <w:t xml:space="preserve"> </w:t>
      </w:r>
      <w:r w:rsidRPr="0064206A">
        <w:rPr>
          <w:sz w:val="28"/>
          <w:szCs w:val="28"/>
        </w:rPr>
        <w:t>Большинство последовательностей в Mea</w:t>
      </w:r>
      <w:r w:rsidR="00A709C0">
        <w:rPr>
          <w:sz w:val="28"/>
          <w:szCs w:val="28"/>
        </w:rPr>
        <w:t xml:space="preserve">NS – это N450, но представление гена </w:t>
      </w:r>
      <w:r w:rsidRPr="0064206A">
        <w:rPr>
          <w:rStyle w:val="a6"/>
          <w:sz w:val="28"/>
          <w:szCs w:val="28"/>
        </w:rPr>
        <w:t>N</w:t>
      </w:r>
      <w:r w:rsidR="00A709C0">
        <w:rPr>
          <w:sz w:val="28"/>
          <w:szCs w:val="28"/>
        </w:rPr>
        <w:t xml:space="preserve"> и </w:t>
      </w:r>
      <w:r w:rsidRPr="0064206A">
        <w:rPr>
          <w:rStyle w:val="a6"/>
          <w:sz w:val="28"/>
          <w:szCs w:val="28"/>
        </w:rPr>
        <w:t>H-</w:t>
      </w:r>
      <w:r w:rsidRPr="0064206A">
        <w:rPr>
          <w:sz w:val="28"/>
          <w:szCs w:val="28"/>
        </w:rPr>
        <w:t>генные последовательности реком</w:t>
      </w:r>
      <w:r w:rsidR="00A709C0">
        <w:rPr>
          <w:sz w:val="28"/>
          <w:szCs w:val="28"/>
        </w:rPr>
        <w:t xml:space="preserve">ендуются для эталонных штаммов. </w:t>
      </w:r>
      <w:r w:rsidRPr="0064206A">
        <w:rPr>
          <w:sz w:val="28"/>
          <w:szCs w:val="28"/>
        </w:rPr>
        <w:t xml:space="preserve">Также доступны эталонные последовательности для </w:t>
      </w:r>
      <w:r w:rsidR="00A709C0">
        <w:rPr>
          <w:sz w:val="28"/>
          <w:szCs w:val="28"/>
        </w:rPr>
        <w:t xml:space="preserve">каждого генотипа МэВ; </w:t>
      </w:r>
      <w:r w:rsidRPr="0064206A">
        <w:rPr>
          <w:sz w:val="28"/>
          <w:szCs w:val="28"/>
        </w:rPr>
        <w:t xml:space="preserve">учитывая факт изоляции многих из этих вирусов более 10 лет назад, последовательности часто расходятся с циркулирующими в настоящее время штаммами. </w:t>
      </w:r>
      <w:r w:rsidR="007B1BE4" w:rsidRPr="0064206A">
        <w:rPr>
          <w:sz w:val="28"/>
          <w:szCs w:val="28"/>
        </w:rPr>
        <w:t>Хотя эталонные штаммы ВОЗ могут использоваться для точной идентификации генотипа новой последовательности МэВ, использование «названных штаммов» позволяет более точно сравнивать циркулирующие в настоящее время штаммы.</w:t>
      </w:r>
      <w:r w:rsidR="00473C2A" w:rsidRPr="0064206A">
        <w:rPr>
          <w:sz w:val="28"/>
          <w:szCs w:val="28"/>
        </w:rPr>
        <w:t xml:space="preserve"> </w:t>
      </w:r>
      <w:r w:rsidR="007B1BE4" w:rsidRPr="0064206A">
        <w:rPr>
          <w:sz w:val="28"/>
          <w:szCs w:val="28"/>
        </w:rPr>
        <w:t>Последовательности «названных штаммов» происходят от МэВ, которые широко распространены во многих странах и циркулируют не менее двух лет.</w:t>
      </w:r>
      <w:r w:rsidR="00473C2A" w:rsidRPr="0064206A">
        <w:rPr>
          <w:sz w:val="28"/>
          <w:szCs w:val="28"/>
        </w:rPr>
        <w:t xml:space="preserve"> </w:t>
      </w:r>
      <w:r w:rsidR="007B1BE4" w:rsidRPr="0064206A">
        <w:rPr>
          <w:sz w:val="28"/>
          <w:szCs w:val="28"/>
        </w:rPr>
        <w:t xml:space="preserve">Список названных штаммов для всех генотипов циркулирующих вирусов представлен в MeaNS </w:t>
      </w:r>
      <w:r w:rsidR="0033562E" w:rsidRPr="0064206A">
        <w:rPr>
          <w:sz w:val="28"/>
          <w:szCs w:val="28"/>
        </w:rPr>
        <w:t>[</w:t>
      </w:r>
      <w:r w:rsidR="00F44B1F" w:rsidRPr="0064206A">
        <w:rPr>
          <w:sz w:val="28"/>
          <w:szCs w:val="28"/>
          <w:lang w:val="kk-KZ"/>
        </w:rPr>
        <w:t>96</w:t>
      </w:r>
      <w:r w:rsidR="0033562E" w:rsidRPr="0064206A">
        <w:rPr>
          <w:sz w:val="28"/>
          <w:szCs w:val="28"/>
        </w:rPr>
        <w:t>]</w:t>
      </w:r>
      <w:r w:rsidR="007B1BE4" w:rsidRPr="0064206A">
        <w:rPr>
          <w:sz w:val="28"/>
          <w:szCs w:val="28"/>
        </w:rPr>
        <w:t>.</w:t>
      </w:r>
    </w:p>
    <w:p w:rsidR="00041D9C" w:rsidRPr="0064206A" w:rsidRDefault="0028404C" w:rsidP="002949DA">
      <w:pPr>
        <w:pStyle w:val="12"/>
        <w:spacing w:before="0" w:beforeAutospacing="0" w:after="0" w:afterAutospacing="0"/>
        <w:ind w:right="-1" w:firstLine="708"/>
        <w:jc w:val="both"/>
        <w:rPr>
          <w:sz w:val="28"/>
          <w:szCs w:val="28"/>
          <w:lang w:val="kk-KZ"/>
        </w:rPr>
      </w:pPr>
      <w:r w:rsidRPr="0064206A">
        <w:rPr>
          <w:sz w:val="28"/>
          <w:szCs w:val="28"/>
        </w:rPr>
        <w:lastRenderedPageBreak/>
        <w:t xml:space="preserve">В настоящее время данные вирусологического надзора показывают снижение общего генетического разнообразия кори, </w:t>
      </w:r>
      <w:r w:rsidR="007B1BE4" w:rsidRPr="0064206A">
        <w:rPr>
          <w:sz w:val="28"/>
          <w:szCs w:val="28"/>
        </w:rPr>
        <w:t xml:space="preserve">так как количество генотипов в обращении уменьшилось </w:t>
      </w:r>
      <w:r w:rsidR="0033562E" w:rsidRPr="0064206A">
        <w:rPr>
          <w:sz w:val="28"/>
          <w:szCs w:val="28"/>
        </w:rPr>
        <w:t>[</w:t>
      </w:r>
      <w:r w:rsidR="00F44B1F" w:rsidRPr="0064206A">
        <w:rPr>
          <w:sz w:val="28"/>
          <w:szCs w:val="28"/>
          <w:lang w:val="kk-KZ"/>
        </w:rPr>
        <w:t>97</w:t>
      </w:r>
      <w:r w:rsidR="0033562E" w:rsidRPr="0064206A">
        <w:rPr>
          <w:sz w:val="28"/>
          <w:szCs w:val="28"/>
        </w:rPr>
        <w:t>]</w:t>
      </w:r>
      <w:r w:rsidR="007B1BE4" w:rsidRPr="0064206A">
        <w:rPr>
          <w:sz w:val="28"/>
          <w:szCs w:val="28"/>
        </w:rPr>
        <w:t>.</w:t>
      </w:r>
      <w:r w:rsidR="00473C2A" w:rsidRPr="0064206A">
        <w:rPr>
          <w:sz w:val="28"/>
          <w:szCs w:val="28"/>
        </w:rPr>
        <w:t xml:space="preserve"> </w:t>
      </w:r>
      <w:r w:rsidR="007B1BE4" w:rsidRPr="0064206A">
        <w:rPr>
          <w:sz w:val="28"/>
          <w:szCs w:val="28"/>
        </w:rPr>
        <w:t>Секвенирование более крупных фрагментов MeV-генома дает возможность для большего разрешения путей передачи MeV, включая различение между множественными источниками импорта одного и того же генотипа и совместно циркулирующими линиями в странах с эндемичным вирусом.</w:t>
      </w:r>
      <w:r w:rsidR="00473C2A" w:rsidRPr="0064206A">
        <w:rPr>
          <w:sz w:val="28"/>
          <w:szCs w:val="28"/>
        </w:rPr>
        <w:t xml:space="preserve"> </w:t>
      </w:r>
      <w:r w:rsidR="007B1BE4" w:rsidRPr="0064206A">
        <w:rPr>
          <w:sz w:val="28"/>
          <w:szCs w:val="28"/>
        </w:rPr>
        <w:t>Области, представляющие интерес для расширенного секвенирования, включают некодирующую область между матриксом (</w:t>
      </w:r>
      <w:r w:rsidR="007B1BE4" w:rsidRPr="0064206A">
        <w:rPr>
          <w:rStyle w:val="a6"/>
          <w:sz w:val="28"/>
          <w:szCs w:val="28"/>
        </w:rPr>
        <w:t>M</w:t>
      </w:r>
      <w:r w:rsidR="007B1BE4" w:rsidRPr="0064206A">
        <w:rPr>
          <w:sz w:val="28"/>
          <w:szCs w:val="28"/>
        </w:rPr>
        <w:t>) и</w:t>
      </w:r>
      <w:r w:rsidR="00473C2A" w:rsidRPr="0064206A">
        <w:rPr>
          <w:sz w:val="28"/>
          <w:szCs w:val="28"/>
        </w:rPr>
        <w:t xml:space="preserve"> </w:t>
      </w:r>
      <w:r w:rsidR="007B1BE4" w:rsidRPr="0064206A">
        <w:rPr>
          <w:sz w:val="28"/>
          <w:szCs w:val="28"/>
        </w:rPr>
        <w:t>генами</w:t>
      </w:r>
      <w:r w:rsidR="00473C2A" w:rsidRPr="0064206A">
        <w:rPr>
          <w:sz w:val="28"/>
          <w:szCs w:val="28"/>
        </w:rPr>
        <w:t xml:space="preserve"> </w:t>
      </w:r>
      <w:r w:rsidR="007B1BE4" w:rsidRPr="0064206A">
        <w:rPr>
          <w:rStyle w:val="a6"/>
          <w:sz w:val="28"/>
          <w:szCs w:val="28"/>
        </w:rPr>
        <w:t>F</w:t>
      </w:r>
      <w:r w:rsidR="007B1BE4" w:rsidRPr="0064206A">
        <w:rPr>
          <w:sz w:val="28"/>
          <w:szCs w:val="28"/>
        </w:rPr>
        <w:t xml:space="preserve">, а также весь геном, который может быть секвенирован методами Сэнгера или методами следующего поколения </w:t>
      </w:r>
      <w:r w:rsidR="0033562E" w:rsidRPr="0064206A">
        <w:rPr>
          <w:sz w:val="28"/>
          <w:szCs w:val="28"/>
        </w:rPr>
        <w:t>[</w:t>
      </w:r>
      <w:r w:rsidR="00F44B1F" w:rsidRPr="0064206A">
        <w:rPr>
          <w:sz w:val="28"/>
          <w:szCs w:val="28"/>
          <w:lang w:val="kk-KZ"/>
        </w:rPr>
        <w:t>98,</w:t>
      </w:r>
      <w:r w:rsidR="00FB1975" w:rsidRPr="0064206A">
        <w:rPr>
          <w:sz w:val="28"/>
          <w:szCs w:val="28"/>
          <w:lang w:val="kk-KZ"/>
        </w:rPr>
        <w:t xml:space="preserve"> </w:t>
      </w:r>
      <w:r w:rsidR="00F44B1F" w:rsidRPr="0064206A">
        <w:rPr>
          <w:sz w:val="28"/>
          <w:szCs w:val="28"/>
          <w:lang w:val="kk-KZ"/>
        </w:rPr>
        <w:t>99</w:t>
      </w:r>
      <w:r w:rsidR="0033562E" w:rsidRPr="0064206A">
        <w:rPr>
          <w:sz w:val="28"/>
          <w:szCs w:val="28"/>
        </w:rPr>
        <w:t>]</w:t>
      </w:r>
      <w:r w:rsidR="007B1BE4" w:rsidRPr="0064206A">
        <w:rPr>
          <w:sz w:val="28"/>
          <w:szCs w:val="28"/>
        </w:rPr>
        <w:t>.</w:t>
      </w:r>
      <w:r w:rsidR="00473C2A" w:rsidRPr="0064206A">
        <w:rPr>
          <w:sz w:val="28"/>
          <w:szCs w:val="28"/>
        </w:rPr>
        <w:t xml:space="preserve"> </w:t>
      </w:r>
      <w:r w:rsidR="007B1BE4" w:rsidRPr="0064206A">
        <w:rPr>
          <w:sz w:val="28"/>
          <w:szCs w:val="28"/>
        </w:rPr>
        <w:t>Информация, полученная из MF-N</w:t>
      </w:r>
      <w:r w:rsidRPr="0064206A">
        <w:rPr>
          <w:sz w:val="28"/>
          <w:szCs w:val="28"/>
        </w:rPr>
        <w:t>CR, дает филогенетические дерево</w:t>
      </w:r>
      <w:r w:rsidR="007B1BE4" w:rsidRPr="0064206A">
        <w:rPr>
          <w:sz w:val="28"/>
          <w:szCs w:val="28"/>
        </w:rPr>
        <w:t xml:space="preserve"> с топологией, сходной с топологией, полученной с помощью полногеномного секвенирования, что показывает важность изучения данной области для улучшения молекулярного надзора за корью </w:t>
      </w:r>
      <w:r w:rsidR="0033562E" w:rsidRPr="0064206A">
        <w:rPr>
          <w:sz w:val="28"/>
          <w:szCs w:val="28"/>
        </w:rPr>
        <w:t>[</w:t>
      </w:r>
      <w:r w:rsidR="00F44B1F" w:rsidRPr="0064206A">
        <w:rPr>
          <w:sz w:val="28"/>
          <w:szCs w:val="28"/>
          <w:lang w:val="kk-KZ"/>
        </w:rPr>
        <w:t>100</w:t>
      </w:r>
      <w:r w:rsidR="00FB1975" w:rsidRPr="0064206A">
        <w:rPr>
          <w:sz w:val="28"/>
          <w:szCs w:val="28"/>
          <w:lang w:val="kk-KZ"/>
        </w:rPr>
        <w:t>-</w:t>
      </w:r>
      <w:r w:rsidR="00F44B1F" w:rsidRPr="0064206A">
        <w:rPr>
          <w:sz w:val="28"/>
          <w:szCs w:val="28"/>
          <w:lang w:val="kk-KZ"/>
        </w:rPr>
        <w:t>102</w:t>
      </w:r>
      <w:r w:rsidR="0033562E" w:rsidRPr="0064206A">
        <w:rPr>
          <w:sz w:val="28"/>
          <w:szCs w:val="28"/>
        </w:rPr>
        <w:t>]</w:t>
      </w:r>
      <w:r w:rsidR="007B1BE4" w:rsidRPr="0064206A">
        <w:rPr>
          <w:sz w:val="28"/>
          <w:szCs w:val="28"/>
        </w:rPr>
        <w:t>.</w:t>
      </w:r>
    </w:p>
    <w:p w:rsidR="0039712A" w:rsidRPr="0064206A" w:rsidRDefault="0039712A" w:rsidP="002949DA">
      <w:pPr>
        <w:pStyle w:val="12"/>
        <w:spacing w:before="0" w:beforeAutospacing="0" w:after="0" w:afterAutospacing="0"/>
        <w:ind w:right="-1" w:firstLine="708"/>
        <w:jc w:val="both"/>
        <w:rPr>
          <w:b/>
          <w:sz w:val="28"/>
          <w:szCs w:val="28"/>
        </w:rPr>
      </w:pPr>
    </w:p>
    <w:p w:rsidR="00170514" w:rsidRPr="0064206A" w:rsidRDefault="00C10B32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b/>
          <w:sz w:val="28"/>
          <w:szCs w:val="28"/>
          <w:lang w:val="kk-KZ"/>
        </w:rPr>
      </w:pPr>
      <w:r w:rsidRPr="0064206A">
        <w:rPr>
          <w:rFonts w:ascii="Times New Roman" w:hAnsi="Times New Roman"/>
          <w:b/>
          <w:sz w:val="28"/>
          <w:szCs w:val="28"/>
        </w:rPr>
        <w:t>1.4</w:t>
      </w:r>
      <w:r w:rsidR="00170514" w:rsidRPr="0064206A">
        <w:rPr>
          <w:rFonts w:ascii="Times New Roman" w:hAnsi="Times New Roman"/>
          <w:b/>
          <w:sz w:val="28"/>
          <w:szCs w:val="28"/>
        </w:rPr>
        <w:t xml:space="preserve"> </w:t>
      </w:r>
      <w:r w:rsidRPr="0064206A">
        <w:rPr>
          <w:rFonts w:ascii="Times New Roman" w:hAnsi="Times New Roman"/>
          <w:b/>
          <w:sz w:val="28"/>
          <w:szCs w:val="28"/>
          <w:lang w:val="kk-KZ"/>
        </w:rPr>
        <w:t>Лечение. Профилактика. Активная иммунизация</w:t>
      </w:r>
      <w:r w:rsidR="00BA0485" w:rsidRPr="0064206A">
        <w:rPr>
          <w:rFonts w:ascii="Times New Roman" w:hAnsi="Times New Roman"/>
          <w:b/>
          <w:sz w:val="28"/>
          <w:szCs w:val="28"/>
          <w:lang w:val="kk-KZ"/>
        </w:rPr>
        <w:t xml:space="preserve"> и наблюдение</w:t>
      </w:r>
    </w:p>
    <w:p w:rsidR="00EB5036" w:rsidRPr="0064206A" w:rsidRDefault="00DC0960" w:rsidP="002949DA">
      <w:pPr>
        <w:pStyle w:val="a4"/>
        <w:ind w:left="0" w:right="-1" w:firstLine="708"/>
        <w:jc w:val="both"/>
        <w:textAlignment w:val="baseline"/>
        <w:rPr>
          <w:sz w:val="28"/>
          <w:szCs w:val="28"/>
        </w:rPr>
      </w:pPr>
      <w:r w:rsidRPr="0064206A">
        <w:rPr>
          <w:sz w:val="28"/>
          <w:szCs w:val="28"/>
          <w:bdr w:val="none" w:sz="0" w:space="0" w:color="auto" w:frame="1"/>
        </w:rPr>
        <w:t xml:space="preserve">Обычно при кори применяются преимущественно симптоматические методы лечения, направленные в основном на снижение температуры тела, дезинтоксикацию, а также на использование </w:t>
      </w:r>
      <w:r w:rsidR="00EB5036" w:rsidRPr="0064206A">
        <w:rPr>
          <w:sz w:val="28"/>
          <w:szCs w:val="28"/>
          <w:bdr w:val="none" w:sz="0" w:space="0" w:color="auto" w:frame="1"/>
        </w:rPr>
        <w:t>п</w:t>
      </w:r>
      <w:r w:rsidRPr="0064206A">
        <w:rPr>
          <w:sz w:val="28"/>
          <w:szCs w:val="28"/>
          <w:bdr w:val="none" w:sz="0" w:space="0" w:color="auto" w:frame="1"/>
        </w:rPr>
        <w:t>рофилактических мер, правильное и усиленное</w:t>
      </w:r>
      <w:r w:rsidR="00EB5036" w:rsidRPr="0064206A">
        <w:rPr>
          <w:sz w:val="28"/>
          <w:szCs w:val="28"/>
          <w:bdr w:val="none" w:sz="0" w:space="0" w:color="auto" w:frame="1"/>
        </w:rPr>
        <w:t xml:space="preserve"> </w:t>
      </w:r>
      <w:r w:rsidRPr="0064206A">
        <w:rPr>
          <w:sz w:val="28"/>
          <w:szCs w:val="28"/>
          <w:bdr w:val="none" w:sz="0" w:space="0" w:color="auto" w:frame="1"/>
        </w:rPr>
        <w:t>питание</w:t>
      </w:r>
      <w:r w:rsidR="00EB5036" w:rsidRPr="0064206A">
        <w:rPr>
          <w:sz w:val="28"/>
          <w:szCs w:val="28"/>
          <w:bdr w:val="none" w:sz="0" w:space="0" w:color="auto" w:frame="1"/>
          <w:lang w:val="kk-KZ"/>
        </w:rPr>
        <w:t xml:space="preserve"> </w:t>
      </w:r>
      <w:r w:rsidR="00EB5036" w:rsidRPr="0064206A">
        <w:rPr>
          <w:sz w:val="28"/>
          <w:szCs w:val="28"/>
        </w:rPr>
        <w:t>[</w:t>
      </w:r>
      <w:r w:rsidR="00EB5036" w:rsidRPr="0064206A">
        <w:rPr>
          <w:sz w:val="28"/>
          <w:szCs w:val="28"/>
          <w:lang w:val="kk-KZ"/>
        </w:rPr>
        <w:t>43</w:t>
      </w:r>
      <w:r w:rsidR="00906F43" w:rsidRPr="0064206A">
        <w:rPr>
          <w:sz w:val="28"/>
          <w:szCs w:val="28"/>
          <w:lang w:val="kk-KZ"/>
        </w:rPr>
        <w:t xml:space="preserve">, </w:t>
      </w:r>
      <w:r w:rsidR="001358B8" w:rsidRPr="0064206A">
        <w:rPr>
          <w:sz w:val="28"/>
          <w:szCs w:val="28"/>
          <w:lang w:val="kk-KZ"/>
        </w:rPr>
        <w:t>р.</w:t>
      </w:r>
      <w:r w:rsidR="00906F43" w:rsidRPr="0064206A">
        <w:rPr>
          <w:sz w:val="28"/>
          <w:szCs w:val="28"/>
          <w:lang w:val="kk-KZ"/>
        </w:rPr>
        <w:t xml:space="preserve"> 11</w:t>
      </w:r>
      <w:r w:rsidR="00EB5036" w:rsidRPr="0064206A">
        <w:rPr>
          <w:rFonts w:eastAsia="Times New Roman"/>
          <w:sz w:val="28"/>
          <w:szCs w:val="28"/>
          <w:lang w:eastAsia="ru-RU"/>
        </w:rPr>
        <w:t>]</w:t>
      </w:r>
      <w:r w:rsidR="00EB5036" w:rsidRPr="0064206A">
        <w:rPr>
          <w:rFonts w:eastAsia="Times New Roman"/>
          <w:sz w:val="28"/>
          <w:szCs w:val="28"/>
          <w:lang w:val="kk-KZ" w:eastAsia="ru-RU"/>
        </w:rPr>
        <w:t>.</w:t>
      </w:r>
      <w:r w:rsidR="00EB5036" w:rsidRPr="0064206A">
        <w:rPr>
          <w:sz w:val="28"/>
          <w:szCs w:val="28"/>
        </w:rPr>
        <w:t xml:space="preserve"> </w:t>
      </w:r>
      <w:r w:rsidR="00EB5036" w:rsidRPr="0064206A">
        <w:rPr>
          <w:sz w:val="28"/>
          <w:szCs w:val="28"/>
          <w:lang w:val="kk-KZ"/>
        </w:rPr>
        <w:t xml:space="preserve">В нашей стране лечение проводится согласно </w:t>
      </w:r>
      <w:bookmarkStart w:id="5" w:name="_Hlk102423840"/>
      <w:r w:rsidR="00EB5036" w:rsidRPr="0064206A">
        <w:rPr>
          <w:sz w:val="28"/>
          <w:szCs w:val="28"/>
          <w:lang w:val="kk-KZ"/>
        </w:rPr>
        <w:t>Клиническому протоколу «Диагностика и лечение кори у детей» РК №4 от 9 июня 2016 г</w:t>
      </w:r>
      <w:r w:rsidR="001358B8" w:rsidRPr="0064206A">
        <w:rPr>
          <w:sz w:val="28"/>
          <w:szCs w:val="28"/>
          <w:lang w:val="kk-KZ"/>
        </w:rPr>
        <w:t>.</w:t>
      </w:r>
      <w:r w:rsidR="00EB5036" w:rsidRPr="0064206A">
        <w:rPr>
          <w:sz w:val="28"/>
          <w:szCs w:val="28"/>
          <w:lang w:val="kk-KZ"/>
        </w:rPr>
        <w:t xml:space="preserve"> </w:t>
      </w:r>
      <w:bookmarkEnd w:id="5"/>
      <w:r w:rsidR="00283765" w:rsidRPr="0064206A">
        <w:rPr>
          <w:sz w:val="28"/>
          <w:szCs w:val="28"/>
        </w:rPr>
        <w:t>[</w:t>
      </w:r>
      <w:r w:rsidR="00283765" w:rsidRPr="0064206A">
        <w:rPr>
          <w:sz w:val="28"/>
          <w:szCs w:val="28"/>
          <w:lang w:val="kk-KZ"/>
        </w:rPr>
        <w:t>103</w:t>
      </w:r>
      <w:r w:rsidR="00283765" w:rsidRPr="0064206A">
        <w:rPr>
          <w:rFonts w:eastAsia="Times New Roman"/>
          <w:sz w:val="28"/>
          <w:szCs w:val="28"/>
          <w:lang w:eastAsia="ru-RU"/>
        </w:rPr>
        <w:t>]</w:t>
      </w:r>
      <w:r w:rsidR="00283765" w:rsidRPr="0064206A">
        <w:rPr>
          <w:rFonts w:eastAsia="Times New Roman"/>
          <w:sz w:val="28"/>
          <w:szCs w:val="28"/>
          <w:lang w:val="kk-KZ" w:eastAsia="ru-RU"/>
        </w:rPr>
        <w:t>.</w:t>
      </w:r>
    </w:p>
    <w:p w:rsidR="00EB5036" w:rsidRPr="0064206A" w:rsidRDefault="00EB5036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При присоединении вторичной бактериальной флоры</w:t>
      </w:r>
      <w:r w:rsidR="001358B8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 лечение подключаются соответствующие антибактериальные препараты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[</w:t>
      </w:r>
      <w:r w:rsidRPr="0064206A">
        <w:rPr>
          <w:rFonts w:ascii="Times New Roman" w:hAnsi="Times New Roman"/>
          <w:sz w:val="28"/>
          <w:szCs w:val="28"/>
          <w:lang w:val="kk-KZ"/>
        </w:rPr>
        <w:t>43</w:t>
      </w:r>
      <w:r w:rsidR="00906F43" w:rsidRPr="0064206A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1358B8" w:rsidRPr="0064206A">
        <w:rPr>
          <w:rFonts w:ascii="Times New Roman" w:hAnsi="Times New Roman"/>
          <w:sz w:val="28"/>
          <w:szCs w:val="28"/>
          <w:lang w:val="kk-KZ"/>
        </w:rPr>
        <w:t>р.</w:t>
      </w:r>
      <w:r w:rsidR="00906F43" w:rsidRPr="0064206A">
        <w:rPr>
          <w:rFonts w:ascii="Times New Roman" w:hAnsi="Times New Roman"/>
          <w:sz w:val="28"/>
          <w:szCs w:val="28"/>
          <w:lang w:val="kk-KZ"/>
        </w:rPr>
        <w:t xml:space="preserve"> 12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  <w:vertAlign w:val="superscript"/>
        </w:rPr>
        <w:t xml:space="preserve"> </w:t>
      </w:r>
      <w:r w:rsidR="00DC0960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Кроме  того,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Кокрановский систематический обзор, проведенный в 2017 г. показал, что добавление витамина А в лечение больным с корью </w:t>
      </w:r>
      <w:r w:rsidR="00DC0960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значительно снизило смертность среди  детей</w:t>
      </w:r>
      <w:r w:rsidR="00DC0960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[</w:t>
      </w:r>
      <w:r w:rsidRPr="0064206A">
        <w:rPr>
          <w:rFonts w:ascii="Times New Roman" w:hAnsi="Times New Roman"/>
          <w:sz w:val="28"/>
          <w:szCs w:val="28"/>
          <w:lang w:val="kk-KZ"/>
        </w:rPr>
        <w:t>6</w:t>
      </w:r>
      <w:r w:rsidR="00906F43" w:rsidRPr="0064206A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A709C0">
        <w:rPr>
          <w:rFonts w:ascii="Times New Roman" w:hAnsi="Times New Roman"/>
          <w:sz w:val="28"/>
          <w:szCs w:val="28"/>
          <w:lang w:val="kk-KZ"/>
        </w:rPr>
        <w:t xml:space="preserve">р. </w:t>
      </w:r>
      <w:r w:rsidR="001358B8" w:rsidRPr="0064206A">
        <w:rPr>
          <w:rFonts w:ascii="Times New Roman" w:hAnsi="Times New Roman"/>
          <w:sz w:val="28"/>
          <w:szCs w:val="28"/>
          <w:lang w:val="kk-KZ"/>
        </w:rPr>
        <w:t>CD008524</w:t>
      </w:r>
      <w:r w:rsidR="001358B8" w:rsidRPr="0064206A">
        <w:rPr>
          <w:rFonts w:ascii="Times New Roman" w:hAnsi="Times New Roman"/>
          <w:sz w:val="28"/>
          <w:szCs w:val="28"/>
        </w:rPr>
        <w:t>-</w:t>
      </w:r>
      <w:r w:rsidR="00906F43" w:rsidRPr="0064206A">
        <w:rPr>
          <w:rFonts w:ascii="Times New Roman" w:hAnsi="Times New Roman"/>
          <w:sz w:val="28"/>
          <w:szCs w:val="28"/>
          <w:lang w:val="kk-KZ"/>
        </w:rPr>
        <w:t>11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="00473C2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 острый период кори рекомендуется вводить витамин А перорально один раз в день в течение 2 дней подряд в возрастных дозах (50000 МЕ, 100000 МЕ и 200000 МЕ младенцам &lt;6 месяцев, младенцам в возрасте от 6 до 11 месяцев и детям ста</w:t>
      </w:r>
      <w:r w:rsidR="001358B8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рше 12 месяцев соответственно).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Для детей с клиническими признаками дефицита витамина А рекомендуется третья возрастная доза через 2-4 недели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6978AF" w:rsidRPr="0064206A">
        <w:rPr>
          <w:rFonts w:ascii="Times New Roman" w:eastAsia="Times New Roman" w:hAnsi="Times New Roman"/>
          <w:sz w:val="28"/>
          <w:szCs w:val="28"/>
          <w:lang w:eastAsia="ru-RU"/>
        </w:rPr>
        <w:t>103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Pr="0064206A">
        <w:rPr>
          <w:rFonts w:ascii="Times New Roman" w:hAnsi="Times New Roman"/>
          <w:sz w:val="28"/>
          <w:szCs w:val="28"/>
        </w:rPr>
        <w:t xml:space="preserve"> </w:t>
      </w:r>
    </w:p>
    <w:p w:rsidR="005C7598" w:rsidRPr="0064206A" w:rsidRDefault="00572E60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 xml:space="preserve">При этом, следует отметить 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отсутствие специфической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противовир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усной терапии для лечения кори.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Хотя исследование, проведенное in vi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tro,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показало чувствительность вируса кори к рибавирину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EB5036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</w:t>
      </w:r>
      <w:r w:rsidR="00A01B7E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90</w:t>
      </w:r>
      <w:r w:rsidR="00D130A5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1358B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р.</w:t>
      </w:r>
      <w:r w:rsidR="00D130A5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1358B8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е</w:t>
      </w:r>
      <w:r w:rsidR="00A01B7E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9154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-1-е9154-4</w:t>
      </w:r>
      <w:r w:rsidR="00EB5036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</w:t>
      </w:r>
      <w:r w:rsidR="00EB503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, однако ни одно рандомизированное контролируемое исследование не оценило его клиническую эффективность и профиль безопасности.</w:t>
      </w:r>
    </w:p>
    <w:p w:rsidR="007B1BE4" w:rsidRPr="0064206A" w:rsidRDefault="00572E60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Как уж</w:t>
      </w:r>
      <w:r w:rsidR="00A709C0">
        <w:rPr>
          <w:rFonts w:ascii="Times New Roman" w:hAnsi="Times New Roman"/>
          <w:sz w:val="28"/>
          <w:szCs w:val="28"/>
          <w:shd w:val="clear" w:color="auto" w:fill="FFFFFF"/>
        </w:rPr>
        <w:t xml:space="preserve">е было замечено, заболеваемость </w:t>
      </w:r>
      <w:r w:rsidRPr="0064206A">
        <w:rPr>
          <w:rStyle w:val="a6"/>
          <w:rFonts w:ascii="Times New Roman" w:hAnsi="Times New Roman"/>
          <w:bCs/>
          <w:i w:val="0"/>
          <w:iCs w:val="0"/>
          <w:sz w:val="28"/>
          <w:szCs w:val="28"/>
          <w:shd w:val="clear" w:color="auto" w:fill="FFFFFF"/>
        </w:rPr>
        <w:t>корью</w:t>
      </w:r>
      <w:r w:rsidR="00A709C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повышается пр</w:t>
      </w:r>
      <w:r w:rsidR="00A709C0">
        <w:rPr>
          <w:rFonts w:ascii="Times New Roman" w:hAnsi="Times New Roman"/>
          <w:sz w:val="28"/>
          <w:szCs w:val="28"/>
          <w:shd w:val="clear" w:color="auto" w:fill="FFFFFF"/>
        </w:rPr>
        <w:t xml:space="preserve">ежде всего среди непривитого </w:t>
      </w:r>
      <w:r w:rsidRPr="0064206A">
        <w:rPr>
          <w:rStyle w:val="a6"/>
          <w:rFonts w:ascii="Times New Roman" w:hAnsi="Times New Roman"/>
          <w:bCs/>
          <w:i w:val="0"/>
          <w:iCs w:val="0"/>
          <w:sz w:val="28"/>
          <w:szCs w:val="28"/>
          <w:shd w:val="clear" w:color="auto" w:fill="FFFFFF"/>
        </w:rPr>
        <w:t>населения, а</w:t>
      </w:r>
      <w:r w:rsidRPr="0064206A">
        <w:rPr>
          <w:rStyle w:val="a6"/>
          <w:rFonts w:ascii="Times New Roman" w:hAnsi="Times New Roman"/>
          <w:b/>
          <w:bCs/>
          <w:i w:val="0"/>
          <w:iCs w:val="0"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для тотальной ликвидации кори уровень вакцинации в стране должен составлять более 93%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B106F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[</w:t>
      </w:r>
      <w:r w:rsidR="00264E6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19, </w:t>
      </w:r>
      <w:r w:rsidR="00B47A5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р. </w:t>
      </w:r>
      <w:r w:rsidR="001358B8" w:rsidRPr="0064206A">
        <w:rPr>
          <w:rFonts w:ascii="Times New Roman" w:hAnsi="Times New Roman"/>
          <w:sz w:val="28"/>
          <w:szCs w:val="28"/>
          <w:lang w:val="kk-KZ"/>
        </w:rPr>
        <w:t>S420</w:t>
      </w:r>
      <w:r w:rsidR="00B106F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]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,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ввиду чего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рекомендуется всеобщая иммунизация детей, а также всех восприимчивых к кори пациентов</w:t>
      </w:r>
      <w:r w:rsidR="00B106F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B106FC" w:rsidRPr="0064206A">
        <w:rPr>
          <w:rFonts w:ascii="Times New Roman" w:hAnsi="Times New Roman"/>
          <w:sz w:val="28"/>
          <w:szCs w:val="28"/>
        </w:rPr>
        <w:t>[</w:t>
      </w:r>
      <w:r w:rsidR="00283765" w:rsidRPr="0064206A">
        <w:rPr>
          <w:rFonts w:ascii="Times New Roman" w:hAnsi="Times New Roman"/>
          <w:sz w:val="28"/>
          <w:szCs w:val="28"/>
          <w:lang w:val="kk-KZ"/>
        </w:rPr>
        <w:t>104</w:t>
      </w:r>
      <w:r w:rsidR="00B106FC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B106F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="00473C2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Противокоревые вакцины, используемые в настоящее время, содержат живые аттенуированные штаммы кори, которые размножаются в организме хозяина, вызывая как гуморальный, так и клеточный иммунитет</w:t>
      </w:r>
      <w:r w:rsidR="00B106F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B106FC" w:rsidRPr="0064206A">
        <w:rPr>
          <w:rFonts w:ascii="Times New Roman" w:hAnsi="Times New Roman"/>
          <w:sz w:val="28"/>
          <w:szCs w:val="28"/>
        </w:rPr>
        <w:lastRenderedPageBreak/>
        <w:t>[</w:t>
      </w:r>
      <w:r w:rsidR="00283765" w:rsidRPr="0064206A">
        <w:rPr>
          <w:rFonts w:ascii="Times New Roman" w:hAnsi="Times New Roman"/>
          <w:sz w:val="28"/>
          <w:szCs w:val="28"/>
          <w:lang w:val="kk-KZ"/>
        </w:rPr>
        <w:t>105, 106</w:t>
      </w:r>
      <w:r w:rsidR="00B106FC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B106F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="00FB1975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Однократная доза противокоревой вакцины, вводимая в возрасте 1 года, обеспечивает защиту от кори от 93 до 95%, тогда как две дозы, вводимые с соответствующими интервалами, являются эффективными почти в 100%</w:t>
      </w:r>
      <w:r w:rsidR="00B106F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B106FC" w:rsidRPr="0064206A">
        <w:rPr>
          <w:rFonts w:ascii="Times New Roman" w:hAnsi="Times New Roman"/>
          <w:sz w:val="28"/>
          <w:szCs w:val="28"/>
        </w:rPr>
        <w:t>[</w:t>
      </w:r>
      <w:r w:rsidR="00264E69" w:rsidRPr="0064206A">
        <w:rPr>
          <w:rFonts w:ascii="Times New Roman" w:hAnsi="Times New Roman"/>
          <w:sz w:val="28"/>
          <w:szCs w:val="28"/>
        </w:rPr>
        <w:t xml:space="preserve">19, </w:t>
      </w:r>
      <w:r w:rsidR="00B47A59" w:rsidRPr="0064206A">
        <w:rPr>
          <w:rFonts w:ascii="Times New Roman" w:hAnsi="Times New Roman"/>
          <w:sz w:val="28"/>
          <w:szCs w:val="28"/>
        </w:rPr>
        <w:t>р.</w:t>
      </w:r>
      <w:r w:rsidR="00264E69" w:rsidRPr="0064206A">
        <w:rPr>
          <w:rFonts w:ascii="Times New Roman" w:hAnsi="Times New Roman"/>
          <w:sz w:val="28"/>
          <w:szCs w:val="28"/>
        </w:rPr>
        <w:t xml:space="preserve"> </w:t>
      </w:r>
      <w:r w:rsidR="00B47A59" w:rsidRPr="0064206A">
        <w:rPr>
          <w:rFonts w:ascii="Times New Roman" w:hAnsi="Times New Roman"/>
          <w:sz w:val="28"/>
          <w:szCs w:val="28"/>
          <w:lang w:val="en-US"/>
        </w:rPr>
        <w:t>S</w:t>
      </w:r>
      <w:r w:rsidR="00264E69" w:rsidRPr="0064206A">
        <w:rPr>
          <w:rFonts w:ascii="Times New Roman" w:hAnsi="Times New Roman"/>
          <w:sz w:val="28"/>
          <w:szCs w:val="28"/>
        </w:rPr>
        <w:t>424</w:t>
      </w:r>
      <w:r w:rsidR="00B106FC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B106F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="00473C2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Национальный календарь иммунизации в 1964 году, предусматривая первую дозу в возрасте 12-15 месяцев, 2-я доза включена в Национальный календарь плановой иммунизации в 1999 году. В настоящее время календарь прививок против кори включает вакцинацию в 12-15 месяцев и ревакцинацию в 6 лет. Поэтому молодые люди, родившиеся до 1999 года, не получали вторую дозу вакцины </w:t>
      </w:r>
      <w:r w:rsidR="00B106FC" w:rsidRPr="0064206A">
        <w:rPr>
          <w:rFonts w:ascii="Times New Roman" w:hAnsi="Times New Roman"/>
          <w:sz w:val="28"/>
          <w:szCs w:val="28"/>
        </w:rPr>
        <w:t>[</w:t>
      </w:r>
      <w:r w:rsidR="00B106FC" w:rsidRPr="0064206A">
        <w:rPr>
          <w:rFonts w:ascii="Times New Roman" w:hAnsi="Times New Roman"/>
          <w:sz w:val="28"/>
          <w:szCs w:val="28"/>
          <w:lang w:val="kk-KZ"/>
        </w:rPr>
        <w:t>54</w:t>
      </w:r>
      <w:r w:rsidR="00A01B7E" w:rsidRPr="0064206A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B47A59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B47A59" w:rsidRPr="0064206A">
        <w:rPr>
          <w:rFonts w:ascii="Times New Roman" w:hAnsi="Times New Roman"/>
          <w:sz w:val="28"/>
          <w:szCs w:val="28"/>
        </w:rPr>
        <w:t>.</w:t>
      </w:r>
      <w:r w:rsidR="00A01B7E" w:rsidRPr="0064206A">
        <w:rPr>
          <w:rFonts w:ascii="Times New Roman" w:hAnsi="Times New Roman"/>
          <w:sz w:val="28"/>
          <w:szCs w:val="28"/>
          <w:lang w:val="kk-KZ"/>
        </w:rPr>
        <w:t xml:space="preserve"> 353</w:t>
      </w:r>
      <w:r w:rsidR="00B106FC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B106F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</w:p>
    <w:p w:rsidR="007B1BE4" w:rsidRPr="0064206A" w:rsidRDefault="007B1BE4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vertAlign w:val="superscript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Вакцины против кори можно вводить в виде единого компонента (например, в России и некоторых стран</w:t>
      </w:r>
      <w:r w:rsidR="00572E60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ах Африки), но чаще они используются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в виде комбинированных вакцин, таких как вакцины против кори-паротита-краснухи (MMR) и кори-паротита-краснухи-ветряной оспы.</w:t>
      </w:r>
      <w:r w:rsidR="00473C2A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Вакцина против кори, паротита, краснухи и ветряной оспы имеет такие же профили иммуногенности и безопасности, что и вакцина ККП, за исключением того, что имеется двукратное увеличение относительного риска фебрильных судорог</w:t>
      </w:r>
      <w:r w:rsidR="00B106FC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B106FC" w:rsidRPr="0064206A">
        <w:rPr>
          <w:rFonts w:ascii="Times New Roman" w:hAnsi="Times New Roman"/>
          <w:sz w:val="28"/>
          <w:szCs w:val="28"/>
        </w:rPr>
        <w:t>[</w:t>
      </w:r>
      <w:r w:rsidR="00B106FC" w:rsidRPr="0064206A">
        <w:rPr>
          <w:rFonts w:ascii="Times New Roman" w:hAnsi="Times New Roman"/>
          <w:sz w:val="28"/>
          <w:szCs w:val="28"/>
          <w:lang w:val="kk-KZ"/>
        </w:rPr>
        <w:t>54</w:t>
      </w:r>
      <w:r w:rsidR="00A01B7E" w:rsidRPr="0064206A">
        <w:rPr>
          <w:rFonts w:ascii="Times New Roman" w:hAnsi="Times New Roman"/>
          <w:sz w:val="28"/>
          <w:szCs w:val="28"/>
          <w:lang w:val="kk-KZ"/>
        </w:rPr>
        <w:t>,</w:t>
      </w:r>
      <w:r w:rsidR="00B47A59" w:rsidRPr="0064206A">
        <w:rPr>
          <w:rFonts w:ascii="Times New Roman" w:hAnsi="Times New Roman"/>
          <w:sz w:val="28"/>
          <w:szCs w:val="28"/>
          <w:lang w:val="en-US"/>
        </w:rPr>
        <w:t> p</w:t>
      </w:r>
      <w:r w:rsidR="00B47A59" w:rsidRPr="0064206A">
        <w:rPr>
          <w:rFonts w:ascii="Times New Roman" w:hAnsi="Times New Roman"/>
          <w:sz w:val="28"/>
          <w:szCs w:val="28"/>
        </w:rPr>
        <w:t>.</w:t>
      </w:r>
      <w:r w:rsidR="00A01B7E" w:rsidRPr="0064206A">
        <w:rPr>
          <w:rFonts w:ascii="Times New Roman" w:hAnsi="Times New Roman"/>
          <w:sz w:val="28"/>
          <w:szCs w:val="28"/>
          <w:lang w:val="kk-KZ"/>
        </w:rPr>
        <w:t xml:space="preserve"> 353</w:t>
      </w:r>
      <w:r w:rsidR="00B106FC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B106F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  <w:vertAlign w:val="superscript"/>
        </w:rPr>
        <w:t xml:space="preserve"> </w:t>
      </w:r>
    </w:p>
    <w:p w:rsidR="007B1BE4" w:rsidRPr="0064206A" w:rsidRDefault="00572E60" w:rsidP="002949DA">
      <w:pPr>
        <w:spacing w:after="0" w:line="240" w:lineRule="auto"/>
        <w:ind w:right="-1"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</w:rPr>
        <w:t xml:space="preserve">Альтернативные пути иммунизации на сегодняшний день изучаются исследователями многих стран в основном для определения возможности преодоления подавляющего действия материнских антител, а также с целью создания возможной иммунизации младенцев в более раннем возрасте, особенно в регионах с высокой эндемичностью </w:t>
      </w:r>
      <w:r w:rsidR="00B106FC" w:rsidRPr="0064206A">
        <w:rPr>
          <w:rFonts w:ascii="Times New Roman" w:hAnsi="Times New Roman"/>
          <w:sz w:val="28"/>
          <w:szCs w:val="28"/>
        </w:rPr>
        <w:t>[</w:t>
      </w:r>
      <w:r w:rsidR="00B106FC" w:rsidRPr="0064206A">
        <w:rPr>
          <w:rFonts w:ascii="Times New Roman" w:hAnsi="Times New Roman"/>
          <w:sz w:val="28"/>
          <w:szCs w:val="28"/>
          <w:lang w:val="kk-KZ"/>
        </w:rPr>
        <w:t>51</w:t>
      </w:r>
      <w:r w:rsidR="00A01B7E" w:rsidRPr="0064206A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B47A59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B47A59" w:rsidRPr="0064206A">
        <w:rPr>
          <w:rFonts w:ascii="Times New Roman" w:hAnsi="Times New Roman"/>
          <w:sz w:val="28"/>
          <w:szCs w:val="28"/>
        </w:rPr>
        <w:t>.</w:t>
      </w:r>
      <w:r w:rsidR="00A01B7E" w:rsidRPr="0064206A">
        <w:rPr>
          <w:rFonts w:ascii="Times New Roman" w:hAnsi="Times New Roman"/>
          <w:sz w:val="28"/>
          <w:szCs w:val="28"/>
          <w:lang w:val="kk-KZ"/>
        </w:rPr>
        <w:t xml:space="preserve"> 447</w:t>
      </w:r>
      <w:r w:rsidR="00B106FC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.</w:t>
      </w:r>
      <w:r w:rsidR="00473C2A" w:rsidRPr="0064206A">
        <w:rPr>
          <w:rFonts w:ascii="Times New Roman" w:eastAsia="Times New Roman" w:hAnsi="Times New Roman"/>
          <w:sz w:val="28"/>
          <w:szCs w:val="28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</w:rPr>
        <w:t>Используемые в настоящее время альтернативные пути вакцинации – это введение вакцины внутрикожно, с помощью м</w:t>
      </w:r>
      <w:r w:rsidR="00A709C0">
        <w:rPr>
          <w:rFonts w:ascii="Times New Roman" w:eastAsia="Times New Roman" w:hAnsi="Times New Roman"/>
          <w:sz w:val="28"/>
          <w:szCs w:val="28"/>
        </w:rPr>
        <w:t xml:space="preserve">икроигл и респираторным путем. 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Другие устройства для вакцинации, такие как безыгольные одноразовые струйные инжекторы с картриджами, также были исследованы с целью устранения логистики использования острых предметов, которые в настоящее время вводятся подкожным путем </w:t>
      </w:r>
      <w:r w:rsidR="00B106FC" w:rsidRPr="0064206A">
        <w:rPr>
          <w:rFonts w:ascii="Times New Roman" w:hAnsi="Times New Roman"/>
          <w:sz w:val="28"/>
          <w:szCs w:val="28"/>
        </w:rPr>
        <w:t>[</w:t>
      </w:r>
      <w:r w:rsidR="00283765" w:rsidRPr="0064206A">
        <w:rPr>
          <w:rFonts w:ascii="Times New Roman" w:hAnsi="Times New Roman"/>
          <w:sz w:val="28"/>
          <w:szCs w:val="28"/>
          <w:lang w:val="kk-KZ"/>
        </w:rPr>
        <w:t>107</w:t>
      </w:r>
      <w:r w:rsidR="00FB1975" w:rsidRPr="0064206A">
        <w:rPr>
          <w:rFonts w:ascii="Times New Roman" w:hAnsi="Times New Roman"/>
          <w:sz w:val="28"/>
          <w:szCs w:val="28"/>
          <w:lang w:val="kk-KZ"/>
        </w:rPr>
        <w:t>-</w:t>
      </w:r>
      <w:r w:rsidR="00283765" w:rsidRPr="0064206A">
        <w:rPr>
          <w:rFonts w:ascii="Times New Roman" w:hAnsi="Times New Roman"/>
          <w:sz w:val="28"/>
          <w:szCs w:val="28"/>
          <w:lang w:val="kk-KZ"/>
        </w:rPr>
        <w:t>110</w:t>
      </w:r>
      <w:r w:rsidR="00B106FC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.</w:t>
      </w:r>
    </w:p>
    <w:p w:rsidR="007B1BE4" w:rsidRPr="0064206A" w:rsidRDefault="00572E60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</w:rPr>
        <w:t xml:space="preserve">Респираторная доставка противокоревой вакцины аэрозольным путем, изучающаяся в последние 30 лет, исследовалась с использованием двух вакцинных составов: распыляемой жидкости и сухой вакцины. В связи с этим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был учрежден проект ВОЗ по аэрозольным препаратам с целью лицензирования одного респираторного способа доставки противокоревой вакцины.</w:t>
      </w:r>
      <w:r w:rsidR="00473C2A" w:rsidRPr="0064206A">
        <w:rPr>
          <w:rFonts w:ascii="Times New Roman" w:eastAsia="Times New Roman" w:hAnsi="Times New Roman"/>
          <w:sz w:val="28"/>
          <w:szCs w:val="28"/>
        </w:rPr>
        <w:t xml:space="preserve"> 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Понимание среднего объема ингаляционной вакцины, доставленной в глубокие легкие, важно для определения дозировки, полученной при аэрозолизации.</w:t>
      </w:r>
      <w:r w:rsidR="00473C2A" w:rsidRPr="0064206A">
        <w:rPr>
          <w:rFonts w:ascii="Times New Roman" w:eastAsia="Times New Roman" w:hAnsi="Times New Roman"/>
          <w:sz w:val="28"/>
          <w:szCs w:val="28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</w:rPr>
        <w:t>Многочисленные исследования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 xml:space="preserve"> показывают, что эффективный иммунный ответ происходит в том случае, когда вакцина достигает глубоких слоев легких, и, следовательно, частицы в аэрозольной форме должны иметь размер &lt;5 мкМ </w:t>
      </w:r>
      <w:r w:rsidR="00B106FC" w:rsidRPr="0064206A">
        <w:rPr>
          <w:rFonts w:ascii="Times New Roman" w:hAnsi="Times New Roman"/>
          <w:sz w:val="28"/>
          <w:szCs w:val="28"/>
        </w:rPr>
        <w:t>[</w:t>
      </w:r>
      <w:r w:rsidR="00283765" w:rsidRPr="0064206A">
        <w:rPr>
          <w:rFonts w:ascii="Times New Roman" w:hAnsi="Times New Roman"/>
          <w:sz w:val="28"/>
          <w:szCs w:val="28"/>
          <w:lang w:val="kk-KZ"/>
        </w:rPr>
        <w:t>111</w:t>
      </w:r>
      <w:r w:rsidR="00B106FC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7B1BE4" w:rsidRPr="0064206A">
        <w:rPr>
          <w:rFonts w:ascii="Times New Roman" w:eastAsia="Times New Roman" w:hAnsi="Times New Roman"/>
          <w:sz w:val="28"/>
          <w:szCs w:val="28"/>
        </w:rPr>
        <w:t>. </w:t>
      </w:r>
    </w:p>
    <w:p w:rsidR="007B1BE4" w:rsidRPr="0064206A" w:rsidRDefault="007B1BE4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 развитых странах, таких как США и Канада, рекомендуется плановая иммунизация вакциной ККП, при этом первая и вторая дозы вводятся в возрасте от 12 до 15 месяцев и от 4 до 6 лет соответственно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804BB2" w:rsidRPr="0064206A">
        <w:rPr>
          <w:rFonts w:ascii="Times New Roman" w:hAnsi="Times New Roman"/>
          <w:sz w:val="28"/>
          <w:szCs w:val="28"/>
        </w:rPr>
        <w:t>[</w:t>
      </w:r>
      <w:r w:rsidR="00F54393" w:rsidRPr="0064206A">
        <w:rPr>
          <w:rFonts w:ascii="Times New Roman" w:hAnsi="Times New Roman"/>
          <w:sz w:val="28"/>
          <w:szCs w:val="28"/>
        </w:rPr>
        <w:t xml:space="preserve">101, </w:t>
      </w:r>
      <w:r w:rsidR="004D3327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4D3327" w:rsidRPr="0064206A">
        <w:rPr>
          <w:rFonts w:ascii="Times New Roman" w:hAnsi="Times New Roman"/>
          <w:sz w:val="28"/>
          <w:szCs w:val="28"/>
        </w:rPr>
        <w:t>.</w:t>
      </w:r>
      <w:r w:rsidR="00F54393" w:rsidRPr="0064206A">
        <w:rPr>
          <w:rFonts w:ascii="Times New Roman" w:hAnsi="Times New Roman"/>
          <w:sz w:val="28"/>
          <w:szCs w:val="28"/>
        </w:rPr>
        <w:t xml:space="preserve"> 1324</w:t>
      </w:r>
      <w:r w:rsidR="00804BB2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804BB2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="00473C2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 странах с высокими показателями передачи кори ВОЗ рекомендует вводить первую и вторую дозы противокоревой вакцины через 9 месяцев жизни и 15-18 месяцев соответственно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804BB2" w:rsidRPr="0064206A">
        <w:rPr>
          <w:rFonts w:ascii="Times New Roman" w:hAnsi="Times New Roman"/>
          <w:sz w:val="28"/>
          <w:szCs w:val="28"/>
        </w:rPr>
        <w:t>[</w:t>
      </w:r>
      <w:r w:rsidR="00854D57" w:rsidRPr="0064206A">
        <w:rPr>
          <w:rFonts w:ascii="Times New Roman" w:hAnsi="Times New Roman"/>
          <w:sz w:val="28"/>
          <w:szCs w:val="28"/>
          <w:lang w:val="kk-KZ"/>
        </w:rPr>
        <w:t xml:space="preserve">105, </w:t>
      </w:r>
      <w:r w:rsidR="004D3327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4D3327" w:rsidRPr="0064206A">
        <w:rPr>
          <w:rFonts w:ascii="Times New Roman" w:hAnsi="Times New Roman"/>
          <w:sz w:val="28"/>
          <w:szCs w:val="28"/>
        </w:rPr>
        <w:t>.</w:t>
      </w:r>
      <w:r w:rsidR="00854D57" w:rsidRPr="0064206A">
        <w:rPr>
          <w:rFonts w:ascii="Times New Roman" w:hAnsi="Times New Roman"/>
          <w:sz w:val="28"/>
          <w:szCs w:val="28"/>
          <w:lang w:val="kk-KZ"/>
        </w:rPr>
        <w:t xml:space="preserve"> 1230</w:t>
      </w:r>
      <w:r w:rsidR="00804BB2" w:rsidRPr="0064206A">
        <w:rPr>
          <w:rFonts w:ascii="Times New Roman" w:hAnsi="Times New Roman"/>
          <w:sz w:val="28"/>
          <w:szCs w:val="28"/>
        </w:rPr>
        <w:t>]</w:t>
      </w:r>
      <w:r w:rsidR="00804BB2"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170514" w:rsidRPr="0064206A" w:rsidRDefault="00572E60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lastRenderedPageBreak/>
        <w:t xml:space="preserve">Противокоревую вакцину рекомендуется вводить всем восприимчивым лицам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(включая детей в возрасте 6-11 месяцев), которые подвержены более высокому риску заражения корью: путешественникам в эндемичные районы, учащимся старших классов и колледжей, медицинскому персоналу и тем, кто находится в регионах вспышки кори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804BB2" w:rsidRPr="0064206A">
        <w:rPr>
          <w:rFonts w:ascii="Times New Roman" w:hAnsi="Times New Roman"/>
          <w:sz w:val="28"/>
          <w:szCs w:val="28"/>
        </w:rPr>
        <w:t>[</w:t>
      </w:r>
      <w:r w:rsidR="00DE5629" w:rsidRPr="0064206A">
        <w:rPr>
          <w:rFonts w:ascii="Times New Roman" w:hAnsi="Times New Roman"/>
          <w:sz w:val="28"/>
          <w:szCs w:val="28"/>
          <w:lang w:val="kk-KZ"/>
        </w:rPr>
        <w:t>85</w:t>
      </w:r>
      <w:r w:rsidR="00804BB2" w:rsidRPr="0064206A">
        <w:rPr>
          <w:rFonts w:ascii="Times New Roman" w:hAnsi="Times New Roman"/>
          <w:sz w:val="28"/>
          <w:szCs w:val="28"/>
        </w:rPr>
        <w:t>]</w:t>
      </w:r>
      <w:r w:rsidR="00804BB2" w:rsidRPr="0064206A">
        <w:rPr>
          <w:rFonts w:ascii="Times New Roman" w:hAnsi="Times New Roman"/>
          <w:sz w:val="28"/>
          <w:szCs w:val="28"/>
          <w:lang w:val="kk-KZ"/>
        </w:rPr>
        <w:t>.</w:t>
      </w:r>
      <w:r w:rsidR="00473C2A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В подобных  случаях дети, получившие одну дозу вакцины против кори до возраста 12 месяцев, должны получить две дополнительные дозы с интервалом не менее 28 дней после 12 месяцев, поскольку дозы, введенные до 12 месяцев,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считаются недействительными.</w:t>
      </w:r>
    </w:p>
    <w:p w:rsidR="007B1BE4" w:rsidRPr="0064206A" w:rsidRDefault="00572E60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Как уже отмечалось, используемые вакцины против кори,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одобренные и рекомендованные ВОЗ, характеризуются хорошей переносимостью и безопасностью.</w:t>
      </w:r>
      <w:r w:rsidR="00473C2A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Побочные реакции после вакцинации обычно возникают спустя 5-12 дней и проявляются в основном в виде лихорадки, сыпи и артралгии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804BB2" w:rsidRPr="0064206A">
        <w:rPr>
          <w:rFonts w:ascii="Times New Roman" w:hAnsi="Times New Roman"/>
          <w:sz w:val="28"/>
          <w:szCs w:val="28"/>
        </w:rPr>
        <w:t>[</w:t>
      </w:r>
      <w:r w:rsidR="00F765AE" w:rsidRPr="0064206A">
        <w:rPr>
          <w:rFonts w:ascii="Times New Roman" w:hAnsi="Times New Roman"/>
          <w:sz w:val="28"/>
          <w:szCs w:val="28"/>
        </w:rPr>
        <w:t>104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]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.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  </w:t>
      </w:r>
    </w:p>
    <w:p w:rsidR="007B1BE4" w:rsidRPr="0064206A" w:rsidRDefault="007B1BE4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Распространявшееся некоторое время назад предположение о том, что вакцина ККП может приводить к расстройствам аутистического спектра, как выяснилось, было безосновательным.</w:t>
      </w:r>
      <w:r w:rsidR="00473C2A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Так, в 1998 г. Уэйкфилд и др.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804BB2" w:rsidRPr="0064206A">
        <w:rPr>
          <w:rFonts w:ascii="Times New Roman" w:hAnsi="Times New Roman"/>
          <w:sz w:val="28"/>
          <w:szCs w:val="28"/>
        </w:rPr>
        <w:t>[</w:t>
      </w:r>
      <w:r w:rsidR="00DE5629" w:rsidRPr="0064206A">
        <w:rPr>
          <w:rFonts w:ascii="Times New Roman" w:hAnsi="Times New Roman"/>
          <w:sz w:val="28"/>
          <w:szCs w:val="28"/>
          <w:lang w:val="kk-KZ"/>
        </w:rPr>
        <w:t>9</w:t>
      </w:r>
      <w:r w:rsidR="00F765AE" w:rsidRPr="0064206A">
        <w:rPr>
          <w:rFonts w:ascii="Times New Roman" w:hAnsi="Times New Roman"/>
          <w:sz w:val="28"/>
          <w:szCs w:val="28"/>
          <w:lang w:val="kk-KZ"/>
        </w:rPr>
        <w:t xml:space="preserve">6, </w:t>
      </w:r>
      <w:r w:rsidR="004D3327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4D3327" w:rsidRPr="0064206A">
        <w:rPr>
          <w:rFonts w:ascii="Times New Roman" w:hAnsi="Times New Roman"/>
          <w:sz w:val="28"/>
          <w:szCs w:val="28"/>
        </w:rPr>
        <w:t>.</w:t>
      </w:r>
      <w:r w:rsidR="00F765AE" w:rsidRPr="0064206A">
        <w:rPr>
          <w:rFonts w:ascii="Times New Roman" w:hAnsi="Times New Roman"/>
          <w:sz w:val="28"/>
          <w:szCs w:val="28"/>
          <w:lang w:val="kk-KZ"/>
        </w:rPr>
        <w:t xml:space="preserve"> 637</w:t>
      </w:r>
      <w:r w:rsidR="00804BB2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804BB2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0A3BE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сообща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ли о 12 детях с подвздошно-лимфоидно-узловой гиперплазией, неспецифическим колитом и нарушением общего развития.</w:t>
      </w:r>
      <w:r w:rsidR="00473C2A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Авторы предположили, что вакцина ККП может вызвать дисфункцию кишечника, приводящую к абсорбции нейротоксических пептидов в желудочно-кишечном тракте, что приводит к повреждению центральной нервной системы и расстройствам аутистического спектра.</w:t>
      </w:r>
      <w:r w:rsidR="00473C2A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Данный документ содержал гипотезу, которая по инициативе Комитета по этике и неправомерному поведению подверглась расследованию и была объявлена мошеннической из-за отсутствия доказательных данных. </w:t>
      </w:r>
      <w:r w:rsidR="000A3BE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Статью признали поддельной, и спустя 12 лет после публикации  она была отозвана. К сожалению, работа стала доступна в Интернете, и в течение почти 12 лет способствовала обеспокоенности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родителей по поводу вакцины ККП, что привело к снижению уровня вакцинации и вспышкам кори в нескольких странах.</w:t>
      </w:r>
      <w:r w:rsidR="00473C2A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Мета-анализ когортных исследований (n=1 256 407) и исследований случай-контроль (n=9920), основанный на фактических данных, не обнаружил доказательств связи между вакцинацией ККП с последующим развитием аутизма или расстройств аутистического спектра у детей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804BB2" w:rsidRPr="0064206A">
        <w:rPr>
          <w:rFonts w:ascii="Times New Roman" w:hAnsi="Times New Roman"/>
          <w:sz w:val="28"/>
          <w:szCs w:val="28"/>
        </w:rPr>
        <w:t>[</w:t>
      </w:r>
      <w:r w:rsidR="00F765AE" w:rsidRPr="0064206A">
        <w:rPr>
          <w:rFonts w:ascii="Times New Roman" w:hAnsi="Times New Roman"/>
          <w:sz w:val="28"/>
          <w:szCs w:val="28"/>
          <w:lang w:val="kk-KZ"/>
        </w:rPr>
        <w:t xml:space="preserve">97, </w:t>
      </w:r>
      <w:r w:rsidR="004D3327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4D3327" w:rsidRPr="0064206A">
        <w:rPr>
          <w:rFonts w:ascii="Times New Roman" w:hAnsi="Times New Roman"/>
          <w:sz w:val="28"/>
          <w:szCs w:val="28"/>
        </w:rPr>
        <w:t>.</w:t>
      </w:r>
      <w:r w:rsidR="00F765AE" w:rsidRPr="0064206A">
        <w:rPr>
          <w:rFonts w:ascii="Times New Roman" w:hAnsi="Times New Roman"/>
          <w:sz w:val="28"/>
          <w:szCs w:val="28"/>
          <w:lang w:val="kk-KZ"/>
        </w:rPr>
        <w:t xml:space="preserve"> 3623</w:t>
      </w:r>
      <w:r w:rsidR="00804BB2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804BB2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</w:p>
    <w:p w:rsidR="007B1BE4" w:rsidRPr="0064206A" w:rsidRDefault="000A3BE9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Тем не менее, необходимо помнить о наличии  гиперчувствительности к любому компоненту вакцины против ко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ри, включая желатин и неомицин.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Кроме того, надо располагать сведениями о подтвержденной  анафилактической реакции на предыдущую вак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цинацию против кори в анамнезе: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о клеточном иммунном дефиците, о любом лихорадочном з</w:t>
      </w:r>
      <w:r w:rsidR="00A709C0">
        <w:rPr>
          <w:rFonts w:ascii="Times New Roman" w:hAnsi="Times New Roman"/>
          <w:sz w:val="28"/>
          <w:szCs w:val="28"/>
          <w:bdr w:val="none" w:sz="0" w:space="0" w:color="auto" w:frame="1"/>
        </w:rPr>
        <w:t>аболевании,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о беременности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804BB2" w:rsidRPr="0064206A">
        <w:rPr>
          <w:rFonts w:ascii="Times New Roman" w:hAnsi="Times New Roman"/>
          <w:sz w:val="28"/>
          <w:szCs w:val="28"/>
        </w:rPr>
        <w:t>[</w:t>
      </w:r>
      <w:r w:rsidR="00DE562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10</w:t>
      </w:r>
      <w:r w:rsidR="00DE562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2</w:t>
      </w:r>
      <w:r w:rsidR="00F765AE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="000356E5" w:rsidRPr="0064206A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p</w:t>
      </w:r>
      <w:r w:rsidR="000356E5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.</w:t>
      </w:r>
      <w:r w:rsidR="00F765AE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450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]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.</w:t>
      </w:r>
      <w:r w:rsidR="00473C2A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Вакцинацию против кори следует отложить тем лицам, которые недавно принимали высокие дозы к</w:t>
      </w:r>
      <w:r w:rsidR="00F122CC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ортикостероидов, иммуноглобулины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или препараты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крови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804BB2" w:rsidRPr="0064206A">
        <w:rPr>
          <w:rFonts w:ascii="Times New Roman" w:hAnsi="Times New Roman"/>
          <w:sz w:val="28"/>
          <w:szCs w:val="28"/>
        </w:rPr>
        <w:t>[</w:t>
      </w:r>
      <w:r w:rsidR="00DE5629" w:rsidRPr="0064206A">
        <w:rPr>
          <w:rFonts w:ascii="Times New Roman" w:hAnsi="Times New Roman"/>
          <w:sz w:val="28"/>
          <w:szCs w:val="28"/>
        </w:rPr>
        <w:t>10</w:t>
      </w:r>
      <w:r w:rsidR="00E824DF" w:rsidRPr="0064206A">
        <w:rPr>
          <w:rFonts w:ascii="Times New Roman" w:hAnsi="Times New Roman"/>
          <w:sz w:val="28"/>
          <w:szCs w:val="28"/>
          <w:lang w:val="kk-KZ"/>
        </w:rPr>
        <w:t xml:space="preserve">1, </w:t>
      </w:r>
      <w:r w:rsidR="000356E5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0356E5" w:rsidRPr="0064206A">
        <w:rPr>
          <w:rFonts w:ascii="Times New Roman" w:hAnsi="Times New Roman"/>
          <w:sz w:val="28"/>
          <w:szCs w:val="28"/>
        </w:rPr>
        <w:t>.</w:t>
      </w:r>
      <w:r w:rsidR="00E824DF" w:rsidRPr="0064206A">
        <w:rPr>
          <w:rFonts w:ascii="Times New Roman" w:hAnsi="Times New Roman"/>
          <w:sz w:val="28"/>
          <w:szCs w:val="28"/>
          <w:lang w:val="kk-KZ"/>
        </w:rPr>
        <w:t xml:space="preserve"> 1326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]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.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 </w:t>
      </w:r>
      <w:r w:rsidR="007B1BE4" w:rsidRPr="0064206A">
        <w:rPr>
          <w:rFonts w:ascii="Times New Roman" w:hAnsi="Times New Roman"/>
          <w:sz w:val="28"/>
          <w:szCs w:val="28"/>
          <w:bdr w:val="none" w:sz="0" w:space="0" w:color="auto" w:frame="1"/>
          <w:vertAlign w:val="superscript"/>
        </w:rPr>
        <w:t xml:space="preserve"> </w:t>
      </w:r>
    </w:p>
    <w:p w:rsidR="007B1BE4" w:rsidRPr="0064206A" w:rsidRDefault="007B1BE4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Коэффициент летальности составляет от менее 0,1 до 5%, в зависимости от возраста заболевших корью, состояния питания, охват</w:t>
      </w:r>
      <w:r w:rsidR="000A3BE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а вакцинацией, наличия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фоновой патологии (например, иммунодефицит, хроническое заболевание) и доступа к медицинской помощи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804BB2" w:rsidRPr="0064206A">
        <w:rPr>
          <w:rFonts w:ascii="Times New Roman" w:hAnsi="Times New Roman"/>
          <w:sz w:val="28"/>
          <w:szCs w:val="28"/>
        </w:rPr>
        <w:t>[10</w:t>
      </w:r>
      <w:r w:rsidR="00283765" w:rsidRPr="0064206A">
        <w:rPr>
          <w:rFonts w:ascii="Times New Roman" w:hAnsi="Times New Roman"/>
          <w:sz w:val="28"/>
          <w:szCs w:val="28"/>
          <w:lang w:val="kk-KZ"/>
        </w:rPr>
        <w:t>4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]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.</w:t>
      </w:r>
      <w:r w:rsidR="00473C2A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Летальные исходы регистрируются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lastRenderedPageBreak/>
        <w:t>обычно при кори с развитием пневмонии и диареи, и чаще всего, как показывает статистика, в развивающихся странах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804BB2" w:rsidRPr="0064206A">
        <w:rPr>
          <w:rFonts w:ascii="Times New Roman" w:hAnsi="Times New Roman"/>
          <w:sz w:val="28"/>
          <w:szCs w:val="28"/>
        </w:rPr>
        <w:t>[</w:t>
      </w:r>
      <w:r w:rsidR="002C009D" w:rsidRPr="0064206A">
        <w:rPr>
          <w:rFonts w:ascii="Times New Roman" w:hAnsi="Times New Roman"/>
          <w:sz w:val="28"/>
          <w:szCs w:val="28"/>
        </w:rPr>
        <w:t>10</w:t>
      </w:r>
      <w:r w:rsidR="00E824DF" w:rsidRPr="0064206A">
        <w:rPr>
          <w:rFonts w:ascii="Times New Roman" w:hAnsi="Times New Roman"/>
          <w:sz w:val="28"/>
          <w:szCs w:val="28"/>
        </w:rPr>
        <w:t xml:space="preserve">5, </w:t>
      </w:r>
      <w:r w:rsidR="000356E5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0356E5" w:rsidRPr="0064206A">
        <w:rPr>
          <w:rFonts w:ascii="Times New Roman" w:hAnsi="Times New Roman"/>
          <w:sz w:val="28"/>
          <w:szCs w:val="28"/>
        </w:rPr>
        <w:t>.</w:t>
      </w:r>
      <w:r w:rsidR="00E824DF" w:rsidRPr="0064206A">
        <w:rPr>
          <w:rFonts w:ascii="Times New Roman" w:hAnsi="Times New Roman"/>
          <w:sz w:val="28"/>
          <w:szCs w:val="28"/>
        </w:rPr>
        <w:t xml:space="preserve"> 1229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]</w:t>
      </w:r>
      <w:r w:rsidR="00804BB2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.</w:t>
      </w:r>
      <w:r w:rsidR="00473C2A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="000A3BE9" w:rsidRPr="0064206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>По сути, и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ммунитет после заражения вирусом кори пожизненный, поскольку он связан с нейтрализацией антител IgG к белку гемагглютинина и образованием клеток памяти</w:t>
      </w:r>
      <w:r w:rsidR="000A3BE9" w:rsidRPr="0064206A">
        <w:rPr>
          <w:rFonts w:ascii="Times New Roman" w:hAnsi="Times New Roman"/>
          <w:sz w:val="28"/>
          <w:szCs w:val="28"/>
        </w:rPr>
        <w:t xml:space="preserve"> [33,</w:t>
      </w:r>
      <w:r w:rsidR="002949DA">
        <w:rPr>
          <w:rFonts w:ascii="Times New Roman" w:hAnsi="Times New Roman"/>
          <w:sz w:val="28"/>
          <w:szCs w:val="28"/>
        </w:rPr>
        <w:t xml:space="preserve"> </w:t>
      </w:r>
      <w:r w:rsidR="000A3BE9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0A3BE9" w:rsidRPr="0064206A">
        <w:rPr>
          <w:rFonts w:ascii="Times New Roman" w:hAnsi="Times New Roman"/>
          <w:sz w:val="28"/>
          <w:szCs w:val="28"/>
        </w:rPr>
        <w:t>.</w:t>
      </w:r>
      <w:r w:rsidR="002949DA">
        <w:rPr>
          <w:rFonts w:ascii="Times New Roman" w:hAnsi="Times New Roman"/>
          <w:sz w:val="28"/>
          <w:szCs w:val="28"/>
        </w:rPr>
        <w:t xml:space="preserve"> </w:t>
      </w:r>
      <w:r w:rsidR="000A3BE9" w:rsidRPr="0064206A">
        <w:rPr>
          <w:rFonts w:ascii="Times New Roman" w:hAnsi="Times New Roman"/>
          <w:sz w:val="28"/>
          <w:szCs w:val="28"/>
          <w:lang w:val="en-US"/>
        </w:rPr>
        <w:t>S</w:t>
      </w:r>
      <w:r w:rsidR="000A3BE9" w:rsidRPr="0064206A">
        <w:rPr>
          <w:rFonts w:ascii="Times New Roman" w:hAnsi="Times New Roman"/>
          <w:sz w:val="28"/>
          <w:szCs w:val="28"/>
        </w:rPr>
        <w:t>17</w:t>
      </w:r>
      <w:r w:rsidR="000A3BE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]</w:t>
      </w:r>
      <w:r w:rsidR="000A3BE9" w:rsidRPr="0064206A">
        <w:rPr>
          <w:rFonts w:ascii="Times New Roman" w:hAnsi="Times New Roman"/>
          <w:sz w:val="28"/>
          <w:szCs w:val="28"/>
        </w:rPr>
        <w:t xml:space="preserve">.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</w:p>
    <w:p w:rsidR="00E34EA5" w:rsidRPr="0064206A" w:rsidRDefault="007B1BE4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Многочисленными исследованиями ученых и социологов достоверно доказано, что корь высококонтагиозна и может привести к серьезным и потенциально опасным и смертельным последствиям для людей, которые не прошли вакцинацию. Отказ от вакцины в развитых странах является причиной вспышек кори, которы</w:t>
      </w:r>
      <w:r w:rsidR="000D094B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е в свою очередь могут </w:t>
      </w: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также возникать из-за отсутствия иммунитета, несмотря на вы</w:t>
      </w:r>
      <w:r w:rsidR="00E34EA5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сокий общий охват вакцинацией. </w:t>
      </w:r>
    </w:p>
    <w:p w:rsidR="007B1BE4" w:rsidRPr="0064206A" w:rsidRDefault="007B1BE4" w:rsidP="002949DA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</w:rPr>
        <w:t>Рост заболеваемости корью вызывает большое разочарование, поскольку ее можно полностью ликвидировать с помощью вакцинации. </w:t>
      </w:r>
    </w:p>
    <w:p w:rsidR="00905FD0" w:rsidRPr="0064206A" w:rsidRDefault="007B1BE4" w:rsidP="000E57AB">
      <w:pPr>
        <w:spacing w:after="0" w:line="240" w:lineRule="auto"/>
        <w:ind w:right="-1" w:firstLine="708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Таким образом, для ликвидации кори среди населения рекомендуется всеобщая иммунизация детей и вакцинация всех восприимчивых людей противокоревой вакциной.</w:t>
      </w:r>
      <w:r w:rsidR="0083696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По данным литературного</w:t>
      </w:r>
      <w:r w:rsidR="006F3AC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обзора нами не обнаружена информация по комплексному клинико</w:t>
      </w:r>
      <w:r w:rsidR="00473C2A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-</w:t>
      </w:r>
      <w:r w:rsidR="006F3AC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>лабораторному, инструментальному и патоморфологическому исследованию</w:t>
      </w:r>
      <w:r w:rsidR="0083696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течения кори у детей</w:t>
      </w:r>
      <w:r w:rsidR="006F3AC6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с отягощенным преморбидным фоном</w:t>
      </w:r>
      <w:r w:rsidR="00836969"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. </w:t>
      </w:r>
    </w:p>
    <w:p w:rsidR="00BD356A" w:rsidRDefault="00905FD0" w:rsidP="00D66779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64206A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В рамках исследовательской работы нами систематизирована комплексная клинико-лабораторная, инструментальная и морфологическая информация по исследованию эпидемиологии и течения кори у детей на современном этапе, а также представлены основные предикторы осложнений и случаев летальности у детей с неблагоприятным преморбидным фоном. </w:t>
      </w:r>
    </w:p>
    <w:p w:rsidR="00D66779" w:rsidRPr="00D66779" w:rsidRDefault="00D66779" w:rsidP="00D66779">
      <w:pPr>
        <w:spacing w:after="0" w:line="240" w:lineRule="auto"/>
        <w:ind w:right="-1"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</w:rPr>
      </w:pPr>
    </w:p>
    <w:p w:rsidR="007B1BE4" w:rsidRPr="0064206A" w:rsidRDefault="007B1BE4" w:rsidP="002949DA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t>2 МАТЕРИАЛЫ И МЕТОДЫ ИССЛЕДОВАНИЯ</w:t>
      </w:r>
    </w:p>
    <w:p w:rsidR="00473C2A" w:rsidRPr="0064206A" w:rsidRDefault="00473C2A" w:rsidP="002949DA">
      <w:pPr>
        <w:pStyle w:val="a4"/>
        <w:ind w:left="0" w:firstLine="708"/>
        <w:jc w:val="both"/>
        <w:rPr>
          <w:rFonts w:cs="Times New Roman"/>
          <w:sz w:val="28"/>
          <w:szCs w:val="28"/>
        </w:rPr>
      </w:pPr>
    </w:p>
    <w:p w:rsidR="007B1BE4" w:rsidRPr="0064206A" w:rsidRDefault="00AF3166" w:rsidP="002949DA">
      <w:pPr>
        <w:pStyle w:val="a4"/>
        <w:ind w:left="0" w:firstLine="708"/>
        <w:jc w:val="both"/>
        <w:rPr>
          <w:rFonts w:eastAsia="Times New Roman" w:cs="Times New Roman"/>
          <w:sz w:val="28"/>
          <w:szCs w:val="28"/>
          <w:lang w:eastAsia="ru-RU"/>
        </w:rPr>
      </w:pPr>
      <w:r w:rsidRPr="0064206A">
        <w:rPr>
          <w:rFonts w:cs="Times New Roman"/>
          <w:sz w:val="28"/>
          <w:szCs w:val="28"/>
        </w:rPr>
        <w:t xml:space="preserve">Настоящее исследование проведено </w:t>
      </w:r>
      <w:r w:rsidRPr="0064206A">
        <w:rPr>
          <w:rFonts w:cs="Times New Roman"/>
          <w:sz w:val="28"/>
          <w:szCs w:val="28"/>
          <w:shd w:val="clear" w:color="auto" w:fill="FFFFFF"/>
        </w:rPr>
        <w:t>на</w:t>
      </w:r>
      <w:r w:rsidR="007B1BE4" w:rsidRPr="0064206A">
        <w:rPr>
          <w:rFonts w:eastAsia="Times New Roman" w:cs="Times New Roman"/>
          <w:sz w:val="28"/>
          <w:szCs w:val="28"/>
          <w:lang w:eastAsia="ru-RU"/>
        </w:rPr>
        <w:t xml:space="preserve"> клинической базе кафедры детских инфекционных болезней НАО «</w:t>
      </w:r>
      <w:r w:rsidR="00905FD0" w:rsidRPr="0064206A">
        <w:rPr>
          <w:rFonts w:eastAsia="Times New Roman" w:cs="Times New Roman"/>
          <w:sz w:val="28"/>
          <w:szCs w:val="28"/>
          <w:lang w:eastAsia="ru-RU"/>
        </w:rPr>
        <w:t xml:space="preserve">Медицинский университет Астана» - </w:t>
      </w:r>
      <w:r w:rsidR="007B1BE4" w:rsidRPr="0064206A">
        <w:rPr>
          <w:rFonts w:eastAsia="Times New Roman" w:cs="Times New Roman"/>
          <w:sz w:val="28"/>
          <w:szCs w:val="28"/>
          <w:lang w:eastAsia="ru-RU"/>
        </w:rPr>
        <w:t xml:space="preserve">ГККП Многопрофильной </w:t>
      </w:r>
      <w:r w:rsidR="007B1BE4" w:rsidRPr="0064206A">
        <w:rPr>
          <w:rFonts w:eastAsia="Times New Roman" w:cs="Times New Roman"/>
          <w:sz w:val="28"/>
          <w:szCs w:val="28"/>
          <w:lang w:val="kk-KZ" w:eastAsia="ru-RU"/>
        </w:rPr>
        <w:t xml:space="preserve">городской детской </w:t>
      </w:r>
      <w:r w:rsidR="007B1BE4" w:rsidRPr="0064206A">
        <w:rPr>
          <w:rFonts w:eastAsia="Times New Roman" w:cs="Times New Roman"/>
          <w:sz w:val="28"/>
          <w:szCs w:val="28"/>
          <w:lang w:eastAsia="ru-RU"/>
        </w:rPr>
        <w:t>больницы №3 (МГ</w:t>
      </w:r>
      <w:r w:rsidR="007B1BE4" w:rsidRPr="0064206A">
        <w:rPr>
          <w:rFonts w:eastAsia="Times New Roman" w:cs="Times New Roman"/>
          <w:sz w:val="28"/>
          <w:szCs w:val="28"/>
          <w:lang w:val="kk-KZ" w:eastAsia="ru-RU"/>
        </w:rPr>
        <w:t>Д</w:t>
      </w:r>
      <w:r w:rsidR="007B1BE4" w:rsidRPr="0064206A">
        <w:rPr>
          <w:rFonts w:eastAsia="Times New Roman" w:cs="Times New Roman"/>
          <w:sz w:val="28"/>
          <w:szCs w:val="28"/>
          <w:lang w:eastAsia="ru-RU"/>
        </w:rPr>
        <w:t xml:space="preserve">Б №3) </w:t>
      </w:r>
      <w:r w:rsidR="00905FD0" w:rsidRPr="0064206A">
        <w:rPr>
          <w:rFonts w:eastAsia="Times New Roman" w:cs="Times New Roman"/>
          <w:sz w:val="28"/>
          <w:szCs w:val="28"/>
          <w:lang w:eastAsia="ru-RU"/>
        </w:rPr>
        <w:t xml:space="preserve">в течение периода </w:t>
      </w:r>
      <w:r w:rsidR="007B1BE4" w:rsidRPr="0064206A">
        <w:rPr>
          <w:rFonts w:eastAsia="Times New Roman" w:cs="Times New Roman"/>
          <w:sz w:val="28"/>
          <w:szCs w:val="28"/>
          <w:lang w:eastAsia="ru-RU"/>
        </w:rPr>
        <w:t xml:space="preserve"> эпидемии кори</w:t>
      </w:r>
      <w:r w:rsidR="00905FD0" w:rsidRPr="0064206A">
        <w:rPr>
          <w:rFonts w:eastAsia="Times New Roman" w:cs="Times New Roman"/>
          <w:sz w:val="28"/>
          <w:szCs w:val="28"/>
          <w:lang w:eastAsia="ru-RU"/>
        </w:rPr>
        <w:t xml:space="preserve"> в РК</w:t>
      </w:r>
      <w:r w:rsidR="007B1BE4" w:rsidRPr="0064206A">
        <w:rPr>
          <w:rFonts w:eastAsia="Times New Roman" w:cs="Times New Roman"/>
          <w:sz w:val="28"/>
          <w:szCs w:val="28"/>
          <w:lang w:eastAsia="ru-RU"/>
        </w:rPr>
        <w:t xml:space="preserve"> (</w:t>
      </w:r>
      <w:r w:rsidR="007B1BE4" w:rsidRPr="0064206A">
        <w:rPr>
          <w:rFonts w:cs="Times New Roman"/>
          <w:sz w:val="28"/>
          <w:szCs w:val="28"/>
        </w:rPr>
        <w:t>с ноября 2018 года декабрь 2020 года</w:t>
      </w:r>
      <w:r w:rsidR="007B1BE4" w:rsidRPr="0064206A">
        <w:rPr>
          <w:rFonts w:eastAsia="Times New Roman" w:cs="Times New Roman"/>
          <w:sz w:val="28"/>
          <w:szCs w:val="28"/>
          <w:lang w:eastAsia="ru-RU"/>
        </w:rPr>
        <w:t xml:space="preserve">.) Набор пациентов, включенных в исследование, произведено в отделении реанимации и интенсивной терапии, </w:t>
      </w:r>
      <w:r w:rsidR="00905FD0" w:rsidRPr="0064206A">
        <w:rPr>
          <w:rFonts w:eastAsia="Times New Roman" w:cs="Times New Roman"/>
          <w:sz w:val="28"/>
          <w:szCs w:val="28"/>
          <w:lang w:eastAsia="ru-RU"/>
        </w:rPr>
        <w:t xml:space="preserve">в </w:t>
      </w:r>
      <w:r w:rsidR="007B1BE4" w:rsidRPr="0064206A">
        <w:rPr>
          <w:rFonts w:eastAsia="Times New Roman" w:cs="Times New Roman"/>
          <w:sz w:val="28"/>
          <w:szCs w:val="28"/>
          <w:lang w:eastAsia="ru-RU"/>
        </w:rPr>
        <w:t>инфекционном отделении №1</w:t>
      </w:r>
      <w:r w:rsidR="00905FD0" w:rsidRPr="0064206A">
        <w:rPr>
          <w:rFonts w:eastAsia="Times New Roman" w:cs="Times New Roman"/>
          <w:sz w:val="28"/>
          <w:szCs w:val="28"/>
          <w:lang w:eastAsia="ru-RU"/>
        </w:rPr>
        <w:t>, №2</w:t>
      </w:r>
      <w:r w:rsidR="007B1BE4" w:rsidRPr="0064206A">
        <w:rPr>
          <w:rFonts w:eastAsia="Times New Roman" w:cs="Times New Roman"/>
          <w:sz w:val="28"/>
          <w:szCs w:val="28"/>
          <w:lang w:eastAsia="ru-RU"/>
        </w:rPr>
        <w:t>. Всем больным для установления диагноза было проведено комплексное клинико-лабораторное и инструментальное исследование</w:t>
      </w:r>
      <w:r w:rsidR="00F41353" w:rsidRPr="0064206A">
        <w:rPr>
          <w:rFonts w:eastAsia="Times New Roman" w:cs="Times New Roman"/>
          <w:sz w:val="28"/>
          <w:szCs w:val="28"/>
          <w:lang w:eastAsia="ru-RU"/>
        </w:rPr>
        <w:t xml:space="preserve"> согласно </w:t>
      </w:r>
      <w:r w:rsidR="00F41353" w:rsidRPr="0064206A">
        <w:rPr>
          <w:sz w:val="28"/>
          <w:szCs w:val="28"/>
          <w:lang w:val="kk-KZ"/>
        </w:rPr>
        <w:t>Клиническому протоколу «Диагностика и лечение кори у детей» РК №4 от 9 июня 2016 г.</w:t>
      </w:r>
      <w:r w:rsidR="007B1BE4" w:rsidRPr="0064206A">
        <w:rPr>
          <w:rFonts w:eastAsia="Times New Roman" w:cs="Times New Roman"/>
          <w:sz w:val="28"/>
          <w:szCs w:val="28"/>
          <w:lang w:eastAsia="ru-RU"/>
        </w:rPr>
        <w:t xml:space="preserve"> </w:t>
      </w:r>
    </w:p>
    <w:p w:rsidR="007B1BE4" w:rsidRPr="0064206A" w:rsidRDefault="007B1BE4" w:rsidP="002949DA">
      <w:pPr>
        <w:pStyle w:val="a4"/>
        <w:ind w:left="0" w:firstLine="708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7B1BE4" w:rsidRPr="0064206A" w:rsidRDefault="007B1BE4" w:rsidP="002949D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t>2.1 Клиническая характеристика пациентов</w:t>
      </w:r>
    </w:p>
    <w:p w:rsidR="00905FD0" w:rsidRPr="0064206A" w:rsidRDefault="00905FD0" w:rsidP="002949DA">
      <w:pPr>
        <w:pStyle w:val="a4"/>
        <w:ind w:left="0"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64206A">
        <w:rPr>
          <w:rFonts w:eastAsia="Times New Roman" w:cs="Times New Roman"/>
          <w:sz w:val="28"/>
          <w:szCs w:val="28"/>
          <w:lang w:eastAsia="ru-RU"/>
        </w:rPr>
        <w:t>Для достижения поставленных целей и задач было принято решение проводить</w:t>
      </w:r>
      <w:r w:rsidRPr="0064206A">
        <w:rPr>
          <w:rFonts w:eastAsia="Times New Roman" w:cs="Times New Roman"/>
          <w:sz w:val="28"/>
          <w:szCs w:val="28"/>
          <w:lang w:val="kk-KZ" w:eastAsia="ru-RU"/>
        </w:rPr>
        <w:t xml:space="preserve"> </w:t>
      </w:r>
      <w:r w:rsidRPr="0064206A">
        <w:rPr>
          <w:rFonts w:eastAsia="Times New Roman" w:cs="Times New Roman"/>
          <w:sz w:val="28"/>
          <w:szCs w:val="28"/>
          <w:lang w:eastAsia="ru-RU"/>
        </w:rPr>
        <w:t>исследование</w:t>
      </w:r>
      <w:r w:rsidRPr="0064206A">
        <w:rPr>
          <w:rFonts w:eastAsia="Times New Roman" w:cs="Times New Roman"/>
          <w:sz w:val="28"/>
          <w:szCs w:val="28"/>
          <w:lang w:val="kk-KZ" w:eastAsia="ru-RU"/>
        </w:rPr>
        <w:t xml:space="preserve"> в</w:t>
      </w:r>
      <w:r w:rsidRPr="0064206A">
        <w:rPr>
          <w:rFonts w:eastAsia="Times New Roman" w:cs="Times New Roman"/>
          <w:sz w:val="28"/>
          <w:szCs w:val="28"/>
          <w:lang w:eastAsia="ru-RU"/>
        </w:rPr>
        <w:t xml:space="preserve"> 3 этапа. </w:t>
      </w:r>
    </w:p>
    <w:p w:rsidR="007B1BE4" w:rsidRPr="0064206A" w:rsidRDefault="0059563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На первом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этап</w:t>
      </w:r>
      <w:r w:rsidRPr="0064206A">
        <w:rPr>
          <w:rFonts w:ascii="Times New Roman" w:hAnsi="Times New Roman"/>
          <w:sz w:val="28"/>
          <w:szCs w:val="28"/>
          <w:lang w:val="kk-KZ"/>
        </w:rPr>
        <w:t>е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исследовательской работы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проводился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B1BE4" w:rsidRPr="0064206A">
        <w:rPr>
          <w:rFonts w:ascii="Times New Roman" w:hAnsi="Times New Roman"/>
          <w:sz w:val="28"/>
          <w:szCs w:val="28"/>
        </w:rPr>
        <w:t>анализ эпидем</w:t>
      </w:r>
      <w:r w:rsidR="00905FD0" w:rsidRPr="0064206A">
        <w:rPr>
          <w:rFonts w:ascii="Times New Roman" w:hAnsi="Times New Roman"/>
          <w:sz w:val="28"/>
          <w:szCs w:val="28"/>
        </w:rPr>
        <w:t>и</w:t>
      </w:r>
      <w:r w:rsidR="007B1BE4" w:rsidRPr="0064206A">
        <w:rPr>
          <w:rFonts w:ascii="Times New Roman" w:hAnsi="Times New Roman"/>
          <w:sz w:val="28"/>
          <w:szCs w:val="28"/>
        </w:rPr>
        <w:t xml:space="preserve">ологических показателей пациентов </w:t>
      </w:r>
      <w:r w:rsidRPr="0064206A">
        <w:rPr>
          <w:rFonts w:ascii="Times New Roman" w:hAnsi="Times New Roman"/>
          <w:sz w:val="28"/>
          <w:szCs w:val="28"/>
        </w:rPr>
        <w:t xml:space="preserve">с корью </w:t>
      </w:r>
      <w:r w:rsidR="007B1BE4" w:rsidRPr="0064206A">
        <w:rPr>
          <w:rFonts w:ascii="Times New Roman" w:hAnsi="Times New Roman"/>
          <w:sz w:val="28"/>
          <w:szCs w:val="28"/>
        </w:rPr>
        <w:t>в период пандемии</w:t>
      </w:r>
      <w:r w:rsidR="00905FD0" w:rsidRPr="0064206A">
        <w:rPr>
          <w:rFonts w:ascii="Times New Roman" w:hAnsi="Times New Roman"/>
          <w:sz w:val="28"/>
          <w:szCs w:val="28"/>
        </w:rPr>
        <w:t xml:space="preserve"> 2018-2019 гг. по республике, с  составлением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905FD0" w:rsidRPr="0064206A">
        <w:rPr>
          <w:rFonts w:ascii="Times New Roman" w:hAnsi="Times New Roman"/>
          <w:sz w:val="28"/>
          <w:szCs w:val="28"/>
        </w:rPr>
        <w:t xml:space="preserve">картографирования по регионам. Забор биоматериала для генотипирования, входивший в клиническую часть </w:t>
      </w:r>
      <w:r w:rsidR="00905FD0" w:rsidRPr="0064206A">
        <w:rPr>
          <w:rFonts w:ascii="Times New Roman" w:hAnsi="Times New Roman"/>
          <w:sz w:val="28"/>
          <w:szCs w:val="28"/>
        </w:rPr>
        <w:lastRenderedPageBreak/>
        <w:t>исследования, проводил</w:t>
      </w:r>
      <w:r w:rsidR="00905FD0" w:rsidRPr="0064206A">
        <w:rPr>
          <w:rFonts w:ascii="Times New Roman" w:hAnsi="Times New Roman"/>
          <w:sz w:val="28"/>
          <w:szCs w:val="28"/>
          <w:lang w:val="kk-KZ"/>
        </w:rPr>
        <w:t xml:space="preserve">ся </w:t>
      </w:r>
      <w:r w:rsidR="00905FD0" w:rsidRPr="0064206A">
        <w:rPr>
          <w:rFonts w:ascii="Times New Roman" w:hAnsi="Times New Roman"/>
          <w:sz w:val="28"/>
          <w:szCs w:val="28"/>
        </w:rPr>
        <w:t xml:space="preserve">в бактериологической и клинической лаборатории МГДБ №3. </w:t>
      </w:r>
    </w:p>
    <w:p w:rsidR="007B1BE4" w:rsidRPr="0064206A" w:rsidRDefault="00905FD0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Далее, для изучения молекулярно-</w:t>
      </w:r>
      <w:r w:rsidR="007B1BE4" w:rsidRPr="0064206A">
        <w:rPr>
          <w:rFonts w:ascii="Times New Roman" w:hAnsi="Times New Roman"/>
          <w:sz w:val="28"/>
          <w:szCs w:val="28"/>
        </w:rPr>
        <w:t xml:space="preserve">генетической характеристики вирусов кори биологический материал (моча, </w:t>
      </w:r>
      <w:r w:rsidR="007B1BE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8A1919" w:rsidRPr="0064206A">
        <w:rPr>
          <w:rFonts w:ascii="Times New Roman" w:hAnsi="Times New Roman"/>
          <w:sz w:val="28"/>
          <w:szCs w:val="28"/>
        </w:rPr>
        <w:t>=24</w:t>
      </w:r>
      <w:r w:rsidR="007B1BE4" w:rsidRPr="0064206A">
        <w:rPr>
          <w:rFonts w:ascii="Times New Roman" w:hAnsi="Times New Roman"/>
          <w:sz w:val="28"/>
          <w:szCs w:val="28"/>
        </w:rPr>
        <w:t>) от лабораторно подтвержденных случа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ев</w:t>
      </w:r>
      <w:r w:rsidR="007B1BE4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направлялся</w:t>
      </w:r>
      <w:r w:rsidR="007B1BE4" w:rsidRPr="0064206A">
        <w:rPr>
          <w:rFonts w:ascii="Times New Roman" w:hAnsi="Times New Roman"/>
          <w:sz w:val="28"/>
          <w:szCs w:val="28"/>
        </w:rPr>
        <w:t xml:space="preserve"> в Референс лабораторию по контролю за вирусными инфекциями 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филиала</w:t>
      </w:r>
      <w:r w:rsidR="007B1BE4" w:rsidRPr="0064206A">
        <w:rPr>
          <w:rFonts w:ascii="Times New Roman" w:hAnsi="Times New Roman"/>
          <w:sz w:val="28"/>
          <w:szCs w:val="28"/>
        </w:rPr>
        <w:t xml:space="preserve"> «Научно</w:t>
      </w:r>
      <w:r w:rsidR="000356E5" w:rsidRPr="0064206A">
        <w:rPr>
          <w:rFonts w:ascii="Times New Roman" w:hAnsi="Times New Roman"/>
          <w:sz w:val="28"/>
          <w:szCs w:val="28"/>
        </w:rPr>
        <w:t>-</w:t>
      </w:r>
      <w:r w:rsidR="007B1BE4" w:rsidRPr="0064206A">
        <w:rPr>
          <w:rFonts w:ascii="Times New Roman" w:hAnsi="Times New Roman"/>
          <w:sz w:val="28"/>
          <w:szCs w:val="28"/>
        </w:rPr>
        <w:t>практический центр санитарно</w:t>
      </w:r>
      <w:r w:rsidR="00FC7D4E" w:rsidRPr="0064206A">
        <w:rPr>
          <w:rFonts w:ascii="Times New Roman" w:hAnsi="Times New Roman"/>
          <w:sz w:val="28"/>
          <w:szCs w:val="28"/>
        </w:rPr>
        <w:t>-</w:t>
      </w:r>
      <w:r w:rsidR="007B1BE4" w:rsidRPr="0064206A">
        <w:rPr>
          <w:rFonts w:ascii="Times New Roman" w:hAnsi="Times New Roman"/>
          <w:sz w:val="28"/>
          <w:szCs w:val="28"/>
        </w:rPr>
        <w:t>эпидемиологической экспертизы и мониторинга» РГП на ПХВ «НЦОЗ» МЗ РК (</w:t>
      </w:r>
      <w:r w:rsidR="00FB1975" w:rsidRPr="0064206A">
        <w:rPr>
          <w:rFonts w:ascii="Times New Roman" w:hAnsi="Times New Roman"/>
          <w:sz w:val="28"/>
          <w:szCs w:val="28"/>
          <w:lang w:val="kk-KZ"/>
        </w:rPr>
        <w:t>т</w:t>
      </w:r>
      <w:r w:rsidR="00822BEE" w:rsidRPr="0064206A">
        <w:rPr>
          <w:rFonts w:ascii="Times New Roman" w:hAnsi="Times New Roman"/>
          <w:sz w:val="28"/>
          <w:szCs w:val="28"/>
        </w:rPr>
        <w:t xml:space="preserve">аблица 1), на базе которой </w:t>
      </w:r>
      <w:r w:rsidR="00822BEE" w:rsidRPr="0064206A">
        <w:rPr>
          <w:rFonts w:ascii="Times New Roman" w:hAnsi="Times New Roman"/>
          <w:sz w:val="28"/>
          <w:szCs w:val="28"/>
          <w:lang w:val="kk-KZ"/>
        </w:rPr>
        <w:t>проводилось</w:t>
      </w:r>
      <w:r w:rsidR="00822BEE" w:rsidRPr="0064206A">
        <w:rPr>
          <w:rFonts w:ascii="Times New Roman" w:hAnsi="Times New Roman"/>
          <w:sz w:val="28"/>
          <w:szCs w:val="28"/>
        </w:rPr>
        <w:t xml:space="preserve"> генотипирован</w:t>
      </w:r>
      <w:r w:rsidR="00822BEE" w:rsidRPr="0064206A">
        <w:rPr>
          <w:rFonts w:ascii="Times New Roman" w:hAnsi="Times New Roman"/>
          <w:sz w:val="28"/>
          <w:szCs w:val="28"/>
          <w:lang w:val="kk-KZ"/>
        </w:rPr>
        <w:t>ие</w:t>
      </w:r>
      <w:r w:rsidR="00822BEE" w:rsidRPr="0064206A">
        <w:rPr>
          <w:rFonts w:ascii="Times New Roman" w:hAnsi="Times New Roman"/>
          <w:sz w:val="28"/>
          <w:szCs w:val="28"/>
        </w:rPr>
        <w:t xml:space="preserve"> вируса кори, выделенного из биологического материала (моча). Исследования проводились в период с 2018 по 2019 годы.</w:t>
      </w:r>
    </w:p>
    <w:p w:rsidR="00213BEB" w:rsidRPr="0064206A" w:rsidRDefault="007B1BE4" w:rsidP="002949DA">
      <w:pPr>
        <w:pStyle w:val="a4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rFonts w:eastAsia="Droid Sans" w:cs="Times New Roman"/>
          <w:sz w:val="28"/>
          <w:szCs w:val="28"/>
          <w:lang w:val="kk-KZ"/>
        </w:rPr>
        <w:t xml:space="preserve">Второй этап </w:t>
      </w:r>
      <w:r w:rsidR="00546423" w:rsidRPr="0064206A">
        <w:rPr>
          <w:rFonts w:eastAsia="Droid Sans" w:cs="Times New Roman"/>
          <w:sz w:val="28"/>
          <w:szCs w:val="28"/>
        </w:rPr>
        <w:t>проводился</w:t>
      </w:r>
      <w:r w:rsidR="00546423" w:rsidRPr="0064206A">
        <w:rPr>
          <w:rFonts w:eastAsia="Droid Sans" w:cs="Times New Roman"/>
          <w:sz w:val="28"/>
          <w:szCs w:val="28"/>
          <w:lang w:val="kk-KZ"/>
        </w:rPr>
        <w:t xml:space="preserve"> </w:t>
      </w:r>
      <w:r w:rsidR="00546423" w:rsidRPr="0064206A">
        <w:rPr>
          <w:rFonts w:cs="Times New Roman"/>
          <w:sz w:val="28"/>
          <w:szCs w:val="28"/>
        </w:rPr>
        <w:t>с 2018 по 2020 гг</w:t>
      </w:r>
      <w:r w:rsidR="00473C2A" w:rsidRPr="0064206A">
        <w:rPr>
          <w:rFonts w:cs="Times New Roman"/>
          <w:sz w:val="28"/>
          <w:szCs w:val="28"/>
        </w:rPr>
        <w:t>.</w:t>
      </w:r>
      <w:r w:rsidR="00822BEE" w:rsidRPr="0064206A">
        <w:rPr>
          <w:rFonts w:eastAsia="Droid Sans" w:cs="Times New Roman"/>
          <w:sz w:val="28"/>
          <w:szCs w:val="28"/>
          <w:lang w:val="kk-KZ"/>
        </w:rPr>
        <w:t xml:space="preserve">, </w:t>
      </w:r>
      <w:r w:rsidR="00546423" w:rsidRPr="0064206A">
        <w:rPr>
          <w:rFonts w:eastAsia="Droid Sans" w:cs="Times New Roman"/>
          <w:sz w:val="28"/>
          <w:szCs w:val="28"/>
          <w:lang w:val="kk-KZ"/>
        </w:rPr>
        <w:t xml:space="preserve">как </w:t>
      </w:r>
      <w:r w:rsidRPr="0064206A">
        <w:rPr>
          <w:rFonts w:eastAsia="Droid Sans" w:cs="Times New Roman"/>
          <w:sz w:val="28"/>
          <w:szCs w:val="28"/>
          <w:lang w:val="kk-KZ"/>
        </w:rPr>
        <w:t>п</w:t>
      </w:r>
      <w:r w:rsidRPr="0064206A">
        <w:rPr>
          <w:rFonts w:eastAsia="Droid Sans" w:cs="Times New Roman"/>
          <w:sz w:val="28"/>
          <w:szCs w:val="28"/>
        </w:rPr>
        <w:t>роспект</w:t>
      </w:r>
      <w:r w:rsidR="00546423" w:rsidRPr="0064206A">
        <w:rPr>
          <w:rFonts w:eastAsia="Droid Sans" w:cs="Times New Roman"/>
          <w:sz w:val="28"/>
          <w:szCs w:val="28"/>
        </w:rPr>
        <w:t>ивное клиническое исследование</w:t>
      </w:r>
      <w:r w:rsidRPr="0064206A">
        <w:rPr>
          <w:rFonts w:cs="Times New Roman"/>
          <w:sz w:val="28"/>
          <w:szCs w:val="28"/>
        </w:rPr>
        <w:t>.</w:t>
      </w:r>
      <w:r w:rsidR="00546423" w:rsidRPr="0064206A">
        <w:rPr>
          <w:rFonts w:cs="Times New Roman"/>
          <w:sz w:val="28"/>
          <w:szCs w:val="28"/>
          <w:lang w:val="kk-KZ"/>
        </w:rPr>
        <w:t xml:space="preserve"> Общее количество пролеченных пациентов </w:t>
      </w:r>
      <w:r w:rsidRPr="0064206A">
        <w:rPr>
          <w:rFonts w:cs="Times New Roman"/>
          <w:sz w:val="28"/>
          <w:szCs w:val="28"/>
        </w:rPr>
        <w:t xml:space="preserve"> </w:t>
      </w:r>
      <w:r w:rsidR="00546423" w:rsidRPr="0064206A">
        <w:rPr>
          <w:rFonts w:cs="Times New Roman"/>
          <w:sz w:val="28"/>
          <w:szCs w:val="28"/>
        </w:rPr>
        <w:t>с</w:t>
      </w:r>
      <w:r w:rsidRPr="0064206A">
        <w:rPr>
          <w:rFonts w:cs="Times New Roman"/>
          <w:sz w:val="28"/>
          <w:szCs w:val="28"/>
        </w:rPr>
        <w:t xml:space="preserve"> ноября 2018 </w:t>
      </w:r>
      <w:r w:rsidR="00822BEE" w:rsidRPr="0064206A">
        <w:rPr>
          <w:rFonts w:cs="Times New Roman"/>
          <w:sz w:val="28"/>
          <w:szCs w:val="28"/>
        </w:rPr>
        <w:t>года по май 2020 года в МГДБ №3</w:t>
      </w:r>
      <w:r w:rsidRPr="0064206A">
        <w:rPr>
          <w:rFonts w:cs="Times New Roman"/>
          <w:sz w:val="28"/>
          <w:szCs w:val="28"/>
        </w:rPr>
        <w:t xml:space="preserve"> </w:t>
      </w:r>
      <w:r w:rsidR="00546423" w:rsidRPr="0064206A">
        <w:rPr>
          <w:rFonts w:cs="Times New Roman"/>
          <w:sz w:val="28"/>
          <w:szCs w:val="28"/>
          <w:lang w:val="kk-KZ"/>
        </w:rPr>
        <w:t xml:space="preserve">составило </w:t>
      </w:r>
      <w:r w:rsidR="00A97DD1" w:rsidRPr="0064206A">
        <w:rPr>
          <w:rFonts w:cs="Times New Roman"/>
          <w:sz w:val="28"/>
          <w:szCs w:val="28"/>
          <w:lang w:val="kk-KZ"/>
        </w:rPr>
        <w:t>4099</w:t>
      </w:r>
      <w:r w:rsidRPr="0064206A">
        <w:rPr>
          <w:rFonts w:cs="Times New Roman"/>
          <w:sz w:val="28"/>
          <w:szCs w:val="28"/>
        </w:rPr>
        <w:t xml:space="preserve"> </w:t>
      </w:r>
      <w:r w:rsidR="00546423" w:rsidRPr="0064206A">
        <w:rPr>
          <w:rFonts w:cs="Times New Roman"/>
          <w:sz w:val="28"/>
          <w:szCs w:val="28"/>
        </w:rPr>
        <w:t>детей</w:t>
      </w:r>
      <w:r w:rsidR="006C1688" w:rsidRPr="0064206A">
        <w:rPr>
          <w:rFonts w:cs="Times New Roman"/>
          <w:sz w:val="28"/>
          <w:szCs w:val="28"/>
          <w:lang w:val="kk-KZ"/>
        </w:rPr>
        <w:t xml:space="preserve">. </w:t>
      </w:r>
      <w:r w:rsidR="00822BEE" w:rsidRPr="0064206A">
        <w:rPr>
          <w:rFonts w:cs="Times New Roman"/>
          <w:sz w:val="28"/>
          <w:szCs w:val="28"/>
        </w:rPr>
        <w:t>В исследование был отобран</w:t>
      </w:r>
      <w:r w:rsidRPr="0064206A">
        <w:rPr>
          <w:rFonts w:cs="Times New Roman"/>
          <w:sz w:val="28"/>
          <w:szCs w:val="28"/>
        </w:rPr>
        <w:t xml:space="preserve"> 341 пациентов с тяжелым и крайне тяжелым течением кори</w:t>
      </w:r>
      <w:r w:rsidR="00F41353" w:rsidRPr="0064206A">
        <w:rPr>
          <w:rFonts w:cs="Times New Roman"/>
          <w:sz w:val="28"/>
          <w:szCs w:val="28"/>
        </w:rPr>
        <w:t>,</w:t>
      </w:r>
      <w:r w:rsidR="00AD2F52" w:rsidRPr="0064206A">
        <w:rPr>
          <w:rFonts w:cs="Times New Roman"/>
          <w:sz w:val="28"/>
          <w:szCs w:val="28"/>
        </w:rPr>
        <w:t xml:space="preserve"> </w:t>
      </w:r>
      <w:r w:rsidR="00AD2F52" w:rsidRPr="0064206A">
        <w:rPr>
          <w:rFonts w:cs="Times New Roman"/>
          <w:sz w:val="28"/>
          <w:szCs w:val="28"/>
          <w:lang w:val="kk-KZ"/>
        </w:rPr>
        <w:t xml:space="preserve">что составило </w:t>
      </w:r>
      <w:r w:rsidR="00A97DD1" w:rsidRPr="0064206A">
        <w:rPr>
          <w:rFonts w:cs="Times New Roman"/>
          <w:sz w:val="28"/>
          <w:szCs w:val="28"/>
        </w:rPr>
        <w:t>8,</w:t>
      </w:r>
      <w:r w:rsidR="00A97DD1" w:rsidRPr="0064206A">
        <w:rPr>
          <w:rFonts w:cs="Times New Roman"/>
          <w:sz w:val="28"/>
          <w:szCs w:val="28"/>
          <w:lang w:val="kk-KZ"/>
        </w:rPr>
        <w:t>3</w:t>
      </w:r>
      <w:r w:rsidR="00AD2F52" w:rsidRPr="0064206A">
        <w:rPr>
          <w:rFonts w:cs="Times New Roman"/>
          <w:sz w:val="28"/>
          <w:szCs w:val="28"/>
        </w:rPr>
        <w:t>% от общего количества госпитализированных</w:t>
      </w:r>
      <w:r w:rsidR="00AD2F52" w:rsidRPr="0064206A">
        <w:rPr>
          <w:rFonts w:cs="Times New Roman"/>
          <w:sz w:val="28"/>
          <w:szCs w:val="28"/>
          <w:lang w:val="kk-KZ"/>
        </w:rPr>
        <w:t>.</w:t>
      </w:r>
      <w:r w:rsidRPr="0064206A">
        <w:rPr>
          <w:rFonts w:cs="Times New Roman"/>
          <w:sz w:val="28"/>
          <w:szCs w:val="28"/>
        </w:rPr>
        <w:t xml:space="preserve"> </w:t>
      </w:r>
      <w:r w:rsidR="00F12AAB" w:rsidRPr="0064206A">
        <w:rPr>
          <w:rFonts w:cs="Times New Roman"/>
          <w:sz w:val="28"/>
          <w:szCs w:val="28"/>
        </w:rPr>
        <w:t>Так как течение кори у пациентов легкой и средней</w:t>
      </w:r>
      <w:r w:rsidR="00822BEE" w:rsidRPr="0064206A">
        <w:rPr>
          <w:rFonts w:cs="Times New Roman"/>
          <w:sz w:val="28"/>
          <w:szCs w:val="28"/>
        </w:rPr>
        <w:t xml:space="preserve"> степени тяжести характеризовало</w:t>
      </w:r>
      <w:r w:rsidR="00F12AAB" w:rsidRPr="0064206A">
        <w:rPr>
          <w:rFonts w:cs="Times New Roman"/>
          <w:sz w:val="28"/>
          <w:szCs w:val="28"/>
        </w:rPr>
        <w:t>сь к</w:t>
      </w:r>
      <w:r w:rsidR="00822BEE" w:rsidRPr="0064206A">
        <w:rPr>
          <w:rFonts w:cs="Times New Roman"/>
          <w:sz w:val="28"/>
          <w:szCs w:val="28"/>
        </w:rPr>
        <w:t>лассическим течением и завершило</w:t>
      </w:r>
      <w:r w:rsidR="00F12AAB" w:rsidRPr="0064206A">
        <w:rPr>
          <w:rFonts w:cs="Times New Roman"/>
          <w:sz w:val="28"/>
          <w:szCs w:val="28"/>
        </w:rPr>
        <w:t xml:space="preserve">сь благоприятно, то данная когорта пациентов была исключена из исседования. </w:t>
      </w:r>
      <w:r w:rsidR="00A97DD1" w:rsidRPr="0064206A">
        <w:rPr>
          <w:rFonts w:cs="Times New Roman"/>
          <w:sz w:val="28"/>
          <w:szCs w:val="28"/>
          <w:lang w:val="kk-KZ"/>
        </w:rPr>
        <w:t>С учетом того</w:t>
      </w:r>
      <w:r w:rsidR="00822BEE" w:rsidRPr="0064206A">
        <w:rPr>
          <w:rFonts w:cs="Times New Roman"/>
          <w:sz w:val="28"/>
          <w:szCs w:val="28"/>
          <w:lang w:val="kk-KZ"/>
        </w:rPr>
        <w:t>,</w:t>
      </w:r>
      <w:r w:rsidR="00A97DD1" w:rsidRPr="0064206A">
        <w:rPr>
          <w:rFonts w:cs="Times New Roman"/>
          <w:sz w:val="28"/>
          <w:szCs w:val="28"/>
          <w:lang w:val="kk-KZ"/>
        </w:rPr>
        <w:t xml:space="preserve"> что 0,07</w:t>
      </w:r>
      <w:r w:rsidR="003D6761" w:rsidRPr="0064206A">
        <w:rPr>
          <w:rFonts w:cs="Times New Roman"/>
          <w:sz w:val="28"/>
          <w:szCs w:val="28"/>
        </w:rPr>
        <w:t>% (</w:t>
      </w:r>
      <w:r w:rsidR="00041D9C" w:rsidRPr="0064206A">
        <w:rPr>
          <w:rFonts w:cs="Times New Roman"/>
          <w:sz w:val="28"/>
          <w:szCs w:val="28"/>
          <w:lang w:val="en-US"/>
        </w:rPr>
        <w:t>n</w:t>
      </w:r>
      <w:r w:rsidR="00041D9C" w:rsidRPr="0064206A">
        <w:rPr>
          <w:rFonts w:cs="Times New Roman"/>
          <w:sz w:val="28"/>
          <w:szCs w:val="28"/>
        </w:rPr>
        <w:t>=</w:t>
      </w:r>
      <w:r w:rsidR="003D6761" w:rsidRPr="0064206A">
        <w:rPr>
          <w:rFonts w:cs="Times New Roman"/>
          <w:sz w:val="28"/>
          <w:szCs w:val="28"/>
          <w:lang w:val="kk-KZ"/>
        </w:rPr>
        <w:t>3) пациент</w:t>
      </w:r>
      <w:r w:rsidR="00F41353" w:rsidRPr="0064206A">
        <w:rPr>
          <w:rFonts w:cs="Times New Roman"/>
          <w:sz w:val="28"/>
          <w:szCs w:val="28"/>
          <w:lang w:val="kk-KZ"/>
        </w:rPr>
        <w:t>ов</w:t>
      </w:r>
      <w:r w:rsidR="003D6761" w:rsidRPr="0064206A">
        <w:rPr>
          <w:rFonts w:cs="Times New Roman"/>
          <w:sz w:val="28"/>
          <w:szCs w:val="28"/>
          <w:lang w:val="kk-KZ"/>
        </w:rPr>
        <w:t xml:space="preserve"> из исследуемой группы имели однократную вакцинацию</w:t>
      </w:r>
      <w:r w:rsidR="00822BEE" w:rsidRPr="0064206A">
        <w:rPr>
          <w:rFonts w:cs="Times New Roman"/>
          <w:sz w:val="28"/>
          <w:szCs w:val="28"/>
          <w:lang w:val="kk-KZ"/>
        </w:rPr>
        <w:t xml:space="preserve"> и были не </w:t>
      </w:r>
      <w:r w:rsidR="00027433" w:rsidRPr="0064206A">
        <w:rPr>
          <w:rFonts w:cs="Times New Roman"/>
          <w:sz w:val="28"/>
          <w:szCs w:val="28"/>
          <w:lang w:val="kk-KZ"/>
        </w:rPr>
        <w:t>реперзентативные,</w:t>
      </w:r>
      <w:r w:rsidR="00822BEE" w:rsidRPr="0064206A">
        <w:rPr>
          <w:rFonts w:cs="Times New Roman"/>
          <w:sz w:val="28"/>
          <w:szCs w:val="28"/>
          <w:lang w:val="kk-KZ"/>
        </w:rPr>
        <w:t xml:space="preserve"> их</w:t>
      </w:r>
      <w:r w:rsidR="00027433" w:rsidRPr="0064206A">
        <w:rPr>
          <w:rFonts w:cs="Times New Roman"/>
          <w:sz w:val="28"/>
          <w:szCs w:val="28"/>
          <w:lang w:val="kk-KZ"/>
        </w:rPr>
        <w:t xml:space="preserve"> </w:t>
      </w:r>
      <w:r w:rsidR="00F12AAB" w:rsidRPr="0064206A">
        <w:rPr>
          <w:rFonts w:cs="Times New Roman"/>
          <w:sz w:val="28"/>
          <w:szCs w:val="28"/>
          <w:lang w:val="kk-KZ"/>
        </w:rPr>
        <w:t xml:space="preserve">также </w:t>
      </w:r>
      <w:r w:rsidR="00822BEE" w:rsidRPr="0064206A">
        <w:rPr>
          <w:rFonts w:cs="Times New Roman"/>
          <w:sz w:val="28"/>
          <w:szCs w:val="28"/>
          <w:lang w:val="kk-KZ"/>
        </w:rPr>
        <w:t>исключили</w:t>
      </w:r>
      <w:r w:rsidR="00027433" w:rsidRPr="0064206A">
        <w:rPr>
          <w:rFonts w:cs="Times New Roman"/>
          <w:sz w:val="28"/>
          <w:szCs w:val="28"/>
          <w:lang w:val="kk-KZ"/>
        </w:rPr>
        <w:t xml:space="preserve"> </w:t>
      </w:r>
      <w:r w:rsidR="003D6761" w:rsidRPr="0064206A">
        <w:rPr>
          <w:rFonts w:cs="Times New Roman"/>
          <w:sz w:val="28"/>
          <w:szCs w:val="28"/>
        </w:rPr>
        <w:t>из мониторинга</w:t>
      </w:r>
      <w:r w:rsidRPr="0064206A">
        <w:rPr>
          <w:rFonts w:cs="Times New Roman"/>
          <w:sz w:val="28"/>
          <w:szCs w:val="28"/>
        </w:rPr>
        <w:t>.</w:t>
      </w:r>
      <w:r w:rsidR="00822BEE" w:rsidRPr="0064206A">
        <w:rPr>
          <w:rFonts w:cs="Times New Roman"/>
          <w:sz w:val="28"/>
          <w:szCs w:val="28"/>
        </w:rPr>
        <w:t xml:space="preserve"> </w:t>
      </w:r>
      <w:r w:rsidRPr="0064206A">
        <w:rPr>
          <w:rFonts w:cs="Times New Roman"/>
          <w:sz w:val="28"/>
          <w:szCs w:val="28"/>
        </w:rPr>
        <w:t xml:space="preserve">Таким образом, </w:t>
      </w:r>
      <w:r w:rsidR="00F12AAB" w:rsidRPr="0064206A">
        <w:rPr>
          <w:rFonts w:cs="Times New Roman"/>
          <w:sz w:val="28"/>
          <w:szCs w:val="28"/>
        </w:rPr>
        <w:t xml:space="preserve">в исследовательскую работу </w:t>
      </w:r>
      <w:r w:rsidR="00822BEE" w:rsidRPr="0064206A">
        <w:rPr>
          <w:rFonts w:cs="Times New Roman"/>
          <w:sz w:val="28"/>
          <w:szCs w:val="28"/>
        </w:rPr>
        <w:t>были введены</w:t>
      </w:r>
      <w:r w:rsidR="00F12AAB" w:rsidRPr="0064206A">
        <w:rPr>
          <w:rFonts w:cs="Times New Roman"/>
          <w:sz w:val="28"/>
          <w:szCs w:val="28"/>
        </w:rPr>
        <w:t xml:space="preserve"> </w:t>
      </w:r>
      <w:r w:rsidRPr="0064206A">
        <w:rPr>
          <w:rFonts w:cs="Times New Roman"/>
          <w:sz w:val="28"/>
          <w:szCs w:val="28"/>
        </w:rPr>
        <w:t xml:space="preserve">338 пациентов с тяжелым </w:t>
      </w:r>
      <w:r w:rsidR="00B9231C" w:rsidRPr="0064206A">
        <w:rPr>
          <w:rFonts w:cs="Times New Roman"/>
          <w:sz w:val="28"/>
          <w:szCs w:val="28"/>
        </w:rPr>
        <w:t xml:space="preserve">и крайне тяжелым течением кори, </w:t>
      </w:r>
      <w:r w:rsidR="00822BEE" w:rsidRPr="0064206A">
        <w:rPr>
          <w:rFonts w:cs="Times New Roman"/>
          <w:sz w:val="28"/>
          <w:szCs w:val="28"/>
        </w:rPr>
        <w:t xml:space="preserve">и поскольку </w:t>
      </w:r>
      <w:r w:rsidR="00B9231C" w:rsidRPr="0064206A">
        <w:rPr>
          <w:rFonts w:cs="Times New Roman"/>
          <w:sz w:val="28"/>
          <w:szCs w:val="28"/>
        </w:rPr>
        <w:t xml:space="preserve">данные состояния регистрировались </w:t>
      </w:r>
      <w:r w:rsidRPr="0064206A">
        <w:rPr>
          <w:rFonts w:cs="Times New Roman"/>
          <w:sz w:val="28"/>
          <w:szCs w:val="28"/>
        </w:rPr>
        <w:t xml:space="preserve">среди детей до 10 лет, </w:t>
      </w:r>
      <w:r w:rsidR="00B9231C" w:rsidRPr="0064206A">
        <w:rPr>
          <w:rFonts w:cs="Times New Roman"/>
          <w:sz w:val="28"/>
          <w:szCs w:val="28"/>
        </w:rPr>
        <w:t>следовательно,</w:t>
      </w:r>
      <w:r w:rsidRPr="0064206A">
        <w:rPr>
          <w:rFonts w:cs="Times New Roman"/>
          <w:sz w:val="28"/>
          <w:szCs w:val="28"/>
        </w:rPr>
        <w:t xml:space="preserve"> </w:t>
      </w:r>
      <w:r w:rsidR="00822BEE" w:rsidRPr="0064206A">
        <w:rPr>
          <w:rFonts w:cs="Times New Roman"/>
          <w:sz w:val="28"/>
          <w:szCs w:val="28"/>
        </w:rPr>
        <w:t>в исследование включались</w:t>
      </w:r>
      <w:r w:rsidRPr="0064206A">
        <w:rPr>
          <w:rFonts w:cs="Times New Roman"/>
          <w:sz w:val="28"/>
          <w:szCs w:val="28"/>
        </w:rPr>
        <w:t xml:space="preserve"> дети </w:t>
      </w:r>
      <w:r w:rsidR="007860AC" w:rsidRPr="0064206A">
        <w:rPr>
          <w:rFonts w:cs="Times New Roman"/>
          <w:sz w:val="28"/>
          <w:szCs w:val="28"/>
        </w:rPr>
        <w:t>от 1</w:t>
      </w:r>
      <w:r w:rsidRPr="0064206A">
        <w:rPr>
          <w:rFonts w:cs="Times New Roman"/>
          <w:sz w:val="28"/>
          <w:szCs w:val="28"/>
        </w:rPr>
        <w:t xml:space="preserve"> </w:t>
      </w:r>
      <w:r w:rsidR="00D70207" w:rsidRPr="0064206A">
        <w:rPr>
          <w:rFonts w:cs="Times New Roman"/>
          <w:sz w:val="28"/>
          <w:szCs w:val="28"/>
        </w:rPr>
        <w:t xml:space="preserve">месяца </w:t>
      </w:r>
      <w:r w:rsidRPr="0064206A">
        <w:rPr>
          <w:rFonts w:cs="Times New Roman"/>
          <w:sz w:val="28"/>
          <w:szCs w:val="28"/>
        </w:rPr>
        <w:t xml:space="preserve">до 10 лет. </w:t>
      </w:r>
    </w:p>
    <w:p w:rsidR="00C360A0" w:rsidRPr="0064206A" w:rsidRDefault="00822BEE" w:rsidP="002949DA">
      <w:pPr>
        <w:pStyle w:val="a4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rFonts w:cs="Times New Roman"/>
          <w:sz w:val="28"/>
          <w:szCs w:val="28"/>
        </w:rPr>
        <w:t>Поскольку одной из основных задач нашего исследования обозначено изучение особенностей течения кори у детей с неблагоприятным преморбидным фоном, то н</w:t>
      </w:r>
      <w:r w:rsidRPr="0064206A">
        <w:rPr>
          <w:rFonts w:cs="Times New Roman"/>
          <w:sz w:val="28"/>
          <w:szCs w:val="28"/>
          <w:lang w:val="kk-KZ"/>
        </w:rPr>
        <w:t xml:space="preserve">а первоначальном этапе исследовательской работы были </w:t>
      </w:r>
      <w:r w:rsidRPr="0064206A">
        <w:rPr>
          <w:rFonts w:cs="Times New Roman"/>
          <w:sz w:val="28"/>
          <w:szCs w:val="28"/>
        </w:rPr>
        <w:t xml:space="preserve"> сформированы две группы: основная и контрольная. В основную </w:t>
      </w:r>
      <w:r w:rsidR="00C360A0" w:rsidRPr="0064206A">
        <w:rPr>
          <w:rFonts w:cs="Times New Roman"/>
          <w:sz w:val="28"/>
          <w:szCs w:val="28"/>
        </w:rPr>
        <w:t>группу вошли пациенты</w:t>
      </w:r>
      <w:r w:rsidR="00C360A0" w:rsidRPr="0064206A">
        <w:rPr>
          <w:rFonts w:cs="Times New Roman"/>
          <w:szCs w:val="24"/>
          <w:lang w:val="kk-KZ"/>
        </w:rPr>
        <w:t xml:space="preserve"> </w:t>
      </w:r>
      <w:r w:rsidR="00C360A0" w:rsidRPr="0064206A">
        <w:rPr>
          <w:rFonts w:cs="Times New Roman"/>
          <w:sz w:val="28"/>
          <w:szCs w:val="28"/>
          <w:lang w:val="kk-KZ"/>
        </w:rPr>
        <w:t xml:space="preserve">с неблагоприятным преморбидным фоном: детский церебральный паралич (ДЦП) разного генеза, синдром Дауна, задержка физико-психологического развития, недоношенность, БЭН, ИДС, злокачественные </w:t>
      </w:r>
      <w:r w:rsidR="002A58C2" w:rsidRPr="0064206A">
        <w:rPr>
          <w:rFonts w:cs="Times New Roman"/>
          <w:sz w:val="28"/>
          <w:szCs w:val="28"/>
          <w:lang w:val="kk-KZ"/>
        </w:rPr>
        <w:t>новообразования головного мозга</w:t>
      </w:r>
      <w:r w:rsidR="00C360A0" w:rsidRPr="0064206A">
        <w:rPr>
          <w:rFonts w:cs="Times New Roman"/>
          <w:sz w:val="28"/>
          <w:szCs w:val="28"/>
          <w:lang w:val="kk-KZ"/>
        </w:rPr>
        <w:t xml:space="preserve"> и другие:</w:t>
      </w:r>
      <w:r w:rsidR="00C360A0" w:rsidRPr="0064206A">
        <w:rPr>
          <w:rFonts w:cs="Times New Roman"/>
          <w:sz w:val="28"/>
          <w:szCs w:val="28"/>
        </w:rPr>
        <w:t xml:space="preserve"> </w:t>
      </w:r>
      <w:r w:rsidR="002A58C2" w:rsidRPr="0064206A">
        <w:rPr>
          <w:rFonts w:cs="Times New Roman"/>
          <w:sz w:val="28"/>
          <w:szCs w:val="28"/>
        </w:rPr>
        <w:t>(</w:t>
      </w:r>
      <w:r w:rsidR="00C360A0" w:rsidRPr="0064206A">
        <w:rPr>
          <w:rFonts w:cs="Times New Roman"/>
          <w:sz w:val="28"/>
          <w:szCs w:val="28"/>
        </w:rPr>
        <w:t xml:space="preserve">ППЦНС, </w:t>
      </w:r>
      <w:r w:rsidR="00C360A0" w:rsidRPr="0064206A">
        <w:rPr>
          <w:rFonts w:cs="Times New Roman"/>
          <w:sz w:val="28"/>
          <w:szCs w:val="28"/>
          <w:lang w:val="kk-KZ"/>
        </w:rPr>
        <w:t xml:space="preserve">судорожный синдром, </w:t>
      </w:r>
      <w:r w:rsidR="00C360A0" w:rsidRPr="0064206A">
        <w:rPr>
          <w:rFonts w:cs="Times New Roman"/>
          <w:sz w:val="28"/>
          <w:szCs w:val="28"/>
        </w:rPr>
        <w:t>эпилепсия, гидроцефалия, атопический дерматит, бронхиальная астма, тимомегалия, ретинопатия</w:t>
      </w:r>
      <w:r w:rsidR="00C360A0" w:rsidRPr="0064206A">
        <w:rPr>
          <w:rFonts w:cs="Times New Roman"/>
          <w:sz w:val="28"/>
          <w:szCs w:val="28"/>
          <w:lang w:val="kk-KZ"/>
        </w:rPr>
        <w:t xml:space="preserve">)  </w:t>
      </w:r>
      <w:r w:rsidR="002A58C2" w:rsidRPr="0064206A">
        <w:rPr>
          <w:rFonts w:cs="Times New Roman"/>
          <w:sz w:val="28"/>
          <w:szCs w:val="28"/>
          <w:lang w:val="kk-KZ"/>
        </w:rPr>
        <w:t>составив</w:t>
      </w:r>
      <w:r w:rsidR="00C360A0" w:rsidRPr="0064206A">
        <w:rPr>
          <w:rFonts w:cs="Times New Roman"/>
          <w:sz w:val="28"/>
          <w:szCs w:val="28"/>
          <w:lang w:val="kk-KZ"/>
        </w:rPr>
        <w:t xml:space="preserve"> </w:t>
      </w:r>
      <w:r w:rsidR="00C360A0" w:rsidRPr="0064206A">
        <w:rPr>
          <w:rFonts w:cs="Times New Roman"/>
          <w:sz w:val="28"/>
          <w:szCs w:val="28"/>
          <w:lang w:val="en-US"/>
        </w:rPr>
        <w:t>n</w:t>
      </w:r>
      <w:r w:rsidR="00C360A0" w:rsidRPr="0064206A">
        <w:rPr>
          <w:rFonts w:cs="Times New Roman"/>
          <w:sz w:val="28"/>
          <w:szCs w:val="28"/>
        </w:rPr>
        <w:t>=</w:t>
      </w:r>
      <w:r w:rsidR="00C360A0" w:rsidRPr="0064206A">
        <w:rPr>
          <w:rFonts w:cs="Times New Roman"/>
          <w:sz w:val="28"/>
          <w:szCs w:val="28"/>
          <w:lang w:val="kk-KZ"/>
        </w:rPr>
        <w:t xml:space="preserve">158 пациентов. В последующем данная когорта пациентов была подразделена на 2 подгруппы, с учетом летальных исходов. </w:t>
      </w:r>
      <w:r w:rsidR="00C360A0" w:rsidRPr="0064206A">
        <w:rPr>
          <w:rFonts w:cs="Times New Roman"/>
          <w:sz w:val="28"/>
          <w:szCs w:val="28"/>
        </w:rPr>
        <w:t xml:space="preserve"> </w:t>
      </w:r>
    </w:p>
    <w:p w:rsidR="00D70207" w:rsidRPr="0064206A" w:rsidRDefault="00D70207" w:rsidP="002949DA">
      <w:pPr>
        <w:pStyle w:val="a4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rFonts w:cs="Times New Roman"/>
          <w:sz w:val="28"/>
          <w:szCs w:val="28"/>
        </w:rPr>
        <w:t>В</w:t>
      </w:r>
      <w:r w:rsidR="00A97DD1" w:rsidRPr="0064206A">
        <w:rPr>
          <w:rFonts w:cs="Times New Roman"/>
          <w:sz w:val="28"/>
          <w:szCs w:val="28"/>
        </w:rPr>
        <w:t>сего за весь период эпидемии с ноября 2018 года по май 2020 года</w:t>
      </w:r>
      <w:r w:rsidRPr="0064206A">
        <w:rPr>
          <w:rFonts w:cs="Times New Roman"/>
          <w:sz w:val="28"/>
          <w:szCs w:val="28"/>
        </w:rPr>
        <w:t>, в МГДБ</w:t>
      </w:r>
      <w:r w:rsidR="00A97DD1" w:rsidRPr="0064206A">
        <w:rPr>
          <w:rFonts w:cs="Times New Roman"/>
          <w:sz w:val="28"/>
          <w:szCs w:val="28"/>
        </w:rPr>
        <w:t xml:space="preserve"> №3 </w:t>
      </w:r>
      <w:r w:rsidRPr="0064206A">
        <w:rPr>
          <w:rFonts w:cs="Times New Roman"/>
          <w:sz w:val="28"/>
          <w:szCs w:val="28"/>
        </w:rPr>
        <w:t>г</w:t>
      </w:r>
      <w:r w:rsidR="00A97DD1" w:rsidRPr="0064206A">
        <w:rPr>
          <w:rFonts w:cs="Times New Roman"/>
          <w:sz w:val="28"/>
          <w:szCs w:val="28"/>
        </w:rPr>
        <w:t>.</w:t>
      </w:r>
      <w:r w:rsidR="00DB3903" w:rsidRPr="0064206A">
        <w:rPr>
          <w:rFonts w:cs="Times New Roman"/>
          <w:sz w:val="28"/>
          <w:szCs w:val="28"/>
        </w:rPr>
        <w:t xml:space="preserve"> Нур-</w:t>
      </w:r>
      <w:r w:rsidRPr="0064206A">
        <w:rPr>
          <w:rFonts w:cs="Times New Roman"/>
          <w:sz w:val="28"/>
          <w:szCs w:val="28"/>
        </w:rPr>
        <w:t xml:space="preserve">Султан погибло 25 детей, что составило </w:t>
      </w:r>
      <w:r w:rsidR="00A97DD1" w:rsidRPr="0064206A">
        <w:rPr>
          <w:rFonts w:cs="Times New Roman"/>
          <w:sz w:val="28"/>
          <w:szCs w:val="28"/>
        </w:rPr>
        <w:t>0,6</w:t>
      </w:r>
      <w:r w:rsidRPr="0064206A">
        <w:rPr>
          <w:rFonts w:cs="Times New Roman"/>
          <w:sz w:val="28"/>
          <w:szCs w:val="28"/>
        </w:rPr>
        <w:t>% от общего количества г</w:t>
      </w:r>
      <w:r w:rsidR="00A97DD1" w:rsidRPr="0064206A">
        <w:rPr>
          <w:rFonts w:cs="Times New Roman"/>
          <w:sz w:val="28"/>
          <w:szCs w:val="28"/>
        </w:rPr>
        <w:t>оспитализированных больных (4099</w:t>
      </w:r>
      <w:r w:rsidRPr="0064206A">
        <w:rPr>
          <w:rFonts w:cs="Times New Roman"/>
          <w:sz w:val="28"/>
          <w:szCs w:val="28"/>
        </w:rPr>
        <w:t>) и 15,8</w:t>
      </w:r>
      <w:r w:rsidR="00A97DD1" w:rsidRPr="0064206A">
        <w:rPr>
          <w:rFonts w:cs="Times New Roman"/>
          <w:sz w:val="28"/>
          <w:szCs w:val="28"/>
        </w:rPr>
        <w:t>%</w:t>
      </w:r>
      <w:r w:rsidRPr="0064206A">
        <w:rPr>
          <w:rFonts w:cs="Times New Roman"/>
          <w:sz w:val="28"/>
          <w:szCs w:val="28"/>
        </w:rPr>
        <w:t xml:space="preserve"> от общего количества детей с неблагоприятным преморбидным фоном</w:t>
      </w:r>
      <w:r w:rsidR="00DB3903" w:rsidRPr="0064206A">
        <w:rPr>
          <w:rFonts w:cs="Times New Roman"/>
          <w:sz w:val="28"/>
          <w:szCs w:val="28"/>
        </w:rPr>
        <w:t xml:space="preserve"> (158). </w:t>
      </w:r>
      <w:r w:rsidR="00A97DD1" w:rsidRPr="0064206A">
        <w:rPr>
          <w:rFonts w:cs="Times New Roman"/>
          <w:sz w:val="28"/>
          <w:szCs w:val="28"/>
        </w:rPr>
        <w:t xml:space="preserve"> </w:t>
      </w:r>
      <w:r w:rsidR="00DB3903" w:rsidRPr="0064206A">
        <w:rPr>
          <w:rFonts w:cs="Times New Roman"/>
          <w:sz w:val="28"/>
          <w:szCs w:val="28"/>
        </w:rPr>
        <w:t>Процедура вскрытия проводилась над 14 пациентами</w:t>
      </w:r>
      <w:r w:rsidR="00A97DD1" w:rsidRPr="0064206A">
        <w:rPr>
          <w:rFonts w:cs="Times New Roman"/>
          <w:sz w:val="28"/>
          <w:szCs w:val="28"/>
        </w:rPr>
        <w:t xml:space="preserve">, </w:t>
      </w:r>
      <w:r w:rsidR="00DB3903" w:rsidRPr="0064206A">
        <w:rPr>
          <w:rFonts w:cs="Times New Roman"/>
          <w:sz w:val="28"/>
          <w:szCs w:val="28"/>
        </w:rPr>
        <w:t>так как родители 11 пациентов с летальным исходом категорически отказались от анатомирования</w:t>
      </w:r>
      <w:r w:rsidR="00A97DD1" w:rsidRPr="0064206A">
        <w:rPr>
          <w:rFonts w:cs="Times New Roman"/>
          <w:sz w:val="28"/>
          <w:szCs w:val="28"/>
        </w:rPr>
        <w:t xml:space="preserve">. </w:t>
      </w:r>
      <w:r w:rsidR="00E536DF" w:rsidRPr="0064206A">
        <w:rPr>
          <w:rFonts w:cs="Times New Roman"/>
          <w:sz w:val="28"/>
          <w:szCs w:val="28"/>
        </w:rPr>
        <w:t xml:space="preserve">Таким образом, основная группа была разделена на 2 группы: </w:t>
      </w:r>
      <w:r w:rsidR="00E536DF" w:rsidRPr="0064206A">
        <w:rPr>
          <w:rFonts w:cs="Times New Roman"/>
          <w:sz w:val="28"/>
          <w:szCs w:val="28"/>
          <w:lang w:val="kk-KZ"/>
        </w:rPr>
        <w:t>группа А</w:t>
      </w:r>
      <w:r w:rsidRPr="0064206A">
        <w:rPr>
          <w:rFonts w:cs="Times New Roman"/>
          <w:sz w:val="28"/>
          <w:szCs w:val="28"/>
        </w:rPr>
        <w:t xml:space="preserve"> – </w:t>
      </w:r>
      <w:r w:rsidR="00A567C8" w:rsidRPr="0064206A">
        <w:rPr>
          <w:rFonts w:cs="Times New Roman"/>
          <w:sz w:val="28"/>
          <w:szCs w:val="28"/>
        </w:rPr>
        <w:t>пациенты</w:t>
      </w:r>
      <w:r w:rsidRPr="0064206A">
        <w:rPr>
          <w:rFonts w:cs="Times New Roman"/>
          <w:sz w:val="28"/>
          <w:szCs w:val="28"/>
        </w:rPr>
        <w:t xml:space="preserve"> с летальным исходом (</w:t>
      </w:r>
      <w:r w:rsidRPr="0064206A">
        <w:rPr>
          <w:rFonts w:cs="Times New Roman"/>
          <w:sz w:val="28"/>
          <w:szCs w:val="28"/>
          <w:lang w:val="en-US"/>
        </w:rPr>
        <w:t>n</w:t>
      </w:r>
      <w:r w:rsidR="00E536DF" w:rsidRPr="0064206A">
        <w:rPr>
          <w:rFonts w:cs="Times New Roman"/>
          <w:sz w:val="28"/>
          <w:szCs w:val="28"/>
        </w:rPr>
        <w:t>=25</w:t>
      </w:r>
      <w:r w:rsidRPr="0064206A">
        <w:rPr>
          <w:rFonts w:cs="Times New Roman"/>
          <w:sz w:val="28"/>
          <w:szCs w:val="28"/>
        </w:rPr>
        <w:t xml:space="preserve">), </w:t>
      </w:r>
      <w:r w:rsidR="00E536DF" w:rsidRPr="0064206A">
        <w:rPr>
          <w:rFonts w:cs="Times New Roman"/>
          <w:sz w:val="28"/>
          <w:szCs w:val="28"/>
        </w:rPr>
        <w:t>группа Б</w:t>
      </w:r>
      <w:r w:rsidR="000356E5" w:rsidRPr="0064206A">
        <w:rPr>
          <w:rFonts w:cs="Times New Roman"/>
          <w:sz w:val="28"/>
          <w:szCs w:val="28"/>
        </w:rPr>
        <w:t xml:space="preserve"> </w:t>
      </w:r>
      <w:r w:rsidR="00E536DF" w:rsidRPr="0064206A">
        <w:rPr>
          <w:rFonts w:cs="Times New Roman"/>
          <w:sz w:val="28"/>
          <w:szCs w:val="28"/>
        </w:rPr>
        <w:t xml:space="preserve">– </w:t>
      </w:r>
      <w:r w:rsidR="00A567C8" w:rsidRPr="0064206A">
        <w:rPr>
          <w:rFonts w:cs="Times New Roman"/>
          <w:sz w:val="28"/>
          <w:szCs w:val="28"/>
        </w:rPr>
        <w:t xml:space="preserve">пациенты </w:t>
      </w:r>
      <w:r w:rsidR="00E536DF" w:rsidRPr="0064206A">
        <w:rPr>
          <w:rFonts w:cs="Times New Roman"/>
          <w:sz w:val="28"/>
          <w:szCs w:val="28"/>
        </w:rPr>
        <w:t>с благоприятным исходом</w:t>
      </w:r>
      <w:r w:rsidRPr="0064206A">
        <w:rPr>
          <w:rFonts w:cs="Times New Roman"/>
          <w:sz w:val="28"/>
          <w:szCs w:val="28"/>
        </w:rPr>
        <w:t xml:space="preserve"> </w:t>
      </w:r>
      <w:r w:rsidR="00E536DF" w:rsidRPr="0064206A">
        <w:rPr>
          <w:rFonts w:cs="Times New Roman"/>
          <w:sz w:val="28"/>
          <w:szCs w:val="28"/>
        </w:rPr>
        <w:t>(</w:t>
      </w:r>
      <w:r w:rsidRPr="0064206A">
        <w:rPr>
          <w:rFonts w:cs="Times New Roman"/>
          <w:sz w:val="28"/>
          <w:szCs w:val="28"/>
          <w:lang w:val="en-US"/>
        </w:rPr>
        <w:t>n</w:t>
      </w:r>
      <w:r w:rsidR="00E536DF" w:rsidRPr="0064206A">
        <w:rPr>
          <w:rFonts w:cs="Times New Roman"/>
          <w:sz w:val="28"/>
          <w:szCs w:val="28"/>
        </w:rPr>
        <w:t>=133)</w:t>
      </w:r>
      <w:r w:rsidRPr="0064206A">
        <w:rPr>
          <w:rFonts w:cs="Times New Roman"/>
          <w:sz w:val="28"/>
          <w:szCs w:val="28"/>
        </w:rPr>
        <w:t>.</w:t>
      </w:r>
    </w:p>
    <w:p w:rsidR="00D70207" w:rsidRPr="0064206A" w:rsidRDefault="00C360A0" w:rsidP="002949DA">
      <w:pPr>
        <w:pStyle w:val="a4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rFonts w:cs="Times New Roman"/>
          <w:sz w:val="28"/>
          <w:szCs w:val="28"/>
        </w:rPr>
        <w:lastRenderedPageBreak/>
        <w:t xml:space="preserve">В контрольную группу вошли пациенты без преморбидного фона </w:t>
      </w:r>
      <w:r w:rsidR="00AE05B6" w:rsidRPr="0064206A">
        <w:rPr>
          <w:rFonts w:cs="Times New Roman"/>
          <w:sz w:val="28"/>
          <w:szCs w:val="28"/>
        </w:rPr>
        <w:t>(</w:t>
      </w:r>
      <w:r w:rsidRPr="0064206A">
        <w:rPr>
          <w:rFonts w:cs="Times New Roman"/>
          <w:sz w:val="28"/>
          <w:szCs w:val="28"/>
          <w:lang w:val="en-US"/>
        </w:rPr>
        <w:t>n</w:t>
      </w:r>
      <w:r w:rsidRPr="0064206A">
        <w:rPr>
          <w:rFonts w:cs="Times New Roman"/>
          <w:sz w:val="28"/>
          <w:szCs w:val="28"/>
        </w:rPr>
        <w:t>=180</w:t>
      </w:r>
      <w:r w:rsidR="00AE05B6" w:rsidRPr="0064206A">
        <w:rPr>
          <w:rFonts w:cs="Times New Roman"/>
          <w:sz w:val="28"/>
          <w:szCs w:val="28"/>
          <w:lang w:val="kk-KZ"/>
        </w:rPr>
        <w:t xml:space="preserve">) </w:t>
      </w:r>
      <w:r w:rsidRPr="0064206A">
        <w:rPr>
          <w:rFonts w:cs="Times New Roman"/>
          <w:sz w:val="28"/>
          <w:szCs w:val="28"/>
        </w:rPr>
        <w:t>(</w:t>
      </w:r>
      <w:r w:rsidR="00473C2A" w:rsidRPr="0064206A">
        <w:rPr>
          <w:rFonts w:cs="Times New Roman"/>
          <w:sz w:val="28"/>
          <w:szCs w:val="28"/>
        </w:rPr>
        <w:t>рисунок</w:t>
      </w:r>
      <w:r w:rsidRPr="0064206A">
        <w:rPr>
          <w:rFonts w:cs="Times New Roman"/>
          <w:sz w:val="28"/>
          <w:szCs w:val="28"/>
        </w:rPr>
        <w:t xml:space="preserve"> 1). </w:t>
      </w:r>
    </w:p>
    <w:p w:rsidR="00FB1975" w:rsidRPr="0064206A" w:rsidRDefault="00FB1975" w:rsidP="002949DA">
      <w:pPr>
        <w:pStyle w:val="a4"/>
        <w:ind w:left="0" w:firstLine="708"/>
        <w:jc w:val="both"/>
        <w:rPr>
          <w:rFonts w:cs="Times New Roman"/>
          <w:sz w:val="28"/>
          <w:szCs w:val="28"/>
        </w:rPr>
      </w:pPr>
    </w:p>
    <w:p w:rsidR="007B1BE4" w:rsidRPr="0064206A" w:rsidRDefault="00FE6E52" w:rsidP="002949DA">
      <w:pPr>
        <w:pStyle w:val="a4"/>
        <w:ind w:left="284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 w:bidi="ar-SA"/>
        </w:rPr>
        <mc:AlternateContent>
          <mc:Choice Requires="wpg">
            <w:drawing>
              <wp:inline distT="0" distB="0" distL="0" distR="0">
                <wp:extent cx="5673090" cy="3730625"/>
                <wp:effectExtent l="9525" t="9525" r="13335" b="12700"/>
                <wp:docPr id="27" name="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73090" cy="3730625"/>
                          <a:chOff x="727" y="2872"/>
                          <a:chExt cx="9625" cy="5875"/>
                        </a:xfrm>
                      </wpg:grpSpPr>
                      <wps:wsp>
                        <wps:cNvPr id="29" name="Прямоугольник 4112"/>
                        <wps:cNvSpPr>
                          <a:spLocks/>
                        </wps:cNvSpPr>
                        <wps:spPr bwMode="auto">
                          <a:xfrm>
                            <a:off x="3326" y="2872"/>
                            <a:ext cx="6075" cy="10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D7857" w:rsidRPr="00473C2A" w:rsidRDefault="009D7857" w:rsidP="00473C2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  <w:t xml:space="preserve">Дети с диагнозом 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  <w:t>«</w:t>
                              </w: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  <w:t>Корь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  <w:t>»</w:t>
                              </w:r>
                            </w:p>
                            <w:p w:rsidR="009D7857" w:rsidRPr="00473C2A" w:rsidRDefault="009D7857" w:rsidP="00473C2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  <w:t>n</w:t>
                              </w: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  <w:t>=338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3" name="Прямоугольник 4111"/>
                        <wps:cNvSpPr>
                          <a:spLocks/>
                        </wps:cNvSpPr>
                        <wps:spPr bwMode="auto">
                          <a:xfrm>
                            <a:off x="5931" y="3902"/>
                            <a:ext cx="735" cy="48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D7857" w:rsidRPr="00473C2A" w:rsidRDefault="009D7857" w:rsidP="00473C2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  <w:t>ПРОСПЕКТИВНОЕ ИССЛЕДОВАНИЕ</w:t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" name="Скругленный прямоугольник 4110"/>
                        <wps:cNvSpPr>
                          <a:spLocks/>
                        </wps:cNvSpPr>
                        <wps:spPr bwMode="auto">
                          <a:xfrm>
                            <a:off x="2076" y="4309"/>
                            <a:ext cx="2265" cy="235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D7857" w:rsidRPr="00473C2A" w:rsidRDefault="009D7857" w:rsidP="00473C2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473C2A">
                                <w:rPr>
                                  <w:rFonts w:ascii="Times New Roman" w:hAnsi="Times New Roman"/>
                                  <w:bCs/>
                                  <w:i/>
                                  <w:sz w:val="24"/>
                                  <w:szCs w:val="24"/>
                                </w:rPr>
                                <w:t xml:space="preserve">Основная группа: пациенты с преморбидным фоном, диагноз </w:t>
                              </w:r>
                              <w:r>
                                <w:rPr>
                                  <w:rFonts w:ascii="Times New Roman" w:hAnsi="Times New Roman"/>
                                  <w:bCs/>
                                  <w:i/>
                                  <w:sz w:val="24"/>
                                  <w:szCs w:val="24"/>
                                </w:rPr>
                                <w:t>«</w:t>
                              </w:r>
                              <w:r w:rsidRPr="00473C2A">
                                <w:rPr>
                                  <w:rFonts w:ascii="Times New Roman" w:hAnsi="Times New Roman"/>
                                  <w:bCs/>
                                  <w:i/>
                                  <w:sz w:val="24"/>
                                  <w:szCs w:val="24"/>
                                </w:rPr>
                                <w:t>Корь</w:t>
                              </w:r>
                              <w:r>
                                <w:rPr>
                                  <w:rFonts w:ascii="Times New Roman" w:hAnsi="Times New Roman"/>
                                  <w:bCs/>
                                  <w:i/>
                                  <w:sz w:val="24"/>
                                  <w:szCs w:val="24"/>
                                </w:rPr>
                                <w:t>»</w:t>
                              </w:r>
                            </w:p>
                            <w:p w:rsidR="009D7857" w:rsidRPr="00473C2A" w:rsidRDefault="009D7857" w:rsidP="00473C2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473C2A">
                                <w:rPr>
                                  <w:rFonts w:ascii="Times New Roman" w:hAnsi="Times New Roman"/>
                                  <w:bCs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  <w:t>n=</w:t>
                              </w:r>
                              <w:r w:rsidRPr="00473C2A">
                                <w:rPr>
                                  <w:rFonts w:ascii="Times New Roman" w:hAnsi="Times New Roman"/>
                                  <w:bCs/>
                                  <w:i/>
                                  <w:sz w:val="24"/>
                                  <w:szCs w:val="24"/>
                                </w:rPr>
                                <w:t>158</w:t>
                              </w:r>
                            </w:p>
                            <w:p w:rsidR="009D7857" w:rsidRDefault="009D7857" w:rsidP="007B1BE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0" name="Скругленный прямоугольник 4109"/>
                        <wps:cNvSpPr>
                          <a:spLocks/>
                        </wps:cNvSpPr>
                        <wps:spPr bwMode="auto">
                          <a:xfrm>
                            <a:off x="8117" y="4411"/>
                            <a:ext cx="2235" cy="259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D7857" w:rsidRPr="00473C2A" w:rsidRDefault="009D7857" w:rsidP="00473C2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473C2A">
                                <w:rPr>
                                  <w:rFonts w:ascii="Times New Roman" w:hAnsi="Times New Roman"/>
                                  <w:bCs/>
                                  <w:i/>
                                  <w:sz w:val="24"/>
                                  <w:szCs w:val="24"/>
                                </w:rPr>
                                <w:t xml:space="preserve">Контрольная группа: пациенты  без преморбидного фона, диагноз </w:t>
                              </w:r>
                              <w:r>
                                <w:rPr>
                                  <w:rFonts w:ascii="Times New Roman" w:hAnsi="Times New Roman"/>
                                  <w:bCs/>
                                  <w:i/>
                                  <w:sz w:val="24"/>
                                  <w:szCs w:val="24"/>
                                </w:rPr>
                                <w:t>«Корь»</w:t>
                              </w:r>
                            </w:p>
                            <w:p w:rsidR="009D7857" w:rsidRPr="00473C2A" w:rsidRDefault="009D7857" w:rsidP="00473C2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473C2A">
                                <w:rPr>
                                  <w:rFonts w:ascii="Times New Roman" w:hAnsi="Times New Roman"/>
                                  <w:bCs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  <w:t>n=</w:t>
                              </w:r>
                              <w:r w:rsidRPr="00473C2A">
                                <w:rPr>
                                  <w:rFonts w:ascii="Times New Roman" w:hAnsi="Times New Roman"/>
                                  <w:bCs/>
                                  <w:i/>
                                  <w:sz w:val="24"/>
                                  <w:szCs w:val="24"/>
                                </w:rPr>
                                <w:t>180</w:t>
                              </w:r>
                            </w:p>
                            <w:p w:rsidR="009D7857" w:rsidRDefault="009D7857" w:rsidP="007B1BE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103" name="Стрелка влево 4108"/>
                        <wps:cNvSpPr>
                          <a:spLocks/>
                        </wps:cNvSpPr>
                        <wps:spPr bwMode="auto">
                          <a:xfrm>
                            <a:off x="4311" y="5500"/>
                            <a:ext cx="1620" cy="570"/>
                          </a:xfrm>
                          <a:prstGeom prst="leftArrow">
                            <a:avLst>
                              <a:gd name="adj1" fmla="val 50000"/>
                              <a:gd name="adj2" fmla="val 50000"/>
                            </a:avLst>
                          </a:prstGeom>
                          <a:solidFill>
                            <a:srgbClr val="5B9BD5"/>
                          </a:solidFill>
                          <a:ln w="12700">
                            <a:solidFill>
                              <a:srgbClr val="41719C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104" name="Стрелка вправо 4107"/>
                        <wps:cNvSpPr>
                          <a:spLocks/>
                        </wps:cNvSpPr>
                        <wps:spPr bwMode="auto">
                          <a:xfrm>
                            <a:off x="6667" y="5383"/>
                            <a:ext cx="1455" cy="570"/>
                          </a:xfrm>
                          <a:prstGeom prst="rightArrow">
                            <a:avLst>
                              <a:gd name="adj1" fmla="val 50000"/>
                              <a:gd name="adj2" fmla="val 50001"/>
                            </a:avLst>
                          </a:prstGeom>
                          <a:solidFill>
                            <a:srgbClr val="5B9BD5"/>
                          </a:solidFill>
                          <a:ln w="12700">
                            <a:solidFill>
                              <a:srgbClr val="41719C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105" name="Скругленный прямоугольник 4104"/>
                        <wps:cNvSpPr>
                          <a:spLocks/>
                        </wps:cNvSpPr>
                        <wps:spPr bwMode="auto">
                          <a:xfrm>
                            <a:off x="727" y="7157"/>
                            <a:ext cx="2159" cy="133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D7857" w:rsidRPr="00473C2A" w:rsidRDefault="009D7857" w:rsidP="00473C2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  <w:lang w:val="kk-KZ"/>
                                </w:rPr>
                                <w:t>Группа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  <w:lang w:val="kk-KZ"/>
                                </w:rPr>
                                <w:t xml:space="preserve"> А- пациенты с летальным исходом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  <w:lang w:val="kk-KZ"/>
                                </w:rPr>
                                <w:t xml:space="preserve"> </w:t>
                              </w: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  <w:t>n</w:t>
                              </w: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  <w:t>=25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106" name="Скругленный прямоугольник 4101"/>
                        <wps:cNvSpPr>
                          <a:spLocks/>
                        </wps:cNvSpPr>
                        <wps:spPr bwMode="auto">
                          <a:xfrm>
                            <a:off x="3332" y="7006"/>
                            <a:ext cx="2505" cy="1511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D7857" w:rsidRPr="00473C2A" w:rsidRDefault="009D7857" w:rsidP="00473C2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  <w:lang w:val="kk-KZ"/>
                                </w:rPr>
                                <w:t xml:space="preserve">Группа Б -  </w:t>
                              </w: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  <w:t>пациенты с благоприятным исходом,</w:t>
                              </w: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  <w:lang w:val="kk-KZ"/>
                                </w:rPr>
                                <w:t xml:space="preserve"> </w:t>
                              </w: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  <w:lang w:val="en-US"/>
                                </w:rPr>
                                <w:t>n</w:t>
                              </w:r>
                              <w:r w:rsidRPr="00473C2A">
                                <w:rPr>
                                  <w:rFonts w:ascii="Times New Roman" w:hAnsi="Times New Roman"/>
                                  <w:i/>
                                  <w:sz w:val="24"/>
                                  <w:szCs w:val="24"/>
                                </w:rPr>
                                <w:t>=133</w:t>
                              </w:r>
                            </w:p>
                            <w:p w:rsidR="009D7857" w:rsidRDefault="009D7857" w:rsidP="007B1BE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110" name="Прямая со стрелкой 4099"/>
                        <wps:cNvCnPr>
                          <a:cxnSpLocks/>
                        </wps:cNvCnPr>
                        <wps:spPr bwMode="auto">
                          <a:xfrm flipH="1">
                            <a:off x="2076" y="6662"/>
                            <a:ext cx="1050" cy="403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5B9BD5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1" name="Прямая со стрелкой 4098"/>
                        <wps:cNvCnPr>
                          <a:cxnSpLocks/>
                        </wps:cNvCnPr>
                        <wps:spPr bwMode="auto">
                          <a:xfrm>
                            <a:off x="3647" y="6662"/>
                            <a:ext cx="1245" cy="285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5B9BD5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 47" o:spid="_x0000_s1026" style="width:446.7pt;height:293.75pt;mso-position-horizontal-relative:char;mso-position-vertical-relative:line" coordorigin="727,2872" coordsize="9625,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">
                <v:rect id="Прямоугольник 4112" o:spid="_x0000_s1027" style="position:absolute;left:3326;top:2872;width:6075;height:10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TpN8QA&#10;AADbAAAADwAAAGRycy9kb3ducmV2LnhtbESPQWvCQBSE7wX/w/IEL0V39VBidBUVLB7btOr1kX0m&#10;wezbkN0msb++Wyj0OMzMN8x6O9hadNT6yrGG+UyBIM6dqbjQ8PlxnCYgfEA2WDsmDQ/ysN2MntaY&#10;GtfzO3VZKESEsE9RQxlCk0rp85Is+plriKN3c63FEGVbSNNiH+G2lgulXqTFiuNCiQ0dSsrv2ZfV&#10;wFmfNN3l+3A+za/J/vlNHV9JaT0ZD7sViEBD+A//tU9Gw2IJv1/iD5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E6TfEAAAA2wAAAA8AAAAAAAAAAAAAAAAAmAIAAGRycy9k&#10;b3ducmV2LnhtbFBLBQYAAAAABAAEAPUAAACJAwAAAAA=&#10;" strokeweight="1pt">
                  <v:path arrowok="t"/>
                  <v:textbox>
                    <w:txbxContent>
                      <w:p w:rsidR="009D7857" w:rsidRPr="00473C2A" w:rsidRDefault="009D7857" w:rsidP="00473C2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Дети с диагнозом </w:t>
                        </w:r>
                        <w:r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«</w:t>
                        </w: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Корь</w:t>
                        </w:r>
                        <w:r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»</w:t>
                        </w:r>
                      </w:p>
                      <w:p w:rsidR="009D7857" w:rsidRPr="00473C2A" w:rsidRDefault="009D7857" w:rsidP="00473C2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n</w:t>
                        </w: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=338</w:t>
                        </w:r>
                      </w:p>
                    </w:txbxContent>
                  </v:textbox>
                </v:rect>
                <v:rect id="Прямоугольник 4111" o:spid="_x0000_s1028" style="position:absolute;left:5931;top:3902;width:735;height:48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fYlcQA&#10;AADbAAAADwAAAGRycy9kb3ducmV2LnhtbESPT4vCMBTE74LfITzBm6ZaEO0aRYTC4mHBP4h7ezTP&#10;trvNS22ytvvtjSB4HGbmN8xy3ZlK3KlxpWUFk3EEgjizuuRcwemYjuYgnEfWWFkmBf/kYL3q95aY&#10;aNvynu4Hn4sAYZeggsL7OpHSZQUZdGNbEwfvahuDPsgml7rBNsBNJadRNJMGSw4LBda0LSj7PfwZ&#10;BfvL4rv7sjtvtm2a3q7nbP4TO6WGg27zAcJT59/hV/tTK4hjeH4JP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32JXEAAAA2wAAAA8AAAAAAAAAAAAAAAAAmAIAAGRycy9k&#10;b3ducmV2LnhtbFBLBQYAAAAABAAEAPUAAACJAwAAAAA=&#10;" strokeweight="1pt">
                  <v:path arrowok="t"/>
                  <v:textbox style="layout-flow:vertical;mso-layout-flow-alt:bottom-to-top">
                    <w:txbxContent>
                      <w:p w:rsidR="009D7857" w:rsidRPr="00473C2A" w:rsidRDefault="009D7857" w:rsidP="00473C2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ПРОСПЕКТИВНОЕ ИССЛЕДОВАНИЕ</w:t>
                        </w:r>
                      </w:p>
                    </w:txbxContent>
                  </v:textbox>
                </v:rect>
                <v:roundrect id="Скругленный прямоугольник 4110" o:spid="_x0000_s1029" style="position:absolute;left:2076;top:4309;width:2265;height:2353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QBY8QA&#10;AADbAAAADwAAAGRycy9kb3ducmV2LnhtbESP0WrCQBRE3wX/YblCX0Q3plRizEZE2tA+avsB1+w1&#10;iWbvptmtpv36bqHg4zAzZ5hsM5hWXKl3jWUFi3kEgri0uuFKwcf7yywB4TyyxtYyKfgmB5t8PMow&#10;1fbGe7oefCUChF2KCmrvu1RKV9Zk0M1tRxy8k+0N+iD7SuoebwFuWhlH0VIabDgs1NjRrqbycvgy&#10;Ct4+C/vzeKRjMT3vyjgqdBI/e6UeJsN2DcLT4O/h//arVvC0gr8v4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0AWPEAAAA2wAAAA8AAAAAAAAAAAAAAAAAmAIAAGRycy9k&#10;b3ducmV2LnhtbFBLBQYAAAAABAAEAPUAAACJAwAAAAA=&#10;" strokeweight="1pt">
                  <v:stroke joinstyle="miter"/>
                  <v:path arrowok="t"/>
                  <v:textbox>
                    <w:txbxContent>
                      <w:p w:rsidR="009D7857" w:rsidRPr="00473C2A" w:rsidRDefault="009D7857" w:rsidP="00473C2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473C2A">
                          <w:rPr>
                            <w:rFonts w:ascii="Times New Roman" w:hAnsi="Times New Roman"/>
                            <w:bCs/>
                            <w:i/>
                            <w:sz w:val="24"/>
                            <w:szCs w:val="24"/>
                          </w:rPr>
                          <w:t xml:space="preserve">Основная группа: пациенты с преморбидным фоном, диагноз </w:t>
                        </w:r>
                        <w:r>
                          <w:rPr>
                            <w:rFonts w:ascii="Times New Roman" w:hAnsi="Times New Roman"/>
                            <w:bCs/>
                            <w:i/>
                            <w:sz w:val="24"/>
                            <w:szCs w:val="24"/>
                          </w:rPr>
                          <w:t>«</w:t>
                        </w:r>
                        <w:r w:rsidRPr="00473C2A">
                          <w:rPr>
                            <w:rFonts w:ascii="Times New Roman" w:hAnsi="Times New Roman"/>
                            <w:bCs/>
                            <w:i/>
                            <w:sz w:val="24"/>
                            <w:szCs w:val="24"/>
                          </w:rPr>
                          <w:t>Корь</w:t>
                        </w:r>
                        <w:r>
                          <w:rPr>
                            <w:rFonts w:ascii="Times New Roman" w:hAnsi="Times New Roman"/>
                            <w:bCs/>
                            <w:i/>
                            <w:sz w:val="24"/>
                            <w:szCs w:val="24"/>
                          </w:rPr>
                          <w:t>»</w:t>
                        </w:r>
                      </w:p>
                      <w:p w:rsidR="009D7857" w:rsidRPr="00473C2A" w:rsidRDefault="009D7857" w:rsidP="00473C2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473C2A">
                          <w:rPr>
                            <w:rFonts w:ascii="Times New Roman" w:hAnsi="Times New Roman"/>
                            <w:bCs/>
                            <w:i/>
                            <w:sz w:val="24"/>
                            <w:szCs w:val="24"/>
                            <w:lang w:val="en-US"/>
                          </w:rPr>
                          <w:t>n=</w:t>
                        </w:r>
                        <w:r w:rsidRPr="00473C2A">
                          <w:rPr>
                            <w:rFonts w:ascii="Times New Roman" w:hAnsi="Times New Roman"/>
                            <w:bCs/>
                            <w:i/>
                            <w:sz w:val="24"/>
                            <w:szCs w:val="24"/>
                          </w:rPr>
                          <w:t>158</w:t>
                        </w:r>
                      </w:p>
                      <w:p w:rsidR="009D7857" w:rsidRDefault="009D7857" w:rsidP="007B1BE4">
                        <w:pPr>
                          <w:jc w:val="center"/>
                        </w:pPr>
                      </w:p>
                    </w:txbxContent>
                  </v:textbox>
                </v:roundrect>
                <v:roundrect id="Скругленный прямоугольник 4109" o:spid="_x0000_s1030" style="position:absolute;left:8117;top:4411;width:2235;height:259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iQ8AA&#10;AADbAAAADwAAAGRycy9kb3ducmV2LnhtbERPzYrCMBC+L/gOYQQvi6Z2QaSaFhEt7nHVBxibsa02&#10;k9pE7e7Tbw6Cx4/vf5n1phEP6lxtWcF0EoEgLqyuuVRwPGzHcxDOI2tsLJOCX3KQpYOPJSbaPvmH&#10;HntfihDCLkEFlfdtIqUrKjLoJrYlDtzZdgZ9gF0pdYfPEG4aGUfRTBqsOTRU2NK6ouK6vxsF37fc&#10;/n2d6JR/XtZFHOV6Hm+8UqNhv1qA8NT7t/jl3mkFs7A+fAk/QKb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CJiQ8AAAADbAAAADwAAAAAAAAAAAAAAAACYAgAAZHJzL2Rvd25y&#10;ZXYueG1sUEsFBgAAAAAEAAQA9QAAAIUDAAAAAA==&#10;" strokeweight="1pt">
                  <v:stroke joinstyle="miter"/>
                  <v:path arrowok="t"/>
                  <v:textbox>
                    <w:txbxContent>
                      <w:p w:rsidR="009D7857" w:rsidRPr="00473C2A" w:rsidRDefault="009D7857" w:rsidP="00473C2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473C2A">
                          <w:rPr>
                            <w:rFonts w:ascii="Times New Roman" w:hAnsi="Times New Roman"/>
                            <w:bCs/>
                            <w:i/>
                            <w:sz w:val="24"/>
                            <w:szCs w:val="24"/>
                          </w:rPr>
                          <w:t xml:space="preserve">Контрольная группа: пациенты  без преморбидного фона, диагноз </w:t>
                        </w:r>
                        <w:r>
                          <w:rPr>
                            <w:rFonts w:ascii="Times New Roman" w:hAnsi="Times New Roman"/>
                            <w:bCs/>
                            <w:i/>
                            <w:sz w:val="24"/>
                            <w:szCs w:val="24"/>
                          </w:rPr>
                          <w:t>«Корь»</w:t>
                        </w:r>
                      </w:p>
                      <w:p w:rsidR="009D7857" w:rsidRPr="00473C2A" w:rsidRDefault="009D7857" w:rsidP="00473C2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473C2A">
                          <w:rPr>
                            <w:rFonts w:ascii="Times New Roman" w:hAnsi="Times New Roman"/>
                            <w:bCs/>
                            <w:i/>
                            <w:sz w:val="24"/>
                            <w:szCs w:val="24"/>
                            <w:lang w:val="en-US"/>
                          </w:rPr>
                          <w:t>n=</w:t>
                        </w:r>
                        <w:r w:rsidRPr="00473C2A">
                          <w:rPr>
                            <w:rFonts w:ascii="Times New Roman" w:hAnsi="Times New Roman"/>
                            <w:bCs/>
                            <w:i/>
                            <w:sz w:val="24"/>
                            <w:szCs w:val="24"/>
                          </w:rPr>
                          <w:t>180</w:t>
                        </w:r>
                      </w:p>
                      <w:p w:rsidR="009D7857" w:rsidRDefault="009D7857" w:rsidP="007B1BE4">
                        <w:pPr>
                          <w:jc w:val="center"/>
                        </w:pPr>
                      </w:p>
                    </w:txbxContent>
                  </v:textbox>
                </v:roundrect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Стрелка влево 4108" o:spid="_x0000_s1031" type="#_x0000_t66" style="position:absolute;left:4311;top:5500;width:1620;height:5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2JWsQA&#10;AADdAAAADwAAAGRycy9kb3ducmV2LnhtbESPT4vCMBTE74LfITzBm6ZVEekaixQEUTz4B9njo3nb&#10;lm1eSpPa7rffLCx4HGbmN8w2HUwtXtS6yrKCeB6BIM6trrhQ8LgfZhsQziNrrC2Tgh9ykO7Goy0m&#10;2vZ8pdfNFyJA2CWooPS+SaR0eUkG3dw2xMH7sq1BH2RbSN1iH+CmlosoWkuDFYeFEhvKSsq/b51R&#10;UPXZObamM/frojv5gT6f54tVajoZ9h8gPA3+Hf5vH7WCVRwt4e9NeAJy9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NiVrEAAAA3QAAAA8AAAAAAAAAAAAAAAAAmAIAAGRycy9k&#10;b3ducmV2LnhtbFBLBQYAAAAABAAEAPUAAACJAwAAAAA=&#10;" adj="3800" fillcolor="#5b9bd5" strokecolor="#41719c" strokeweight="1pt">
                  <v:path arrowok="t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Стрелка вправо 4107" o:spid="_x0000_s1032" type="#_x0000_t13" style="position:absolute;left:6667;top:5383;width:1455;height:5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VeZcYA&#10;AADdAAAADwAAAGRycy9kb3ducmV2LnhtbESPQWvCQBSE7wX/w/IEb3WTKsWmriIFIZ6KUcTja/Y1&#10;CWbfxuxqtv++Wyh4HGbmG2a5DqYVd+pdY1lBOk1AEJdWN1wpOB62zwsQziNrbC2Tgh9ysF6NnpaY&#10;aTvwnu6Fr0SEsMtQQe19l0npypoMuqntiKP3bXuDPsq+krrHIcJNK1+S5FUabDgu1NjRR03lpbgZ&#10;BbuvyzUt7PmUF7u8efsMYZgd9kpNxmHzDsJT8I/wfzvXCuZpMoe/N/EJ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VeZcYAAADdAAAADwAAAAAAAAAAAAAAAACYAgAAZHJz&#10;L2Rvd25yZXYueG1sUEsFBgAAAAAEAAQA9QAAAIsDAAAAAA==&#10;" adj="17369" fillcolor="#5b9bd5" strokecolor="#41719c" strokeweight="1pt">
                  <v:path arrowok="t"/>
                </v:shape>
                <v:roundrect id="Скругленный прямоугольник 4104" o:spid="_x0000_s1033" style="position:absolute;left:727;top:7157;width:2159;height:133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E7kMYA&#10;AADdAAAADwAAAGRycy9kb3ducmV2LnhtbESPwW7CMBBE70j8g7VIXBDYpC1CKQYh1Eb0WMoHbOIl&#10;SYnXaWwg7dfjSpV6HM3MG81q09tGXKnztWMN85kCQVw4U3Op4fjxOl2C8AHZYOOYNHyTh816OFhh&#10;atyN3+l6CKWIEPYpaqhCaFMpfVGRRT9zLXH0Tq6zGKLsSmk6vEW4bWSi1EJarDkuVNjSrqLifLhY&#10;DW9fmft5yCnPJp+7IlGZWSYvQevxqN8+gwjUh//wX3tvNDzO1RP8volPQK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E7kMYAAADdAAAADwAAAAAAAAAAAAAAAACYAgAAZHJz&#10;L2Rvd25yZXYueG1sUEsFBgAAAAAEAAQA9QAAAIsDAAAAAA==&#10;" strokeweight="1pt">
                  <v:stroke joinstyle="miter"/>
                  <v:path arrowok="t"/>
                  <v:textbox>
                    <w:txbxContent>
                      <w:p w:rsidR="009D7857" w:rsidRPr="00473C2A" w:rsidRDefault="009D7857" w:rsidP="00473C2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kk-KZ"/>
                          </w:rPr>
                          <w:t>Группа</w:t>
                        </w:r>
                        <w:r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kk-KZ"/>
                          </w:rPr>
                          <w:t xml:space="preserve"> А- пациенты с летальным исходом</w:t>
                        </w:r>
                        <w:r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,</w:t>
                        </w: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kk-KZ"/>
                          </w:rPr>
                          <w:t xml:space="preserve"> </w:t>
                        </w: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n</w:t>
                        </w: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=25</w:t>
                        </w:r>
                      </w:p>
                    </w:txbxContent>
                  </v:textbox>
                </v:roundrect>
                <v:roundrect id="Скругленный прямоугольник 4101" o:spid="_x0000_s1034" style="position:absolute;left:3332;top:7006;width:2505;height:151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Ol58YA&#10;AADdAAAADwAAAGRycy9kb3ducmV2LnhtbESP0WrCQBRE3wv+w3IFX4rumopImo2I1FAfa/2Aa/Y2&#10;SZu9G7NbTfv1bkHo4zAzZ5hsPdhWXKj3jWMN85kCQVw603Cl4fi+m65A+IBssHVMGn7IwzofPWSY&#10;GnflN7ocQiUihH2KGuoQulRKX9Zk0c9cRxy9D9dbDFH2lTQ9XiPctjJRaiktNhwXauxoW1P5dfi2&#10;Gvbnwv0+nehUPH5uy0QVZpW8BK0n42HzDCLQEP7D9/ar0bCYqyX8vYlPQO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Ol58YAAADdAAAADwAAAAAAAAAAAAAAAACYAgAAZHJz&#10;L2Rvd25yZXYueG1sUEsFBgAAAAAEAAQA9QAAAIsDAAAAAA==&#10;" strokeweight="1pt">
                  <v:stroke joinstyle="miter"/>
                  <v:path arrowok="t"/>
                  <v:textbox>
                    <w:txbxContent>
                      <w:p w:rsidR="009D7857" w:rsidRPr="00473C2A" w:rsidRDefault="009D7857" w:rsidP="00473C2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kk-KZ"/>
                          </w:rPr>
                          <w:t xml:space="preserve">Группа Б -  </w:t>
                        </w: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пациенты с благоприятным исходом,</w:t>
                        </w: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kk-KZ"/>
                          </w:rPr>
                          <w:t xml:space="preserve"> </w:t>
                        </w: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n</w:t>
                        </w:r>
                        <w:r w:rsidRPr="00473C2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=133</w:t>
                        </w:r>
                      </w:p>
                      <w:p w:rsidR="009D7857" w:rsidRDefault="009D7857" w:rsidP="007B1BE4">
                        <w:pPr>
                          <w:jc w:val="center"/>
                        </w:pPr>
                      </w:p>
                    </w:txbxContent>
                  </v:textbox>
                </v:round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4099" o:spid="_x0000_s1035" type="#_x0000_t32" style="position:absolute;left:2076;top:6662;width:1050;height:40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xv5MAAAADdAAAADwAAAGRycy9kb3ducmV2LnhtbERPTYvCMBC9C/6HMII3TbuIaDVKWXbB&#10;iwddxevQjE2xmXSTrNZ/bw7CHh/ve73tbSvu5EPjWEE+zUAQV043XCs4/XxPFiBCRNbYOiYFTwqw&#10;3QwHayy0e/CB7sdYixTCoUAFJsaukDJUhiyGqeuIE3d13mJM0NdSe3ykcNvKjyybS4sNpwaDHX0a&#10;qm7HP6uAvsrcI/0uF+ZwutHyUsr9uVRqPOrLFYhIffwXv907rWCW52l/epOegNy8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48b+TAAAAA3QAAAA8AAAAAAAAAAAAAAAAA&#10;oQIAAGRycy9kb3ducmV2LnhtbFBLBQYAAAAABAAEAPkAAACOAwAAAAA=&#10;" strokecolor="#5b9bd5" strokeweight=".5pt">
                  <v:stroke endarrow="block" joinstyle="miter"/>
                  <o:lock v:ext="edit" shapetype="f"/>
                </v:shape>
                <v:shape id="Прямая со стрелкой 4098" o:spid="_x0000_s1036" type="#_x0000_t32" style="position:absolute;left:3647;top:6662;width:1245;height:28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/DRN8YAAADdAAAADwAAAGRycy9kb3ducmV2LnhtbESPQWsCMRSE7wX/Q3hCbzW7RUS2RhFR&#10;0INiVaTH1+R1d3HzsiTpuv33TaHgcZiZb5jZoreN6MiH2rGCfJSBINbO1FwquJw3L1MQISIbbByT&#10;gh8KsJgPnmZYGHfnd+pOsRQJwqFABVWMbSFl0BVZDCPXEifvy3mLMUlfSuPxnuC2ka9ZNpEWa04L&#10;Fba0qkjfTt9Wwf6gj8dpd9v2u2yvrx8X7z7XXqnnYb98AxGpj4/wf3trFIzzPIe/N+kJyP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fw0TfGAAAA3QAAAA8AAAAAAAAA&#10;AAAAAAAAoQIAAGRycy9kb3ducmV2LnhtbFBLBQYAAAAABAAEAPkAAACUAwAAAAA=&#10;" strokecolor="#5b9bd5" strokeweight=".5pt">
                  <v:stroke endarrow="block" joinstyle="miter"/>
                  <o:lock v:ext="edit" shapetype="f"/>
                </v:shape>
                <w10:anchorlock/>
              </v:group>
            </w:pict>
          </mc:Fallback>
        </mc:AlternateContent>
      </w:r>
    </w:p>
    <w:p w:rsidR="00A13D65" w:rsidRPr="0064206A" w:rsidRDefault="00A13D65" w:rsidP="002949DA">
      <w:pPr>
        <w:pStyle w:val="a4"/>
        <w:ind w:left="0" w:firstLine="360"/>
        <w:jc w:val="both"/>
        <w:rPr>
          <w:rFonts w:cs="Times New Roman"/>
          <w:sz w:val="16"/>
          <w:szCs w:val="16"/>
        </w:rPr>
      </w:pPr>
    </w:p>
    <w:p w:rsidR="007B1BE4" w:rsidRPr="0064206A" w:rsidRDefault="006410C6" w:rsidP="002949DA">
      <w:pPr>
        <w:pStyle w:val="a4"/>
        <w:ind w:left="0"/>
        <w:jc w:val="center"/>
        <w:rPr>
          <w:rFonts w:cs="Times New Roman"/>
          <w:sz w:val="28"/>
          <w:szCs w:val="28"/>
        </w:rPr>
      </w:pPr>
      <w:r w:rsidRPr="0064206A">
        <w:rPr>
          <w:rFonts w:cs="Times New Roman"/>
          <w:sz w:val="28"/>
          <w:szCs w:val="28"/>
        </w:rPr>
        <w:t>Рисунок</w:t>
      </w:r>
      <w:r w:rsidR="00125FFF" w:rsidRPr="0064206A">
        <w:rPr>
          <w:rFonts w:cs="Times New Roman"/>
          <w:sz w:val="28"/>
          <w:szCs w:val="28"/>
        </w:rPr>
        <w:t xml:space="preserve"> 1</w:t>
      </w:r>
      <w:r w:rsidR="00473C2A" w:rsidRPr="0064206A">
        <w:rPr>
          <w:rFonts w:cs="Times New Roman"/>
          <w:sz w:val="28"/>
          <w:szCs w:val="28"/>
        </w:rPr>
        <w:t xml:space="preserve"> – Схема исследуемых пациентов</w:t>
      </w:r>
    </w:p>
    <w:p w:rsidR="00473C2A" w:rsidRPr="0064206A" w:rsidRDefault="00473C2A" w:rsidP="002949DA">
      <w:pPr>
        <w:pStyle w:val="a4"/>
        <w:tabs>
          <w:tab w:val="left" w:pos="0"/>
          <w:tab w:val="left" w:pos="993"/>
          <w:tab w:val="left" w:pos="5180"/>
        </w:tabs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kk-KZ"/>
        </w:rPr>
      </w:pPr>
    </w:p>
    <w:p w:rsidR="00DB3903" w:rsidRPr="0064206A" w:rsidRDefault="00DB3903" w:rsidP="002949DA">
      <w:pPr>
        <w:pStyle w:val="a4"/>
        <w:ind w:left="0" w:firstLine="709"/>
        <w:jc w:val="both"/>
        <w:rPr>
          <w:rFonts w:cs="Times New Roman"/>
          <w:sz w:val="28"/>
          <w:szCs w:val="28"/>
          <w:lang w:val="kk-KZ"/>
        </w:rPr>
      </w:pPr>
      <w:r w:rsidRPr="0064206A">
        <w:rPr>
          <w:rFonts w:eastAsia="Times New Roman" w:cs="Times New Roman"/>
          <w:sz w:val="28"/>
          <w:szCs w:val="28"/>
          <w:lang w:eastAsia="ru-RU"/>
        </w:rPr>
        <w:t xml:space="preserve">По выявленным данным пациентов исследованы клинические проявления заболевания. Катаральный период – то есть промежуток времени от начала заболевания до высыпания; период разгара, характеризующийся наличием макулопапулезной сыпи; период выздоровления, отмечающийся пигментацией, а также продолжительность госпитализации,  течение и исход заболевания, возникновение и тип осложнений, наличие сопутствующей патологии и вакцинальный статус. </w:t>
      </w:r>
    </w:p>
    <w:p w:rsidR="00FB1975" w:rsidRPr="0064206A" w:rsidRDefault="00FB1975" w:rsidP="002949DA">
      <w:pPr>
        <w:pStyle w:val="a4"/>
        <w:ind w:left="0" w:firstLine="708"/>
        <w:jc w:val="both"/>
        <w:rPr>
          <w:rFonts w:cs="Times New Roman"/>
          <w:sz w:val="28"/>
          <w:szCs w:val="28"/>
        </w:rPr>
      </w:pPr>
      <w:r w:rsidRPr="0064206A">
        <w:rPr>
          <w:rFonts w:cs="Times New Roman"/>
          <w:sz w:val="28"/>
          <w:szCs w:val="28"/>
        </w:rPr>
        <w:t>Третий этап исследования</w:t>
      </w:r>
      <w:r w:rsidRPr="0064206A">
        <w:rPr>
          <w:rFonts w:cs="Times New Roman"/>
          <w:sz w:val="28"/>
          <w:szCs w:val="28"/>
          <w:lang w:val="kk-KZ"/>
        </w:rPr>
        <w:t xml:space="preserve"> заключался </w:t>
      </w:r>
      <w:r w:rsidRPr="0064206A">
        <w:rPr>
          <w:rFonts w:cs="Times New Roman"/>
          <w:bCs/>
          <w:sz w:val="28"/>
          <w:szCs w:val="28"/>
        </w:rPr>
        <w:t xml:space="preserve">в проспективном и ретроспективном анализе и статистической обработке </w:t>
      </w:r>
      <w:r w:rsidRPr="0064206A">
        <w:rPr>
          <w:rFonts w:cs="Times New Roman"/>
          <w:bCs/>
          <w:sz w:val="28"/>
          <w:szCs w:val="28"/>
          <w:lang w:val="kk-KZ"/>
        </w:rPr>
        <w:t>клинико-лабораторных данных, согласн</w:t>
      </w:r>
      <w:r w:rsidR="00DB3903" w:rsidRPr="0064206A">
        <w:rPr>
          <w:rFonts w:cs="Times New Roman"/>
          <w:bCs/>
          <w:sz w:val="28"/>
          <w:szCs w:val="28"/>
          <w:lang w:val="kk-KZ"/>
        </w:rPr>
        <w:t>о историям болезней, определении</w:t>
      </w:r>
      <w:r w:rsidRPr="0064206A">
        <w:rPr>
          <w:rFonts w:cs="Times New Roman"/>
          <w:bCs/>
          <w:sz w:val="28"/>
          <w:szCs w:val="28"/>
          <w:lang w:val="kk-KZ"/>
        </w:rPr>
        <w:t xml:space="preserve"> удельного веса летальных исходов у пациентов с крайне тяжелым течением кори, а также  </w:t>
      </w:r>
      <w:r w:rsidR="00DB3903" w:rsidRPr="0064206A">
        <w:rPr>
          <w:rFonts w:cs="Times New Roman"/>
          <w:bCs/>
          <w:sz w:val="28"/>
          <w:szCs w:val="28"/>
        </w:rPr>
        <w:t>изучении</w:t>
      </w:r>
      <w:r w:rsidRPr="0064206A">
        <w:rPr>
          <w:rFonts w:cs="Times New Roman"/>
          <w:bCs/>
          <w:sz w:val="28"/>
          <w:szCs w:val="28"/>
          <w:lang w:val="kk-KZ"/>
        </w:rPr>
        <w:t xml:space="preserve"> патоморфологических изменений внутренних органов.</w:t>
      </w:r>
    </w:p>
    <w:p w:rsidR="007B1BE4" w:rsidRPr="0064206A" w:rsidRDefault="007B1BE4" w:rsidP="002949DA">
      <w:pPr>
        <w:pStyle w:val="a4"/>
        <w:tabs>
          <w:tab w:val="left" w:pos="0"/>
          <w:tab w:val="left" w:pos="993"/>
          <w:tab w:val="left" w:pos="5180"/>
        </w:tabs>
        <w:autoSpaceDE w:val="0"/>
        <w:autoSpaceDN w:val="0"/>
        <w:adjustRightInd w:val="0"/>
        <w:ind w:left="0" w:firstLine="709"/>
        <w:jc w:val="both"/>
        <w:rPr>
          <w:rFonts w:cs="Times New Roman"/>
          <w:sz w:val="28"/>
          <w:szCs w:val="28"/>
        </w:rPr>
      </w:pPr>
      <w:r w:rsidRPr="0064206A">
        <w:rPr>
          <w:rFonts w:cs="Times New Roman"/>
          <w:sz w:val="28"/>
          <w:szCs w:val="28"/>
          <w:lang w:val="kk-KZ"/>
        </w:rPr>
        <w:t>Критерии включения:</w:t>
      </w:r>
    </w:p>
    <w:p w:rsidR="007B1BE4" w:rsidRPr="0064206A" w:rsidRDefault="007B1BE4" w:rsidP="002949DA">
      <w:pPr>
        <w:pStyle w:val="a4"/>
        <w:tabs>
          <w:tab w:val="left" w:pos="0"/>
          <w:tab w:val="left" w:pos="993"/>
          <w:tab w:val="left" w:pos="5180"/>
        </w:tabs>
        <w:autoSpaceDE w:val="0"/>
        <w:autoSpaceDN w:val="0"/>
        <w:adjustRightInd w:val="0"/>
        <w:ind w:left="0" w:firstLine="709"/>
        <w:jc w:val="both"/>
        <w:rPr>
          <w:rFonts w:cs="Times New Roman"/>
          <w:sz w:val="28"/>
          <w:szCs w:val="28"/>
          <w:lang w:val="kk-KZ"/>
        </w:rPr>
      </w:pPr>
      <w:r w:rsidRPr="0064206A">
        <w:rPr>
          <w:rFonts w:cs="Times New Roman"/>
          <w:sz w:val="28"/>
          <w:szCs w:val="28"/>
        </w:rPr>
        <w:t>1</w:t>
      </w:r>
      <w:r w:rsidR="00473C2A" w:rsidRPr="0064206A">
        <w:rPr>
          <w:rFonts w:cs="Times New Roman"/>
          <w:sz w:val="28"/>
          <w:szCs w:val="28"/>
        </w:rPr>
        <w:t>.</w:t>
      </w:r>
      <w:r w:rsidRPr="0064206A">
        <w:rPr>
          <w:rFonts w:cs="Times New Roman"/>
          <w:sz w:val="28"/>
          <w:szCs w:val="28"/>
        </w:rPr>
        <w:t xml:space="preserve"> </w:t>
      </w:r>
      <w:r w:rsidRPr="0064206A">
        <w:rPr>
          <w:rFonts w:cs="Times New Roman"/>
          <w:sz w:val="28"/>
          <w:szCs w:val="28"/>
          <w:lang w:val="kk-KZ"/>
        </w:rPr>
        <w:t xml:space="preserve">Дети от 1 </w:t>
      </w:r>
      <w:r w:rsidR="00DB3903" w:rsidRPr="0064206A">
        <w:rPr>
          <w:rFonts w:cs="Times New Roman"/>
          <w:sz w:val="28"/>
          <w:szCs w:val="28"/>
          <w:lang w:val="kk-KZ"/>
        </w:rPr>
        <w:t>месяца до 18 лет, обоего пола</w:t>
      </w:r>
      <w:r w:rsidR="002949DA">
        <w:rPr>
          <w:rFonts w:cs="Times New Roman"/>
          <w:sz w:val="28"/>
          <w:szCs w:val="28"/>
          <w:lang w:val="kk-KZ"/>
        </w:rPr>
        <w:t>.</w:t>
      </w:r>
    </w:p>
    <w:p w:rsidR="007B1BE4" w:rsidRPr="0064206A" w:rsidRDefault="007B1BE4" w:rsidP="002949DA">
      <w:pPr>
        <w:pStyle w:val="a4"/>
        <w:tabs>
          <w:tab w:val="left" w:pos="0"/>
          <w:tab w:val="left" w:pos="993"/>
          <w:tab w:val="left" w:pos="5180"/>
        </w:tabs>
        <w:autoSpaceDE w:val="0"/>
        <w:autoSpaceDN w:val="0"/>
        <w:adjustRightInd w:val="0"/>
        <w:ind w:left="0" w:firstLine="709"/>
        <w:jc w:val="both"/>
        <w:rPr>
          <w:rFonts w:cs="Times New Roman"/>
          <w:sz w:val="28"/>
          <w:szCs w:val="28"/>
          <w:lang w:val="kk-KZ"/>
        </w:rPr>
      </w:pPr>
      <w:r w:rsidRPr="0064206A">
        <w:rPr>
          <w:rFonts w:cs="Times New Roman"/>
          <w:sz w:val="28"/>
          <w:szCs w:val="28"/>
          <w:lang w:val="kk-KZ"/>
        </w:rPr>
        <w:t>2</w:t>
      </w:r>
      <w:r w:rsidR="00473C2A" w:rsidRPr="0064206A">
        <w:rPr>
          <w:rFonts w:cs="Times New Roman"/>
          <w:sz w:val="28"/>
          <w:szCs w:val="28"/>
          <w:lang w:val="kk-KZ"/>
        </w:rPr>
        <w:t>.</w:t>
      </w:r>
      <w:r w:rsidRPr="0064206A">
        <w:rPr>
          <w:rFonts w:cs="Times New Roman"/>
          <w:sz w:val="28"/>
          <w:szCs w:val="28"/>
          <w:lang w:val="kk-KZ"/>
        </w:rPr>
        <w:t xml:space="preserve"> При наличии клиники кори: </w:t>
      </w:r>
      <w:r w:rsidRPr="0064206A">
        <w:rPr>
          <w:rFonts w:cs="Times New Roman"/>
          <w:sz w:val="28"/>
          <w:szCs w:val="28"/>
        </w:rPr>
        <w:t>температура тела 38</w:t>
      </w:r>
      <w:r w:rsidRPr="0064206A">
        <w:rPr>
          <w:rFonts w:cs="Times New Roman"/>
          <w:sz w:val="28"/>
          <w:szCs w:val="28"/>
          <w:lang w:val="kk-KZ"/>
        </w:rPr>
        <w:t>,5°</w:t>
      </w:r>
      <w:r w:rsidRPr="0064206A">
        <w:rPr>
          <w:rFonts w:cs="Times New Roman"/>
          <w:sz w:val="28"/>
          <w:szCs w:val="28"/>
        </w:rPr>
        <w:t>С и выше</w:t>
      </w:r>
      <w:r w:rsidRPr="0064206A">
        <w:rPr>
          <w:rFonts w:cs="Times New Roman"/>
          <w:sz w:val="28"/>
          <w:szCs w:val="28"/>
          <w:lang w:val="kk-KZ"/>
        </w:rPr>
        <w:t>, пятна Бельского-Филатово-Коплика,конъюнктивит, ка</w:t>
      </w:r>
      <w:r w:rsidR="00DB3903" w:rsidRPr="0064206A">
        <w:rPr>
          <w:rFonts w:cs="Times New Roman"/>
          <w:sz w:val="28"/>
          <w:szCs w:val="28"/>
          <w:lang w:val="kk-KZ"/>
        </w:rPr>
        <w:t>шель, пятнисто-папулезная сыпь</w:t>
      </w:r>
      <w:r w:rsidR="002949DA">
        <w:rPr>
          <w:rFonts w:cs="Times New Roman"/>
          <w:sz w:val="28"/>
          <w:szCs w:val="28"/>
          <w:lang w:val="kk-KZ"/>
        </w:rPr>
        <w:t>.</w:t>
      </w:r>
    </w:p>
    <w:p w:rsidR="007B1BE4" w:rsidRPr="0064206A" w:rsidRDefault="008F3565" w:rsidP="002949DA">
      <w:pPr>
        <w:tabs>
          <w:tab w:val="left" w:pos="0"/>
          <w:tab w:val="left" w:pos="993"/>
          <w:tab w:val="left" w:pos="518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3. 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Острое начало заболевания, контак</w:t>
      </w:r>
      <w:r w:rsidR="00410305" w:rsidRPr="0064206A">
        <w:rPr>
          <w:rFonts w:ascii="Times New Roman" w:hAnsi="Times New Roman"/>
          <w:sz w:val="28"/>
          <w:szCs w:val="28"/>
          <w:lang w:val="kk-KZ"/>
        </w:rPr>
        <w:t>т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 больными с сыпью и катаральными явлениями</w:t>
      </w:r>
      <w:r w:rsidR="002949DA">
        <w:rPr>
          <w:rFonts w:ascii="Times New Roman" w:hAnsi="Times New Roman"/>
          <w:sz w:val="28"/>
          <w:szCs w:val="28"/>
        </w:rPr>
        <w:t>.</w:t>
      </w:r>
    </w:p>
    <w:p w:rsidR="00F81A78" w:rsidRPr="0064206A" w:rsidRDefault="008F3565" w:rsidP="002949DA">
      <w:pPr>
        <w:tabs>
          <w:tab w:val="left" w:pos="0"/>
          <w:tab w:val="left" w:pos="993"/>
          <w:tab w:val="left" w:pos="518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4. </w:t>
      </w:r>
      <w:r w:rsidR="00F81A78" w:rsidRPr="0064206A">
        <w:rPr>
          <w:rFonts w:ascii="Times New Roman" w:hAnsi="Times New Roman"/>
          <w:sz w:val="28"/>
          <w:szCs w:val="28"/>
          <w:lang w:val="kk-KZ"/>
        </w:rPr>
        <w:t>До заб</w:t>
      </w:r>
      <w:r w:rsidR="00DB3903" w:rsidRPr="0064206A">
        <w:rPr>
          <w:rFonts w:ascii="Times New Roman" w:hAnsi="Times New Roman"/>
          <w:sz w:val="28"/>
          <w:szCs w:val="28"/>
          <w:lang w:val="kk-KZ"/>
        </w:rPr>
        <w:t>олевания корью дети не состоявшие</w:t>
      </w:r>
      <w:r w:rsidR="00F81A78" w:rsidRPr="0064206A">
        <w:rPr>
          <w:rFonts w:ascii="Times New Roman" w:hAnsi="Times New Roman"/>
          <w:sz w:val="28"/>
          <w:szCs w:val="28"/>
          <w:lang w:val="kk-KZ"/>
        </w:rPr>
        <w:t xml:space="preserve"> на учете у кардиолога, по повод</w:t>
      </w:r>
      <w:r w:rsidR="00DB3903" w:rsidRPr="0064206A">
        <w:rPr>
          <w:rFonts w:ascii="Times New Roman" w:hAnsi="Times New Roman"/>
          <w:sz w:val="28"/>
          <w:szCs w:val="28"/>
          <w:lang w:val="kk-KZ"/>
        </w:rPr>
        <w:t>у сердечно-сосудистой патологии</w:t>
      </w:r>
      <w:r w:rsidR="002949DA">
        <w:rPr>
          <w:rFonts w:ascii="Times New Roman" w:hAnsi="Times New Roman"/>
          <w:sz w:val="28"/>
          <w:szCs w:val="28"/>
          <w:lang w:val="kk-KZ"/>
        </w:rPr>
        <w:t>.</w:t>
      </w:r>
    </w:p>
    <w:p w:rsidR="007B1BE4" w:rsidRPr="0064206A" w:rsidRDefault="008F3565" w:rsidP="002949DA">
      <w:pPr>
        <w:tabs>
          <w:tab w:val="left" w:pos="0"/>
          <w:tab w:val="left" w:pos="993"/>
          <w:tab w:val="left" w:pos="518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lastRenderedPageBreak/>
        <w:t xml:space="preserve">5. 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 xml:space="preserve">Информированное согласие для родителей/усыновителей пациента на участие в клиническом исследовании, подписанное одним из родителей/усыновителей ребенка. </w:t>
      </w:r>
    </w:p>
    <w:p w:rsidR="007B1BE4" w:rsidRPr="0064206A" w:rsidRDefault="007B1BE4" w:rsidP="002949D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Критерии исключения: </w:t>
      </w:r>
    </w:p>
    <w:p w:rsidR="007B1BE4" w:rsidRPr="002949DA" w:rsidRDefault="007B1BE4" w:rsidP="002949DA">
      <w:pPr>
        <w:pStyle w:val="a4"/>
        <w:autoSpaceDE w:val="0"/>
        <w:autoSpaceDN w:val="0"/>
        <w:adjustRightInd w:val="0"/>
        <w:ind w:left="0" w:firstLine="709"/>
        <w:jc w:val="both"/>
        <w:rPr>
          <w:rFonts w:cs="Times New Roman"/>
          <w:sz w:val="28"/>
          <w:szCs w:val="28"/>
        </w:rPr>
      </w:pPr>
      <w:r w:rsidRPr="0064206A">
        <w:rPr>
          <w:rFonts w:cs="Times New Roman"/>
          <w:sz w:val="28"/>
          <w:szCs w:val="28"/>
        </w:rPr>
        <w:t>1</w:t>
      </w:r>
      <w:r w:rsidR="008F3565" w:rsidRPr="0064206A">
        <w:rPr>
          <w:rFonts w:cs="Times New Roman"/>
          <w:sz w:val="28"/>
          <w:szCs w:val="28"/>
        </w:rPr>
        <w:t>.</w:t>
      </w:r>
      <w:r w:rsidR="006410C6" w:rsidRPr="0064206A">
        <w:rPr>
          <w:rFonts w:cs="Times New Roman"/>
          <w:sz w:val="28"/>
          <w:szCs w:val="28"/>
        </w:rPr>
        <w:t xml:space="preserve"> </w:t>
      </w:r>
      <w:r w:rsidR="00F00EB2" w:rsidRPr="0064206A">
        <w:rPr>
          <w:rFonts w:cs="Times New Roman"/>
          <w:sz w:val="28"/>
          <w:szCs w:val="28"/>
        </w:rPr>
        <w:t>Дети до</w:t>
      </w:r>
      <w:r w:rsidRPr="0064206A">
        <w:rPr>
          <w:rFonts w:cs="Times New Roman"/>
          <w:sz w:val="28"/>
          <w:szCs w:val="28"/>
        </w:rPr>
        <w:t xml:space="preserve"> 1 месяца и старше </w:t>
      </w:r>
      <w:r w:rsidRPr="0064206A">
        <w:rPr>
          <w:rFonts w:cs="Times New Roman"/>
          <w:sz w:val="28"/>
          <w:szCs w:val="28"/>
          <w:lang w:val="kk-KZ"/>
        </w:rPr>
        <w:t xml:space="preserve">18 </w:t>
      </w:r>
      <w:r w:rsidR="00DB3903" w:rsidRPr="0064206A">
        <w:rPr>
          <w:rFonts w:cs="Times New Roman"/>
          <w:sz w:val="28"/>
          <w:szCs w:val="28"/>
        </w:rPr>
        <w:t>лет</w:t>
      </w:r>
      <w:r w:rsidR="002949DA">
        <w:rPr>
          <w:rFonts w:cs="Times New Roman"/>
          <w:sz w:val="28"/>
          <w:szCs w:val="28"/>
        </w:rPr>
        <w:t>.</w:t>
      </w:r>
    </w:p>
    <w:p w:rsidR="007B1BE4" w:rsidRPr="0064206A" w:rsidRDefault="008F3565" w:rsidP="002949D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2. </w:t>
      </w:r>
      <w:r w:rsidR="007B1BE4" w:rsidRPr="0064206A">
        <w:rPr>
          <w:rFonts w:ascii="Times New Roman" w:hAnsi="Times New Roman"/>
          <w:sz w:val="28"/>
          <w:szCs w:val="28"/>
          <w:lang w:val="kk-KZ"/>
        </w:rPr>
        <w:t>Де</w:t>
      </w:r>
      <w:r w:rsidR="00DB3903" w:rsidRPr="0064206A">
        <w:rPr>
          <w:rFonts w:ascii="Times New Roman" w:hAnsi="Times New Roman"/>
          <w:sz w:val="28"/>
          <w:szCs w:val="28"/>
          <w:lang w:val="kk-KZ"/>
        </w:rPr>
        <w:t>ти с аллергическими высыпаниями</w:t>
      </w:r>
      <w:r w:rsidR="002949DA">
        <w:rPr>
          <w:rFonts w:ascii="Times New Roman" w:hAnsi="Times New Roman"/>
          <w:sz w:val="28"/>
          <w:szCs w:val="28"/>
          <w:lang w:val="kk-KZ"/>
        </w:rPr>
        <w:t>.</w:t>
      </w:r>
    </w:p>
    <w:p w:rsidR="00F81A78" w:rsidRPr="0064206A" w:rsidRDefault="008F3565" w:rsidP="002949DA">
      <w:pPr>
        <w:pStyle w:val="a4"/>
        <w:tabs>
          <w:tab w:val="left" w:pos="0"/>
          <w:tab w:val="left" w:pos="993"/>
          <w:tab w:val="left" w:pos="5180"/>
        </w:tabs>
        <w:autoSpaceDE w:val="0"/>
        <w:autoSpaceDN w:val="0"/>
        <w:adjustRightInd w:val="0"/>
        <w:ind w:left="0" w:firstLine="709"/>
        <w:jc w:val="both"/>
        <w:rPr>
          <w:rFonts w:cs="Times New Roman"/>
          <w:sz w:val="28"/>
          <w:szCs w:val="28"/>
          <w:lang w:val="kk-KZ"/>
        </w:rPr>
      </w:pPr>
      <w:r w:rsidRPr="0064206A">
        <w:rPr>
          <w:rFonts w:cs="Times New Roman"/>
          <w:sz w:val="28"/>
          <w:szCs w:val="28"/>
        </w:rPr>
        <w:t>3.</w:t>
      </w:r>
      <w:r w:rsidR="00005744" w:rsidRPr="0064206A">
        <w:rPr>
          <w:rFonts w:cs="Times New Roman"/>
          <w:sz w:val="28"/>
          <w:szCs w:val="28"/>
        </w:rPr>
        <w:t xml:space="preserve"> Д</w:t>
      </w:r>
      <w:r w:rsidR="00F81A78" w:rsidRPr="0064206A">
        <w:rPr>
          <w:rFonts w:cs="Times New Roman"/>
          <w:sz w:val="28"/>
          <w:szCs w:val="28"/>
          <w:lang w:val="kk-KZ"/>
        </w:rPr>
        <w:t>ети состоящие на учете у кардиолога, по поводу сердечно-сосудистой патологии до заболевания корью</w:t>
      </w:r>
      <w:r w:rsidR="002949DA">
        <w:rPr>
          <w:rFonts w:cs="Times New Roman"/>
          <w:sz w:val="28"/>
          <w:szCs w:val="28"/>
          <w:lang w:val="kk-KZ"/>
        </w:rPr>
        <w:t>.</w:t>
      </w:r>
    </w:p>
    <w:p w:rsidR="00410305" w:rsidRPr="0064206A" w:rsidRDefault="008F3565" w:rsidP="002949DA">
      <w:pPr>
        <w:tabs>
          <w:tab w:val="left" w:pos="0"/>
          <w:tab w:val="left" w:pos="993"/>
          <w:tab w:val="left" w:pos="518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4.</w:t>
      </w:r>
      <w:r w:rsidR="006410C6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585F" w:rsidRPr="0064206A">
        <w:rPr>
          <w:rFonts w:ascii="Times New Roman" w:hAnsi="Times New Roman"/>
          <w:sz w:val="28"/>
          <w:szCs w:val="28"/>
          <w:lang w:val="kk-KZ"/>
        </w:rPr>
        <w:t>Вакцинированные дети</w:t>
      </w:r>
      <w:r w:rsidR="00DB3903"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7B1BE4" w:rsidRPr="0064206A" w:rsidRDefault="007B1BE4" w:rsidP="002949D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Исследовательская работа была одобрена этическим комитетом НAО «Медицинский университет Астана</w:t>
      </w:r>
      <w:r w:rsidR="005E55F3">
        <w:rPr>
          <w:rFonts w:ascii="Times New Roman" w:hAnsi="Times New Roman"/>
          <w:sz w:val="28"/>
          <w:szCs w:val="28"/>
        </w:rPr>
        <w:t>»</w:t>
      </w:r>
      <w:r w:rsidR="005E55F3" w:rsidRPr="005E55F3">
        <w:rPr>
          <w:rFonts w:ascii="Times New Roman" w:hAnsi="Times New Roman"/>
          <w:sz w:val="28"/>
          <w:szCs w:val="28"/>
        </w:rPr>
        <w:t xml:space="preserve"> </w:t>
      </w:r>
      <w:r w:rsidR="005E55F3" w:rsidRPr="0064206A">
        <w:rPr>
          <w:rFonts w:ascii="Times New Roman" w:hAnsi="Times New Roman"/>
          <w:sz w:val="28"/>
          <w:szCs w:val="28"/>
        </w:rPr>
        <w:t>от 21.11.2019 г</w:t>
      </w:r>
      <w:r w:rsidRPr="0064206A">
        <w:rPr>
          <w:rFonts w:ascii="Times New Roman" w:hAnsi="Times New Roman"/>
          <w:sz w:val="28"/>
          <w:szCs w:val="28"/>
        </w:rPr>
        <w:t xml:space="preserve">, согласно установленным протоколам Хельсинской декларации от 1964 г. </w:t>
      </w:r>
      <w:r w:rsidR="00804BB2" w:rsidRPr="0064206A">
        <w:rPr>
          <w:rFonts w:ascii="Times New Roman" w:hAnsi="Times New Roman"/>
          <w:sz w:val="28"/>
          <w:szCs w:val="28"/>
        </w:rPr>
        <w:t>[</w:t>
      </w:r>
      <w:r w:rsidR="00283765" w:rsidRPr="0064206A">
        <w:rPr>
          <w:rFonts w:ascii="Times New Roman" w:hAnsi="Times New Roman"/>
          <w:sz w:val="28"/>
          <w:szCs w:val="28"/>
          <w:lang w:val="kk-KZ"/>
        </w:rPr>
        <w:t>106</w:t>
      </w:r>
      <w:r w:rsidR="00E824DF" w:rsidRPr="0064206A">
        <w:rPr>
          <w:rFonts w:ascii="Times New Roman" w:hAnsi="Times New Roman"/>
          <w:sz w:val="28"/>
          <w:szCs w:val="28"/>
        </w:rPr>
        <w:t>, с 3</w:t>
      </w:r>
      <w:r w:rsidR="000356E5" w:rsidRPr="0064206A">
        <w:rPr>
          <w:rFonts w:ascii="Times New Roman" w:hAnsi="Times New Roman"/>
          <w:sz w:val="28"/>
          <w:szCs w:val="28"/>
        </w:rPr>
        <w:t>-</w:t>
      </w:r>
      <w:r w:rsidR="00E824DF" w:rsidRPr="0064206A">
        <w:rPr>
          <w:rFonts w:ascii="Times New Roman" w:hAnsi="Times New Roman"/>
          <w:sz w:val="28"/>
          <w:szCs w:val="28"/>
        </w:rPr>
        <w:t>24</w:t>
      </w:r>
      <w:r w:rsidR="00804BB2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Pr="0064206A">
        <w:rPr>
          <w:rFonts w:ascii="Times New Roman" w:hAnsi="Times New Roman"/>
          <w:sz w:val="28"/>
          <w:szCs w:val="28"/>
        </w:rPr>
        <w:t>.</w:t>
      </w:r>
      <w:r w:rsidR="00F17154" w:rsidRPr="0064206A">
        <w:rPr>
          <w:rFonts w:ascii="Times New Roman" w:hAnsi="Times New Roman"/>
          <w:sz w:val="28"/>
          <w:szCs w:val="28"/>
        </w:rPr>
        <w:t xml:space="preserve"> </w:t>
      </w:r>
      <w:r w:rsidR="00FE35A8" w:rsidRPr="0064206A">
        <w:rPr>
          <w:rFonts w:ascii="Times New Roman" w:hAnsi="Times New Roman"/>
          <w:sz w:val="28"/>
          <w:szCs w:val="28"/>
        </w:rPr>
        <w:t>Заключение этической комиссии, протокол №3 от 30.03.2022</w:t>
      </w:r>
      <w:r w:rsidR="00FB1975" w:rsidRPr="0064206A">
        <w:rPr>
          <w:rFonts w:ascii="Times New Roman" w:hAnsi="Times New Roman"/>
          <w:sz w:val="28"/>
          <w:szCs w:val="28"/>
        </w:rPr>
        <w:t xml:space="preserve"> </w:t>
      </w:r>
      <w:r w:rsidR="00FE35A8" w:rsidRPr="0064206A">
        <w:rPr>
          <w:rFonts w:ascii="Times New Roman" w:hAnsi="Times New Roman"/>
          <w:sz w:val="28"/>
          <w:szCs w:val="28"/>
        </w:rPr>
        <w:t xml:space="preserve">г. </w:t>
      </w:r>
      <w:r w:rsidRPr="0064206A">
        <w:rPr>
          <w:rFonts w:ascii="Times New Roman" w:hAnsi="Times New Roman"/>
          <w:sz w:val="28"/>
          <w:szCs w:val="28"/>
        </w:rPr>
        <w:t xml:space="preserve">Все больные и здоровые добровольцы были включены в исследование после подписания информированного согласия. </w:t>
      </w:r>
    </w:p>
    <w:p w:rsidR="0060033A" w:rsidRPr="0064206A" w:rsidRDefault="0060033A" w:rsidP="002949D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kern w:val="2"/>
          <w:sz w:val="28"/>
          <w:szCs w:val="28"/>
        </w:rPr>
      </w:pPr>
    </w:p>
    <w:p w:rsidR="007B1BE4" w:rsidRPr="0064206A" w:rsidRDefault="007B1BE4" w:rsidP="002949D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kern w:val="2"/>
          <w:sz w:val="28"/>
          <w:szCs w:val="28"/>
        </w:rPr>
      </w:pPr>
      <w:r w:rsidRPr="0064206A">
        <w:rPr>
          <w:rFonts w:ascii="Times New Roman" w:hAnsi="Times New Roman"/>
          <w:b/>
          <w:kern w:val="2"/>
          <w:sz w:val="28"/>
          <w:szCs w:val="28"/>
        </w:rPr>
        <w:t>2.2 Методы исследования</w:t>
      </w:r>
    </w:p>
    <w:p w:rsidR="00DB3903" w:rsidRPr="0064206A" w:rsidRDefault="009D0A07" w:rsidP="002949DA">
      <w:pPr>
        <w:pStyle w:val="EndNoteBibliography"/>
        <w:tabs>
          <w:tab w:val="left" w:pos="567"/>
          <w:tab w:val="left" w:pos="709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64206A">
        <w:rPr>
          <w:kern w:val="2"/>
          <w:sz w:val="28"/>
          <w:szCs w:val="28"/>
          <w:shd w:val="clear" w:color="auto" w:fill="FFFFFF"/>
        </w:rPr>
        <w:t>Клинические исследования проводились</w:t>
      </w:r>
      <w:r w:rsidR="007B1BE4" w:rsidRPr="0064206A">
        <w:rPr>
          <w:kern w:val="2"/>
          <w:sz w:val="28"/>
          <w:szCs w:val="28"/>
          <w:shd w:val="clear" w:color="auto" w:fill="FFFFFF"/>
        </w:rPr>
        <w:t xml:space="preserve"> согласно клиническому протоколу </w:t>
      </w:r>
      <w:r w:rsidR="003A6437" w:rsidRPr="0064206A">
        <w:rPr>
          <w:kern w:val="2"/>
          <w:sz w:val="28"/>
          <w:szCs w:val="28"/>
          <w:shd w:val="clear" w:color="auto" w:fill="FFFFFF"/>
        </w:rPr>
        <w:t>«</w:t>
      </w:r>
      <w:r w:rsidR="007B1BE4" w:rsidRPr="0064206A">
        <w:rPr>
          <w:sz w:val="28"/>
          <w:szCs w:val="28"/>
        </w:rPr>
        <w:t>Корь у детей» от «9» июня 2016 года</w:t>
      </w:r>
      <w:r w:rsidR="00DB3903" w:rsidRPr="0064206A">
        <w:rPr>
          <w:sz w:val="28"/>
          <w:szCs w:val="28"/>
        </w:rPr>
        <w:t>,</w:t>
      </w:r>
      <w:r w:rsidR="007B1BE4" w:rsidRPr="0064206A">
        <w:rPr>
          <w:sz w:val="28"/>
          <w:szCs w:val="28"/>
        </w:rPr>
        <w:t xml:space="preserve"> Протокол №4</w:t>
      </w:r>
      <w:r w:rsidR="009305E0" w:rsidRPr="0064206A">
        <w:rPr>
          <w:sz w:val="28"/>
          <w:szCs w:val="28"/>
        </w:rPr>
        <w:t>;</w:t>
      </w:r>
      <w:r w:rsidR="007B1BE4" w:rsidRPr="0064206A">
        <w:rPr>
          <w:sz w:val="28"/>
          <w:szCs w:val="28"/>
        </w:rPr>
        <w:t xml:space="preserve"> «Пневмония у детей» </w:t>
      </w:r>
      <w:r w:rsidR="007B1BE4" w:rsidRPr="0064206A">
        <w:rPr>
          <w:sz w:val="28"/>
          <w:szCs w:val="28"/>
          <w:shd w:val="clear" w:color="auto" w:fill="FFFFFF"/>
        </w:rPr>
        <w:t>от «5» октября 2017 года</w:t>
      </w:r>
      <w:r w:rsidR="00DB3903" w:rsidRPr="0064206A">
        <w:rPr>
          <w:sz w:val="28"/>
          <w:szCs w:val="28"/>
          <w:shd w:val="clear" w:color="auto" w:fill="FFFFFF"/>
        </w:rPr>
        <w:t>,</w:t>
      </w:r>
      <w:r w:rsidR="009305E0" w:rsidRPr="0064206A">
        <w:rPr>
          <w:sz w:val="28"/>
          <w:szCs w:val="28"/>
          <w:shd w:val="clear" w:color="auto" w:fill="FFFFFF"/>
        </w:rPr>
        <w:t xml:space="preserve"> Протокол №29; «Мио</w:t>
      </w:r>
      <w:r w:rsidR="00653781" w:rsidRPr="0064206A">
        <w:rPr>
          <w:sz w:val="28"/>
          <w:szCs w:val="28"/>
          <w:shd w:val="clear" w:color="auto" w:fill="FFFFFF"/>
        </w:rPr>
        <w:t>кардит</w:t>
      </w:r>
      <w:r w:rsidR="009305E0" w:rsidRPr="0064206A">
        <w:rPr>
          <w:sz w:val="28"/>
          <w:szCs w:val="28"/>
          <w:shd w:val="clear" w:color="auto" w:fill="FFFFFF"/>
        </w:rPr>
        <w:t>ы у детей» от «23» июня 2016 года</w:t>
      </w:r>
      <w:r w:rsidR="00DB3903" w:rsidRPr="0064206A">
        <w:rPr>
          <w:sz w:val="28"/>
          <w:szCs w:val="28"/>
          <w:shd w:val="clear" w:color="auto" w:fill="FFFFFF"/>
        </w:rPr>
        <w:t>,</w:t>
      </w:r>
      <w:r w:rsidR="009305E0" w:rsidRPr="0064206A">
        <w:rPr>
          <w:sz w:val="28"/>
          <w:szCs w:val="28"/>
          <w:shd w:val="clear" w:color="auto" w:fill="FFFFFF"/>
        </w:rPr>
        <w:t xml:space="preserve"> Протокол №5.</w:t>
      </w:r>
      <w:r w:rsidR="007B1BE4" w:rsidRPr="0064206A">
        <w:rPr>
          <w:sz w:val="28"/>
          <w:szCs w:val="28"/>
          <w:shd w:val="clear" w:color="auto" w:fill="FFFFFF"/>
        </w:rPr>
        <w:t xml:space="preserve"> </w:t>
      </w:r>
      <w:r w:rsidR="00DB3903" w:rsidRPr="0064206A">
        <w:rPr>
          <w:rStyle w:val="a6"/>
          <w:bCs/>
          <w:i w:val="0"/>
          <w:iCs w:val="0"/>
          <w:sz w:val="28"/>
          <w:szCs w:val="28"/>
          <w:shd w:val="clear" w:color="auto" w:fill="FFFFFF"/>
        </w:rPr>
        <w:t>Клиническая</w:t>
      </w:r>
      <w:r w:rsidR="002949DA">
        <w:rPr>
          <w:rStyle w:val="a6"/>
          <w:bCs/>
          <w:i w:val="0"/>
          <w:iCs w:val="0"/>
          <w:sz w:val="28"/>
          <w:szCs w:val="28"/>
          <w:shd w:val="clear" w:color="auto" w:fill="FFFFFF"/>
        </w:rPr>
        <w:t xml:space="preserve"> </w:t>
      </w:r>
      <w:r w:rsidR="00DB3903" w:rsidRPr="0064206A">
        <w:rPr>
          <w:sz w:val="28"/>
          <w:szCs w:val="28"/>
          <w:shd w:val="clear" w:color="auto" w:fill="FFFFFF"/>
        </w:rPr>
        <w:t>диагностика основывалась на данных субъективного и</w:t>
      </w:r>
      <w:r w:rsidR="002949DA">
        <w:rPr>
          <w:sz w:val="28"/>
          <w:szCs w:val="28"/>
          <w:shd w:val="clear" w:color="auto" w:fill="FFFFFF"/>
        </w:rPr>
        <w:t xml:space="preserve"> </w:t>
      </w:r>
      <w:r w:rsidR="00DB3903" w:rsidRPr="0064206A">
        <w:rPr>
          <w:rStyle w:val="a6"/>
          <w:bCs/>
          <w:i w:val="0"/>
          <w:iCs w:val="0"/>
          <w:sz w:val="28"/>
          <w:szCs w:val="28"/>
          <w:shd w:val="clear" w:color="auto" w:fill="FFFFFF"/>
        </w:rPr>
        <w:t>объективного</w:t>
      </w:r>
      <w:r w:rsidR="002949DA">
        <w:rPr>
          <w:rStyle w:val="a6"/>
          <w:bCs/>
          <w:i w:val="0"/>
          <w:iCs w:val="0"/>
          <w:sz w:val="28"/>
          <w:szCs w:val="28"/>
          <w:shd w:val="clear" w:color="auto" w:fill="FFFFFF"/>
        </w:rPr>
        <w:t xml:space="preserve"> </w:t>
      </w:r>
      <w:r w:rsidR="00DB3903" w:rsidRPr="0064206A">
        <w:rPr>
          <w:sz w:val="28"/>
          <w:szCs w:val="28"/>
          <w:shd w:val="clear" w:color="auto" w:fill="FFFFFF"/>
        </w:rPr>
        <w:t xml:space="preserve">методов обследования пациентов: анамнез, жалобы, анализ медицинских карт больных, находящихся на стационарном лечении по форме 003/у, 003–2/у. </w:t>
      </w:r>
    </w:p>
    <w:p w:rsidR="007B1BE4" w:rsidRPr="0064206A" w:rsidRDefault="007B1BE4" w:rsidP="002949DA">
      <w:pPr>
        <w:pStyle w:val="EndNoteBibliography"/>
        <w:tabs>
          <w:tab w:val="left" w:pos="567"/>
          <w:tab w:val="left" w:pos="709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64206A">
        <w:rPr>
          <w:sz w:val="28"/>
          <w:szCs w:val="28"/>
          <w:shd w:val="clear" w:color="auto" w:fill="FFFFFF"/>
        </w:rPr>
        <w:t>Показатели лабораторных исследований: общий анализ крови и биохимические исследования крови</w:t>
      </w:r>
      <w:r w:rsidRPr="0064206A">
        <w:t xml:space="preserve">, </w:t>
      </w:r>
      <w:r w:rsidRPr="0064206A">
        <w:rPr>
          <w:sz w:val="28"/>
          <w:szCs w:val="28"/>
        </w:rPr>
        <w:t>общий анализ мочи,</w:t>
      </w:r>
      <w:r w:rsidRPr="0064206A">
        <w:t xml:space="preserve"> </w:t>
      </w:r>
      <w:r w:rsidRPr="0064206A">
        <w:rPr>
          <w:sz w:val="28"/>
          <w:szCs w:val="28"/>
          <w:shd w:val="clear" w:color="auto" w:fill="FFFFFF"/>
        </w:rPr>
        <w:t>копрограмма</w:t>
      </w:r>
      <w:r w:rsidR="002949DA">
        <w:rPr>
          <w:sz w:val="28"/>
          <w:szCs w:val="28"/>
          <w:shd w:val="clear" w:color="auto" w:fill="FFFFFF"/>
          <w:lang w:val="kk-KZ"/>
        </w:rPr>
        <w:t>:</w:t>
      </w:r>
    </w:p>
    <w:p w:rsidR="007B1BE4" w:rsidRPr="0064206A" w:rsidRDefault="007B1BE4" w:rsidP="002949DA">
      <w:pPr>
        <w:pStyle w:val="a4"/>
        <w:numPr>
          <w:ilvl w:val="0"/>
          <w:numId w:val="6"/>
        </w:numPr>
        <w:tabs>
          <w:tab w:val="left" w:pos="993"/>
        </w:tabs>
        <w:ind w:left="0" w:right="141"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64206A">
        <w:rPr>
          <w:rFonts w:eastAsia="Times New Roman" w:cs="Times New Roman"/>
          <w:kern w:val="0"/>
          <w:sz w:val="28"/>
          <w:szCs w:val="28"/>
          <w:lang w:val="kk-KZ" w:eastAsia="zh-CN" w:bidi="ar-SA"/>
        </w:rPr>
        <w:t>К</w:t>
      </w:r>
      <w:r w:rsidRPr="0064206A">
        <w:rPr>
          <w:rFonts w:eastAsia="Times New Roman" w:cs="Times New Roman"/>
          <w:kern w:val="0"/>
          <w:sz w:val="28"/>
          <w:szCs w:val="28"/>
          <w:lang w:eastAsia="zh-CN" w:bidi="ar-SA"/>
        </w:rPr>
        <w:t>оагулограмма (при геморрагическом синдроме)</w:t>
      </w:r>
      <w:r w:rsidR="002949DA">
        <w:rPr>
          <w:rFonts w:eastAsia="Times New Roman" w:cs="Times New Roman"/>
          <w:kern w:val="0"/>
          <w:sz w:val="28"/>
          <w:szCs w:val="28"/>
          <w:lang w:eastAsia="zh-CN" w:bidi="ar-SA"/>
        </w:rPr>
        <w:t>.</w:t>
      </w:r>
    </w:p>
    <w:p w:rsidR="007B1BE4" w:rsidRPr="0064206A" w:rsidRDefault="007B1BE4" w:rsidP="002949DA">
      <w:pPr>
        <w:pStyle w:val="a4"/>
        <w:numPr>
          <w:ilvl w:val="0"/>
          <w:numId w:val="6"/>
        </w:numPr>
        <w:tabs>
          <w:tab w:val="left" w:pos="993"/>
        </w:tabs>
        <w:ind w:left="0" w:right="141"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64206A">
        <w:rPr>
          <w:rFonts w:eastAsia="Times New Roman" w:cs="Times New Roman"/>
          <w:kern w:val="0"/>
          <w:sz w:val="28"/>
          <w:szCs w:val="28"/>
          <w:lang w:eastAsia="zh-CN" w:bidi="ar-SA"/>
        </w:rPr>
        <w:t>Газовый состав крови</w:t>
      </w:r>
      <w:r w:rsidR="002949DA">
        <w:rPr>
          <w:rFonts w:eastAsia="Times New Roman" w:cs="Times New Roman"/>
          <w:kern w:val="0"/>
          <w:sz w:val="28"/>
          <w:szCs w:val="28"/>
          <w:lang w:eastAsia="zh-CN" w:bidi="ar-SA"/>
        </w:rPr>
        <w:t>.</w:t>
      </w:r>
    </w:p>
    <w:p w:rsidR="007B1BE4" w:rsidRPr="0064206A" w:rsidRDefault="007B1BE4" w:rsidP="002949DA">
      <w:pPr>
        <w:pStyle w:val="a4"/>
        <w:numPr>
          <w:ilvl w:val="0"/>
          <w:numId w:val="6"/>
        </w:numPr>
        <w:tabs>
          <w:tab w:val="left" w:pos="993"/>
        </w:tabs>
        <w:ind w:left="0" w:right="141" w:firstLine="709"/>
        <w:jc w:val="both"/>
        <w:rPr>
          <w:rFonts w:eastAsia="Times New Roman" w:cs="Times New Roman"/>
          <w:sz w:val="15"/>
          <w:szCs w:val="15"/>
          <w:lang w:val="kk-KZ" w:eastAsia="zh-CN"/>
        </w:rPr>
      </w:pPr>
      <w:r w:rsidRPr="0064206A">
        <w:rPr>
          <w:rFonts w:cs="Times New Roman"/>
          <w:sz w:val="28"/>
          <w:szCs w:val="28"/>
          <w:shd w:val="clear" w:color="auto" w:fill="FFFFFF"/>
          <w:lang w:val="kk-KZ"/>
        </w:rPr>
        <w:t xml:space="preserve">ИФА: для выявления </w:t>
      </w:r>
      <w:r w:rsidRPr="0064206A">
        <w:rPr>
          <w:rFonts w:cs="Times New Roman"/>
          <w:sz w:val="28"/>
          <w:szCs w:val="28"/>
          <w:shd w:val="clear" w:color="auto" w:fill="FFFFFF"/>
        </w:rPr>
        <w:t>вирусоспецифических АТ IgM и IgG</w:t>
      </w:r>
      <w:r w:rsidR="002949DA">
        <w:rPr>
          <w:rFonts w:cs="Times New Roman"/>
          <w:sz w:val="28"/>
          <w:szCs w:val="28"/>
          <w:shd w:val="clear" w:color="auto" w:fill="FFFFFF"/>
        </w:rPr>
        <w:t>.</w:t>
      </w:r>
    </w:p>
    <w:p w:rsidR="007B1BE4" w:rsidRPr="0064206A" w:rsidRDefault="007B1BE4" w:rsidP="002949DA">
      <w:pPr>
        <w:pStyle w:val="a4"/>
        <w:numPr>
          <w:ilvl w:val="0"/>
          <w:numId w:val="6"/>
        </w:numPr>
        <w:tabs>
          <w:tab w:val="left" w:pos="993"/>
        </w:tabs>
        <w:ind w:left="0" w:right="141" w:firstLine="709"/>
        <w:jc w:val="both"/>
        <w:rPr>
          <w:rFonts w:eastAsia="Times New Roman" w:cs="Times New Roman"/>
          <w:sz w:val="15"/>
          <w:szCs w:val="15"/>
          <w:lang w:val="kk-KZ" w:eastAsia="zh-CN"/>
        </w:rPr>
      </w:pPr>
      <w:r w:rsidRPr="0064206A">
        <w:rPr>
          <w:rFonts w:eastAsia="Times New Roman" w:cs="Times New Roman"/>
          <w:sz w:val="28"/>
          <w:szCs w:val="28"/>
          <w:lang w:eastAsia="zh-CN"/>
        </w:rPr>
        <w:t>Рентгенография органов грудной клетки (с целью выявлени пневмонии)</w:t>
      </w:r>
      <w:r w:rsidR="002949DA">
        <w:rPr>
          <w:rFonts w:eastAsia="Times New Roman" w:cs="Times New Roman"/>
          <w:sz w:val="28"/>
          <w:szCs w:val="28"/>
          <w:lang w:eastAsia="zh-CN"/>
        </w:rPr>
        <w:t>.</w:t>
      </w:r>
    </w:p>
    <w:p w:rsidR="007B1BE4" w:rsidRPr="0064206A" w:rsidRDefault="00DB3903" w:rsidP="002949DA">
      <w:pPr>
        <w:pStyle w:val="a4"/>
        <w:numPr>
          <w:ilvl w:val="0"/>
          <w:numId w:val="6"/>
        </w:numPr>
        <w:tabs>
          <w:tab w:val="left" w:pos="993"/>
        </w:tabs>
        <w:ind w:left="0" w:right="141" w:firstLine="709"/>
        <w:jc w:val="both"/>
        <w:rPr>
          <w:rFonts w:eastAsia="Times New Roman" w:cs="Times New Roman"/>
          <w:sz w:val="15"/>
          <w:szCs w:val="15"/>
          <w:lang w:val="kk-KZ" w:eastAsia="zh-CN"/>
        </w:rPr>
      </w:pPr>
      <w:r w:rsidRPr="0064206A">
        <w:rPr>
          <w:rFonts w:eastAsia="Times New Roman" w:cs="Times New Roman"/>
          <w:sz w:val="28"/>
          <w:szCs w:val="28"/>
          <w:lang w:eastAsia="zh-CN"/>
        </w:rPr>
        <w:t>ЭКГ, ЭхоКГ, НСГ</w:t>
      </w:r>
      <w:r w:rsidR="002949DA">
        <w:rPr>
          <w:rFonts w:eastAsia="Times New Roman" w:cs="Times New Roman"/>
          <w:sz w:val="28"/>
          <w:szCs w:val="28"/>
          <w:lang w:eastAsia="zh-CN"/>
        </w:rPr>
        <w:t>.</w:t>
      </w:r>
    </w:p>
    <w:p w:rsidR="007B1BE4" w:rsidRPr="0064206A" w:rsidRDefault="009D0A07" w:rsidP="002949DA">
      <w:pPr>
        <w:pStyle w:val="a4"/>
        <w:numPr>
          <w:ilvl w:val="0"/>
          <w:numId w:val="6"/>
        </w:numPr>
        <w:tabs>
          <w:tab w:val="left" w:pos="993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64206A">
        <w:rPr>
          <w:rFonts w:cs="Times New Roman"/>
          <w:sz w:val="28"/>
          <w:szCs w:val="28"/>
          <w:shd w:val="clear" w:color="auto" w:fill="FFFFFF"/>
        </w:rPr>
        <w:t>Консультация карди</w:t>
      </w:r>
      <w:r w:rsidR="00DB3903" w:rsidRPr="0064206A">
        <w:rPr>
          <w:rFonts w:cs="Times New Roman"/>
          <w:sz w:val="28"/>
          <w:szCs w:val="28"/>
          <w:shd w:val="clear" w:color="auto" w:fill="FFFFFF"/>
        </w:rPr>
        <w:t>олога, невропатолога</w:t>
      </w:r>
      <w:r w:rsidR="002949DA">
        <w:rPr>
          <w:rFonts w:cs="Times New Roman"/>
          <w:sz w:val="28"/>
          <w:szCs w:val="28"/>
          <w:shd w:val="clear" w:color="auto" w:fill="FFFFFF"/>
        </w:rPr>
        <w:t>.</w:t>
      </w:r>
      <w:r w:rsidR="007B1BE4" w:rsidRPr="0064206A">
        <w:rPr>
          <w:rFonts w:cs="Times New Roman"/>
          <w:sz w:val="28"/>
          <w:szCs w:val="28"/>
          <w:shd w:val="clear" w:color="auto" w:fill="FFFFFF"/>
        </w:rPr>
        <w:t xml:space="preserve"> </w:t>
      </w:r>
    </w:p>
    <w:p w:rsidR="007B1BE4" w:rsidRPr="0064206A" w:rsidRDefault="009D0A07" w:rsidP="002949DA">
      <w:pPr>
        <w:pStyle w:val="a4"/>
        <w:numPr>
          <w:ilvl w:val="0"/>
          <w:numId w:val="6"/>
        </w:numPr>
        <w:tabs>
          <w:tab w:val="left" w:pos="993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64206A">
        <w:rPr>
          <w:rFonts w:cs="Times New Roman"/>
          <w:sz w:val="28"/>
          <w:szCs w:val="28"/>
          <w:shd w:val="clear" w:color="auto" w:fill="FFFFFF"/>
        </w:rPr>
        <w:t>Молеку</w:t>
      </w:r>
      <w:r w:rsidR="00DB3903" w:rsidRPr="0064206A">
        <w:rPr>
          <w:rFonts w:cs="Times New Roman"/>
          <w:sz w:val="28"/>
          <w:szCs w:val="28"/>
          <w:shd w:val="clear" w:color="auto" w:fill="FFFFFF"/>
        </w:rPr>
        <w:t>лярно-генетическое исследование</w:t>
      </w:r>
      <w:r w:rsidR="002949DA">
        <w:rPr>
          <w:rFonts w:cs="Times New Roman"/>
          <w:sz w:val="28"/>
          <w:szCs w:val="28"/>
          <w:shd w:val="clear" w:color="auto" w:fill="FFFFFF"/>
        </w:rPr>
        <w:t>.</w:t>
      </w:r>
    </w:p>
    <w:p w:rsidR="007B1BE4" w:rsidRPr="0064206A" w:rsidRDefault="007B1BE4" w:rsidP="002949DA">
      <w:pPr>
        <w:pStyle w:val="a4"/>
        <w:numPr>
          <w:ilvl w:val="0"/>
          <w:numId w:val="6"/>
        </w:numPr>
        <w:tabs>
          <w:tab w:val="left" w:pos="993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64206A">
        <w:rPr>
          <w:rFonts w:cs="Times New Roman"/>
          <w:sz w:val="28"/>
          <w:szCs w:val="28"/>
          <w:shd w:val="clear" w:color="auto" w:fill="FFFFFF"/>
        </w:rPr>
        <w:t>Гистологическое исследование аутопсических материалов</w:t>
      </w:r>
      <w:r w:rsidR="00DB3903" w:rsidRPr="0064206A">
        <w:rPr>
          <w:rFonts w:cs="Times New Roman"/>
          <w:sz w:val="28"/>
          <w:szCs w:val="28"/>
          <w:shd w:val="clear" w:color="auto" w:fill="FFFFFF"/>
        </w:rPr>
        <w:t>.</w:t>
      </w:r>
    </w:p>
    <w:p w:rsidR="00E34EA5" w:rsidRPr="0064206A" w:rsidRDefault="007B1BE4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Для генотипирования использовалась стандартизированная методика, основанная на анализе нукл</w:t>
      </w:r>
      <w:r w:rsidR="00DB3903" w:rsidRPr="0064206A">
        <w:rPr>
          <w:rFonts w:ascii="Times New Roman" w:hAnsi="Times New Roman"/>
          <w:sz w:val="28"/>
          <w:szCs w:val="28"/>
        </w:rPr>
        <w:t>еотидной последовательности С-</w:t>
      </w:r>
      <w:r w:rsidRPr="0064206A">
        <w:rPr>
          <w:rFonts w:ascii="Times New Roman" w:hAnsi="Times New Roman"/>
          <w:sz w:val="28"/>
          <w:szCs w:val="28"/>
        </w:rPr>
        <w:t xml:space="preserve">концевого фрагмента 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DB3903" w:rsidRPr="0064206A">
        <w:rPr>
          <w:rFonts w:ascii="Times New Roman" w:hAnsi="Times New Roman"/>
          <w:sz w:val="28"/>
          <w:szCs w:val="28"/>
        </w:rPr>
        <w:t>-</w:t>
      </w:r>
      <w:r w:rsidRPr="0064206A">
        <w:rPr>
          <w:rFonts w:ascii="Times New Roman" w:hAnsi="Times New Roman"/>
          <w:sz w:val="28"/>
          <w:szCs w:val="28"/>
        </w:rPr>
        <w:t xml:space="preserve">гена длиной 450 нуклеотидов – наиболее вариабельного участка вирусного генома. Нуклеотидные последовательности анализировали путем использования программ </w:t>
      </w:r>
      <w:r w:rsidRPr="0064206A">
        <w:rPr>
          <w:rFonts w:ascii="Times New Roman" w:hAnsi="Times New Roman"/>
          <w:sz w:val="28"/>
          <w:szCs w:val="28"/>
          <w:lang w:val="en-US"/>
        </w:rPr>
        <w:t>BioEdit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>Sequence</w:t>
      </w:r>
      <w:r w:rsidRPr="0064206A">
        <w:rPr>
          <w:rFonts w:ascii="Times New Roman" w:hAnsi="Times New Roman"/>
          <w:sz w:val="28"/>
          <w:szCs w:val="28"/>
        </w:rPr>
        <w:t xml:space="preserve">, </w:t>
      </w:r>
      <w:r w:rsidRPr="0064206A">
        <w:rPr>
          <w:rFonts w:ascii="Times New Roman" w:hAnsi="Times New Roman"/>
          <w:sz w:val="28"/>
          <w:szCs w:val="28"/>
          <w:lang w:val="en-US"/>
        </w:rPr>
        <w:t>Mega</w:t>
      </w:r>
      <w:r w:rsidRPr="0064206A">
        <w:rPr>
          <w:rFonts w:ascii="Times New Roman" w:hAnsi="Times New Roman"/>
          <w:sz w:val="28"/>
          <w:szCs w:val="28"/>
        </w:rPr>
        <w:t xml:space="preserve"> 7. Материалом для выделения вируса и вирусной РНК послужили образцы мочи, собранные во</w:t>
      </w:r>
      <w:r w:rsidR="00DB3903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время и в соответствии с прото</w:t>
      </w:r>
      <w:r w:rsidR="00AE05B6" w:rsidRPr="0064206A">
        <w:rPr>
          <w:rFonts w:ascii="Times New Roman" w:hAnsi="Times New Roman"/>
          <w:sz w:val="28"/>
          <w:szCs w:val="28"/>
        </w:rPr>
        <w:t>колом, рекомендованным ВОЗ, у 24</w:t>
      </w:r>
      <w:r w:rsidRPr="0064206A">
        <w:rPr>
          <w:rFonts w:ascii="Times New Roman" w:hAnsi="Times New Roman"/>
          <w:sz w:val="28"/>
          <w:szCs w:val="28"/>
        </w:rPr>
        <w:t xml:space="preserve"> паци</w:t>
      </w:r>
      <w:r w:rsidR="00DB3903" w:rsidRPr="0064206A">
        <w:rPr>
          <w:rFonts w:ascii="Times New Roman" w:hAnsi="Times New Roman"/>
          <w:sz w:val="28"/>
          <w:szCs w:val="28"/>
        </w:rPr>
        <w:t>ентов с клиническим диагнозом «Корь»</w:t>
      </w:r>
      <w:r w:rsidRPr="0064206A">
        <w:rPr>
          <w:rFonts w:ascii="Times New Roman" w:hAnsi="Times New Roman"/>
          <w:sz w:val="28"/>
          <w:szCs w:val="28"/>
        </w:rPr>
        <w:t xml:space="preserve">. Клинический диагноз был подтвержден в лаборатории путем выявления специфических IgM против кори в тест–системе </w:t>
      </w:r>
      <w:r w:rsidRPr="0064206A">
        <w:rPr>
          <w:rFonts w:ascii="Times New Roman" w:hAnsi="Times New Roman"/>
          <w:sz w:val="28"/>
          <w:szCs w:val="28"/>
        </w:rPr>
        <w:lastRenderedPageBreak/>
        <w:t xml:space="preserve">иммуноферментного анализа </w:t>
      </w:r>
      <w:r w:rsidR="00DB3903" w:rsidRPr="0064206A">
        <w:rPr>
          <w:rFonts w:ascii="Times New Roman" w:hAnsi="Times New Roman"/>
          <w:sz w:val="28"/>
          <w:szCs w:val="28"/>
        </w:rPr>
        <w:t>производства «Вектор-Бест» (</w:t>
      </w:r>
      <w:r w:rsidRPr="0064206A">
        <w:rPr>
          <w:rFonts w:ascii="Times New Roman" w:hAnsi="Times New Roman"/>
          <w:sz w:val="28"/>
          <w:szCs w:val="28"/>
        </w:rPr>
        <w:t>Россия</w:t>
      </w:r>
      <w:r w:rsidR="00DB3903" w:rsidRPr="0064206A">
        <w:rPr>
          <w:rFonts w:ascii="Times New Roman" w:hAnsi="Times New Roman"/>
          <w:sz w:val="28"/>
          <w:szCs w:val="28"/>
        </w:rPr>
        <w:t>)</w:t>
      </w:r>
      <w:r w:rsidRPr="0064206A">
        <w:rPr>
          <w:rFonts w:ascii="Times New Roman" w:hAnsi="Times New Roman"/>
          <w:sz w:val="28"/>
          <w:szCs w:val="28"/>
        </w:rPr>
        <w:t>. Вирусную РНК выделяли с использованием коммерческого мини-набора Pure Link RNA Mini (Life Technologies, США) в соответствии с инструкциями производителя. ПЦР с обратной транскрипцией (ОТ/ПЦР) проводили с использованием праймеров MeV216, MeV214, MeV217, коммерческой одноэтапной системы набора для ОТ–ПЦР Superscript ® III с ДНК-полимеразой Platinum ® Taq (Life Technologies, США). Электрофорез ДНК проводили с использованием коммерческого набора реагентов для электрофоретического определения продуктов амплификации в агарозном геле "EF" – 200 (</w:t>
      </w:r>
      <w:r w:rsidR="004F4565" w:rsidRPr="0064206A">
        <w:rPr>
          <w:rFonts w:ascii="Times New Roman" w:hAnsi="Times New Roman"/>
          <w:sz w:val="28"/>
          <w:szCs w:val="28"/>
        </w:rPr>
        <w:t>«</w:t>
      </w:r>
      <w:r w:rsidRPr="0064206A">
        <w:rPr>
          <w:rFonts w:ascii="Times New Roman" w:hAnsi="Times New Roman"/>
          <w:sz w:val="28"/>
          <w:szCs w:val="28"/>
        </w:rPr>
        <w:t>АмплиСенс</w:t>
      </w:r>
      <w:r w:rsidR="004F4565" w:rsidRPr="0064206A">
        <w:rPr>
          <w:rFonts w:ascii="Times New Roman" w:hAnsi="Times New Roman"/>
          <w:sz w:val="28"/>
          <w:szCs w:val="28"/>
        </w:rPr>
        <w:t>»</w:t>
      </w:r>
      <w:r w:rsidRPr="0064206A">
        <w:rPr>
          <w:rFonts w:ascii="Times New Roman" w:hAnsi="Times New Roman"/>
          <w:sz w:val="28"/>
          <w:szCs w:val="28"/>
        </w:rPr>
        <w:t>, Россия) в 1,7% агарозном геле с трисборатным буфером концентрированного бромистого этидия. Для извлечения ДНК из геля использовали коммерческий набор для извлечения геля (Life Technologies, США). Концентрацию очищенной ДНК измеряли с использованием коммерческого набора Qub</w:t>
      </w:r>
      <w:r w:rsidR="004F4565" w:rsidRPr="0064206A">
        <w:rPr>
          <w:rFonts w:ascii="Times New Roman" w:hAnsi="Times New Roman"/>
          <w:sz w:val="28"/>
          <w:szCs w:val="28"/>
        </w:rPr>
        <w:t xml:space="preserve">it dsDNA HS (Life) (технологии </w:t>
      </w:r>
      <w:r w:rsidRPr="0064206A">
        <w:rPr>
          <w:rFonts w:ascii="Times New Roman" w:hAnsi="Times New Roman"/>
          <w:sz w:val="28"/>
          <w:szCs w:val="28"/>
        </w:rPr>
        <w:t>США). Геном вируса кори секвенировали на автоматическом генетическом анализаторе Genetic Analyzer 3500 (Applied Biosystems, США) с использованием коммерческого набора Big Dye Terminator Kit v3.1 (Applied Biosystems, США). Продукты секвенирования очищали с помощью набора Big Dye X Terminator (Applied Biosystems, США) в соответстви</w:t>
      </w:r>
      <w:r w:rsidR="00E34EA5" w:rsidRPr="0064206A">
        <w:rPr>
          <w:rFonts w:ascii="Times New Roman" w:hAnsi="Times New Roman"/>
          <w:sz w:val="28"/>
          <w:szCs w:val="28"/>
        </w:rPr>
        <w:t>и с инструкциями производителя.</w:t>
      </w:r>
    </w:p>
    <w:p w:rsidR="007B1BE4" w:rsidRPr="0064206A" w:rsidRDefault="007B1BE4" w:rsidP="002949DA">
      <w:pPr>
        <w:spacing w:after="0" w:line="240" w:lineRule="auto"/>
        <w:ind w:firstLine="709"/>
        <w:jc w:val="both"/>
        <w:rPr>
          <w:rFonts w:ascii="Times New Roman" w:hAnsi="Times New Roman"/>
          <w:szCs w:val="24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Аутопсийный материал для гистологического исследования подвергался традиционной гистологической обработке в н</w:t>
      </w:r>
      <w:r w:rsidR="004F4565" w:rsidRPr="0064206A">
        <w:rPr>
          <w:rFonts w:ascii="Times New Roman" w:hAnsi="Times New Roman"/>
          <w:sz w:val="28"/>
          <w:szCs w:val="28"/>
        </w:rPr>
        <w:t xml:space="preserve">есколько этапов: фиксация в </w:t>
      </w:r>
      <w:r w:rsidR="002949DA">
        <w:rPr>
          <w:rFonts w:ascii="Times New Roman" w:hAnsi="Times New Roman"/>
          <w:sz w:val="28"/>
          <w:szCs w:val="28"/>
        </w:rPr>
        <w:t xml:space="preserve">                                                                        </w:t>
      </w:r>
      <w:r w:rsidR="004F4565" w:rsidRPr="0064206A">
        <w:rPr>
          <w:rFonts w:ascii="Times New Roman" w:hAnsi="Times New Roman"/>
          <w:sz w:val="28"/>
          <w:szCs w:val="28"/>
        </w:rPr>
        <w:t xml:space="preserve">10%-ном </w:t>
      </w:r>
      <w:r w:rsidRPr="0064206A">
        <w:rPr>
          <w:rFonts w:ascii="Times New Roman" w:hAnsi="Times New Roman"/>
          <w:sz w:val="28"/>
          <w:szCs w:val="28"/>
        </w:rPr>
        <w:t>растворе нейтрализованного формалина; обезвоживание и обезжиривание в растворах этилового спирта восходящей концентрации (70, 80 и 96%); пропитывание парафином и заливка в парафиновые блоки. Из парафиновых блоков изготавливали срезы толщиной 5-7 мкм и окрашивали гематоксилином и эозином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Микроскопическое исследование и микрофотосъемку гистологических препаратов осуществляли с помощью микроскопа </w:t>
      </w:r>
      <w:r w:rsidRPr="0064206A">
        <w:rPr>
          <w:rFonts w:ascii="Times New Roman" w:hAnsi="Times New Roman"/>
          <w:sz w:val="28"/>
          <w:szCs w:val="28"/>
        </w:rPr>
        <w:t xml:space="preserve">CX41 </w:t>
      </w:r>
      <w:r w:rsidRPr="0064206A">
        <w:rPr>
          <w:rFonts w:ascii="Times New Roman" w:hAnsi="Times New Roman"/>
          <w:sz w:val="28"/>
          <w:szCs w:val="28"/>
          <w:lang w:val="kk-KZ"/>
        </w:rPr>
        <w:t>(</w:t>
      </w:r>
      <w:r w:rsidRPr="0064206A">
        <w:rPr>
          <w:rFonts w:ascii="Times New Roman" w:hAnsi="Times New Roman"/>
          <w:sz w:val="28"/>
          <w:szCs w:val="28"/>
        </w:rPr>
        <w:t>«Olimpus»</w:t>
      </w:r>
      <w:r w:rsidR="004F4565" w:rsidRPr="0064206A">
        <w:rPr>
          <w:rFonts w:ascii="Times New Roman" w:hAnsi="Times New Roman"/>
          <w:sz w:val="28"/>
          <w:szCs w:val="28"/>
          <w:lang w:val="kk-KZ"/>
        </w:rPr>
        <w:t>), оснащенного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цифровой </w:t>
      </w:r>
      <w:r w:rsidRPr="0064206A">
        <w:rPr>
          <w:rFonts w:ascii="Times New Roman" w:hAnsi="Times New Roman"/>
          <w:sz w:val="28"/>
          <w:szCs w:val="28"/>
        </w:rPr>
        <w:t>фотокамер</w:t>
      </w:r>
      <w:r w:rsidRPr="0064206A">
        <w:rPr>
          <w:rFonts w:ascii="Times New Roman" w:hAnsi="Times New Roman"/>
          <w:sz w:val="28"/>
          <w:szCs w:val="28"/>
          <w:lang w:val="kk-KZ"/>
        </w:rPr>
        <w:t>ой</w:t>
      </w:r>
      <w:r w:rsidRPr="0064206A">
        <w:rPr>
          <w:rFonts w:ascii="Times New Roman" w:hAnsi="Times New Roman"/>
          <w:sz w:val="28"/>
          <w:szCs w:val="28"/>
        </w:rPr>
        <w:t xml:space="preserve"> C5050Z </w:t>
      </w:r>
      <w:r w:rsidRPr="0064206A">
        <w:rPr>
          <w:rFonts w:ascii="Times New Roman" w:hAnsi="Times New Roman"/>
          <w:sz w:val="28"/>
          <w:szCs w:val="28"/>
          <w:lang w:val="kk-KZ"/>
        </w:rPr>
        <w:t>и программным обеспечением для обработки и архивирования фотоматериала</w:t>
      </w:r>
      <w:r w:rsidRPr="0064206A">
        <w:rPr>
          <w:rFonts w:ascii="Times New Roman" w:hAnsi="Times New Roman"/>
          <w:szCs w:val="24"/>
          <w:lang w:val="kk-KZ"/>
        </w:rPr>
        <w:t>.</w:t>
      </w:r>
    </w:p>
    <w:p w:rsidR="003F7431" w:rsidRPr="0064206A" w:rsidRDefault="003F7431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E55F3" w:rsidRDefault="005E55F3" w:rsidP="002949DA">
      <w:pPr>
        <w:pStyle w:val="a4"/>
        <w:tabs>
          <w:tab w:val="left" w:pos="993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cs="Times New Roman"/>
          <w:b/>
          <w:sz w:val="28"/>
          <w:szCs w:val="28"/>
          <w:shd w:val="clear" w:color="auto" w:fill="FFFFFF"/>
        </w:rPr>
      </w:pPr>
    </w:p>
    <w:p w:rsidR="005E55F3" w:rsidRDefault="005E55F3" w:rsidP="002949DA">
      <w:pPr>
        <w:pStyle w:val="a4"/>
        <w:tabs>
          <w:tab w:val="left" w:pos="993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cs="Times New Roman"/>
          <w:b/>
          <w:sz w:val="28"/>
          <w:szCs w:val="28"/>
          <w:shd w:val="clear" w:color="auto" w:fill="FFFFFF"/>
        </w:rPr>
      </w:pPr>
    </w:p>
    <w:p w:rsidR="007B1BE4" w:rsidRPr="0064206A" w:rsidRDefault="003F7431" w:rsidP="002949DA">
      <w:pPr>
        <w:pStyle w:val="a4"/>
        <w:tabs>
          <w:tab w:val="left" w:pos="993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cs="Times New Roman"/>
          <w:b/>
          <w:sz w:val="28"/>
          <w:szCs w:val="28"/>
          <w:shd w:val="clear" w:color="auto" w:fill="FFFFFF"/>
        </w:rPr>
      </w:pPr>
      <w:r w:rsidRPr="0064206A">
        <w:rPr>
          <w:rFonts w:cs="Times New Roman"/>
          <w:b/>
          <w:sz w:val="28"/>
          <w:szCs w:val="28"/>
          <w:shd w:val="clear" w:color="auto" w:fill="FFFFFF"/>
        </w:rPr>
        <w:t>2.3 Статистический анализ полученных данных</w:t>
      </w:r>
      <w:r w:rsidR="007B1BE4" w:rsidRPr="0064206A">
        <w:rPr>
          <w:rFonts w:cs="Times New Roman"/>
          <w:b/>
          <w:sz w:val="28"/>
          <w:szCs w:val="28"/>
          <w:shd w:val="clear" w:color="auto" w:fill="FFFFFF"/>
        </w:rPr>
        <w:t xml:space="preserve"> </w:t>
      </w:r>
    </w:p>
    <w:p w:rsidR="00FB1975" w:rsidRPr="00D66779" w:rsidRDefault="007B1BE4" w:rsidP="00D66779">
      <w:pPr>
        <w:tabs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Статистический анализ </w:t>
      </w:r>
      <w:r w:rsidR="004F4565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осуществлялся с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использованием программы IBM SPSS Statistics для Windows, версия 21 и </w:t>
      </w:r>
      <w:r w:rsidRPr="0064206A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R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Studio.</w:t>
      </w:r>
      <w:r w:rsidR="008F3565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Для непрерывных переменных с непараметрическим распределением указывали медианный и межквартильный размах (IQR), а для категориальных переменных </w:t>
      </w:r>
      <w:r w:rsidR="004F4565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частоту и процент, а также результаты теста хи-квадрат, отношения шансов (OR) и </w:t>
      </w:r>
      <w:r w:rsidR="002949DA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95%</w:t>
      </w:r>
      <w:r w:rsidR="004F4565" w:rsidRPr="0064206A">
        <w:rPr>
          <w:rFonts w:ascii="Times New Roman" w:eastAsia="Times New Roman" w:hAnsi="Times New Roman"/>
          <w:sz w:val="28"/>
          <w:szCs w:val="28"/>
          <w:lang w:eastAsia="ru-RU"/>
        </w:rPr>
        <w:t>-ные</w:t>
      </w:r>
      <w:r w:rsidR="004D353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доверительные интервалы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(95% ДИ) для расчета риска.</w:t>
      </w:r>
      <w:r w:rsidR="008F3565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Множественный регрессионный анализ использовался для оценки влияния связанных с корью осложнений на продолжительность госпитализации и роли конкретных факторов риска в возникновении тяжелого исхода кори, определяемого как совокупность</w:t>
      </w:r>
      <w:r w:rsidR="004D3533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4D3533" w:rsidRPr="0064206A">
        <w:rPr>
          <w:rFonts w:ascii="Times New Roman" w:eastAsia="Times New Roman" w:hAnsi="Times New Roman"/>
          <w:sz w:val="28"/>
          <w:szCs w:val="28"/>
          <w:lang w:eastAsia="ru-RU"/>
        </w:rPr>
        <w:t>следующих факторов: длительное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пребывания в больнице (верхний квартиль),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необходимость искусственной вентиляции легких или смерть.</w:t>
      </w:r>
      <w:r w:rsidR="000356E5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Двусторонние значения p </w:t>
      </w:r>
      <w:r w:rsidR="005E55F3">
        <w:rPr>
          <w:sz w:val="28"/>
          <w:szCs w:val="28"/>
        </w:rPr>
        <w:t>≤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0,05 считались статистически значимыми.</w:t>
      </w:r>
    </w:p>
    <w:p w:rsidR="00C7062A" w:rsidRPr="0064206A" w:rsidRDefault="008F3565" w:rsidP="002949DA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3 </w:t>
      </w:r>
      <w:r w:rsidR="00693FF1" w:rsidRPr="0064206A">
        <w:rPr>
          <w:rFonts w:ascii="Times New Roman" w:hAnsi="Times New Roman"/>
          <w:b/>
          <w:sz w:val="28"/>
          <w:szCs w:val="28"/>
          <w:shd w:val="clear" w:color="auto" w:fill="FFFFFF"/>
        </w:rPr>
        <w:t>РЕЗУЛЬТАТЫ СОБСТВЕННЫХ ИССЛЕДОВАНИЙ</w:t>
      </w:r>
    </w:p>
    <w:p w:rsidR="0051585F" w:rsidRPr="0064206A" w:rsidRDefault="0051585F" w:rsidP="002949DA">
      <w:pPr>
        <w:pStyle w:val="a4"/>
        <w:ind w:left="0" w:firstLine="709"/>
        <w:jc w:val="both"/>
        <w:rPr>
          <w:rFonts w:cs="Times New Roman"/>
          <w:b/>
          <w:sz w:val="28"/>
          <w:szCs w:val="28"/>
          <w:shd w:val="clear" w:color="auto" w:fill="FFFFFF"/>
        </w:rPr>
      </w:pPr>
    </w:p>
    <w:p w:rsidR="00C7062A" w:rsidRPr="0064206A" w:rsidRDefault="008F3565" w:rsidP="002949DA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3.1 </w:t>
      </w:r>
      <w:r w:rsidR="00C7062A" w:rsidRPr="0064206A">
        <w:rPr>
          <w:rFonts w:ascii="Times New Roman" w:hAnsi="Times New Roman"/>
          <w:b/>
          <w:sz w:val="28"/>
          <w:szCs w:val="28"/>
          <w:shd w:val="clear" w:color="auto" w:fill="FFFFFF"/>
        </w:rPr>
        <w:t>Эпидемиол</w:t>
      </w:r>
      <w:r w:rsidRPr="0064206A">
        <w:rPr>
          <w:rFonts w:ascii="Times New Roman" w:hAnsi="Times New Roman"/>
          <w:b/>
          <w:sz w:val="28"/>
          <w:szCs w:val="28"/>
          <w:shd w:val="clear" w:color="auto" w:fill="FFFFFF"/>
        </w:rPr>
        <w:t>огическая характеристика кори</w:t>
      </w:r>
    </w:p>
    <w:p w:rsidR="00C7062A" w:rsidRPr="0064206A" w:rsidRDefault="004D3533" w:rsidP="002949DA">
      <w:pPr>
        <w:spacing w:after="0" w:line="240" w:lineRule="auto"/>
        <w:ind w:firstLine="709"/>
        <w:jc w:val="both"/>
        <w:rPr>
          <w:rFonts w:ascii="Times New Roman" w:hAnsi="Times New Roman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 xml:space="preserve">Распространению кори в Республике Казахстан и ее заносу в регионы способствовало </w:t>
      </w:r>
      <w:r w:rsidR="00C7062A" w:rsidRPr="0064206A">
        <w:rPr>
          <w:rFonts w:ascii="Times New Roman" w:hAnsi="Times New Roman"/>
          <w:sz w:val="28"/>
          <w:szCs w:val="28"/>
        </w:rPr>
        <w:t xml:space="preserve">глобальное осложнение эпидемиологической ситуации в мире, в том числе в Европе. Несмотря на поставленную </w:t>
      </w:r>
      <w:r w:rsidRPr="0064206A">
        <w:rPr>
          <w:rFonts w:ascii="Times New Roman" w:hAnsi="Times New Roman"/>
          <w:sz w:val="28"/>
          <w:szCs w:val="28"/>
        </w:rPr>
        <w:t>ВОЗ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цель элиминации кори в Европейском регионе, в РК по-прежнему наблюдаются</w:t>
      </w:r>
      <w:r w:rsidR="00C7062A" w:rsidRPr="0064206A">
        <w:rPr>
          <w:rFonts w:ascii="Times New Roman" w:hAnsi="Times New Roman"/>
          <w:sz w:val="28"/>
          <w:szCs w:val="28"/>
        </w:rPr>
        <w:t xml:space="preserve"> крупные общенациональные вспышки кори, в том числе 106.4% (n=16118) случаев, зарегистрированных в 2004-2007 годах, и 13.54% (n=2341) случаев, зарегистрированных в 2015 </w:t>
      </w:r>
      <w:r w:rsidRPr="0064206A">
        <w:rPr>
          <w:rFonts w:ascii="Times New Roman" w:hAnsi="Times New Roman"/>
          <w:sz w:val="28"/>
          <w:szCs w:val="28"/>
        </w:rPr>
        <w:t>году</w:t>
      </w:r>
      <w:r w:rsidR="00804BB2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04BB2" w:rsidRPr="0064206A">
        <w:rPr>
          <w:rFonts w:ascii="Times New Roman" w:hAnsi="Times New Roman"/>
          <w:sz w:val="28"/>
          <w:szCs w:val="28"/>
        </w:rPr>
        <w:t>[32</w:t>
      </w:r>
      <w:r w:rsidR="00E824DF" w:rsidRPr="0064206A">
        <w:rPr>
          <w:rFonts w:ascii="Times New Roman" w:hAnsi="Times New Roman"/>
          <w:sz w:val="28"/>
          <w:szCs w:val="28"/>
        </w:rPr>
        <w:t xml:space="preserve">, </w:t>
      </w:r>
      <w:r w:rsidR="000356E5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0356E5" w:rsidRPr="0064206A">
        <w:rPr>
          <w:rFonts w:ascii="Times New Roman" w:hAnsi="Times New Roman"/>
          <w:sz w:val="28"/>
          <w:szCs w:val="28"/>
        </w:rPr>
        <w:t>.</w:t>
      </w:r>
      <w:r w:rsidR="00E824DF" w:rsidRPr="0064206A">
        <w:rPr>
          <w:rFonts w:ascii="Times New Roman" w:hAnsi="Times New Roman"/>
          <w:sz w:val="28"/>
          <w:szCs w:val="28"/>
        </w:rPr>
        <w:t xml:space="preserve"> 354</w:t>
      </w:r>
      <w:r w:rsidR="00804BB2" w:rsidRPr="0064206A">
        <w:rPr>
          <w:rFonts w:ascii="Times New Roman" w:hAnsi="Times New Roman"/>
          <w:sz w:val="28"/>
          <w:szCs w:val="28"/>
        </w:rPr>
        <w:t>]</w:t>
      </w:r>
      <w:r w:rsidR="00C7062A" w:rsidRPr="0064206A">
        <w:rPr>
          <w:rFonts w:ascii="Times New Roman" w:hAnsi="Times New Roman"/>
          <w:shd w:val="clear" w:color="auto" w:fill="FFFFFF"/>
        </w:rPr>
        <w:t>. </w:t>
      </w:r>
    </w:p>
    <w:p w:rsidR="00C41BC4" w:rsidRPr="0064206A" w:rsidRDefault="00C7062A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bookmarkStart w:id="6" w:name="_Hlk102425179"/>
      <w:r w:rsidRPr="0064206A">
        <w:rPr>
          <w:rFonts w:ascii="Times New Roman" w:hAnsi="Times New Roman"/>
          <w:sz w:val="28"/>
          <w:szCs w:val="28"/>
          <w:lang w:val="kk-KZ"/>
        </w:rPr>
        <w:t>Общая заб</w:t>
      </w:r>
      <w:r w:rsidR="004D3533" w:rsidRPr="0064206A">
        <w:rPr>
          <w:rFonts w:ascii="Times New Roman" w:hAnsi="Times New Roman"/>
          <w:sz w:val="28"/>
          <w:szCs w:val="28"/>
          <w:lang w:val="kk-KZ"/>
        </w:rPr>
        <w:t xml:space="preserve">олеваемость корью в РК с 1998 </w:t>
      </w:r>
      <w:r w:rsidRPr="0064206A">
        <w:rPr>
          <w:rFonts w:ascii="Times New Roman" w:hAnsi="Times New Roman"/>
          <w:sz w:val="28"/>
          <w:szCs w:val="28"/>
          <w:lang w:val="kk-KZ"/>
        </w:rPr>
        <w:t>по 2019</w:t>
      </w:r>
      <w:r w:rsidR="00C41BC4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г</w:t>
      </w:r>
      <w:bookmarkEnd w:id="6"/>
      <w:r w:rsidR="004D3533" w:rsidRPr="0064206A">
        <w:rPr>
          <w:rFonts w:ascii="Times New Roman" w:hAnsi="Times New Roman"/>
          <w:sz w:val="28"/>
          <w:szCs w:val="28"/>
          <w:lang w:val="kk-KZ"/>
        </w:rPr>
        <w:t>оды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пр</w:t>
      </w:r>
      <w:r w:rsidR="004D3533" w:rsidRPr="0064206A">
        <w:rPr>
          <w:rFonts w:ascii="Times New Roman" w:hAnsi="Times New Roman"/>
          <w:sz w:val="28"/>
          <w:szCs w:val="28"/>
          <w:lang w:val="kk-KZ"/>
        </w:rPr>
        <w:t>едставлена</w:t>
      </w:r>
      <w:r w:rsidR="00125FFF" w:rsidRPr="0064206A">
        <w:rPr>
          <w:rFonts w:ascii="Times New Roman" w:hAnsi="Times New Roman"/>
          <w:sz w:val="28"/>
          <w:szCs w:val="28"/>
          <w:lang w:val="kk-KZ"/>
        </w:rPr>
        <w:t xml:space="preserve"> на рисунке 1</w:t>
      </w:r>
      <w:r w:rsidR="004D3533" w:rsidRPr="0064206A">
        <w:rPr>
          <w:rFonts w:ascii="Times New Roman" w:hAnsi="Times New Roman"/>
          <w:sz w:val="28"/>
          <w:szCs w:val="28"/>
        </w:rPr>
        <w:t>.</w:t>
      </w:r>
      <w:r w:rsidR="004D3533" w:rsidRPr="0064206A">
        <w:rPr>
          <w:rFonts w:ascii="Times New Roman" w:hAnsi="Times New Roman"/>
          <w:sz w:val="28"/>
          <w:szCs w:val="28"/>
          <w:lang w:val="kk-KZ"/>
        </w:rPr>
        <w:t xml:space="preserve"> Н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а данной диаграмме отмечается </w:t>
      </w:r>
      <w:bookmarkStart w:id="7" w:name="_Hlk102425044"/>
      <w:r w:rsidRPr="0064206A">
        <w:rPr>
          <w:rFonts w:ascii="Times New Roman" w:hAnsi="Times New Roman"/>
          <w:sz w:val="28"/>
          <w:szCs w:val="28"/>
          <w:lang w:val="kk-KZ"/>
        </w:rPr>
        <w:t>наибольший рост заболеваемости за весь исследуемый период в 2004 году,</w:t>
      </w:r>
      <w:r w:rsidR="004D3533" w:rsidRPr="0064206A">
        <w:rPr>
          <w:rFonts w:ascii="Times New Roman" w:hAnsi="Times New Roman"/>
          <w:sz w:val="28"/>
          <w:szCs w:val="28"/>
          <w:lang w:val="kk-KZ"/>
        </w:rPr>
        <w:t xml:space="preserve"> где показатель составил </w:t>
      </w:r>
      <w:r w:rsidRPr="0064206A">
        <w:rPr>
          <w:rFonts w:ascii="Times New Roman" w:hAnsi="Times New Roman"/>
          <w:sz w:val="28"/>
          <w:szCs w:val="28"/>
          <w:lang w:val="kk-KZ"/>
        </w:rPr>
        <w:t>106,4%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=16118</w:t>
      </w:r>
      <w:r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C41BC4" w:rsidRPr="0064206A">
        <w:rPr>
          <w:rFonts w:ascii="Times New Roman" w:hAnsi="Times New Roman"/>
          <w:sz w:val="28"/>
          <w:szCs w:val="28"/>
          <w:lang w:val="kk-KZ"/>
        </w:rPr>
        <w:t xml:space="preserve"> (</w:t>
      </w:r>
      <w:r w:rsidR="008F3565" w:rsidRPr="0064206A">
        <w:rPr>
          <w:rFonts w:ascii="Times New Roman" w:hAnsi="Times New Roman"/>
          <w:sz w:val="28"/>
          <w:szCs w:val="28"/>
          <w:lang w:val="kk-KZ"/>
        </w:rPr>
        <w:t>р</w:t>
      </w:r>
      <w:r w:rsidR="00C41BC4" w:rsidRPr="0064206A">
        <w:rPr>
          <w:rFonts w:ascii="Times New Roman" w:hAnsi="Times New Roman"/>
          <w:sz w:val="28"/>
          <w:szCs w:val="28"/>
          <w:lang w:val="kk-KZ"/>
        </w:rPr>
        <w:t>исунок 1)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  <w:r w:rsidR="004D3533" w:rsidRPr="0064206A">
        <w:rPr>
          <w:rFonts w:ascii="Times New Roman" w:hAnsi="Times New Roman"/>
          <w:sz w:val="28"/>
          <w:szCs w:val="28"/>
          <w:lang w:val="kk-KZ"/>
        </w:rPr>
        <w:t xml:space="preserve"> Как видно на рисунке, в связи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с проведенной дополнительной иммунизацией </w:t>
      </w:r>
      <w:r w:rsidR="008D7A94" w:rsidRPr="0064206A">
        <w:rPr>
          <w:rFonts w:ascii="Times New Roman" w:hAnsi="Times New Roman"/>
          <w:sz w:val="28"/>
          <w:szCs w:val="28"/>
          <w:shd w:val="clear" w:color="auto" w:fill="FFFFFF"/>
        </w:rPr>
        <w:t>в 2005-2006 годах</w:t>
      </w:r>
      <w:r w:rsidRPr="0064206A">
        <w:rPr>
          <w:rFonts w:ascii="Times New Roman" w:hAnsi="Times New Roman"/>
          <w:sz w:val="21"/>
          <w:szCs w:val="21"/>
          <w:shd w:val="clear" w:color="auto" w:fill="FFFFFF"/>
        </w:rPr>
        <w:t xml:space="preserve">, </w:t>
      </w:r>
      <w:r w:rsidRPr="0064206A">
        <w:rPr>
          <w:rFonts w:ascii="Times New Roman" w:hAnsi="Times New Roman"/>
          <w:sz w:val="28"/>
          <w:szCs w:val="28"/>
          <w:lang w:val="kk-KZ"/>
        </w:rPr>
        <w:t>отмечается снижение заболевае</w:t>
      </w:r>
      <w:r w:rsidR="008D7A94" w:rsidRPr="0064206A">
        <w:rPr>
          <w:rFonts w:ascii="Times New Roman" w:hAnsi="Times New Roman"/>
          <w:sz w:val="28"/>
          <w:szCs w:val="28"/>
          <w:lang w:val="kk-KZ"/>
        </w:rPr>
        <w:t>мости до 0,71%</w:t>
      </w:r>
      <w:r w:rsidR="00C41BC4" w:rsidRPr="0064206A">
        <w:rPr>
          <w:rFonts w:ascii="Times New Roman" w:hAnsi="Times New Roman"/>
          <w:sz w:val="28"/>
          <w:szCs w:val="28"/>
          <w:lang w:val="kk-KZ"/>
        </w:rPr>
        <w:t xml:space="preserve"> в 2006 году.  </w:t>
      </w:r>
    </w:p>
    <w:p w:rsidR="005E134F" w:rsidRPr="0064206A" w:rsidRDefault="004D3533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Временной отрезок с 2006 до 2014 годах</w:t>
      </w:r>
      <w:r w:rsidR="00C7062A" w:rsidRPr="0064206A">
        <w:rPr>
          <w:rFonts w:ascii="Times New Roman" w:hAnsi="Times New Roman"/>
          <w:sz w:val="28"/>
          <w:szCs w:val="28"/>
          <w:lang w:val="kk-KZ"/>
        </w:rPr>
        <w:t xml:space="preserve"> характеризуется периодом благополучия и уровень зарегистрированных больных, составил от 0,7 до 1%.  </w:t>
      </w:r>
      <w:bookmarkEnd w:id="7"/>
      <w:r w:rsidR="008D7A94" w:rsidRPr="0064206A">
        <w:rPr>
          <w:rFonts w:ascii="Times New Roman" w:hAnsi="Times New Roman"/>
          <w:sz w:val="28"/>
          <w:szCs w:val="28"/>
          <w:lang w:val="kk-KZ"/>
        </w:rPr>
        <w:t>В 2015 году регистрируется подъем заболеваемости корью, когда общий показатель составил 13,54% (</w:t>
      </w:r>
      <w:r w:rsidR="008D7A9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8D7A94" w:rsidRPr="0064206A">
        <w:rPr>
          <w:rFonts w:ascii="Times New Roman" w:hAnsi="Times New Roman"/>
          <w:sz w:val="28"/>
          <w:szCs w:val="28"/>
        </w:rPr>
        <w:t>=2 341</w:t>
      </w:r>
      <w:r w:rsidR="008D7A94" w:rsidRPr="0064206A">
        <w:rPr>
          <w:rFonts w:ascii="Times New Roman" w:hAnsi="Times New Roman"/>
          <w:sz w:val="28"/>
          <w:szCs w:val="28"/>
          <w:lang w:val="kk-KZ"/>
        </w:rPr>
        <w:t xml:space="preserve">). Затем на фоне проведенной дополнительной иммунизации отмечается снижение случаев заболевания в период </w:t>
      </w:r>
      <w:r w:rsidR="008D7A94" w:rsidRPr="0064206A">
        <w:rPr>
          <w:rFonts w:ascii="Times New Roman" w:hAnsi="Times New Roman"/>
          <w:sz w:val="28"/>
          <w:szCs w:val="28"/>
        </w:rPr>
        <w:t>с 2016 г. по 2018 г. – от 0,7 до 3,1%. В дальнейшем, в 2018-2019 гг.,  опять фиксируется повышение показателей заболеваемости – до 81,9% (</w:t>
      </w:r>
      <w:r w:rsidR="008D7A9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8D7A94" w:rsidRPr="0064206A">
        <w:rPr>
          <w:rFonts w:ascii="Times New Roman" w:hAnsi="Times New Roman"/>
          <w:sz w:val="28"/>
          <w:szCs w:val="28"/>
        </w:rPr>
        <w:t xml:space="preserve">=13 312) </w:t>
      </w:r>
      <w:r w:rsidR="00170D56" w:rsidRPr="0064206A">
        <w:rPr>
          <w:rFonts w:ascii="Times New Roman" w:hAnsi="Times New Roman"/>
          <w:sz w:val="28"/>
          <w:szCs w:val="28"/>
        </w:rPr>
        <w:t>(</w:t>
      </w:r>
      <w:r w:rsidR="008F3565" w:rsidRPr="0064206A">
        <w:rPr>
          <w:rFonts w:ascii="Times New Roman" w:hAnsi="Times New Roman"/>
          <w:sz w:val="28"/>
          <w:szCs w:val="28"/>
        </w:rPr>
        <w:t>р</w:t>
      </w:r>
      <w:r w:rsidR="00170D56" w:rsidRPr="0064206A">
        <w:rPr>
          <w:rFonts w:ascii="Times New Roman" w:hAnsi="Times New Roman"/>
          <w:sz w:val="28"/>
          <w:szCs w:val="28"/>
        </w:rPr>
        <w:t>исунок 2</w:t>
      </w:r>
      <w:r w:rsidR="00D52DB5" w:rsidRPr="0064206A">
        <w:rPr>
          <w:rFonts w:ascii="Times New Roman" w:hAnsi="Times New Roman"/>
          <w:sz w:val="28"/>
          <w:szCs w:val="28"/>
        </w:rPr>
        <w:t>).</w:t>
      </w:r>
    </w:p>
    <w:p w:rsidR="008F3565" w:rsidRPr="0064206A" w:rsidRDefault="008F3565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7062A" w:rsidRPr="0064206A" w:rsidRDefault="00EA32EB" w:rsidP="002949DA">
      <w:pPr>
        <w:pStyle w:val="13"/>
        <w:jc w:val="center"/>
        <w:rPr>
          <w:rFonts w:ascii="Times New Roman" w:hAnsi="Times New Roman"/>
          <w:sz w:val="28"/>
          <w:szCs w:val="28"/>
        </w:rPr>
      </w:pPr>
      <w:r w:rsidRPr="0064206A">
        <w:rPr>
          <w:noProof/>
        </w:rPr>
        <w:drawing>
          <wp:inline distT="0" distB="0" distL="0" distR="0">
            <wp:extent cx="5830215" cy="2471382"/>
            <wp:effectExtent l="0" t="0" r="0" b="5715"/>
            <wp:docPr id="2" name="Рисунок 26" descr="Описание: Без имени-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Описание: Без имени-2"/>
                    <pic:cNvPicPr>
                      <a:picLocks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91"/>
                    <a:stretch/>
                  </pic:blipFill>
                  <pic:spPr bwMode="auto">
                    <a:xfrm>
                      <a:off x="0" y="0"/>
                      <a:ext cx="5832475" cy="247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3565" w:rsidRPr="0064206A" w:rsidRDefault="008F3565" w:rsidP="002949DA">
      <w:pPr>
        <w:pStyle w:val="13"/>
        <w:ind w:firstLine="708"/>
        <w:jc w:val="both"/>
        <w:rPr>
          <w:rFonts w:ascii="Times New Roman" w:hAnsi="Times New Roman"/>
          <w:sz w:val="16"/>
          <w:szCs w:val="16"/>
          <w:lang w:val="kk-KZ"/>
        </w:rPr>
      </w:pPr>
    </w:p>
    <w:p w:rsidR="008F3565" w:rsidRPr="0064206A" w:rsidRDefault="00170D56" w:rsidP="002949DA">
      <w:pPr>
        <w:pStyle w:val="13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Рисунок </w:t>
      </w:r>
      <w:r w:rsidRPr="0064206A">
        <w:rPr>
          <w:rFonts w:ascii="Times New Roman" w:hAnsi="Times New Roman"/>
          <w:sz w:val="28"/>
          <w:szCs w:val="28"/>
        </w:rPr>
        <w:t>2</w:t>
      </w:r>
      <w:r w:rsidR="0065482F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F3565" w:rsidRPr="0064206A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="0065482F" w:rsidRPr="0064206A">
        <w:rPr>
          <w:rFonts w:ascii="Times New Roman" w:hAnsi="Times New Roman"/>
          <w:sz w:val="28"/>
          <w:szCs w:val="28"/>
        </w:rPr>
        <w:t xml:space="preserve">Мониторинг заболеваемости корью в Республике Казахстан  </w:t>
      </w:r>
    </w:p>
    <w:p w:rsidR="0065482F" w:rsidRPr="0064206A" w:rsidRDefault="0065482F" w:rsidP="002949DA">
      <w:pPr>
        <w:pStyle w:val="13"/>
        <w:jc w:val="center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с 1998 г</w:t>
      </w:r>
      <w:r w:rsidR="008F3565" w:rsidRPr="0064206A">
        <w:rPr>
          <w:rFonts w:ascii="Times New Roman" w:hAnsi="Times New Roman"/>
          <w:sz w:val="28"/>
          <w:szCs w:val="28"/>
        </w:rPr>
        <w:t>од</w:t>
      </w:r>
      <w:r w:rsidR="00074413" w:rsidRPr="0064206A">
        <w:rPr>
          <w:rFonts w:ascii="Times New Roman" w:hAnsi="Times New Roman"/>
          <w:sz w:val="28"/>
          <w:szCs w:val="28"/>
        </w:rPr>
        <w:t>а</w:t>
      </w:r>
      <w:r w:rsidRPr="0064206A">
        <w:rPr>
          <w:rFonts w:ascii="Times New Roman" w:hAnsi="Times New Roman"/>
          <w:sz w:val="28"/>
          <w:szCs w:val="28"/>
        </w:rPr>
        <w:t xml:space="preserve"> по 2019 г</w:t>
      </w:r>
      <w:r w:rsidR="008F3565" w:rsidRPr="0064206A">
        <w:rPr>
          <w:rFonts w:ascii="Times New Roman" w:hAnsi="Times New Roman"/>
          <w:sz w:val="28"/>
          <w:szCs w:val="28"/>
        </w:rPr>
        <w:t>од</w:t>
      </w:r>
    </w:p>
    <w:p w:rsidR="00C41BC4" w:rsidRPr="0064206A" w:rsidRDefault="00C41BC4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C7062A" w:rsidRPr="0064206A" w:rsidRDefault="00A5689A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 w:eastAsia="zh-CN"/>
        </w:rPr>
        <w:t>Согласно статистическим данным, заболеваемость корью</w:t>
      </w:r>
      <w:r w:rsidR="00291F7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в РК за 2018 г</w:t>
      </w:r>
      <w:r w:rsidR="008F3565" w:rsidRPr="0064206A">
        <w:rPr>
          <w:rFonts w:ascii="Times New Roman" w:hAnsi="Times New Roman"/>
          <w:sz w:val="28"/>
          <w:szCs w:val="28"/>
          <w:lang w:val="kk-KZ" w:eastAsia="zh-CN"/>
        </w:rPr>
        <w:t>.</w:t>
      </w:r>
      <w:r w:rsidR="00291F7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 составил</w:t>
      </w:r>
      <w:r w:rsidR="008D7A94" w:rsidRPr="0064206A">
        <w:rPr>
          <w:rFonts w:ascii="Times New Roman" w:hAnsi="Times New Roman"/>
          <w:sz w:val="28"/>
          <w:szCs w:val="28"/>
          <w:lang w:val="kk-KZ" w:eastAsia="zh-CN"/>
        </w:rPr>
        <w:t>а</w:t>
      </w:r>
      <w:r w:rsidR="00291F7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3,1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на 100 тыс</w:t>
      </w:r>
      <w:r w:rsidR="008D7A94" w:rsidRPr="0064206A">
        <w:rPr>
          <w:rFonts w:ascii="Times New Roman" w:hAnsi="Times New Roman"/>
          <w:sz w:val="28"/>
          <w:szCs w:val="28"/>
          <w:lang w:val="kk-KZ" w:eastAsia="zh-CN"/>
        </w:rPr>
        <w:t>.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населения. </w:t>
      </w:r>
      <w:bookmarkStart w:id="8" w:name="_Hlk102425471"/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Наибольший пик заболеваемости корь 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lastRenderedPageBreak/>
        <w:t>пришелся на 2019 год, где показатель заболеваемости в</w:t>
      </w:r>
      <w:r w:rsidR="00291F71" w:rsidRPr="0064206A">
        <w:rPr>
          <w:rFonts w:ascii="Times New Roman" w:hAnsi="Times New Roman"/>
          <w:sz w:val="28"/>
          <w:szCs w:val="28"/>
          <w:lang w:val="kk-KZ" w:eastAsia="zh-CN"/>
        </w:rPr>
        <w:t>ырос в 22 раза и составил</w:t>
      </w:r>
      <w:r w:rsidR="008D7A94" w:rsidRPr="0064206A">
        <w:rPr>
          <w:rFonts w:ascii="Times New Roman" w:hAnsi="Times New Roman"/>
          <w:sz w:val="28"/>
          <w:szCs w:val="28"/>
          <w:lang w:val="kk-KZ" w:eastAsia="zh-CN"/>
        </w:rPr>
        <w:t>а</w:t>
      </w:r>
      <w:r w:rsidR="00291F7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71,97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на 100 тыс</w:t>
      </w:r>
      <w:r w:rsidR="008D7A94" w:rsidRPr="0064206A">
        <w:rPr>
          <w:rFonts w:ascii="Times New Roman" w:hAnsi="Times New Roman"/>
          <w:sz w:val="28"/>
          <w:szCs w:val="28"/>
          <w:lang w:val="kk-KZ" w:eastAsia="zh-CN"/>
        </w:rPr>
        <w:t>.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населения. </w:t>
      </w:r>
      <w:bookmarkEnd w:id="8"/>
      <w:r w:rsidRPr="0064206A">
        <w:rPr>
          <w:rFonts w:ascii="Times New Roman" w:hAnsi="Times New Roman"/>
          <w:sz w:val="28"/>
          <w:szCs w:val="28"/>
          <w:lang w:val="kk-KZ" w:eastAsia="zh-CN"/>
        </w:rPr>
        <w:t>В последующий 2020 год в мае месяце наметилась тенденция к снижению данного показате</w:t>
      </w:r>
      <w:r w:rsidR="00291F71" w:rsidRPr="0064206A">
        <w:rPr>
          <w:rFonts w:ascii="Times New Roman" w:hAnsi="Times New Roman"/>
          <w:sz w:val="28"/>
          <w:szCs w:val="28"/>
          <w:lang w:val="kk-KZ" w:eastAsia="zh-CN"/>
        </w:rPr>
        <w:t>ля в 4,2 раза</w:t>
      </w:r>
      <w:r w:rsidR="008D7A94" w:rsidRPr="0064206A">
        <w:rPr>
          <w:rFonts w:ascii="Times New Roman" w:hAnsi="Times New Roman"/>
          <w:sz w:val="28"/>
          <w:szCs w:val="28"/>
          <w:lang w:val="kk-KZ" w:eastAsia="zh-CN"/>
        </w:rPr>
        <w:t>,</w:t>
      </w:r>
      <w:r w:rsidR="00291F7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</w:t>
      </w:r>
      <w:r w:rsidR="008D7A94" w:rsidRPr="0064206A">
        <w:rPr>
          <w:rFonts w:ascii="Times New Roman" w:hAnsi="Times New Roman"/>
          <w:sz w:val="28"/>
          <w:szCs w:val="28"/>
          <w:lang w:val="kk-KZ" w:eastAsia="zh-CN"/>
        </w:rPr>
        <w:t>составив</w:t>
      </w:r>
      <w:r w:rsidR="00291F71" w:rsidRPr="0064206A">
        <w:rPr>
          <w:rFonts w:ascii="Times New Roman" w:hAnsi="Times New Roman"/>
          <w:sz w:val="28"/>
          <w:szCs w:val="28"/>
          <w:lang w:val="kk-KZ" w:eastAsia="zh-CN"/>
        </w:rPr>
        <w:t xml:space="preserve"> 17,21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на 100 тыс</w:t>
      </w:r>
      <w:r w:rsidR="008D7A94" w:rsidRPr="0064206A">
        <w:rPr>
          <w:rFonts w:ascii="Times New Roman" w:hAnsi="Times New Roman"/>
          <w:sz w:val="28"/>
          <w:szCs w:val="28"/>
          <w:lang w:val="kk-KZ" w:eastAsia="zh-CN"/>
        </w:rPr>
        <w:t>.</w:t>
      </w:r>
      <w:r w:rsidRPr="0064206A">
        <w:rPr>
          <w:rFonts w:ascii="Times New Roman" w:hAnsi="Times New Roman"/>
          <w:sz w:val="28"/>
          <w:szCs w:val="28"/>
          <w:lang w:val="kk-KZ" w:eastAsia="zh-CN"/>
        </w:rPr>
        <w:t xml:space="preserve"> населения. </w:t>
      </w:r>
      <w:r w:rsidR="00C7062A" w:rsidRPr="0064206A">
        <w:rPr>
          <w:rFonts w:ascii="Times New Roman" w:hAnsi="Times New Roman"/>
          <w:sz w:val="28"/>
          <w:szCs w:val="28"/>
        </w:rPr>
        <w:t>Нами был</w:t>
      </w:r>
      <w:r w:rsidR="008E3E61" w:rsidRPr="0064206A">
        <w:rPr>
          <w:rFonts w:ascii="Times New Roman" w:hAnsi="Times New Roman"/>
          <w:sz w:val="28"/>
          <w:szCs w:val="28"/>
        </w:rPr>
        <w:t>а</w:t>
      </w:r>
      <w:r w:rsidR="00C7062A" w:rsidRPr="0064206A">
        <w:rPr>
          <w:rFonts w:ascii="Times New Roman" w:hAnsi="Times New Roman"/>
          <w:sz w:val="28"/>
          <w:szCs w:val="28"/>
        </w:rPr>
        <w:t xml:space="preserve"> проведена суммарная оценка </w:t>
      </w:r>
      <w:r w:rsidR="00C7062A" w:rsidRPr="0064206A">
        <w:rPr>
          <w:rFonts w:ascii="Times New Roman" w:hAnsi="Times New Roman"/>
          <w:sz w:val="28"/>
          <w:szCs w:val="28"/>
          <w:lang w:val="kk-KZ"/>
        </w:rPr>
        <w:t xml:space="preserve">заболеваемости корью за два года по </w:t>
      </w:r>
      <w:r w:rsidR="00C7062A" w:rsidRPr="0064206A">
        <w:rPr>
          <w:rFonts w:ascii="Times New Roman" w:hAnsi="Times New Roman"/>
          <w:sz w:val="28"/>
          <w:szCs w:val="28"/>
        </w:rPr>
        <w:t>Республике Казахстан</w:t>
      </w:r>
      <w:r w:rsidR="008D7A94" w:rsidRPr="0064206A">
        <w:rPr>
          <w:rFonts w:ascii="Times New Roman" w:hAnsi="Times New Roman"/>
          <w:sz w:val="28"/>
          <w:szCs w:val="28"/>
        </w:rPr>
        <w:t xml:space="preserve"> - с ноября 2018 г. по 30 декабря</w:t>
      </w:r>
      <w:r w:rsidR="00C7062A" w:rsidRPr="0064206A">
        <w:rPr>
          <w:rFonts w:ascii="Times New Roman" w:hAnsi="Times New Roman"/>
          <w:sz w:val="28"/>
          <w:szCs w:val="28"/>
        </w:rPr>
        <w:t xml:space="preserve"> 2019</w:t>
      </w:r>
      <w:r w:rsidR="00850582" w:rsidRPr="0064206A">
        <w:rPr>
          <w:rFonts w:ascii="Times New Roman" w:hAnsi="Times New Roman"/>
          <w:sz w:val="28"/>
          <w:szCs w:val="28"/>
        </w:rPr>
        <w:t xml:space="preserve"> </w:t>
      </w:r>
      <w:r w:rsidR="008D7A94" w:rsidRPr="0064206A">
        <w:rPr>
          <w:rFonts w:ascii="Times New Roman" w:hAnsi="Times New Roman"/>
          <w:sz w:val="28"/>
          <w:szCs w:val="28"/>
        </w:rPr>
        <w:t>г., показатели которой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="00125FFF" w:rsidRPr="0064206A">
        <w:rPr>
          <w:rFonts w:ascii="Times New Roman" w:hAnsi="Times New Roman"/>
          <w:sz w:val="28"/>
          <w:szCs w:val="28"/>
        </w:rPr>
        <w:t>представлены на рисунке 2</w:t>
      </w:r>
      <w:r w:rsidR="00C7062A" w:rsidRPr="0064206A">
        <w:rPr>
          <w:rFonts w:ascii="Times New Roman" w:hAnsi="Times New Roman"/>
          <w:sz w:val="28"/>
          <w:szCs w:val="28"/>
        </w:rPr>
        <w:t xml:space="preserve">. </w:t>
      </w:r>
      <w:r w:rsidR="008D7A94" w:rsidRPr="0064206A">
        <w:rPr>
          <w:rFonts w:ascii="Times New Roman" w:hAnsi="Times New Roman"/>
          <w:sz w:val="28"/>
          <w:szCs w:val="28"/>
        </w:rPr>
        <w:t xml:space="preserve">За обозначенный </w:t>
      </w:r>
      <w:r w:rsidR="00C7062A" w:rsidRPr="0064206A">
        <w:rPr>
          <w:rFonts w:ascii="Times New Roman" w:hAnsi="Times New Roman"/>
          <w:sz w:val="28"/>
          <w:szCs w:val="28"/>
        </w:rPr>
        <w:t xml:space="preserve">период абсолютное количество заболевших </w:t>
      </w:r>
      <w:r w:rsidR="008D7A94" w:rsidRPr="0064206A">
        <w:rPr>
          <w:rFonts w:ascii="Times New Roman" w:hAnsi="Times New Roman"/>
          <w:sz w:val="28"/>
          <w:szCs w:val="28"/>
        </w:rPr>
        <w:t xml:space="preserve">в республике </w:t>
      </w:r>
      <w:r w:rsidR="004210D0" w:rsidRPr="0064206A">
        <w:rPr>
          <w:rFonts w:ascii="Times New Roman" w:hAnsi="Times New Roman"/>
          <w:sz w:val="28"/>
          <w:szCs w:val="28"/>
        </w:rPr>
        <w:t>составило</w:t>
      </w:r>
      <w:r w:rsidR="00C7062A" w:rsidRPr="0064206A">
        <w:rPr>
          <w:rFonts w:ascii="Times New Roman" w:hAnsi="Times New Roman"/>
          <w:sz w:val="28"/>
          <w:szCs w:val="28"/>
        </w:rPr>
        <w:t xml:space="preserve"> 13</w:t>
      </w:r>
      <w:r w:rsidR="004210D0" w:rsidRPr="0064206A">
        <w:rPr>
          <w:rFonts w:ascii="Times New Roman" w:hAnsi="Times New Roman"/>
          <w:sz w:val="28"/>
          <w:szCs w:val="28"/>
        </w:rPr>
        <w:t xml:space="preserve"> </w:t>
      </w:r>
      <w:r w:rsidR="00C7062A" w:rsidRPr="0064206A">
        <w:rPr>
          <w:rFonts w:ascii="Times New Roman" w:hAnsi="Times New Roman"/>
          <w:sz w:val="28"/>
          <w:szCs w:val="28"/>
        </w:rPr>
        <w:t>873 пациентов. Среди заболевших превалировали дети от</w:t>
      </w:r>
      <w:r w:rsidR="008D7A94" w:rsidRPr="0064206A">
        <w:rPr>
          <w:rFonts w:ascii="Times New Roman" w:hAnsi="Times New Roman"/>
          <w:sz w:val="28"/>
          <w:szCs w:val="28"/>
        </w:rPr>
        <w:t xml:space="preserve"> 0 месяцев до 18 лет, составив</w:t>
      </w:r>
      <w:r w:rsidR="00C7062A" w:rsidRPr="0064206A">
        <w:rPr>
          <w:rFonts w:ascii="Times New Roman" w:hAnsi="Times New Roman"/>
          <w:sz w:val="28"/>
          <w:szCs w:val="28"/>
        </w:rPr>
        <w:t xml:space="preserve"> 72,6% (</w:t>
      </w:r>
      <w:r w:rsidR="00C7062A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sz w:val="28"/>
          <w:szCs w:val="28"/>
        </w:rPr>
        <w:t>=10067) от общего числа заболевших. Анализ заболеваемости за исследуемый период показал, что корь в стране приняла вспышечный характер и наиху</w:t>
      </w:r>
      <w:r w:rsidR="004210D0" w:rsidRPr="0064206A">
        <w:rPr>
          <w:rFonts w:ascii="Times New Roman" w:hAnsi="Times New Roman"/>
          <w:sz w:val="28"/>
          <w:szCs w:val="28"/>
        </w:rPr>
        <w:t xml:space="preserve">дшие показатели отмечались в четырех регионах </w:t>
      </w:r>
      <w:r w:rsidR="00C7062A" w:rsidRPr="0064206A">
        <w:rPr>
          <w:rFonts w:ascii="Times New Roman" w:hAnsi="Times New Roman"/>
          <w:sz w:val="28"/>
          <w:szCs w:val="28"/>
        </w:rPr>
        <w:t>К</w:t>
      </w:r>
      <w:r w:rsidR="004210D0" w:rsidRPr="0064206A">
        <w:rPr>
          <w:rFonts w:ascii="Times New Roman" w:hAnsi="Times New Roman"/>
          <w:sz w:val="28"/>
          <w:szCs w:val="28"/>
        </w:rPr>
        <w:t>азахстана: г. Нур-Султан и Шымкент, Мангистауской и Туркестанской областях</w:t>
      </w:r>
      <w:r w:rsidR="00C7062A" w:rsidRPr="0064206A">
        <w:rPr>
          <w:rFonts w:ascii="Times New Roman" w:hAnsi="Times New Roman"/>
          <w:sz w:val="28"/>
          <w:szCs w:val="28"/>
        </w:rPr>
        <w:t xml:space="preserve">. </w:t>
      </w:r>
    </w:p>
    <w:p w:rsidR="00C7062A" w:rsidRPr="0064206A" w:rsidRDefault="004210D0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Для оптимального</w:t>
      </w:r>
      <w:r w:rsidR="00C7062A" w:rsidRPr="0064206A">
        <w:rPr>
          <w:rFonts w:ascii="Times New Roman" w:hAnsi="Times New Roman"/>
          <w:sz w:val="28"/>
          <w:szCs w:val="28"/>
        </w:rPr>
        <w:t xml:space="preserve"> восприятия показателей заболеваемости в регионах, нами обработаны статистические данные </w:t>
      </w:r>
      <w:r w:rsidR="00C72460" w:rsidRPr="0064206A">
        <w:rPr>
          <w:rFonts w:ascii="Times New Roman" w:hAnsi="Times New Roman"/>
          <w:sz w:val="28"/>
          <w:szCs w:val="28"/>
        </w:rPr>
        <w:t>[</w:t>
      </w:r>
      <w:r w:rsidR="00EE1CD1" w:rsidRPr="0064206A">
        <w:rPr>
          <w:rFonts w:ascii="Times New Roman" w:hAnsi="Times New Roman"/>
          <w:sz w:val="28"/>
          <w:szCs w:val="28"/>
        </w:rPr>
        <w:t>10</w:t>
      </w:r>
      <w:r w:rsidR="00E824DF" w:rsidRPr="0064206A">
        <w:rPr>
          <w:rFonts w:ascii="Times New Roman" w:hAnsi="Times New Roman"/>
          <w:sz w:val="28"/>
          <w:szCs w:val="28"/>
          <w:lang w:val="kk-KZ"/>
        </w:rPr>
        <w:t>6</w:t>
      </w:r>
      <w:r w:rsidR="00B82454" w:rsidRPr="0064206A">
        <w:rPr>
          <w:rFonts w:ascii="Times New Roman" w:hAnsi="Times New Roman"/>
          <w:sz w:val="28"/>
          <w:szCs w:val="28"/>
          <w:lang w:val="kk-KZ"/>
        </w:rPr>
        <w:t>, с</w:t>
      </w:r>
      <w:r w:rsidR="000356E5" w:rsidRPr="0064206A">
        <w:rPr>
          <w:rFonts w:ascii="Times New Roman" w:hAnsi="Times New Roman"/>
          <w:sz w:val="28"/>
          <w:szCs w:val="28"/>
        </w:rPr>
        <w:t>.</w:t>
      </w:r>
      <w:r w:rsidR="00B82454" w:rsidRPr="0064206A">
        <w:rPr>
          <w:rFonts w:ascii="Times New Roman" w:hAnsi="Times New Roman"/>
          <w:sz w:val="28"/>
          <w:szCs w:val="28"/>
          <w:lang w:val="kk-KZ"/>
        </w:rPr>
        <w:t xml:space="preserve"> 3</w:t>
      </w:r>
      <w:r w:rsidR="000356E5" w:rsidRPr="0064206A">
        <w:rPr>
          <w:rFonts w:ascii="Times New Roman" w:hAnsi="Times New Roman"/>
          <w:sz w:val="28"/>
          <w:szCs w:val="28"/>
        </w:rPr>
        <w:t>-1</w:t>
      </w:r>
      <w:r w:rsidR="00B82454" w:rsidRPr="0064206A">
        <w:rPr>
          <w:rFonts w:ascii="Times New Roman" w:hAnsi="Times New Roman"/>
          <w:sz w:val="28"/>
          <w:szCs w:val="28"/>
          <w:lang w:val="kk-KZ"/>
        </w:rPr>
        <w:t>24</w:t>
      </w:r>
      <w:r w:rsidR="00C72460" w:rsidRPr="0064206A">
        <w:rPr>
          <w:rFonts w:ascii="Times New Roman" w:hAnsi="Times New Roman"/>
          <w:sz w:val="28"/>
          <w:szCs w:val="28"/>
        </w:rPr>
        <w:t>]</w:t>
      </w:r>
      <w:r w:rsidR="00C7062A" w:rsidRPr="0064206A">
        <w:rPr>
          <w:rFonts w:ascii="Times New Roman" w:hAnsi="Times New Roman"/>
          <w:sz w:val="16"/>
          <w:szCs w:val="16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представленные здесь в виде картограммы (</w:t>
      </w:r>
      <w:r w:rsidR="002949DA" w:rsidRPr="0064206A">
        <w:rPr>
          <w:rFonts w:ascii="Times New Roman" w:hAnsi="Times New Roman"/>
          <w:sz w:val="28"/>
          <w:szCs w:val="28"/>
        </w:rPr>
        <w:t>р</w:t>
      </w:r>
      <w:r w:rsidRPr="0064206A">
        <w:rPr>
          <w:rFonts w:ascii="Times New Roman" w:hAnsi="Times New Roman"/>
          <w:sz w:val="28"/>
          <w:szCs w:val="28"/>
        </w:rPr>
        <w:t>исунок 3). Ранжирование данных проведено следующим образом: высокая интенсивность заболевания – регионы и города, где общее количество заболевших превысило 1 000 человек – окрашивалась красным цветом, средняя интенсивность – регионы, где количество заболевших корью составило от 200 до</w:t>
      </w:r>
      <w:r w:rsidR="005E55F3">
        <w:rPr>
          <w:rFonts w:ascii="Times New Roman" w:hAnsi="Times New Roman"/>
          <w:sz w:val="28"/>
          <w:szCs w:val="28"/>
        </w:rPr>
        <w:t xml:space="preserve"> 1 000 – окрашена зеленым цветом, низкая интенсивность до 200 случаев – окрашен</w:t>
      </w:r>
      <w:r w:rsidR="0029538E">
        <w:rPr>
          <w:rFonts w:ascii="Times New Roman" w:hAnsi="Times New Roman"/>
          <w:sz w:val="28"/>
          <w:szCs w:val="28"/>
        </w:rPr>
        <w:t>а</w:t>
      </w:r>
      <w:r w:rsidR="005E55F3">
        <w:rPr>
          <w:rFonts w:ascii="Times New Roman" w:hAnsi="Times New Roman"/>
          <w:sz w:val="28"/>
          <w:szCs w:val="28"/>
        </w:rPr>
        <w:t xml:space="preserve"> желтым цветом. </w:t>
      </w:r>
    </w:p>
    <w:p w:rsidR="008F3565" w:rsidRPr="0064206A" w:rsidRDefault="008F3565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D1EFD" w:rsidRPr="0064206A" w:rsidRDefault="00EA32EB" w:rsidP="002949DA">
      <w:pPr>
        <w:pStyle w:val="13"/>
        <w:ind w:hanging="1"/>
        <w:jc w:val="both"/>
        <w:rPr>
          <w:rFonts w:ascii="Times New Roman" w:hAnsi="Times New Roman"/>
          <w:noProof/>
          <w:sz w:val="28"/>
          <w:szCs w:val="28"/>
        </w:rPr>
      </w:pPr>
      <w:r w:rsidRPr="0064206A">
        <w:rPr>
          <w:noProof/>
        </w:rPr>
        <w:drawing>
          <wp:inline distT="0" distB="0" distL="0" distR="0">
            <wp:extent cx="5934710" cy="3705225"/>
            <wp:effectExtent l="0" t="0" r="0" b="0"/>
            <wp:docPr id="3" name="Рисунок 25" descr="Описание: Без имени-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Без имени-1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950" w:rsidRPr="0064206A" w:rsidRDefault="00FE6E52" w:rsidP="002949DA">
      <w:pPr>
        <w:pStyle w:val="12"/>
        <w:spacing w:before="0" w:beforeAutospacing="0" w:after="0" w:afterAutospacing="0"/>
        <w:ind w:firstLine="70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521970</wp:posOffset>
                </wp:positionH>
                <wp:positionV relativeFrom="paragraph">
                  <wp:posOffset>50165</wp:posOffset>
                </wp:positionV>
                <wp:extent cx="285115" cy="131445"/>
                <wp:effectExtent l="0" t="0" r="635" b="1905"/>
                <wp:wrapNone/>
                <wp:docPr id="4107" name="Прямоугольник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5115" cy="13144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7857" w:rsidRPr="008F3565" w:rsidRDefault="009D7857" w:rsidP="004D6950">
                            <w:pPr>
                              <w:pStyle w:val="12"/>
                              <w:spacing w:before="0" w:beforeAutospacing="0" w:after="0" w:afterAutospacing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37" style="position:absolute;left:0;text-align:left;margin-left:41.1pt;margin-top:3.95pt;width:22.45pt;height:10.3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" fillcolor="red" stroked="f">
                <v:path arrowok="t"/>
                <v:textbox>
                  <w:txbxContent>
                    <w:p w:rsidR="009D7857" w:rsidRPr="008F3565" w:rsidRDefault="009D7857" w:rsidP="004D6950">
                      <w:pPr>
                        <w:pStyle w:val="12"/>
                        <w:spacing w:before="0" w:beforeAutospacing="0" w:after="0" w:afterAutospacing="0"/>
                      </w:pPr>
                    </w:p>
                  </w:txbxContent>
                </v:textbox>
              </v:rect>
            </w:pict>
          </mc:Fallback>
        </mc:AlternateContent>
      </w:r>
      <w:r w:rsidR="004D6950" w:rsidRPr="0064206A">
        <w:rPr>
          <w:sz w:val="28"/>
          <w:szCs w:val="28"/>
        </w:rPr>
        <w:t xml:space="preserve">         – </w:t>
      </w:r>
      <w:r w:rsidR="004D6950" w:rsidRPr="0064206A">
        <w:rPr>
          <w:kern w:val="24"/>
        </w:rPr>
        <w:t xml:space="preserve">более 1000 сл.: </w:t>
      </w:r>
      <w:r w:rsidR="004D6950" w:rsidRPr="0064206A">
        <w:rPr>
          <w:bCs/>
          <w:kern w:val="24"/>
        </w:rPr>
        <w:t>Нур-Султан – 3181; Шымкент – 3095; Мангистауская – 1428;</w:t>
      </w:r>
    </w:p>
    <w:p w:rsidR="0029538E" w:rsidRPr="0064206A" w:rsidRDefault="00FE6E52" w:rsidP="002949DA">
      <w:pPr>
        <w:pStyle w:val="12"/>
        <w:spacing w:before="0" w:beforeAutospacing="0" w:after="0" w:afterAutospacing="0"/>
        <w:jc w:val="both"/>
        <w:rPr>
          <w:bCs/>
          <w:kern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4980305</wp:posOffset>
                </wp:positionH>
                <wp:positionV relativeFrom="paragraph">
                  <wp:posOffset>372110</wp:posOffset>
                </wp:positionV>
                <wp:extent cx="277495" cy="160655"/>
                <wp:effectExtent l="0" t="0" r="8255" b="0"/>
                <wp:wrapNone/>
                <wp:docPr id="4108" name="Прямоугольник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7495" cy="1606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7857" w:rsidRPr="008F3565" w:rsidRDefault="009D7857" w:rsidP="004D6950">
                            <w:pPr>
                              <w:pStyle w:val="12"/>
                              <w:spacing w:before="0" w:beforeAutospacing="0" w:after="0" w:afterAutospacing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0" o:spid="_x0000_s1038" style="position:absolute;left:0;text-align:left;margin-left:392.15pt;margin-top:29.3pt;width:21.85pt;height:12.6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" fillcolor="yellow" stroked="f">
                <v:path arrowok="t"/>
                <v:textbox>
                  <w:txbxContent>
                    <w:p w:rsidR="009D7857" w:rsidRPr="008F3565" w:rsidRDefault="009D7857" w:rsidP="004D6950">
                      <w:pPr>
                        <w:pStyle w:val="12"/>
                        <w:spacing w:before="0" w:beforeAutospacing="0" w:after="0" w:afterAutospacing="0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1628775</wp:posOffset>
                </wp:positionH>
                <wp:positionV relativeFrom="paragraph">
                  <wp:posOffset>20320</wp:posOffset>
                </wp:positionV>
                <wp:extent cx="343535" cy="160655"/>
                <wp:effectExtent l="0" t="0" r="0" b="0"/>
                <wp:wrapNone/>
                <wp:docPr id="4109" name="Прямоугольник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3535" cy="160655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7857" w:rsidRPr="008F3565" w:rsidRDefault="009D7857" w:rsidP="004D6950">
                            <w:pPr>
                              <w:pStyle w:val="12"/>
                              <w:shd w:val="clear" w:color="auto" w:fill="00B050"/>
                              <w:spacing w:before="0" w:beforeAutospacing="0" w:after="0" w:afterAutospacing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9" o:spid="_x0000_s1039" style="position:absolute;left:0;text-align:left;margin-left:128.25pt;margin-top:1.6pt;width:27.05pt;height:12.6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" fillcolor="#70ad47" stroked="f">
                <v:path arrowok="t"/>
                <v:textbox>
                  <w:txbxContent>
                    <w:p w:rsidR="009D7857" w:rsidRPr="008F3565" w:rsidRDefault="009D7857" w:rsidP="004D6950">
                      <w:pPr>
                        <w:pStyle w:val="12"/>
                        <w:shd w:val="clear" w:color="auto" w:fill="00B050"/>
                        <w:spacing w:before="0" w:beforeAutospacing="0" w:after="0" w:afterAutospacing="0"/>
                      </w:pPr>
                    </w:p>
                  </w:txbxContent>
                </v:textbox>
              </v:rect>
            </w:pict>
          </mc:Fallback>
        </mc:AlternateContent>
      </w:r>
      <w:r w:rsidR="004D6950" w:rsidRPr="0064206A">
        <w:rPr>
          <w:bCs/>
          <w:kern w:val="24"/>
        </w:rPr>
        <w:t xml:space="preserve">Туркестанская – 1110;        – </w:t>
      </w:r>
      <w:r w:rsidR="004D6950" w:rsidRPr="0064206A">
        <w:rPr>
          <w:kern w:val="24"/>
        </w:rPr>
        <w:t xml:space="preserve">от 200 до 1000 сл.: </w:t>
      </w:r>
      <w:r w:rsidR="004D6950" w:rsidRPr="0064206A">
        <w:rPr>
          <w:bCs/>
          <w:kern w:val="24"/>
        </w:rPr>
        <w:t>Алматы – 850; Атырауская – 775; Алматинская – 617; Кызылординская – 535; Карагандинская – 364; Жамбылская – 433; Акмолинская – 312; Актюбинская – 283; СКО – 280; Павлодарская – 208;          – до 200 сл.: Костанайская – 193; ЗКО – 122; ВКО –</w:t>
      </w:r>
      <w:r w:rsidR="00074413" w:rsidRPr="0064206A">
        <w:rPr>
          <w:bCs/>
          <w:kern w:val="24"/>
        </w:rPr>
        <w:t xml:space="preserve"> </w:t>
      </w:r>
      <w:r w:rsidR="004D6950" w:rsidRPr="0064206A">
        <w:rPr>
          <w:bCs/>
          <w:kern w:val="24"/>
        </w:rPr>
        <w:t>87</w:t>
      </w:r>
    </w:p>
    <w:p w:rsidR="00074413" w:rsidRPr="0064206A" w:rsidRDefault="00074413" w:rsidP="002949DA">
      <w:pPr>
        <w:pStyle w:val="12"/>
        <w:spacing w:before="0" w:beforeAutospacing="0" w:after="0" w:afterAutospacing="0"/>
        <w:jc w:val="center"/>
        <w:rPr>
          <w:bCs/>
          <w:kern w:val="24"/>
          <w:sz w:val="16"/>
          <w:szCs w:val="16"/>
        </w:rPr>
      </w:pPr>
    </w:p>
    <w:p w:rsidR="00C7062A" w:rsidRDefault="00170D56" w:rsidP="0029538E">
      <w:pPr>
        <w:pStyle w:val="13"/>
        <w:tabs>
          <w:tab w:val="left" w:pos="5505"/>
        </w:tabs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lastRenderedPageBreak/>
        <w:t>Рисунок 3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="008F3565" w:rsidRPr="0064206A">
        <w:rPr>
          <w:rFonts w:ascii="Times New Roman" w:hAnsi="Times New Roman"/>
          <w:sz w:val="28"/>
          <w:szCs w:val="28"/>
        </w:rPr>
        <w:t xml:space="preserve">– </w:t>
      </w:r>
      <w:r w:rsidR="00C7062A" w:rsidRPr="0064206A">
        <w:rPr>
          <w:rFonts w:ascii="Times New Roman" w:hAnsi="Times New Roman"/>
          <w:sz w:val="28"/>
          <w:szCs w:val="28"/>
        </w:rPr>
        <w:t>Заболеваемость корью по Р</w:t>
      </w:r>
      <w:r w:rsidR="00074413" w:rsidRPr="0064206A">
        <w:rPr>
          <w:rFonts w:ascii="Times New Roman" w:hAnsi="Times New Roman"/>
          <w:sz w:val="28"/>
          <w:szCs w:val="28"/>
        </w:rPr>
        <w:t xml:space="preserve">еспублике </w:t>
      </w:r>
      <w:r w:rsidR="00C7062A" w:rsidRPr="0064206A">
        <w:rPr>
          <w:rFonts w:ascii="Times New Roman" w:hAnsi="Times New Roman"/>
          <w:sz w:val="28"/>
          <w:szCs w:val="28"/>
        </w:rPr>
        <w:t>К</w:t>
      </w:r>
      <w:r w:rsidR="00074413" w:rsidRPr="0064206A">
        <w:rPr>
          <w:rFonts w:ascii="Times New Roman" w:hAnsi="Times New Roman"/>
          <w:sz w:val="28"/>
          <w:szCs w:val="28"/>
        </w:rPr>
        <w:t>азахстан</w:t>
      </w:r>
      <w:r w:rsidR="0029538E">
        <w:rPr>
          <w:rFonts w:ascii="Times New Roman" w:hAnsi="Times New Roman"/>
          <w:sz w:val="28"/>
          <w:szCs w:val="28"/>
        </w:rPr>
        <w:t xml:space="preserve"> </w:t>
      </w:r>
      <w:r w:rsidR="00C7062A" w:rsidRPr="0064206A">
        <w:rPr>
          <w:rFonts w:ascii="Times New Roman" w:hAnsi="Times New Roman"/>
          <w:sz w:val="28"/>
          <w:szCs w:val="28"/>
        </w:rPr>
        <w:t>с ноября 2018</w:t>
      </w:r>
      <w:r w:rsidR="008F3565" w:rsidRPr="0064206A">
        <w:rPr>
          <w:rFonts w:ascii="Times New Roman" w:hAnsi="Times New Roman"/>
          <w:sz w:val="28"/>
          <w:szCs w:val="28"/>
        </w:rPr>
        <w:t xml:space="preserve"> </w:t>
      </w:r>
      <w:r w:rsidR="00C7062A" w:rsidRPr="0064206A">
        <w:rPr>
          <w:rFonts w:ascii="Times New Roman" w:hAnsi="Times New Roman"/>
          <w:sz w:val="28"/>
          <w:szCs w:val="28"/>
        </w:rPr>
        <w:t>г</w:t>
      </w:r>
      <w:r w:rsidR="00074413" w:rsidRPr="0064206A">
        <w:rPr>
          <w:rFonts w:ascii="Times New Roman" w:hAnsi="Times New Roman"/>
          <w:sz w:val="28"/>
          <w:szCs w:val="28"/>
        </w:rPr>
        <w:t>ода</w:t>
      </w:r>
      <w:r w:rsidR="00C7062A" w:rsidRPr="0064206A">
        <w:rPr>
          <w:rFonts w:ascii="Times New Roman" w:hAnsi="Times New Roman"/>
          <w:sz w:val="28"/>
          <w:szCs w:val="28"/>
        </w:rPr>
        <w:t xml:space="preserve"> по декабрь</w:t>
      </w:r>
      <w:r w:rsidR="00C7062A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7062A" w:rsidRPr="0064206A">
        <w:rPr>
          <w:rFonts w:ascii="Times New Roman" w:hAnsi="Times New Roman"/>
          <w:sz w:val="28"/>
          <w:szCs w:val="28"/>
        </w:rPr>
        <w:t>2019</w:t>
      </w:r>
      <w:r w:rsidR="008F3565" w:rsidRPr="0064206A">
        <w:rPr>
          <w:rFonts w:ascii="Times New Roman" w:hAnsi="Times New Roman"/>
          <w:sz w:val="28"/>
          <w:szCs w:val="28"/>
        </w:rPr>
        <w:t xml:space="preserve"> </w:t>
      </w:r>
      <w:r w:rsidR="00C7062A" w:rsidRPr="0064206A">
        <w:rPr>
          <w:rFonts w:ascii="Times New Roman" w:hAnsi="Times New Roman"/>
          <w:sz w:val="28"/>
          <w:szCs w:val="28"/>
        </w:rPr>
        <w:t>г</w:t>
      </w:r>
      <w:r w:rsidR="00074413" w:rsidRPr="0064206A">
        <w:rPr>
          <w:rFonts w:ascii="Times New Roman" w:hAnsi="Times New Roman"/>
          <w:sz w:val="28"/>
          <w:szCs w:val="28"/>
        </w:rPr>
        <w:t>од</w:t>
      </w:r>
      <w:r w:rsidR="0029538E">
        <w:rPr>
          <w:rFonts w:ascii="Times New Roman" w:hAnsi="Times New Roman"/>
          <w:sz w:val="28"/>
          <w:szCs w:val="28"/>
        </w:rPr>
        <w:t>.</w:t>
      </w:r>
    </w:p>
    <w:p w:rsidR="0029538E" w:rsidRPr="0064206A" w:rsidRDefault="0029538E" w:rsidP="002949DA">
      <w:pPr>
        <w:pStyle w:val="13"/>
        <w:tabs>
          <w:tab w:val="left" w:pos="5505"/>
        </w:tabs>
        <w:jc w:val="center"/>
        <w:rPr>
          <w:rFonts w:ascii="Times New Roman" w:hAnsi="Times New Roman"/>
          <w:sz w:val="28"/>
          <w:szCs w:val="28"/>
        </w:rPr>
      </w:pPr>
    </w:p>
    <w:p w:rsidR="008F3565" w:rsidRPr="0064206A" w:rsidRDefault="004210D0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Так, на рисунке 3 отмечены: з</w:t>
      </w:r>
      <w:r w:rsidRPr="0064206A">
        <w:rPr>
          <w:rFonts w:ascii="Times New Roman" w:hAnsi="Times New Roman"/>
          <w:sz w:val="28"/>
          <w:szCs w:val="28"/>
        </w:rPr>
        <w:t xml:space="preserve">аболеваемость корью </w:t>
      </w:r>
      <w:bookmarkStart w:id="9" w:name="_Hlk94295364"/>
      <w:r w:rsidRPr="0064206A">
        <w:rPr>
          <w:rFonts w:ascii="Times New Roman" w:hAnsi="Times New Roman"/>
          <w:sz w:val="28"/>
          <w:szCs w:val="28"/>
        </w:rPr>
        <w:t xml:space="preserve">высокой интенсивности, т.е. регионы и города, где </w:t>
      </w:r>
      <w:bookmarkStart w:id="10" w:name="_Hlk102425885"/>
      <w:r w:rsidRPr="0064206A">
        <w:rPr>
          <w:rFonts w:ascii="Times New Roman" w:hAnsi="Times New Roman"/>
          <w:sz w:val="28"/>
          <w:szCs w:val="28"/>
        </w:rPr>
        <w:t xml:space="preserve">общее количество заболевших превысило 1 000 человек – это г. </w:t>
      </w:r>
      <w:bookmarkEnd w:id="9"/>
      <w:r w:rsidRPr="0064206A">
        <w:rPr>
          <w:rFonts w:ascii="Times New Roman" w:hAnsi="Times New Roman"/>
          <w:sz w:val="28"/>
          <w:szCs w:val="28"/>
          <w:lang w:val="kk-KZ"/>
        </w:rPr>
        <w:t>Нур-Султан – 22,9%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</w:t>
      </w:r>
      <w:r w:rsidRPr="0064206A">
        <w:rPr>
          <w:rFonts w:ascii="Times New Roman" w:hAnsi="Times New Roman"/>
          <w:sz w:val="28"/>
          <w:szCs w:val="28"/>
          <w:lang w:val="kk-KZ"/>
        </w:rPr>
        <w:t>3181)</w:t>
      </w:r>
      <w:r w:rsidRPr="0064206A">
        <w:rPr>
          <w:rFonts w:ascii="Times New Roman" w:hAnsi="Times New Roman"/>
          <w:sz w:val="28"/>
          <w:szCs w:val="28"/>
        </w:rPr>
        <w:t>, г. Шымкент – 22,3%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=3095), Мангистауская – 10,3%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=1428) и Туркестанская – 8%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=1110) области;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bookmarkEnd w:id="10"/>
      <w:r w:rsidRPr="0064206A">
        <w:rPr>
          <w:rFonts w:ascii="Times New Roman" w:hAnsi="Times New Roman"/>
          <w:sz w:val="28"/>
          <w:szCs w:val="28"/>
        </w:rPr>
        <w:t xml:space="preserve">заболеваемость корью </w:t>
      </w:r>
      <w:bookmarkStart w:id="11" w:name="_Hlk94295420"/>
      <w:r w:rsidRPr="0064206A">
        <w:rPr>
          <w:rFonts w:ascii="Times New Roman" w:hAnsi="Times New Roman"/>
          <w:sz w:val="28"/>
          <w:szCs w:val="28"/>
        </w:rPr>
        <w:t xml:space="preserve">средней интенсивности –  регионы, где количество заболевших составило от 200 до 1 000: </w:t>
      </w:r>
      <w:bookmarkEnd w:id="11"/>
      <w:r w:rsidRPr="0064206A">
        <w:rPr>
          <w:rFonts w:ascii="Times New Roman" w:hAnsi="Times New Roman"/>
          <w:sz w:val="28"/>
          <w:szCs w:val="28"/>
        </w:rPr>
        <w:t xml:space="preserve">г. Алматы,  Атырауская, Алматинская, Кызылординская, Карагандинская, Жамбылская, Акмолинская, Актюбинская, СКО и Павлодарская области; заболеваемость корью </w:t>
      </w:r>
      <w:bookmarkStart w:id="12" w:name="_Hlk94295453"/>
      <w:r w:rsidRPr="0064206A">
        <w:rPr>
          <w:rFonts w:ascii="Times New Roman" w:hAnsi="Times New Roman"/>
          <w:sz w:val="28"/>
          <w:szCs w:val="28"/>
        </w:rPr>
        <w:t xml:space="preserve">низкой интенсивности – регионы, где заболеваемость составила до 200 случаев: </w:t>
      </w:r>
      <w:bookmarkEnd w:id="12"/>
      <w:r w:rsidRPr="0064206A">
        <w:rPr>
          <w:rFonts w:ascii="Times New Roman" w:hAnsi="Times New Roman"/>
          <w:sz w:val="28"/>
          <w:szCs w:val="28"/>
        </w:rPr>
        <w:t>Костанайская, Западно-Казахстанская и Восточно-Казахстанская области.</w:t>
      </w:r>
      <w:r w:rsidRPr="0064206A">
        <w:rPr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 xml:space="preserve">Таким образом, заболеваемость корью в г. Нур-Султан составила 250,36 случаев на 100 тыс. населения, в Шымкенте – до 302,26, в Мангистауской области – 210,7, в Туркестанской области – 54,47 </w:t>
      </w:r>
      <w:r w:rsidR="008F3565" w:rsidRPr="0064206A">
        <w:rPr>
          <w:rFonts w:ascii="Times New Roman" w:hAnsi="Times New Roman"/>
          <w:sz w:val="28"/>
          <w:szCs w:val="28"/>
          <w:lang w:val="kk-KZ"/>
        </w:rPr>
        <w:t>случаев</w:t>
      </w:r>
      <w:r w:rsidR="008F3565" w:rsidRPr="0064206A">
        <w:rPr>
          <w:rFonts w:ascii="Times New Roman" w:hAnsi="Times New Roman"/>
          <w:sz w:val="28"/>
          <w:szCs w:val="28"/>
        </w:rPr>
        <w:t xml:space="preserve"> на 100 000 население</w:t>
      </w:r>
      <w:r w:rsidR="00850582" w:rsidRPr="0064206A">
        <w:rPr>
          <w:rFonts w:ascii="Times New Roman" w:hAnsi="Times New Roman"/>
          <w:sz w:val="28"/>
          <w:szCs w:val="28"/>
        </w:rPr>
        <w:t>.</w:t>
      </w:r>
    </w:p>
    <w:p w:rsidR="00C7062A" w:rsidRPr="0064206A" w:rsidRDefault="004210D0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Помимо этого, нами также проведена оценка абсолютных показателей заболеваемости корью в 2018 году в сравнении с 2019 годом, которая  представлена на рисунке 3. Общее количество заболевших корью в  2018 году составило  576 случаев, из них 84%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=484) – дети, 16%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=92) – взрослые. В 2019 году общее количество заболевших корью выросло в 23 раза в сравнении с 2018 годом и составило 13 297 случаев. Обращают на себя внимание изменения в возрастной структуре: так, в 2019 году количество заболевших детей снизилось с 84% до 71%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=9441), но выросли показатели заболеваемости у взрослых – с 16% до 29%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=3856)</w:t>
      </w:r>
      <w:r w:rsidR="00125FFF" w:rsidRPr="0064206A">
        <w:rPr>
          <w:rFonts w:ascii="Times New Roman" w:hAnsi="Times New Roman"/>
          <w:sz w:val="28"/>
          <w:szCs w:val="28"/>
        </w:rPr>
        <w:t xml:space="preserve"> (</w:t>
      </w:r>
      <w:r w:rsidRPr="0064206A">
        <w:rPr>
          <w:rFonts w:ascii="Times New Roman" w:hAnsi="Times New Roman"/>
          <w:sz w:val="28"/>
          <w:szCs w:val="28"/>
        </w:rPr>
        <w:t>р</w:t>
      </w:r>
      <w:r w:rsidR="00125FFF" w:rsidRPr="0064206A">
        <w:rPr>
          <w:rFonts w:ascii="Times New Roman" w:hAnsi="Times New Roman"/>
          <w:sz w:val="28"/>
          <w:szCs w:val="28"/>
        </w:rPr>
        <w:t>исунок</w:t>
      </w:r>
      <w:r w:rsidR="00170D56" w:rsidRPr="0064206A">
        <w:rPr>
          <w:rFonts w:ascii="Times New Roman" w:hAnsi="Times New Roman"/>
          <w:sz w:val="28"/>
          <w:szCs w:val="28"/>
        </w:rPr>
        <w:t xml:space="preserve"> 4</w:t>
      </w:r>
      <w:r w:rsidR="00C7062A" w:rsidRPr="0064206A">
        <w:rPr>
          <w:rFonts w:ascii="Times New Roman" w:hAnsi="Times New Roman"/>
          <w:sz w:val="28"/>
          <w:szCs w:val="28"/>
        </w:rPr>
        <w:t xml:space="preserve">). </w:t>
      </w:r>
    </w:p>
    <w:p w:rsidR="00C7062A" w:rsidRPr="0064206A" w:rsidRDefault="00C7062A" w:rsidP="002949DA">
      <w:pPr>
        <w:pStyle w:val="13"/>
        <w:tabs>
          <w:tab w:val="left" w:pos="2610"/>
          <w:tab w:val="left" w:pos="4290"/>
          <w:tab w:val="left" w:pos="6270"/>
          <w:tab w:val="right" w:pos="9072"/>
        </w:tabs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ab/>
      </w:r>
      <w:r w:rsidRPr="0064206A">
        <w:rPr>
          <w:rFonts w:ascii="Times New Roman" w:hAnsi="Times New Roman"/>
          <w:sz w:val="28"/>
          <w:szCs w:val="28"/>
        </w:rPr>
        <w:tab/>
      </w:r>
      <w:r w:rsidRPr="0064206A">
        <w:rPr>
          <w:rFonts w:ascii="Times New Roman" w:hAnsi="Times New Roman"/>
          <w:sz w:val="28"/>
          <w:szCs w:val="28"/>
        </w:rPr>
        <w:tab/>
      </w:r>
    </w:p>
    <w:p w:rsidR="00C7062A" w:rsidRPr="0064206A" w:rsidRDefault="00EA32EB" w:rsidP="002949DA">
      <w:pPr>
        <w:pStyle w:val="13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noProof/>
        </w:rPr>
        <w:drawing>
          <wp:inline distT="0" distB="0" distL="0" distR="0">
            <wp:extent cx="4601210" cy="2772410"/>
            <wp:effectExtent l="0" t="0" r="8890" b="8890"/>
            <wp:docPr id="5" name="Диаграмма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074413" w:rsidRPr="0064206A" w:rsidRDefault="00074413" w:rsidP="002949DA">
      <w:pPr>
        <w:pStyle w:val="13"/>
        <w:tabs>
          <w:tab w:val="left" w:pos="0"/>
        </w:tabs>
        <w:jc w:val="both"/>
        <w:rPr>
          <w:rFonts w:ascii="Times New Roman" w:hAnsi="Times New Roman"/>
          <w:sz w:val="16"/>
          <w:szCs w:val="16"/>
        </w:rPr>
      </w:pPr>
    </w:p>
    <w:p w:rsidR="00C7062A" w:rsidRPr="0064206A" w:rsidRDefault="00170D56" w:rsidP="002949DA">
      <w:pPr>
        <w:pStyle w:val="13"/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Рисунок 4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="00074413" w:rsidRPr="0064206A">
        <w:rPr>
          <w:rFonts w:ascii="Times New Roman" w:hAnsi="Times New Roman"/>
          <w:sz w:val="28"/>
          <w:szCs w:val="28"/>
        </w:rPr>
        <w:t xml:space="preserve">– </w:t>
      </w:r>
      <w:r w:rsidR="00C7062A" w:rsidRPr="0064206A">
        <w:rPr>
          <w:rFonts w:ascii="Times New Roman" w:hAnsi="Times New Roman"/>
          <w:sz w:val="28"/>
          <w:szCs w:val="28"/>
        </w:rPr>
        <w:t>Заболеваемость корью за 2018 и 2019 гг.</w:t>
      </w:r>
    </w:p>
    <w:p w:rsidR="00C7062A" w:rsidRPr="0064206A" w:rsidRDefault="00C7062A" w:rsidP="002949DA">
      <w:pPr>
        <w:pStyle w:val="13"/>
        <w:jc w:val="both"/>
        <w:rPr>
          <w:rFonts w:ascii="Times New Roman" w:hAnsi="Times New Roman"/>
          <w:sz w:val="28"/>
          <w:szCs w:val="28"/>
        </w:rPr>
      </w:pPr>
    </w:p>
    <w:p w:rsidR="00740560" w:rsidRPr="0064206A" w:rsidRDefault="004210D0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Региональное распределение показателей заболеваемости корью в 2018 году характеризуется тем, что наибольшее число от общего количества </w:t>
      </w:r>
      <w:r w:rsidRPr="0064206A">
        <w:rPr>
          <w:rFonts w:ascii="Times New Roman" w:hAnsi="Times New Roman"/>
          <w:sz w:val="28"/>
          <w:szCs w:val="28"/>
        </w:rPr>
        <w:lastRenderedPageBreak/>
        <w:t>заболевших отмечено в г. Нур-Султан – 72,7%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=419), г. Алматы – 9,7%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=56), в Акмолинской – 5,6%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=32), Туркестанской – 3,5%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=20) и Алматинской – 2,1%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 xml:space="preserve">=12) областях. </w:t>
      </w:r>
    </w:p>
    <w:p w:rsidR="00740560" w:rsidRPr="0064206A" w:rsidRDefault="00740560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 2019 году эти показатели заболеваемости, как в регионах, так и в городах Нур-Султан и Алматы, существенно выросли. Так, в г. Нур-Султан абсолютные показатели общего количества заболевших составили 2 762 напротив 419, то есть число заболевших выросло в 6,6 раза, в то время как относительные показатели, наоборот, снизились – с 73 до 20,8%. В г. Алматы, несмотря на снижение относительных показателей заболевания с 9,7 до 6%, абсолютное количество заболевших пациентов также имело тенденцию к росту, составив 794 против 56, что свидетельствует об увеличении количества больных корью в мегаполисе в 14,2 раза. В Акмолинской области количество случаев заболевания в абсолютных показателях характеризуется существенным ростом – 280 против 32, что указывает на повышение количества заболеваний в 8,8 раза, также отмечается тенденция к росту заболевания относительного показателя (5,6 против 2,1%) в 3,5 раза. В Туркестанской области отмечается увеличение как относительных – в 4,7 раза (3,5 против 8,2%), так и абсолютных показателей (1 090 против 20</w:t>
      </w:r>
      <w:r w:rsidR="002949DA">
        <w:rPr>
          <w:rFonts w:ascii="Times New Roman" w:hAnsi="Times New Roman"/>
          <w:sz w:val="28"/>
          <w:szCs w:val="28"/>
        </w:rPr>
        <w:t>%</w:t>
      </w:r>
      <w:r w:rsidRPr="0064206A">
        <w:rPr>
          <w:rFonts w:ascii="Times New Roman" w:hAnsi="Times New Roman"/>
          <w:sz w:val="28"/>
          <w:szCs w:val="28"/>
        </w:rPr>
        <w:t>) – в 54,5 раза, что свидетельствует о «вспышечном характере заболевания в данном регионе». В Жамбылской области увеличение абсолютных чисел составило 429 против 4, также относительный показатель составил 3,2 против 0,7%, что указывает об увеличении относительных показателей в 2,5 раза. В Северо-Казахстанской области отмечается увеличение количества как абсолютных (279 против 1), так и относительных показателей в 1,9 раза (2,1 против 0,2%). В Алматинской области в этот период отмечается двукратное увеличение относительных показателей заболеваемости корью (4,5 против 2,1%) и увеличение абсолютных показателей в 50,4 раза (605 против 12). В Мангистауской области наблюдалось увеличение абсолютных показателей заболеваемости в 237 раз (1 422 против 6</w:t>
      </w:r>
      <w:r w:rsidR="002949DA">
        <w:rPr>
          <w:rFonts w:ascii="Times New Roman" w:hAnsi="Times New Roman"/>
          <w:sz w:val="28"/>
          <w:szCs w:val="28"/>
        </w:rPr>
        <w:t>%</w:t>
      </w:r>
      <w:r w:rsidRPr="0064206A">
        <w:rPr>
          <w:rFonts w:ascii="Times New Roman" w:hAnsi="Times New Roman"/>
          <w:sz w:val="28"/>
          <w:szCs w:val="28"/>
        </w:rPr>
        <w:t>) и относительных в 10 раз (10,8 против 1%). В Карагандинской области абсолютное количество заболевших корью увеличилось в 23,2 раза  (349 против 15</w:t>
      </w:r>
      <w:r w:rsidR="002949DA">
        <w:rPr>
          <w:rFonts w:ascii="Times New Roman" w:hAnsi="Times New Roman"/>
          <w:sz w:val="28"/>
          <w:szCs w:val="28"/>
        </w:rPr>
        <w:t>%</w:t>
      </w:r>
      <w:r w:rsidRPr="0064206A">
        <w:rPr>
          <w:rFonts w:ascii="Times New Roman" w:hAnsi="Times New Roman"/>
          <w:sz w:val="28"/>
          <w:szCs w:val="28"/>
        </w:rPr>
        <w:t xml:space="preserve">), тогда как относительный показатель составил 2,6%. </w:t>
      </w:r>
    </w:p>
    <w:p w:rsidR="00C7062A" w:rsidRPr="0064206A" w:rsidRDefault="00740560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Стоит отметить, что регионы, где в 2018 году не отмечались случаи кори, в 2019 году также характеризуются регистрацией заболеваемости: в Атырауской – 5,8%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=775), в Западно-Казахстанской – 0,9%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=122), в Костанайской – 1,5%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=193), в Кызылординской – 4%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 xml:space="preserve">=525), что свидетельствует о миграции вируса в другие области страны </w:t>
      </w:r>
      <w:r w:rsidR="00170D56" w:rsidRPr="0064206A">
        <w:rPr>
          <w:rFonts w:ascii="Times New Roman" w:hAnsi="Times New Roman"/>
          <w:sz w:val="28"/>
          <w:szCs w:val="28"/>
        </w:rPr>
        <w:t>(</w:t>
      </w:r>
      <w:r w:rsidR="00074413" w:rsidRPr="0064206A">
        <w:rPr>
          <w:rFonts w:ascii="Times New Roman" w:hAnsi="Times New Roman"/>
          <w:sz w:val="28"/>
          <w:szCs w:val="28"/>
        </w:rPr>
        <w:t>р</w:t>
      </w:r>
      <w:r w:rsidR="00170D56" w:rsidRPr="0064206A">
        <w:rPr>
          <w:rFonts w:ascii="Times New Roman" w:hAnsi="Times New Roman"/>
          <w:sz w:val="28"/>
          <w:szCs w:val="28"/>
        </w:rPr>
        <w:t>исунок 5</w:t>
      </w:r>
      <w:r w:rsidR="00C7062A" w:rsidRPr="0064206A">
        <w:rPr>
          <w:rFonts w:ascii="Times New Roman" w:hAnsi="Times New Roman"/>
          <w:sz w:val="28"/>
          <w:szCs w:val="28"/>
        </w:rPr>
        <w:t>).</w:t>
      </w:r>
    </w:p>
    <w:p w:rsidR="00740560" w:rsidRPr="0064206A" w:rsidRDefault="00740560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До</w:t>
      </w:r>
      <w:r w:rsidR="002949D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введения массовой вакцинации</w:t>
      </w:r>
      <w:r w:rsidR="002949D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корь была одним из типичных детских заболеваний, и более 90% населения имели иммунитет к 15 годам.</w:t>
      </w:r>
      <w:r w:rsidR="002949D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 xml:space="preserve">Но она могла сопровождаться тяжелыми осложнениями, иногда приводя к летальному исходу </w:t>
      </w:r>
      <w:r w:rsidR="00074413" w:rsidRPr="0064206A">
        <w:rPr>
          <w:rFonts w:ascii="Times New Roman" w:hAnsi="Times New Roman"/>
          <w:sz w:val="28"/>
          <w:szCs w:val="28"/>
        </w:rPr>
        <w:t>[107</w:t>
      </w:r>
      <w:r w:rsidR="00B82454" w:rsidRPr="0064206A">
        <w:rPr>
          <w:rFonts w:ascii="Times New Roman" w:hAnsi="Times New Roman"/>
          <w:sz w:val="28"/>
          <w:szCs w:val="28"/>
        </w:rPr>
        <w:t xml:space="preserve">, </w:t>
      </w:r>
      <w:r w:rsidR="000356E5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0356E5" w:rsidRPr="0064206A">
        <w:rPr>
          <w:rFonts w:ascii="Times New Roman" w:hAnsi="Times New Roman"/>
          <w:sz w:val="28"/>
          <w:szCs w:val="28"/>
        </w:rPr>
        <w:t>.</w:t>
      </w:r>
      <w:r w:rsidR="00B82454" w:rsidRPr="0064206A">
        <w:rPr>
          <w:rFonts w:ascii="Times New Roman" w:hAnsi="Times New Roman"/>
          <w:sz w:val="28"/>
          <w:szCs w:val="28"/>
        </w:rPr>
        <w:t xml:space="preserve"> 587</w:t>
      </w:r>
      <w:r w:rsidR="00074413" w:rsidRPr="0064206A">
        <w:rPr>
          <w:rFonts w:ascii="Times New Roman" w:hAnsi="Times New Roman"/>
          <w:sz w:val="28"/>
          <w:szCs w:val="28"/>
        </w:rPr>
        <w:t>] Несмотря на то, что в период с 2000 по 2011 год во всем мире число смертей, связанных с корью, снизилось на 71%, вирус продолжает вызывать около 158 000 смертей ежегодно</w:t>
      </w:r>
      <w:r w:rsidR="00074413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74413" w:rsidRPr="0064206A">
        <w:rPr>
          <w:rFonts w:ascii="Times New Roman" w:hAnsi="Times New Roman"/>
          <w:sz w:val="28"/>
          <w:szCs w:val="28"/>
        </w:rPr>
        <w:t>[108</w:t>
      </w:r>
      <w:r w:rsidR="00FC7D4E" w:rsidRPr="0064206A">
        <w:rPr>
          <w:rFonts w:ascii="Times New Roman" w:hAnsi="Times New Roman"/>
          <w:sz w:val="28"/>
          <w:szCs w:val="28"/>
        </w:rPr>
        <w:t xml:space="preserve">; </w:t>
      </w:r>
      <w:r w:rsidR="00074413" w:rsidRPr="0064206A">
        <w:rPr>
          <w:rFonts w:ascii="Times New Roman" w:hAnsi="Times New Roman"/>
          <w:sz w:val="28"/>
          <w:szCs w:val="28"/>
        </w:rPr>
        <w:t>10</w:t>
      </w:r>
      <w:r w:rsidR="00B82454" w:rsidRPr="0064206A">
        <w:rPr>
          <w:rFonts w:ascii="Times New Roman" w:hAnsi="Times New Roman"/>
          <w:sz w:val="28"/>
          <w:szCs w:val="28"/>
        </w:rPr>
        <w:t>9</w:t>
      </w:r>
      <w:r w:rsidR="00FC7D4E" w:rsidRPr="0064206A">
        <w:rPr>
          <w:rFonts w:ascii="Times New Roman" w:hAnsi="Times New Roman"/>
          <w:sz w:val="28"/>
          <w:szCs w:val="28"/>
        </w:rPr>
        <w:t>,</w:t>
      </w:r>
      <w:r w:rsidR="00B82454" w:rsidRPr="0064206A">
        <w:rPr>
          <w:rFonts w:ascii="Times New Roman" w:hAnsi="Times New Roman"/>
          <w:sz w:val="28"/>
          <w:szCs w:val="28"/>
        </w:rPr>
        <w:t xml:space="preserve"> </w:t>
      </w:r>
      <w:r w:rsidR="00FC7D4E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FC7D4E" w:rsidRPr="0064206A">
        <w:rPr>
          <w:rFonts w:ascii="Times New Roman" w:hAnsi="Times New Roman"/>
          <w:sz w:val="28"/>
          <w:szCs w:val="28"/>
        </w:rPr>
        <w:t>.</w:t>
      </w:r>
      <w:r w:rsidR="00B82454" w:rsidRPr="0064206A">
        <w:rPr>
          <w:rFonts w:ascii="Times New Roman" w:hAnsi="Times New Roman"/>
          <w:sz w:val="28"/>
          <w:szCs w:val="28"/>
        </w:rPr>
        <w:t xml:space="preserve"> 373</w:t>
      </w:r>
      <w:r w:rsidR="00074413" w:rsidRPr="0064206A">
        <w:rPr>
          <w:rFonts w:ascii="Times New Roman" w:hAnsi="Times New Roman"/>
          <w:sz w:val="28"/>
          <w:szCs w:val="28"/>
        </w:rPr>
        <w:t xml:space="preserve">]. </w:t>
      </w:r>
    </w:p>
    <w:p w:rsidR="00740560" w:rsidRPr="0064206A" w:rsidRDefault="00740560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П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оказатели заболеваемости корью в РК в период с 1998 по 2019 годы характеризуются наибольшим подъемом в 2004 году, что составило 106,4% </w:t>
      </w:r>
      <w:r w:rsidRPr="0064206A">
        <w:rPr>
          <w:rFonts w:ascii="Times New Roman" w:hAnsi="Times New Roman"/>
          <w:sz w:val="28"/>
          <w:szCs w:val="28"/>
          <w:lang w:val="kk-KZ"/>
        </w:rPr>
        <w:lastRenderedPageBreak/>
        <w:t>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 xml:space="preserve">=16118).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На фоне проведения дополнительной иммунизации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 2005-2006 гг., </w:t>
      </w:r>
      <w:r w:rsidRPr="0064206A">
        <w:rPr>
          <w:rFonts w:ascii="Times New Roman" w:hAnsi="Times New Roman"/>
          <w:sz w:val="28"/>
          <w:szCs w:val="28"/>
          <w:lang w:val="kk-KZ"/>
        </w:rPr>
        <w:t>наблюдается снижение заболеваемости от 106,4%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=16118</w:t>
      </w:r>
      <w:r w:rsidRPr="0064206A">
        <w:rPr>
          <w:rFonts w:ascii="Times New Roman" w:hAnsi="Times New Roman"/>
          <w:sz w:val="28"/>
          <w:szCs w:val="28"/>
          <w:lang w:val="kk-KZ"/>
        </w:rPr>
        <w:t>) до 0,71%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=109</w:t>
      </w:r>
      <w:r w:rsidRPr="0064206A">
        <w:rPr>
          <w:rFonts w:ascii="Times New Roman" w:hAnsi="Times New Roman"/>
          <w:sz w:val="28"/>
          <w:szCs w:val="28"/>
          <w:lang w:val="kk-KZ"/>
        </w:rPr>
        <w:t>) в 2006 году, с последующим пиком до 13,54%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=2341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) в 2015 году, </w:t>
      </w:r>
      <w:r w:rsidRPr="0064206A">
        <w:rPr>
          <w:rFonts w:ascii="Times New Roman" w:hAnsi="Times New Roman"/>
          <w:sz w:val="28"/>
          <w:szCs w:val="28"/>
        </w:rPr>
        <w:t>несмотря на снижение и относительную стабилизацию показателей благодаря стабильно высокому коллективному иммунитету. Но в последующие годы, когда количественные изменения параметров эпидемического процесса перешли в качественные, мы снова наблюдаем значительный рост заболевших, который в 2019 году составил 81,9%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 xml:space="preserve">=13 312). </w:t>
      </w:r>
    </w:p>
    <w:p w:rsidR="00074413" w:rsidRDefault="00074413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E5274" w:rsidRPr="0064206A" w:rsidRDefault="006E5274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C7062A" w:rsidRPr="0064206A" w:rsidRDefault="00EA32EB" w:rsidP="002949DA">
      <w:pPr>
        <w:pStyle w:val="13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noProof/>
        </w:rPr>
        <w:drawing>
          <wp:inline distT="0" distB="0" distL="0" distR="0">
            <wp:extent cx="5559552" cy="2713940"/>
            <wp:effectExtent l="0" t="0" r="3175" b="0"/>
            <wp:docPr id="6" name="Диаграмма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56"/>
                    <pic:cNvPicPr>
                      <a:picLocks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" t="2308" r="1892" b="2565"/>
                    <a:stretch/>
                  </pic:blipFill>
                  <pic:spPr bwMode="auto">
                    <a:xfrm>
                      <a:off x="0" y="0"/>
                      <a:ext cx="5557324" cy="2712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4413" w:rsidRPr="0064206A" w:rsidRDefault="00074413" w:rsidP="002949DA">
      <w:pPr>
        <w:pStyle w:val="13"/>
        <w:jc w:val="both"/>
        <w:rPr>
          <w:rFonts w:ascii="Times New Roman" w:hAnsi="Times New Roman"/>
          <w:sz w:val="16"/>
          <w:szCs w:val="16"/>
        </w:rPr>
      </w:pPr>
    </w:p>
    <w:p w:rsidR="00C7062A" w:rsidRPr="0064206A" w:rsidRDefault="00170D56" w:rsidP="002949DA">
      <w:pPr>
        <w:pStyle w:val="13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Рисунок 5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="00074413" w:rsidRPr="0064206A">
        <w:rPr>
          <w:rFonts w:ascii="Times New Roman" w:hAnsi="Times New Roman"/>
          <w:sz w:val="28"/>
          <w:szCs w:val="28"/>
        </w:rPr>
        <w:t xml:space="preserve">– </w:t>
      </w:r>
      <w:r w:rsidR="00C7062A" w:rsidRPr="0064206A">
        <w:rPr>
          <w:rFonts w:ascii="Times New Roman" w:hAnsi="Times New Roman"/>
          <w:sz w:val="28"/>
          <w:szCs w:val="28"/>
        </w:rPr>
        <w:t>Заболеваемость корью по регионам РК за 2018</w:t>
      </w:r>
      <w:r w:rsidR="00074413" w:rsidRPr="0064206A">
        <w:rPr>
          <w:rFonts w:ascii="Times New Roman" w:hAnsi="Times New Roman"/>
          <w:sz w:val="28"/>
          <w:szCs w:val="28"/>
        </w:rPr>
        <w:t xml:space="preserve"> </w:t>
      </w:r>
      <w:r w:rsidR="00C7062A" w:rsidRPr="0064206A">
        <w:rPr>
          <w:rFonts w:ascii="Times New Roman" w:hAnsi="Times New Roman"/>
          <w:sz w:val="28"/>
          <w:szCs w:val="28"/>
        </w:rPr>
        <w:t>г</w:t>
      </w:r>
      <w:r w:rsidR="00074413" w:rsidRPr="0064206A">
        <w:rPr>
          <w:rFonts w:ascii="Times New Roman" w:hAnsi="Times New Roman"/>
          <w:sz w:val="28"/>
          <w:szCs w:val="28"/>
        </w:rPr>
        <w:t>од</w:t>
      </w:r>
      <w:r w:rsidR="00C7062A" w:rsidRPr="0064206A">
        <w:rPr>
          <w:rFonts w:ascii="Times New Roman" w:hAnsi="Times New Roman"/>
          <w:sz w:val="28"/>
          <w:szCs w:val="28"/>
        </w:rPr>
        <w:t xml:space="preserve"> и 2019</w:t>
      </w:r>
      <w:r w:rsidR="00074413" w:rsidRPr="0064206A">
        <w:rPr>
          <w:rFonts w:ascii="Times New Roman" w:hAnsi="Times New Roman"/>
          <w:sz w:val="28"/>
          <w:szCs w:val="28"/>
        </w:rPr>
        <w:t xml:space="preserve"> </w:t>
      </w:r>
      <w:r w:rsidR="00C7062A" w:rsidRPr="0064206A">
        <w:rPr>
          <w:rFonts w:ascii="Times New Roman" w:hAnsi="Times New Roman"/>
          <w:sz w:val="28"/>
          <w:szCs w:val="28"/>
        </w:rPr>
        <w:t>г</w:t>
      </w:r>
      <w:r w:rsidR="00074413" w:rsidRPr="0064206A">
        <w:rPr>
          <w:rFonts w:ascii="Times New Roman" w:hAnsi="Times New Roman"/>
          <w:sz w:val="28"/>
          <w:szCs w:val="28"/>
        </w:rPr>
        <w:t>од</w:t>
      </w:r>
    </w:p>
    <w:p w:rsidR="00C7062A" w:rsidRPr="0064206A" w:rsidRDefault="00C7062A" w:rsidP="002949DA">
      <w:pPr>
        <w:pStyle w:val="13"/>
        <w:jc w:val="both"/>
        <w:rPr>
          <w:rFonts w:ascii="Times New Roman" w:hAnsi="Times New Roman"/>
          <w:sz w:val="28"/>
          <w:szCs w:val="28"/>
        </w:rPr>
      </w:pPr>
    </w:p>
    <w:p w:rsidR="00740560" w:rsidRPr="0064206A" w:rsidRDefault="00740560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Таким образом, сравнительная оценка абсолютных и относительных показателей заболеваемости корью в стране обнаружила характерную интенсивную распространенность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вируса </w:t>
      </w:r>
      <w:r w:rsidRPr="0064206A">
        <w:rPr>
          <w:rFonts w:ascii="Times New Roman" w:hAnsi="Times New Roman"/>
          <w:sz w:val="28"/>
          <w:szCs w:val="28"/>
        </w:rPr>
        <w:t xml:space="preserve">по всем регионам РК. </w:t>
      </w:r>
    </w:p>
    <w:p w:rsidR="00E34EA5" w:rsidRDefault="00E34EA5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E5274" w:rsidRPr="0064206A" w:rsidRDefault="006E5274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74634" w:rsidRPr="00F56585" w:rsidRDefault="00E34EA5" w:rsidP="002949DA">
      <w:pPr>
        <w:pStyle w:val="13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F56585">
        <w:rPr>
          <w:rFonts w:ascii="Times New Roman" w:hAnsi="Times New Roman"/>
          <w:b/>
          <w:sz w:val="28"/>
          <w:szCs w:val="28"/>
          <w:lang w:val="kk-KZ"/>
        </w:rPr>
        <w:lastRenderedPageBreak/>
        <w:t>3.</w:t>
      </w:r>
      <w:r w:rsidR="00674634" w:rsidRPr="00F56585">
        <w:rPr>
          <w:rFonts w:ascii="Times New Roman" w:hAnsi="Times New Roman"/>
          <w:b/>
          <w:sz w:val="28"/>
          <w:szCs w:val="28"/>
        </w:rPr>
        <w:t>2 Молекулярно-генетиче</w:t>
      </w:r>
      <w:r w:rsidR="00B2128B" w:rsidRPr="00F56585">
        <w:rPr>
          <w:rFonts w:ascii="Times New Roman" w:hAnsi="Times New Roman"/>
          <w:b/>
          <w:sz w:val="28"/>
          <w:szCs w:val="28"/>
        </w:rPr>
        <w:t>ская характеристика вируса кори</w:t>
      </w:r>
    </w:p>
    <w:p w:rsidR="00674634" w:rsidRPr="0064206A" w:rsidRDefault="00740560" w:rsidP="002949DA">
      <w:pPr>
        <w:pStyle w:val="a4"/>
        <w:ind w:left="0" w:firstLine="708"/>
        <w:jc w:val="both"/>
        <w:rPr>
          <w:rFonts w:eastAsia="Times New Roman"/>
          <w:szCs w:val="24"/>
          <w:lang w:eastAsia="ru-RU"/>
        </w:rPr>
      </w:pPr>
      <w:r w:rsidRPr="0064206A">
        <w:rPr>
          <w:rFonts w:cs="Times New Roman"/>
          <w:sz w:val="28"/>
          <w:szCs w:val="28"/>
          <w:shd w:val="clear" w:color="auto" w:fill="FFFFFF"/>
        </w:rPr>
        <w:t xml:space="preserve">Для </w:t>
      </w:r>
      <w:r w:rsidRPr="0064206A">
        <w:rPr>
          <w:sz w:val="28"/>
          <w:szCs w:val="28"/>
        </w:rPr>
        <w:t>достижения</w:t>
      </w:r>
      <w:r w:rsidRPr="0064206A">
        <w:rPr>
          <w:spacing w:val="1"/>
          <w:sz w:val="28"/>
          <w:szCs w:val="28"/>
        </w:rPr>
        <w:t xml:space="preserve"> </w:t>
      </w:r>
      <w:r w:rsidRPr="0064206A">
        <w:rPr>
          <w:rFonts w:cs="Times New Roman"/>
          <w:sz w:val="28"/>
          <w:szCs w:val="28"/>
          <w:shd w:val="clear" w:color="auto" w:fill="FFFFFF"/>
        </w:rPr>
        <w:t xml:space="preserve">элиминации кори </w:t>
      </w:r>
      <w:r w:rsidR="00674634" w:rsidRPr="0064206A">
        <w:rPr>
          <w:rFonts w:cs="Times New Roman"/>
          <w:sz w:val="28"/>
          <w:szCs w:val="28"/>
          <w:shd w:val="clear" w:color="auto" w:fill="FFFFFF"/>
        </w:rPr>
        <w:t>необходим высококачественный эпиднадзор за отдельными случаями, включая лабораторное подтверждение подозрительных случаев и генотипирование вирусов из подтвержденных случаев для отслеживания путей передачи. </w:t>
      </w:r>
    </w:p>
    <w:p w:rsidR="00740560" w:rsidRDefault="00740560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Так, в нашем исследовании биологический материал (моча, </w:t>
      </w:r>
      <w:r w:rsidR="006E5274">
        <w:rPr>
          <w:rFonts w:ascii="Times New Roman" w:hAnsi="Times New Roman"/>
          <w:sz w:val="28"/>
          <w:szCs w:val="28"/>
        </w:rPr>
        <w:t xml:space="preserve">по РК </w:t>
      </w:r>
      <w:r w:rsidR="006E527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6E5274">
        <w:rPr>
          <w:rFonts w:ascii="Times New Roman" w:hAnsi="Times New Roman"/>
          <w:sz w:val="28"/>
          <w:szCs w:val="28"/>
        </w:rPr>
        <w:t>=132,</w:t>
      </w:r>
      <w:r w:rsidR="006E5274" w:rsidRPr="006E5274">
        <w:rPr>
          <w:rFonts w:ascii="Times New Roman" w:hAnsi="Times New Roman"/>
          <w:sz w:val="28"/>
          <w:szCs w:val="28"/>
        </w:rPr>
        <w:t xml:space="preserve"> </w:t>
      </w:r>
      <w:r w:rsidR="006E5274">
        <w:rPr>
          <w:rFonts w:ascii="Times New Roman" w:hAnsi="Times New Roman"/>
          <w:sz w:val="28"/>
          <w:szCs w:val="28"/>
        </w:rPr>
        <w:t>по г.Нур-Султан</w:t>
      </w:r>
      <w:r w:rsidR="006E5274" w:rsidRPr="006E5274">
        <w:rPr>
          <w:rFonts w:ascii="Times New Roman" w:hAnsi="Times New Roman"/>
          <w:sz w:val="28"/>
          <w:szCs w:val="28"/>
        </w:rPr>
        <w:t xml:space="preserve"> </w:t>
      </w:r>
      <w:r w:rsidR="006E527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6E5274" w:rsidRPr="0064206A">
        <w:rPr>
          <w:rFonts w:ascii="Times New Roman" w:hAnsi="Times New Roman"/>
          <w:sz w:val="28"/>
          <w:szCs w:val="28"/>
        </w:rPr>
        <w:t>=24</w:t>
      </w:r>
      <w:r w:rsidRPr="0064206A">
        <w:rPr>
          <w:rFonts w:ascii="Times New Roman" w:hAnsi="Times New Roman"/>
          <w:sz w:val="28"/>
          <w:szCs w:val="28"/>
        </w:rPr>
        <w:t>) от лабораторно подтвержденных случа</w:t>
      </w:r>
      <w:r w:rsidRPr="0064206A">
        <w:rPr>
          <w:rFonts w:ascii="Times New Roman" w:hAnsi="Times New Roman"/>
          <w:sz w:val="28"/>
          <w:szCs w:val="28"/>
          <w:lang w:val="kk-KZ"/>
        </w:rPr>
        <w:t>ев</w:t>
      </w:r>
      <w:r w:rsidRPr="0064206A">
        <w:rPr>
          <w:rFonts w:ascii="Times New Roman" w:hAnsi="Times New Roman"/>
          <w:sz w:val="28"/>
          <w:szCs w:val="28"/>
        </w:rPr>
        <w:t xml:space="preserve">, </w:t>
      </w:r>
      <w:r w:rsidRPr="0064206A">
        <w:rPr>
          <w:rFonts w:ascii="Times New Roman" w:hAnsi="Times New Roman"/>
          <w:sz w:val="28"/>
          <w:szCs w:val="28"/>
          <w:lang w:val="kk-KZ"/>
        </w:rPr>
        <w:t>направленный</w:t>
      </w:r>
      <w:r w:rsidRPr="0064206A">
        <w:rPr>
          <w:rFonts w:ascii="Times New Roman" w:hAnsi="Times New Roman"/>
          <w:sz w:val="28"/>
          <w:szCs w:val="28"/>
        </w:rPr>
        <w:t xml:space="preserve"> для молекулярно-генетической характеристики вирусов кори в Референс лабораторию по контролю за вирусными инфекциями </w:t>
      </w:r>
      <w:r w:rsidRPr="0064206A">
        <w:rPr>
          <w:rFonts w:ascii="Times New Roman" w:hAnsi="Times New Roman"/>
          <w:sz w:val="28"/>
          <w:szCs w:val="28"/>
          <w:lang w:val="kk-KZ"/>
        </w:rPr>
        <w:t>филиала</w:t>
      </w:r>
      <w:r w:rsidRPr="0064206A">
        <w:rPr>
          <w:rFonts w:ascii="Times New Roman" w:hAnsi="Times New Roman"/>
          <w:sz w:val="28"/>
          <w:szCs w:val="28"/>
        </w:rPr>
        <w:t xml:space="preserve"> «Научно-практический центр санитарно-эпидемиологической экспертизы и мониторинга» РГП на ПХВ «НЦОЗ» МЗ РК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(</w:t>
      </w:r>
      <w:r w:rsidR="002949DA" w:rsidRPr="0064206A">
        <w:rPr>
          <w:rFonts w:ascii="Times New Roman" w:hAnsi="Times New Roman"/>
          <w:sz w:val="28"/>
          <w:szCs w:val="28"/>
          <w:lang w:val="kk-KZ"/>
        </w:rPr>
        <w:t>т</w:t>
      </w:r>
      <w:r w:rsidRPr="0064206A">
        <w:rPr>
          <w:rFonts w:ascii="Times New Roman" w:hAnsi="Times New Roman"/>
          <w:sz w:val="28"/>
          <w:szCs w:val="28"/>
          <w:lang w:val="kk-KZ"/>
        </w:rPr>
        <w:t>аблица 2), показал следующие результаты</w:t>
      </w:r>
      <w:r w:rsidRPr="0064206A">
        <w:rPr>
          <w:rFonts w:ascii="Times New Roman" w:hAnsi="Times New Roman"/>
          <w:sz w:val="28"/>
          <w:szCs w:val="28"/>
        </w:rPr>
        <w:t xml:space="preserve">. </w:t>
      </w:r>
    </w:p>
    <w:p w:rsidR="006E5274" w:rsidRDefault="006E5274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E5274" w:rsidRPr="0064206A" w:rsidRDefault="006E5274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074413" w:rsidRPr="0064206A" w:rsidRDefault="00074413" w:rsidP="0029538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:rsidR="00674634" w:rsidRPr="0064206A" w:rsidRDefault="00125FFF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Таблица 2 </w:t>
      </w:r>
      <w:r w:rsidR="00074413" w:rsidRPr="0064206A">
        <w:rPr>
          <w:rFonts w:ascii="Times New Roman" w:hAnsi="Times New Roman"/>
          <w:sz w:val="28"/>
          <w:szCs w:val="28"/>
        </w:rPr>
        <w:t xml:space="preserve">– </w:t>
      </w:r>
      <w:r w:rsidR="00674634" w:rsidRPr="0064206A">
        <w:rPr>
          <w:rFonts w:ascii="Times New Roman" w:hAnsi="Times New Roman"/>
          <w:sz w:val="28"/>
          <w:szCs w:val="28"/>
        </w:rPr>
        <w:t>Клинические образцы (моча) для молекулярно</w:t>
      </w:r>
      <w:r w:rsidR="00074413" w:rsidRPr="0064206A">
        <w:rPr>
          <w:rFonts w:ascii="Times New Roman" w:hAnsi="Times New Roman"/>
          <w:sz w:val="28"/>
          <w:szCs w:val="28"/>
        </w:rPr>
        <w:t>-</w:t>
      </w:r>
      <w:r w:rsidR="00674634" w:rsidRPr="0064206A">
        <w:rPr>
          <w:rFonts w:ascii="Times New Roman" w:hAnsi="Times New Roman"/>
          <w:sz w:val="28"/>
          <w:szCs w:val="28"/>
        </w:rPr>
        <w:t>генетического исследования вирусов кори, 2018</w:t>
      </w:r>
      <w:r w:rsidR="00740560" w:rsidRPr="0064206A">
        <w:rPr>
          <w:rFonts w:ascii="Times New Roman" w:hAnsi="Times New Roman"/>
          <w:sz w:val="28"/>
          <w:szCs w:val="28"/>
        </w:rPr>
        <w:t xml:space="preserve"> год</w:t>
      </w:r>
    </w:p>
    <w:p w:rsidR="00125FFF" w:rsidRPr="0064206A" w:rsidRDefault="00125FFF" w:rsidP="002949DA">
      <w:pPr>
        <w:spacing w:after="0" w:line="240" w:lineRule="auto"/>
        <w:ind w:firstLine="567"/>
        <w:jc w:val="both"/>
        <w:rPr>
          <w:rFonts w:ascii="Times New Roman" w:hAnsi="Times New Roman"/>
          <w:b/>
          <w:sz w:val="16"/>
          <w:szCs w:val="16"/>
        </w:rPr>
      </w:pPr>
    </w:p>
    <w:tbl>
      <w:tblPr>
        <w:tblW w:w="9603" w:type="dxa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76"/>
        <w:gridCol w:w="1932"/>
        <w:gridCol w:w="1778"/>
        <w:gridCol w:w="1497"/>
        <w:gridCol w:w="1246"/>
        <w:gridCol w:w="1274"/>
      </w:tblGrid>
      <w:tr w:rsidR="0064206A" w:rsidRPr="0064206A" w:rsidTr="00074413">
        <w:trPr>
          <w:trHeight w:val="780"/>
        </w:trPr>
        <w:tc>
          <w:tcPr>
            <w:tcW w:w="18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4206A">
              <w:rPr>
                <w:rFonts w:ascii="Times New Roman" w:hAnsi="Times New Roman"/>
                <w:bCs/>
                <w:sz w:val="24"/>
                <w:szCs w:val="24"/>
              </w:rPr>
              <w:t>Регионы</w:t>
            </w:r>
          </w:p>
        </w:tc>
        <w:tc>
          <w:tcPr>
            <w:tcW w:w="1932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4206A">
              <w:rPr>
                <w:rFonts w:ascii="Times New Roman" w:hAnsi="Times New Roman"/>
                <w:bCs/>
                <w:sz w:val="24"/>
                <w:szCs w:val="24"/>
              </w:rPr>
              <w:t>Абс. число лабораторно подтвержденных случаев</w:t>
            </w:r>
          </w:p>
        </w:tc>
        <w:tc>
          <w:tcPr>
            <w:tcW w:w="17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4206A">
              <w:rPr>
                <w:rFonts w:ascii="Times New Roman" w:hAnsi="Times New Roman"/>
                <w:bCs/>
                <w:sz w:val="24"/>
                <w:szCs w:val="24"/>
              </w:rPr>
              <w:t>Количество поступивших материалов  (моча)</w:t>
            </w:r>
          </w:p>
        </w:tc>
        <w:tc>
          <w:tcPr>
            <w:tcW w:w="149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4206A">
              <w:rPr>
                <w:rFonts w:ascii="Times New Roman" w:hAnsi="Times New Roman"/>
                <w:bCs/>
                <w:sz w:val="24"/>
                <w:szCs w:val="24"/>
              </w:rPr>
              <w:t>Взято на исследование</w:t>
            </w:r>
          </w:p>
        </w:tc>
        <w:tc>
          <w:tcPr>
            <w:tcW w:w="124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4206A">
              <w:rPr>
                <w:rFonts w:ascii="Times New Roman" w:hAnsi="Times New Roman"/>
                <w:bCs/>
                <w:sz w:val="24"/>
                <w:szCs w:val="24"/>
              </w:rPr>
              <w:t>Просекве</w:t>
            </w:r>
            <w:r w:rsidR="00074413" w:rsidRPr="0064206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bCs/>
                <w:sz w:val="24"/>
                <w:szCs w:val="24"/>
              </w:rPr>
              <w:t>нировано</w:t>
            </w:r>
          </w:p>
        </w:tc>
        <w:tc>
          <w:tcPr>
            <w:tcW w:w="127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4206A">
              <w:rPr>
                <w:rFonts w:ascii="Times New Roman" w:hAnsi="Times New Roman"/>
                <w:bCs/>
                <w:sz w:val="24"/>
                <w:szCs w:val="24"/>
              </w:rPr>
              <w:t>Результат</w:t>
            </w:r>
          </w:p>
        </w:tc>
      </w:tr>
      <w:tr w:rsidR="0064206A" w:rsidRPr="0064206A" w:rsidTr="00074413">
        <w:trPr>
          <w:trHeight w:val="300"/>
        </w:trPr>
        <w:tc>
          <w:tcPr>
            <w:tcW w:w="18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Акмолинская</w:t>
            </w:r>
          </w:p>
        </w:tc>
        <w:tc>
          <w:tcPr>
            <w:tcW w:w="1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7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8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, B3</w:t>
            </w:r>
          </w:p>
        </w:tc>
      </w:tr>
      <w:tr w:rsidR="0064206A" w:rsidRPr="0064206A" w:rsidTr="00074413">
        <w:trPr>
          <w:trHeight w:val="300"/>
        </w:trPr>
        <w:tc>
          <w:tcPr>
            <w:tcW w:w="18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Актюбинская</w:t>
            </w:r>
          </w:p>
        </w:tc>
        <w:tc>
          <w:tcPr>
            <w:tcW w:w="1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64206A" w:rsidRPr="0064206A" w:rsidTr="00074413">
        <w:trPr>
          <w:trHeight w:val="315"/>
        </w:trPr>
        <w:tc>
          <w:tcPr>
            <w:tcW w:w="18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Алматинская</w:t>
            </w:r>
          </w:p>
        </w:tc>
        <w:tc>
          <w:tcPr>
            <w:tcW w:w="1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7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D8</w:t>
            </w:r>
          </w:p>
        </w:tc>
      </w:tr>
      <w:tr w:rsidR="0064206A" w:rsidRPr="0064206A" w:rsidTr="00074413">
        <w:trPr>
          <w:trHeight w:val="315"/>
        </w:trPr>
        <w:tc>
          <w:tcPr>
            <w:tcW w:w="18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Атырауская</w:t>
            </w:r>
          </w:p>
        </w:tc>
        <w:tc>
          <w:tcPr>
            <w:tcW w:w="1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64206A" w:rsidRPr="0064206A" w:rsidTr="006E5274">
        <w:trPr>
          <w:trHeight w:val="300"/>
        </w:trPr>
        <w:tc>
          <w:tcPr>
            <w:tcW w:w="18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ВКО</w:t>
            </w:r>
          </w:p>
        </w:tc>
        <w:tc>
          <w:tcPr>
            <w:tcW w:w="1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64206A" w:rsidRPr="0064206A" w:rsidTr="006E5274">
        <w:trPr>
          <w:trHeight w:val="300"/>
        </w:trPr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Жамбылская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D8, B3</w:t>
            </w:r>
          </w:p>
        </w:tc>
      </w:tr>
      <w:tr w:rsidR="0064206A" w:rsidRPr="0064206A" w:rsidTr="006E5274">
        <w:trPr>
          <w:trHeight w:val="300"/>
        </w:trPr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ЗКО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634" w:rsidRPr="0064206A" w:rsidRDefault="0067463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E5274" w:rsidRPr="0064206A" w:rsidTr="006E5274">
        <w:trPr>
          <w:trHeight w:val="300"/>
        </w:trPr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Карагандинская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B3</w:t>
            </w:r>
          </w:p>
        </w:tc>
      </w:tr>
      <w:tr w:rsidR="006E5274" w:rsidRPr="0064206A" w:rsidTr="006E5274">
        <w:trPr>
          <w:trHeight w:val="300"/>
        </w:trPr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Костанайская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6E5274" w:rsidRPr="0064206A" w:rsidTr="006E5274">
        <w:trPr>
          <w:trHeight w:val="300"/>
        </w:trPr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Кызылординская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6E5274" w:rsidRPr="0064206A" w:rsidTr="006E5274">
        <w:trPr>
          <w:trHeight w:val="300"/>
        </w:trPr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Мангистауская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6E5274" w:rsidRPr="0064206A" w:rsidTr="006E5274">
        <w:trPr>
          <w:trHeight w:val="300"/>
        </w:trPr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Павлодарская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6E5274" w:rsidRPr="0064206A" w:rsidTr="006E5274">
        <w:trPr>
          <w:trHeight w:val="300"/>
        </w:trPr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СКО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</w:p>
        </w:tc>
      </w:tr>
      <w:tr w:rsidR="006E5274" w:rsidRPr="0064206A" w:rsidTr="006E5274">
        <w:trPr>
          <w:trHeight w:val="300"/>
        </w:trPr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Туркестанская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D8</w:t>
            </w:r>
          </w:p>
        </w:tc>
      </w:tr>
      <w:tr w:rsidR="006E5274" w:rsidRPr="0064206A" w:rsidTr="006E5274">
        <w:trPr>
          <w:trHeight w:val="300"/>
        </w:trPr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lastRenderedPageBreak/>
              <w:t>Алматы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D8, B3</w:t>
            </w:r>
          </w:p>
        </w:tc>
      </w:tr>
      <w:tr w:rsidR="006E5274" w:rsidRPr="0064206A" w:rsidTr="006E5274">
        <w:trPr>
          <w:trHeight w:val="300"/>
        </w:trPr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Астана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</w:rPr>
              <w:t>419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</w:rPr>
              <w:t>24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</w:rPr>
              <w:t>7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B3</w:t>
            </w:r>
          </w:p>
        </w:tc>
      </w:tr>
      <w:tr w:rsidR="006E5274" w:rsidRPr="0064206A" w:rsidTr="006E5274">
        <w:trPr>
          <w:trHeight w:val="300"/>
        </w:trPr>
        <w:tc>
          <w:tcPr>
            <w:tcW w:w="1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ind w:left="27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64206A">
              <w:rPr>
                <w:rFonts w:ascii="Times New Roman" w:hAnsi="Times New Roman"/>
                <w:bCs/>
                <w:i/>
                <w:sz w:val="24"/>
                <w:szCs w:val="24"/>
              </w:rPr>
              <w:t>Итого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</w:rPr>
              <w:t>576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</w:rPr>
              <w:t>132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</w:rPr>
              <w:t>28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</w:rPr>
              <w:t>18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274" w:rsidRPr="0064206A" w:rsidRDefault="006E5274" w:rsidP="009D785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</w:tbl>
    <w:p w:rsidR="0029538E" w:rsidRDefault="0029538E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</w:p>
    <w:p w:rsidR="00674634" w:rsidRPr="0064206A" w:rsidRDefault="00740560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Как отмечалось выше, по </w:t>
      </w:r>
      <w:r w:rsidR="00674634" w:rsidRPr="0064206A">
        <w:rPr>
          <w:rFonts w:ascii="Times New Roman" w:hAnsi="Times New Roman"/>
          <w:sz w:val="28"/>
          <w:szCs w:val="28"/>
        </w:rPr>
        <w:t xml:space="preserve"> данным анализа генотипирования штаммы вируса кори (</w:t>
      </w:r>
      <w:r w:rsidR="006746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674634" w:rsidRPr="0064206A">
        <w:rPr>
          <w:rFonts w:ascii="Times New Roman" w:hAnsi="Times New Roman"/>
          <w:sz w:val="28"/>
          <w:szCs w:val="28"/>
        </w:rPr>
        <w:t>=18 штаммов), выделенные в Республике Казахстан в 2018</w:t>
      </w:r>
      <w:r w:rsidR="00850582" w:rsidRPr="0064206A">
        <w:rPr>
          <w:rFonts w:ascii="Times New Roman" w:hAnsi="Times New Roman"/>
          <w:sz w:val="28"/>
          <w:szCs w:val="28"/>
        </w:rPr>
        <w:t xml:space="preserve"> </w:t>
      </w:r>
      <w:r w:rsidR="00674634" w:rsidRPr="0064206A">
        <w:rPr>
          <w:rFonts w:ascii="Times New Roman" w:hAnsi="Times New Roman"/>
          <w:sz w:val="28"/>
          <w:szCs w:val="28"/>
        </w:rPr>
        <w:t>г., принадлежат к двум генотипам:</w:t>
      </w:r>
    </w:p>
    <w:p w:rsidR="00674634" w:rsidRPr="0064206A" w:rsidRDefault="00850582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–</w:t>
      </w:r>
      <w:r w:rsidR="00674634" w:rsidRPr="0064206A">
        <w:rPr>
          <w:rFonts w:ascii="Times New Roman" w:hAnsi="Times New Roman"/>
          <w:sz w:val="28"/>
          <w:szCs w:val="28"/>
        </w:rPr>
        <w:t xml:space="preserve"> генотипу </w:t>
      </w:r>
      <w:r w:rsidR="00674634" w:rsidRPr="0064206A">
        <w:rPr>
          <w:rFonts w:ascii="Times New Roman" w:hAnsi="Times New Roman"/>
          <w:sz w:val="28"/>
          <w:szCs w:val="28"/>
          <w:lang w:val="en-US"/>
        </w:rPr>
        <w:t>D</w:t>
      </w:r>
      <w:r w:rsidR="00674634" w:rsidRPr="0064206A">
        <w:rPr>
          <w:rFonts w:ascii="Times New Roman" w:hAnsi="Times New Roman"/>
          <w:sz w:val="28"/>
          <w:szCs w:val="28"/>
        </w:rPr>
        <w:t xml:space="preserve">8 (9 шт.), из них к трем генетическим линиям </w:t>
      </w:r>
      <w:r w:rsidR="00674634" w:rsidRPr="0064206A">
        <w:rPr>
          <w:rFonts w:ascii="Times New Roman" w:hAnsi="Times New Roman"/>
          <w:i/>
          <w:sz w:val="28"/>
          <w:szCs w:val="28"/>
        </w:rPr>
        <w:t>«MV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s</w:t>
      </w:r>
      <w:r w:rsidR="00674634" w:rsidRPr="0064206A">
        <w:rPr>
          <w:rFonts w:ascii="Times New Roman" w:hAnsi="Times New Roman"/>
          <w:i/>
          <w:sz w:val="28"/>
          <w:szCs w:val="28"/>
        </w:rPr>
        <w:t>/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Frankfurt</w:t>
      </w:r>
      <w:r w:rsidR="00674634" w:rsidRPr="0064206A">
        <w:rPr>
          <w:rFonts w:ascii="Times New Roman" w:hAnsi="Times New Roman"/>
          <w:i/>
          <w:sz w:val="28"/>
          <w:szCs w:val="28"/>
        </w:rPr>
        <w:t xml:space="preserve"> 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Main</w:t>
      </w:r>
      <w:r w:rsidR="00674634" w:rsidRPr="0064206A">
        <w:rPr>
          <w:rFonts w:ascii="Times New Roman" w:hAnsi="Times New Roman"/>
          <w:i/>
          <w:sz w:val="28"/>
          <w:szCs w:val="28"/>
        </w:rPr>
        <w:t>.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DEU</w:t>
      </w:r>
      <w:r w:rsidR="00674634" w:rsidRPr="0064206A">
        <w:rPr>
          <w:rFonts w:ascii="Times New Roman" w:hAnsi="Times New Roman"/>
          <w:i/>
          <w:sz w:val="28"/>
          <w:szCs w:val="28"/>
        </w:rPr>
        <w:t>/17.11/[D8]</w:t>
      </w:r>
      <w:r w:rsidR="00674634" w:rsidRPr="0064206A">
        <w:rPr>
          <w:rFonts w:ascii="Times New Roman" w:hAnsi="Times New Roman"/>
          <w:b/>
          <w:sz w:val="28"/>
          <w:szCs w:val="28"/>
        </w:rPr>
        <w:t>»</w:t>
      </w:r>
      <w:r w:rsidR="00674634" w:rsidRPr="0064206A">
        <w:rPr>
          <w:rFonts w:ascii="Times New Roman" w:hAnsi="Times New Roman"/>
          <w:sz w:val="28"/>
          <w:szCs w:val="28"/>
        </w:rPr>
        <w:t xml:space="preserve"> (1 шт.), </w:t>
      </w:r>
      <w:r w:rsidR="00674634" w:rsidRPr="0064206A">
        <w:rPr>
          <w:rFonts w:ascii="Times New Roman" w:hAnsi="Times New Roman"/>
          <w:b/>
          <w:sz w:val="28"/>
          <w:szCs w:val="28"/>
        </w:rPr>
        <w:t>«</w:t>
      </w:r>
      <w:r w:rsidR="00674634" w:rsidRPr="0064206A">
        <w:rPr>
          <w:rFonts w:ascii="Times New Roman" w:hAnsi="Times New Roman"/>
          <w:i/>
          <w:sz w:val="28"/>
          <w:szCs w:val="28"/>
        </w:rPr>
        <w:t>MV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s</w:t>
      </w:r>
      <w:r w:rsidR="00674634" w:rsidRPr="0064206A">
        <w:rPr>
          <w:rFonts w:ascii="Times New Roman" w:hAnsi="Times New Roman"/>
          <w:i/>
          <w:sz w:val="28"/>
          <w:szCs w:val="28"/>
        </w:rPr>
        <w:t>/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Osaka</w:t>
      </w:r>
      <w:r w:rsidR="00674634" w:rsidRPr="0064206A">
        <w:rPr>
          <w:rFonts w:ascii="Times New Roman" w:hAnsi="Times New Roman"/>
          <w:i/>
          <w:sz w:val="28"/>
          <w:szCs w:val="28"/>
        </w:rPr>
        <w:t>.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JPN</w:t>
      </w:r>
      <w:r w:rsidR="00674634" w:rsidRPr="0064206A">
        <w:rPr>
          <w:rFonts w:ascii="Times New Roman" w:hAnsi="Times New Roman"/>
          <w:i/>
          <w:sz w:val="28"/>
          <w:szCs w:val="28"/>
        </w:rPr>
        <w:t>/29.15/[D8]</w:t>
      </w:r>
      <w:r w:rsidR="00674634" w:rsidRPr="0064206A">
        <w:rPr>
          <w:rFonts w:ascii="Times New Roman" w:hAnsi="Times New Roman"/>
          <w:b/>
          <w:sz w:val="28"/>
          <w:szCs w:val="28"/>
        </w:rPr>
        <w:t>»</w:t>
      </w:r>
      <w:r w:rsidR="00674634" w:rsidRPr="0064206A">
        <w:rPr>
          <w:rFonts w:ascii="Times New Roman" w:hAnsi="Times New Roman"/>
          <w:sz w:val="28"/>
          <w:szCs w:val="28"/>
        </w:rPr>
        <w:t xml:space="preserve"> (4 шт.), </w:t>
      </w:r>
      <w:r w:rsidR="00674634" w:rsidRPr="0064206A">
        <w:rPr>
          <w:rFonts w:ascii="Times New Roman" w:hAnsi="Times New Roman"/>
          <w:b/>
          <w:sz w:val="28"/>
          <w:szCs w:val="28"/>
        </w:rPr>
        <w:t>«</w:t>
      </w:r>
      <w:r w:rsidR="00674634" w:rsidRPr="0064206A">
        <w:rPr>
          <w:rFonts w:ascii="Times New Roman" w:hAnsi="Times New Roman"/>
          <w:i/>
          <w:sz w:val="28"/>
          <w:szCs w:val="28"/>
        </w:rPr>
        <w:t>MV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s</w:t>
      </w:r>
      <w:r w:rsidR="00674634" w:rsidRPr="0064206A">
        <w:rPr>
          <w:rFonts w:ascii="Times New Roman" w:hAnsi="Times New Roman"/>
          <w:i/>
          <w:sz w:val="28"/>
          <w:szCs w:val="28"/>
        </w:rPr>
        <w:t>/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Gir</w:t>
      </w:r>
      <w:r w:rsidR="00674634" w:rsidRPr="0064206A">
        <w:rPr>
          <w:rFonts w:ascii="Times New Roman" w:hAnsi="Times New Roman"/>
          <w:i/>
          <w:sz w:val="28"/>
          <w:szCs w:val="28"/>
        </w:rPr>
        <w:t xml:space="preserve"> 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Somnath</w:t>
      </w:r>
      <w:r w:rsidR="00674634" w:rsidRPr="0064206A">
        <w:rPr>
          <w:rFonts w:ascii="Times New Roman" w:hAnsi="Times New Roman"/>
          <w:i/>
          <w:sz w:val="28"/>
          <w:szCs w:val="28"/>
        </w:rPr>
        <w:t>.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IND</w:t>
      </w:r>
      <w:r w:rsidR="00674634" w:rsidRPr="0064206A">
        <w:rPr>
          <w:rFonts w:ascii="Times New Roman" w:hAnsi="Times New Roman"/>
          <w:i/>
          <w:sz w:val="28"/>
          <w:szCs w:val="28"/>
        </w:rPr>
        <w:t>/42.16/[D8]</w:t>
      </w:r>
      <w:r w:rsidR="00674634" w:rsidRPr="0064206A">
        <w:rPr>
          <w:rFonts w:ascii="Times New Roman" w:hAnsi="Times New Roman"/>
          <w:b/>
          <w:sz w:val="28"/>
          <w:szCs w:val="28"/>
        </w:rPr>
        <w:t>»</w:t>
      </w:r>
      <w:r w:rsidR="00674634" w:rsidRPr="0064206A">
        <w:rPr>
          <w:rFonts w:ascii="Times New Roman" w:hAnsi="Times New Roman"/>
          <w:sz w:val="28"/>
          <w:szCs w:val="28"/>
        </w:rPr>
        <w:t xml:space="preserve"> (4 шт.)</w:t>
      </w:r>
      <w:r w:rsidR="00FC7D4E" w:rsidRPr="0064206A">
        <w:rPr>
          <w:rFonts w:ascii="Times New Roman" w:hAnsi="Times New Roman"/>
          <w:sz w:val="28"/>
          <w:szCs w:val="28"/>
        </w:rPr>
        <w:t>;</w:t>
      </w:r>
    </w:p>
    <w:p w:rsidR="00674634" w:rsidRPr="0064206A" w:rsidRDefault="00850582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–</w:t>
      </w:r>
      <w:r w:rsidR="00FF42EC" w:rsidRPr="0064206A">
        <w:rPr>
          <w:rFonts w:ascii="Times New Roman" w:hAnsi="Times New Roman"/>
          <w:sz w:val="28"/>
          <w:szCs w:val="28"/>
        </w:rPr>
        <w:t xml:space="preserve"> </w:t>
      </w:r>
      <w:r w:rsidR="00674634" w:rsidRPr="0064206A">
        <w:rPr>
          <w:rFonts w:ascii="Times New Roman" w:hAnsi="Times New Roman"/>
          <w:sz w:val="28"/>
          <w:szCs w:val="28"/>
        </w:rPr>
        <w:t xml:space="preserve">генотипу </w:t>
      </w:r>
      <w:r w:rsidR="00674634" w:rsidRPr="0064206A">
        <w:rPr>
          <w:rFonts w:ascii="Times New Roman" w:hAnsi="Times New Roman"/>
          <w:sz w:val="28"/>
          <w:szCs w:val="28"/>
          <w:lang w:val="en-US"/>
        </w:rPr>
        <w:t>B</w:t>
      </w:r>
      <w:r w:rsidR="00674634" w:rsidRPr="0064206A">
        <w:rPr>
          <w:rFonts w:ascii="Times New Roman" w:hAnsi="Times New Roman"/>
          <w:sz w:val="28"/>
          <w:szCs w:val="28"/>
        </w:rPr>
        <w:t xml:space="preserve">3 (9 шт.), из них к двум генетическим линиям </w:t>
      </w:r>
      <w:r w:rsidR="00674634" w:rsidRPr="0064206A">
        <w:rPr>
          <w:rFonts w:ascii="Times New Roman" w:hAnsi="Times New Roman"/>
          <w:b/>
          <w:sz w:val="28"/>
          <w:szCs w:val="28"/>
        </w:rPr>
        <w:t>«</w:t>
      </w:r>
      <w:r w:rsidR="00674634" w:rsidRPr="0064206A">
        <w:rPr>
          <w:rFonts w:ascii="Times New Roman" w:hAnsi="Times New Roman"/>
          <w:i/>
          <w:sz w:val="28"/>
          <w:szCs w:val="28"/>
        </w:rPr>
        <w:t>MV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s</w:t>
      </w:r>
      <w:r w:rsidR="00674634" w:rsidRPr="0064206A">
        <w:rPr>
          <w:rFonts w:ascii="Times New Roman" w:hAnsi="Times New Roman"/>
          <w:i/>
          <w:sz w:val="28"/>
          <w:szCs w:val="28"/>
        </w:rPr>
        <w:t>/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Dublin</w:t>
      </w:r>
      <w:r w:rsidR="00674634" w:rsidRPr="0064206A">
        <w:rPr>
          <w:rFonts w:ascii="Times New Roman" w:hAnsi="Times New Roman"/>
          <w:i/>
          <w:sz w:val="28"/>
          <w:szCs w:val="28"/>
        </w:rPr>
        <w:t>.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IRL</w:t>
      </w:r>
      <w:r w:rsidR="00674634" w:rsidRPr="0064206A">
        <w:rPr>
          <w:rFonts w:ascii="Times New Roman" w:hAnsi="Times New Roman"/>
          <w:i/>
          <w:sz w:val="28"/>
          <w:szCs w:val="28"/>
        </w:rPr>
        <w:t>/8.6/[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B</w:t>
      </w:r>
      <w:r w:rsidR="00674634" w:rsidRPr="0064206A">
        <w:rPr>
          <w:rFonts w:ascii="Times New Roman" w:hAnsi="Times New Roman"/>
          <w:i/>
          <w:sz w:val="28"/>
          <w:szCs w:val="28"/>
        </w:rPr>
        <w:t>3]</w:t>
      </w:r>
      <w:r w:rsidR="00674634" w:rsidRPr="0064206A">
        <w:rPr>
          <w:rFonts w:ascii="Times New Roman" w:hAnsi="Times New Roman"/>
          <w:b/>
          <w:sz w:val="28"/>
          <w:szCs w:val="28"/>
        </w:rPr>
        <w:t>»</w:t>
      </w:r>
      <w:r w:rsidR="00674634" w:rsidRPr="0064206A">
        <w:rPr>
          <w:rFonts w:ascii="Times New Roman" w:hAnsi="Times New Roman"/>
          <w:sz w:val="28"/>
          <w:szCs w:val="28"/>
        </w:rPr>
        <w:t xml:space="preserve"> (2 шт</w:t>
      </w:r>
      <w:r w:rsidR="00674634" w:rsidRPr="0064206A">
        <w:rPr>
          <w:rFonts w:ascii="Times New Roman" w:hAnsi="Times New Roman"/>
          <w:b/>
          <w:sz w:val="28"/>
          <w:szCs w:val="28"/>
        </w:rPr>
        <w:t>.</w:t>
      </w:r>
      <w:r w:rsidR="00674634" w:rsidRPr="0064206A">
        <w:rPr>
          <w:rFonts w:ascii="Times New Roman" w:hAnsi="Times New Roman"/>
          <w:sz w:val="28"/>
          <w:szCs w:val="28"/>
        </w:rPr>
        <w:t>),</w:t>
      </w:r>
      <w:r w:rsidR="00674634" w:rsidRPr="0064206A">
        <w:rPr>
          <w:rFonts w:ascii="Times New Roman" w:hAnsi="Times New Roman"/>
          <w:b/>
          <w:sz w:val="28"/>
          <w:szCs w:val="28"/>
        </w:rPr>
        <w:t xml:space="preserve"> «</w:t>
      </w:r>
      <w:r w:rsidR="00674634" w:rsidRPr="0064206A">
        <w:rPr>
          <w:rFonts w:ascii="Times New Roman" w:hAnsi="Times New Roman"/>
          <w:i/>
          <w:sz w:val="28"/>
          <w:szCs w:val="28"/>
        </w:rPr>
        <w:t>MV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s</w:t>
      </w:r>
      <w:r w:rsidR="00674634" w:rsidRPr="0064206A">
        <w:rPr>
          <w:rFonts w:ascii="Times New Roman" w:hAnsi="Times New Roman"/>
          <w:i/>
          <w:sz w:val="28"/>
          <w:szCs w:val="28"/>
        </w:rPr>
        <w:t>/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Kabul</w:t>
      </w:r>
      <w:r w:rsidR="00674634" w:rsidRPr="0064206A">
        <w:rPr>
          <w:rFonts w:ascii="Times New Roman" w:hAnsi="Times New Roman"/>
          <w:i/>
          <w:sz w:val="28"/>
          <w:szCs w:val="28"/>
        </w:rPr>
        <w:t>.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AFG</w:t>
      </w:r>
      <w:r w:rsidR="00674634" w:rsidRPr="0064206A">
        <w:rPr>
          <w:rFonts w:ascii="Times New Roman" w:hAnsi="Times New Roman"/>
          <w:i/>
          <w:sz w:val="28"/>
          <w:szCs w:val="28"/>
        </w:rPr>
        <w:t>/20.14/[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B</w:t>
      </w:r>
      <w:r w:rsidR="00674634" w:rsidRPr="0064206A">
        <w:rPr>
          <w:rFonts w:ascii="Times New Roman" w:hAnsi="Times New Roman"/>
          <w:i/>
          <w:sz w:val="28"/>
          <w:szCs w:val="28"/>
        </w:rPr>
        <w:t>3]</w:t>
      </w:r>
      <w:r w:rsidR="00674634" w:rsidRPr="0064206A">
        <w:rPr>
          <w:rFonts w:ascii="Times New Roman" w:hAnsi="Times New Roman"/>
          <w:b/>
          <w:sz w:val="28"/>
          <w:szCs w:val="28"/>
        </w:rPr>
        <w:t>»</w:t>
      </w:r>
      <w:r w:rsidR="00727E6A" w:rsidRPr="0064206A">
        <w:rPr>
          <w:rFonts w:ascii="Times New Roman" w:hAnsi="Times New Roman"/>
          <w:sz w:val="28"/>
          <w:szCs w:val="28"/>
        </w:rPr>
        <w:t xml:space="preserve"> (7 шт.) (рисунок</w:t>
      </w:r>
      <w:r w:rsidRPr="0064206A">
        <w:rPr>
          <w:rFonts w:ascii="Times New Roman" w:hAnsi="Times New Roman"/>
          <w:sz w:val="28"/>
          <w:szCs w:val="28"/>
        </w:rPr>
        <w:t> </w:t>
      </w:r>
      <w:r w:rsidR="00727E6A" w:rsidRPr="0064206A">
        <w:rPr>
          <w:rFonts w:ascii="Times New Roman" w:hAnsi="Times New Roman"/>
          <w:sz w:val="28"/>
          <w:szCs w:val="28"/>
        </w:rPr>
        <w:t>5</w:t>
      </w:r>
      <w:r w:rsidR="00D52DB5" w:rsidRPr="0064206A">
        <w:rPr>
          <w:rFonts w:ascii="Times New Roman" w:hAnsi="Times New Roman"/>
          <w:sz w:val="28"/>
          <w:szCs w:val="28"/>
        </w:rPr>
        <w:t>).</w:t>
      </w:r>
    </w:p>
    <w:p w:rsidR="00674634" w:rsidRPr="0064206A" w:rsidRDefault="00674634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i/>
          <w:sz w:val="28"/>
          <w:szCs w:val="28"/>
        </w:rPr>
      </w:pPr>
      <w:r w:rsidRPr="0064206A">
        <w:rPr>
          <w:rFonts w:ascii="Times New Roman" w:hAnsi="Times New Roman"/>
          <w:i/>
          <w:sz w:val="28"/>
          <w:szCs w:val="28"/>
        </w:rPr>
        <w:t>Генотип В3</w:t>
      </w:r>
    </w:p>
    <w:p w:rsidR="00740560" w:rsidRPr="0064206A" w:rsidRDefault="00674634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При сравнении нуклеотидной последовательности девяти штаммов с нуклеотидными последовательностями справочно</w:t>
      </w:r>
      <w:r w:rsidR="00850582" w:rsidRPr="0064206A">
        <w:rPr>
          <w:rFonts w:ascii="Times New Roman" w:hAnsi="Times New Roman"/>
          <w:sz w:val="28"/>
          <w:szCs w:val="28"/>
        </w:rPr>
        <w:t>-</w:t>
      </w:r>
      <w:r w:rsidR="00740560" w:rsidRPr="0064206A">
        <w:rPr>
          <w:rFonts w:ascii="Times New Roman" w:hAnsi="Times New Roman"/>
          <w:sz w:val="28"/>
          <w:szCs w:val="28"/>
        </w:rPr>
        <w:t>эталонных штаммов генотипа В3 установлено, что:</w:t>
      </w:r>
    </w:p>
    <w:p w:rsidR="00674634" w:rsidRPr="0064206A" w:rsidRDefault="00740560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i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- </w:t>
      </w:r>
      <w:r w:rsidR="00674634" w:rsidRPr="0064206A">
        <w:rPr>
          <w:rFonts w:ascii="Times New Roman" w:hAnsi="Times New Roman"/>
          <w:sz w:val="28"/>
          <w:szCs w:val="28"/>
        </w:rPr>
        <w:t xml:space="preserve">2 штамма </w:t>
      </w:r>
      <w:r w:rsidRPr="0064206A">
        <w:rPr>
          <w:rFonts w:ascii="Times New Roman" w:hAnsi="Times New Roman"/>
          <w:sz w:val="28"/>
          <w:szCs w:val="28"/>
        </w:rPr>
        <w:t xml:space="preserve"> - </w:t>
      </w:r>
      <w:r w:rsidR="00674634" w:rsidRPr="0064206A">
        <w:rPr>
          <w:rFonts w:ascii="Times New Roman" w:hAnsi="Times New Roman"/>
          <w:sz w:val="28"/>
          <w:szCs w:val="28"/>
        </w:rPr>
        <w:t>из Акмолинской (MVs/Akmola City.KAZ/16.18/), Жамбылской (MVs/Jambyl City.KAZ/34.18/) областей</w:t>
      </w:r>
      <w:r w:rsidRPr="0064206A">
        <w:rPr>
          <w:rFonts w:ascii="Times New Roman" w:hAnsi="Times New Roman"/>
          <w:sz w:val="28"/>
          <w:szCs w:val="28"/>
        </w:rPr>
        <w:t xml:space="preserve"> -</w:t>
      </w:r>
      <w:r w:rsidR="00674634" w:rsidRPr="0064206A">
        <w:rPr>
          <w:rFonts w:ascii="Times New Roman" w:hAnsi="Times New Roman"/>
          <w:sz w:val="28"/>
          <w:szCs w:val="28"/>
        </w:rPr>
        <w:t xml:space="preserve"> были практически идентичны штамму генотипа В3 генетической линии </w:t>
      </w:r>
      <w:r w:rsidR="00674634" w:rsidRPr="0064206A">
        <w:rPr>
          <w:rFonts w:ascii="Times New Roman" w:hAnsi="Times New Roman"/>
          <w:i/>
          <w:sz w:val="28"/>
          <w:szCs w:val="28"/>
        </w:rPr>
        <w:t>«MVs/Dublin.IRL/8.16/»</w:t>
      </w:r>
      <w:r w:rsidR="002949DA">
        <w:rPr>
          <w:rFonts w:ascii="Times New Roman" w:hAnsi="Times New Roman"/>
          <w:sz w:val="28"/>
          <w:szCs w:val="28"/>
        </w:rPr>
        <w:t>;</w:t>
      </w:r>
      <w:r w:rsidR="00674634" w:rsidRPr="0064206A">
        <w:rPr>
          <w:rFonts w:ascii="Times New Roman" w:hAnsi="Times New Roman"/>
          <w:i/>
          <w:sz w:val="28"/>
          <w:szCs w:val="28"/>
        </w:rPr>
        <w:t xml:space="preserve"> </w:t>
      </w:r>
    </w:p>
    <w:p w:rsidR="00674634" w:rsidRPr="0064206A" w:rsidRDefault="00740560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-</w:t>
      </w:r>
      <w:r w:rsidR="00674634" w:rsidRPr="0064206A">
        <w:rPr>
          <w:rFonts w:ascii="Times New Roman" w:hAnsi="Times New Roman"/>
          <w:sz w:val="28"/>
          <w:szCs w:val="28"/>
        </w:rPr>
        <w:t xml:space="preserve"> 7 штаммов из Карагандинской области (1 шт.), г. Алматы (1 шт.) и Астана (5 шт.) показали 99%</w:t>
      </w:r>
      <w:r w:rsidRPr="0064206A">
        <w:rPr>
          <w:rFonts w:ascii="Times New Roman" w:hAnsi="Times New Roman"/>
          <w:sz w:val="28"/>
          <w:szCs w:val="28"/>
        </w:rPr>
        <w:t>-ную</w:t>
      </w:r>
      <w:r w:rsidR="00674634" w:rsidRPr="0064206A">
        <w:rPr>
          <w:rFonts w:ascii="Times New Roman" w:hAnsi="Times New Roman"/>
          <w:sz w:val="28"/>
          <w:szCs w:val="28"/>
        </w:rPr>
        <w:t xml:space="preserve"> гомологию со штаммами генотипа В3 генетической линии </w:t>
      </w:r>
      <w:r w:rsidR="00674634" w:rsidRPr="0064206A">
        <w:rPr>
          <w:rFonts w:ascii="Times New Roman" w:hAnsi="Times New Roman"/>
          <w:i/>
          <w:sz w:val="28"/>
          <w:szCs w:val="28"/>
        </w:rPr>
        <w:t>«MV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s</w:t>
      </w:r>
      <w:r w:rsidR="00674634" w:rsidRPr="0064206A">
        <w:rPr>
          <w:rFonts w:ascii="Times New Roman" w:hAnsi="Times New Roman"/>
          <w:i/>
          <w:sz w:val="28"/>
          <w:szCs w:val="28"/>
        </w:rPr>
        <w:t>/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Kabul</w:t>
      </w:r>
      <w:r w:rsidR="00674634" w:rsidRPr="0064206A">
        <w:rPr>
          <w:rFonts w:ascii="Times New Roman" w:hAnsi="Times New Roman"/>
          <w:i/>
          <w:sz w:val="28"/>
          <w:szCs w:val="28"/>
        </w:rPr>
        <w:t>.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AFG</w:t>
      </w:r>
      <w:r w:rsidR="00674634" w:rsidRPr="0064206A">
        <w:rPr>
          <w:rFonts w:ascii="Times New Roman" w:hAnsi="Times New Roman"/>
          <w:i/>
          <w:sz w:val="28"/>
          <w:szCs w:val="28"/>
        </w:rPr>
        <w:t>/20.14/».</w:t>
      </w:r>
      <w:r w:rsidR="00674634" w:rsidRPr="0064206A">
        <w:rPr>
          <w:rFonts w:ascii="Times New Roman" w:hAnsi="Times New Roman"/>
          <w:sz w:val="28"/>
          <w:szCs w:val="28"/>
        </w:rPr>
        <w:t xml:space="preserve">   </w:t>
      </w:r>
    </w:p>
    <w:p w:rsidR="00674634" w:rsidRPr="0064206A" w:rsidRDefault="00D714F5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Отметим, что г</w:t>
      </w:r>
      <w:r w:rsidR="00674634" w:rsidRPr="0064206A">
        <w:rPr>
          <w:rFonts w:ascii="Times New Roman" w:hAnsi="Times New Roman"/>
          <w:sz w:val="28"/>
          <w:szCs w:val="28"/>
        </w:rPr>
        <w:t>енотип В3 эндемичен для стран Западной Африки, кроме того</w:t>
      </w:r>
      <w:r w:rsidRPr="0064206A">
        <w:rPr>
          <w:rFonts w:ascii="Times New Roman" w:hAnsi="Times New Roman"/>
          <w:sz w:val="28"/>
          <w:szCs w:val="28"/>
        </w:rPr>
        <w:t>,</w:t>
      </w:r>
      <w:r w:rsidR="00674634" w:rsidRPr="0064206A">
        <w:rPr>
          <w:rFonts w:ascii="Times New Roman" w:hAnsi="Times New Roman"/>
          <w:sz w:val="28"/>
          <w:szCs w:val="28"/>
        </w:rPr>
        <w:t xml:space="preserve"> локальные вспышки кори и спорадические случаи, связанные с импортированием из Африки, регулярно регистрируются в Западной Европе.</w:t>
      </w:r>
      <w:r w:rsidR="00674634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72460" w:rsidRPr="0064206A">
        <w:rPr>
          <w:rFonts w:ascii="Times New Roman" w:hAnsi="Times New Roman"/>
          <w:sz w:val="28"/>
          <w:szCs w:val="28"/>
        </w:rPr>
        <w:t>[</w:t>
      </w:r>
      <w:r w:rsidR="00DB0436" w:rsidRPr="0064206A">
        <w:rPr>
          <w:rFonts w:ascii="Times New Roman" w:hAnsi="Times New Roman"/>
          <w:sz w:val="28"/>
          <w:szCs w:val="28"/>
          <w:lang w:val="kk-KZ"/>
        </w:rPr>
        <w:t>112</w:t>
      </w:r>
      <w:r w:rsidR="00C72460" w:rsidRPr="0064206A">
        <w:rPr>
          <w:rFonts w:ascii="Times New Roman" w:hAnsi="Times New Roman"/>
          <w:sz w:val="28"/>
          <w:szCs w:val="28"/>
        </w:rPr>
        <w:t>]</w:t>
      </w:r>
      <w:r w:rsidR="00674634" w:rsidRPr="0064206A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674634" w:rsidRPr="0064206A">
        <w:rPr>
          <w:rFonts w:ascii="Times New Roman" w:hAnsi="Times New Roman"/>
          <w:sz w:val="28"/>
          <w:szCs w:val="28"/>
        </w:rPr>
        <w:t xml:space="preserve"> </w:t>
      </w:r>
      <w:r w:rsidR="00291F71" w:rsidRPr="0064206A">
        <w:rPr>
          <w:rFonts w:ascii="Times New Roman" w:hAnsi="Times New Roman"/>
          <w:sz w:val="28"/>
          <w:szCs w:val="28"/>
          <w:lang w:val="kk-KZ"/>
        </w:rPr>
        <w:t>В</w:t>
      </w:r>
      <w:r w:rsidR="00291F71" w:rsidRPr="0064206A">
        <w:rPr>
          <w:rFonts w:ascii="Times New Roman" w:hAnsi="Times New Roman"/>
          <w:sz w:val="28"/>
          <w:szCs w:val="28"/>
        </w:rPr>
        <w:t>ариант вируса генотипа В3 начал активно циркулировать с</w:t>
      </w:r>
      <w:r w:rsidR="00291F71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1F71" w:rsidRPr="0064206A">
        <w:rPr>
          <w:rFonts w:ascii="Times New Roman" w:hAnsi="Times New Roman"/>
          <w:sz w:val="28"/>
          <w:szCs w:val="28"/>
        </w:rPr>
        <w:t xml:space="preserve">конца 2018 года и продолжал </w:t>
      </w:r>
      <w:r w:rsidRPr="0064206A">
        <w:rPr>
          <w:rFonts w:ascii="Times New Roman" w:hAnsi="Times New Roman"/>
          <w:sz w:val="28"/>
          <w:szCs w:val="28"/>
        </w:rPr>
        <w:t>распространяться</w:t>
      </w:r>
      <w:r w:rsidR="00291F71" w:rsidRPr="0064206A">
        <w:rPr>
          <w:rFonts w:ascii="Times New Roman" w:hAnsi="Times New Roman"/>
          <w:sz w:val="28"/>
          <w:szCs w:val="28"/>
        </w:rPr>
        <w:t xml:space="preserve"> в течение 2019 года, </w:t>
      </w:r>
      <w:r w:rsidRPr="0064206A">
        <w:rPr>
          <w:rFonts w:ascii="Times New Roman" w:hAnsi="Times New Roman"/>
          <w:sz w:val="28"/>
          <w:szCs w:val="28"/>
        </w:rPr>
        <w:t>обусловливая вспышки кори</w:t>
      </w:r>
      <w:r w:rsidR="00291F71" w:rsidRPr="0064206A">
        <w:rPr>
          <w:rFonts w:ascii="Times New Roman" w:hAnsi="Times New Roman"/>
          <w:sz w:val="28"/>
          <w:szCs w:val="28"/>
        </w:rPr>
        <w:t>. Выделенные генетические линии генотипа В3 в РК в 2018</w:t>
      </w:r>
      <w:r w:rsidR="00FF42EC" w:rsidRPr="0064206A">
        <w:rPr>
          <w:rFonts w:ascii="Times New Roman" w:hAnsi="Times New Roman"/>
          <w:sz w:val="28"/>
          <w:szCs w:val="28"/>
        </w:rPr>
        <w:t xml:space="preserve"> </w:t>
      </w:r>
      <w:r w:rsidR="00291F71" w:rsidRPr="0064206A">
        <w:rPr>
          <w:rFonts w:ascii="Times New Roman" w:hAnsi="Times New Roman"/>
          <w:sz w:val="28"/>
          <w:szCs w:val="28"/>
        </w:rPr>
        <w:t xml:space="preserve">г. ранее на территории Казахстана не </w:t>
      </w:r>
      <w:r w:rsidRPr="0064206A">
        <w:rPr>
          <w:rFonts w:ascii="Times New Roman" w:hAnsi="Times New Roman"/>
          <w:sz w:val="28"/>
          <w:szCs w:val="28"/>
        </w:rPr>
        <w:t>выделялись</w:t>
      </w:r>
      <w:r w:rsidR="00291F71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1F71" w:rsidRPr="0064206A">
        <w:rPr>
          <w:rFonts w:ascii="Times New Roman" w:hAnsi="Times New Roman"/>
          <w:sz w:val="28"/>
          <w:szCs w:val="28"/>
        </w:rPr>
        <w:t>[</w:t>
      </w:r>
      <w:r w:rsidR="00B82454" w:rsidRPr="0064206A">
        <w:rPr>
          <w:rFonts w:ascii="Times New Roman" w:hAnsi="Times New Roman"/>
          <w:sz w:val="28"/>
          <w:szCs w:val="28"/>
        </w:rPr>
        <w:t xml:space="preserve">32, </w:t>
      </w:r>
      <w:r w:rsidR="00FC7D4E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FC7D4E" w:rsidRPr="0064206A">
        <w:rPr>
          <w:rFonts w:ascii="Times New Roman" w:hAnsi="Times New Roman"/>
          <w:sz w:val="28"/>
          <w:szCs w:val="28"/>
        </w:rPr>
        <w:t>.</w:t>
      </w:r>
      <w:r w:rsidR="00B82454" w:rsidRPr="0064206A">
        <w:rPr>
          <w:rFonts w:ascii="Times New Roman" w:hAnsi="Times New Roman"/>
          <w:sz w:val="28"/>
          <w:szCs w:val="28"/>
        </w:rPr>
        <w:t xml:space="preserve"> 357</w:t>
      </w:r>
      <w:r w:rsidR="00291F71" w:rsidRPr="0064206A">
        <w:rPr>
          <w:rFonts w:ascii="Times New Roman" w:hAnsi="Times New Roman"/>
          <w:sz w:val="28"/>
          <w:szCs w:val="28"/>
        </w:rPr>
        <w:t>].</w:t>
      </w:r>
    </w:p>
    <w:p w:rsidR="00674634" w:rsidRPr="0064206A" w:rsidRDefault="00674634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Штамм генетической линии </w:t>
      </w:r>
      <w:r w:rsidRPr="0064206A">
        <w:rPr>
          <w:rFonts w:ascii="Times New Roman" w:hAnsi="Times New Roman"/>
          <w:i/>
          <w:sz w:val="28"/>
          <w:szCs w:val="28"/>
        </w:rPr>
        <w:t>«MVs/Dublin.IRL/8.16/»</w:t>
      </w:r>
      <w:r w:rsidRPr="0064206A">
        <w:rPr>
          <w:rFonts w:ascii="Times New Roman" w:hAnsi="Times New Roman"/>
          <w:sz w:val="28"/>
          <w:szCs w:val="28"/>
        </w:rPr>
        <w:t>,</w:t>
      </w:r>
      <w:r w:rsidRPr="0064206A">
        <w:rPr>
          <w:rFonts w:ascii="Times New Roman" w:hAnsi="Times New Roman"/>
          <w:b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впервые выделен</w:t>
      </w:r>
      <w:r w:rsidR="00D714F5" w:rsidRPr="0064206A">
        <w:rPr>
          <w:rFonts w:ascii="Times New Roman" w:hAnsi="Times New Roman"/>
          <w:sz w:val="28"/>
          <w:szCs w:val="28"/>
        </w:rPr>
        <w:t>ный в Ирландии (</w:t>
      </w:r>
      <w:r w:rsidRPr="0064206A">
        <w:rPr>
          <w:rFonts w:ascii="Times New Roman" w:hAnsi="Times New Roman"/>
          <w:sz w:val="28"/>
          <w:szCs w:val="28"/>
        </w:rPr>
        <w:t xml:space="preserve"> 2016</w:t>
      </w:r>
      <w:r w:rsidR="00FF42EC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г.), характеризовался широкой циркуляцией в ряде стран Европейского региона ВОЗ на протяжении 2016</w:t>
      </w:r>
      <w:r w:rsidR="00FF42EC" w:rsidRPr="0064206A">
        <w:rPr>
          <w:rFonts w:ascii="Times New Roman" w:hAnsi="Times New Roman"/>
          <w:sz w:val="28"/>
          <w:szCs w:val="28"/>
        </w:rPr>
        <w:t>-</w:t>
      </w:r>
      <w:r w:rsidRPr="0064206A">
        <w:rPr>
          <w:rFonts w:ascii="Times New Roman" w:hAnsi="Times New Roman"/>
          <w:sz w:val="28"/>
          <w:szCs w:val="28"/>
        </w:rPr>
        <w:t>2018</w:t>
      </w:r>
      <w:r w:rsidR="00FF42EC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 xml:space="preserve">гг. (Ирландия, Италия, Румыния, Бельгия, Франция, Великобритания, эпизодически изолировались в Германии, Португалии, Испании, Сербии, Швейцарии, Швеции, Австрии, Финляндии). </w:t>
      </w:r>
      <w:r w:rsidR="00D714F5" w:rsidRPr="0064206A">
        <w:rPr>
          <w:rFonts w:ascii="Times New Roman" w:hAnsi="Times New Roman"/>
          <w:sz w:val="28"/>
          <w:szCs w:val="28"/>
        </w:rPr>
        <w:t xml:space="preserve">В РФ штамм данной линии активно циркулировал в Москве (июнь 2017 г. – январь 2018 г.), откуда, вероятно, был завезен в другие регионы России </w:t>
      </w:r>
      <w:r w:rsidR="00C72460" w:rsidRPr="0064206A">
        <w:rPr>
          <w:rFonts w:ascii="Times New Roman" w:hAnsi="Times New Roman"/>
          <w:sz w:val="28"/>
          <w:szCs w:val="28"/>
        </w:rPr>
        <w:t>[</w:t>
      </w:r>
      <w:r w:rsidR="00B82454" w:rsidRPr="0064206A">
        <w:rPr>
          <w:rFonts w:ascii="Times New Roman" w:hAnsi="Times New Roman"/>
          <w:sz w:val="28"/>
          <w:szCs w:val="28"/>
        </w:rPr>
        <w:t xml:space="preserve">16, </w:t>
      </w:r>
      <w:r w:rsidR="00FC7D4E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FC7D4E" w:rsidRPr="0064206A">
        <w:rPr>
          <w:rFonts w:ascii="Times New Roman" w:hAnsi="Times New Roman"/>
          <w:sz w:val="28"/>
          <w:szCs w:val="28"/>
        </w:rPr>
        <w:t>.</w:t>
      </w:r>
      <w:r w:rsidR="00B82454" w:rsidRPr="0064206A">
        <w:rPr>
          <w:rFonts w:ascii="Times New Roman" w:hAnsi="Times New Roman"/>
          <w:sz w:val="28"/>
          <w:szCs w:val="28"/>
        </w:rPr>
        <w:t xml:space="preserve"> 80</w:t>
      </w:r>
      <w:r w:rsidR="00C72460" w:rsidRPr="0064206A">
        <w:rPr>
          <w:rFonts w:ascii="Times New Roman" w:hAnsi="Times New Roman"/>
          <w:sz w:val="28"/>
          <w:szCs w:val="28"/>
        </w:rPr>
        <w:t>]</w:t>
      </w:r>
      <w:r w:rsidRPr="0064206A">
        <w:rPr>
          <w:rFonts w:ascii="Times New Roman" w:hAnsi="Times New Roman"/>
          <w:sz w:val="28"/>
          <w:szCs w:val="28"/>
        </w:rPr>
        <w:t xml:space="preserve"> и в Казахстан.</w:t>
      </w:r>
    </w:p>
    <w:p w:rsidR="00D73064" w:rsidRPr="0064206A" w:rsidRDefault="00674634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Генетическая линия </w:t>
      </w:r>
      <w:r w:rsidRPr="0064206A">
        <w:rPr>
          <w:rFonts w:ascii="Times New Roman" w:hAnsi="Times New Roman"/>
          <w:i/>
          <w:sz w:val="28"/>
          <w:szCs w:val="28"/>
        </w:rPr>
        <w:t>«MV</w:t>
      </w:r>
      <w:r w:rsidRPr="0064206A">
        <w:rPr>
          <w:rFonts w:ascii="Times New Roman" w:hAnsi="Times New Roman"/>
          <w:i/>
          <w:sz w:val="28"/>
          <w:szCs w:val="28"/>
          <w:lang w:val="en-US"/>
        </w:rPr>
        <w:t>s</w:t>
      </w:r>
      <w:r w:rsidRPr="0064206A">
        <w:rPr>
          <w:rFonts w:ascii="Times New Roman" w:hAnsi="Times New Roman"/>
          <w:i/>
          <w:sz w:val="28"/>
          <w:szCs w:val="28"/>
        </w:rPr>
        <w:t>/</w:t>
      </w:r>
      <w:r w:rsidRPr="0064206A">
        <w:rPr>
          <w:rFonts w:ascii="Times New Roman" w:hAnsi="Times New Roman"/>
          <w:i/>
          <w:sz w:val="28"/>
          <w:szCs w:val="28"/>
          <w:lang w:val="en-US"/>
        </w:rPr>
        <w:t>Kabul</w:t>
      </w:r>
      <w:r w:rsidRPr="0064206A">
        <w:rPr>
          <w:rFonts w:ascii="Times New Roman" w:hAnsi="Times New Roman"/>
          <w:i/>
          <w:sz w:val="28"/>
          <w:szCs w:val="28"/>
        </w:rPr>
        <w:t>.</w:t>
      </w:r>
      <w:r w:rsidRPr="0064206A">
        <w:rPr>
          <w:rFonts w:ascii="Times New Roman" w:hAnsi="Times New Roman"/>
          <w:i/>
          <w:sz w:val="28"/>
          <w:szCs w:val="28"/>
          <w:lang w:val="en-US"/>
        </w:rPr>
        <w:t>AFG</w:t>
      </w:r>
      <w:r w:rsidRPr="0064206A">
        <w:rPr>
          <w:rFonts w:ascii="Times New Roman" w:hAnsi="Times New Roman"/>
          <w:i/>
          <w:sz w:val="28"/>
          <w:szCs w:val="28"/>
        </w:rPr>
        <w:t xml:space="preserve">/20.14/» </w:t>
      </w:r>
      <w:r w:rsidR="00D714F5" w:rsidRPr="0064206A">
        <w:rPr>
          <w:rFonts w:ascii="Times New Roman" w:hAnsi="Times New Roman"/>
          <w:sz w:val="28"/>
          <w:szCs w:val="28"/>
        </w:rPr>
        <w:t>генотипа В3, впервые выделенная</w:t>
      </w:r>
      <w:r w:rsidRPr="0064206A">
        <w:rPr>
          <w:rFonts w:ascii="Times New Roman" w:hAnsi="Times New Roman"/>
          <w:sz w:val="28"/>
          <w:szCs w:val="28"/>
        </w:rPr>
        <w:t xml:space="preserve"> в Афганистане в 2014 году, характеризуется высокой патогенностью и вирулентностью, агрессивность данной линии дает высокой уровень</w:t>
      </w:r>
      <w:r w:rsidR="00D714F5" w:rsidRPr="0064206A">
        <w:rPr>
          <w:rFonts w:ascii="Times New Roman" w:hAnsi="Times New Roman"/>
          <w:sz w:val="28"/>
          <w:szCs w:val="28"/>
        </w:rPr>
        <w:t xml:space="preserve"> заболеваемости и летальности. Как выяснилось, д</w:t>
      </w:r>
      <w:r w:rsidRPr="0064206A">
        <w:rPr>
          <w:rFonts w:ascii="Times New Roman" w:hAnsi="Times New Roman"/>
          <w:sz w:val="28"/>
          <w:szCs w:val="28"/>
        </w:rPr>
        <w:t xml:space="preserve">анная генетическая линия </w:t>
      </w:r>
      <w:r w:rsidRPr="0064206A">
        <w:rPr>
          <w:rFonts w:ascii="Times New Roman" w:hAnsi="Times New Roman"/>
          <w:i/>
          <w:sz w:val="28"/>
          <w:szCs w:val="28"/>
        </w:rPr>
        <w:t>«MV</w:t>
      </w:r>
      <w:r w:rsidRPr="0064206A">
        <w:rPr>
          <w:rFonts w:ascii="Times New Roman" w:hAnsi="Times New Roman"/>
          <w:i/>
          <w:sz w:val="28"/>
          <w:szCs w:val="28"/>
          <w:lang w:val="en-US"/>
        </w:rPr>
        <w:t>s</w:t>
      </w:r>
      <w:r w:rsidRPr="0064206A">
        <w:rPr>
          <w:rFonts w:ascii="Times New Roman" w:hAnsi="Times New Roman"/>
          <w:i/>
          <w:sz w:val="28"/>
          <w:szCs w:val="28"/>
        </w:rPr>
        <w:t>/</w:t>
      </w:r>
      <w:r w:rsidRPr="0064206A">
        <w:rPr>
          <w:rFonts w:ascii="Times New Roman" w:hAnsi="Times New Roman"/>
          <w:i/>
          <w:sz w:val="28"/>
          <w:szCs w:val="28"/>
          <w:lang w:val="en-US"/>
        </w:rPr>
        <w:t>Kabul</w:t>
      </w:r>
      <w:r w:rsidRPr="0064206A">
        <w:rPr>
          <w:rFonts w:ascii="Times New Roman" w:hAnsi="Times New Roman"/>
          <w:i/>
          <w:sz w:val="28"/>
          <w:szCs w:val="28"/>
        </w:rPr>
        <w:t>.</w:t>
      </w:r>
      <w:r w:rsidRPr="0064206A">
        <w:rPr>
          <w:rFonts w:ascii="Times New Roman" w:hAnsi="Times New Roman"/>
          <w:i/>
          <w:sz w:val="28"/>
          <w:szCs w:val="28"/>
          <w:lang w:val="en-US"/>
        </w:rPr>
        <w:t>AFG</w:t>
      </w:r>
      <w:r w:rsidRPr="0064206A">
        <w:rPr>
          <w:rFonts w:ascii="Times New Roman" w:hAnsi="Times New Roman"/>
          <w:i/>
          <w:sz w:val="28"/>
          <w:szCs w:val="28"/>
        </w:rPr>
        <w:t>/20.14/»</w:t>
      </w:r>
      <w:r w:rsidRPr="0064206A">
        <w:rPr>
          <w:rFonts w:ascii="Times New Roman" w:hAnsi="Times New Roman"/>
          <w:b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 xml:space="preserve">вызвала вспышку </w:t>
      </w:r>
      <w:r w:rsidR="00D714F5" w:rsidRPr="0064206A">
        <w:rPr>
          <w:rFonts w:ascii="Times New Roman" w:hAnsi="Times New Roman"/>
          <w:sz w:val="28"/>
          <w:szCs w:val="28"/>
        </w:rPr>
        <w:t>кори на территории Одесской области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D714F5" w:rsidRPr="0064206A">
        <w:rPr>
          <w:rFonts w:ascii="Times New Roman" w:hAnsi="Times New Roman"/>
          <w:sz w:val="28"/>
          <w:szCs w:val="28"/>
        </w:rPr>
        <w:t>(</w:t>
      </w:r>
      <w:r w:rsidRPr="0064206A">
        <w:rPr>
          <w:rFonts w:ascii="Times New Roman" w:hAnsi="Times New Roman"/>
          <w:sz w:val="28"/>
          <w:szCs w:val="28"/>
        </w:rPr>
        <w:t>Украина</w:t>
      </w:r>
      <w:r w:rsidR="00D714F5" w:rsidRPr="0064206A">
        <w:rPr>
          <w:rFonts w:ascii="Times New Roman" w:hAnsi="Times New Roman"/>
          <w:sz w:val="28"/>
          <w:szCs w:val="28"/>
        </w:rPr>
        <w:t>) -</w:t>
      </w:r>
      <w:r w:rsidRPr="0064206A">
        <w:rPr>
          <w:rFonts w:ascii="Times New Roman" w:hAnsi="Times New Roman"/>
          <w:sz w:val="28"/>
          <w:szCs w:val="28"/>
        </w:rPr>
        <w:t xml:space="preserve"> (боле 47 тыс. человек) в 2018 г. </w:t>
      </w:r>
    </w:p>
    <w:p w:rsidR="00674634" w:rsidRPr="0064206A" w:rsidRDefault="00674634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i/>
          <w:sz w:val="28"/>
          <w:szCs w:val="28"/>
        </w:rPr>
      </w:pPr>
      <w:r w:rsidRPr="0064206A">
        <w:rPr>
          <w:rFonts w:ascii="Times New Roman" w:hAnsi="Times New Roman"/>
          <w:i/>
          <w:sz w:val="28"/>
          <w:szCs w:val="28"/>
        </w:rPr>
        <w:lastRenderedPageBreak/>
        <w:t xml:space="preserve">Генотип </w:t>
      </w:r>
      <w:r w:rsidRPr="0064206A">
        <w:rPr>
          <w:rFonts w:ascii="Times New Roman" w:hAnsi="Times New Roman"/>
          <w:i/>
          <w:sz w:val="28"/>
          <w:szCs w:val="28"/>
          <w:lang w:val="en-US"/>
        </w:rPr>
        <w:t>D</w:t>
      </w:r>
      <w:r w:rsidR="00850582" w:rsidRPr="0064206A">
        <w:rPr>
          <w:rFonts w:ascii="Times New Roman" w:hAnsi="Times New Roman"/>
          <w:i/>
          <w:sz w:val="28"/>
          <w:szCs w:val="28"/>
        </w:rPr>
        <w:t>8</w:t>
      </w:r>
    </w:p>
    <w:p w:rsidR="00D714F5" w:rsidRPr="0064206A" w:rsidRDefault="00D714F5" w:rsidP="002949DA">
      <w:pPr>
        <w:pStyle w:val="a9"/>
        <w:ind w:right="-1" w:firstLine="709"/>
        <w:jc w:val="both"/>
        <w:rPr>
          <w:sz w:val="28"/>
          <w:szCs w:val="28"/>
        </w:rPr>
      </w:pPr>
      <w:r w:rsidRPr="0064206A">
        <w:rPr>
          <w:sz w:val="28"/>
          <w:szCs w:val="28"/>
        </w:rPr>
        <w:t>Сравнение нуклеотидной</w:t>
      </w:r>
      <w:r w:rsidRPr="0064206A">
        <w:rPr>
          <w:spacing w:val="1"/>
          <w:sz w:val="28"/>
          <w:szCs w:val="28"/>
        </w:rPr>
        <w:t xml:space="preserve"> </w:t>
      </w:r>
      <w:r w:rsidRPr="0064206A">
        <w:rPr>
          <w:sz w:val="28"/>
          <w:szCs w:val="28"/>
        </w:rPr>
        <w:t>последовательности</w:t>
      </w:r>
      <w:r w:rsidRPr="0064206A">
        <w:rPr>
          <w:spacing w:val="1"/>
          <w:sz w:val="28"/>
          <w:szCs w:val="28"/>
        </w:rPr>
        <w:t xml:space="preserve"> </w:t>
      </w:r>
      <w:r w:rsidRPr="0064206A">
        <w:rPr>
          <w:sz w:val="28"/>
          <w:szCs w:val="28"/>
        </w:rPr>
        <w:t>девяти</w:t>
      </w:r>
      <w:r w:rsidRPr="0064206A">
        <w:rPr>
          <w:spacing w:val="1"/>
          <w:sz w:val="28"/>
          <w:szCs w:val="28"/>
        </w:rPr>
        <w:t xml:space="preserve"> </w:t>
      </w:r>
      <w:r w:rsidRPr="0064206A">
        <w:rPr>
          <w:sz w:val="28"/>
          <w:szCs w:val="28"/>
        </w:rPr>
        <w:t>штаммов</w:t>
      </w:r>
      <w:r w:rsidRPr="0064206A">
        <w:rPr>
          <w:spacing w:val="1"/>
          <w:sz w:val="28"/>
          <w:szCs w:val="28"/>
        </w:rPr>
        <w:t xml:space="preserve"> </w:t>
      </w:r>
      <w:r w:rsidRPr="0064206A">
        <w:rPr>
          <w:sz w:val="28"/>
          <w:szCs w:val="28"/>
        </w:rPr>
        <w:t>с</w:t>
      </w:r>
      <w:r w:rsidRPr="0064206A">
        <w:rPr>
          <w:spacing w:val="1"/>
          <w:sz w:val="28"/>
          <w:szCs w:val="28"/>
        </w:rPr>
        <w:t xml:space="preserve"> </w:t>
      </w:r>
      <w:r w:rsidRPr="0064206A">
        <w:rPr>
          <w:sz w:val="28"/>
          <w:szCs w:val="28"/>
        </w:rPr>
        <w:t>нуклеотидными</w:t>
      </w:r>
      <w:r w:rsidRPr="0064206A">
        <w:rPr>
          <w:spacing w:val="1"/>
          <w:sz w:val="28"/>
          <w:szCs w:val="28"/>
        </w:rPr>
        <w:t xml:space="preserve"> </w:t>
      </w:r>
      <w:r w:rsidRPr="0064206A">
        <w:rPr>
          <w:sz w:val="28"/>
          <w:szCs w:val="28"/>
        </w:rPr>
        <w:t>последовательностями</w:t>
      </w:r>
      <w:r w:rsidRPr="0064206A">
        <w:rPr>
          <w:spacing w:val="1"/>
          <w:sz w:val="28"/>
          <w:szCs w:val="28"/>
        </w:rPr>
        <w:t xml:space="preserve"> </w:t>
      </w:r>
      <w:r w:rsidRPr="0064206A">
        <w:rPr>
          <w:sz w:val="28"/>
          <w:szCs w:val="28"/>
        </w:rPr>
        <w:t>справочно-эталонных</w:t>
      </w:r>
      <w:r w:rsidRPr="0064206A">
        <w:rPr>
          <w:spacing w:val="1"/>
          <w:sz w:val="28"/>
          <w:szCs w:val="28"/>
        </w:rPr>
        <w:t xml:space="preserve"> </w:t>
      </w:r>
      <w:r w:rsidRPr="0064206A">
        <w:rPr>
          <w:sz w:val="28"/>
          <w:szCs w:val="28"/>
        </w:rPr>
        <w:t>штаммов</w:t>
      </w:r>
      <w:r w:rsidRPr="0064206A">
        <w:rPr>
          <w:spacing w:val="1"/>
          <w:sz w:val="28"/>
          <w:szCs w:val="28"/>
        </w:rPr>
        <w:t xml:space="preserve"> </w:t>
      </w:r>
      <w:r w:rsidRPr="0064206A">
        <w:rPr>
          <w:sz w:val="28"/>
          <w:szCs w:val="28"/>
        </w:rPr>
        <w:t>генотипа</w:t>
      </w:r>
      <w:r w:rsidRPr="0064206A">
        <w:rPr>
          <w:spacing w:val="-1"/>
          <w:sz w:val="28"/>
          <w:szCs w:val="28"/>
        </w:rPr>
        <w:t xml:space="preserve"> </w:t>
      </w:r>
      <w:r w:rsidRPr="0064206A">
        <w:rPr>
          <w:sz w:val="28"/>
          <w:szCs w:val="28"/>
        </w:rPr>
        <w:t>D8</w:t>
      </w:r>
      <w:r w:rsidRPr="0064206A">
        <w:rPr>
          <w:spacing w:val="-1"/>
          <w:sz w:val="28"/>
          <w:szCs w:val="28"/>
        </w:rPr>
        <w:t xml:space="preserve"> </w:t>
      </w:r>
      <w:r w:rsidRPr="0064206A">
        <w:rPr>
          <w:sz w:val="28"/>
          <w:szCs w:val="28"/>
        </w:rPr>
        <w:t>показал,</w:t>
      </w:r>
      <w:r w:rsidRPr="0064206A">
        <w:rPr>
          <w:spacing w:val="-1"/>
          <w:sz w:val="28"/>
          <w:szCs w:val="28"/>
        </w:rPr>
        <w:t xml:space="preserve"> </w:t>
      </w:r>
      <w:r w:rsidRPr="0064206A">
        <w:rPr>
          <w:sz w:val="28"/>
          <w:szCs w:val="28"/>
        </w:rPr>
        <w:t>что:</w:t>
      </w:r>
    </w:p>
    <w:p w:rsidR="00674634" w:rsidRPr="0064206A" w:rsidRDefault="00022E23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–</w:t>
      </w:r>
      <w:r w:rsidR="00674634" w:rsidRPr="0064206A">
        <w:rPr>
          <w:rFonts w:ascii="Times New Roman" w:hAnsi="Times New Roman"/>
          <w:sz w:val="28"/>
          <w:szCs w:val="28"/>
        </w:rPr>
        <w:t xml:space="preserve"> 4 штамма </w:t>
      </w:r>
      <w:r w:rsidRPr="0064206A">
        <w:rPr>
          <w:rFonts w:ascii="Times New Roman" w:hAnsi="Times New Roman"/>
          <w:sz w:val="28"/>
          <w:szCs w:val="28"/>
        </w:rPr>
        <w:t xml:space="preserve">– </w:t>
      </w:r>
      <w:r w:rsidR="00674634" w:rsidRPr="0064206A">
        <w:rPr>
          <w:rFonts w:ascii="Times New Roman" w:hAnsi="Times New Roman"/>
          <w:sz w:val="28"/>
          <w:szCs w:val="28"/>
        </w:rPr>
        <w:t>из Алматинской (1 шт.), Туркестанской (1 шт.) областей и г.</w:t>
      </w:r>
      <w:r w:rsidR="00F1307A" w:rsidRPr="0064206A">
        <w:rPr>
          <w:rFonts w:ascii="Times New Roman" w:hAnsi="Times New Roman"/>
          <w:sz w:val="28"/>
          <w:szCs w:val="28"/>
        </w:rPr>
        <w:t xml:space="preserve"> </w:t>
      </w:r>
      <w:r w:rsidR="00674634" w:rsidRPr="0064206A">
        <w:rPr>
          <w:rFonts w:ascii="Times New Roman" w:hAnsi="Times New Roman"/>
          <w:sz w:val="28"/>
          <w:szCs w:val="28"/>
        </w:rPr>
        <w:t xml:space="preserve">Алматы (2 шт.) были практически идентичны штамму генетической линии </w:t>
      </w:r>
      <w:r w:rsidR="00674634" w:rsidRPr="0064206A">
        <w:rPr>
          <w:rFonts w:ascii="Times New Roman" w:hAnsi="Times New Roman"/>
          <w:i/>
          <w:sz w:val="28"/>
          <w:szCs w:val="28"/>
        </w:rPr>
        <w:t>«MVs/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Osaka</w:t>
      </w:r>
      <w:r w:rsidR="00674634" w:rsidRPr="0064206A">
        <w:rPr>
          <w:rFonts w:ascii="Times New Roman" w:hAnsi="Times New Roman"/>
          <w:i/>
          <w:sz w:val="28"/>
          <w:szCs w:val="28"/>
        </w:rPr>
        <w:t>.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JPN</w:t>
      </w:r>
      <w:r w:rsidR="00674634" w:rsidRPr="0064206A">
        <w:rPr>
          <w:rFonts w:ascii="Times New Roman" w:hAnsi="Times New Roman"/>
          <w:i/>
          <w:sz w:val="28"/>
          <w:szCs w:val="28"/>
        </w:rPr>
        <w:t>/29.15/»</w:t>
      </w:r>
      <w:r w:rsidR="002949DA">
        <w:rPr>
          <w:rFonts w:ascii="Times New Roman" w:hAnsi="Times New Roman"/>
          <w:sz w:val="28"/>
          <w:szCs w:val="28"/>
        </w:rPr>
        <w:t>;</w:t>
      </w:r>
    </w:p>
    <w:p w:rsidR="00B25953" w:rsidRPr="0064206A" w:rsidRDefault="00022E23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–</w:t>
      </w:r>
      <w:r w:rsidR="00674634" w:rsidRPr="0064206A">
        <w:rPr>
          <w:rFonts w:ascii="Times New Roman" w:hAnsi="Times New Roman"/>
          <w:sz w:val="28"/>
          <w:szCs w:val="28"/>
        </w:rPr>
        <w:t xml:space="preserve"> 4 штамма</w:t>
      </w:r>
      <w:r w:rsidRPr="0064206A">
        <w:rPr>
          <w:rFonts w:ascii="Times New Roman" w:hAnsi="Times New Roman"/>
          <w:sz w:val="28"/>
          <w:szCs w:val="28"/>
        </w:rPr>
        <w:t xml:space="preserve"> –</w:t>
      </w:r>
      <w:r w:rsidR="00674634" w:rsidRPr="0064206A">
        <w:rPr>
          <w:rFonts w:ascii="Times New Roman" w:hAnsi="Times New Roman"/>
          <w:sz w:val="28"/>
          <w:szCs w:val="28"/>
        </w:rPr>
        <w:t xml:space="preserve"> из Жамбылской области (1 шт.) и г. Алматы (3 шт.)</w:t>
      </w:r>
      <w:r w:rsidRPr="0064206A">
        <w:rPr>
          <w:rFonts w:ascii="Times New Roman" w:hAnsi="Times New Roman"/>
          <w:sz w:val="28"/>
          <w:szCs w:val="28"/>
        </w:rPr>
        <w:t xml:space="preserve"> – были близкородственны</w:t>
      </w:r>
      <w:r w:rsidR="00674634" w:rsidRPr="0064206A">
        <w:rPr>
          <w:rFonts w:ascii="Times New Roman" w:hAnsi="Times New Roman"/>
          <w:sz w:val="28"/>
          <w:szCs w:val="28"/>
        </w:rPr>
        <w:t xml:space="preserve"> штамму генетической линии </w:t>
      </w:r>
      <w:r w:rsidR="00674634" w:rsidRPr="0064206A">
        <w:rPr>
          <w:rFonts w:ascii="Times New Roman" w:hAnsi="Times New Roman"/>
          <w:i/>
          <w:sz w:val="28"/>
          <w:szCs w:val="28"/>
        </w:rPr>
        <w:t>«MV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s</w:t>
      </w:r>
      <w:r w:rsidR="00674634" w:rsidRPr="0064206A">
        <w:rPr>
          <w:rFonts w:ascii="Times New Roman" w:hAnsi="Times New Roman"/>
          <w:i/>
          <w:sz w:val="28"/>
          <w:szCs w:val="28"/>
        </w:rPr>
        <w:t>/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Gir</w:t>
      </w:r>
      <w:r w:rsidR="00674634" w:rsidRPr="0064206A">
        <w:rPr>
          <w:rFonts w:ascii="Times New Roman" w:hAnsi="Times New Roman"/>
          <w:i/>
          <w:sz w:val="28"/>
          <w:szCs w:val="28"/>
        </w:rPr>
        <w:t xml:space="preserve"> 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Somnath</w:t>
      </w:r>
      <w:r w:rsidR="00674634" w:rsidRPr="0064206A">
        <w:rPr>
          <w:rFonts w:ascii="Times New Roman" w:hAnsi="Times New Roman"/>
          <w:i/>
          <w:sz w:val="28"/>
          <w:szCs w:val="28"/>
        </w:rPr>
        <w:t>.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IND</w:t>
      </w:r>
      <w:r w:rsidR="00674634" w:rsidRPr="0064206A">
        <w:rPr>
          <w:rFonts w:ascii="Times New Roman" w:hAnsi="Times New Roman"/>
          <w:i/>
          <w:sz w:val="28"/>
          <w:szCs w:val="28"/>
        </w:rPr>
        <w:t>/42.16/»</w:t>
      </w:r>
      <w:r w:rsidR="00674634" w:rsidRPr="0064206A">
        <w:rPr>
          <w:rFonts w:ascii="Times New Roman" w:hAnsi="Times New Roman"/>
          <w:sz w:val="28"/>
          <w:szCs w:val="28"/>
        </w:rPr>
        <w:t xml:space="preserve">. Индигенная трансмиссия штаммов данной генетической линии наблюдается в Индии; </w:t>
      </w:r>
    </w:p>
    <w:p w:rsidR="00674634" w:rsidRPr="0064206A" w:rsidRDefault="00850582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–</w:t>
      </w:r>
      <w:r w:rsidR="002949DA">
        <w:rPr>
          <w:rFonts w:ascii="Times New Roman" w:hAnsi="Times New Roman"/>
          <w:sz w:val="28"/>
          <w:szCs w:val="28"/>
        </w:rPr>
        <w:t xml:space="preserve"> </w:t>
      </w:r>
      <w:r w:rsidR="00674634" w:rsidRPr="0064206A">
        <w:rPr>
          <w:rFonts w:ascii="Times New Roman" w:hAnsi="Times New Roman"/>
          <w:sz w:val="28"/>
          <w:szCs w:val="28"/>
        </w:rPr>
        <w:t xml:space="preserve">1 штамм из Акмолинской области был идентичен штамму генетической линии </w:t>
      </w:r>
      <w:r w:rsidR="00674634" w:rsidRPr="0064206A">
        <w:rPr>
          <w:rFonts w:ascii="Times New Roman" w:hAnsi="Times New Roman"/>
          <w:i/>
          <w:sz w:val="28"/>
          <w:szCs w:val="28"/>
        </w:rPr>
        <w:t xml:space="preserve">«MVs/ 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Frankfurt</w:t>
      </w:r>
      <w:r w:rsidR="00674634" w:rsidRPr="0064206A">
        <w:rPr>
          <w:rFonts w:ascii="Times New Roman" w:hAnsi="Times New Roman"/>
          <w:i/>
          <w:sz w:val="28"/>
          <w:szCs w:val="28"/>
        </w:rPr>
        <w:t xml:space="preserve"> 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Main</w:t>
      </w:r>
      <w:r w:rsidR="00674634" w:rsidRPr="0064206A">
        <w:rPr>
          <w:rFonts w:ascii="Times New Roman" w:hAnsi="Times New Roman"/>
          <w:i/>
          <w:sz w:val="28"/>
          <w:szCs w:val="28"/>
        </w:rPr>
        <w:t>.</w:t>
      </w:r>
      <w:r w:rsidR="00674634" w:rsidRPr="0064206A">
        <w:rPr>
          <w:rFonts w:ascii="Times New Roman" w:hAnsi="Times New Roman"/>
          <w:i/>
          <w:sz w:val="28"/>
          <w:szCs w:val="28"/>
          <w:lang w:val="en-US"/>
        </w:rPr>
        <w:t>DEU</w:t>
      </w:r>
      <w:r w:rsidR="00674634" w:rsidRPr="0064206A">
        <w:rPr>
          <w:rFonts w:ascii="Times New Roman" w:hAnsi="Times New Roman"/>
          <w:i/>
          <w:sz w:val="28"/>
          <w:szCs w:val="28"/>
        </w:rPr>
        <w:t>/17.11».</w:t>
      </w:r>
    </w:p>
    <w:p w:rsidR="006E5274" w:rsidRDefault="00022E23" w:rsidP="002949DA">
      <w:pPr>
        <w:pStyle w:val="12"/>
        <w:spacing w:before="0" w:beforeAutospacing="0" w:after="0" w:afterAutospacing="0"/>
        <w:ind w:right="-1" w:firstLine="709"/>
        <w:jc w:val="both"/>
        <w:rPr>
          <w:sz w:val="28"/>
          <w:szCs w:val="28"/>
        </w:rPr>
      </w:pPr>
      <w:r w:rsidRPr="0064206A">
        <w:rPr>
          <w:sz w:val="28"/>
          <w:szCs w:val="28"/>
        </w:rPr>
        <w:t>При этом, ш</w:t>
      </w:r>
      <w:r w:rsidR="00674634" w:rsidRPr="0064206A">
        <w:rPr>
          <w:sz w:val="28"/>
          <w:szCs w:val="28"/>
        </w:rPr>
        <w:t xml:space="preserve">тамм генетической линии </w:t>
      </w:r>
      <w:r w:rsidR="00674634" w:rsidRPr="0064206A">
        <w:rPr>
          <w:i/>
          <w:sz w:val="28"/>
          <w:szCs w:val="28"/>
        </w:rPr>
        <w:t>«MVs/Osaka.JPN/29.15/»</w:t>
      </w:r>
      <w:r w:rsidR="00674634" w:rsidRPr="0064206A">
        <w:rPr>
          <w:sz w:val="28"/>
          <w:szCs w:val="28"/>
        </w:rPr>
        <w:t xml:space="preserve"> впервые выделен в Японии (2015) от случая кори, импортированного из Индонезии. Штаммы линии повторно изолировались в Японии на протяжении</w:t>
      </w:r>
      <w:r w:rsidR="000E57AB">
        <w:rPr>
          <w:sz w:val="28"/>
          <w:szCs w:val="28"/>
        </w:rPr>
        <w:t xml:space="preserve">                                                                                        </w:t>
      </w:r>
      <w:r w:rsidR="00674634" w:rsidRPr="0064206A">
        <w:rPr>
          <w:sz w:val="28"/>
          <w:szCs w:val="28"/>
        </w:rPr>
        <w:t xml:space="preserve"> 2015-2017</w:t>
      </w:r>
      <w:r w:rsidR="00FF42EC" w:rsidRPr="0064206A">
        <w:rPr>
          <w:sz w:val="28"/>
          <w:szCs w:val="28"/>
        </w:rPr>
        <w:t xml:space="preserve"> </w:t>
      </w:r>
      <w:r w:rsidR="00674634" w:rsidRPr="0064206A">
        <w:rPr>
          <w:sz w:val="28"/>
          <w:szCs w:val="28"/>
        </w:rPr>
        <w:t>гг., в 2016</w:t>
      </w:r>
      <w:r w:rsidR="002949DA">
        <w:rPr>
          <w:sz w:val="28"/>
          <w:szCs w:val="28"/>
        </w:rPr>
        <w:t>-</w:t>
      </w:r>
      <w:r w:rsidR="00674634" w:rsidRPr="0064206A">
        <w:rPr>
          <w:sz w:val="28"/>
          <w:szCs w:val="28"/>
        </w:rPr>
        <w:t>2017</w:t>
      </w:r>
      <w:r w:rsidR="00FF42EC" w:rsidRPr="0064206A">
        <w:rPr>
          <w:sz w:val="28"/>
          <w:szCs w:val="28"/>
        </w:rPr>
        <w:t xml:space="preserve"> </w:t>
      </w:r>
      <w:r w:rsidR="00674634" w:rsidRPr="0064206A">
        <w:rPr>
          <w:sz w:val="28"/>
          <w:szCs w:val="28"/>
        </w:rPr>
        <w:t>г. циркулировали в Австралии (им</w:t>
      </w:r>
      <w:r w:rsidR="005F0E75" w:rsidRPr="0064206A">
        <w:rPr>
          <w:sz w:val="28"/>
          <w:szCs w:val="28"/>
        </w:rPr>
        <w:t>портирование в Индонезия, Таиланд) и</w:t>
      </w:r>
      <w:r w:rsidR="00674634" w:rsidRPr="0064206A">
        <w:rPr>
          <w:sz w:val="28"/>
          <w:szCs w:val="28"/>
        </w:rPr>
        <w:t xml:space="preserve"> Италии. Отдельные случаи и вспышки кори, связанные с циркуляцией штаммов </w:t>
      </w:r>
      <w:r w:rsidR="005F0E75" w:rsidRPr="0064206A">
        <w:rPr>
          <w:sz w:val="28"/>
          <w:szCs w:val="28"/>
        </w:rPr>
        <w:t xml:space="preserve">данной </w:t>
      </w:r>
      <w:r w:rsidR="00674634" w:rsidRPr="0064206A">
        <w:rPr>
          <w:sz w:val="28"/>
          <w:szCs w:val="28"/>
        </w:rPr>
        <w:t>линии</w:t>
      </w:r>
      <w:r w:rsidR="005F0E75" w:rsidRPr="0064206A">
        <w:rPr>
          <w:sz w:val="28"/>
          <w:szCs w:val="28"/>
        </w:rPr>
        <w:t>,</w:t>
      </w:r>
      <w:r w:rsidR="00674634" w:rsidRPr="0064206A">
        <w:rPr>
          <w:sz w:val="28"/>
          <w:szCs w:val="28"/>
        </w:rPr>
        <w:t xml:space="preserve"> были зарегистрированы на протяжении </w:t>
      </w:r>
    </w:p>
    <w:p w:rsidR="006E5274" w:rsidRDefault="006E5274" w:rsidP="002949DA">
      <w:pPr>
        <w:pStyle w:val="12"/>
        <w:spacing w:before="0" w:beforeAutospacing="0" w:after="0" w:afterAutospacing="0"/>
        <w:ind w:right="-1" w:firstLine="709"/>
        <w:jc w:val="both"/>
        <w:rPr>
          <w:sz w:val="28"/>
          <w:szCs w:val="28"/>
        </w:rPr>
      </w:pPr>
    </w:p>
    <w:p w:rsidR="006E5274" w:rsidRPr="0064206A" w:rsidRDefault="006E5274" w:rsidP="006E5274">
      <w:pPr>
        <w:pStyle w:val="12"/>
        <w:spacing w:before="0" w:beforeAutospacing="0" w:after="0" w:afterAutospacing="0"/>
        <w:ind w:right="-1"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41344" behindDoc="0" locked="0" layoutInCell="1" allowOverlap="1">
            <wp:simplePos x="0" y="0"/>
            <wp:positionH relativeFrom="margin">
              <wp:posOffset>34290</wp:posOffset>
            </wp:positionH>
            <wp:positionV relativeFrom="margin">
              <wp:posOffset>1451610</wp:posOffset>
            </wp:positionV>
            <wp:extent cx="5669280" cy="5931535"/>
            <wp:effectExtent l="19050" t="19050" r="26670" b="12065"/>
            <wp:wrapSquare wrapText="bothSides"/>
            <wp:docPr id="4099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22" t="11829" r="37383" b="4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59315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4634" w:rsidRPr="0064206A">
        <w:rPr>
          <w:sz w:val="28"/>
          <w:szCs w:val="28"/>
        </w:rPr>
        <w:t>2016-2018</w:t>
      </w:r>
      <w:r w:rsidR="00FF42EC" w:rsidRPr="0064206A">
        <w:rPr>
          <w:sz w:val="28"/>
          <w:szCs w:val="28"/>
        </w:rPr>
        <w:t xml:space="preserve"> </w:t>
      </w:r>
      <w:r w:rsidR="00674634" w:rsidRPr="0064206A">
        <w:rPr>
          <w:sz w:val="28"/>
          <w:szCs w:val="28"/>
        </w:rPr>
        <w:t xml:space="preserve">гг. в Австрии, Дании, Франции, Германии, Нидерландах, Испании, Швейцарии, Швеции, США, Малайзии, Южной Корее, Сингапуре, ЮАР, РФ. </w:t>
      </w:r>
      <w:r w:rsidRPr="0064206A">
        <w:rPr>
          <w:i/>
          <w:sz w:val="28"/>
          <w:szCs w:val="28"/>
        </w:rPr>
        <w:t xml:space="preserve">Дерево построено с использованием программы </w:t>
      </w:r>
      <w:r w:rsidRPr="0064206A">
        <w:rPr>
          <w:i/>
          <w:sz w:val="28"/>
          <w:szCs w:val="28"/>
          <w:lang w:val="en-US"/>
        </w:rPr>
        <w:t>MEGA</w:t>
      </w:r>
      <w:r w:rsidRPr="0064206A">
        <w:rPr>
          <w:i/>
          <w:sz w:val="28"/>
          <w:szCs w:val="28"/>
        </w:rPr>
        <w:t xml:space="preserve"> 7 по методу «ближайших соседей» (Neighbor – </w:t>
      </w:r>
      <w:r w:rsidRPr="0064206A">
        <w:rPr>
          <w:i/>
          <w:sz w:val="28"/>
          <w:szCs w:val="28"/>
          <w:lang w:val="en-US"/>
        </w:rPr>
        <w:t>J</w:t>
      </w:r>
      <w:r w:rsidRPr="0064206A">
        <w:rPr>
          <w:i/>
          <w:sz w:val="28"/>
          <w:szCs w:val="28"/>
        </w:rPr>
        <w:t>oining). Статистическую достоверность кластеризации оценивали с использованием метода «множественных повторов» (</w:t>
      </w:r>
      <w:r w:rsidRPr="0064206A">
        <w:rPr>
          <w:i/>
          <w:sz w:val="28"/>
          <w:szCs w:val="28"/>
          <w:lang w:val="en-US"/>
        </w:rPr>
        <w:t>bootstrap</w:t>
      </w:r>
      <w:r w:rsidRPr="0064206A">
        <w:rPr>
          <w:i/>
          <w:sz w:val="28"/>
          <w:szCs w:val="28"/>
        </w:rPr>
        <w:t xml:space="preserve"> анализ, 500 повторов), </w:t>
      </w:r>
      <w:r w:rsidRPr="0064206A">
        <w:rPr>
          <w:sz w:val="28"/>
          <w:szCs w:val="28"/>
        </w:rPr>
        <w:t>(рисунок 6).</w:t>
      </w:r>
    </w:p>
    <w:p w:rsidR="00674634" w:rsidRDefault="00674634" w:rsidP="002949DA">
      <w:pPr>
        <w:pStyle w:val="12"/>
        <w:spacing w:before="0" w:beforeAutospacing="0" w:after="0" w:afterAutospacing="0"/>
        <w:ind w:right="-1" w:firstLine="709"/>
        <w:jc w:val="both"/>
        <w:rPr>
          <w:sz w:val="28"/>
          <w:szCs w:val="28"/>
        </w:rPr>
      </w:pPr>
    </w:p>
    <w:p w:rsidR="006E5274" w:rsidRPr="0064206A" w:rsidRDefault="006E5274" w:rsidP="002949DA">
      <w:pPr>
        <w:pStyle w:val="12"/>
        <w:spacing w:before="0" w:beforeAutospacing="0" w:after="0" w:afterAutospacing="0"/>
        <w:ind w:right="-1"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margin">
              <wp:posOffset>34290</wp:posOffset>
            </wp:positionH>
            <wp:positionV relativeFrom="margin">
              <wp:posOffset>1451610</wp:posOffset>
            </wp:positionV>
            <wp:extent cx="3314700" cy="390525"/>
            <wp:effectExtent l="19050" t="0" r="0" b="0"/>
            <wp:wrapSquare wrapText="bothSides"/>
            <wp:docPr id="4101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48" t="70302" r="39288" b="23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74634" w:rsidRPr="0064206A" w:rsidRDefault="00674634" w:rsidP="002949DA">
      <w:pPr>
        <w:spacing w:after="0" w:line="240" w:lineRule="auto"/>
        <w:jc w:val="both"/>
        <w:rPr>
          <w:rFonts w:ascii="Times New Roman" w:hAnsi="Times New Roman"/>
          <w:b/>
          <w:sz w:val="16"/>
          <w:szCs w:val="16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E5274" w:rsidRDefault="006E527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74634" w:rsidRPr="0064206A" w:rsidRDefault="00EA7498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Рису</w:t>
      </w:r>
      <w:r w:rsidR="00170D56" w:rsidRPr="0064206A">
        <w:rPr>
          <w:rFonts w:ascii="Times New Roman" w:hAnsi="Times New Roman"/>
          <w:sz w:val="28"/>
          <w:szCs w:val="28"/>
        </w:rPr>
        <w:t>нок 6</w:t>
      </w:r>
      <w:r w:rsidR="00674634" w:rsidRPr="0064206A">
        <w:rPr>
          <w:rFonts w:ascii="Times New Roman" w:hAnsi="Times New Roman"/>
          <w:sz w:val="28"/>
          <w:szCs w:val="28"/>
        </w:rPr>
        <w:t xml:space="preserve"> </w:t>
      </w:r>
      <w:r w:rsidR="00FF42EC" w:rsidRPr="0064206A">
        <w:rPr>
          <w:rFonts w:ascii="Times New Roman" w:hAnsi="Times New Roman"/>
          <w:sz w:val="28"/>
          <w:szCs w:val="28"/>
        </w:rPr>
        <w:t xml:space="preserve">– </w:t>
      </w:r>
      <w:r w:rsidR="00674634" w:rsidRPr="0064206A">
        <w:rPr>
          <w:rFonts w:ascii="Times New Roman" w:hAnsi="Times New Roman"/>
          <w:sz w:val="28"/>
          <w:szCs w:val="28"/>
        </w:rPr>
        <w:t>Филогенетическое дерево штаммов вируса кори, выделенны</w:t>
      </w:r>
      <w:r w:rsidR="00A5689A" w:rsidRPr="0064206A">
        <w:rPr>
          <w:rFonts w:ascii="Times New Roman" w:hAnsi="Times New Roman"/>
          <w:sz w:val="28"/>
          <w:szCs w:val="28"/>
        </w:rPr>
        <w:t>х в Республике Казахстан в 2018-2019</w:t>
      </w:r>
      <w:r w:rsidR="00A5689A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689A" w:rsidRPr="0064206A">
        <w:rPr>
          <w:rFonts w:ascii="Times New Roman" w:hAnsi="Times New Roman"/>
          <w:sz w:val="28"/>
          <w:szCs w:val="28"/>
        </w:rPr>
        <w:t>г</w:t>
      </w:r>
      <w:r w:rsidR="00674634" w:rsidRPr="0064206A">
        <w:rPr>
          <w:rFonts w:ascii="Times New Roman" w:hAnsi="Times New Roman"/>
          <w:sz w:val="28"/>
          <w:szCs w:val="28"/>
        </w:rPr>
        <w:t xml:space="preserve">. и близкородственных штаммов (база данных </w:t>
      </w:r>
      <w:r w:rsidR="00674634" w:rsidRPr="0064206A">
        <w:rPr>
          <w:rFonts w:ascii="Times New Roman" w:hAnsi="Times New Roman"/>
          <w:sz w:val="28"/>
          <w:szCs w:val="28"/>
          <w:lang w:val="en-US"/>
        </w:rPr>
        <w:t>MeaNS</w:t>
      </w:r>
      <w:r w:rsidR="00FF42EC" w:rsidRPr="0064206A">
        <w:rPr>
          <w:rFonts w:ascii="Times New Roman" w:hAnsi="Times New Roman"/>
          <w:sz w:val="28"/>
          <w:szCs w:val="28"/>
        </w:rPr>
        <w:t>)</w:t>
      </w:r>
    </w:p>
    <w:p w:rsidR="00FF42EC" w:rsidRPr="0064206A" w:rsidRDefault="00FF42EC" w:rsidP="002949DA">
      <w:pPr>
        <w:spacing w:after="0" w:line="24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</w:p>
    <w:p w:rsidR="00674634" w:rsidRPr="0064206A" w:rsidRDefault="00674634" w:rsidP="002949DA">
      <w:pPr>
        <w:spacing w:after="0" w:line="240" w:lineRule="auto"/>
        <w:ind w:firstLine="708"/>
        <w:jc w:val="both"/>
        <w:rPr>
          <w:rFonts w:ascii="Times New Roman" w:hAnsi="Times New Roman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Генетическая линия </w:t>
      </w:r>
      <w:r w:rsidRPr="0064206A">
        <w:rPr>
          <w:rFonts w:ascii="Times New Roman" w:hAnsi="Times New Roman"/>
          <w:i/>
          <w:sz w:val="28"/>
          <w:szCs w:val="28"/>
          <w:lang w:val="en-US"/>
        </w:rPr>
        <w:t>D</w:t>
      </w:r>
      <w:r w:rsidRPr="0064206A">
        <w:rPr>
          <w:rFonts w:ascii="Times New Roman" w:hAnsi="Times New Roman"/>
          <w:i/>
          <w:sz w:val="28"/>
          <w:szCs w:val="28"/>
        </w:rPr>
        <w:t>8 «</w:t>
      </w:r>
      <w:r w:rsidRPr="0064206A">
        <w:rPr>
          <w:rFonts w:ascii="Times New Roman" w:hAnsi="Times New Roman"/>
          <w:i/>
          <w:sz w:val="28"/>
          <w:szCs w:val="28"/>
          <w:shd w:val="clear" w:color="auto" w:fill="FFFFFF"/>
        </w:rPr>
        <w:t>MVs/Frankfurt Main.DEU/17.11</w:t>
      </w:r>
      <w:r w:rsidRPr="0064206A">
        <w:rPr>
          <w:rFonts w:ascii="Times New Roman" w:hAnsi="Times New Roman"/>
          <w:b/>
          <w:sz w:val="28"/>
          <w:szCs w:val="28"/>
          <w:shd w:val="clear" w:color="auto" w:fill="FFFFFF"/>
        </w:rPr>
        <w:t> </w:t>
      </w:r>
      <w:r w:rsidR="005F0E75" w:rsidRPr="0064206A">
        <w:rPr>
          <w:rFonts w:ascii="Times New Roman" w:hAnsi="Times New Roman"/>
          <w:sz w:val="28"/>
          <w:szCs w:val="28"/>
        </w:rPr>
        <w:t>» выделенная</w:t>
      </w:r>
      <w:r w:rsidRPr="0064206A">
        <w:rPr>
          <w:rFonts w:ascii="Times New Roman" w:hAnsi="Times New Roman"/>
          <w:sz w:val="28"/>
          <w:szCs w:val="28"/>
        </w:rPr>
        <w:t xml:space="preserve"> в</w:t>
      </w:r>
      <w:r w:rsidR="005F0E75" w:rsidRPr="0064206A">
        <w:rPr>
          <w:rFonts w:ascii="Times New Roman" w:hAnsi="Times New Roman"/>
          <w:sz w:val="28"/>
          <w:szCs w:val="28"/>
        </w:rPr>
        <w:t>о</w:t>
      </w:r>
      <w:r w:rsidRPr="0064206A">
        <w:rPr>
          <w:rFonts w:ascii="Times New Roman" w:hAnsi="Times New Roman"/>
          <w:sz w:val="28"/>
          <w:szCs w:val="28"/>
        </w:rPr>
        <w:t xml:space="preserve"> Франкфурт</w:t>
      </w:r>
      <w:r w:rsidR="005F0E75" w:rsidRPr="0064206A">
        <w:rPr>
          <w:rFonts w:ascii="Times New Roman" w:hAnsi="Times New Roman"/>
          <w:sz w:val="28"/>
          <w:szCs w:val="28"/>
        </w:rPr>
        <w:t>е-на-</w:t>
      </w:r>
      <w:r w:rsidRPr="0064206A">
        <w:rPr>
          <w:rFonts w:ascii="Times New Roman" w:hAnsi="Times New Roman"/>
          <w:sz w:val="28"/>
          <w:szCs w:val="28"/>
        </w:rPr>
        <w:t xml:space="preserve">Майне (Германия) в 2011 году, </w:t>
      </w:r>
      <w:r w:rsidRPr="0064206A">
        <w:rPr>
          <w:rFonts w:ascii="Times New Roman" w:hAnsi="Times New Roman"/>
          <w:sz w:val="28"/>
          <w:szCs w:val="28"/>
          <w:lang w:val="kk-KZ"/>
        </w:rPr>
        <w:t>активно циркулировала в странах европейского региона ВОЗ (Германия, Великобритания, Испания, Франция, Италия, Румыния, Швеция, Дания, Польша, Нидерланды, Португалия, Сербия, Македония, Австрия, Швейцария, Болгария, Ирландия, Турция, Грузия) эпизодически изолировались в некоторых других странах (США, Канада, Япония, Вьетнам, Австралия). В России наблюдалось неоднократное импортирование штаммов данной генетической линии на протяжении 2013</w:t>
      </w:r>
      <w:r w:rsidR="00FF42EC" w:rsidRPr="0064206A">
        <w:rPr>
          <w:rFonts w:ascii="Times New Roman" w:hAnsi="Times New Roman"/>
          <w:sz w:val="28"/>
          <w:szCs w:val="28"/>
          <w:lang w:val="kk-KZ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2018</w:t>
      </w:r>
      <w:r w:rsidR="00FF42EC" w:rsidRPr="0064206A">
        <w:rPr>
          <w:rFonts w:ascii="Times New Roman" w:hAnsi="Times New Roman"/>
          <w:sz w:val="28"/>
          <w:szCs w:val="28"/>
          <w:lang w:val="kk-KZ"/>
        </w:rPr>
        <w:t xml:space="preserve"> г</w:t>
      </w:r>
      <w:r w:rsidRPr="0064206A">
        <w:rPr>
          <w:rFonts w:ascii="Times New Roman" w:hAnsi="Times New Roman"/>
          <w:sz w:val="28"/>
          <w:szCs w:val="28"/>
          <w:lang w:val="kk-KZ"/>
        </w:rPr>
        <w:t>г. из стран Европейского региона ВОЗ</w:t>
      </w:r>
      <w:r w:rsidR="00C72460" w:rsidRPr="0064206A">
        <w:rPr>
          <w:rFonts w:ascii="Times New Roman" w:hAnsi="Times New Roman"/>
          <w:lang w:val="kk-KZ"/>
        </w:rPr>
        <w:t xml:space="preserve"> </w:t>
      </w:r>
      <w:r w:rsidR="00C72460" w:rsidRPr="0064206A">
        <w:rPr>
          <w:rFonts w:ascii="Times New Roman" w:hAnsi="Times New Roman"/>
          <w:sz w:val="28"/>
          <w:szCs w:val="28"/>
        </w:rPr>
        <w:t>[</w:t>
      </w:r>
      <w:r w:rsidR="00B82454" w:rsidRPr="0064206A">
        <w:rPr>
          <w:rFonts w:ascii="Times New Roman" w:hAnsi="Times New Roman"/>
          <w:sz w:val="28"/>
          <w:szCs w:val="28"/>
        </w:rPr>
        <w:t xml:space="preserve">109, </w:t>
      </w:r>
      <w:r w:rsidR="00FC7D4E" w:rsidRPr="0064206A">
        <w:rPr>
          <w:rFonts w:ascii="Times New Roman" w:hAnsi="Times New Roman"/>
          <w:sz w:val="28"/>
          <w:szCs w:val="28"/>
          <w:lang w:val="en-US"/>
        </w:rPr>
        <w:t>p</w:t>
      </w:r>
      <w:r w:rsidR="00FC7D4E" w:rsidRPr="0064206A">
        <w:rPr>
          <w:rFonts w:ascii="Times New Roman" w:hAnsi="Times New Roman"/>
          <w:sz w:val="28"/>
          <w:szCs w:val="28"/>
        </w:rPr>
        <w:t>.</w:t>
      </w:r>
      <w:r w:rsidR="00FC7D4E" w:rsidRPr="0064206A">
        <w:rPr>
          <w:rFonts w:ascii="Times New Roman" w:hAnsi="Times New Roman"/>
          <w:sz w:val="28"/>
          <w:szCs w:val="28"/>
          <w:lang w:val="en-US"/>
        </w:rPr>
        <w:t> </w:t>
      </w:r>
      <w:r w:rsidR="00B82454" w:rsidRPr="0064206A">
        <w:rPr>
          <w:rFonts w:ascii="Times New Roman" w:hAnsi="Times New Roman"/>
          <w:sz w:val="28"/>
          <w:szCs w:val="28"/>
        </w:rPr>
        <w:t>374</w:t>
      </w:r>
      <w:r w:rsidR="00C72460" w:rsidRPr="0064206A">
        <w:rPr>
          <w:rFonts w:ascii="Times New Roman" w:hAnsi="Times New Roman"/>
          <w:sz w:val="28"/>
          <w:szCs w:val="28"/>
        </w:rPr>
        <w:t>]</w:t>
      </w:r>
      <w:r w:rsidR="00FF42EC" w:rsidRPr="0064206A">
        <w:rPr>
          <w:rFonts w:ascii="Times New Roman" w:hAnsi="Times New Roman"/>
          <w:sz w:val="28"/>
          <w:szCs w:val="28"/>
        </w:rPr>
        <w:t>.</w:t>
      </w:r>
    </w:p>
    <w:p w:rsidR="00674634" w:rsidRPr="0064206A" w:rsidRDefault="00C423C7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4206A">
        <w:rPr>
          <w:sz w:val="28"/>
          <w:szCs w:val="28"/>
          <w:lang w:val="kk-KZ"/>
        </w:rPr>
        <w:t>Надо отметить, что вышеуказанные</w:t>
      </w:r>
      <w:r w:rsidR="00674634" w:rsidRPr="0064206A">
        <w:rPr>
          <w:sz w:val="28"/>
          <w:szCs w:val="28"/>
          <w:lang w:val="kk-KZ"/>
        </w:rPr>
        <w:t xml:space="preserve"> </w:t>
      </w:r>
      <w:r w:rsidR="00674634" w:rsidRPr="0064206A">
        <w:rPr>
          <w:sz w:val="28"/>
          <w:szCs w:val="28"/>
        </w:rPr>
        <w:t>генетические линии генотипа</w:t>
      </w:r>
      <w:r w:rsidR="00674634" w:rsidRPr="0064206A">
        <w:rPr>
          <w:b/>
          <w:sz w:val="28"/>
          <w:szCs w:val="28"/>
        </w:rPr>
        <w:t xml:space="preserve"> </w:t>
      </w:r>
      <w:r w:rsidR="00674634" w:rsidRPr="0064206A">
        <w:rPr>
          <w:i/>
          <w:sz w:val="28"/>
          <w:szCs w:val="28"/>
          <w:lang w:val="en-US"/>
        </w:rPr>
        <w:t>D</w:t>
      </w:r>
      <w:r w:rsidR="00674634" w:rsidRPr="0064206A">
        <w:rPr>
          <w:i/>
          <w:sz w:val="28"/>
          <w:szCs w:val="28"/>
        </w:rPr>
        <w:t>8</w:t>
      </w:r>
      <w:r w:rsidR="00674634" w:rsidRPr="0064206A">
        <w:rPr>
          <w:sz w:val="28"/>
          <w:szCs w:val="28"/>
        </w:rPr>
        <w:t xml:space="preserve"> </w:t>
      </w:r>
      <w:r w:rsidRPr="0064206A">
        <w:rPr>
          <w:sz w:val="28"/>
          <w:szCs w:val="28"/>
        </w:rPr>
        <w:t>вируса</w:t>
      </w:r>
      <w:r w:rsidRPr="0064206A">
        <w:rPr>
          <w:sz w:val="28"/>
          <w:szCs w:val="28"/>
          <w:lang w:val="kk-KZ"/>
        </w:rPr>
        <w:t xml:space="preserve"> кори</w:t>
      </w:r>
      <w:r w:rsidRPr="0064206A">
        <w:rPr>
          <w:sz w:val="28"/>
          <w:szCs w:val="28"/>
        </w:rPr>
        <w:t xml:space="preserve"> ранее не циркулировал</w:t>
      </w:r>
      <w:r w:rsidRPr="0064206A">
        <w:rPr>
          <w:sz w:val="28"/>
          <w:szCs w:val="28"/>
          <w:lang w:val="kk-KZ"/>
        </w:rPr>
        <w:t>и</w:t>
      </w:r>
      <w:r w:rsidRPr="0064206A">
        <w:rPr>
          <w:sz w:val="28"/>
          <w:szCs w:val="28"/>
        </w:rPr>
        <w:t xml:space="preserve"> в Республике Казахстан, т.е. в данном </w:t>
      </w:r>
      <w:r w:rsidR="00674634" w:rsidRPr="0064206A">
        <w:rPr>
          <w:sz w:val="28"/>
          <w:szCs w:val="28"/>
        </w:rPr>
        <w:t xml:space="preserve">случае имеет место независимое импортирование инфекции. </w:t>
      </w:r>
    </w:p>
    <w:p w:rsidR="00674634" w:rsidRPr="0064206A" w:rsidRDefault="00C423C7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64206A">
        <w:rPr>
          <w:sz w:val="28"/>
          <w:szCs w:val="28"/>
          <w:shd w:val="clear" w:color="auto" w:fill="FFFFFF"/>
        </w:rPr>
        <w:t>Как показывает практика, генотипирование вирусных штаммов</w:t>
      </w:r>
      <w:r w:rsidR="00674634" w:rsidRPr="0064206A">
        <w:rPr>
          <w:sz w:val="28"/>
          <w:szCs w:val="28"/>
          <w:shd w:val="clear" w:color="auto" w:fill="FFFFFF"/>
        </w:rPr>
        <w:t xml:space="preserve"> особенно важно при достижении фазы элиминации, поскольку только вирусологический мониторинг позволяет документировать прерывание передачи ранее эндемичных генотипов, что является одним из основных показателей элиминации. Молекулярно-генетические исследования образцов, выделенных у больных корью в разных регионах, позволяют отслеживать циркуляцию вируса </w:t>
      </w:r>
      <w:r w:rsidR="00674634" w:rsidRPr="0064206A">
        <w:rPr>
          <w:sz w:val="28"/>
          <w:szCs w:val="28"/>
          <w:shd w:val="clear" w:color="auto" w:fill="FFFFFF"/>
        </w:rPr>
        <w:lastRenderedPageBreak/>
        <w:t>кори и его генетическую изменчивость, выявлять эндемичные штаммы, подтверждать прекращение их циркуляции, дифференцировать завезенные случаи, расследовать необычные случаи заболеван</w:t>
      </w:r>
      <w:r w:rsidR="000D52C6" w:rsidRPr="0064206A">
        <w:rPr>
          <w:sz w:val="28"/>
          <w:szCs w:val="28"/>
          <w:shd w:val="clear" w:color="auto" w:fill="FFFFFF"/>
        </w:rPr>
        <w:t>ий, а также устанавливать связи и отслеживать пути</w:t>
      </w:r>
      <w:r w:rsidR="00674634" w:rsidRPr="0064206A">
        <w:rPr>
          <w:sz w:val="28"/>
          <w:szCs w:val="28"/>
          <w:shd w:val="clear" w:color="auto" w:fill="FFFFFF"/>
        </w:rPr>
        <w:t xml:space="preserve"> передачи. Недавно созданная база данных “Средства” (“Меры надзора за нуклеотидами”) позволяет своим пользователям обмениваться информацией о последовательностях и автоматически загружать эту информацию в базы данных ВОЗ. Большинство генотипов имеют определенное географическое распреде</w:t>
      </w:r>
      <w:r w:rsidR="00C400CB" w:rsidRPr="0064206A">
        <w:rPr>
          <w:sz w:val="28"/>
          <w:szCs w:val="28"/>
          <w:shd w:val="clear" w:color="auto" w:fill="FFFFFF"/>
        </w:rPr>
        <w:t>ление, что позволяет отследить</w:t>
      </w:r>
      <w:r w:rsidR="00674634" w:rsidRPr="0064206A">
        <w:rPr>
          <w:sz w:val="28"/>
          <w:szCs w:val="28"/>
          <w:shd w:val="clear" w:color="auto" w:fill="FFFFFF"/>
        </w:rPr>
        <w:t xml:space="preserve"> их циркуляцию. </w:t>
      </w:r>
    </w:p>
    <w:p w:rsidR="00727E6A" w:rsidRPr="0064206A" w:rsidRDefault="00C400CB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64206A">
        <w:rPr>
          <w:sz w:val="28"/>
          <w:szCs w:val="28"/>
          <w:shd w:val="clear" w:color="auto" w:fill="FFFFFF"/>
        </w:rPr>
        <w:t xml:space="preserve">В рамках нашего исследования было установлено, что впервые в Казахстане во время вспышки заболевания вирусы кори были обнаружены в генотипах B3 и D8, полученных в результате изученных нами </w:t>
      </w:r>
      <w:r w:rsidR="00674634" w:rsidRPr="0064206A">
        <w:rPr>
          <w:sz w:val="28"/>
          <w:szCs w:val="28"/>
          <w:shd w:val="clear" w:color="auto" w:fill="FFFFFF"/>
        </w:rPr>
        <w:t>20 случаев заболевания</w:t>
      </w:r>
      <w:r w:rsidR="00170D56" w:rsidRPr="0064206A">
        <w:rPr>
          <w:sz w:val="28"/>
          <w:szCs w:val="28"/>
          <w:shd w:val="clear" w:color="auto" w:fill="FFFFFF"/>
          <w:lang w:val="kk-KZ"/>
        </w:rPr>
        <w:t xml:space="preserve"> (</w:t>
      </w:r>
      <w:r w:rsidR="00F1307A" w:rsidRPr="0064206A">
        <w:rPr>
          <w:sz w:val="28"/>
          <w:szCs w:val="28"/>
          <w:shd w:val="clear" w:color="auto" w:fill="FFFFFF"/>
          <w:lang w:val="kk-KZ"/>
        </w:rPr>
        <w:t>р</w:t>
      </w:r>
      <w:r w:rsidR="00170D56" w:rsidRPr="0064206A">
        <w:rPr>
          <w:sz w:val="28"/>
          <w:szCs w:val="28"/>
          <w:shd w:val="clear" w:color="auto" w:fill="FFFFFF"/>
          <w:lang w:val="kk-KZ"/>
        </w:rPr>
        <w:t>исунок 6</w:t>
      </w:r>
      <w:r w:rsidR="00A10E35" w:rsidRPr="0064206A">
        <w:rPr>
          <w:sz w:val="28"/>
          <w:szCs w:val="28"/>
          <w:shd w:val="clear" w:color="auto" w:fill="FFFFFF"/>
          <w:lang w:val="kk-KZ"/>
        </w:rPr>
        <w:t>)</w:t>
      </w:r>
      <w:r w:rsidR="00674634" w:rsidRPr="0064206A">
        <w:rPr>
          <w:sz w:val="28"/>
          <w:szCs w:val="28"/>
          <w:shd w:val="clear" w:color="auto" w:fill="FFFFFF"/>
        </w:rPr>
        <w:t>. С помощью этого исследования вирусы генотипов B3 и D8 были впервые обнаружены в Казахстане во время вспышки. Тот факт, что этот генотип демонстрирует 99%</w:t>
      </w:r>
      <w:r w:rsidRPr="0064206A">
        <w:rPr>
          <w:sz w:val="28"/>
          <w:szCs w:val="28"/>
          <w:shd w:val="clear" w:color="auto" w:fill="FFFFFF"/>
          <w:lang w:val="kk-KZ"/>
        </w:rPr>
        <w:t>-ную</w:t>
      </w:r>
      <w:r w:rsidR="00674634" w:rsidRPr="0064206A">
        <w:rPr>
          <w:sz w:val="28"/>
          <w:szCs w:val="28"/>
          <w:shd w:val="clear" w:color="auto" w:fill="FFFFFF"/>
        </w:rPr>
        <w:t xml:space="preserve"> гомологию последовате</w:t>
      </w:r>
      <w:r w:rsidRPr="0064206A">
        <w:rPr>
          <w:sz w:val="28"/>
          <w:szCs w:val="28"/>
          <w:shd w:val="clear" w:color="auto" w:fill="FFFFFF"/>
        </w:rPr>
        <w:t>льности вирусам B3, обнаруженным</w:t>
      </w:r>
      <w:r w:rsidR="00674634" w:rsidRPr="0064206A">
        <w:rPr>
          <w:sz w:val="28"/>
          <w:szCs w:val="28"/>
          <w:shd w:val="clear" w:color="auto" w:fill="FFFFFF"/>
        </w:rPr>
        <w:t xml:space="preserve"> в таких странах, как Ирландия, Италия, Румыния, Бельгия, Франция, Великобритания, Германия, Португалия, Испания, Сербия, Швейцария, Швец</w:t>
      </w:r>
      <w:r w:rsidRPr="0064206A">
        <w:rPr>
          <w:sz w:val="28"/>
          <w:szCs w:val="28"/>
          <w:shd w:val="clear" w:color="auto" w:fill="FFFFFF"/>
        </w:rPr>
        <w:t>ия, Австрия, Финляндия, и вирусам генотипа D8, обнаруженным</w:t>
      </w:r>
      <w:r w:rsidRPr="0064206A">
        <w:rPr>
          <w:sz w:val="28"/>
          <w:szCs w:val="28"/>
          <w:shd w:val="clear" w:color="auto" w:fill="FFFFFF"/>
          <w:lang w:val="kk-KZ"/>
        </w:rPr>
        <w:t xml:space="preserve"> в</w:t>
      </w:r>
      <w:r w:rsidRPr="0064206A">
        <w:rPr>
          <w:sz w:val="28"/>
          <w:szCs w:val="28"/>
          <w:shd w:val="clear" w:color="auto" w:fill="FFFFFF"/>
        </w:rPr>
        <w:t xml:space="preserve"> Австрии, Дании, Франции, Германии</w:t>
      </w:r>
      <w:r w:rsidR="00674634" w:rsidRPr="0064206A">
        <w:rPr>
          <w:sz w:val="28"/>
          <w:szCs w:val="28"/>
          <w:shd w:val="clear" w:color="auto" w:fill="FFFFFF"/>
        </w:rPr>
        <w:t>, Ниде</w:t>
      </w:r>
      <w:r w:rsidRPr="0064206A">
        <w:rPr>
          <w:sz w:val="28"/>
          <w:szCs w:val="28"/>
          <w:shd w:val="clear" w:color="auto" w:fill="FFFFFF"/>
        </w:rPr>
        <w:t>рландах, Испании, Швейцарии, Швеции, Соединенных Штатах, Малайзии</w:t>
      </w:r>
      <w:r w:rsidR="00674634" w:rsidRPr="0064206A">
        <w:rPr>
          <w:sz w:val="28"/>
          <w:szCs w:val="28"/>
          <w:shd w:val="clear" w:color="auto" w:fill="FFFFFF"/>
        </w:rPr>
        <w:t xml:space="preserve">, </w:t>
      </w:r>
      <w:r w:rsidRPr="0064206A">
        <w:rPr>
          <w:sz w:val="28"/>
          <w:szCs w:val="28"/>
          <w:shd w:val="clear" w:color="auto" w:fill="FFFFFF"/>
        </w:rPr>
        <w:t>Южной Корее</w:t>
      </w:r>
      <w:r w:rsidR="00674634" w:rsidRPr="0064206A">
        <w:rPr>
          <w:sz w:val="28"/>
          <w:szCs w:val="28"/>
          <w:shd w:val="clear" w:color="auto" w:fill="FFFFFF"/>
        </w:rPr>
        <w:t>, Сингапур</w:t>
      </w:r>
      <w:r w:rsidRPr="0064206A">
        <w:rPr>
          <w:sz w:val="28"/>
          <w:szCs w:val="28"/>
          <w:shd w:val="clear" w:color="auto" w:fill="FFFFFF"/>
          <w:lang w:val="kk-KZ"/>
        </w:rPr>
        <w:t>е</w:t>
      </w:r>
      <w:r w:rsidRPr="0064206A">
        <w:rPr>
          <w:sz w:val="28"/>
          <w:szCs w:val="28"/>
          <w:shd w:val="clear" w:color="auto" w:fill="FFFFFF"/>
        </w:rPr>
        <w:t>, Южной Африке и Российской Федерации, указывает на</w:t>
      </w:r>
      <w:r w:rsidRPr="0064206A">
        <w:rPr>
          <w:sz w:val="28"/>
          <w:szCs w:val="28"/>
          <w:shd w:val="clear" w:color="auto" w:fill="FFFFFF"/>
          <w:lang w:val="kk-KZ"/>
        </w:rPr>
        <w:t xml:space="preserve"> то,</w:t>
      </w:r>
      <w:r w:rsidR="00674634" w:rsidRPr="0064206A">
        <w:rPr>
          <w:sz w:val="28"/>
          <w:szCs w:val="28"/>
          <w:shd w:val="clear" w:color="auto" w:fill="FFFFFF"/>
        </w:rPr>
        <w:t xml:space="preserve"> что вспышка произошла с вирусами, импортированными из этих стран</w:t>
      </w:r>
      <w:r w:rsidR="00C72460" w:rsidRPr="0064206A">
        <w:rPr>
          <w:sz w:val="28"/>
          <w:szCs w:val="28"/>
          <w:shd w:val="clear" w:color="auto" w:fill="FFFFFF"/>
          <w:lang w:val="kk-KZ"/>
        </w:rPr>
        <w:t xml:space="preserve"> </w:t>
      </w:r>
      <w:r w:rsidR="00C72460" w:rsidRPr="0064206A">
        <w:rPr>
          <w:sz w:val="28"/>
          <w:szCs w:val="28"/>
        </w:rPr>
        <w:t>[</w:t>
      </w:r>
      <w:r w:rsidR="00DB0436" w:rsidRPr="0064206A">
        <w:rPr>
          <w:sz w:val="28"/>
          <w:szCs w:val="28"/>
        </w:rPr>
        <w:t>1</w:t>
      </w:r>
      <w:r w:rsidR="00B82454" w:rsidRPr="0064206A">
        <w:rPr>
          <w:sz w:val="28"/>
          <w:szCs w:val="28"/>
          <w:lang w:val="kk-KZ"/>
        </w:rPr>
        <w:t xml:space="preserve">09, </w:t>
      </w:r>
      <w:r w:rsidR="00FC7D4E" w:rsidRPr="0064206A">
        <w:rPr>
          <w:sz w:val="28"/>
          <w:szCs w:val="28"/>
          <w:lang w:val="en-US"/>
        </w:rPr>
        <w:t>p</w:t>
      </w:r>
      <w:r w:rsidR="00FC7D4E" w:rsidRPr="0064206A">
        <w:rPr>
          <w:sz w:val="28"/>
          <w:szCs w:val="28"/>
        </w:rPr>
        <w:t>.</w:t>
      </w:r>
      <w:r w:rsidR="00FC7D4E" w:rsidRPr="0064206A">
        <w:rPr>
          <w:sz w:val="28"/>
          <w:szCs w:val="28"/>
          <w:lang w:val="en-US"/>
        </w:rPr>
        <w:t> </w:t>
      </w:r>
      <w:r w:rsidR="00B82454" w:rsidRPr="0064206A">
        <w:rPr>
          <w:sz w:val="28"/>
          <w:szCs w:val="28"/>
          <w:lang w:val="kk-KZ"/>
        </w:rPr>
        <w:t>375</w:t>
      </w:r>
      <w:r w:rsidR="00C72460" w:rsidRPr="0064206A">
        <w:rPr>
          <w:sz w:val="28"/>
          <w:szCs w:val="28"/>
        </w:rPr>
        <w:t>]</w:t>
      </w:r>
      <w:r w:rsidR="00C72460" w:rsidRPr="0064206A">
        <w:rPr>
          <w:sz w:val="28"/>
          <w:szCs w:val="28"/>
          <w:lang w:val="kk-KZ"/>
        </w:rPr>
        <w:t>.</w:t>
      </w:r>
      <w:r w:rsidR="00674634" w:rsidRPr="0064206A">
        <w:rPr>
          <w:sz w:val="28"/>
          <w:szCs w:val="28"/>
          <w:shd w:val="clear" w:color="auto" w:fill="FFFFFF"/>
        </w:rPr>
        <w:t xml:space="preserve"> </w:t>
      </w:r>
    </w:p>
    <w:p w:rsidR="00674634" w:rsidRPr="0064206A" w:rsidRDefault="00674634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64206A">
        <w:rPr>
          <w:sz w:val="28"/>
          <w:szCs w:val="28"/>
          <w:shd w:val="clear" w:color="auto" w:fill="FFFFFF"/>
        </w:rPr>
        <w:t>Таким образом, данные генотипирования свидетельствуют о наличии в Республике Казахстан в 2018 году не менее 5</w:t>
      </w:r>
      <w:r w:rsidR="00F81DC0" w:rsidRPr="0064206A">
        <w:rPr>
          <w:sz w:val="28"/>
          <w:szCs w:val="28"/>
          <w:shd w:val="clear" w:color="auto" w:fill="FFFFFF"/>
        </w:rPr>
        <w:t>-ти</w:t>
      </w:r>
      <w:r w:rsidRPr="0064206A">
        <w:rPr>
          <w:sz w:val="28"/>
          <w:szCs w:val="28"/>
          <w:shd w:val="clear" w:color="auto" w:fill="FFFFFF"/>
        </w:rPr>
        <w:t xml:space="preserve"> независимых эпизодов завоза инфекции из-за рубежа из разных источников. </w:t>
      </w:r>
    </w:p>
    <w:p w:rsidR="00FF42EC" w:rsidRPr="0064206A" w:rsidRDefault="00FF42EC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</w:p>
    <w:p w:rsidR="00C7062A" w:rsidRPr="0064206A" w:rsidRDefault="00850582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3.2.1 </w:t>
      </w:r>
      <w:r w:rsidR="00C7062A" w:rsidRPr="0064206A">
        <w:rPr>
          <w:rFonts w:ascii="Times New Roman" w:hAnsi="Times New Roman"/>
          <w:sz w:val="28"/>
          <w:szCs w:val="28"/>
        </w:rPr>
        <w:t>Гендерная и возрастная х</w:t>
      </w:r>
      <w:r w:rsidRPr="0064206A">
        <w:rPr>
          <w:rFonts w:ascii="Times New Roman" w:hAnsi="Times New Roman"/>
          <w:sz w:val="28"/>
          <w:szCs w:val="28"/>
        </w:rPr>
        <w:t>арактеристика кори у детей в Республике Казахстан</w:t>
      </w:r>
    </w:p>
    <w:p w:rsidR="00C7062A" w:rsidRPr="0064206A" w:rsidRDefault="00F81DC0" w:rsidP="002949DA">
      <w:pPr>
        <w:pStyle w:val="13"/>
        <w:ind w:firstLine="708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В Казахстане </w:t>
      </w:r>
      <w:r w:rsidRPr="0064206A">
        <w:rPr>
          <w:rFonts w:ascii="Times New Roman" w:hAnsi="Times New Roman"/>
          <w:sz w:val="28"/>
          <w:szCs w:val="28"/>
        </w:rPr>
        <w:t>з</w:t>
      </w:r>
      <w:r w:rsidR="00C7062A" w:rsidRPr="0064206A">
        <w:rPr>
          <w:rFonts w:ascii="Times New Roman" w:hAnsi="Times New Roman"/>
          <w:sz w:val="28"/>
          <w:szCs w:val="28"/>
        </w:rPr>
        <w:t>аболеваемость корью с ноября 2018 г. по 30 декабрь 2019</w:t>
      </w:r>
      <w:r w:rsidR="002949DA">
        <w:rPr>
          <w:rFonts w:ascii="Times New Roman" w:hAnsi="Times New Roman"/>
          <w:sz w:val="28"/>
          <w:szCs w:val="28"/>
        </w:rPr>
        <w:t> </w:t>
      </w:r>
      <w:r w:rsidRPr="0064206A">
        <w:rPr>
          <w:rFonts w:ascii="Times New Roman" w:hAnsi="Times New Roman"/>
          <w:sz w:val="28"/>
          <w:szCs w:val="28"/>
        </w:rPr>
        <w:t>г., составляла</w:t>
      </w:r>
      <w:r w:rsidR="00C7062A" w:rsidRPr="0064206A">
        <w:rPr>
          <w:rFonts w:ascii="Times New Roman" w:hAnsi="Times New Roman"/>
          <w:sz w:val="28"/>
          <w:szCs w:val="28"/>
        </w:rPr>
        <w:t xml:space="preserve"> 13873 случая, из них 72,6% (</w:t>
      </w:r>
      <w:r w:rsidR="00C7062A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sz w:val="28"/>
          <w:szCs w:val="28"/>
        </w:rPr>
        <w:t xml:space="preserve">=10067)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– </w:t>
      </w:r>
      <w:r w:rsidR="00C7062A" w:rsidRPr="0064206A">
        <w:rPr>
          <w:rFonts w:ascii="Times New Roman" w:hAnsi="Times New Roman"/>
          <w:sz w:val="28"/>
          <w:szCs w:val="28"/>
        </w:rPr>
        <w:t xml:space="preserve">дети в возрасте от 0 месяцев до 18 лет. Нами проведен тщательный анализ 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возрастной и гендерной характеристики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заболевших корью в стране пациентов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в возрасте от 0 месяцев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 до 18 лет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. </w:t>
      </w:r>
    </w:p>
    <w:p w:rsidR="00C87250" w:rsidRDefault="00F81DC0" w:rsidP="002949DA">
      <w:pPr>
        <w:pStyle w:val="13"/>
        <w:ind w:firstLine="708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64206A">
        <w:rPr>
          <w:rFonts w:ascii="Times New Roman" w:hAnsi="Times New Roman"/>
          <w:bCs/>
          <w:sz w:val="28"/>
          <w:szCs w:val="28"/>
          <w:lang w:val="kk-KZ"/>
        </w:rPr>
        <w:t>Так, в возрастной характеристике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пац</w:t>
      </w:r>
      <w:r w:rsidR="003A6437" w:rsidRPr="0064206A">
        <w:rPr>
          <w:rFonts w:ascii="Times New Roman" w:hAnsi="Times New Roman"/>
          <w:bCs/>
          <w:sz w:val="28"/>
          <w:szCs w:val="28"/>
          <w:lang w:val="kk-KZ"/>
        </w:rPr>
        <w:t>ентов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, представленной</w:t>
      </w:r>
      <w:r w:rsidR="003A6437" w:rsidRPr="0064206A">
        <w:rPr>
          <w:rFonts w:ascii="Times New Roman" w:hAnsi="Times New Roman"/>
          <w:bCs/>
          <w:sz w:val="28"/>
          <w:szCs w:val="28"/>
          <w:lang w:val="kk-KZ"/>
        </w:rPr>
        <w:t xml:space="preserve"> на рисунке №7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, показатели распределились следующим образом: 0-11 мес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.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– 41% (</w:t>
      </w:r>
      <w:r w:rsidR="00C7062A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bCs/>
          <w:sz w:val="28"/>
          <w:szCs w:val="28"/>
        </w:rPr>
        <w:t>=4128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), 12-23 мес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.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– 33% (</w:t>
      </w:r>
      <w:r w:rsidR="00C7062A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bCs/>
          <w:sz w:val="28"/>
          <w:szCs w:val="28"/>
        </w:rPr>
        <w:t>=3288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), 24-60 мес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.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– 14,9% (</w:t>
      </w:r>
      <w:r w:rsidR="00C7062A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bCs/>
          <w:sz w:val="28"/>
          <w:szCs w:val="28"/>
        </w:rPr>
        <w:t>=1495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), 6-14 лет – 9,6% (</w:t>
      </w:r>
      <w:r w:rsidR="00C7062A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bCs/>
          <w:sz w:val="28"/>
          <w:szCs w:val="28"/>
        </w:rPr>
        <w:t>=962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), 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дети от 15-18 лет составили - 3% (</w:t>
      </w:r>
      <w:r w:rsidR="00C7062A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bCs/>
          <w:sz w:val="28"/>
          <w:szCs w:val="28"/>
        </w:rPr>
        <w:t>=316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) случаев</w:t>
      </w:r>
      <w:r w:rsidR="00EA7498" w:rsidRPr="0064206A">
        <w:rPr>
          <w:rFonts w:ascii="Times New Roman" w:hAnsi="Times New Roman"/>
          <w:bCs/>
          <w:sz w:val="28"/>
          <w:szCs w:val="28"/>
          <w:lang w:val="kk-KZ"/>
        </w:rPr>
        <w:t xml:space="preserve"> (</w:t>
      </w:r>
      <w:r w:rsidR="00850582" w:rsidRPr="0064206A">
        <w:rPr>
          <w:rFonts w:ascii="Times New Roman" w:hAnsi="Times New Roman"/>
          <w:bCs/>
          <w:sz w:val="28"/>
          <w:szCs w:val="28"/>
          <w:lang w:val="kk-KZ"/>
        </w:rPr>
        <w:t>р</w:t>
      </w:r>
      <w:r w:rsidR="00EA7498" w:rsidRPr="0064206A">
        <w:rPr>
          <w:rFonts w:ascii="Times New Roman" w:hAnsi="Times New Roman"/>
          <w:bCs/>
          <w:sz w:val="28"/>
          <w:szCs w:val="28"/>
          <w:lang w:val="kk-KZ"/>
        </w:rPr>
        <w:t xml:space="preserve">исунок </w:t>
      </w:r>
      <w:r w:rsidR="00850582" w:rsidRPr="0064206A">
        <w:rPr>
          <w:rFonts w:ascii="Times New Roman" w:hAnsi="Times New Roman"/>
          <w:bCs/>
          <w:sz w:val="28"/>
          <w:szCs w:val="28"/>
          <w:lang w:val="kk-KZ"/>
        </w:rPr>
        <w:t>7</w:t>
      </w:r>
      <w:r w:rsidR="00EA7498" w:rsidRPr="0064206A">
        <w:rPr>
          <w:rFonts w:ascii="Times New Roman" w:hAnsi="Times New Roman"/>
          <w:bCs/>
          <w:sz w:val="28"/>
          <w:szCs w:val="28"/>
          <w:lang w:val="kk-KZ"/>
        </w:rPr>
        <w:t>)</w:t>
      </w:r>
      <w:r w:rsidR="00C87250" w:rsidRPr="0064206A">
        <w:rPr>
          <w:rFonts w:ascii="Times New Roman" w:hAnsi="Times New Roman"/>
          <w:bCs/>
          <w:sz w:val="28"/>
          <w:szCs w:val="28"/>
          <w:lang w:val="kk-KZ"/>
        </w:rPr>
        <w:t>.</w:t>
      </w:r>
    </w:p>
    <w:p w:rsidR="002949DA" w:rsidRPr="0064206A" w:rsidRDefault="002949DA" w:rsidP="002949DA">
      <w:pPr>
        <w:pStyle w:val="13"/>
        <w:ind w:firstLine="708"/>
        <w:jc w:val="both"/>
        <w:rPr>
          <w:rFonts w:ascii="Times New Roman" w:hAnsi="Times New Roman"/>
          <w:bCs/>
          <w:sz w:val="28"/>
          <w:szCs w:val="28"/>
          <w:lang w:val="kk-KZ"/>
        </w:rPr>
      </w:pPr>
    </w:p>
    <w:p w:rsidR="00C7062A" w:rsidRPr="0064206A" w:rsidRDefault="00EA32EB" w:rsidP="002949DA">
      <w:pPr>
        <w:pStyle w:val="13"/>
        <w:jc w:val="center"/>
        <w:rPr>
          <w:rFonts w:ascii="Times New Roman" w:hAnsi="Times New Roman"/>
          <w:bCs/>
          <w:sz w:val="28"/>
          <w:szCs w:val="28"/>
          <w:lang w:val="kk-KZ"/>
        </w:rPr>
      </w:pPr>
      <w:r w:rsidRPr="0064206A">
        <w:rPr>
          <w:rFonts w:ascii="Times New Roman" w:hAnsi="Times New Roman"/>
          <w:noProof/>
        </w:rPr>
        <w:lastRenderedPageBreak/>
        <w:drawing>
          <wp:inline distT="0" distB="0" distL="0" distR="0">
            <wp:extent cx="4601210" cy="2772410"/>
            <wp:effectExtent l="0" t="0" r="8890" b="8890"/>
            <wp:docPr id="7" name="Диаграмма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FF42EC" w:rsidRPr="0064206A" w:rsidRDefault="00FF42EC" w:rsidP="002949DA">
      <w:pPr>
        <w:spacing w:after="0" w:line="240" w:lineRule="auto"/>
        <w:jc w:val="both"/>
        <w:rPr>
          <w:rFonts w:ascii="Times New Roman" w:hAnsi="Times New Roman"/>
          <w:bCs/>
          <w:sz w:val="16"/>
          <w:szCs w:val="16"/>
          <w:lang w:val="kk-KZ"/>
        </w:rPr>
      </w:pPr>
    </w:p>
    <w:p w:rsidR="00C7062A" w:rsidRPr="0064206A" w:rsidRDefault="00170D56" w:rsidP="002949DA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kk-KZ"/>
        </w:rPr>
      </w:pPr>
      <w:r w:rsidRPr="0064206A">
        <w:rPr>
          <w:rFonts w:ascii="Times New Roman" w:hAnsi="Times New Roman"/>
          <w:bCs/>
          <w:sz w:val="28"/>
          <w:szCs w:val="28"/>
          <w:lang w:val="kk-KZ"/>
        </w:rPr>
        <w:t>Рисунок 7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="00850582" w:rsidRPr="0064206A">
        <w:rPr>
          <w:rFonts w:ascii="Times New Roman" w:hAnsi="Times New Roman"/>
          <w:bCs/>
          <w:sz w:val="28"/>
          <w:szCs w:val="28"/>
          <w:lang w:val="kk-KZ"/>
        </w:rPr>
        <w:t xml:space="preserve">– 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Возрастная характеристика детей  </w:t>
      </w:r>
      <w:r w:rsidR="00850582" w:rsidRPr="0064206A">
        <w:rPr>
          <w:rFonts w:ascii="Times New Roman" w:hAnsi="Times New Roman"/>
          <w:bCs/>
          <w:sz w:val="28"/>
          <w:szCs w:val="28"/>
          <w:lang w:val="kk-KZ"/>
        </w:rPr>
        <w:t>от 0 мес до 18 лет с корью в Респубоике Казахстан</w:t>
      </w:r>
    </w:p>
    <w:p w:rsidR="00C7062A" w:rsidRPr="0064206A" w:rsidRDefault="00C7062A" w:rsidP="002949DA">
      <w:pPr>
        <w:pStyle w:val="13"/>
        <w:ind w:firstLine="708"/>
        <w:jc w:val="both"/>
        <w:rPr>
          <w:rFonts w:ascii="Times New Roman" w:hAnsi="Times New Roman"/>
          <w:bCs/>
          <w:sz w:val="28"/>
          <w:szCs w:val="28"/>
          <w:lang w:val="kk-KZ"/>
        </w:rPr>
      </w:pPr>
    </w:p>
    <w:p w:rsidR="00850582" w:rsidRPr="0064206A" w:rsidRDefault="00F81DC0" w:rsidP="002949DA">
      <w:pPr>
        <w:pStyle w:val="13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64206A">
        <w:rPr>
          <w:rFonts w:ascii="Times New Roman" w:hAnsi="Times New Roman"/>
          <w:bCs/>
          <w:sz w:val="28"/>
          <w:szCs w:val="28"/>
          <w:lang w:val="kk-KZ"/>
        </w:rPr>
        <w:t>Есть предположение</w:t>
      </w:r>
      <w:r w:rsidR="00850582" w:rsidRPr="0064206A">
        <w:rPr>
          <w:rFonts w:ascii="Times New Roman" w:hAnsi="Times New Roman"/>
          <w:bCs/>
          <w:sz w:val="28"/>
          <w:szCs w:val="28"/>
          <w:lang w:val="kk-KZ"/>
        </w:rPr>
        <w:t xml:space="preserve">, </w:t>
      </w:r>
      <w:r w:rsidR="0096099D" w:rsidRPr="0064206A">
        <w:rPr>
          <w:rFonts w:ascii="Times New Roman" w:hAnsi="Times New Roman"/>
          <w:bCs/>
          <w:sz w:val="28"/>
          <w:szCs w:val="28"/>
          <w:lang w:val="kk-KZ"/>
        </w:rPr>
        <w:t xml:space="preserve">что причиной </w:t>
      </w:r>
      <w:r w:rsidR="0096099D" w:rsidRPr="0064206A">
        <w:rPr>
          <w:rFonts w:ascii="Times New Roman" w:hAnsi="Times New Roman"/>
          <w:bCs/>
          <w:sz w:val="28"/>
          <w:szCs w:val="28"/>
        </w:rPr>
        <w:t>роста количеств</w:t>
      </w:r>
      <w:r w:rsidR="0096099D" w:rsidRPr="0064206A">
        <w:rPr>
          <w:rFonts w:ascii="Times New Roman" w:hAnsi="Times New Roman"/>
          <w:bCs/>
          <w:sz w:val="28"/>
          <w:szCs w:val="28"/>
          <w:lang w:val="kk-KZ"/>
        </w:rPr>
        <w:t>а</w:t>
      </w:r>
      <w:r w:rsidR="0096099D" w:rsidRPr="0064206A">
        <w:rPr>
          <w:rFonts w:ascii="Times New Roman" w:hAnsi="Times New Roman"/>
          <w:bCs/>
          <w:sz w:val="28"/>
          <w:szCs w:val="28"/>
        </w:rPr>
        <w:t xml:space="preserve"> заболевших детей первого года жизни </w:t>
      </w:r>
      <w:r w:rsidR="0096099D" w:rsidRPr="0064206A">
        <w:rPr>
          <w:rFonts w:ascii="Times New Roman" w:hAnsi="Times New Roman"/>
          <w:bCs/>
          <w:sz w:val="28"/>
          <w:szCs w:val="28"/>
          <w:lang w:val="kk-KZ"/>
        </w:rPr>
        <w:t xml:space="preserve">является </w:t>
      </w:r>
      <w:r w:rsidR="0096099D" w:rsidRPr="0064206A">
        <w:rPr>
          <w:rFonts w:ascii="Times New Roman" w:hAnsi="Times New Roman"/>
          <w:bCs/>
          <w:sz w:val="28"/>
          <w:szCs w:val="28"/>
        </w:rPr>
        <w:t>отсутствие пассивного иммунитета – вероятно, матери этих детей не болели корью, либо не были вакцинированы</w:t>
      </w:r>
      <w:r w:rsidR="0096099D" w:rsidRPr="0064206A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96099D" w:rsidRPr="0064206A">
        <w:rPr>
          <w:rFonts w:ascii="Times New Roman" w:hAnsi="Times New Roman"/>
          <w:bCs/>
          <w:sz w:val="28"/>
          <w:szCs w:val="28"/>
          <w:lang w:val="kk-KZ"/>
        </w:rPr>
        <w:t xml:space="preserve">  Тенденция к снижению заболеваемости  в стране детей в возрасте старше 6 лет связана с тем, что, согласно календарю прививок, дети в РК с 6 лет получают ревакцинацию ККП.</w:t>
      </w:r>
    </w:p>
    <w:p w:rsidR="00C7062A" w:rsidRPr="0064206A" w:rsidRDefault="0096099D" w:rsidP="002949DA">
      <w:pPr>
        <w:pStyle w:val="13"/>
        <w:ind w:firstLine="708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64206A">
        <w:rPr>
          <w:rFonts w:ascii="Times New Roman" w:hAnsi="Times New Roman"/>
          <w:bCs/>
          <w:sz w:val="28"/>
          <w:szCs w:val="28"/>
        </w:rPr>
        <w:t>При изучении гендерной характеристики заболевших корью детей нами выявлено, что мальчики более подвержены к вирусу кори, и это подтверждает исследование ученых,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которые обнаружили более высокое развитие антител на внедренный вирус  у женщин, чем у мужчин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5937EC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DB0436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113</w:t>
      </w:r>
      <w:r w:rsidR="005937EC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Как показано на рисунке </w:t>
      </w:r>
      <w:r w:rsidR="00850582" w:rsidRPr="0064206A">
        <w:rPr>
          <w:rFonts w:ascii="Times New Roman" w:hAnsi="Times New Roman"/>
          <w:sz w:val="28"/>
          <w:szCs w:val="28"/>
          <w:shd w:val="clear" w:color="auto" w:fill="FFFFFF"/>
        </w:rPr>
        <w:t>8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, гендерная характеристика распределилась следующим образом: в возрасте от 0 месяца до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11 месяцев мальчики составили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40,6% 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(</w:t>
      </w:r>
      <w:r w:rsidR="00C7062A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bCs/>
          <w:sz w:val="28"/>
          <w:szCs w:val="28"/>
        </w:rPr>
        <w:t>=2364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), девочки – 40,4% (</w:t>
      </w:r>
      <w:r w:rsidR="00C7062A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bCs/>
          <w:sz w:val="28"/>
          <w:szCs w:val="28"/>
        </w:rPr>
        <w:t>=1764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), в возрастной категории от 1</w:t>
      </w:r>
      <w:r w:rsidR="0081521F" w:rsidRPr="0064206A">
        <w:rPr>
          <w:rFonts w:ascii="Times New Roman" w:hAnsi="Times New Roman"/>
          <w:bCs/>
          <w:sz w:val="28"/>
          <w:szCs w:val="28"/>
          <w:lang w:val="kk-KZ"/>
        </w:rPr>
        <w:t>2 месяцев до 23 месяцев пациентов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мужского пола </w:t>
      </w:r>
      <w:r w:rsidR="0081521F" w:rsidRPr="0064206A">
        <w:rPr>
          <w:rFonts w:ascii="Times New Roman" w:hAnsi="Times New Roman"/>
          <w:bCs/>
          <w:sz w:val="28"/>
          <w:szCs w:val="28"/>
          <w:lang w:val="kk-KZ"/>
        </w:rPr>
        <w:t>фиксировались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32,7% (1903), женского пола – 31,7% (1385), показатели в возрасте от 24 меясцев до 59 месяцев характеризовались следующим образом: мальчики – 14,4% (</w:t>
      </w:r>
      <w:r w:rsidR="00C7062A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bCs/>
          <w:sz w:val="28"/>
          <w:szCs w:val="28"/>
        </w:rPr>
        <w:t>=838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), девочки – 15% (657); пациенты мужского пола в воз</w:t>
      </w:r>
      <w:r w:rsidR="0081521F" w:rsidRPr="0064206A">
        <w:rPr>
          <w:rFonts w:ascii="Times New Roman" w:hAnsi="Times New Roman"/>
          <w:bCs/>
          <w:sz w:val="28"/>
          <w:szCs w:val="28"/>
          <w:lang w:val="kk-KZ"/>
        </w:rPr>
        <w:t xml:space="preserve">расте от 5 до 14 лет составили 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9,4% (</w:t>
      </w:r>
      <w:r w:rsidR="00C7062A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bCs/>
          <w:sz w:val="28"/>
          <w:szCs w:val="28"/>
        </w:rPr>
        <w:t>=546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),  девочки – 9,5% (</w:t>
      </w:r>
      <w:r w:rsidR="00C7062A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bCs/>
          <w:sz w:val="28"/>
          <w:szCs w:val="28"/>
        </w:rPr>
        <w:t>=415)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, а также в возрасте от 15 до 18 лет показатели детей мужского пола указал</w:t>
      </w:r>
      <w:r w:rsidR="0081521F" w:rsidRPr="0064206A">
        <w:rPr>
          <w:rFonts w:ascii="Times New Roman" w:hAnsi="Times New Roman"/>
          <w:bCs/>
          <w:sz w:val="28"/>
          <w:szCs w:val="28"/>
          <w:lang w:val="kk-KZ"/>
        </w:rPr>
        <w:t>и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на 2,9% (</w:t>
      </w:r>
      <w:r w:rsidR="00C7062A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bCs/>
          <w:sz w:val="28"/>
          <w:szCs w:val="28"/>
        </w:rPr>
        <w:t>=168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), женского пола составили -</w:t>
      </w:r>
      <w:r w:rsidR="0081521F" w:rsidRPr="0064206A">
        <w:rPr>
          <w:rFonts w:ascii="Times New Roman" w:hAnsi="Times New Roman"/>
          <w:bCs/>
          <w:sz w:val="28"/>
          <w:szCs w:val="28"/>
          <w:lang w:val="kk-KZ"/>
        </w:rPr>
        <w:t xml:space="preserve"> на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3,4% (</w:t>
      </w:r>
      <w:r w:rsidR="00C7062A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bCs/>
          <w:sz w:val="28"/>
          <w:szCs w:val="28"/>
        </w:rPr>
        <w:t>=148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).</w:t>
      </w:r>
      <w:r w:rsidR="00C7062A" w:rsidRPr="0064206A">
        <w:rPr>
          <w:rFonts w:ascii="Times New Roman" w:hAnsi="Times New Roman"/>
          <w:bCs/>
          <w:sz w:val="28"/>
          <w:szCs w:val="28"/>
        </w:rPr>
        <w:t xml:space="preserve"> </w:t>
      </w:r>
    </w:p>
    <w:p w:rsidR="00C10B32" w:rsidRPr="0064206A" w:rsidRDefault="00EA32EB" w:rsidP="002949DA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kk-KZ"/>
        </w:rPr>
      </w:pPr>
      <w:r w:rsidRPr="0064206A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4498847" cy="2691993"/>
            <wp:effectExtent l="0" t="0" r="0" b="0"/>
            <wp:docPr id="8" name="Диаграмма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54"/>
                    <pic:cNvPicPr>
                      <a:picLocks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" t="2099" r="1268" b="1311"/>
                    <a:stretch/>
                  </pic:blipFill>
                  <pic:spPr bwMode="auto">
                    <a:xfrm>
                      <a:off x="0" y="0"/>
                      <a:ext cx="4498773" cy="269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307A" w:rsidRPr="0064206A" w:rsidRDefault="00F1307A" w:rsidP="002949DA">
      <w:pPr>
        <w:spacing w:after="0" w:line="240" w:lineRule="auto"/>
        <w:jc w:val="both"/>
        <w:rPr>
          <w:rFonts w:ascii="Times New Roman" w:hAnsi="Times New Roman"/>
          <w:bCs/>
          <w:sz w:val="16"/>
          <w:szCs w:val="16"/>
          <w:lang w:val="kk-KZ"/>
        </w:rPr>
      </w:pPr>
    </w:p>
    <w:p w:rsidR="00C7062A" w:rsidRPr="0064206A" w:rsidRDefault="00170D56" w:rsidP="002949DA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kk-KZ"/>
        </w:rPr>
      </w:pPr>
      <w:r w:rsidRPr="0064206A">
        <w:rPr>
          <w:rFonts w:ascii="Times New Roman" w:hAnsi="Times New Roman"/>
          <w:bCs/>
          <w:sz w:val="28"/>
          <w:szCs w:val="28"/>
          <w:lang w:val="kk-KZ"/>
        </w:rPr>
        <w:t>Рисунок 8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="00F1307A" w:rsidRPr="0064206A">
        <w:rPr>
          <w:rFonts w:ascii="Times New Roman" w:hAnsi="Times New Roman"/>
          <w:bCs/>
          <w:sz w:val="28"/>
          <w:szCs w:val="28"/>
          <w:lang w:val="kk-KZ"/>
        </w:rPr>
        <w:t xml:space="preserve">– 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Гендерная характеристика детей с корью от 0 мес</w:t>
      </w:r>
      <w:r w:rsidR="00F1307A" w:rsidRPr="0064206A">
        <w:rPr>
          <w:rFonts w:ascii="Times New Roman" w:hAnsi="Times New Roman"/>
          <w:bCs/>
          <w:sz w:val="28"/>
          <w:szCs w:val="28"/>
          <w:lang w:val="kk-KZ"/>
        </w:rPr>
        <w:t>.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  до 18 лет в Р</w:t>
      </w:r>
      <w:r w:rsidR="00F1307A" w:rsidRPr="0064206A">
        <w:rPr>
          <w:rFonts w:ascii="Times New Roman" w:hAnsi="Times New Roman"/>
          <w:bCs/>
          <w:sz w:val="28"/>
          <w:szCs w:val="28"/>
          <w:lang w:val="kk-KZ"/>
        </w:rPr>
        <w:t xml:space="preserve">еспублике 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>К</w:t>
      </w:r>
      <w:r w:rsidR="00F1307A" w:rsidRPr="0064206A">
        <w:rPr>
          <w:rFonts w:ascii="Times New Roman" w:hAnsi="Times New Roman"/>
          <w:bCs/>
          <w:sz w:val="28"/>
          <w:szCs w:val="28"/>
          <w:lang w:val="kk-KZ"/>
        </w:rPr>
        <w:t>азахстан</w:t>
      </w:r>
    </w:p>
    <w:p w:rsidR="00C10B32" w:rsidRPr="0064206A" w:rsidRDefault="00C10B32" w:rsidP="002949D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kk-KZ"/>
        </w:rPr>
      </w:pPr>
    </w:p>
    <w:p w:rsidR="00D968BC" w:rsidRPr="0064206A" w:rsidRDefault="00803AEF" w:rsidP="002949D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64206A">
        <w:rPr>
          <w:rFonts w:ascii="Times New Roman" w:hAnsi="Times New Roman"/>
          <w:bCs/>
          <w:sz w:val="28"/>
          <w:szCs w:val="28"/>
          <w:lang w:val="kk-KZ"/>
        </w:rPr>
        <w:t>Таким образом, п</w:t>
      </w:r>
      <w:r w:rsidR="00D968BC" w:rsidRPr="0064206A">
        <w:rPr>
          <w:rFonts w:ascii="Times New Roman" w:hAnsi="Times New Roman"/>
          <w:sz w:val="28"/>
          <w:szCs w:val="28"/>
        </w:rPr>
        <w:t xml:space="preserve">ри изучении возрастной струкуры заболевших </w:t>
      </w:r>
      <w:r w:rsidRPr="0064206A">
        <w:rPr>
          <w:rFonts w:ascii="Times New Roman" w:hAnsi="Times New Roman"/>
          <w:sz w:val="28"/>
          <w:szCs w:val="28"/>
        </w:rPr>
        <w:t>пациентов в  РК</w:t>
      </w:r>
      <w:r w:rsidR="00D968BC" w:rsidRPr="0064206A">
        <w:rPr>
          <w:rFonts w:ascii="Times New Roman" w:hAnsi="Times New Roman"/>
          <w:sz w:val="28"/>
          <w:szCs w:val="28"/>
        </w:rPr>
        <w:t xml:space="preserve"> выявлено</w:t>
      </w:r>
      <w:r w:rsidRPr="0064206A">
        <w:rPr>
          <w:rFonts w:ascii="Times New Roman" w:hAnsi="Times New Roman"/>
          <w:sz w:val="28"/>
          <w:szCs w:val="28"/>
        </w:rPr>
        <w:t>,</w:t>
      </w:r>
      <w:r w:rsidR="00D968BC" w:rsidRPr="0064206A">
        <w:rPr>
          <w:rFonts w:ascii="Times New Roman" w:hAnsi="Times New Roman"/>
          <w:sz w:val="28"/>
          <w:szCs w:val="28"/>
        </w:rPr>
        <w:t xml:space="preserve"> что дети в возрасте от </w:t>
      </w:r>
      <w:r w:rsidR="00D968BC" w:rsidRPr="0064206A">
        <w:rPr>
          <w:rFonts w:ascii="Times New Roman" w:hAnsi="Times New Roman"/>
          <w:bCs/>
          <w:sz w:val="28"/>
          <w:szCs w:val="28"/>
          <w:lang w:val="kk-KZ"/>
        </w:rPr>
        <w:t>0-11 мес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.</w:t>
      </w:r>
      <w:r w:rsidR="00D968BC" w:rsidRPr="0064206A">
        <w:rPr>
          <w:rFonts w:ascii="Times New Roman" w:hAnsi="Times New Roman"/>
          <w:bCs/>
          <w:sz w:val="28"/>
          <w:szCs w:val="28"/>
          <w:lang w:val="kk-KZ"/>
        </w:rPr>
        <w:t xml:space="preserve"> болеют корью чаще в сравнении с остальными возрастями </w:t>
      </w:r>
      <w:r w:rsidR="00FC7D4E" w:rsidRPr="0064206A">
        <w:rPr>
          <w:rFonts w:ascii="Times New Roman" w:hAnsi="Times New Roman"/>
          <w:bCs/>
          <w:sz w:val="28"/>
          <w:szCs w:val="28"/>
          <w:lang w:val="kk-KZ"/>
        </w:rPr>
        <w:t>–</w:t>
      </w:r>
      <w:r w:rsidR="00D968BC" w:rsidRPr="0064206A">
        <w:rPr>
          <w:rFonts w:ascii="Times New Roman" w:hAnsi="Times New Roman"/>
          <w:bCs/>
          <w:sz w:val="28"/>
          <w:szCs w:val="28"/>
          <w:lang w:val="kk-KZ"/>
        </w:rPr>
        <w:t xml:space="preserve"> 41% (</w:t>
      </w:r>
      <w:r w:rsidR="00D968BC"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D968BC" w:rsidRPr="0064206A">
        <w:rPr>
          <w:rFonts w:ascii="Times New Roman" w:hAnsi="Times New Roman"/>
          <w:bCs/>
          <w:sz w:val="28"/>
          <w:szCs w:val="28"/>
        </w:rPr>
        <w:t>=4128</w:t>
      </w:r>
      <w:r w:rsidR="00D968BC" w:rsidRPr="0064206A">
        <w:rPr>
          <w:rFonts w:ascii="Times New Roman" w:hAnsi="Times New Roman"/>
          <w:bCs/>
          <w:sz w:val="28"/>
          <w:szCs w:val="28"/>
          <w:lang w:val="kk-KZ"/>
        </w:rPr>
        <w:t>) (р≤0,01), возможно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,</w:t>
      </w:r>
      <w:r w:rsidR="00D968BC" w:rsidRPr="0064206A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это </w:t>
      </w:r>
      <w:r w:rsidR="00D968BC" w:rsidRPr="0064206A">
        <w:rPr>
          <w:rFonts w:ascii="Times New Roman" w:hAnsi="Times New Roman"/>
          <w:bCs/>
          <w:sz w:val="28"/>
          <w:szCs w:val="28"/>
          <w:lang w:val="kk-KZ"/>
        </w:rPr>
        <w:t>связан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о с тем,</w:t>
      </w:r>
      <w:r w:rsidR="00D968BC" w:rsidRPr="0064206A">
        <w:rPr>
          <w:rFonts w:ascii="Times New Roman" w:hAnsi="Times New Roman"/>
          <w:bCs/>
          <w:sz w:val="28"/>
          <w:szCs w:val="28"/>
          <w:lang w:val="kk-KZ"/>
        </w:rPr>
        <w:t xml:space="preserve"> что матери данных детей не болели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 корью,</w:t>
      </w:r>
      <w:r w:rsidR="00D968BC" w:rsidRPr="0064206A">
        <w:rPr>
          <w:rFonts w:ascii="Times New Roman" w:hAnsi="Times New Roman"/>
          <w:bCs/>
          <w:sz w:val="28"/>
          <w:szCs w:val="28"/>
          <w:lang w:val="kk-KZ"/>
        </w:rPr>
        <w:t xml:space="preserve"> или не </w:t>
      </w:r>
      <w:r w:rsidRPr="0064206A">
        <w:rPr>
          <w:rFonts w:ascii="Times New Roman" w:hAnsi="Times New Roman"/>
          <w:sz w:val="28"/>
          <w:szCs w:val="28"/>
        </w:rPr>
        <w:t>привиты</w:t>
      </w:r>
      <w:r w:rsidR="00D968BC" w:rsidRPr="0064206A">
        <w:rPr>
          <w:rFonts w:ascii="Times New Roman" w:hAnsi="Times New Roman"/>
          <w:sz w:val="28"/>
          <w:szCs w:val="28"/>
        </w:rPr>
        <w:t xml:space="preserve">. </w:t>
      </w:r>
      <w:r w:rsidR="00D968BC" w:rsidRPr="0064206A">
        <w:rPr>
          <w:rFonts w:ascii="Times New Roman" w:hAnsi="Times New Roman"/>
          <w:sz w:val="28"/>
          <w:szCs w:val="28"/>
          <w:lang w:val="kk-KZ"/>
        </w:rPr>
        <w:t xml:space="preserve">Гендерная характеристика показала почти одинаковые </w:t>
      </w:r>
      <w:r w:rsidRPr="0064206A">
        <w:rPr>
          <w:rFonts w:ascii="Times New Roman" w:hAnsi="Times New Roman"/>
          <w:sz w:val="28"/>
          <w:szCs w:val="28"/>
          <w:lang w:val="kk-KZ"/>
        </w:rPr>
        <w:t>показатели заболеваемости обоих полов в возрасте 0-11 мес.,</w:t>
      </w:r>
      <w:r w:rsidR="00D968BC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которые отмечались статстической достоверностью</w:t>
      </w:r>
      <w:r w:rsidR="00D968BC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 xml:space="preserve">р≤0,5, составив </w:t>
      </w:r>
      <w:r w:rsidR="00D968BC" w:rsidRPr="0064206A">
        <w:rPr>
          <w:rFonts w:ascii="Times New Roman" w:hAnsi="Times New Roman"/>
          <w:sz w:val="28"/>
          <w:szCs w:val="28"/>
          <w:lang w:val="kk-KZ"/>
        </w:rPr>
        <w:t>40,6</w:t>
      </w:r>
      <w:r w:rsidR="00D968BC" w:rsidRPr="0064206A">
        <w:rPr>
          <w:rFonts w:ascii="Times New Roman" w:hAnsi="Times New Roman"/>
          <w:sz w:val="28"/>
          <w:szCs w:val="28"/>
        </w:rPr>
        <w:t xml:space="preserve">% </w:t>
      </w:r>
      <w:r w:rsidR="00AE6CF5" w:rsidRPr="0064206A">
        <w:rPr>
          <w:rFonts w:ascii="Times New Roman" w:hAnsi="Times New Roman"/>
          <w:sz w:val="28"/>
          <w:szCs w:val="28"/>
        </w:rPr>
        <w:t>у мальчиков и 40,4% у девочек.</w:t>
      </w:r>
    </w:p>
    <w:p w:rsidR="00B63852" w:rsidRPr="0064206A" w:rsidRDefault="00B63852" w:rsidP="002949D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</w:p>
    <w:p w:rsidR="00C7062A" w:rsidRPr="0064206A" w:rsidRDefault="00F4582C" w:rsidP="002949D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64206A">
        <w:rPr>
          <w:rFonts w:ascii="Times New Roman" w:eastAsia="Times New Roman" w:hAnsi="Times New Roman"/>
          <w:bCs/>
          <w:sz w:val="28"/>
          <w:szCs w:val="28"/>
        </w:rPr>
        <w:t>3.2.2</w:t>
      </w:r>
      <w:r w:rsidR="00674634" w:rsidRPr="0064206A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="00C7062A" w:rsidRPr="0064206A">
        <w:rPr>
          <w:rFonts w:ascii="Times New Roman" w:eastAsia="Times New Roman" w:hAnsi="Times New Roman"/>
          <w:bCs/>
          <w:sz w:val="28"/>
          <w:szCs w:val="28"/>
        </w:rPr>
        <w:t>Показатель вакцинального статуса и заболеваемости корью в Республике Казахстан</w:t>
      </w:r>
    </w:p>
    <w:p w:rsidR="00C7062A" w:rsidRPr="0064206A" w:rsidRDefault="00C7062A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В настоящее время ВОЗ рассматривае</w:t>
      </w:r>
      <w:r w:rsidR="005E452E" w:rsidRPr="0064206A">
        <w:rPr>
          <w:rFonts w:ascii="Times New Roman" w:hAnsi="Times New Roman"/>
          <w:sz w:val="28"/>
          <w:szCs w:val="28"/>
          <w:lang w:val="kk-KZ"/>
        </w:rPr>
        <w:t xml:space="preserve">т вакцинопрофилактику как одно </w:t>
      </w:r>
      <w:r w:rsidRPr="0064206A">
        <w:rPr>
          <w:rFonts w:ascii="Times New Roman" w:hAnsi="Times New Roman"/>
          <w:sz w:val="28"/>
          <w:szCs w:val="28"/>
          <w:lang w:val="kk-KZ"/>
        </w:rPr>
        <w:t>из эффективных и рентабельны</w:t>
      </w:r>
      <w:r w:rsidR="00753BDC" w:rsidRPr="0064206A">
        <w:rPr>
          <w:rFonts w:ascii="Times New Roman" w:hAnsi="Times New Roman"/>
          <w:sz w:val="28"/>
          <w:szCs w:val="28"/>
          <w:lang w:val="kk-KZ"/>
        </w:rPr>
        <w:t>х средств борьбы с инфекциями. Общеп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ризнано, что применение вакцин является ключевым звеном эпидемического благополучия страны </w:t>
      </w:r>
      <w:r w:rsidR="002676A1" w:rsidRPr="0064206A">
        <w:rPr>
          <w:rFonts w:ascii="Times New Roman" w:hAnsi="Times New Roman"/>
          <w:sz w:val="28"/>
          <w:szCs w:val="28"/>
        </w:rPr>
        <w:t>[</w:t>
      </w:r>
      <w:r w:rsidR="00482D24" w:rsidRPr="0064206A">
        <w:rPr>
          <w:rFonts w:ascii="Times New Roman" w:hAnsi="Times New Roman"/>
          <w:sz w:val="28"/>
          <w:szCs w:val="28"/>
        </w:rPr>
        <w:t xml:space="preserve">114, </w:t>
      </w:r>
      <w:r w:rsidR="00283765" w:rsidRPr="0064206A">
        <w:rPr>
          <w:rFonts w:ascii="Times New Roman" w:hAnsi="Times New Roman"/>
          <w:sz w:val="28"/>
          <w:szCs w:val="28"/>
          <w:lang w:val="kk-KZ"/>
        </w:rPr>
        <w:t>115</w:t>
      </w:r>
      <w:r w:rsidR="006167DD" w:rsidRPr="0064206A">
        <w:rPr>
          <w:rFonts w:ascii="Times New Roman" w:hAnsi="Times New Roman"/>
          <w:sz w:val="28"/>
          <w:szCs w:val="28"/>
        </w:rPr>
        <w:t>]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:rsidR="00C7062A" w:rsidRPr="0064206A" w:rsidRDefault="00C7062A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Высокая эффективность используемых противокоревых вакцин способствовала существенному снижению заболеваемости и смертности детского населения во всем мире. В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2016 г</w:t>
      </w:r>
      <w:r w:rsidR="00F1307A" w:rsidRPr="0064206A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 США при 95%</w:t>
      </w:r>
      <w:r w:rsidR="005E452E" w:rsidRPr="0064206A">
        <w:rPr>
          <w:rFonts w:ascii="Times New Roman" w:hAnsi="Times New Roman"/>
          <w:sz w:val="28"/>
          <w:szCs w:val="28"/>
          <w:shd w:val="clear" w:color="auto" w:fill="FFFFFF"/>
        </w:rPr>
        <w:t>-ной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вакцинации детского населения была успешно достигнута элиминация кори на всей территории страны. В Европе на сегодняшний день</w:t>
      </w:r>
      <w:r w:rsidR="005E452E" w:rsidRPr="0064206A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сог</w:t>
      </w:r>
      <w:r w:rsidR="005E452E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ласно статистическим данным ВОЗ,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корь продолжает оставаться эндемическим заболеванием в 11 из 53 стран</w:t>
      </w:r>
      <w:r w:rsidR="006167DD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6167DD" w:rsidRPr="0064206A">
        <w:rPr>
          <w:rFonts w:ascii="Times New Roman" w:hAnsi="Times New Roman"/>
          <w:sz w:val="28"/>
          <w:szCs w:val="28"/>
        </w:rPr>
        <w:t>[</w:t>
      </w:r>
      <w:r w:rsidR="00DB0436" w:rsidRPr="0064206A">
        <w:rPr>
          <w:rFonts w:ascii="Times New Roman" w:hAnsi="Times New Roman"/>
          <w:sz w:val="28"/>
          <w:szCs w:val="28"/>
        </w:rPr>
        <w:t>11</w:t>
      </w:r>
      <w:r w:rsidR="00283765" w:rsidRPr="0064206A">
        <w:rPr>
          <w:rFonts w:ascii="Times New Roman" w:hAnsi="Times New Roman"/>
          <w:sz w:val="28"/>
          <w:szCs w:val="28"/>
          <w:lang w:val="kk-KZ"/>
        </w:rPr>
        <w:t>6</w:t>
      </w:r>
      <w:r w:rsidR="006167DD" w:rsidRPr="0064206A">
        <w:rPr>
          <w:rFonts w:ascii="Times New Roman" w:hAnsi="Times New Roman"/>
          <w:sz w:val="28"/>
          <w:szCs w:val="28"/>
        </w:rPr>
        <w:t>]</w:t>
      </w:r>
      <w:r w:rsidR="006167DD" w:rsidRPr="0064206A">
        <w:rPr>
          <w:rFonts w:ascii="Times New Roman" w:hAnsi="Times New Roman"/>
          <w:sz w:val="28"/>
          <w:szCs w:val="28"/>
          <w:lang w:val="kk-KZ"/>
        </w:rPr>
        <w:t>.</w:t>
      </w:r>
      <w:r w:rsidRPr="0064206A">
        <w:rPr>
          <w:rFonts w:ascii="Times New Roman" w:eastAsia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 xml:space="preserve"> </w:t>
      </w:r>
    </w:p>
    <w:p w:rsidR="00C7062A" w:rsidRPr="0064206A" w:rsidRDefault="005E452E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4206A">
        <w:rPr>
          <w:sz w:val="28"/>
          <w:szCs w:val="28"/>
        </w:rPr>
        <w:t>Стоит заметить, что и</w:t>
      </w:r>
      <w:r w:rsidR="00C7062A" w:rsidRPr="0064206A">
        <w:rPr>
          <w:sz w:val="28"/>
          <w:szCs w:val="28"/>
        </w:rPr>
        <w:t>з</w:t>
      </w:r>
      <w:r w:rsidR="00F1307A" w:rsidRPr="0064206A">
        <w:rPr>
          <w:sz w:val="28"/>
          <w:szCs w:val="28"/>
        </w:rPr>
        <w:t>-</w:t>
      </w:r>
      <w:r w:rsidR="00C7062A" w:rsidRPr="0064206A">
        <w:rPr>
          <w:sz w:val="28"/>
          <w:szCs w:val="28"/>
        </w:rPr>
        <w:t>за пандемии COVID</w:t>
      </w:r>
      <w:r w:rsidR="00FC7D4E" w:rsidRPr="0064206A">
        <w:rPr>
          <w:sz w:val="28"/>
          <w:szCs w:val="28"/>
        </w:rPr>
        <w:t>-</w:t>
      </w:r>
      <w:r w:rsidR="00C7062A" w:rsidRPr="0064206A">
        <w:rPr>
          <w:sz w:val="28"/>
          <w:szCs w:val="28"/>
        </w:rPr>
        <w:t>19 были перенесены 24</w:t>
      </w:r>
      <w:r w:rsidR="00F1307A" w:rsidRPr="0064206A">
        <w:rPr>
          <w:sz w:val="28"/>
          <w:szCs w:val="28"/>
        </w:rPr>
        <w:t xml:space="preserve"> </w:t>
      </w:r>
      <w:r w:rsidR="00C7062A" w:rsidRPr="0064206A">
        <w:rPr>
          <w:sz w:val="28"/>
          <w:szCs w:val="28"/>
        </w:rPr>
        <w:t>кампании вакцинации против кори, запланированные на 2020</w:t>
      </w:r>
      <w:r w:rsidR="00F1307A" w:rsidRPr="0064206A">
        <w:rPr>
          <w:sz w:val="28"/>
          <w:szCs w:val="28"/>
        </w:rPr>
        <w:t xml:space="preserve"> </w:t>
      </w:r>
      <w:r w:rsidR="00C7062A" w:rsidRPr="0064206A">
        <w:rPr>
          <w:sz w:val="28"/>
          <w:szCs w:val="28"/>
        </w:rPr>
        <w:t>г. в 23 странах мира, что лишь усугубило глобальные пробелы в иммунизации и подвергло риску инфицирования более 93</w:t>
      </w:r>
      <w:r w:rsidR="00F1307A" w:rsidRPr="0064206A">
        <w:rPr>
          <w:sz w:val="28"/>
          <w:szCs w:val="28"/>
        </w:rPr>
        <w:t xml:space="preserve"> </w:t>
      </w:r>
      <w:r w:rsidR="00FE5CA2" w:rsidRPr="0064206A">
        <w:rPr>
          <w:sz w:val="28"/>
          <w:szCs w:val="28"/>
        </w:rPr>
        <w:t>миллионов человек. Это были</w:t>
      </w:r>
      <w:r w:rsidR="00F1307A" w:rsidRPr="0064206A">
        <w:rPr>
          <w:sz w:val="28"/>
          <w:szCs w:val="28"/>
        </w:rPr>
        <w:t xml:space="preserve"> </w:t>
      </w:r>
      <w:r w:rsidR="00C7062A" w:rsidRPr="0064206A">
        <w:rPr>
          <w:sz w:val="28"/>
          <w:szCs w:val="28"/>
        </w:rPr>
        <w:t>дополнительные кампании</w:t>
      </w:r>
      <w:r w:rsidR="00FE5CA2" w:rsidRPr="0064206A">
        <w:rPr>
          <w:sz w:val="28"/>
          <w:szCs w:val="28"/>
        </w:rPr>
        <w:t xml:space="preserve">, </w:t>
      </w:r>
      <w:r w:rsidR="00C7062A" w:rsidRPr="0064206A">
        <w:rPr>
          <w:sz w:val="28"/>
          <w:szCs w:val="28"/>
        </w:rPr>
        <w:t xml:space="preserve"> </w:t>
      </w:r>
      <w:r w:rsidR="00FE5CA2" w:rsidRPr="0064206A">
        <w:rPr>
          <w:sz w:val="28"/>
          <w:szCs w:val="28"/>
        </w:rPr>
        <w:t>которые обычно проводились</w:t>
      </w:r>
      <w:r w:rsidR="00C7062A" w:rsidRPr="0064206A">
        <w:rPr>
          <w:sz w:val="28"/>
          <w:szCs w:val="28"/>
        </w:rPr>
        <w:t xml:space="preserve"> для вакцинации людей, не получивших корьсодержащие вакцины в рамках программ плановой иммунизации. </w:t>
      </w:r>
    </w:p>
    <w:p w:rsidR="00C7062A" w:rsidRPr="0064206A" w:rsidRDefault="004F55B5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206A">
        <w:rPr>
          <w:rFonts w:ascii="Times New Roman" w:hAnsi="Times New Roman"/>
          <w:sz w:val="28"/>
          <w:szCs w:val="28"/>
        </w:rPr>
        <w:lastRenderedPageBreak/>
        <w:t>Как предполагают некоторые исследователи, в этой связи есть риск, что «несмотря на снижение числа случаев кори в 2020 г., по всему миру растет опасность новых вспышек, и ВОЗ прогнозирует новую вспышку кори в конце 2022 г.»</w:t>
      </w:r>
      <w:r w:rsidRPr="0064206A">
        <w:rPr>
          <w:sz w:val="28"/>
          <w:szCs w:val="28"/>
        </w:rPr>
        <w:t xml:space="preserve"> </w:t>
      </w:r>
      <w:r w:rsidR="006167DD" w:rsidRPr="0064206A">
        <w:rPr>
          <w:rFonts w:ascii="Times New Roman" w:hAnsi="Times New Roman"/>
          <w:sz w:val="28"/>
          <w:szCs w:val="28"/>
        </w:rPr>
        <w:t>[</w:t>
      </w:r>
      <w:r w:rsidR="00283765" w:rsidRPr="0064206A">
        <w:rPr>
          <w:rFonts w:ascii="Times New Roman" w:hAnsi="Times New Roman"/>
          <w:sz w:val="28"/>
          <w:szCs w:val="28"/>
          <w:lang w:val="kk-KZ"/>
        </w:rPr>
        <w:t>117</w:t>
      </w:r>
      <w:r w:rsidR="006167DD" w:rsidRPr="0064206A">
        <w:rPr>
          <w:rFonts w:ascii="Times New Roman" w:hAnsi="Times New Roman"/>
          <w:sz w:val="28"/>
          <w:szCs w:val="28"/>
        </w:rPr>
        <w:t>]</w:t>
      </w:r>
      <w:r w:rsidR="00F1307A" w:rsidRPr="0064206A">
        <w:rPr>
          <w:rFonts w:ascii="Times New Roman" w:hAnsi="Times New Roman"/>
          <w:sz w:val="28"/>
          <w:szCs w:val="28"/>
        </w:rPr>
        <w:t>.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</w:p>
    <w:p w:rsidR="00C7062A" w:rsidRPr="0064206A" w:rsidRDefault="00C7062A" w:rsidP="002949DA">
      <w:pPr>
        <w:pStyle w:val="13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Нами проведен анализ взаимосвязи вакцинации</w:t>
      </w:r>
      <w:r w:rsidR="004F55B5" w:rsidRPr="0064206A">
        <w:rPr>
          <w:rFonts w:ascii="Times New Roman" w:hAnsi="Times New Roman"/>
          <w:sz w:val="28"/>
          <w:szCs w:val="28"/>
          <w:lang w:val="kk-KZ"/>
        </w:rPr>
        <w:t xml:space="preserve"> с ростом заболеваемости корью </w:t>
      </w:r>
      <w:r w:rsidRPr="0064206A">
        <w:rPr>
          <w:rFonts w:ascii="Times New Roman" w:hAnsi="Times New Roman"/>
          <w:sz w:val="28"/>
          <w:szCs w:val="28"/>
          <w:lang w:val="kk-KZ"/>
        </w:rPr>
        <w:t>в период с ноября 2018 г</w:t>
      </w:r>
      <w:r w:rsidR="00F1307A" w:rsidRPr="0064206A">
        <w:rPr>
          <w:rFonts w:ascii="Times New Roman" w:hAnsi="Times New Roman"/>
          <w:sz w:val="28"/>
          <w:szCs w:val="28"/>
          <w:lang w:val="kk-KZ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по декабрь</w:t>
      </w:r>
      <w:r w:rsidR="004F55B5" w:rsidRPr="0064206A">
        <w:rPr>
          <w:rFonts w:ascii="Times New Roman" w:hAnsi="Times New Roman"/>
          <w:sz w:val="28"/>
          <w:szCs w:val="28"/>
          <w:lang w:val="kk-KZ"/>
        </w:rPr>
        <w:t xml:space="preserve"> 2019 года. В связи с чем изучался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уровень охвата иммунизацией детей в возрастной категории от 0 мсяцев до 18 лет. </w:t>
      </w:r>
      <w:r w:rsidRPr="0064206A">
        <w:rPr>
          <w:rFonts w:ascii="Times New Roman" w:hAnsi="Times New Roman"/>
          <w:bCs/>
          <w:sz w:val="28"/>
          <w:szCs w:val="28"/>
        </w:rPr>
        <w:t>Результаты показали, что в исследуемых группах д</w:t>
      </w:r>
      <w:r w:rsidR="004F55B5" w:rsidRPr="0064206A">
        <w:rPr>
          <w:rFonts w:ascii="Times New Roman" w:hAnsi="Times New Roman"/>
          <w:bCs/>
          <w:sz w:val="28"/>
          <w:szCs w:val="28"/>
        </w:rPr>
        <w:t>ети в возрасте от 0 до 11 меся</w:t>
      </w:r>
      <w:r w:rsidRPr="0064206A">
        <w:rPr>
          <w:rFonts w:ascii="Times New Roman" w:hAnsi="Times New Roman"/>
          <w:bCs/>
          <w:sz w:val="28"/>
          <w:szCs w:val="28"/>
        </w:rPr>
        <w:t>цев не вакцинированы в 48,4% (</w:t>
      </w:r>
      <w:r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bCs/>
          <w:sz w:val="28"/>
          <w:szCs w:val="28"/>
        </w:rPr>
        <w:t>=4098), в возрасте от 12 до 23 месяцев в – 31,4% (</w:t>
      </w:r>
      <w:r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bCs/>
          <w:sz w:val="28"/>
          <w:szCs w:val="28"/>
        </w:rPr>
        <w:t>=2659), от 24 до 60 месяцев в – 11,5% (</w:t>
      </w:r>
      <w:r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bCs/>
          <w:sz w:val="28"/>
          <w:szCs w:val="28"/>
        </w:rPr>
        <w:t>=974), так</w:t>
      </w:r>
      <w:r w:rsidR="004F55B5" w:rsidRPr="0064206A">
        <w:rPr>
          <w:rFonts w:ascii="Times New Roman" w:hAnsi="Times New Roman"/>
          <w:bCs/>
          <w:sz w:val="28"/>
          <w:szCs w:val="28"/>
        </w:rPr>
        <w:t>же пациенты в возрасте от 6 д</w:t>
      </w:r>
      <w:r w:rsidR="00FC7D4E" w:rsidRPr="0064206A">
        <w:rPr>
          <w:rFonts w:ascii="Times New Roman" w:hAnsi="Times New Roman"/>
          <w:bCs/>
          <w:sz w:val="28"/>
          <w:szCs w:val="28"/>
        </w:rPr>
        <w:t xml:space="preserve">о </w:t>
      </w:r>
      <w:r w:rsidRPr="0064206A">
        <w:rPr>
          <w:rFonts w:ascii="Times New Roman" w:hAnsi="Times New Roman"/>
          <w:bCs/>
          <w:sz w:val="28"/>
          <w:szCs w:val="28"/>
        </w:rPr>
        <w:t>14 лет не получали вакцину ККП в 5,2% (</w:t>
      </w:r>
      <w:r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bCs/>
          <w:sz w:val="28"/>
          <w:szCs w:val="28"/>
        </w:rPr>
        <w:t>=439) и пациенты в воз</w:t>
      </w:r>
      <w:r w:rsidR="004F55B5" w:rsidRPr="0064206A">
        <w:rPr>
          <w:rFonts w:ascii="Times New Roman" w:hAnsi="Times New Roman"/>
          <w:bCs/>
          <w:sz w:val="28"/>
          <w:szCs w:val="28"/>
        </w:rPr>
        <w:t>расте от 15 лет д</w:t>
      </w:r>
      <w:r w:rsidRPr="0064206A">
        <w:rPr>
          <w:rFonts w:ascii="Times New Roman" w:hAnsi="Times New Roman"/>
          <w:bCs/>
          <w:sz w:val="28"/>
          <w:szCs w:val="28"/>
        </w:rPr>
        <w:t>о 18 лет</w:t>
      </w:r>
      <w:r w:rsidR="004F55B5" w:rsidRPr="0064206A">
        <w:rPr>
          <w:rFonts w:ascii="Times New Roman" w:hAnsi="Times New Roman"/>
          <w:bCs/>
          <w:sz w:val="28"/>
          <w:szCs w:val="28"/>
        </w:rPr>
        <w:t xml:space="preserve"> – </w:t>
      </w:r>
      <w:r w:rsidRPr="0064206A">
        <w:rPr>
          <w:rFonts w:ascii="Times New Roman" w:hAnsi="Times New Roman"/>
          <w:bCs/>
          <w:sz w:val="28"/>
          <w:szCs w:val="28"/>
        </w:rPr>
        <w:t>в 3,4% (</w:t>
      </w:r>
      <w:r w:rsidRPr="0064206A">
        <w:rPr>
          <w:rFonts w:ascii="Times New Roman" w:hAnsi="Times New Roman"/>
          <w:bCs/>
          <w:sz w:val="28"/>
          <w:szCs w:val="28"/>
          <w:lang w:val="en-US"/>
        </w:rPr>
        <w:t>n</w:t>
      </w:r>
      <w:r w:rsidR="00EA7498" w:rsidRPr="0064206A">
        <w:rPr>
          <w:rFonts w:ascii="Times New Roman" w:hAnsi="Times New Roman"/>
          <w:bCs/>
          <w:sz w:val="28"/>
          <w:szCs w:val="28"/>
        </w:rPr>
        <w:t>=289) (</w:t>
      </w:r>
      <w:r w:rsidR="00F1307A" w:rsidRPr="0064206A">
        <w:rPr>
          <w:rFonts w:ascii="Times New Roman" w:hAnsi="Times New Roman"/>
          <w:bCs/>
          <w:sz w:val="28"/>
          <w:szCs w:val="28"/>
        </w:rPr>
        <w:t>р</w:t>
      </w:r>
      <w:r w:rsidRPr="0064206A">
        <w:rPr>
          <w:rFonts w:ascii="Times New Roman" w:hAnsi="Times New Roman"/>
          <w:bCs/>
          <w:sz w:val="28"/>
          <w:szCs w:val="28"/>
        </w:rPr>
        <w:t xml:space="preserve">исунок </w:t>
      </w:r>
      <w:r w:rsidR="00170D56" w:rsidRPr="0064206A">
        <w:rPr>
          <w:rFonts w:ascii="Times New Roman" w:hAnsi="Times New Roman"/>
          <w:bCs/>
          <w:sz w:val="28"/>
          <w:szCs w:val="28"/>
          <w:lang w:val="kk-KZ"/>
        </w:rPr>
        <w:t>9</w:t>
      </w:r>
      <w:r w:rsidRPr="0064206A">
        <w:rPr>
          <w:rFonts w:ascii="Times New Roman" w:hAnsi="Times New Roman"/>
          <w:bCs/>
          <w:sz w:val="28"/>
          <w:szCs w:val="28"/>
        </w:rPr>
        <w:t>).</w:t>
      </w:r>
    </w:p>
    <w:p w:rsidR="00016146" w:rsidRPr="0064206A" w:rsidRDefault="00016146" w:rsidP="002949DA">
      <w:pPr>
        <w:pStyle w:val="13"/>
        <w:ind w:firstLine="708"/>
        <w:jc w:val="both"/>
        <w:rPr>
          <w:rFonts w:ascii="Times New Roman" w:hAnsi="Times New Roman"/>
          <w:bCs/>
          <w:sz w:val="28"/>
          <w:szCs w:val="28"/>
        </w:rPr>
      </w:pPr>
    </w:p>
    <w:p w:rsidR="00C7062A" w:rsidRPr="0064206A" w:rsidRDefault="00EA32EB" w:rsidP="002949DA">
      <w:pPr>
        <w:pStyle w:val="13"/>
        <w:jc w:val="center"/>
        <w:rPr>
          <w:rFonts w:ascii="Times New Roman" w:hAnsi="Times New Roman"/>
          <w:bCs/>
          <w:sz w:val="24"/>
          <w:szCs w:val="24"/>
        </w:rPr>
      </w:pPr>
      <w:r w:rsidRPr="0064206A">
        <w:rPr>
          <w:rFonts w:ascii="Times New Roman" w:hAnsi="Times New Roman"/>
          <w:noProof/>
        </w:rPr>
        <w:drawing>
          <wp:inline distT="0" distB="0" distL="0" distR="0">
            <wp:extent cx="4601210" cy="2772410"/>
            <wp:effectExtent l="0" t="0" r="8890" b="8890"/>
            <wp:docPr id="9" name="Диаграмма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F1307A" w:rsidRPr="0064206A" w:rsidRDefault="00F1307A" w:rsidP="002949DA">
      <w:pPr>
        <w:pStyle w:val="13"/>
        <w:ind w:firstLine="708"/>
        <w:jc w:val="both"/>
        <w:rPr>
          <w:rFonts w:ascii="Times New Roman" w:hAnsi="Times New Roman"/>
          <w:bCs/>
          <w:sz w:val="16"/>
          <w:szCs w:val="16"/>
        </w:rPr>
      </w:pPr>
    </w:p>
    <w:p w:rsidR="00C7062A" w:rsidRPr="0064206A" w:rsidRDefault="00C7062A" w:rsidP="002949DA">
      <w:pPr>
        <w:pStyle w:val="13"/>
        <w:jc w:val="center"/>
        <w:rPr>
          <w:rFonts w:ascii="Times New Roman" w:hAnsi="Times New Roman"/>
          <w:bCs/>
          <w:sz w:val="28"/>
          <w:szCs w:val="28"/>
        </w:rPr>
      </w:pPr>
      <w:r w:rsidRPr="0064206A">
        <w:rPr>
          <w:rFonts w:ascii="Times New Roman" w:hAnsi="Times New Roman"/>
          <w:bCs/>
          <w:sz w:val="28"/>
          <w:szCs w:val="28"/>
        </w:rPr>
        <w:t xml:space="preserve">Рисунок </w:t>
      </w:r>
      <w:r w:rsidR="00170D56" w:rsidRPr="0064206A">
        <w:rPr>
          <w:rFonts w:ascii="Times New Roman" w:hAnsi="Times New Roman"/>
          <w:bCs/>
          <w:sz w:val="28"/>
          <w:szCs w:val="28"/>
          <w:lang w:val="kk-KZ"/>
        </w:rPr>
        <w:t>9</w:t>
      </w:r>
      <w:r w:rsidRPr="0064206A">
        <w:rPr>
          <w:rFonts w:ascii="Times New Roman" w:hAnsi="Times New Roman"/>
          <w:bCs/>
          <w:sz w:val="28"/>
          <w:szCs w:val="28"/>
        </w:rPr>
        <w:t xml:space="preserve"> </w:t>
      </w:r>
      <w:r w:rsidR="00F1307A" w:rsidRPr="0064206A">
        <w:rPr>
          <w:rFonts w:ascii="Times New Roman" w:hAnsi="Times New Roman"/>
          <w:bCs/>
          <w:sz w:val="28"/>
          <w:szCs w:val="28"/>
        </w:rPr>
        <w:t xml:space="preserve">– </w:t>
      </w:r>
      <w:r w:rsidRPr="0064206A">
        <w:rPr>
          <w:rFonts w:ascii="Times New Roman" w:hAnsi="Times New Roman"/>
          <w:bCs/>
          <w:sz w:val="28"/>
          <w:szCs w:val="28"/>
        </w:rPr>
        <w:t>Количество не привитых детей, заболевших корью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 в Р</w:t>
      </w:r>
      <w:r w:rsidR="00F1307A" w:rsidRPr="0064206A">
        <w:rPr>
          <w:rFonts w:ascii="Times New Roman" w:hAnsi="Times New Roman"/>
          <w:bCs/>
          <w:sz w:val="28"/>
          <w:szCs w:val="28"/>
          <w:lang w:val="kk-KZ"/>
        </w:rPr>
        <w:t xml:space="preserve">еспублике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К</w:t>
      </w:r>
      <w:r w:rsidR="00F1307A" w:rsidRPr="0064206A">
        <w:rPr>
          <w:rFonts w:ascii="Times New Roman" w:hAnsi="Times New Roman"/>
          <w:bCs/>
          <w:sz w:val="28"/>
          <w:szCs w:val="28"/>
          <w:lang w:val="kk-KZ"/>
        </w:rPr>
        <w:t>азахстан</w:t>
      </w:r>
    </w:p>
    <w:p w:rsidR="00F1307A" w:rsidRPr="0064206A" w:rsidRDefault="00F1307A" w:rsidP="002949DA">
      <w:pPr>
        <w:pStyle w:val="a4"/>
        <w:suppressAutoHyphens w:val="0"/>
        <w:ind w:left="0" w:hanging="11"/>
        <w:jc w:val="both"/>
        <w:rPr>
          <w:bCs/>
          <w:sz w:val="28"/>
          <w:szCs w:val="28"/>
        </w:rPr>
      </w:pPr>
    </w:p>
    <w:p w:rsidR="00C7062A" w:rsidRPr="0064206A" w:rsidRDefault="00C7062A" w:rsidP="002949DA">
      <w:pPr>
        <w:pStyle w:val="a4"/>
        <w:suppressAutoHyphens w:val="0"/>
        <w:ind w:left="0" w:firstLine="709"/>
        <w:jc w:val="both"/>
        <w:rPr>
          <w:bCs/>
          <w:sz w:val="28"/>
          <w:szCs w:val="28"/>
          <w:lang w:val="kk-KZ"/>
        </w:rPr>
      </w:pPr>
      <w:r w:rsidRPr="0064206A">
        <w:rPr>
          <w:bCs/>
          <w:sz w:val="28"/>
          <w:szCs w:val="28"/>
        </w:rPr>
        <w:t>При изучен</w:t>
      </w:r>
      <w:r w:rsidR="00DF4B4C" w:rsidRPr="0064206A">
        <w:rPr>
          <w:bCs/>
          <w:sz w:val="28"/>
          <w:szCs w:val="28"/>
        </w:rPr>
        <w:t>ии причин отсутствия вакцинации</w:t>
      </w:r>
      <w:r w:rsidRPr="0064206A">
        <w:rPr>
          <w:bCs/>
          <w:sz w:val="28"/>
          <w:szCs w:val="28"/>
        </w:rPr>
        <w:t xml:space="preserve"> установлено, что основной контингент заболевших детей до 1 года – 99,9% (</w:t>
      </w:r>
      <w:r w:rsidRPr="0064206A">
        <w:rPr>
          <w:bCs/>
          <w:sz w:val="28"/>
          <w:szCs w:val="28"/>
          <w:lang w:val="en-US"/>
        </w:rPr>
        <w:t>n</w:t>
      </w:r>
      <w:r w:rsidR="00DF4B4C" w:rsidRPr="0064206A">
        <w:rPr>
          <w:bCs/>
          <w:sz w:val="28"/>
          <w:szCs w:val="28"/>
        </w:rPr>
        <w:t>=3949) случаев – не были привиты в связи не</w:t>
      </w:r>
      <w:r w:rsidRPr="0064206A">
        <w:rPr>
          <w:bCs/>
          <w:sz w:val="28"/>
          <w:szCs w:val="28"/>
        </w:rPr>
        <w:t>достижением прививочного возраста, медицинский отвод зарегистрирован у 4,9% (</w:t>
      </w:r>
      <w:r w:rsidRPr="0064206A">
        <w:rPr>
          <w:bCs/>
          <w:sz w:val="28"/>
          <w:szCs w:val="28"/>
          <w:lang w:val="en-US"/>
        </w:rPr>
        <w:t>n</w:t>
      </w:r>
      <w:r w:rsidRPr="0064206A">
        <w:rPr>
          <w:bCs/>
          <w:sz w:val="28"/>
          <w:szCs w:val="28"/>
        </w:rPr>
        <w:t xml:space="preserve">=123) пациентов, отказ родителей от вакцинации </w:t>
      </w:r>
      <w:r w:rsidR="00DF4B4C" w:rsidRPr="0064206A">
        <w:rPr>
          <w:bCs/>
          <w:sz w:val="28"/>
          <w:szCs w:val="28"/>
        </w:rPr>
        <w:t>зафиксирован</w:t>
      </w:r>
      <w:r w:rsidRPr="0064206A">
        <w:rPr>
          <w:bCs/>
          <w:sz w:val="28"/>
          <w:szCs w:val="28"/>
        </w:rPr>
        <w:t xml:space="preserve"> у 1,5% (</w:t>
      </w:r>
      <w:r w:rsidRPr="0064206A">
        <w:rPr>
          <w:bCs/>
          <w:sz w:val="28"/>
          <w:szCs w:val="28"/>
          <w:lang w:val="en-US"/>
        </w:rPr>
        <w:t>n</w:t>
      </w:r>
      <w:r w:rsidRPr="0064206A">
        <w:rPr>
          <w:bCs/>
          <w:sz w:val="28"/>
          <w:szCs w:val="28"/>
        </w:rPr>
        <w:t>=26) пациентов, также отсутствовали данные о привитости 1,9% (</w:t>
      </w:r>
      <w:r w:rsidRPr="0064206A">
        <w:rPr>
          <w:bCs/>
          <w:sz w:val="28"/>
          <w:szCs w:val="28"/>
          <w:lang w:val="en-US"/>
        </w:rPr>
        <w:t>n</w:t>
      </w:r>
      <w:r w:rsidRPr="0064206A">
        <w:rPr>
          <w:bCs/>
          <w:sz w:val="28"/>
          <w:szCs w:val="28"/>
        </w:rPr>
        <w:t>=5)</w:t>
      </w:r>
      <w:r w:rsidR="00925F86" w:rsidRPr="0064206A">
        <w:rPr>
          <w:bCs/>
          <w:sz w:val="28"/>
          <w:szCs w:val="28"/>
        </w:rPr>
        <w:t>. В  категории детей возраста</w:t>
      </w:r>
      <w:r w:rsidRPr="0064206A">
        <w:rPr>
          <w:bCs/>
          <w:sz w:val="28"/>
          <w:szCs w:val="28"/>
        </w:rPr>
        <w:t xml:space="preserve"> от 12 месяцев до 23 месяцев причины не полного охвата вакцинацией распределились следующим образом: самовольный отказ родителей от вакцинации –</w:t>
      </w:r>
      <w:r w:rsidR="00925F86" w:rsidRPr="0064206A">
        <w:rPr>
          <w:bCs/>
          <w:sz w:val="28"/>
          <w:szCs w:val="28"/>
        </w:rPr>
        <w:t xml:space="preserve"> у</w:t>
      </w:r>
      <w:r w:rsidRPr="0064206A">
        <w:rPr>
          <w:bCs/>
          <w:sz w:val="28"/>
          <w:szCs w:val="28"/>
        </w:rPr>
        <w:t xml:space="preserve"> 45% (</w:t>
      </w:r>
      <w:r w:rsidRPr="0064206A">
        <w:rPr>
          <w:bCs/>
          <w:sz w:val="28"/>
          <w:szCs w:val="28"/>
          <w:lang w:val="en-US"/>
        </w:rPr>
        <w:t>n</w:t>
      </w:r>
      <w:r w:rsidRPr="0064206A">
        <w:rPr>
          <w:bCs/>
          <w:sz w:val="28"/>
          <w:szCs w:val="28"/>
        </w:rPr>
        <w:t>=791), зарегистрирован</w:t>
      </w:r>
      <w:r w:rsidR="00925F86" w:rsidRPr="0064206A">
        <w:rPr>
          <w:bCs/>
          <w:sz w:val="28"/>
          <w:szCs w:val="28"/>
        </w:rPr>
        <w:t>о</w:t>
      </w:r>
      <w:r w:rsidRPr="0064206A">
        <w:rPr>
          <w:bCs/>
          <w:sz w:val="28"/>
          <w:szCs w:val="28"/>
        </w:rPr>
        <w:t xml:space="preserve"> как медицинский отвод</w:t>
      </w:r>
      <w:r w:rsidR="00925F86" w:rsidRPr="0064206A">
        <w:rPr>
          <w:bCs/>
          <w:sz w:val="28"/>
          <w:szCs w:val="28"/>
        </w:rPr>
        <w:t xml:space="preserve"> – у 74,9% (</w:t>
      </w:r>
      <w:r w:rsidR="00925F86" w:rsidRPr="0064206A">
        <w:rPr>
          <w:bCs/>
          <w:sz w:val="28"/>
          <w:szCs w:val="28"/>
          <w:lang w:val="en-US"/>
        </w:rPr>
        <w:t>n</w:t>
      </w:r>
      <w:r w:rsidR="00925F86" w:rsidRPr="0064206A">
        <w:rPr>
          <w:bCs/>
          <w:sz w:val="28"/>
          <w:szCs w:val="28"/>
        </w:rPr>
        <w:t>=1865)</w:t>
      </w:r>
      <w:r w:rsidRPr="0064206A">
        <w:rPr>
          <w:bCs/>
          <w:sz w:val="28"/>
          <w:szCs w:val="28"/>
        </w:rPr>
        <w:t>, не было данных о привитости у 39,2% (</w:t>
      </w:r>
      <w:r w:rsidRPr="0064206A">
        <w:rPr>
          <w:bCs/>
          <w:sz w:val="28"/>
          <w:szCs w:val="28"/>
          <w:lang w:val="en-US"/>
        </w:rPr>
        <w:t>n</w:t>
      </w:r>
      <w:r w:rsidRPr="0064206A">
        <w:rPr>
          <w:bCs/>
          <w:sz w:val="28"/>
          <w:szCs w:val="28"/>
        </w:rPr>
        <w:t>=105) пациентов. В возрастно</w:t>
      </w:r>
      <w:r w:rsidR="00925F86" w:rsidRPr="0064206A">
        <w:rPr>
          <w:bCs/>
          <w:sz w:val="28"/>
          <w:szCs w:val="28"/>
        </w:rPr>
        <w:t>й категории от 24 до 60 месяцев</w:t>
      </w:r>
      <w:r w:rsidRPr="0064206A">
        <w:rPr>
          <w:bCs/>
          <w:sz w:val="28"/>
          <w:szCs w:val="28"/>
        </w:rPr>
        <w:t xml:space="preserve"> установлено, что данные дети не были привиты по причине медицинского отвода – </w:t>
      </w:r>
      <w:r w:rsidR="00925F86" w:rsidRPr="0064206A">
        <w:rPr>
          <w:bCs/>
          <w:sz w:val="28"/>
          <w:szCs w:val="28"/>
        </w:rPr>
        <w:t xml:space="preserve">их </w:t>
      </w:r>
      <w:r w:rsidRPr="0064206A">
        <w:rPr>
          <w:bCs/>
          <w:sz w:val="28"/>
          <w:szCs w:val="28"/>
        </w:rPr>
        <w:t>15,4% (</w:t>
      </w:r>
      <w:r w:rsidRPr="0064206A">
        <w:rPr>
          <w:bCs/>
          <w:sz w:val="28"/>
          <w:szCs w:val="28"/>
          <w:lang w:val="en-US"/>
        </w:rPr>
        <w:t>n</w:t>
      </w:r>
      <w:r w:rsidRPr="0064206A">
        <w:rPr>
          <w:bCs/>
          <w:sz w:val="28"/>
          <w:szCs w:val="28"/>
        </w:rPr>
        <w:t>=383), отказ зарегистрирован у 33,6% (</w:t>
      </w:r>
      <w:r w:rsidRPr="0064206A">
        <w:rPr>
          <w:bCs/>
          <w:sz w:val="28"/>
          <w:szCs w:val="28"/>
          <w:lang w:val="en-US"/>
        </w:rPr>
        <w:t>n</w:t>
      </w:r>
      <w:r w:rsidR="00925F86" w:rsidRPr="0064206A">
        <w:rPr>
          <w:bCs/>
          <w:sz w:val="28"/>
          <w:szCs w:val="28"/>
        </w:rPr>
        <w:t>=591) и не</w:t>
      </w:r>
      <w:r w:rsidRPr="0064206A">
        <w:rPr>
          <w:bCs/>
          <w:sz w:val="28"/>
          <w:szCs w:val="28"/>
        </w:rPr>
        <w:t xml:space="preserve"> было данных о привитости у 19% (</w:t>
      </w:r>
      <w:r w:rsidRPr="0064206A">
        <w:rPr>
          <w:bCs/>
          <w:sz w:val="28"/>
          <w:szCs w:val="28"/>
          <w:lang w:val="en-US"/>
        </w:rPr>
        <w:t>n</w:t>
      </w:r>
      <w:r w:rsidR="00FC7D4E" w:rsidRPr="0064206A">
        <w:rPr>
          <w:bCs/>
          <w:sz w:val="28"/>
          <w:szCs w:val="28"/>
        </w:rPr>
        <w:t xml:space="preserve">=51) </w:t>
      </w:r>
      <w:r w:rsidRPr="0064206A">
        <w:rPr>
          <w:bCs/>
          <w:sz w:val="28"/>
          <w:szCs w:val="28"/>
        </w:rPr>
        <w:t>детей. Дети в возрасте от 6 до 14 лет не прививались в связи с медицинским отводом в 4,3% (</w:t>
      </w:r>
      <w:r w:rsidRPr="0064206A">
        <w:rPr>
          <w:bCs/>
          <w:sz w:val="28"/>
          <w:szCs w:val="28"/>
          <w:lang w:val="en-US"/>
        </w:rPr>
        <w:t>n</w:t>
      </w:r>
      <w:r w:rsidR="00925F86" w:rsidRPr="0064206A">
        <w:rPr>
          <w:bCs/>
          <w:sz w:val="28"/>
          <w:szCs w:val="28"/>
        </w:rPr>
        <w:t xml:space="preserve">=108), отказ </w:t>
      </w:r>
      <w:r w:rsidRPr="0064206A">
        <w:rPr>
          <w:bCs/>
          <w:sz w:val="28"/>
          <w:szCs w:val="28"/>
        </w:rPr>
        <w:t>от вакцинации</w:t>
      </w:r>
      <w:r w:rsidR="00925F86" w:rsidRPr="0064206A">
        <w:rPr>
          <w:bCs/>
          <w:sz w:val="28"/>
          <w:szCs w:val="28"/>
        </w:rPr>
        <w:t xml:space="preserve"> отмечен у</w:t>
      </w:r>
      <w:r w:rsidRPr="0064206A">
        <w:rPr>
          <w:bCs/>
          <w:sz w:val="28"/>
          <w:szCs w:val="28"/>
        </w:rPr>
        <w:t xml:space="preserve"> 18,8% </w:t>
      </w:r>
      <w:r w:rsidRPr="0064206A">
        <w:rPr>
          <w:bCs/>
          <w:sz w:val="28"/>
          <w:szCs w:val="28"/>
        </w:rPr>
        <w:lastRenderedPageBreak/>
        <w:t>(</w:t>
      </w:r>
      <w:r w:rsidRPr="0064206A">
        <w:rPr>
          <w:bCs/>
          <w:sz w:val="28"/>
          <w:szCs w:val="28"/>
          <w:lang w:val="en-US"/>
        </w:rPr>
        <w:t>n</w:t>
      </w:r>
      <w:r w:rsidRPr="0064206A">
        <w:rPr>
          <w:bCs/>
          <w:sz w:val="28"/>
          <w:szCs w:val="28"/>
        </w:rPr>
        <w:t>=331), нет данных о получении прививки ККП у 13,1% (</w:t>
      </w:r>
      <w:r w:rsidRPr="0064206A">
        <w:rPr>
          <w:bCs/>
          <w:sz w:val="28"/>
          <w:szCs w:val="28"/>
          <w:lang w:val="en-US"/>
        </w:rPr>
        <w:t>n</w:t>
      </w:r>
      <w:r w:rsidRPr="0064206A">
        <w:rPr>
          <w:bCs/>
          <w:sz w:val="28"/>
          <w:szCs w:val="28"/>
        </w:rPr>
        <w:t>=35) детей, та</w:t>
      </w:r>
      <w:r w:rsidR="00925F86" w:rsidRPr="0064206A">
        <w:rPr>
          <w:bCs/>
          <w:sz w:val="28"/>
          <w:szCs w:val="28"/>
        </w:rPr>
        <w:t>кже в категории от 15 до 18 лет</w:t>
      </w:r>
      <w:r w:rsidRPr="0064206A">
        <w:rPr>
          <w:bCs/>
          <w:sz w:val="28"/>
          <w:szCs w:val="28"/>
        </w:rPr>
        <w:t xml:space="preserve"> данные о п</w:t>
      </w:r>
      <w:r w:rsidR="00925F86" w:rsidRPr="0064206A">
        <w:rPr>
          <w:bCs/>
          <w:sz w:val="28"/>
          <w:szCs w:val="28"/>
        </w:rPr>
        <w:t>рививке</w:t>
      </w:r>
      <w:r w:rsidRPr="0064206A">
        <w:rPr>
          <w:bCs/>
          <w:sz w:val="28"/>
          <w:szCs w:val="28"/>
        </w:rPr>
        <w:t xml:space="preserve"> отсутствовали у 26,9% (</w:t>
      </w:r>
      <w:r w:rsidRPr="0064206A">
        <w:rPr>
          <w:bCs/>
          <w:sz w:val="28"/>
          <w:szCs w:val="28"/>
          <w:lang w:val="en-US"/>
        </w:rPr>
        <w:t>n</w:t>
      </w:r>
      <w:r w:rsidR="00925F86" w:rsidRPr="0064206A">
        <w:rPr>
          <w:bCs/>
          <w:sz w:val="28"/>
          <w:szCs w:val="28"/>
        </w:rPr>
        <w:t>=72) пациентов</w:t>
      </w:r>
      <w:r w:rsidRPr="0064206A">
        <w:rPr>
          <w:bCs/>
          <w:sz w:val="28"/>
          <w:szCs w:val="28"/>
        </w:rPr>
        <w:t>, отказ от вакцинации зарегистрирован у 1% (</w:t>
      </w:r>
      <w:r w:rsidRPr="0064206A">
        <w:rPr>
          <w:bCs/>
          <w:sz w:val="28"/>
          <w:szCs w:val="28"/>
          <w:lang w:val="en-US"/>
        </w:rPr>
        <w:t>n</w:t>
      </w:r>
      <w:r w:rsidRPr="0064206A">
        <w:rPr>
          <w:bCs/>
          <w:sz w:val="28"/>
          <w:szCs w:val="28"/>
        </w:rPr>
        <w:t xml:space="preserve">=18) и медицинский отвод </w:t>
      </w:r>
      <w:r w:rsidR="00925F86" w:rsidRPr="0064206A">
        <w:rPr>
          <w:bCs/>
          <w:sz w:val="28"/>
          <w:szCs w:val="28"/>
        </w:rPr>
        <w:t xml:space="preserve">– </w:t>
      </w:r>
      <w:r w:rsidRPr="0064206A">
        <w:rPr>
          <w:bCs/>
          <w:sz w:val="28"/>
          <w:szCs w:val="28"/>
        </w:rPr>
        <w:t>у 0,4% (</w:t>
      </w:r>
      <w:r w:rsidRPr="0064206A">
        <w:rPr>
          <w:bCs/>
          <w:sz w:val="28"/>
          <w:szCs w:val="28"/>
          <w:lang w:val="en-US"/>
        </w:rPr>
        <w:t>n</w:t>
      </w:r>
      <w:r w:rsidRPr="0064206A">
        <w:rPr>
          <w:bCs/>
          <w:sz w:val="28"/>
          <w:szCs w:val="28"/>
        </w:rPr>
        <w:t>=10) детей (</w:t>
      </w:r>
      <w:r w:rsidR="00F1307A" w:rsidRPr="0064206A">
        <w:rPr>
          <w:bCs/>
          <w:sz w:val="28"/>
          <w:szCs w:val="28"/>
          <w:lang w:val="kk-KZ"/>
        </w:rPr>
        <w:t>р</w:t>
      </w:r>
      <w:r w:rsidRPr="0064206A">
        <w:rPr>
          <w:bCs/>
          <w:sz w:val="28"/>
          <w:szCs w:val="28"/>
        </w:rPr>
        <w:t>ис</w:t>
      </w:r>
      <w:r w:rsidR="00170D56" w:rsidRPr="0064206A">
        <w:rPr>
          <w:bCs/>
          <w:sz w:val="28"/>
          <w:szCs w:val="28"/>
          <w:lang w:val="kk-KZ"/>
        </w:rPr>
        <w:t>унок 10</w:t>
      </w:r>
      <w:r w:rsidR="00423FB0" w:rsidRPr="0064206A">
        <w:rPr>
          <w:bCs/>
          <w:sz w:val="28"/>
          <w:szCs w:val="28"/>
        </w:rPr>
        <w:t>)</w:t>
      </w:r>
      <w:r w:rsidR="008F0582" w:rsidRPr="0064206A">
        <w:rPr>
          <w:bCs/>
          <w:sz w:val="28"/>
          <w:szCs w:val="28"/>
          <w:lang w:val="kk-KZ"/>
        </w:rPr>
        <w:t xml:space="preserve"> </w:t>
      </w:r>
      <w:r w:rsidR="008F0582" w:rsidRPr="0064206A">
        <w:rPr>
          <w:bCs/>
          <w:sz w:val="28"/>
          <w:szCs w:val="28"/>
        </w:rPr>
        <w:t>[</w:t>
      </w:r>
      <w:r w:rsidR="00283765" w:rsidRPr="0064206A">
        <w:rPr>
          <w:rFonts w:cs="Times New Roman"/>
          <w:sz w:val="28"/>
          <w:szCs w:val="28"/>
          <w:lang w:val="kk-KZ"/>
        </w:rPr>
        <w:t>118</w:t>
      </w:r>
      <w:r w:rsidR="008F0582" w:rsidRPr="0064206A">
        <w:rPr>
          <w:bCs/>
          <w:sz w:val="28"/>
          <w:szCs w:val="28"/>
        </w:rPr>
        <w:t>]</w:t>
      </w:r>
      <w:r w:rsidR="008F0582" w:rsidRPr="0064206A">
        <w:rPr>
          <w:bCs/>
          <w:sz w:val="28"/>
          <w:szCs w:val="28"/>
          <w:lang w:val="kk-KZ"/>
        </w:rPr>
        <w:t>.</w:t>
      </w:r>
    </w:p>
    <w:p w:rsidR="00F1307A" w:rsidRPr="0064206A" w:rsidRDefault="00F1307A" w:rsidP="002949DA">
      <w:pPr>
        <w:pStyle w:val="a4"/>
        <w:suppressAutoHyphens w:val="0"/>
        <w:ind w:left="0" w:firstLine="709"/>
        <w:jc w:val="both"/>
        <w:rPr>
          <w:sz w:val="28"/>
          <w:szCs w:val="28"/>
          <w:lang w:val="kk-KZ"/>
        </w:rPr>
      </w:pPr>
    </w:p>
    <w:p w:rsidR="00C7062A" w:rsidRPr="0064206A" w:rsidRDefault="00EA32EB" w:rsidP="002949DA">
      <w:pPr>
        <w:pStyle w:val="13"/>
        <w:jc w:val="center"/>
        <w:rPr>
          <w:rFonts w:ascii="Times New Roman" w:hAnsi="Times New Roman"/>
          <w:bCs/>
          <w:sz w:val="24"/>
          <w:szCs w:val="24"/>
        </w:rPr>
      </w:pPr>
      <w:r w:rsidRPr="0064206A">
        <w:rPr>
          <w:rFonts w:ascii="Times New Roman" w:hAnsi="Times New Roman"/>
          <w:noProof/>
        </w:rPr>
        <w:drawing>
          <wp:inline distT="0" distB="0" distL="0" distR="0">
            <wp:extent cx="4484217" cy="2677363"/>
            <wp:effectExtent l="0" t="0" r="0" b="8890"/>
            <wp:docPr id="10" name="Диаграмма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52"/>
                    <pic:cNvPicPr>
                      <a:picLocks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9" t="1313" r="1743" b="2623"/>
                    <a:stretch/>
                  </pic:blipFill>
                  <pic:spPr bwMode="auto">
                    <a:xfrm>
                      <a:off x="0" y="0"/>
                      <a:ext cx="4484143" cy="267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307A" w:rsidRPr="0064206A" w:rsidRDefault="00F1307A" w:rsidP="002949DA">
      <w:pPr>
        <w:pStyle w:val="13"/>
        <w:ind w:firstLine="709"/>
        <w:jc w:val="both"/>
        <w:rPr>
          <w:rFonts w:ascii="Times New Roman" w:hAnsi="Times New Roman"/>
          <w:bCs/>
          <w:sz w:val="16"/>
          <w:szCs w:val="16"/>
        </w:rPr>
      </w:pPr>
    </w:p>
    <w:p w:rsidR="00C7062A" w:rsidRPr="0064206A" w:rsidRDefault="00C7062A" w:rsidP="002949DA">
      <w:pPr>
        <w:pStyle w:val="13"/>
        <w:jc w:val="center"/>
        <w:rPr>
          <w:rFonts w:ascii="Times New Roman" w:hAnsi="Times New Roman"/>
          <w:bCs/>
          <w:sz w:val="28"/>
          <w:szCs w:val="28"/>
          <w:lang w:val="kk-KZ"/>
        </w:rPr>
      </w:pPr>
      <w:r w:rsidRPr="0064206A">
        <w:rPr>
          <w:rFonts w:ascii="Times New Roman" w:hAnsi="Times New Roman"/>
          <w:bCs/>
          <w:sz w:val="28"/>
          <w:szCs w:val="28"/>
        </w:rPr>
        <w:t xml:space="preserve">Рисунок </w:t>
      </w:r>
      <w:r w:rsidR="00170D56" w:rsidRPr="0064206A">
        <w:rPr>
          <w:rFonts w:ascii="Times New Roman" w:hAnsi="Times New Roman"/>
          <w:bCs/>
          <w:sz w:val="28"/>
          <w:szCs w:val="28"/>
          <w:lang w:val="kk-KZ"/>
        </w:rPr>
        <w:t>10</w:t>
      </w:r>
      <w:r w:rsidRPr="0064206A">
        <w:rPr>
          <w:rFonts w:ascii="Times New Roman" w:hAnsi="Times New Roman"/>
          <w:bCs/>
          <w:sz w:val="28"/>
          <w:szCs w:val="28"/>
        </w:rPr>
        <w:t xml:space="preserve"> </w:t>
      </w:r>
      <w:r w:rsidR="00F1307A" w:rsidRPr="0064206A">
        <w:rPr>
          <w:rFonts w:ascii="Times New Roman" w:hAnsi="Times New Roman"/>
          <w:bCs/>
          <w:sz w:val="28"/>
          <w:szCs w:val="28"/>
        </w:rPr>
        <w:t xml:space="preserve">– </w:t>
      </w:r>
      <w:r w:rsidRPr="0064206A">
        <w:rPr>
          <w:rFonts w:ascii="Times New Roman" w:hAnsi="Times New Roman"/>
          <w:bCs/>
          <w:sz w:val="28"/>
          <w:szCs w:val="28"/>
        </w:rPr>
        <w:t>Причины отсутствия вакцинации у детей за 2018-2019 гг</w:t>
      </w:r>
      <w:r w:rsidR="00F1307A" w:rsidRPr="0064206A">
        <w:rPr>
          <w:rFonts w:ascii="Times New Roman" w:hAnsi="Times New Roman"/>
          <w:bCs/>
          <w:sz w:val="28"/>
          <w:szCs w:val="28"/>
        </w:rPr>
        <w:t>.</w:t>
      </w:r>
      <w:r w:rsidRPr="0064206A">
        <w:rPr>
          <w:rFonts w:ascii="Times New Roman" w:hAnsi="Times New Roman"/>
          <w:bCs/>
          <w:sz w:val="28"/>
          <w:szCs w:val="28"/>
        </w:rPr>
        <w:t xml:space="preserve">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в Р</w:t>
      </w:r>
      <w:r w:rsidR="00F1307A" w:rsidRPr="0064206A">
        <w:rPr>
          <w:rFonts w:ascii="Times New Roman" w:hAnsi="Times New Roman"/>
          <w:bCs/>
          <w:sz w:val="28"/>
          <w:szCs w:val="28"/>
          <w:lang w:val="kk-KZ"/>
        </w:rPr>
        <w:t xml:space="preserve">еспублике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К</w:t>
      </w:r>
      <w:r w:rsidR="00F1307A" w:rsidRPr="0064206A">
        <w:rPr>
          <w:rFonts w:ascii="Times New Roman" w:hAnsi="Times New Roman"/>
          <w:bCs/>
          <w:sz w:val="28"/>
          <w:szCs w:val="28"/>
          <w:lang w:val="kk-KZ"/>
        </w:rPr>
        <w:t>азахстан</w:t>
      </w:r>
    </w:p>
    <w:p w:rsidR="00F1307A" w:rsidRPr="0064206A" w:rsidRDefault="00F1307A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654E8" w:rsidRPr="0064206A" w:rsidRDefault="00A75F63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bCs/>
          <w:sz w:val="28"/>
          <w:szCs w:val="28"/>
        </w:rPr>
        <w:t xml:space="preserve">Данные </w:t>
      </w:r>
      <w:r w:rsidRPr="0064206A">
        <w:rPr>
          <w:rFonts w:ascii="Times New Roman" w:hAnsi="Times New Roman"/>
          <w:sz w:val="28"/>
          <w:szCs w:val="28"/>
        </w:rPr>
        <w:t xml:space="preserve">наших исследований еще раз подтверждают, </w:t>
      </w:r>
      <w:r w:rsidR="00C7062A" w:rsidRPr="0064206A">
        <w:rPr>
          <w:rFonts w:ascii="Times New Roman" w:hAnsi="Times New Roman"/>
          <w:sz w:val="28"/>
          <w:szCs w:val="28"/>
        </w:rPr>
        <w:t xml:space="preserve">что вакцинация </w:t>
      </w:r>
      <w:r w:rsidR="00F1307A" w:rsidRPr="0064206A">
        <w:rPr>
          <w:rFonts w:ascii="Times New Roman" w:hAnsi="Times New Roman"/>
          <w:sz w:val="28"/>
          <w:szCs w:val="28"/>
        </w:rPr>
        <w:t>–</w:t>
      </w:r>
      <w:r w:rsidR="00C7062A" w:rsidRPr="0064206A">
        <w:rPr>
          <w:rFonts w:ascii="Times New Roman" w:hAnsi="Times New Roman"/>
          <w:sz w:val="28"/>
          <w:szCs w:val="28"/>
        </w:rPr>
        <w:t xml:space="preserve"> это б</w:t>
      </w:r>
      <w:r w:rsidR="00F1307A" w:rsidRPr="0064206A">
        <w:rPr>
          <w:rFonts w:ascii="Times New Roman" w:hAnsi="Times New Roman"/>
          <w:sz w:val="28"/>
          <w:szCs w:val="28"/>
        </w:rPr>
        <w:t xml:space="preserve">ольше, чем просто личный выбор. </w:t>
      </w:r>
      <w:r w:rsidR="00C7062A" w:rsidRPr="0064206A">
        <w:rPr>
          <w:rFonts w:ascii="Times New Roman" w:hAnsi="Times New Roman"/>
          <w:sz w:val="28"/>
          <w:szCs w:val="28"/>
        </w:rPr>
        <w:t>Решение отказаться от вакцинации или отложить ее оказывает отрицательное влияние не только на личное,</w:t>
      </w:r>
      <w:r w:rsidR="00B63852" w:rsidRPr="0064206A">
        <w:rPr>
          <w:rFonts w:ascii="Times New Roman" w:hAnsi="Times New Roman"/>
          <w:sz w:val="28"/>
          <w:szCs w:val="28"/>
        </w:rPr>
        <w:t xml:space="preserve"> но и на общественное здоровье.</w:t>
      </w:r>
      <w:r w:rsidR="001E38B8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F4582C" w:rsidRPr="0064206A" w:rsidRDefault="00F4582C" w:rsidP="002949DA">
      <w:pPr>
        <w:pStyle w:val="13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F4582C" w:rsidRPr="0064206A" w:rsidRDefault="00F4582C" w:rsidP="002949DA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3.2.3 </w:t>
      </w:r>
      <w:r w:rsidRPr="0064206A">
        <w:rPr>
          <w:rFonts w:ascii="Times New Roman" w:hAnsi="Times New Roman"/>
          <w:sz w:val="28"/>
          <w:szCs w:val="28"/>
        </w:rPr>
        <w:t>Возрастна</w:t>
      </w:r>
      <w:r w:rsidRPr="0064206A">
        <w:rPr>
          <w:rFonts w:ascii="Times New Roman" w:hAnsi="Times New Roman"/>
          <w:sz w:val="28"/>
          <w:szCs w:val="28"/>
          <w:lang w:val="kk-KZ"/>
        </w:rPr>
        <w:t>я и</w:t>
      </w:r>
      <w:r w:rsidRPr="0064206A">
        <w:rPr>
          <w:rFonts w:ascii="Times New Roman" w:hAnsi="Times New Roman"/>
          <w:sz w:val="28"/>
          <w:szCs w:val="28"/>
        </w:rPr>
        <w:t xml:space="preserve"> гендерная характеристика заболевших детей корью </w:t>
      </w:r>
      <w:r w:rsidR="00F1307A" w:rsidRPr="0064206A">
        <w:rPr>
          <w:rFonts w:ascii="Times New Roman" w:hAnsi="Times New Roman"/>
          <w:sz w:val="28"/>
          <w:szCs w:val="28"/>
        </w:rPr>
        <w:t>по г. Нур-Султан</w:t>
      </w:r>
    </w:p>
    <w:p w:rsidR="00F4582C" w:rsidRPr="0064206A" w:rsidRDefault="00B82912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</w:rPr>
        <w:t>Для удобства исследования в</w:t>
      </w:r>
      <w:r w:rsidR="00F4582C" w:rsidRPr="0064206A">
        <w:rPr>
          <w:rFonts w:ascii="Times New Roman" w:hAnsi="Times New Roman"/>
          <w:sz w:val="28"/>
          <w:szCs w:val="28"/>
        </w:rPr>
        <w:t xml:space="preserve">се </w:t>
      </w:r>
      <w:r w:rsidRPr="0064206A">
        <w:rPr>
          <w:rFonts w:ascii="Times New Roman" w:hAnsi="Times New Roman"/>
          <w:sz w:val="28"/>
          <w:szCs w:val="28"/>
        </w:rPr>
        <w:t>анализируемые</w:t>
      </w:r>
      <w:r w:rsidR="00F4582C" w:rsidRPr="0064206A">
        <w:rPr>
          <w:rFonts w:ascii="Times New Roman" w:hAnsi="Times New Roman"/>
          <w:sz w:val="28"/>
          <w:szCs w:val="28"/>
        </w:rPr>
        <w:t xml:space="preserve"> группы были распределены по возрасту следующим образом: от 1 до 11 мес., от 12 мес до 47 мес</w:t>
      </w:r>
      <w:r w:rsidRPr="0064206A">
        <w:rPr>
          <w:rFonts w:ascii="Times New Roman" w:hAnsi="Times New Roman"/>
          <w:sz w:val="28"/>
          <w:szCs w:val="28"/>
        </w:rPr>
        <w:t>.</w:t>
      </w:r>
      <w:r w:rsidR="00F4582C" w:rsidRPr="0064206A">
        <w:rPr>
          <w:rFonts w:ascii="Times New Roman" w:hAnsi="Times New Roman"/>
          <w:sz w:val="28"/>
          <w:szCs w:val="28"/>
        </w:rPr>
        <w:t>, от 48 мес до 120 мес</w:t>
      </w:r>
      <w:r w:rsidRPr="0064206A">
        <w:rPr>
          <w:rFonts w:ascii="Times New Roman" w:hAnsi="Times New Roman"/>
          <w:sz w:val="28"/>
          <w:szCs w:val="28"/>
        </w:rPr>
        <w:t>.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 xml:space="preserve"> (</w:t>
      </w:r>
      <w:r w:rsidR="00F1307A" w:rsidRPr="0064206A">
        <w:rPr>
          <w:rFonts w:ascii="Times New Roman" w:hAnsi="Times New Roman"/>
          <w:sz w:val="28"/>
          <w:szCs w:val="28"/>
          <w:lang w:val="kk-KZ"/>
        </w:rPr>
        <w:t>т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 xml:space="preserve">аблица </w:t>
      </w:r>
      <w:r w:rsidR="00363EFB">
        <w:rPr>
          <w:rFonts w:ascii="Times New Roman" w:hAnsi="Times New Roman"/>
          <w:sz w:val="28"/>
          <w:szCs w:val="28"/>
          <w:lang w:val="kk-KZ"/>
        </w:rPr>
        <w:t>3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F4582C" w:rsidRPr="0064206A">
        <w:rPr>
          <w:rFonts w:ascii="Times New Roman" w:hAnsi="Times New Roman"/>
          <w:sz w:val="28"/>
          <w:szCs w:val="28"/>
        </w:rPr>
        <w:t>. Возрастная характеристика исследуемых пациентов за период с 2018 по 2020</w:t>
      </w:r>
      <w:r w:rsidRPr="0064206A">
        <w:rPr>
          <w:rFonts w:ascii="Times New Roman" w:hAnsi="Times New Roman"/>
          <w:sz w:val="28"/>
          <w:szCs w:val="28"/>
        </w:rPr>
        <w:t xml:space="preserve"> годы</w:t>
      </w:r>
      <w:r w:rsidR="00F4582C" w:rsidRPr="0064206A">
        <w:rPr>
          <w:rFonts w:ascii="Times New Roman" w:hAnsi="Times New Roman"/>
          <w:sz w:val="28"/>
          <w:szCs w:val="28"/>
        </w:rPr>
        <w:t xml:space="preserve"> характеризовалась следующим образом: </w:t>
      </w:r>
      <w:r w:rsidR="00F4582C" w:rsidRPr="0064206A">
        <w:rPr>
          <w:rFonts w:ascii="Times New Roman" w:hAnsi="Times New Roman"/>
          <w:sz w:val="28"/>
          <w:szCs w:val="28"/>
          <w:shd w:val="clear" w:color="auto" w:fill="FFFFFF"/>
        </w:rPr>
        <w:t>средний возраст детей в основной группе составил 25 мес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F4582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F4582C" w:rsidRPr="0064206A">
        <w:rPr>
          <w:rFonts w:ascii="Times New Roman" w:hAnsi="Times New Roman"/>
          <w:sz w:val="28"/>
          <w:szCs w:val="28"/>
        </w:rPr>
        <w:t>mean±sd 25±21</w:t>
      </w:r>
      <w:r w:rsidR="00F4582C" w:rsidRPr="0064206A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F4582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максимальный возраст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–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108 мес.</w:t>
      </w:r>
      <w:r w:rsidR="00F4582C" w:rsidRPr="0064206A">
        <w:rPr>
          <w:rFonts w:ascii="Times New Roman" w:hAnsi="Times New Roman"/>
          <w:sz w:val="28"/>
          <w:szCs w:val="28"/>
          <w:shd w:val="clear" w:color="auto" w:fill="FFFFFF"/>
        </w:rPr>
        <w:t>, в контрольной группе средний возраст детей составил 27 мес (</w:t>
      </w:r>
      <w:r w:rsidR="00F4582C" w:rsidRPr="0064206A">
        <w:rPr>
          <w:rFonts w:ascii="Times New Roman" w:hAnsi="Times New Roman"/>
          <w:sz w:val="28"/>
          <w:szCs w:val="28"/>
        </w:rPr>
        <w:t>mean±sd 31±30</w:t>
      </w:r>
      <w:r w:rsidR="00F4582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), максимальный возраст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–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120 мес</w:t>
      </w:r>
      <w:r w:rsidR="00F4582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Общее количество пациентов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–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338 пациентов, в обеи</w:t>
      </w:r>
      <w:r w:rsidR="00F4582C" w:rsidRPr="0064206A">
        <w:rPr>
          <w:rFonts w:ascii="Times New Roman" w:hAnsi="Times New Roman"/>
          <w:sz w:val="28"/>
          <w:szCs w:val="28"/>
          <w:shd w:val="clear" w:color="auto" w:fill="FFFFFF"/>
        </w:rPr>
        <w:t>х группах сре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дний возраст составил 30 мес.</w:t>
      </w:r>
      <w:r w:rsidR="00F4582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F4582C" w:rsidRPr="0064206A">
        <w:rPr>
          <w:rFonts w:ascii="Times New Roman" w:hAnsi="Times New Roman"/>
          <w:sz w:val="28"/>
          <w:szCs w:val="28"/>
        </w:rPr>
        <w:t>mean±sd</w:t>
      </w:r>
      <w:r w:rsidR="00F1307A" w:rsidRPr="0064206A">
        <w:rPr>
          <w:rFonts w:ascii="Times New Roman" w:hAnsi="Times New Roman"/>
          <w:sz w:val="28"/>
          <w:szCs w:val="28"/>
        </w:rPr>
        <w:t> </w:t>
      </w:r>
      <w:r w:rsidR="00F4582C" w:rsidRPr="0064206A">
        <w:rPr>
          <w:rFonts w:ascii="Times New Roman" w:hAnsi="Times New Roman"/>
          <w:sz w:val="28"/>
          <w:szCs w:val="28"/>
        </w:rPr>
        <w:t>29±27</w:t>
      </w:r>
      <w:r w:rsidR="00F4582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). </w:t>
      </w:r>
    </w:p>
    <w:p w:rsidR="00F1307A" w:rsidRPr="0064206A" w:rsidRDefault="00670CE5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По некоторым данным, корь одинаково влияет на мужчин и женщин, но наши изыскания и общенациональные данные о распространенности кори CDC за 2001-2015 годы свидетельствуют о незначительной предрасположенности мужского пола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(52,9%) к заболеванию корью </w:t>
      </w:r>
      <w:r w:rsidR="00F1307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[119].</w:t>
      </w:r>
      <w:r w:rsidR="00482D24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И в то время как некоторые источники отмечали </w:t>
      </w:r>
      <w:r w:rsidR="00F1307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более высокие показатели осложнений и смертности у женщин по сравнению с мужчинами </w:t>
      </w:r>
      <w:r w:rsidR="00F1307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[120]</w:t>
      </w:r>
      <w:r w:rsidR="00F1307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, другие не обнаружили существенной разницы </w:t>
      </w:r>
      <w:r w:rsidR="00F1307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[121]</w:t>
      </w:r>
      <w:r w:rsidR="00F1307A" w:rsidRPr="0064206A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F1307A" w:rsidRPr="0064206A" w:rsidRDefault="00F1307A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F4582C" w:rsidRPr="0064206A" w:rsidRDefault="00F4582C" w:rsidP="002949DA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Таблица </w:t>
      </w:r>
      <w:r w:rsidR="00363EFB">
        <w:rPr>
          <w:rFonts w:ascii="Times New Roman" w:eastAsia="Times New Roman" w:hAnsi="Times New Roman"/>
          <w:sz w:val="28"/>
          <w:szCs w:val="28"/>
          <w:lang w:val="kk-KZ" w:eastAsia="ru-RU"/>
        </w:rPr>
        <w:t>3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F1307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– 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Возрастная характристика исследуемых пациентов </w:t>
      </w:r>
    </w:p>
    <w:p w:rsidR="00F1307A" w:rsidRPr="0064206A" w:rsidRDefault="00F1307A" w:rsidP="002949DA">
      <w:pPr>
        <w:spacing w:after="0" w:line="240" w:lineRule="auto"/>
        <w:jc w:val="right"/>
        <w:rPr>
          <w:rFonts w:ascii="Times New Roman" w:eastAsia="Times New Roman" w:hAnsi="Times New Roman"/>
          <w:sz w:val="16"/>
          <w:szCs w:val="16"/>
          <w:lang w:val="kk-KZ" w:eastAsia="ru-RU"/>
        </w:rPr>
      </w:pPr>
    </w:p>
    <w:tbl>
      <w:tblPr>
        <w:tblW w:w="0" w:type="auto"/>
        <w:tblInd w:w="1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6"/>
        <w:gridCol w:w="1296"/>
        <w:gridCol w:w="1231"/>
        <w:gridCol w:w="1241"/>
        <w:gridCol w:w="1506"/>
        <w:gridCol w:w="1361"/>
        <w:gridCol w:w="1427"/>
      </w:tblGrid>
      <w:tr w:rsidR="0064206A" w:rsidRPr="0064206A" w:rsidTr="00F1307A">
        <w:trPr>
          <w:trHeight w:val="72"/>
        </w:trPr>
        <w:tc>
          <w:tcPr>
            <w:tcW w:w="14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1307A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Месяцы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Основная группа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val="kk-KZ" w:eastAsia="ru-RU"/>
              </w:rPr>
              <w:t>1</w:t>
            </w:r>
          </w:p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= 158), 25 ±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21</w:t>
            </w:r>
          </w:p>
        </w:tc>
        <w:tc>
          <w:tcPr>
            <w:tcW w:w="27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Контрольная группа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val="kk-KZ" w:eastAsia="ru-RU"/>
              </w:rPr>
              <w:t>2</w:t>
            </w:r>
          </w:p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=180),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31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±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30</w:t>
            </w:r>
          </w:p>
        </w:tc>
        <w:tc>
          <w:tcPr>
            <w:tcW w:w="2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Всего</w:t>
            </w:r>
          </w:p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=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338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), 29 ± 27</w:t>
            </w:r>
          </w:p>
        </w:tc>
      </w:tr>
      <w:tr w:rsidR="0064206A" w:rsidRPr="0064206A" w:rsidTr="00F1307A">
        <w:trPr>
          <w:trHeight w:val="56"/>
        </w:trPr>
        <w:tc>
          <w:tcPr>
            <w:tcW w:w="14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</w:tr>
      <w:tr w:rsidR="0064206A" w:rsidRPr="0064206A" w:rsidTr="00F1307A"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0-11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44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28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49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27,2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93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27,5</w:t>
            </w:r>
          </w:p>
        </w:tc>
      </w:tr>
      <w:tr w:rsidR="0064206A" w:rsidRPr="0064206A" w:rsidTr="00F1307A"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12-47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i/>
                <w:sz w:val="24"/>
                <w:szCs w:val="24"/>
                <w:lang w:val="kk-KZ" w:eastAsia="ru-RU"/>
              </w:rPr>
              <w:t>91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i/>
                <w:sz w:val="24"/>
                <w:szCs w:val="24"/>
                <w:lang w:val="kk-KZ" w:eastAsia="ru-RU"/>
              </w:rPr>
              <w:t>58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i/>
                <w:sz w:val="24"/>
                <w:szCs w:val="24"/>
                <w:lang w:val="kk-KZ" w:eastAsia="ru-RU"/>
              </w:rPr>
              <w:t>96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53,4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187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55,3</w:t>
            </w:r>
          </w:p>
        </w:tc>
      </w:tr>
      <w:tr w:rsidR="0064206A" w:rsidRPr="0064206A" w:rsidTr="00F1307A"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48-120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23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14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35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19,4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58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17,2</w:t>
            </w:r>
          </w:p>
        </w:tc>
      </w:tr>
      <w:tr w:rsidR="0064206A" w:rsidRPr="0064206A" w:rsidTr="00F1307A"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Средний возраст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25</w:t>
            </w:r>
          </w:p>
        </w:tc>
        <w:tc>
          <w:tcPr>
            <w:tcW w:w="27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27</w:t>
            </w:r>
          </w:p>
        </w:tc>
        <w:tc>
          <w:tcPr>
            <w:tcW w:w="28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30</w:t>
            </w:r>
          </w:p>
        </w:tc>
      </w:tr>
      <w:tr w:rsidR="0064206A" w:rsidRPr="0064206A" w:rsidTr="00F1307A">
        <w:tc>
          <w:tcPr>
            <w:tcW w:w="956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ind w:firstLine="559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Примечани</w:t>
            </w:r>
            <w:r w:rsidR="002949D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я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:</w:t>
            </w:r>
          </w:p>
          <w:p w:rsidR="00F4582C" w:rsidRPr="0064206A" w:rsidRDefault="00F4582C" w:rsidP="002949DA">
            <w:pPr>
              <w:pStyle w:val="a4"/>
              <w:numPr>
                <w:ilvl w:val="0"/>
                <w:numId w:val="4"/>
              </w:numPr>
              <w:jc w:val="both"/>
              <w:rPr>
                <w:rFonts w:eastAsia="Times New Roman" w:cs="Times New Roman"/>
                <w:szCs w:val="24"/>
                <w:lang w:val="kk-KZ" w:eastAsia="ru-RU"/>
              </w:rPr>
            </w:pPr>
            <w:r w:rsidRPr="0064206A">
              <w:rPr>
                <w:rFonts w:eastAsia="Times New Roman" w:cs="Times New Roman"/>
                <w:szCs w:val="24"/>
                <w:lang w:val="kk-KZ" w:eastAsia="ru-RU"/>
              </w:rPr>
              <w:t>Здоровые дети с диагнозом «Корь» без преморбидного фона</w:t>
            </w:r>
          </w:p>
          <w:p w:rsidR="00F4582C" w:rsidRPr="0064206A" w:rsidRDefault="00F4582C" w:rsidP="002949DA">
            <w:pPr>
              <w:pStyle w:val="a4"/>
              <w:numPr>
                <w:ilvl w:val="0"/>
                <w:numId w:val="4"/>
              </w:numPr>
              <w:jc w:val="both"/>
              <w:rPr>
                <w:rFonts w:eastAsia="Times New Roman" w:cs="Times New Roman"/>
                <w:szCs w:val="24"/>
                <w:lang w:val="kk-KZ" w:eastAsia="ru-RU"/>
              </w:rPr>
            </w:pPr>
            <w:r w:rsidRPr="0064206A">
              <w:rPr>
                <w:rFonts w:eastAsia="Times New Roman" w:cs="Times New Roman"/>
                <w:szCs w:val="24"/>
                <w:lang w:val="kk-KZ" w:eastAsia="ru-RU"/>
              </w:rPr>
              <w:t xml:space="preserve">Дети </w:t>
            </w:r>
            <w:r w:rsidR="002D0B86" w:rsidRPr="0064206A">
              <w:rPr>
                <w:rFonts w:eastAsia="Times New Roman" w:cs="Times New Roman"/>
                <w:szCs w:val="24"/>
                <w:lang w:val="kk-KZ" w:eastAsia="ru-RU"/>
              </w:rPr>
              <w:t>с диагнозом «Корь» с преморбидны</w:t>
            </w:r>
            <w:r w:rsidRPr="0064206A">
              <w:rPr>
                <w:rFonts w:eastAsia="Times New Roman" w:cs="Times New Roman"/>
                <w:szCs w:val="24"/>
                <w:lang w:val="kk-KZ" w:eastAsia="ru-RU"/>
              </w:rPr>
              <w:t xml:space="preserve">м фоном </w:t>
            </w:r>
          </w:p>
        </w:tc>
      </w:tr>
    </w:tbl>
    <w:p w:rsidR="00F4582C" w:rsidRPr="0064206A" w:rsidRDefault="00F4582C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4582C" w:rsidRPr="0064206A" w:rsidRDefault="00670CE5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 нашем исследовании</w:t>
      </w:r>
      <w:r w:rsidR="00F4582C" w:rsidRPr="0064206A">
        <w:rPr>
          <w:rFonts w:ascii="Times New Roman" w:hAnsi="Times New Roman"/>
          <w:sz w:val="28"/>
          <w:szCs w:val="28"/>
        </w:rPr>
        <w:t xml:space="preserve"> гендерная характер</w:t>
      </w:r>
      <w:r w:rsidRPr="0064206A">
        <w:rPr>
          <w:rFonts w:ascii="Times New Roman" w:hAnsi="Times New Roman"/>
          <w:sz w:val="28"/>
          <w:szCs w:val="28"/>
        </w:rPr>
        <w:t>истика показала, что среди пациентов</w:t>
      </w:r>
      <w:r w:rsidR="00F4582C" w:rsidRPr="0064206A">
        <w:rPr>
          <w:rFonts w:ascii="Times New Roman" w:hAnsi="Times New Roman"/>
          <w:sz w:val="28"/>
          <w:szCs w:val="28"/>
        </w:rPr>
        <w:t>, заболевших корью в г.Нур-Султан, преобладали дети мужского пола</w:t>
      </w:r>
      <w:r w:rsidRPr="0064206A">
        <w:rPr>
          <w:rFonts w:ascii="Times New Roman" w:hAnsi="Times New Roman"/>
          <w:sz w:val="28"/>
          <w:szCs w:val="28"/>
        </w:rPr>
        <w:t>, составляя</w:t>
      </w:r>
      <w:r w:rsidR="00F4582C" w:rsidRPr="0064206A">
        <w:rPr>
          <w:rFonts w:ascii="Times New Roman" w:hAnsi="Times New Roman"/>
          <w:sz w:val="28"/>
          <w:szCs w:val="28"/>
        </w:rPr>
        <w:t xml:space="preserve"> в основной группе в возрасте от 0-11 мес</w:t>
      </w:r>
      <w:r w:rsidR="007E798D" w:rsidRPr="0064206A">
        <w:rPr>
          <w:rFonts w:ascii="Times New Roman" w:hAnsi="Times New Roman"/>
          <w:sz w:val="28"/>
          <w:szCs w:val="28"/>
        </w:rPr>
        <w:t>.</w:t>
      </w:r>
      <w:r w:rsidR="00F4582C" w:rsidRPr="0064206A">
        <w:rPr>
          <w:rFonts w:ascii="Times New Roman" w:hAnsi="Times New Roman"/>
          <w:sz w:val="28"/>
          <w:szCs w:val="28"/>
        </w:rPr>
        <w:t xml:space="preserve"> 15,2% (</w:t>
      </w:r>
      <w:r w:rsidR="00F4582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4582C" w:rsidRPr="0064206A">
        <w:rPr>
          <w:rFonts w:ascii="Times New Roman" w:hAnsi="Times New Roman"/>
          <w:sz w:val="28"/>
          <w:szCs w:val="28"/>
        </w:rPr>
        <w:t xml:space="preserve">=124), от </w:t>
      </w:r>
      <w:r w:rsidR="007E798D" w:rsidRPr="0064206A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</w:t>
      </w:r>
      <w:r w:rsidR="00F4582C" w:rsidRPr="0064206A">
        <w:rPr>
          <w:rFonts w:ascii="Times New Roman" w:hAnsi="Times New Roman"/>
          <w:sz w:val="28"/>
          <w:szCs w:val="28"/>
        </w:rPr>
        <w:t>12-47 мес</w:t>
      </w:r>
      <w:r w:rsidR="007E798D" w:rsidRPr="0064206A">
        <w:rPr>
          <w:rFonts w:ascii="Times New Roman" w:hAnsi="Times New Roman"/>
          <w:sz w:val="28"/>
          <w:szCs w:val="28"/>
        </w:rPr>
        <w:t>.</w:t>
      </w:r>
      <w:r w:rsidR="00F4582C" w:rsidRPr="0064206A">
        <w:rPr>
          <w:rFonts w:ascii="Times New Roman" w:hAnsi="Times New Roman"/>
          <w:sz w:val="28"/>
          <w:szCs w:val="28"/>
        </w:rPr>
        <w:t xml:space="preserve"> 31,6% (</w:t>
      </w:r>
      <w:r w:rsidR="00F4582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4582C" w:rsidRPr="0064206A">
        <w:rPr>
          <w:rFonts w:ascii="Times New Roman" w:hAnsi="Times New Roman"/>
          <w:sz w:val="28"/>
          <w:szCs w:val="28"/>
        </w:rPr>
        <w:t>=50), в возрасте от 48-120 мес</w:t>
      </w:r>
      <w:r w:rsidR="007E798D" w:rsidRPr="0064206A">
        <w:rPr>
          <w:rFonts w:ascii="Times New Roman" w:hAnsi="Times New Roman"/>
          <w:sz w:val="28"/>
          <w:szCs w:val="28"/>
        </w:rPr>
        <w:t>.</w:t>
      </w:r>
      <w:r w:rsidR="00F4582C" w:rsidRPr="0064206A">
        <w:rPr>
          <w:rFonts w:ascii="Times New Roman" w:hAnsi="Times New Roman"/>
          <w:sz w:val="28"/>
          <w:szCs w:val="28"/>
        </w:rPr>
        <w:t xml:space="preserve"> 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8,9</w:t>
      </w:r>
      <w:r w:rsidR="00F4582C" w:rsidRPr="0064206A">
        <w:rPr>
          <w:rFonts w:ascii="Times New Roman" w:hAnsi="Times New Roman"/>
          <w:sz w:val="28"/>
          <w:szCs w:val="28"/>
        </w:rPr>
        <w:t>%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582C" w:rsidRPr="0064206A">
        <w:rPr>
          <w:rFonts w:ascii="Times New Roman" w:hAnsi="Times New Roman"/>
          <w:sz w:val="28"/>
          <w:szCs w:val="28"/>
        </w:rPr>
        <w:t>(</w:t>
      </w:r>
      <w:r w:rsidR="00F4582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4582C" w:rsidRPr="0064206A">
        <w:rPr>
          <w:rFonts w:ascii="Times New Roman" w:hAnsi="Times New Roman"/>
          <w:sz w:val="28"/>
          <w:szCs w:val="28"/>
        </w:rPr>
        <w:t>=14); пациенты женского пола в основной группе распределились следующим образом: в возрасте от 0-11 мес</w:t>
      </w:r>
      <w:r w:rsidR="007E798D" w:rsidRPr="0064206A">
        <w:rPr>
          <w:rFonts w:ascii="Times New Roman" w:hAnsi="Times New Roman"/>
          <w:sz w:val="28"/>
          <w:szCs w:val="28"/>
        </w:rPr>
        <w:t>.</w:t>
      </w:r>
      <w:r w:rsidR="00F4582C" w:rsidRPr="0064206A">
        <w:rPr>
          <w:rFonts w:ascii="Times New Roman" w:hAnsi="Times New Roman"/>
          <w:sz w:val="28"/>
          <w:szCs w:val="28"/>
        </w:rPr>
        <w:t xml:space="preserve"> составили 12,7% (</w:t>
      </w:r>
      <w:r w:rsidR="00F4582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4582C" w:rsidRPr="0064206A">
        <w:rPr>
          <w:rFonts w:ascii="Times New Roman" w:hAnsi="Times New Roman"/>
          <w:sz w:val="28"/>
          <w:szCs w:val="28"/>
        </w:rPr>
        <w:t>=20), в возрасте от 12-47 мес</w:t>
      </w:r>
      <w:r w:rsidR="007E798D" w:rsidRPr="0064206A">
        <w:rPr>
          <w:rFonts w:ascii="Times New Roman" w:hAnsi="Times New Roman"/>
          <w:sz w:val="28"/>
          <w:szCs w:val="28"/>
        </w:rPr>
        <w:t>.</w:t>
      </w:r>
      <w:r w:rsidR="00F4582C" w:rsidRPr="0064206A">
        <w:rPr>
          <w:rFonts w:ascii="Times New Roman" w:hAnsi="Times New Roman"/>
          <w:sz w:val="28"/>
          <w:szCs w:val="28"/>
        </w:rPr>
        <w:t xml:space="preserve"> 25,9% (</w:t>
      </w:r>
      <w:r w:rsidR="00F4582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4582C" w:rsidRPr="0064206A">
        <w:rPr>
          <w:rFonts w:ascii="Times New Roman" w:hAnsi="Times New Roman"/>
          <w:sz w:val="28"/>
          <w:szCs w:val="28"/>
        </w:rPr>
        <w:t>=41), в возрасте от 48-120 мес</w:t>
      </w:r>
      <w:r w:rsidR="007E798D" w:rsidRPr="0064206A">
        <w:rPr>
          <w:rFonts w:ascii="Times New Roman" w:hAnsi="Times New Roman"/>
          <w:sz w:val="28"/>
          <w:szCs w:val="28"/>
        </w:rPr>
        <w:t>.</w:t>
      </w:r>
      <w:r w:rsidR="00F4582C" w:rsidRPr="0064206A">
        <w:rPr>
          <w:rFonts w:ascii="Times New Roman" w:hAnsi="Times New Roman"/>
          <w:sz w:val="28"/>
          <w:szCs w:val="28"/>
        </w:rPr>
        <w:t xml:space="preserve"> 5,7% (</w:t>
      </w:r>
      <w:r w:rsidR="00F4582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4582C" w:rsidRPr="0064206A">
        <w:rPr>
          <w:rFonts w:ascii="Times New Roman" w:hAnsi="Times New Roman"/>
          <w:sz w:val="28"/>
          <w:szCs w:val="28"/>
        </w:rPr>
        <w:t>=9).</w:t>
      </w:r>
    </w:p>
    <w:p w:rsidR="00F4582C" w:rsidRPr="0064206A" w:rsidRDefault="00F4582C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 контрольной группе гендерная характеристика выглядела следующим образом: пациенты мужского пола в возрасте от 0-11 мес</w:t>
      </w:r>
      <w:r w:rsidR="007E798D" w:rsidRPr="0064206A">
        <w:rPr>
          <w:rFonts w:ascii="Times New Roman" w:hAnsi="Times New Roman"/>
          <w:sz w:val="28"/>
          <w:szCs w:val="28"/>
        </w:rPr>
        <w:t>.</w:t>
      </w:r>
      <w:r w:rsidRPr="0064206A">
        <w:rPr>
          <w:rFonts w:ascii="Times New Roman" w:hAnsi="Times New Roman"/>
          <w:sz w:val="28"/>
          <w:szCs w:val="28"/>
        </w:rPr>
        <w:t xml:space="preserve"> составили 13,9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=25), в возрасте 12-47 мес</w:t>
      </w:r>
      <w:r w:rsidR="007E798D" w:rsidRPr="0064206A">
        <w:rPr>
          <w:rFonts w:ascii="Times New Roman" w:hAnsi="Times New Roman"/>
          <w:sz w:val="28"/>
          <w:szCs w:val="28"/>
        </w:rPr>
        <w:t>.</w:t>
      </w:r>
      <w:r w:rsidRPr="0064206A">
        <w:rPr>
          <w:rFonts w:ascii="Times New Roman" w:hAnsi="Times New Roman"/>
          <w:sz w:val="28"/>
          <w:szCs w:val="28"/>
        </w:rPr>
        <w:t xml:space="preserve"> 35%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=63), в возрасте от 48-120 мес</w:t>
      </w:r>
      <w:r w:rsidR="007E798D" w:rsidRPr="0064206A">
        <w:rPr>
          <w:rFonts w:ascii="Times New Roman" w:hAnsi="Times New Roman"/>
          <w:sz w:val="28"/>
          <w:szCs w:val="28"/>
        </w:rPr>
        <w:t>.</w:t>
      </w:r>
      <w:r w:rsidR="00670CE5" w:rsidRPr="0064206A">
        <w:rPr>
          <w:rFonts w:ascii="Times New Roman" w:hAnsi="Times New Roman"/>
          <w:bCs/>
          <w:sz w:val="28"/>
          <w:szCs w:val="28"/>
          <w:lang w:val="kk-KZ"/>
        </w:rPr>
        <w:t xml:space="preserve"> –</w:t>
      </w:r>
      <w:r w:rsidRPr="0064206A">
        <w:rPr>
          <w:rFonts w:ascii="Times New Roman" w:hAnsi="Times New Roman"/>
          <w:sz w:val="28"/>
          <w:szCs w:val="28"/>
        </w:rPr>
        <w:t xml:space="preserve"> 8,9% (16); пациенты женского пола в возрастной категории от 0-11 мес</w:t>
      </w:r>
      <w:r w:rsidR="007E798D" w:rsidRPr="0064206A">
        <w:rPr>
          <w:rFonts w:ascii="Times New Roman" w:hAnsi="Times New Roman"/>
          <w:sz w:val="28"/>
          <w:szCs w:val="28"/>
        </w:rPr>
        <w:t>.</w:t>
      </w:r>
      <w:r w:rsidRPr="0064206A">
        <w:rPr>
          <w:rFonts w:ascii="Times New Roman" w:hAnsi="Times New Roman"/>
          <w:sz w:val="28"/>
          <w:szCs w:val="28"/>
        </w:rPr>
        <w:t xml:space="preserve"> составили 13,3%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=24), в возрасте от 12-47 мес</w:t>
      </w:r>
      <w:r w:rsidR="007E798D" w:rsidRPr="0064206A">
        <w:rPr>
          <w:rFonts w:ascii="Times New Roman" w:hAnsi="Times New Roman"/>
          <w:sz w:val="28"/>
          <w:szCs w:val="28"/>
        </w:rPr>
        <w:t>.</w:t>
      </w:r>
      <w:r w:rsidR="00080270" w:rsidRPr="0064206A">
        <w:rPr>
          <w:rFonts w:ascii="Times New Roman" w:hAnsi="Times New Roman"/>
          <w:bCs/>
          <w:sz w:val="28"/>
          <w:szCs w:val="28"/>
          <w:lang w:val="kk-KZ"/>
        </w:rPr>
        <w:t xml:space="preserve"> –</w:t>
      </w:r>
      <w:r w:rsidRPr="0064206A">
        <w:rPr>
          <w:rFonts w:ascii="Times New Roman" w:hAnsi="Times New Roman"/>
          <w:sz w:val="28"/>
          <w:szCs w:val="28"/>
        </w:rPr>
        <w:t xml:space="preserve"> 18,3%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=33) и в возрасте от 48-120 мес</w:t>
      </w:r>
      <w:r w:rsidR="007E798D" w:rsidRPr="0064206A">
        <w:rPr>
          <w:rFonts w:ascii="Times New Roman" w:hAnsi="Times New Roman"/>
          <w:sz w:val="28"/>
          <w:szCs w:val="28"/>
        </w:rPr>
        <w:t>.</w:t>
      </w:r>
      <w:r w:rsidRPr="0064206A">
        <w:rPr>
          <w:rFonts w:ascii="Times New Roman" w:hAnsi="Times New Roman"/>
          <w:sz w:val="28"/>
          <w:szCs w:val="28"/>
        </w:rPr>
        <w:t xml:space="preserve"> девочки составили 10,6%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=19) (</w:t>
      </w:r>
      <w:r w:rsidR="007E798D" w:rsidRPr="0064206A">
        <w:rPr>
          <w:rFonts w:ascii="Times New Roman" w:hAnsi="Times New Roman"/>
          <w:sz w:val="28"/>
          <w:szCs w:val="28"/>
        </w:rPr>
        <w:t>т</w:t>
      </w:r>
      <w:r w:rsidRPr="0064206A">
        <w:rPr>
          <w:rFonts w:ascii="Times New Roman" w:hAnsi="Times New Roman"/>
          <w:sz w:val="28"/>
          <w:szCs w:val="28"/>
        </w:rPr>
        <w:t xml:space="preserve">аблица </w:t>
      </w:r>
      <w:r w:rsidR="00363EFB">
        <w:rPr>
          <w:rFonts w:ascii="Times New Roman" w:hAnsi="Times New Roman"/>
          <w:sz w:val="28"/>
          <w:szCs w:val="28"/>
        </w:rPr>
        <w:t>4</w:t>
      </w:r>
      <w:r w:rsidRPr="0064206A">
        <w:rPr>
          <w:rFonts w:ascii="Times New Roman" w:hAnsi="Times New Roman"/>
          <w:sz w:val="28"/>
          <w:szCs w:val="28"/>
        </w:rPr>
        <w:t xml:space="preserve">).     </w:t>
      </w:r>
    </w:p>
    <w:p w:rsidR="00F1307A" w:rsidRPr="0064206A" w:rsidRDefault="00F1307A" w:rsidP="002949D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F4582C" w:rsidRPr="0064206A" w:rsidRDefault="00F4582C" w:rsidP="002949DA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Таблица </w:t>
      </w:r>
      <w:r w:rsidR="00363EFB">
        <w:rPr>
          <w:rFonts w:ascii="Times New Roman" w:eastAsia="Times New Roman" w:hAnsi="Times New Roman"/>
          <w:sz w:val="28"/>
          <w:szCs w:val="28"/>
          <w:lang w:val="kk-KZ" w:eastAsia="ru-RU"/>
        </w:rPr>
        <w:t>4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7E798D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– 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Гендерная характ</w:t>
      </w:r>
      <w:r w:rsidR="0008027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е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ристика исследуемых пациентов </w:t>
      </w:r>
    </w:p>
    <w:p w:rsidR="007E798D" w:rsidRPr="0064206A" w:rsidRDefault="007E798D" w:rsidP="002949DA">
      <w:pPr>
        <w:spacing w:after="0" w:line="240" w:lineRule="auto"/>
        <w:jc w:val="right"/>
        <w:rPr>
          <w:rFonts w:ascii="Times New Roman" w:eastAsia="Times New Roman" w:hAnsi="Times New Roman"/>
          <w:sz w:val="16"/>
          <w:szCs w:val="16"/>
          <w:lang w:val="kk-KZ" w:eastAsia="ru-RU"/>
        </w:rPr>
      </w:pPr>
    </w:p>
    <w:tbl>
      <w:tblPr>
        <w:tblW w:w="0" w:type="auto"/>
        <w:tblInd w:w="1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38"/>
        <w:gridCol w:w="690"/>
        <w:gridCol w:w="636"/>
        <w:gridCol w:w="649"/>
        <w:gridCol w:w="636"/>
        <w:gridCol w:w="663"/>
        <w:gridCol w:w="636"/>
        <w:gridCol w:w="758"/>
        <w:gridCol w:w="688"/>
        <w:gridCol w:w="665"/>
        <w:gridCol w:w="678"/>
        <w:gridCol w:w="628"/>
        <w:gridCol w:w="813"/>
      </w:tblGrid>
      <w:tr w:rsidR="0064206A" w:rsidRPr="0064206A" w:rsidTr="007E798D">
        <w:trPr>
          <w:trHeight w:val="157"/>
        </w:trPr>
        <w:tc>
          <w:tcPr>
            <w:tcW w:w="13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  <w:vAlign w:val="center"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Месяцы</w:t>
            </w:r>
          </w:p>
        </w:tc>
        <w:tc>
          <w:tcPr>
            <w:tcW w:w="26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Основная группа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val="kk-KZ" w:eastAsia="ru-RU"/>
              </w:rPr>
              <w:t>1</w:t>
            </w:r>
          </w:p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n=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158)</w:t>
            </w:r>
          </w:p>
        </w:tc>
        <w:tc>
          <w:tcPr>
            <w:tcW w:w="278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Контрольная группа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val="kk-KZ" w:eastAsia="ru-RU"/>
              </w:rPr>
              <w:t>2</w:t>
            </w:r>
          </w:p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n=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180)</w:t>
            </w:r>
          </w:p>
        </w:tc>
        <w:tc>
          <w:tcPr>
            <w:tcW w:w="28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Всего</w:t>
            </w:r>
          </w:p>
          <w:p w:rsidR="00F4582C" w:rsidRPr="0064206A" w:rsidRDefault="00F4582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n=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338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</w:tr>
      <w:tr w:rsidR="0064206A" w:rsidRPr="0064206A" w:rsidTr="007E798D">
        <w:trPr>
          <w:trHeight w:val="139"/>
        </w:trPr>
        <w:tc>
          <w:tcPr>
            <w:tcW w:w="13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1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7E798D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мужской 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7E798D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женский </w:t>
            </w:r>
          </w:p>
        </w:tc>
        <w:tc>
          <w:tcPr>
            <w:tcW w:w="13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7E798D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мужской </w:t>
            </w:r>
          </w:p>
        </w:tc>
        <w:tc>
          <w:tcPr>
            <w:tcW w:w="14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7E798D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женский </w:t>
            </w:r>
          </w:p>
        </w:tc>
        <w:tc>
          <w:tcPr>
            <w:tcW w:w="13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7E798D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мужской </w:t>
            </w:r>
          </w:p>
        </w:tc>
        <w:tc>
          <w:tcPr>
            <w:tcW w:w="14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7E798D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женский</w:t>
            </w:r>
          </w:p>
        </w:tc>
      </w:tr>
      <w:tr w:rsidR="0064206A" w:rsidRPr="0064206A" w:rsidTr="007E798D">
        <w:trPr>
          <w:trHeight w:val="56"/>
        </w:trPr>
        <w:tc>
          <w:tcPr>
            <w:tcW w:w="13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</w:tr>
      <w:tr w:rsidR="0064206A" w:rsidRPr="0064206A" w:rsidTr="007E798D"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0-11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24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15,2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12,7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25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13,9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24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13,3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49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14,5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44</w:t>
            </w: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13</w:t>
            </w:r>
          </w:p>
        </w:tc>
      </w:tr>
      <w:tr w:rsidR="0064206A" w:rsidRPr="0064206A" w:rsidTr="007E798D"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12-47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31,6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41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25,9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63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33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18,3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113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33,4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74</w:t>
            </w: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21,9</w:t>
            </w:r>
          </w:p>
        </w:tc>
      </w:tr>
      <w:tr w:rsidR="0064206A" w:rsidRPr="0064206A" w:rsidTr="007E798D"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48-120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14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8,9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9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5,7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16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8,9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19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10,6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30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8,9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28</w:t>
            </w: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8,3</w:t>
            </w:r>
          </w:p>
        </w:tc>
      </w:tr>
      <w:tr w:rsidR="0064206A" w:rsidRPr="0064206A" w:rsidTr="007E798D">
        <w:tc>
          <w:tcPr>
            <w:tcW w:w="961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4582C" w:rsidRPr="0064206A" w:rsidRDefault="00F4582C" w:rsidP="002949DA">
            <w:pPr>
              <w:spacing w:after="0" w:line="240" w:lineRule="auto"/>
              <w:ind w:firstLine="559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Примечани</w:t>
            </w:r>
            <w:r w:rsidR="007E798D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я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:</w:t>
            </w:r>
          </w:p>
          <w:p w:rsidR="00F4582C" w:rsidRPr="0064206A" w:rsidRDefault="00F4582C" w:rsidP="002949DA">
            <w:pPr>
              <w:pStyle w:val="a4"/>
              <w:numPr>
                <w:ilvl w:val="0"/>
                <w:numId w:val="5"/>
              </w:numPr>
              <w:jc w:val="both"/>
              <w:rPr>
                <w:rFonts w:eastAsia="Times New Roman" w:cs="Times New Roman"/>
                <w:szCs w:val="24"/>
                <w:lang w:val="kk-KZ" w:eastAsia="ru-RU"/>
              </w:rPr>
            </w:pPr>
            <w:r w:rsidRPr="0064206A">
              <w:rPr>
                <w:rFonts w:eastAsia="Times New Roman" w:cs="Times New Roman"/>
                <w:szCs w:val="24"/>
                <w:lang w:val="kk-KZ" w:eastAsia="ru-RU"/>
              </w:rPr>
              <w:t>Здоровые дети с диагнозом «Корь» без преморбидного фона</w:t>
            </w:r>
            <w:r w:rsidR="007E798D" w:rsidRPr="0064206A">
              <w:rPr>
                <w:rFonts w:eastAsia="Times New Roman" w:cs="Times New Roman"/>
                <w:szCs w:val="24"/>
                <w:lang w:val="kk-KZ" w:eastAsia="ru-RU"/>
              </w:rPr>
              <w:t>.</w:t>
            </w:r>
          </w:p>
          <w:p w:rsidR="00F4582C" w:rsidRPr="0064206A" w:rsidRDefault="00F4582C" w:rsidP="002949DA">
            <w:pPr>
              <w:pStyle w:val="a4"/>
              <w:numPr>
                <w:ilvl w:val="0"/>
                <w:numId w:val="5"/>
              </w:numPr>
              <w:jc w:val="both"/>
              <w:rPr>
                <w:rFonts w:eastAsia="Times New Roman" w:cs="Times New Roman"/>
                <w:szCs w:val="24"/>
                <w:lang w:val="kk-KZ" w:eastAsia="ru-RU"/>
              </w:rPr>
            </w:pPr>
            <w:r w:rsidRPr="0064206A">
              <w:rPr>
                <w:rFonts w:eastAsia="Times New Roman" w:cs="Times New Roman"/>
                <w:szCs w:val="24"/>
                <w:lang w:val="kk-KZ" w:eastAsia="ru-RU"/>
              </w:rPr>
              <w:t xml:space="preserve">Дети </w:t>
            </w:r>
            <w:r w:rsidR="00080270" w:rsidRPr="0064206A">
              <w:rPr>
                <w:rFonts w:eastAsia="Times New Roman" w:cs="Times New Roman"/>
                <w:szCs w:val="24"/>
                <w:lang w:val="kk-KZ" w:eastAsia="ru-RU"/>
              </w:rPr>
              <w:t>с диагнозом «Корь» с преморбидны</w:t>
            </w:r>
            <w:r w:rsidRPr="0064206A">
              <w:rPr>
                <w:rFonts w:eastAsia="Times New Roman" w:cs="Times New Roman"/>
                <w:szCs w:val="24"/>
                <w:lang w:val="kk-KZ" w:eastAsia="ru-RU"/>
              </w:rPr>
              <w:t xml:space="preserve">м фоном </w:t>
            </w:r>
          </w:p>
        </w:tc>
      </w:tr>
    </w:tbl>
    <w:p w:rsidR="007E798D" w:rsidRPr="0064206A" w:rsidRDefault="007E798D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F4582C" w:rsidRPr="0064206A" w:rsidRDefault="00F4582C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Таким образом, среди исследуемых детей больше половины составили пациенты</w:t>
      </w:r>
      <w:r w:rsidR="00080270" w:rsidRPr="0064206A">
        <w:rPr>
          <w:rFonts w:ascii="Times New Roman" w:hAnsi="Times New Roman"/>
          <w:sz w:val="28"/>
          <w:szCs w:val="28"/>
          <w:lang w:val="kk-KZ"/>
        </w:rPr>
        <w:t xml:space="preserve"> в возрасте от 12 до 47 месяцев: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основной группе </w:t>
      </w:r>
      <w:r w:rsidR="00080270" w:rsidRPr="0064206A">
        <w:rPr>
          <w:rFonts w:ascii="Times New Roman" w:hAnsi="Times New Roman"/>
          <w:bCs/>
          <w:sz w:val="28"/>
          <w:szCs w:val="28"/>
          <w:lang w:val="kk-KZ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58%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=91</w:t>
      </w:r>
      <w:r w:rsidRPr="0064206A">
        <w:rPr>
          <w:rFonts w:ascii="Times New Roman" w:hAnsi="Times New Roman"/>
          <w:sz w:val="28"/>
          <w:szCs w:val="28"/>
          <w:lang w:val="kk-KZ"/>
        </w:rPr>
        <w:t>)</w:t>
      </w:r>
      <w:r w:rsidRPr="0064206A">
        <w:rPr>
          <w:rFonts w:ascii="Times New Roman" w:hAnsi="Times New Roman"/>
          <w:sz w:val="28"/>
          <w:szCs w:val="28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в контрольной группе </w:t>
      </w:r>
      <w:r w:rsidR="007E798D" w:rsidRPr="0064206A">
        <w:rPr>
          <w:rFonts w:ascii="Times New Roman" w:hAnsi="Times New Roman"/>
          <w:sz w:val="28"/>
          <w:szCs w:val="28"/>
          <w:lang w:val="kk-KZ"/>
        </w:rPr>
        <w:t>–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53,4%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=96</w:t>
      </w:r>
      <w:r w:rsidRPr="0064206A">
        <w:rPr>
          <w:rFonts w:ascii="Times New Roman" w:hAnsi="Times New Roman"/>
          <w:sz w:val="28"/>
          <w:szCs w:val="28"/>
          <w:lang w:val="kk-KZ"/>
        </w:rPr>
        <w:t>). Гендерная характеристика показала преобладание пациентов мужского пола, которые составили 56,8% (n=</w:t>
      </w:r>
      <w:r w:rsidRPr="0064206A">
        <w:rPr>
          <w:rFonts w:ascii="Times New Roman" w:hAnsi="Times New Roman"/>
          <w:sz w:val="28"/>
          <w:szCs w:val="28"/>
        </w:rPr>
        <w:t>192).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7E798D" w:rsidRPr="0064206A" w:rsidRDefault="007E798D" w:rsidP="002949DA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shd w:val="clear" w:color="auto" w:fill="FFFFFF"/>
          <w:lang w:val="kk-KZ"/>
        </w:rPr>
      </w:pPr>
    </w:p>
    <w:p w:rsidR="00F4582C" w:rsidRPr="0064206A" w:rsidRDefault="00F4582C" w:rsidP="002949D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lastRenderedPageBreak/>
        <w:t xml:space="preserve">3.2.4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Вакцинальный статус детей пролечившихся в МГДБ №3 с диагнозом корь</w:t>
      </w:r>
    </w:p>
    <w:p w:rsidR="00F4582C" w:rsidRPr="0064206A" w:rsidRDefault="00F4582C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Как описывалось ранее, ва</w:t>
      </w:r>
      <w:r w:rsidR="00080270" w:rsidRPr="0064206A">
        <w:rPr>
          <w:rFonts w:ascii="Times New Roman" w:hAnsi="Times New Roman"/>
          <w:sz w:val="28"/>
          <w:szCs w:val="28"/>
          <w:lang w:val="kk-KZ"/>
        </w:rPr>
        <w:t>к</w:t>
      </w:r>
      <w:r w:rsidRPr="0064206A">
        <w:rPr>
          <w:rFonts w:ascii="Times New Roman" w:hAnsi="Times New Roman"/>
          <w:sz w:val="28"/>
          <w:szCs w:val="28"/>
          <w:lang w:val="kk-KZ"/>
        </w:rPr>
        <w:t>цинированные дети с преморбидным фоном, в</w:t>
      </w:r>
      <w:r w:rsidR="00080270" w:rsidRPr="0064206A">
        <w:rPr>
          <w:rFonts w:ascii="Times New Roman" w:hAnsi="Times New Roman"/>
          <w:sz w:val="28"/>
          <w:szCs w:val="28"/>
          <w:lang w:val="kk-KZ"/>
        </w:rPr>
        <w:t xml:space="preserve"> связи низкой репрезентативностью,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были исключены из исследования. </w:t>
      </w:r>
      <w:r w:rsidRPr="0064206A">
        <w:rPr>
          <w:rFonts w:ascii="Times New Roman" w:hAnsi="Times New Roman"/>
          <w:sz w:val="28"/>
          <w:szCs w:val="28"/>
        </w:rPr>
        <w:t>При изучении вакцинального статуса пациентов контрольной группы</w:t>
      </w:r>
      <w:r w:rsidR="00080270" w:rsidRPr="0064206A">
        <w:rPr>
          <w:rFonts w:ascii="Times New Roman" w:hAnsi="Times New Roman"/>
          <w:sz w:val="28"/>
          <w:szCs w:val="28"/>
        </w:rPr>
        <w:t xml:space="preserve"> выявилось, что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однократную дозу</w:t>
      </w:r>
      <w:r w:rsidR="00080270" w:rsidRPr="0064206A">
        <w:rPr>
          <w:rFonts w:ascii="Times New Roman" w:hAnsi="Times New Roman"/>
          <w:sz w:val="28"/>
          <w:szCs w:val="28"/>
          <w:lang w:val="kk-KZ"/>
        </w:rPr>
        <w:t xml:space="preserve"> вакцины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получили 9,3%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=17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), </w:t>
      </w:r>
      <w:r w:rsidRPr="0064206A">
        <w:rPr>
          <w:rFonts w:ascii="Times New Roman" w:hAnsi="Times New Roman"/>
          <w:sz w:val="28"/>
          <w:szCs w:val="28"/>
        </w:rPr>
        <w:t>двукратную дозу вакцины ККП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получили 0,3%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</w:t>
      </w:r>
      <w:r w:rsidRPr="0064206A">
        <w:rPr>
          <w:rFonts w:ascii="Times New Roman" w:hAnsi="Times New Roman"/>
          <w:sz w:val="28"/>
          <w:szCs w:val="28"/>
          <w:lang w:val="kk-KZ"/>
        </w:rPr>
        <w:t>) и 94,7%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=320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) </w:t>
      </w:r>
      <w:r w:rsidR="00080270" w:rsidRPr="0064206A">
        <w:rPr>
          <w:rFonts w:ascii="Times New Roman" w:hAnsi="Times New Roman"/>
          <w:sz w:val="28"/>
          <w:szCs w:val="28"/>
          <w:lang w:val="kk-KZ"/>
        </w:rPr>
        <w:t xml:space="preserve">пациентов было не привиты </w:t>
      </w:r>
      <w:r w:rsidRPr="0064206A">
        <w:rPr>
          <w:rFonts w:ascii="Times New Roman" w:hAnsi="Times New Roman"/>
          <w:sz w:val="28"/>
          <w:szCs w:val="28"/>
          <w:lang w:val="kk-KZ"/>
        </w:rPr>
        <w:t>(</w:t>
      </w:r>
      <w:r w:rsidRPr="0064206A">
        <w:rPr>
          <w:rFonts w:ascii="Times New Roman" w:hAnsi="Times New Roman"/>
          <w:sz w:val="28"/>
          <w:szCs w:val="28"/>
          <w:lang w:val="en-US"/>
        </w:rPr>
        <w:t>p</w:t>
      </w:r>
      <w:r w:rsidRPr="0064206A">
        <w:rPr>
          <w:rFonts w:ascii="Times New Roman" w:hAnsi="Times New Roman"/>
          <w:sz w:val="28"/>
          <w:szCs w:val="28"/>
        </w:rPr>
        <w:t>≤0,05</w:t>
      </w:r>
      <w:r w:rsidRPr="0064206A">
        <w:rPr>
          <w:rFonts w:ascii="Times New Roman" w:hAnsi="Times New Roman"/>
          <w:sz w:val="28"/>
          <w:szCs w:val="28"/>
          <w:lang w:val="kk-KZ"/>
        </w:rPr>
        <w:t>) (</w:t>
      </w:r>
      <w:r w:rsidR="007E798D" w:rsidRPr="0064206A">
        <w:rPr>
          <w:rFonts w:ascii="Times New Roman" w:hAnsi="Times New Roman"/>
          <w:sz w:val="28"/>
          <w:szCs w:val="28"/>
          <w:lang w:val="kk-KZ"/>
        </w:rPr>
        <w:t>т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аблица </w:t>
      </w:r>
      <w:r w:rsidR="00363EFB">
        <w:rPr>
          <w:rFonts w:ascii="Times New Roman" w:hAnsi="Times New Roman"/>
          <w:sz w:val="28"/>
          <w:szCs w:val="28"/>
          <w:lang w:val="kk-KZ"/>
        </w:rPr>
        <w:t>5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). </w:t>
      </w:r>
    </w:p>
    <w:p w:rsidR="007E798D" w:rsidRPr="0064206A" w:rsidRDefault="007E798D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F4582C" w:rsidRPr="0064206A" w:rsidRDefault="00F4582C" w:rsidP="002949DA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Таблица </w:t>
      </w:r>
      <w:r w:rsidR="00363EFB">
        <w:rPr>
          <w:rFonts w:ascii="Times New Roman" w:eastAsia="Times New Roman" w:hAnsi="Times New Roman"/>
          <w:sz w:val="28"/>
          <w:szCs w:val="28"/>
          <w:lang w:val="kk-KZ" w:eastAsia="ru-RU"/>
        </w:rPr>
        <w:t>5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7E798D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– </w:t>
      </w:r>
      <w:r w:rsidR="00080270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Вакцинальный статус детей,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з</w:t>
      </w:r>
      <w:r w:rsidR="007E798D" w:rsidRPr="0064206A">
        <w:rPr>
          <w:rFonts w:ascii="Times New Roman" w:eastAsia="Times New Roman" w:hAnsi="Times New Roman"/>
          <w:sz w:val="28"/>
          <w:szCs w:val="28"/>
          <w:lang w:eastAsia="ru-RU"/>
        </w:rPr>
        <w:t>аболевших корью по г.Нур-Султан</w:t>
      </w:r>
    </w:p>
    <w:p w:rsidR="007E798D" w:rsidRPr="0064206A" w:rsidRDefault="007E798D" w:rsidP="002949DA">
      <w:pPr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tbl>
      <w:tblPr>
        <w:tblStyle w:val="a8"/>
        <w:tblW w:w="0" w:type="auto"/>
        <w:tblInd w:w="108" w:type="dxa"/>
        <w:tblLook w:val="0420" w:firstRow="1" w:lastRow="0" w:firstColumn="0" w:lastColumn="0" w:noHBand="0" w:noVBand="1"/>
      </w:tblPr>
      <w:tblGrid>
        <w:gridCol w:w="2421"/>
        <w:gridCol w:w="1568"/>
        <w:gridCol w:w="1809"/>
        <w:gridCol w:w="1316"/>
        <w:gridCol w:w="768"/>
        <w:gridCol w:w="1638"/>
      </w:tblGrid>
      <w:tr w:rsidR="0064206A" w:rsidRPr="0064206A" w:rsidTr="007E798D">
        <w:trPr>
          <w:trHeight w:val="841"/>
        </w:trPr>
        <w:tc>
          <w:tcPr>
            <w:tcW w:w="2421" w:type="dxa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Вакцинальный статус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Основная группа</w:t>
            </w:r>
          </w:p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n=158</w:t>
            </w: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09" w:type="dxa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Контрольная группа</w:t>
            </w:r>
          </w:p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(n=180)</w:t>
            </w:r>
          </w:p>
        </w:tc>
        <w:tc>
          <w:tcPr>
            <w:tcW w:w="1316" w:type="dxa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Общий</w:t>
            </w:r>
          </w:p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(n=338)</w:t>
            </w:r>
          </w:p>
        </w:tc>
        <w:tc>
          <w:tcPr>
            <w:tcW w:w="672" w:type="dxa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p</w:t>
            </w:r>
          </w:p>
        </w:tc>
        <w:tc>
          <w:tcPr>
            <w:tcW w:w="1638" w:type="dxa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Test</w:t>
            </w:r>
          </w:p>
        </w:tc>
      </w:tr>
      <w:tr w:rsidR="0064206A" w:rsidRPr="0064206A" w:rsidTr="007E798D">
        <w:trPr>
          <w:trHeight w:val="510"/>
        </w:trPr>
        <w:tc>
          <w:tcPr>
            <w:tcW w:w="2421" w:type="dxa"/>
            <w:hideMark/>
          </w:tcPr>
          <w:p w:rsidR="00F4582C" w:rsidRPr="0064206A" w:rsidRDefault="00F4582C" w:rsidP="002949DA">
            <w:pPr>
              <w:keepNext/>
              <w:tabs>
                <w:tab w:val="right" w:pos="224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Не вакцинированы</w:t>
            </w: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ab/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158 (100%)</w:t>
            </w:r>
          </w:p>
        </w:tc>
        <w:tc>
          <w:tcPr>
            <w:tcW w:w="1809" w:type="dxa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162 (90%)</w:t>
            </w:r>
          </w:p>
        </w:tc>
        <w:tc>
          <w:tcPr>
            <w:tcW w:w="1316" w:type="dxa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320 (94,7%)</w:t>
            </w:r>
          </w:p>
        </w:tc>
        <w:tc>
          <w:tcPr>
            <w:tcW w:w="672" w:type="dxa"/>
            <w:vAlign w:val="center"/>
            <w:hideMark/>
          </w:tcPr>
          <w:p w:rsidR="00F4582C" w:rsidRPr="0064206A" w:rsidRDefault="00647676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≤0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r w:rsidR="00F4582C"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05</w:t>
            </w:r>
          </w:p>
        </w:tc>
        <w:tc>
          <w:tcPr>
            <w:tcW w:w="1638" w:type="dxa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Pearsons chi-squared test</w:t>
            </w:r>
          </w:p>
        </w:tc>
      </w:tr>
      <w:tr w:rsidR="0064206A" w:rsidRPr="0064206A" w:rsidTr="007E798D">
        <w:trPr>
          <w:trHeight w:val="537"/>
        </w:trPr>
        <w:tc>
          <w:tcPr>
            <w:tcW w:w="2421" w:type="dxa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Вакцинированы однократно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0 (0%)</w:t>
            </w:r>
          </w:p>
        </w:tc>
        <w:tc>
          <w:tcPr>
            <w:tcW w:w="1809" w:type="dxa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17 (9,3%)</w:t>
            </w:r>
          </w:p>
        </w:tc>
        <w:tc>
          <w:tcPr>
            <w:tcW w:w="1316" w:type="dxa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17 (5%)</w:t>
            </w:r>
          </w:p>
        </w:tc>
        <w:tc>
          <w:tcPr>
            <w:tcW w:w="672" w:type="dxa"/>
            <w:vAlign w:val="center"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1638" w:type="dxa"/>
          </w:tcPr>
          <w:p w:rsidR="00F4582C" w:rsidRPr="0064206A" w:rsidRDefault="00F4582C" w:rsidP="002949DA">
            <w:pPr>
              <w:keepNext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</w:tr>
      <w:tr w:rsidR="0064206A" w:rsidRPr="0064206A" w:rsidTr="007E798D">
        <w:trPr>
          <w:trHeight w:val="491"/>
        </w:trPr>
        <w:tc>
          <w:tcPr>
            <w:tcW w:w="2421" w:type="dxa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Вакцинированы двукратно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0 (0)</w:t>
            </w:r>
          </w:p>
        </w:tc>
        <w:tc>
          <w:tcPr>
            <w:tcW w:w="1809" w:type="dxa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1 (0,5%)</w:t>
            </w:r>
          </w:p>
        </w:tc>
        <w:tc>
          <w:tcPr>
            <w:tcW w:w="1316" w:type="dxa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1 (0,3%)</w:t>
            </w:r>
          </w:p>
        </w:tc>
        <w:tc>
          <w:tcPr>
            <w:tcW w:w="672" w:type="dxa"/>
            <w:vAlign w:val="center"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1638" w:type="dxa"/>
          </w:tcPr>
          <w:p w:rsidR="00F4582C" w:rsidRPr="0064206A" w:rsidRDefault="00F4582C" w:rsidP="002949DA">
            <w:pPr>
              <w:keepNext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</w:tr>
    </w:tbl>
    <w:p w:rsidR="00F4582C" w:rsidRPr="0064206A" w:rsidRDefault="00F4582C" w:rsidP="002949D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4582C" w:rsidRPr="0064206A" w:rsidRDefault="00080270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При детальном</w:t>
      </w:r>
      <w:r w:rsidR="00F4582C" w:rsidRPr="0064206A">
        <w:rPr>
          <w:rFonts w:ascii="Times New Roman" w:hAnsi="Times New Roman"/>
          <w:sz w:val="28"/>
          <w:szCs w:val="28"/>
        </w:rPr>
        <w:t xml:space="preserve"> изучен</w:t>
      </w:r>
      <w:r w:rsidRPr="0064206A">
        <w:rPr>
          <w:rFonts w:ascii="Times New Roman" w:hAnsi="Times New Roman"/>
          <w:sz w:val="28"/>
          <w:szCs w:val="28"/>
        </w:rPr>
        <w:t>ии причин отсутствия вакцинации</w:t>
      </w:r>
      <w:r w:rsidR="00647676">
        <w:rPr>
          <w:rFonts w:ascii="Times New Roman" w:hAnsi="Times New Roman"/>
          <w:sz w:val="28"/>
          <w:szCs w:val="28"/>
        </w:rPr>
        <w:t xml:space="preserve"> нами получены следующие</w:t>
      </w:r>
      <w:r w:rsidR="00F4582C" w:rsidRPr="0064206A">
        <w:rPr>
          <w:rFonts w:ascii="Times New Roman" w:hAnsi="Times New Roman"/>
          <w:sz w:val="28"/>
          <w:szCs w:val="28"/>
        </w:rPr>
        <w:t xml:space="preserve"> результаты. В основной группе: недостижение вакцинального возраста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– </w:t>
      </w:r>
      <w:r w:rsidR="00F4582C" w:rsidRPr="0064206A">
        <w:rPr>
          <w:rFonts w:ascii="Times New Roman" w:hAnsi="Times New Roman"/>
          <w:sz w:val="28"/>
          <w:szCs w:val="28"/>
        </w:rPr>
        <w:t xml:space="preserve">26,6% 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(</w:t>
      </w:r>
      <w:r w:rsidR="00F4582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4582C" w:rsidRPr="0064206A">
        <w:rPr>
          <w:rFonts w:ascii="Times New Roman" w:hAnsi="Times New Roman"/>
          <w:sz w:val="28"/>
          <w:szCs w:val="28"/>
        </w:rPr>
        <w:t>=42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 xml:space="preserve">), медицинский отвод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– 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31% (</w:t>
      </w:r>
      <w:r w:rsidR="00F4582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4582C" w:rsidRPr="0064206A">
        <w:rPr>
          <w:rFonts w:ascii="Times New Roman" w:hAnsi="Times New Roman"/>
          <w:sz w:val="28"/>
          <w:szCs w:val="28"/>
        </w:rPr>
        <w:t>=49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 xml:space="preserve">), отказ от вакцинации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– 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42,4% (</w:t>
      </w:r>
      <w:r w:rsidR="00F4582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4582C" w:rsidRPr="0064206A">
        <w:rPr>
          <w:rFonts w:ascii="Times New Roman" w:hAnsi="Times New Roman"/>
          <w:sz w:val="28"/>
          <w:szCs w:val="28"/>
        </w:rPr>
        <w:t>=67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305ADF" w:rsidRPr="0064206A">
        <w:rPr>
          <w:rFonts w:ascii="Times New Roman" w:hAnsi="Times New Roman"/>
          <w:sz w:val="28"/>
          <w:szCs w:val="28"/>
          <w:lang w:val="kk-KZ"/>
        </w:rPr>
        <w:t>;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 xml:space="preserve"> в контрольной группе: </w:t>
      </w:r>
      <w:r w:rsidR="00F4582C" w:rsidRPr="0064206A">
        <w:rPr>
          <w:rFonts w:ascii="Times New Roman" w:hAnsi="Times New Roman"/>
          <w:sz w:val="28"/>
          <w:szCs w:val="28"/>
        </w:rPr>
        <w:t xml:space="preserve">недостижение вакцинального возраста </w:t>
      </w:r>
      <w:r w:rsidR="00305ADF" w:rsidRPr="0064206A">
        <w:rPr>
          <w:rFonts w:ascii="Times New Roman" w:hAnsi="Times New Roman"/>
          <w:bCs/>
          <w:sz w:val="28"/>
          <w:szCs w:val="28"/>
          <w:lang w:val="kk-KZ"/>
        </w:rPr>
        <w:t xml:space="preserve">– </w:t>
      </w:r>
      <w:r w:rsidR="00F4582C" w:rsidRPr="0064206A">
        <w:rPr>
          <w:rFonts w:ascii="Times New Roman" w:hAnsi="Times New Roman"/>
          <w:sz w:val="28"/>
          <w:szCs w:val="28"/>
        </w:rPr>
        <w:t xml:space="preserve">32,2% 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(</w:t>
      </w:r>
      <w:r w:rsidR="00F4582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4582C" w:rsidRPr="0064206A">
        <w:rPr>
          <w:rFonts w:ascii="Times New Roman" w:hAnsi="Times New Roman"/>
          <w:sz w:val="28"/>
          <w:szCs w:val="28"/>
        </w:rPr>
        <w:t>=58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), медицинский отвод</w:t>
      </w:r>
      <w:r w:rsidR="00305ADF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ADF" w:rsidRPr="0064206A">
        <w:rPr>
          <w:rFonts w:ascii="Times New Roman" w:hAnsi="Times New Roman"/>
          <w:bCs/>
          <w:sz w:val="28"/>
          <w:szCs w:val="28"/>
          <w:lang w:val="kk-KZ"/>
        </w:rPr>
        <w:t>–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 xml:space="preserve"> 12,2% (</w:t>
      </w:r>
      <w:r w:rsidR="00F4582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4582C" w:rsidRPr="0064206A">
        <w:rPr>
          <w:rFonts w:ascii="Times New Roman" w:hAnsi="Times New Roman"/>
          <w:sz w:val="28"/>
          <w:szCs w:val="28"/>
        </w:rPr>
        <w:t>=22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 xml:space="preserve">), отказ от вакцинации </w:t>
      </w:r>
      <w:r w:rsidR="00305ADF" w:rsidRPr="0064206A">
        <w:rPr>
          <w:rFonts w:ascii="Times New Roman" w:hAnsi="Times New Roman"/>
          <w:bCs/>
          <w:sz w:val="28"/>
          <w:szCs w:val="28"/>
          <w:lang w:val="kk-KZ"/>
        </w:rPr>
        <w:t xml:space="preserve">– 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55,6% (</w:t>
      </w:r>
      <w:r w:rsidR="00F4582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4582C" w:rsidRPr="0064206A">
        <w:rPr>
          <w:rFonts w:ascii="Times New Roman" w:hAnsi="Times New Roman"/>
          <w:sz w:val="28"/>
          <w:szCs w:val="28"/>
        </w:rPr>
        <w:t>=167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) (</w:t>
      </w:r>
      <w:r w:rsidR="007E798D" w:rsidRPr="0064206A">
        <w:rPr>
          <w:rFonts w:ascii="Times New Roman" w:hAnsi="Times New Roman"/>
          <w:sz w:val="28"/>
          <w:szCs w:val="28"/>
          <w:lang w:val="kk-KZ"/>
        </w:rPr>
        <w:t>т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 xml:space="preserve">аблица </w:t>
      </w:r>
      <w:r w:rsidR="00363EFB">
        <w:rPr>
          <w:rFonts w:ascii="Times New Roman" w:hAnsi="Times New Roman"/>
          <w:sz w:val="28"/>
          <w:szCs w:val="28"/>
          <w:lang w:val="kk-KZ"/>
        </w:rPr>
        <w:t>6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7E798D"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7E798D" w:rsidRPr="0064206A" w:rsidRDefault="007E798D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F4582C" w:rsidRPr="0064206A" w:rsidRDefault="00F4582C" w:rsidP="002949DA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Таблица </w:t>
      </w:r>
      <w:r w:rsidR="00363EFB">
        <w:rPr>
          <w:rFonts w:ascii="Times New Roman" w:eastAsia="Times New Roman" w:hAnsi="Times New Roman"/>
          <w:sz w:val="28"/>
          <w:szCs w:val="28"/>
          <w:lang w:val="kk-KZ" w:eastAsia="ru-RU"/>
        </w:rPr>
        <w:t>6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7E798D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–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Причины отсутствия вакцины ККП детей</w:t>
      </w:r>
      <w:r w:rsidR="00305ADF" w:rsidRPr="0064206A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забол</w:t>
      </w:r>
      <w:r w:rsidR="007E798D" w:rsidRPr="0064206A">
        <w:rPr>
          <w:rFonts w:ascii="Times New Roman" w:eastAsia="Times New Roman" w:hAnsi="Times New Roman"/>
          <w:sz w:val="28"/>
          <w:szCs w:val="28"/>
          <w:lang w:eastAsia="ru-RU"/>
        </w:rPr>
        <w:t>евших корью по г. Нур-Султан</w:t>
      </w:r>
    </w:p>
    <w:p w:rsidR="007E798D" w:rsidRPr="0064206A" w:rsidRDefault="007E798D" w:rsidP="002949DA">
      <w:pPr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tbl>
      <w:tblPr>
        <w:tblStyle w:val="a8"/>
        <w:tblW w:w="0" w:type="auto"/>
        <w:tblInd w:w="150" w:type="dxa"/>
        <w:tblLook w:val="0420" w:firstRow="1" w:lastRow="0" w:firstColumn="0" w:lastColumn="0" w:noHBand="0" w:noVBand="1"/>
      </w:tblPr>
      <w:tblGrid>
        <w:gridCol w:w="2605"/>
        <w:gridCol w:w="1423"/>
        <w:gridCol w:w="1764"/>
        <w:gridCol w:w="1117"/>
        <w:gridCol w:w="888"/>
        <w:gridCol w:w="1681"/>
      </w:tblGrid>
      <w:tr w:rsidR="0064206A" w:rsidRPr="0064206A" w:rsidTr="007E798D">
        <w:tc>
          <w:tcPr>
            <w:tcW w:w="2606" w:type="dxa"/>
            <w:vAlign w:val="center"/>
            <w:hideMark/>
          </w:tcPr>
          <w:p w:rsidR="00F4582C" w:rsidRPr="0064206A" w:rsidRDefault="00305ADF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Причины не</w:t>
            </w:r>
            <w:r w:rsidR="00F4582C"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получения вакцины ККП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Основная группа</w:t>
            </w:r>
          </w:p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n=158</w:t>
            </w: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Контрольная группа</w:t>
            </w:r>
          </w:p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(n=180)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Общий</w:t>
            </w:r>
          </w:p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(n=338)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p</w:t>
            </w:r>
          </w:p>
        </w:tc>
        <w:tc>
          <w:tcPr>
            <w:tcW w:w="1681" w:type="dxa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Test</w:t>
            </w:r>
          </w:p>
        </w:tc>
      </w:tr>
      <w:tr w:rsidR="0064206A" w:rsidRPr="0064206A" w:rsidTr="007E798D">
        <w:tc>
          <w:tcPr>
            <w:tcW w:w="2606" w:type="dxa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Недостижение возраста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42 (26,6%)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58 (32,2%)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100 (29,6%)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647676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≤0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r w:rsidR="00F4582C"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001</w:t>
            </w:r>
          </w:p>
        </w:tc>
        <w:tc>
          <w:tcPr>
            <w:tcW w:w="1681" w:type="dxa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Pearsons chi-squared test</w:t>
            </w:r>
          </w:p>
        </w:tc>
      </w:tr>
      <w:tr w:rsidR="0064206A" w:rsidRPr="0064206A" w:rsidTr="007E798D">
        <w:tc>
          <w:tcPr>
            <w:tcW w:w="2606" w:type="dxa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Медицинский отвод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49 (31%)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22 (</w:t>
            </w: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2,2%)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71 (21%)</w:t>
            </w:r>
          </w:p>
        </w:tc>
        <w:tc>
          <w:tcPr>
            <w:tcW w:w="0" w:type="auto"/>
            <w:vAlign w:val="center"/>
          </w:tcPr>
          <w:p w:rsidR="00F4582C" w:rsidRPr="0064206A" w:rsidRDefault="00647676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≤0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r w:rsidR="00F4582C"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01</w:t>
            </w:r>
          </w:p>
        </w:tc>
        <w:tc>
          <w:tcPr>
            <w:tcW w:w="1681" w:type="dxa"/>
          </w:tcPr>
          <w:p w:rsidR="00F4582C" w:rsidRPr="0064206A" w:rsidRDefault="00F4582C" w:rsidP="002949DA">
            <w:pPr>
              <w:keepNext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Pearsons chi-squared test</w:t>
            </w:r>
          </w:p>
        </w:tc>
      </w:tr>
      <w:tr w:rsidR="0064206A" w:rsidRPr="0064206A" w:rsidTr="007E798D">
        <w:tc>
          <w:tcPr>
            <w:tcW w:w="2606" w:type="dxa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Отказ от вакцинации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67 (42,4%)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100 (55,6%)</w:t>
            </w:r>
          </w:p>
        </w:tc>
        <w:tc>
          <w:tcPr>
            <w:tcW w:w="0" w:type="auto"/>
            <w:vAlign w:val="center"/>
            <w:hideMark/>
          </w:tcPr>
          <w:p w:rsidR="00F4582C" w:rsidRPr="0064206A" w:rsidRDefault="00F4582C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167 (49,4%)</w:t>
            </w:r>
          </w:p>
        </w:tc>
        <w:tc>
          <w:tcPr>
            <w:tcW w:w="0" w:type="auto"/>
            <w:vAlign w:val="center"/>
          </w:tcPr>
          <w:p w:rsidR="00F4582C" w:rsidRPr="0064206A" w:rsidRDefault="00647676" w:rsidP="002949DA">
            <w:pPr>
              <w:keepNext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≤0,</w:t>
            </w:r>
            <w:r w:rsidR="00F4582C"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05</w:t>
            </w:r>
          </w:p>
        </w:tc>
        <w:tc>
          <w:tcPr>
            <w:tcW w:w="1681" w:type="dxa"/>
          </w:tcPr>
          <w:p w:rsidR="00F4582C" w:rsidRPr="0064206A" w:rsidRDefault="00F4582C" w:rsidP="002949DA">
            <w:pPr>
              <w:keepNext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Pearsons chi-squared test</w:t>
            </w:r>
          </w:p>
        </w:tc>
      </w:tr>
    </w:tbl>
    <w:p w:rsidR="00F4582C" w:rsidRPr="0064206A" w:rsidRDefault="00F4582C" w:rsidP="002949DA">
      <w:pPr>
        <w:spacing w:after="0" w:line="240" w:lineRule="auto"/>
        <w:ind w:right="283"/>
        <w:jc w:val="both"/>
        <w:rPr>
          <w:rFonts w:ascii="Times New Roman" w:hAnsi="Times New Roman"/>
          <w:sz w:val="28"/>
          <w:szCs w:val="28"/>
        </w:rPr>
      </w:pPr>
    </w:p>
    <w:p w:rsidR="00305ADF" w:rsidRPr="0064206A" w:rsidRDefault="00305ADF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Исходя из </w:t>
      </w:r>
      <w:r w:rsidRPr="0064206A">
        <w:rPr>
          <w:rStyle w:val="a6"/>
          <w:rFonts w:ascii="Times New Roman" w:hAnsi="Times New Roman"/>
          <w:bCs/>
          <w:i w:val="0"/>
          <w:iCs w:val="0"/>
          <w:sz w:val="28"/>
          <w:szCs w:val="28"/>
          <w:shd w:val="clear" w:color="auto" w:fill="FFFFFF"/>
        </w:rPr>
        <w:t>результатов</w:t>
      </w:r>
      <w:r w:rsidR="002949DA">
        <w:rPr>
          <w:rStyle w:val="a6"/>
          <w:rFonts w:ascii="Times New Roman" w:hAnsi="Times New Roman"/>
          <w:bCs/>
          <w:i w:val="0"/>
          <w:iCs w:val="0"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наших экспериментальных</w:t>
      </w:r>
      <w:r w:rsidR="002949D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4206A">
        <w:rPr>
          <w:rStyle w:val="a6"/>
          <w:rFonts w:ascii="Times New Roman" w:hAnsi="Times New Roman"/>
          <w:bCs/>
          <w:i w:val="0"/>
          <w:iCs w:val="0"/>
          <w:sz w:val="28"/>
          <w:szCs w:val="28"/>
          <w:shd w:val="clear" w:color="auto" w:fill="FFFFFF"/>
        </w:rPr>
        <w:t>исследований</w:t>
      </w:r>
      <w:r w:rsidRPr="0064206A">
        <w:rPr>
          <w:rFonts w:ascii="Times New Roman" w:hAnsi="Times New Roman"/>
          <w:sz w:val="28"/>
          <w:szCs w:val="28"/>
        </w:rPr>
        <w:t xml:space="preserve"> и итогов многочисленных разработок других ученых, делаем вывод, что для осознания риска заражения вирусом кори необходимо повышать уровень значимости вакцинации у нашего населения, проводя санитарно-просветительную работу, поскольку на сегодняшний день имеются множественные доказательства того, что с помощью эффективных комбинированных вакцин можно добиться элиминации кори во всем мире. Кроме того, следует определить области с </w:t>
      </w:r>
      <w:r w:rsidRPr="0064206A">
        <w:rPr>
          <w:rFonts w:ascii="Times New Roman" w:hAnsi="Times New Roman"/>
          <w:sz w:val="28"/>
          <w:szCs w:val="28"/>
        </w:rPr>
        <w:lastRenderedPageBreak/>
        <w:t xml:space="preserve">неадекватной иммунизацией, повысить осведомленность труднодоступного населения, чтобы способствовать росту их культуры поведения в отношении вакцинации, а также повторить кампанию вакцинации против кори, чтобы охватить всех детей, провести дальнейшие исследования на уровне сообществ для выявления иммунологических статусов и причин неэффективности вакцины. </w:t>
      </w:r>
    </w:p>
    <w:p w:rsidR="00305ADF" w:rsidRPr="0064206A" w:rsidRDefault="00305ADF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Принято считать, что важной вехой на пути к элиминации кори является достижение 95%-ного охвата вакцинацией 2 дозами MMR, но это должна быть актуальная национальная задача, а не только рекомендация на бумаге. При этом финансовые штрафы могут быть эффективной мерой в комплексной программе обязательной вакцинации, хотя они должны сопровождаться и другими мерами, включая стабильную поставку вакцин и популяризацию вакцинации, в том числе среди антивакцинаторов.</w:t>
      </w:r>
    </w:p>
    <w:p w:rsidR="00F4582C" w:rsidRPr="0064206A" w:rsidRDefault="00305ADF" w:rsidP="002949DA">
      <w:pPr>
        <w:pStyle w:val="13"/>
        <w:ind w:right="-1"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Таким образом, п</w:t>
      </w:r>
      <w:r w:rsidR="00F4582C" w:rsidRPr="0064206A">
        <w:rPr>
          <w:rFonts w:ascii="Times New Roman" w:hAnsi="Times New Roman"/>
          <w:sz w:val="28"/>
          <w:szCs w:val="28"/>
        </w:rPr>
        <w:t>о данным имуннизации детей заболевших корью нами выявлено что дети с неблагоприятным преморбидным фоном не получали вакцину ККП в 100%, уровень вакцинации де</w:t>
      </w:r>
      <w:r w:rsidRPr="0064206A">
        <w:rPr>
          <w:rFonts w:ascii="Times New Roman" w:hAnsi="Times New Roman"/>
          <w:sz w:val="28"/>
          <w:szCs w:val="28"/>
        </w:rPr>
        <w:t xml:space="preserve">тей контрольной группы составили </w:t>
      </w:r>
      <w:r w:rsidR="00F4582C" w:rsidRPr="0064206A">
        <w:rPr>
          <w:rFonts w:ascii="Times New Roman" w:hAnsi="Times New Roman"/>
          <w:sz w:val="28"/>
          <w:szCs w:val="28"/>
        </w:rPr>
        <w:t xml:space="preserve">10%. 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 xml:space="preserve">Структура отсутствия вакцинации пациентов обеих групп выглядела следующим образом: </w:t>
      </w:r>
      <w:r w:rsidR="00F4582C" w:rsidRPr="0064206A">
        <w:rPr>
          <w:rFonts w:ascii="Times New Roman" w:hAnsi="Times New Roman"/>
          <w:sz w:val="28"/>
          <w:szCs w:val="28"/>
        </w:rPr>
        <w:t xml:space="preserve">отказ от вакцинации – 49,4% 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(р≤0,05)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случаев</w:t>
      </w:r>
      <w:r w:rsidR="00F4582C" w:rsidRPr="0064206A">
        <w:rPr>
          <w:rFonts w:ascii="Times New Roman" w:hAnsi="Times New Roman"/>
          <w:sz w:val="28"/>
          <w:szCs w:val="28"/>
        </w:rPr>
        <w:t xml:space="preserve">, недостижение прививочного возраста – 29,6% 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(р≤0,001),</w:t>
      </w:r>
      <w:r w:rsidR="00F4582C" w:rsidRPr="0064206A">
        <w:rPr>
          <w:rFonts w:ascii="Times New Roman" w:hAnsi="Times New Roman"/>
          <w:sz w:val="28"/>
          <w:szCs w:val="28"/>
        </w:rPr>
        <w:t xml:space="preserve"> медицинский отвод – 21% 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(р≤0,01)</w:t>
      </w:r>
      <w:r w:rsidR="00F4582C" w:rsidRPr="0064206A">
        <w:rPr>
          <w:rFonts w:ascii="Times New Roman" w:hAnsi="Times New Roman"/>
          <w:sz w:val="28"/>
          <w:szCs w:val="28"/>
        </w:rPr>
        <w:t xml:space="preserve">. </w:t>
      </w:r>
    </w:p>
    <w:p w:rsidR="009654E8" w:rsidRPr="0064206A" w:rsidRDefault="009654E8" w:rsidP="002949DA">
      <w:pPr>
        <w:pStyle w:val="13"/>
        <w:ind w:right="-1"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B63852" w:rsidRPr="0064206A" w:rsidRDefault="009654E8" w:rsidP="002949DA">
      <w:pPr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3.2.</w:t>
      </w:r>
      <w:r w:rsidR="00F4582C" w:rsidRPr="0064206A">
        <w:rPr>
          <w:rFonts w:ascii="Times New Roman" w:hAnsi="Times New Roman"/>
          <w:sz w:val="28"/>
          <w:szCs w:val="28"/>
          <w:lang w:val="kk-KZ"/>
        </w:rPr>
        <w:t>5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7796E" w:rsidRPr="0064206A">
        <w:rPr>
          <w:rFonts w:ascii="Times New Roman" w:hAnsi="Times New Roman"/>
          <w:sz w:val="28"/>
          <w:szCs w:val="28"/>
        </w:rPr>
        <w:t>Сравнительная характеристика</w:t>
      </w:r>
      <w:r w:rsidRPr="0064206A">
        <w:rPr>
          <w:rFonts w:ascii="Times New Roman" w:hAnsi="Times New Roman"/>
          <w:sz w:val="28"/>
          <w:szCs w:val="28"/>
        </w:rPr>
        <w:t xml:space="preserve"> течения кори у детей в зависимости </w:t>
      </w:r>
      <w:r w:rsidRPr="0064206A">
        <w:rPr>
          <w:rFonts w:ascii="Times New Roman" w:hAnsi="Times New Roman"/>
          <w:sz w:val="28"/>
          <w:szCs w:val="28"/>
          <w:lang w:val="kk-KZ"/>
        </w:rPr>
        <w:t>от циркулировавших штаммов в г.</w:t>
      </w:r>
      <w:r w:rsidR="00427ECD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Нур-Султан</w:t>
      </w:r>
    </w:p>
    <w:p w:rsidR="00AC5BBA" w:rsidRPr="0064206A" w:rsidRDefault="00AA5B7C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В таблице 7 приведен анализ течения</w:t>
      </w:r>
      <w:r w:rsidR="00FD2543" w:rsidRPr="0064206A">
        <w:rPr>
          <w:rFonts w:ascii="Times New Roman" w:hAnsi="Times New Roman"/>
          <w:sz w:val="28"/>
          <w:szCs w:val="28"/>
        </w:rPr>
        <w:t xml:space="preserve"> кори у детей в зависимости </w:t>
      </w:r>
      <w:r w:rsidR="00FD2543" w:rsidRPr="0064206A">
        <w:rPr>
          <w:rFonts w:ascii="Times New Roman" w:hAnsi="Times New Roman"/>
          <w:sz w:val="28"/>
          <w:szCs w:val="28"/>
          <w:lang w:val="kk-KZ"/>
        </w:rPr>
        <w:t>от циркулировавших штаммов в г.</w:t>
      </w:r>
      <w:r w:rsidR="007E798D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D2543" w:rsidRPr="0064206A">
        <w:rPr>
          <w:rFonts w:ascii="Times New Roman" w:hAnsi="Times New Roman"/>
          <w:sz w:val="28"/>
          <w:szCs w:val="28"/>
          <w:lang w:val="kk-KZ"/>
        </w:rPr>
        <w:t>Нур-Султан за 2004-2005, 2013-2014, 2018-2019 год</w:t>
      </w:r>
      <w:r w:rsidR="00FC7D4E" w:rsidRPr="0064206A">
        <w:rPr>
          <w:rFonts w:ascii="Times New Roman" w:hAnsi="Times New Roman"/>
          <w:sz w:val="28"/>
          <w:szCs w:val="28"/>
        </w:rPr>
        <w:t>ы</w:t>
      </w:r>
      <w:r w:rsidR="00FD2543"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:rsidR="000B6101" w:rsidRPr="0064206A" w:rsidRDefault="00305ADF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По результатам анализов</w:t>
      </w:r>
      <w:r w:rsidR="000B6101" w:rsidRPr="0064206A">
        <w:rPr>
          <w:rFonts w:ascii="Times New Roman" w:hAnsi="Times New Roman"/>
          <w:sz w:val="28"/>
          <w:szCs w:val="28"/>
        </w:rPr>
        <w:t xml:space="preserve"> выяснилось, что в 2004-2005 исследуемых годах генотипирование штамма кори не проводилось, однако пока</w:t>
      </w:r>
      <w:r w:rsidRPr="0064206A">
        <w:rPr>
          <w:rFonts w:ascii="Times New Roman" w:hAnsi="Times New Roman"/>
          <w:sz w:val="28"/>
          <w:szCs w:val="28"/>
        </w:rPr>
        <w:t>затель заболеваемости корью по республике</w:t>
      </w:r>
      <w:r w:rsidR="000B6101" w:rsidRPr="0064206A">
        <w:rPr>
          <w:rFonts w:ascii="Times New Roman" w:hAnsi="Times New Roman"/>
          <w:sz w:val="28"/>
          <w:szCs w:val="28"/>
        </w:rPr>
        <w:t xml:space="preserve"> и г. Нур-Султан был выше в 8 (106,4) и 6,8 (13,3) раза соответс</w:t>
      </w:r>
      <w:r w:rsidRPr="0064206A">
        <w:rPr>
          <w:rFonts w:ascii="Times New Roman" w:hAnsi="Times New Roman"/>
          <w:sz w:val="28"/>
          <w:szCs w:val="28"/>
        </w:rPr>
        <w:t>т</w:t>
      </w:r>
      <w:r w:rsidR="000B6101" w:rsidRPr="0064206A">
        <w:rPr>
          <w:rFonts w:ascii="Times New Roman" w:hAnsi="Times New Roman"/>
          <w:sz w:val="28"/>
          <w:szCs w:val="28"/>
        </w:rPr>
        <w:t>венно в сравнении с 2014-2015 годами</w:t>
      </w:r>
      <w:r w:rsidRPr="0064206A">
        <w:rPr>
          <w:rFonts w:ascii="Times New Roman" w:hAnsi="Times New Roman"/>
          <w:sz w:val="28"/>
          <w:szCs w:val="28"/>
        </w:rPr>
        <w:t>,</w:t>
      </w:r>
      <w:r w:rsidR="000B6101" w:rsidRPr="0064206A">
        <w:rPr>
          <w:rFonts w:ascii="Times New Roman" w:hAnsi="Times New Roman"/>
          <w:sz w:val="28"/>
          <w:szCs w:val="28"/>
        </w:rPr>
        <w:t xml:space="preserve"> и в 1,5 и 1,2 раза в сравнении с 2018-2019 годами. </w:t>
      </w:r>
      <w:r w:rsidRPr="0064206A">
        <w:rPr>
          <w:rFonts w:ascii="Times New Roman" w:hAnsi="Times New Roman"/>
          <w:sz w:val="28"/>
          <w:szCs w:val="28"/>
        </w:rPr>
        <w:t>Возрастные показатели: наивысший рост заболевания у детей до года, составивший 60%, 1-6 лет</w:t>
      </w:r>
      <w:r w:rsidRPr="0064206A">
        <w:rPr>
          <w:rFonts w:ascii="Times New Roman" w:hAnsi="Times New Roman"/>
          <w:bCs/>
          <w:sz w:val="28"/>
          <w:szCs w:val="28"/>
        </w:rPr>
        <w:t xml:space="preserve"> – </w:t>
      </w:r>
      <w:r w:rsidRPr="0064206A">
        <w:rPr>
          <w:rFonts w:ascii="Times New Roman" w:hAnsi="Times New Roman"/>
          <w:sz w:val="28"/>
          <w:szCs w:val="28"/>
        </w:rPr>
        <w:t xml:space="preserve">22,4%, 7-18 лет </w:t>
      </w:r>
      <w:r w:rsidRPr="0064206A">
        <w:rPr>
          <w:rFonts w:ascii="Times New Roman" w:hAnsi="Times New Roman"/>
          <w:bCs/>
          <w:sz w:val="28"/>
          <w:szCs w:val="28"/>
        </w:rPr>
        <w:t xml:space="preserve"> – </w:t>
      </w:r>
      <w:r w:rsidRPr="0064206A">
        <w:rPr>
          <w:rFonts w:ascii="Times New Roman" w:hAnsi="Times New Roman"/>
          <w:sz w:val="28"/>
          <w:szCs w:val="28"/>
        </w:rPr>
        <w:t>17,6%. Заболевание протекало со средней степенью тяжести у 91,7% пациентов, с тяжелой степенью</w:t>
      </w:r>
      <w:r w:rsidRPr="0064206A">
        <w:rPr>
          <w:rFonts w:ascii="Times New Roman" w:hAnsi="Times New Roman"/>
          <w:bCs/>
          <w:sz w:val="28"/>
          <w:szCs w:val="28"/>
        </w:rPr>
        <w:t xml:space="preserve"> – у </w:t>
      </w:r>
      <w:r w:rsidRPr="0064206A">
        <w:rPr>
          <w:rFonts w:ascii="Times New Roman" w:hAnsi="Times New Roman"/>
          <w:sz w:val="28"/>
          <w:szCs w:val="28"/>
        </w:rPr>
        <w:t>7,2%, с крайне тяжелой степенью</w:t>
      </w:r>
      <w:r w:rsidRPr="0064206A">
        <w:rPr>
          <w:rFonts w:ascii="Times New Roman" w:hAnsi="Times New Roman"/>
          <w:bCs/>
          <w:sz w:val="28"/>
          <w:szCs w:val="28"/>
        </w:rPr>
        <w:t xml:space="preserve"> – </w:t>
      </w:r>
      <w:r w:rsidRPr="0064206A">
        <w:rPr>
          <w:rFonts w:ascii="Times New Roman" w:hAnsi="Times New Roman"/>
          <w:sz w:val="28"/>
          <w:szCs w:val="28"/>
        </w:rPr>
        <w:t>у 1,1%. При этом наблюдались следующие осложнения болезни: пневмония</w:t>
      </w:r>
      <w:r w:rsidRPr="0064206A">
        <w:rPr>
          <w:rFonts w:ascii="Times New Roman" w:hAnsi="Times New Roman"/>
          <w:bCs/>
          <w:sz w:val="28"/>
          <w:szCs w:val="28"/>
        </w:rPr>
        <w:t xml:space="preserve"> – у </w:t>
      </w:r>
      <w:r w:rsidRPr="0064206A">
        <w:rPr>
          <w:rFonts w:ascii="Times New Roman" w:hAnsi="Times New Roman"/>
          <w:sz w:val="28"/>
          <w:szCs w:val="28"/>
        </w:rPr>
        <w:t>74%, ларинготрахеит</w:t>
      </w:r>
      <w:r w:rsidRPr="0064206A">
        <w:rPr>
          <w:rFonts w:ascii="Times New Roman" w:hAnsi="Times New Roman"/>
          <w:bCs/>
          <w:sz w:val="28"/>
          <w:szCs w:val="28"/>
        </w:rPr>
        <w:t xml:space="preserve"> – у </w:t>
      </w:r>
      <w:r w:rsidRPr="0064206A">
        <w:rPr>
          <w:rFonts w:ascii="Times New Roman" w:hAnsi="Times New Roman"/>
          <w:sz w:val="28"/>
          <w:szCs w:val="28"/>
        </w:rPr>
        <w:t>4,4%, диарея</w:t>
      </w:r>
      <w:r w:rsidRPr="0064206A">
        <w:rPr>
          <w:rFonts w:ascii="Times New Roman" w:hAnsi="Times New Roman"/>
          <w:bCs/>
          <w:sz w:val="28"/>
          <w:szCs w:val="28"/>
        </w:rPr>
        <w:t xml:space="preserve"> – у </w:t>
      </w:r>
      <w:r w:rsidRPr="0064206A">
        <w:rPr>
          <w:rFonts w:ascii="Times New Roman" w:hAnsi="Times New Roman"/>
          <w:sz w:val="28"/>
          <w:szCs w:val="28"/>
        </w:rPr>
        <w:t>30,9%, отит</w:t>
      </w:r>
      <w:r w:rsidRPr="0064206A">
        <w:rPr>
          <w:rFonts w:ascii="Times New Roman" w:hAnsi="Times New Roman"/>
          <w:bCs/>
          <w:sz w:val="28"/>
          <w:szCs w:val="28"/>
        </w:rPr>
        <w:t xml:space="preserve"> – у </w:t>
      </w:r>
      <w:r w:rsidRPr="0064206A">
        <w:rPr>
          <w:rFonts w:ascii="Times New Roman" w:hAnsi="Times New Roman"/>
          <w:sz w:val="28"/>
          <w:szCs w:val="28"/>
        </w:rPr>
        <w:t>1,1%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За данный период вспышки кори летальность не регистрировалась </w:t>
      </w:r>
      <w:r w:rsidR="000B6101" w:rsidRPr="0064206A">
        <w:rPr>
          <w:rFonts w:ascii="Times New Roman" w:hAnsi="Times New Roman"/>
          <w:sz w:val="28"/>
          <w:szCs w:val="28"/>
          <w:lang w:val="kk-KZ"/>
        </w:rPr>
        <w:t>[122].</w:t>
      </w:r>
    </w:p>
    <w:p w:rsidR="000B6101" w:rsidRPr="0064206A" w:rsidRDefault="00305ADF" w:rsidP="002949DA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Как указывалось выше, в </w:t>
      </w:r>
      <w:r w:rsidR="00E15767" w:rsidRPr="0064206A">
        <w:rPr>
          <w:rFonts w:ascii="Times New Roman" w:hAnsi="Times New Roman"/>
          <w:sz w:val="28"/>
          <w:szCs w:val="28"/>
          <w:lang w:val="kk-KZ"/>
        </w:rPr>
        <w:t xml:space="preserve"> 2014-2015 годах наблюдалась</w:t>
      </w:r>
      <w:r w:rsidR="000B6101" w:rsidRPr="0064206A">
        <w:rPr>
          <w:rFonts w:ascii="Times New Roman" w:hAnsi="Times New Roman"/>
          <w:sz w:val="28"/>
          <w:szCs w:val="28"/>
          <w:lang w:val="kk-KZ"/>
        </w:rPr>
        <w:t xml:space="preserve"> циркуляция штаммов D8 (MVi/Villupuram.IND/03.07./D8 (12 detections), MVs/Sohar.OMN/23.12/D8 (1 detection), MVs/ Republic of Komi.RUS/35.13/D8, MVs/Pretoria.ZAF/19.09./D8.), Н1 (“MVi/Hunan.CHN/97/7”).</w:t>
      </w:r>
      <w:r w:rsidR="000B6101" w:rsidRPr="0064206A">
        <w:rPr>
          <w:rFonts w:ascii="Times New Roman" w:hAnsi="Times New Roman"/>
          <w:lang w:val="kk-KZ"/>
        </w:rPr>
        <w:t xml:space="preserve"> </w:t>
      </w:r>
      <w:r w:rsidR="000B6101" w:rsidRPr="0064206A">
        <w:rPr>
          <w:rFonts w:ascii="Times New Roman" w:hAnsi="Times New Roman"/>
          <w:sz w:val="28"/>
          <w:szCs w:val="28"/>
        </w:rPr>
        <w:t>Показ</w:t>
      </w:r>
      <w:r w:rsidR="00E15767" w:rsidRPr="0064206A">
        <w:rPr>
          <w:rFonts w:ascii="Times New Roman" w:hAnsi="Times New Roman"/>
          <w:sz w:val="28"/>
          <w:szCs w:val="28"/>
        </w:rPr>
        <w:t>атель заболеваемости корью по республике</w:t>
      </w:r>
      <w:r w:rsidR="000B6101" w:rsidRPr="0064206A">
        <w:rPr>
          <w:rFonts w:ascii="Times New Roman" w:hAnsi="Times New Roman"/>
          <w:sz w:val="28"/>
          <w:szCs w:val="28"/>
        </w:rPr>
        <w:t xml:space="preserve"> и по г.</w:t>
      </w:r>
      <w:r w:rsidR="00DD1EA1">
        <w:rPr>
          <w:rFonts w:ascii="Times New Roman" w:hAnsi="Times New Roman"/>
          <w:sz w:val="28"/>
          <w:szCs w:val="28"/>
        </w:rPr>
        <w:t xml:space="preserve"> </w:t>
      </w:r>
      <w:r w:rsidR="000B6101" w:rsidRPr="0064206A">
        <w:rPr>
          <w:rFonts w:ascii="Times New Roman" w:hAnsi="Times New Roman"/>
          <w:sz w:val="28"/>
          <w:szCs w:val="28"/>
        </w:rPr>
        <w:t>Нур-Султан составил 13,3 и 17,97 соответс</w:t>
      </w:r>
      <w:r w:rsidR="00E15767" w:rsidRPr="0064206A">
        <w:rPr>
          <w:rFonts w:ascii="Times New Roman" w:hAnsi="Times New Roman"/>
          <w:sz w:val="28"/>
          <w:szCs w:val="28"/>
        </w:rPr>
        <w:t>венно на 100</w:t>
      </w:r>
      <w:r w:rsidR="00DD1EA1">
        <w:rPr>
          <w:rFonts w:ascii="Times New Roman" w:hAnsi="Times New Roman"/>
          <w:sz w:val="28"/>
          <w:szCs w:val="28"/>
        </w:rPr>
        <w:t xml:space="preserve"> </w:t>
      </w:r>
      <w:r w:rsidR="00E15767" w:rsidRPr="0064206A">
        <w:rPr>
          <w:rFonts w:ascii="Times New Roman" w:hAnsi="Times New Roman"/>
          <w:sz w:val="28"/>
          <w:szCs w:val="28"/>
        </w:rPr>
        <w:t>тыс.</w:t>
      </w:r>
      <w:r w:rsidR="000B6101" w:rsidRPr="0064206A">
        <w:rPr>
          <w:rFonts w:ascii="Times New Roman" w:hAnsi="Times New Roman"/>
          <w:sz w:val="28"/>
          <w:szCs w:val="28"/>
        </w:rPr>
        <w:t xml:space="preserve"> населения. </w:t>
      </w:r>
      <w:r w:rsidR="00E15767" w:rsidRPr="0064206A">
        <w:rPr>
          <w:rFonts w:ascii="Times New Roman" w:hAnsi="Times New Roman"/>
          <w:sz w:val="28"/>
          <w:szCs w:val="28"/>
        </w:rPr>
        <w:t xml:space="preserve">Течение кори при циркуляции данных штаммов протекало со средней степенью тяжести у 90,5%, с тяжелой степенью </w:t>
      </w:r>
      <w:r w:rsidR="00E15767" w:rsidRPr="0064206A">
        <w:rPr>
          <w:rFonts w:ascii="Times New Roman" w:hAnsi="Times New Roman"/>
          <w:bCs/>
          <w:sz w:val="28"/>
          <w:szCs w:val="28"/>
        </w:rPr>
        <w:t xml:space="preserve">– у </w:t>
      </w:r>
      <w:r w:rsidR="00E15767" w:rsidRPr="0064206A">
        <w:rPr>
          <w:rFonts w:ascii="Times New Roman" w:hAnsi="Times New Roman"/>
          <w:sz w:val="28"/>
          <w:szCs w:val="28"/>
        </w:rPr>
        <w:t>8,5% и с крайне тяжелой степенью</w:t>
      </w:r>
      <w:r w:rsidR="00E15767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15767" w:rsidRPr="0064206A">
        <w:rPr>
          <w:rFonts w:ascii="Times New Roman" w:hAnsi="Times New Roman"/>
          <w:bCs/>
          <w:sz w:val="28"/>
          <w:szCs w:val="28"/>
        </w:rPr>
        <w:t>– у</w:t>
      </w:r>
      <w:r w:rsidR="00E15767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15767" w:rsidRPr="0064206A">
        <w:rPr>
          <w:rFonts w:ascii="Times New Roman" w:hAnsi="Times New Roman"/>
          <w:sz w:val="28"/>
          <w:szCs w:val="28"/>
        </w:rPr>
        <w:t xml:space="preserve">1%. Возрастные показатели </w:t>
      </w:r>
      <w:r w:rsidR="00E15767" w:rsidRPr="0064206A">
        <w:rPr>
          <w:rFonts w:ascii="Times New Roman" w:hAnsi="Times New Roman"/>
          <w:sz w:val="28"/>
          <w:szCs w:val="28"/>
        </w:rPr>
        <w:lastRenderedPageBreak/>
        <w:t xml:space="preserve">следующие: дети до года  составили </w:t>
      </w:r>
      <w:r w:rsidR="00E15767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15767" w:rsidRPr="0064206A">
        <w:rPr>
          <w:rFonts w:ascii="Times New Roman" w:hAnsi="Times New Roman"/>
          <w:sz w:val="28"/>
          <w:szCs w:val="28"/>
        </w:rPr>
        <w:t>51,3%, 1-6 лет</w:t>
      </w:r>
      <w:r w:rsidR="00E15767" w:rsidRPr="0064206A">
        <w:rPr>
          <w:rFonts w:ascii="Times New Roman" w:hAnsi="Times New Roman"/>
          <w:bCs/>
          <w:sz w:val="28"/>
          <w:szCs w:val="28"/>
        </w:rPr>
        <w:t xml:space="preserve"> – </w:t>
      </w:r>
      <w:r w:rsidR="00E15767" w:rsidRPr="0064206A">
        <w:rPr>
          <w:rFonts w:ascii="Times New Roman" w:hAnsi="Times New Roman"/>
          <w:sz w:val="28"/>
          <w:szCs w:val="28"/>
        </w:rPr>
        <w:t>44,6%, 7-18 лет</w:t>
      </w:r>
      <w:r w:rsidR="00E15767" w:rsidRPr="0064206A">
        <w:rPr>
          <w:rFonts w:ascii="Times New Roman" w:hAnsi="Times New Roman"/>
          <w:bCs/>
          <w:sz w:val="28"/>
          <w:szCs w:val="28"/>
        </w:rPr>
        <w:t xml:space="preserve"> –</w:t>
      </w:r>
      <w:r w:rsidR="00DD1EA1">
        <w:rPr>
          <w:rFonts w:ascii="Times New Roman" w:hAnsi="Times New Roman"/>
          <w:bCs/>
          <w:sz w:val="28"/>
          <w:szCs w:val="28"/>
        </w:rPr>
        <w:t xml:space="preserve"> </w:t>
      </w:r>
      <w:r w:rsidR="00E15767" w:rsidRPr="0064206A">
        <w:rPr>
          <w:rFonts w:ascii="Times New Roman" w:hAnsi="Times New Roman"/>
          <w:sz w:val="28"/>
          <w:szCs w:val="28"/>
        </w:rPr>
        <w:t>4%. Также регистрировались осложнения: пневмония</w:t>
      </w:r>
      <w:r w:rsidR="00E15767" w:rsidRPr="0064206A">
        <w:rPr>
          <w:rFonts w:ascii="Times New Roman" w:hAnsi="Times New Roman"/>
          <w:bCs/>
          <w:sz w:val="28"/>
          <w:szCs w:val="28"/>
        </w:rPr>
        <w:t xml:space="preserve"> – у </w:t>
      </w:r>
      <w:r w:rsidR="00E15767" w:rsidRPr="0064206A">
        <w:rPr>
          <w:rFonts w:ascii="Times New Roman" w:hAnsi="Times New Roman"/>
          <w:sz w:val="28"/>
          <w:szCs w:val="28"/>
        </w:rPr>
        <w:t>46,7% пациентов, ларинготрахеит</w:t>
      </w:r>
      <w:r w:rsidR="00E15767" w:rsidRPr="0064206A">
        <w:rPr>
          <w:rFonts w:ascii="Times New Roman" w:hAnsi="Times New Roman"/>
          <w:bCs/>
          <w:sz w:val="28"/>
          <w:szCs w:val="28"/>
        </w:rPr>
        <w:t xml:space="preserve"> – у </w:t>
      </w:r>
      <w:r w:rsidR="00E15767" w:rsidRPr="0064206A">
        <w:rPr>
          <w:rFonts w:ascii="Times New Roman" w:hAnsi="Times New Roman"/>
          <w:sz w:val="28"/>
          <w:szCs w:val="28"/>
        </w:rPr>
        <w:t>1,2%, диарея</w:t>
      </w:r>
      <w:r w:rsidR="00E15767" w:rsidRPr="0064206A">
        <w:rPr>
          <w:rFonts w:ascii="Times New Roman" w:hAnsi="Times New Roman"/>
          <w:bCs/>
          <w:sz w:val="28"/>
          <w:szCs w:val="28"/>
        </w:rPr>
        <w:t xml:space="preserve"> – у </w:t>
      </w:r>
      <w:r w:rsidR="00E15767" w:rsidRPr="0064206A">
        <w:rPr>
          <w:rFonts w:ascii="Times New Roman" w:hAnsi="Times New Roman"/>
          <w:sz w:val="28"/>
          <w:szCs w:val="28"/>
        </w:rPr>
        <w:t>4,6%, отит</w:t>
      </w:r>
      <w:r w:rsidR="00E15767" w:rsidRPr="0064206A">
        <w:rPr>
          <w:rFonts w:ascii="Times New Roman" w:hAnsi="Times New Roman"/>
          <w:bCs/>
          <w:sz w:val="28"/>
          <w:szCs w:val="28"/>
        </w:rPr>
        <w:t xml:space="preserve"> – у </w:t>
      </w:r>
      <w:r w:rsidR="00E15767" w:rsidRPr="0064206A">
        <w:rPr>
          <w:rFonts w:ascii="Times New Roman" w:hAnsi="Times New Roman"/>
          <w:sz w:val="28"/>
          <w:szCs w:val="28"/>
        </w:rPr>
        <w:t>2%. В обоих периодах подъема кори (2004-2005 гг.; 2014-2015 гг.) наблюдалась незначительная тенденция роста заболеваемости среди девочек</w:t>
      </w:r>
      <w:r w:rsidR="00E15767" w:rsidRPr="0064206A">
        <w:rPr>
          <w:rFonts w:ascii="Times New Roman" w:hAnsi="Times New Roman"/>
          <w:bCs/>
          <w:sz w:val="28"/>
          <w:szCs w:val="28"/>
        </w:rPr>
        <w:t xml:space="preserve"> – </w:t>
      </w:r>
      <w:r w:rsidR="00E15767" w:rsidRPr="0064206A">
        <w:rPr>
          <w:rFonts w:ascii="Times New Roman" w:hAnsi="Times New Roman"/>
          <w:sz w:val="28"/>
          <w:szCs w:val="28"/>
        </w:rPr>
        <w:t>51 и 53,3% соответственно. Следует отметить, что летальность за данные периоды также не фиксировалась</w:t>
      </w:r>
      <w:r w:rsidR="000B6101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B6101" w:rsidRPr="0064206A">
        <w:rPr>
          <w:rFonts w:ascii="Times New Roman" w:hAnsi="Times New Roman"/>
          <w:sz w:val="28"/>
          <w:szCs w:val="28"/>
        </w:rPr>
        <w:t>[</w:t>
      </w:r>
      <w:r w:rsidR="000B6101" w:rsidRPr="0064206A">
        <w:rPr>
          <w:rFonts w:ascii="Times New Roman" w:hAnsi="Times New Roman"/>
          <w:sz w:val="28"/>
          <w:szCs w:val="28"/>
          <w:lang w:val="kk-KZ"/>
        </w:rPr>
        <w:t>123</w:t>
      </w:r>
      <w:r w:rsidR="000B6101" w:rsidRPr="0064206A">
        <w:rPr>
          <w:rFonts w:ascii="Times New Roman" w:hAnsi="Times New Roman"/>
          <w:sz w:val="28"/>
          <w:szCs w:val="28"/>
        </w:rPr>
        <w:t>].</w:t>
      </w:r>
    </w:p>
    <w:p w:rsidR="00AC5BBA" w:rsidRPr="0064206A" w:rsidRDefault="00AC5BBA" w:rsidP="002949DA">
      <w:pPr>
        <w:spacing w:after="0" w:line="240" w:lineRule="auto"/>
        <w:ind w:right="-1"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AC5BBA" w:rsidRPr="0064206A" w:rsidRDefault="00AC5BBA" w:rsidP="002949DA">
      <w:pPr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 xml:space="preserve">Таблица 7 </w:t>
      </w:r>
      <w:r w:rsidR="007E798D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 xml:space="preserve">Течение кори у детей в зависимости </w:t>
      </w:r>
      <w:r w:rsidRPr="0064206A">
        <w:rPr>
          <w:rFonts w:ascii="Times New Roman" w:hAnsi="Times New Roman"/>
          <w:sz w:val="28"/>
          <w:szCs w:val="28"/>
          <w:lang w:val="kk-KZ"/>
        </w:rPr>
        <w:t>от циркулировавших штаммов в г.</w:t>
      </w:r>
      <w:r w:rsidR="007E798D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Нур-Султан</w:t>
      </w:r>
    </w:p>
    <w:p w:rsidR="007E798D" w:rsidRPr="0064206A" w:rsidRDefault="007E798D" w:rsidP="002949DA">
      <w:pPr>
        <w:spacing w:after="0" w:line="240" w:lineRule="auto"/>
        <w:ind w:right="-1"/>
        <w:jc w:val="both"/>
        <w:rPr>
          <w:rFonts w:ascii="Times New Roman" w:hAnsi="Times New Roman"/>
          <w:sz w:val="16"/>
          <w:szCs w:val="16"/>
        </w:rPr>
      </w:pPr>
    </w:p>
    <w:tbl>
      <w:tblPr>
        <w:tblStyle w:val="a8"/>
        <w:tblW w:w="9645" w:type="dxa"/>
        <w:tblInd w:w="122" w:type="dxa"/>
        <w:tblLayout w:type="fixed"/>
        <w:tblLook w:val="04A0" w:firstRow="1" w:lastRow="0" w:firstColumn="1" w:lastColumn="0" w:noHBand="0" w:noVBand="1"/>
      </w:tblPr>
      <w:tblGrid>
        <w:gridCol w:w="1259"/>
        <w:gridCol w:w="2272"/>
        <w:gridCol w:w="1135"/>
        <w:gridCol w:w="2054"/>
        <w:gridCol w:w="1517"/>
        <w:gridCol w:w="254"/>
        <w:gridCol w:w="1154"/>
      </w:tblGrid>
      <w:tr w:rsidR="0064206A" w:rsidRPr="0064206A" w:rsidTr="008313DF">
        <w:tc>
          <w:tcPr>
            <w:tcW w:w="3531" w:type="dxa"/>
            <w:gridSpan w:val="2"/>
            <w:vAlign w:val="center"/>
          </w:tcPr>
          <w:p w:rsidR="00EF3B6C" w:rsidRPr="0064206A" w:rsidRDefault="00305ADF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Исследуемые годы</w:t>
            </w:r>
          </w:p>
        </w:tc>
        <w:tc>
          <w:tcPr>
            <w:tcW w:w="1135" w:type="dxa"/>
            <w:vAlign w:val="center"/>
          </w:tcPr>
          <w:p w:rsidR="00EF3B6C" w:rsidRPr="0064206A" w:rsidRDefault="00EF3B6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2004-2005</w:t>
            </w:r>
          </w:p>
        </w:tc>
        <w:tc>
          <w:tcPr>
            <w:tcW w:w="2054" w:type="dxa"/>
            <w:vAlign w:val="center"/>
          </w:tcPr>
          <w:p w:rsidR="00EF3B6C" w:rsidRPr="0064206A" w:rsidRDefault="00EF3B6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2014-2015</w:t>
            </w:r>
          </w:p>
        </w:tc>
        <w:tc>
          <w:tcPr>
            <w:tcW w:w="1771" w:type="dxa"/>
            <w:gridSpan w:val="2"/>
            <w:vAlign w:val="center"/>
          </w:tcPr>
          <w:p w:rsidR="00EF3B6C" w:rsidRPr="0064206A" w:rsidRDefault="00EF3B6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2018-2019</w:t>
            </w:r>
          </w:p>
        </w:tc>
        <w:tc>
          <w:tcPr>
            <w:tcW w:w="1154" w:type="dxa"/>
            <w:vAlign w:val="center"/>
          </w:tcPr>
          <w:p w:rsidR="00EF3B6C" w:rsidRPr="008313DF" w:rsidRDefault="00EF3B6C" w:rsidP="00DD1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</w:p>
        </w:tc>
      </w:tr>
      <w:tr w:rsidR="00DD1EA1" w:rsidRPr="0064206A" w:rsidTr="008313DF">
        <w:tc>
          <w:tcPr>
            <w:tcW w:w="3531" w:type="dxa"/>
            <w:gridSpan w:val="2"/>
            <w:vAlign w:val="center"/>
          </w:tcPr>
          <w:p w:rsidR="00DD1EA1" w:rsidRPr="0064206A" w:rsidRDefault="00DD1EA1" w:rsidP="00DD1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5" w:type="dxa"/>
            <w:vAlign w:val="center"/>
          </w:tcPr>
          <w:p w:rsidR="00DD1EA1" w:rsidRPr="0064206A" w:rsidRDefault="00DD1EA1" w:rsidP="00DD1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54" w:type="dxa"/>
            <w:vAlign w:val="center"/>
          </w:tcPr>
          <w:p w:rsidR="00DD1EA1" w:rsidRPr="0064206A" w:rsidRDefault="00DD1EA1" w:rsidP="00DD1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71" w:type="dxa"/>
            <w:gridSpan w:val="2"/>
            <w:vAlign w:val="center"/>
          </w:tcPr>
          <w:p w:rsidR="00DD1EA1" w:rsidRPr="0064206A" w:rsidRDefault="00DD1EA1" w:rsidP="00DD1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54" w:type="dxa"/>
          </w:tcPr>
          <w:p w:rsidR="00DD1EA1" w:rsidRPr="0064206A" w:rsidRDefault="00DD1EA1" w:rsidP="00DD1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DD1EA1" w:rsidRPr="0064206A" w:rsidTr="008313DF">
        <w:tc>
          <w:tcPr>
            <w:tcW w:w="3531" w:type="dxa"/>
            <w:gridSpan w:val="2"/>
          </w:tcPr>
          <w:p w:rsidR="00DD1EA1" w:rsidRPr="0064206A" w:rsidRDefault="00DD1EA1" w:rsidP="00DD1EA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Штамм</w:t>
            </w:r>
          </w:p>
        </w:tc>
        <w:tc>
          <w:tcPr>
            <w:tcW w:w="1135" w:type="dxa"/>
          </w:tcPr>
          <w:p w:rsidR="00DD1EA1" w:rsidRPr="0064206A" w:rsidRDefault="00DD1EA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54" w:type="dxa"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8, Н1</w:t>
            </w:r>
          </w:p>
        </w:tc>
        <w:tc>
          <w:tcPr>
            <w:tcW w:w="1771" w:type="dxa"/>
            <w:gridSpan w:val="2"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8, В3</w:t>
            </w:r>
          </w:p>
        </w:tc>
        <w:tc>
          <w:tcPr>
            <w:tcW w:w="1154" w:type="dxa"/>
            <w:vMerge w:val="restart"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1EA1" w:rsidRPr="009D7857" w:rsidTr="008313DF">
        <w:trPr>
          <w:trHeight w:val="270"/>
        </w:trPr>
        <w:tc>
          <w:tcPr>
            <w:tcW w:w="1259" w:type="dxa"/>
            <w:vMerge w:val="restart"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Генетические линии</w:t>
            </w:r>
          </w:p>
        </w:tc>
        <w:tc>
          <w:tcPr>
            <w:tcW w:w="2272" w:type="dxa"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35" w:type="dxa"/>
          </w:tcPr>
          <w:p w:rsidR="00DD1EA1" w:rsidRPr="0064206A" w:rsidRDefault="00DD1EA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54" w:type="dxa"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MVi/Villupuram.IND/03.07./D8 (12 detections), MVs/Sohar.OMN/23.12/D8 (1 detection), MVs/ Republic of Komi.RUS/35.13/D8, MVs/Pretoria.ZAF/19.09./D8</w:t>
            </w:r>
          </w:p>
        </w:tc>
        <w:tc>
          <w:tcPr>
            <w:tcW w:w="1771" w:type="dxa"/>
            <w:gridSpan w:val="2"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«MVs/Frankfurt Main.DEU/17.11/[D8]» «MVs/Osaka.JPN/29.15/[D8]» «MVs/Gir Somnath.IND/42.16/[D8]»</w:t>
            </w:r>
          </w:p>
        </w:tc>
        <w:tc>
          <w:tcPr>
            <w:tcW w:w="1154" w:type="dxa"/>
            <w:vMerge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DD1EA1" w:rsidRPr="0064206A" w:rsidTr="008313DF">
        <w:trPr>
          <w:trHeight w:val="225"/>
        </w:trPr>
        <w:tc>
          <w:tcPr>
            <w:tcW w:w="1259" w:type="dxa"/>
            <w:vMerge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272" w:type="dxa"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B3</w:t>
            </w:r>
          </w:p>
        </w:tc>
        <w:tc>
          <w:tcPr>
            <w:tcW w:w="1135" w:type="dxa"/>
          </w:tcPr>
          <w:p w:rsidR="00DD1EA1" w:rsidRPr="0064206A" w:rsidRDefault="00DD1EA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54" w:type="dxa"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71" w:type="dxa"/>
            <w:gridSpan w:val="2"/>
          </w:tcPr>
          <w:p w:rsidR="00DD1EA1" w:rsidRPr="0064206A" w:rsidRDefault="00DD1EA1" w:rsidP="002949DA">
            <w:pPr>
              <w:spacing w:after="0" w:line="240" w:lineRule="auto"/>
              <w:ind w:left="-122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«MV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/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Dublin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.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IRL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/8.6/[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3]» «MV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/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Kabul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.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AFG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/20.14/[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3]»</w:t>
            </w:r>
          </w:p>
        </w:tc>
        <w:tc>
          <w:tcPr>
            <w:tcW w:w="1154" w:type="dxa"/>
            <w:vMerge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1EA1" w:rsidRPr="0064206A" w:rsidTr="008313DF">
        <w:trPr>
          <w:trHeight w:val="225"/>
        </w:trPr>
        <w:tc>
          <w:tcPr>
            <w:tcW w:w="1259" w:type="dxa"/>
            <w:vMerge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H1</w:t>
            </w:r>
          </w:p>
        </w:tc>
        <w:tc>
          <w:tcPr>
            <w:tcW w:w="1135" w:type="dxa"/>
          </w:tcPr>
          <w:p w:rsidR="00DD1EA1" w:rsidRPr="0064206A" w:rsidRDefault="00DD1EA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54" w:type="dxa"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“MVi/Hunan.CHN/97/7”</w:t>
            </w:r>
          </w:p>
        </w:tc>
        <w:tc>
          <w:tcPr>
            <w:tcW w:w="1771" w:type="dxa"/>
            <w:gridSpan w:val="2"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54" w:type="dxa"/>
            <w:vMerge/>
          </w:tcPr>
          <w:p w:rsidR="00DD1EA1" w:rsidRPr="0064206A" w:rsidRDefault="00DD1EA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4206A" w:rsidRPr="0064206A" w:rsidTr="008313DF">
        <w:trPr>
          <w:trHeight w:val="495"/>
        </w:trPr>
        <w:tc>
          <w:tcPr>
            <w:tcW w:w="3531" w:type="dxa"/>
            <w:gridSpan w:val="2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Заболеваемость в РК на 100 тыс населения</w:t>
            </w:r>
          </w:p>
        </w:tc>
        <w:tc>
          <w:tcPr>
            <w:tcW w:w="1135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106,4</w:t>
            </w:r>
          </w:p>
        </w:tc>
        <w:tc>
          <w:tcPr>
            <w:tcW w:w="2054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771" w:type="dxa"/>
            <w:gridSpan w:val="2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71,97</w:t>
            </w:r>
          </w:p>
        </w:tc>
        <w:tc>
          <w:tcPr>
            <w:tcW w:w="1154" w:type="dxa"/>
          </w:tcPr>
          <w:p w:rsidR="00AC5BBA" w:rsidRPr="0064206A" w:rsidRDefault="008313DF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AC5BBA" w:rsidRPr="0064206A"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,00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4206A" w:rsidRPr="0064206A" w:rsidTr="008313DF">
        <w:trPr>
          <w:trHeight w:val="196"/>
        </w:trPr>
        <w:tc>
          <w:tcPr>
            <w:tcW w:w="3531" w:type="dxa"/>
            <w:gridSpan w:val="2"/>
          </w:tcPr>
          <w:p w:rsidR="00AC5BBA" w:rsidRPr="0064206A" w:rsidRDefault="00AC5BBA" w:rsidP="002949DA">
            <w:pPr>
              <w:spacing w:after="0" w:line="240" w:lineRule="auto"/>
              <w:ind w:right="-80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Заболеваемость в г.</w:t>
            </w:r>
            <w:r w:rsidR="000B6101" w:rsidRPr="006420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Нур-Султан на 100 тыс населения</w:t>
            </w:r>
          </w:p>
        </w:tc>
        <w:tc>
          <w:tcPr>
            <w:tcW w:w="1135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306,4</w:t>
            </w:r>
          </w:p>
        </w:tc>
        <w:tc>
          <w:tcPr>
            <w:tcW w:w="2054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45,9</w:t>
            </w:r>
          </w:p>
        </w:tc>
        <w:tc>
          <w:tcPr>
            <w:tcW w:w="1771" w:type="dxa"/>
            <w:gridSpan w:val="2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250,36</w:t>
            </w:r>
          </w:p>
        </w:tc>
        <w:tc>
          <w:tcPr>
            <w:tcW w:w="1154" w:type="dxa"/>
          </w:tcPr>
          <w:p w:rsidR="00AC5BBA" w:rsidRPr="0064206A" w:rsidRDefault="008313DF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AC5BBA" w:rsidRPr="0064206A"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,00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4206A" w:rsidRPr="0064206A" w:rsidTr="008313DF">
        <w:trPr>
          <w:trHeight w:val="495"/>
        </w:trPr>
        <w:tc>
          <w:tcPr>
            <w:tcW w:w="3531" w:type="dxa"/>
            <w:gridSpan w:val="2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Летальность на 100 тыс населения</w:t>
            </w:r>
          </w:p>
        </w:tc>
        <w:tc>
          <w:tcPr>
            <w:tcW w:w="1135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54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71" w:type="dxa"/>
            <w:gridSpan w:val="2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0,15</w:t>
            </w:r>
          </w:p>
        </w:tc>
        <w:tc>
          <w:tcPr>
            <w:tcW w:w="1154" w:type="dxa"/>
          </w:tcPr>
          <w:p w:rsidR="00AC5BBA" w:rsidRPr="0064206A" w:rsidRDefault="008313DF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</w:tr>
      <w:tr w:rsidR="0064206A" w:rsidRPr="0064206A" w:rsidTr="008313DF">
        <w:trPr>
          <w:trHeight w:val="196"/>
        </w:trPr>
        <w:tc>
          <w:tcPr>
            <w:tcW w:w="3531" w:type="dxa"/>
            <w:gridSpan w:val="2"/>
          </w:tcPr>
          <w:p w:rsidR="000B6101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Летальность среди детей по </w:t>
            </w:r>
          </w:p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  <w:r w:rsidR="000B6101"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Нур-Султан</w:t>
            </w:r>
          </w:p>
        </w:tc>
        <w:tc>
          <w:tcPr>
            <w:tcW w:w="1135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</w:p>
        </w:tc>
        <w:tc>
          <w:tcPr>
            <w:tcW w:w="2054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71" w:type="dxa"/>
            <w:gridSpan w:val="2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154" w:type="dxa"/>
          </w:tcPr>
          <w:p w:rsidR="00AC5BBA" w:rsidRPr="0064206A" w:rsidRDefault="008313DF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</w:tr>
      <w:tr w:rsidR="0064206A" w:rsidRPr="0064206A" w:rsidTr="008313DF">
        <w:trPr>
          <w:trHeight w:val="120"/>
        </w:trPr>
        <w:tc>
          <w:tcPr>
            <w:tcW w:w="1259" w:type="dxa"/>
            <w:vMerge w:val="restart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Возраст заболев</w:t>
            </w:r>
            <w:r w:rsidR="000B6101" w:rsidRPr="006420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ших</w:t>
            </w:r>
          </w:p>
        </w:tc>
        <w:tc>
          <w:tcPr>
            <w:tcW w:w="2272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до 1 года</w:t>
            </w:r>
            <w:r w:rsidR="000B6101" w:rsidRPr="0064206A">
              <w:rPr>
                <w:rFonts w:ascii="Times New Roman" w:hAnsi="Times New Roman"/>
                <w:sz w:val="24"/>
                <w:szCs w:val="24"/>
              </w:rPr>
              <w:t>, %</w:t>
            </w:r>
          </w:p>
        </w:tc>
        <w:tc>
          <w:tcPr>
            <w:tcW w:w="1135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2054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51,3</w:t>
            </w:r>
          </w:p>
        </w:tc>
        <w:tc>
          <w:tcPr>
            <w:tcW w:w="1771" w:type="dxa"/>
            <w:gridSpan w:val="2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27,5</w:t>
            </w:r>
          </w:p>
        </w:tc>
        <w:tc>
          <w:tcPr>
            <w:tcW w:w="1154" w:type="dxa"/>
          </w:tcPr>
          <w:p w:rsidR="00AC5BBA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0,00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4206A" w:rsidRPr="0064206A" w:rsidTr="008313DF">
        <w:trPr>
          <w:trHeight w:val="105"/>
        </w:trPr>
        <w:tc>
          <w:tcPr>
            <w:tcW w:w="1259" w:type="dxa"/>
            <w:vMerge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1-6 лет</w:t>
            </w:r>
            <w:r w:rsidR="000B6101" w:rsidRPr="0064206A">
              <w:rPr>
                <w:rFonts w:ascii="Times New Roman" w:hAnsi="Times New Roman"/>
                <w:sz w:val="24"/>
                <w:szCs w:val="24"/>
              </w:rPr>
              <w:t>, %</w:t>
            </w:r>
          </w:p>
        </w:tc>
        <w:tc>
          <w:tcPr>
            <w:tcW w:w="1135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22,4</w:t>
            </w:r>
          </w:p>
        </w:tc>
        <w:tc>
          <w:tcPr>
            <w:tcW w:w="2054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44,6</w:t>
            </w:r>
          </w:p>
        </w:tc>
        <w:tc>
          <w:tcPr>
            <w:tcW w:w="1771" w:type="dxa"/>
            <w:gridSpan w:val="2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55,3</w:t>
            </w:r>
          </w:p>
        </w:tc>
        <w:tc>
          <w:tcPr>
            <w:tcW w:w="1154" w:type="dxa"/>
          </w:tcPr>
          <w:p w:rsidR="00AC5BBA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64206A" w:rsidRPr="0064206A" w:rsidTr="008313DF">
        <w:trPr>
          <w:trHeight w:val="135"/>
        </w:trPr>
        <w:tc>
          <w:tcPr>
            <w:tcW w:w="1259" w:type="dxa"/>
            <w:vMerge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7-18 лет</w:t>
            </w:r>
            <w:r w:rsidR="000B6101" w:rsidRPr="0064206A">
              <w:rPr>
                <w:rFonts w:ascii="Times New Roman" w:hAnsi="Times New Roman"/>
                <w:sz w:val="24"/>
                <w:szCs w:val="24"/>
              </w:rPr>
              <w:t>, %</w:t>
            </w:r>
          </w:p>
        </w:tc>
        <w:tc>
          <w:tcPr>
            <w:tcW w:w="1135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17,6</w:t>
            </w:r>
          </w:p>
        </w:tc>
        <w:tc>
          <w:tcPr>
            <w:tcW w:w="2054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71" w:type="dxa"/>
            <w:gridSpan w:val="2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17,2</w:t>
            </w:r>
          </w:p>
        </w:tc>
        <w:tc>
          <w:tcPr>
            <w:tcW w:w="1154" w:type="dxa"/>
          </w:tcPr>
          <w:p w:rsidR="00AC5BBA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64206A" w:rsidRPr="0064206A" w:rsidTr="008313DF">
        <w:trPr>
          <w:trHeight w:val="135"/>
        </w:trPr>
        <w:tc>
          <w:tcPr>
            <w:tcW w:w="1259" w:type="dxa"/>
            <w:vMerge w:val="restart"/>
          </w:tcPr>
          <w:p w:rsidR="00AC5BBA" w:rsidRPr="0064206A" w:rsidRDefault="00AC5BBA" w:rsidP="002949DA">
            <w:pPr>
              <w:spacing w:after="0" w:line="240" w:lineRule="auto"/>
              <w:ind w:right="-137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Гендерный состав</w:t>
            </w:r>
          </w:p>
        </w:tc>
        <w:tc>
          <w:tcPr>
            <w:tcW w:w="2272" w:type="dxa"/>
          </w:tcPr>
          <w:p w:rsidR="00AC5BBA" w:rsidRPr="0064206A" w:rsidRDefault="000B610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М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альчики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, %</w:t>
            </w:r>
          </w:p>
        </w:tc>
        <w:tc>
          <w:tcPr>
            <w:tcW w:w="1135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2054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46,7</w:t>
            </w:r>
          </w:p>
        </w:tc>
        <w:tc>
          <w:tcPr>
            <w:tcW w:w="1771" w:type="dxa"/>
            <w:gridSpan w:val="2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56,8</w:t>
            </w:r>
          </w:p>
        </w:tc>
        <w:tc>
          <w:tcPr>
            <w:tcW w:w="1154" w:type="dxa"/>
          </w:tcPr>
          <w:p w:rsidR="00AC5BBA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</w:tr>
      <w:tr w:rsidR="0064206A" w:rsidRPr="0064206A" w:rsidTr="008313DF">
        <w:trPr>
          <w:trHeight w:val="135"/>
        </w:trPr>
        <w:tc>
          <w:tcPr>
            <w:tcW w:w="1259" w:type="dxa"/>
            <w:vMerge/>
            <w:tcBorders>
              <w:bottom w:val="nil"/>
            </w:tcBorders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  <w:tcBorders>
              <w:bottom w:val="nil"/>
            </w:tcBorders>
          </w:tcPr>
          <w:p w:rsidR="00AC5BBA" w:rsidRPr="0064206A" w:rsidRDefault="000B610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Д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евочки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, %</w:t>
            </w:r>
          </w:p>
        </w:tc>
        <w:tc>
          <w:tcPr>
            <w:tcW w:w="1135" w:type="dxa"/>
            <w:tcBorders>
              <w:bottom w:val="nil"/>
            </w:tcBorders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2054" w:type="dxa"/>
            <w:tcBorders>
              <w:bottom w:val="nil"/>
            </w:tcBorders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53,3</w:t>
            </w:r>
          </w:p>
        </w:tc>
        <w:tc>
          <w:tcPr>
            <w:tcW w:w="1771" w:type="dxa"/>
            <w:gridSpan w:val="2"/>
            <w:tcBorders>
              <w:bottom w:val="nil"/>
            </w:tcBorders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43,2</w:t>
            </w:r>
          </w:p>
        </w:tc>
        <w:tc>
          <w:tcPr>
            <w:tcW w:w="1154" w:type="dxa"/>
            <w:tcBorders>
              <w:bottom w:val="nil"/>
            </w:tcBorders>
          </w:tcPr>
          <w:p w:rsidR="00AC5BBA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DD1EA1" w:rsidRPr="0064206A" w:rsidTr="00DD1EA1">
        <w:tc>
          <w:tcPr>
            <w:tcW w:w="9645" w:type="dxa"/>
            <w:gridSpan w:val="7"/>
            <w:tcBorders>
              <w:top w:val="nil"/>
              <w:left w:val="nil"/>
              <w:right w:val="nil"/>
            </w:tcBorders>
            <w:vAlign w:val="center"/>
          </w:tcPr>
          <w:p w:rsidR="00DD1EA1" w:rsidRPr="00DD1EA1" w:rsidRDefault="00DD1EA1" w:rsidP="00DD1EA1">
            <w:pPr>
              <w:spacing w:after="0" w:line="240" w:lineRule="auto"/>
              <w:ind w:hanging="9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D1EA1">
              <w:rPr>
                <w:rFonts w:ascii="Times New Roman" w:hAnsi="Times New Roman"/>
                <w:sz w:val="28"/>
                <w:szCs w:val="28"/>
              </w:rPr>
              <w:t>Продолжение таблицы 7</w:t>
            </w:r>
          </w:p>
          <w:p w:rsidR="00DD1EA1" w:rsidRPr="00DD1EA1" w:rsidRDefault="00DD1EA1" w:rsidP="00DD1EA1">
            <w:pPr>
              <w:spacing w:after="0" w:line="240" w:lineRule="auto"/>
              <w:ind w:hanging="94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D1EA1" w:rsidRPr="0064206A" w:rsidTr="00D66779">
        <w:tc>
          <w:tcPr>
            <w:tcW w:w="3531" w:type="dxa"/>
            <w:gridSpan w:val="2"/>
            <w:vAlign w:val="center"/>
          </w:tcPr>
          <w:p w:rsidR="00DD1EA1" w:rsidRPr="0064206A" w:rsidRDefault="00DD1EA1" w:rsidP="00B47E6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5" w:type="dxa"/>
            <w:vAlign w:val="center"/>
          </w:tcPr>
          <w:p w:rsidR="00DD1EA1" w:rsidRPr="0064206A" w:rsidRDefault="00DD1EA1" w:rsidP="00B47E6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54" w:type="dxa"/>
            <w:vAlign w:val="center"/>
          </w:tcPr>
          <w:p w:rsidR="00DD1EA1" w:rsidRPr="0064206A" w:rsidRDefault="00DD1EA1" w:rsidP="00B47E6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17" w:type="dxa"/>
            <w:vAlign w:val="center"/>
          </w:tcPr>
          <w:p w:rsidR="00DD1EA1" w:rsidRPr="0064206A" w:rsidRDefault="00DD1EA1" w:rsidP="00B47E6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08" w:type="dxa"/>
            <w:gridSpan w:val="2"/>
          </w:tcPr>
          <w:p w:rsidR="00DD1EA1" w:rsidRPr="0064206A" w:rsidRDefault="00DD1EA1" w:rsidP="00B47E6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64206A" w:rsidRPr="0064206A" w:rsidTr="00D66779">
        <w:trPr>
          <w:trHeight w:val="165"/>
        </w:trPr>
        <w:tc>
          <w:tcPr>
            <w:tcW w:w="1259" w:type="dxa"/>
            <w:vMerge w:val="restart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Степень тяжести</w:t>
            </w:r>
            <w:r w:rsidR="00DD1EA1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D1EA1" w:rsidRPr="0064206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2272" w:type="dxa"/>
          </w:tcPr>
          <w:p w:rsidR="00AC5BBA" w:rsidRPr="0064206A" w:rsidRDefault="00AC5BBA" w:rsidP="00DD1E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ср.ст</w:t>
            </w:r>
          </w:p>
        </w:tc>
        <w:tc>
          <w:tcPr>
            <w:tcW w:w="1135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91,7</w:t>
            </w:r>
          </w:p>
        </w:tc>
        <w:tc>
          <w:tcPr>
            <w:tcW w:w="2054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90,5</w:t>
            </w:r>
          </w:p>
        </w:tc>
        <w:tc>
          <w:tcPr>
            <w:tcW w:w="1517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11,7</w:t>
            </w:r>
          </w:p>
        </w:tc>
        <w:tc>
          <w:tcPr>
            <w:tcW w:w="1408" w:type="dxa"/>
            <w:gridSpan w:val="2"/>
          </w:tcPr>
          <w:p w:rsidR="00AC5BBA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64206A" w:rsidRPr="0064206A" w:rsidTr="00D66779">
        <w:trPr>
          <w:trHeight w:val="103"/>
        </w:trPr>
        <w:tc>
          <w:tcPr>
            <w:tcW w:w="1259" w:type="dxa"/>
            <w:vMerge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</w:tcPr>
          <w:p w:rsidR="00AC5BBA" w:rsidRPr="0064206A" w:rsidRDefault="00AC5BBA" w:rsidP="00DD1E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тяж.ст</w:t>
            </w:r>
          </w:p>
        </w:tc>
        <w:tc>
          <w:tcPr>
            <w:tcW w:w="1135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7,2</w:t>
            </w:r>
          </w:p>
        </w:tc>
        <w:tc>
          <w:tcPr>
            <w:tcW w:w="2054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8,5</w:t>
            </w:r>
          </w:p>
        </w:tc>
        <w:tc>
          <w:tcPr>
            <w:tcW w:w="1517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84,2</w:t>
            </w:r>
          </w:p>
        </w:tc>
        <w:tc>
          <w:tcPr>
            <w:tcW w:w="1408" w:type="dxa"/>
            <w:gridSpan w:val="2"/>
          </w:tcPr>
          <w:p w:rsidR="00AC5BBA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</w:tr>
      <w:tr w:rsidR="0064206A" w:rsidRPr="0064206A" w:rsidTr="00D66779">
        <w:trPr>
          <w:trHeight w:val="135"/>
        </w:trPr>
        <w:tc>
          <w:tcPr>
            <w:tcW w:w="1259" w:type="dxa"/>
            <w:vMerge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</w:tcPr>
          <w:p w:rsidR="00AC5BBA" w:rsidRPr="0064206A" w:rsidRDefault="00AC5BBA" w:rsidP="00DD1E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кр.тяж.ст</w:t>
            </w:r>
          </w:p>
        </w:tc>
        <w:tc>
          <w:tcPr>
            <w:tcW w:w="1135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2054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17" w:type="dxa"/>
          </w:tcPr>
          <w:p w:rsidR="00AC5BBA" w:rsidRPr="0064206A" w:rsidRDefault="00AC5BB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4,1</w:t>
            </w:r>
          </w:p>
        </w:tc>
        <w:tc>
          <w:tcPr>
            <w:tcW w:w="1408" w:type="dxa"/>
            <w:gridSpan w:val="2"/>
          </w:tcPr>
          <w:p w:rsidR="00AC5BBA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AC5BBA" w:rsidRPr="0064206A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64206A" w:rsidRPr="0064206A" w:rsidTr="00D66779">
        <w:tc>
          <w:tcPr>
            <w:tcW w:w="1259" w:type="dxa"/>
            <w:vMerge w:val="restart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lastRenderedPageBreak/>
              <w:t>Проявле</w:t>
            </w:r>
            <w:r w:rsidR="00DD1EA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ния тяже</w:t>
            </w:r>
            <w:r w:rsidR="00DD1EA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лого течения кори и ослож</w:t>
            </w:r>
            <w:r w:rsidR="000B6101" w:rsidRPr="006420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нения</w:t>
            </w:r>
            <w:r w:rsidR="00DD1EA1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D1EA1" w:rsidRPr="0064206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2272" w:type="dxa"/>
          </w:tcPr>
          <w:p w:rsidR="00CA5071" w:rsidRPr="0064206A" w:rsidRDefault="000B6101" w:rsidP="00DD1E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П</w:t>
            </w:r>
            <w:r w:rsidR="00CA5071" w:rsidRPr="0064206A">
              <w:rPr>
                <w:rFonts w:ascii="Times New Roman" w:hAnsi="Times New Roman"/>
                <w:sz w:val="24"/>
                <w:szCs w:val="24"/>
              </w:rPr>
              <w:t>невмония</w:t>
            </w:r>
          </w:p>
        </w:tc>
        <w:tc>
          <w:tcPr>
            <w:tcW w:w="1135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2054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46,7</w:t>
            </w:r>
          </w:p>
        </w:tc>
        <w:tc>
          <w:tcPr>
            <w:tcW w:w="1517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1408" w:type="dxa"/>
            <w:gridSpan w:val="2"/>
          </w:tcPr>
          <w:p w:rsidR="00CA5071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CA5071" w:rsidRPr="0064206A">
              <w:rPr>
                <w:rFonts w:ascii="Times New Roman" w:hAnsi="Times New Roman"/>
                <w:sz w:val="24"/>
                <w:szCs w:val="24"/>
              </w:rPr>
              <w:t>0,00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4206A" w:rsidRPr="0064206A" w:rsidTr="00D66779">
        <w:tc>
          <w:tcPr>
            <w:tcW w:w="1259" w:type="dxa"/>
            <w:vMerge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</w:tcPr>
          <w:p w:rsidR="00CA5071" w:rsidRPr="0064206A" w:rsidRDefault="00CA5071" w:rsidP="00DD1E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Ларинготрахеит</w:t>
            </w:r>
          </w:p>
        </w:tc>
        <w:tc>
          <w:tcPr>
            <w:tcW w:w="1135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2054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517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  <w:tc>
          <w:tcPr>
            <w:tcW w:w="1408" w:type="dxa"/>
            <w:gridSpan w:val="2"/>
          </w:tcPr>
          <w:p w:rsidR="00CA5071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CA5071" w:rsidRPr="0064206A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64206A" w:rsidRPr="0064206A" w:rsidTr="00D66779">
        <w:tc>
          <w:tcPr>
            <w:tcW w:w="1259" w:type="dxa"/>
            <w:vMerge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</w:tcPr>
          <w:p w:rsidR="00CA5071" w:rsidRPr="0064206A" w:rsidRDefault="00CA5071" w:rsidP="00DD1E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Диареи</w:t>
            </w:r>
          </w:p>
        </w:tc>
        <w:tc>
          <w:tcPr>
            <w:tcW w:w="1135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30,9</w:t>
            </w:r>
          </w:p>
        </w:tc>
        <w:tc>
          <w:tcPr>
            <w:tcW w:w="2054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1517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10,6</w:t>
            </w:r>
          </w:p>
        </w:tc>
        <w:tc>
          <w:tcPr>
            <w:tcW w:w="1408" w:type="dxa"/>
            <w:gridSpan w:val="2"/>
          </w:tcPr>
          <w:p w:rsidR="00CA5071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CA5071" w:rsidRPr="0064206A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64206A" w:rsidRPr="0064206A" w:rsidTr="00D66779">
        <w:tc>
          <w:tcPr>
            <w:tcW w:w="1259" w:type="dxa"/>
            <w:vMerge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</w:tcPr>
          <w:p w:rsidR="00CA5071" w:rsidRPr="0064206A" w:rsidRDefault="00CA5071" w:rsidP="00DD1E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Отит</w:t>
            </w:r>
          </w:p>
        </w:tc>
        <w:tc>
          <w:tcPr>
            <w:tcW w:w="1135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2054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17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408" w:type="dxa"/>
            <w:gridSpan w:val="2"/>
          </w:tcPr>
          <w:p w:rsidR="00CA5071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CA5071" w:rsidRPr="0064206A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64206A" w:rsidRPr="0064206A" w:rsidTr="00D66779">
        <w:tc>
          <w:tcPr>
            <w:tcW w:w="1259" w:type="dxa"/>
            <w:vMerge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</w:tcPr>
          <w:p w:rsidR="00CA5071" w:rsidRPr="0064206A" w:rsidRDefault="00CA5071" w:rsidP="00DD1E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ОРДС</w:t>
            </w:r>
          </w:p>
        </w:tc>
        <w:tc>
          <w:tcPr>
            <w:tcW w:w="1135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54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17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2,4</w:t>
            </w:r>
          </w:p>
        </w:tc>
        <w:tc>
          <w:tcPr>
            <w:tcW w:w="1408" w:type="dxa"/>
            <w:gridSpan w:val="2"/>
          </w:tcPr>
          <w:p w:rsidR="00CA5071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CA5071" w:rsidRPr="0064206A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</w:tr>
      <w:tr w:rsidR="0064206A" w:rsidRPr="0064206A" w:rsidTr="00D66779">
        <w:tc>
          <w:tcPr>
            <w:tcW w:w="1259" w:type="dxa"/>
            <w:vMerge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</w:tcPr>
          <w:p w:rsidR="00CA5071" w:rsidRPr="0064206A" w:rsidRDefault="00CA5071" w:rsidP="00DD1E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Миокардит</w:t>
            </w:r>
            <w:r w:rsidR="000B6101" w:rsidRPr="0064206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135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54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17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5,7</w:t>
            </w:r>
          </w:p>
        </w:tc>
        <w:tc>
          <w:tcPr>
            <w:tcW w:w="1408" w:type="dxa"/>
            <w:gridSpan w:val="2"/>
          </w:tcPr>
          <w:p w:rsidR="00CA5071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CA5071" w:rsidRPr="0064206A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</w:tr>
      <w:tr w:rsidR="0064206A" w:rsidRPr="0064206A" w:rsidTr="00D66779">
        <w:tc>
          <w:tcPr>
            <w:tcW w:w="1259" w:type="dxa"/>
            <w:vMerge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</w:tcPr>
          <w:p w:rsidR="00CA5071" w:rsidRPr="0064206A" w:rsidRDefault="00CA5071" w:rsidP="00DD1E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Энцефалит</w:t>
            </w:r>
          </w:p>
        </w:tc>
        <w:tc>
          <w:tcPr>
            <w:tcW w:w="1135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54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17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1,7</w:t>
            </w:r>
          </w:p>
        </w:tc>
        <w:tc>
          <w:tcPr>
            <w:tcW w:w="1408" w:type="dxa"/>
            <w:gridSpan w:val="2"/>
          </w:tcPr>
          <w:p w:rsidR="00CA5071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CA5071" w:rsidRPr="0064206A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64206A" w:rsidRPr="0064206A" w:rsidTr="00D66779">
        <w:tc>
          <w:tcPr>
            <w:tcW w:w="1259" w:type="dxa"/>
            <w:vMerge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2" w:type="dxa"/>
          </w:tcPr>
          <w:p w:rsidR="00CA5071" w:rsidRPr="0064206A" w:rsidRDefault="00CA5071" w:rsidP="00DD1E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ССПЭ</w:t>
            </w:r>
            <w:r w:rsidR="000B6101" w:rsidRPr="0064206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1135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54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17" w:type="dxa"/>
          </w:tcPr>
          <w:p w:rsidR="00CA5071" w:rsidRPr="0064206A" w:rsidRDefault="00CA5071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1,7</w:t>
            </w:r>
          </w:p>
        </w:tc>
        <w:tc>
          <w:tcPr>
            <w:tcW w:w="1408" w:type="dxa"/>
            <w:gridSpan w:val="2"/>
          </w:tcPr>
          <w:p w:rsidR="00CA5071" w:rsidRPr="0064206A" w:rsidRDefault="008313D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≤</w:t>
            </w:r>
            <w:r w:rsidR="00CA5071" w:rsidRPr="0064206A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</w:tbl>
    <w:p w:rsidR="007E798D" w:rsidRPr="0064206A" w:rsidRDefault="007E798D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E15767" w:rsidRPr="00DD1EA1" w:rsidRDefault="00E15767" w:rsidP="00DD1EA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Выше отмечалось, что в 2018-2019 гг. в Казахстане регистрировались шта</w:t>
      </w:r>
      <w:r w:rsidR="00D6780C" w:rsidRPr="0064206A">
        <w:rPr>
          <w:rFonts w:ascii="Times New Roman" w:hAnsi="Times New Roman"/>
          <w:sz w:val="28"/>
          <w:szCs w:val="28"/>
        </w:rPr>
        <w:t xml:space="preserve">ммы </w:t>
      </w:r>
      <w:r w:rsidR="00D6780C" w:rsidRPr="0064206A">
        <w:rPr>
          <w:rFonts w:ascii="Times New Roman" w:hAnsi="Times New Roman"/>
          <w:lang w:val="en-US"/>
        </w:rPr>
        <w:t>D</w:t>
      </w:r>
      <w:r w:rsidR="00D6780C" w:rsidRPr="0064206A">
        <w:rPr>
          <w:rFonts w:ascii="Times New Roman" w:hAnsi="Times New Roman"/>
        </w:rPr>
        <w:t xml:space="preserve">8 </w:t>
      </w:r>
      <w:r w:rsidR="00D6780C" w:rsidRPr="0064206A">
        <w:rPr>
          <w:rFonts w:ascii="Times New Roman" w:hAnsi="Times New Roman"/>
          <w:sz w:val="28"/>
          <w:szCs w:val="28"/>
        </w:rPr>
        <w:t>(«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MVs</w:t>
      </w:r>
      <w:r w:rsidR="00D6780C" w:rsidRPr="0064206A">
        <w:rPr>
          <w:rFonts w:ascii="Times New Roman" w:hAnsi="Times New Roman"/>
          <w:sz w:val="28"/>
          <w:szCs w:val="28"/>
        </w:rPr>
        <w:t>/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Frankfurt</w:t>
      </w:r>
      <w:r w:rsidR="00D6780C" w:rsidRPr="0064206A">
        <w:rPr>
          <w:rFonts w:ascii="Times New Roman" w:hAnsi="Times New Roman"/>
          <w:sz w:val="28"/>
          <w:szCs w:val="28"/>
        </w:rPr>
        <w:t xml:space="preserve"> 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Main</w:t>
      </w:r>
      <w:r w:rsidR="00D6780C" w:rsidRPr="0064206A">
        <w:rPr>
          <w:rFonts w:ascii="Times New Roman" w:hAnsi="Times New Roman"/>
          <w:sz w:val="28"/>
          <w:szCs w:val="28"/>
        </w:rPr>
        <w:t>.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DEU</w:t>
      </w:r>
      <w:r w:rsidR="00D6780C" w:rsidRPr="0064206A">
        <w:rPr>
          <w:rFonts w:ascii="Times New Roman" w:hAnsi="Times New Roman"/>
          <w:sz w:val="28"/>
          <w:szCs w:val="28"/>
        </w:rPr>
        <w:t>/17.11/[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D</w:t>
      </w:r>
      <w:r w:rsidR="00D6780C" w:rsidRPr="0064206A">
        <w:rPr>
          <w:rFonts w:ascii="Times New Roman" w:hAnsi="Times New Roman"/>
          <w:sz w:val="28"/>
          <w:szCs w:val="28"/>
        </w:rPr>
        <w:t>8]» «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MVs</w:t>
      </w:r>
      <w:r w:rsidR="00D6780C" w:rsidRPr="0064206A">
        <w:rPr>
          <w:rFonts w:ascii="Times New Roman" w:hAnsi="Times New Roman"/>
          <w:sz w:val="28"/>
          <w:szCs w:val="28"/>
        </w:rPr>
        <w:t>/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Osaka</w:t>
      </w:r>
      <w:r w:rsidR="00D6780C" w:rsidRPr="0064206A">
        <w:rPr>
          <w:rFonts w:ascii="Times New Roman" w:hAnsi="Times New Roman"/>
          <w:sz w:val="28"/>
          <w:szCs w:val="28"/>
        </w:rPr>
        <w:t>.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JPN</w:t>
      </w:r>
      <w:r w:rsidR="00D6780C" w:rsidRPr="0064206A">
        <w:rPr>
          <w:rFonts w:ascii="Times New Roman" w:hAnsi="Times New Roman"/>
          <w:sz w:val="28"/>
          <w:szCs w:val="28"/>
        </w:rPr>
        <w:t>/29.15/[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D</w:t>
      </w:r>
      <w:r w:rsidR="00D6780C" w:rsidRPr="0064206A">
        <w:rPr>
          <w:rFonts w:ascii="Times New Roman" w:hAnsi="Times New Roman"/>
          <w:sz w:val="28"/>
          <w:szCs w:val="28"/>
        </w:rPr>
        <w:t>8]» «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MVs</w:t>
      </w:r>
      <w:r w:rsidR="00D6780C" w:rsidRPr="0064206A">
        <w:rPr>
          <w:rFonts w:ascii="Times New Roman" w:hAnsi="Times New Roman"/>
          <w:sz w:val="28"/>
          <w:szCs w:val="28"/>
        </w:rPr>
        <w:t>/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Gir</w:t>
      </w:r>
      <w:r w:rsidR="00D6780C" w:rsidRPr="0064206A">
        <w:rPr>
          <w:rFonts w:ascii="Times New Roman" w:hAnsi="Times New Roman"/>
          <w:sz w:val="28"/>
          <w:szCs w:val="28"/>
        </w:rPr>
        <w:t xml:space="preserve"> 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Somnath</w:t>
      </w:r>
      <w:r w:rsidR="00D6780C" w:rsidRPr="0064206A">
        <w:rPr>
          <w:rFonts w:ascii="Times New Roman" w:hAnsi="Times New Roman"/>
          <w:sz w:val="28"/>
          <w:szCs w:val="28"/>
        </w:rPr>
        <w:t>.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IND</w:t>
      </w:r>
      <w:r w:rsidR="00D6780C" w:rsidRPr="0064206A">
        <w:rPr>
          <w:rFonts w:ascii="Times New Roman" w:hAnsi="Times New Roman"/>
          <w:sz w:val="28"/>
          <w:szCs w:val="28"/>
        </w:rPr>
        <w:t>/42.16/[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D</w:t>
      </w:r>
      <w:r w:rsidR="00D6780C" w:rsidRPr="0064206A">
        <w:rPr>
          <w:rFonts w:ascii="Times New Roman" w:hAnsi="Times New Roman"/>
          <w:sz w:val="28"/>
          <w:szCs w:val="28"/>
        </w:rPr>
        <w:t>8]»), В3 («MV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s</w:t>
      </w:r>
      <w:r w:rsidR="00D6780C" w:rsidRPr="0064206A">
        <w:rPr>
          <w:rFonts w:ascii="Times New Roman" w:hAnsi="Times New Roman"/>
          <w:sz w:val="28"/>
          <w:szCs w:val="28"/>
        </w:rPr>
        <w:t>/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Dublin</w:t>
      </w:r>
      <w:r w:rsidR="00D6780C" w:rsidRPr="0064206A">
        <w:rPr>
          <w:rFonts w:ascii="Times New Roman" w:hAnsi="Times New Roman"/>
          <w:sz w:val="28"/>
          <w:szCs w:val="28"/>
        </w:rPr>
        <w:t>.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IRL</w:t>
      </w:r>
      <w:r w:rsidR="00D6780C" w:rsidRPr="0064206A">
        <w:rPr>
          <w:rFonts w:ascii="Times New Roman" w:hAnsi="Times New Roman"/>
          <w:sz w:val="28"/>
          <w:szCs w:val="28"/>
        </w:rPr>
        <w:t>/8.6/[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B</w:t>
      </w:r>
      <w:r w:rsidR="00D6780C" w:rsidRPr="0064206A">
        <w:rPr>
          <w:rFonts w:ascii="Times New Roman" w:hAnsi="Times New Roman"/>
          <w:sz w:val="28"/>
          <w:szCs w:val="28"/>
        </w:rPr>
        <w:t>3]» «MV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s</w:t>
      </w:r>
      <w:r w:rsidR="00D6780C" w:rsidRPr="0064206A">
        <w:rPr>
          <w:rFonts w:ascii="Times New Roman" w:hAnsi="Times New Roman"/>
          <w:sz w:val="28"/>
          <w:szCs w:val="28"/>
        </w:rPr>
        <w:t>/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Kabul</w:t>
      </w:r>
      <w:r w:rsidR="00D6780C" w:rsidRPr="0064206A">
        <w:rPr>
          <w:rFonts w:ascii="Times New Roman" w:hAnsi="Times New Roman"/>
          <w:sz w:val="28"/>
          <w:szCs w:val="28"/>
        </w:rPr>
        <w:t>.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AFG</w:t>
      </w:r>
      <w:r w:rsidR="00D6780C" w:rsidRPr="0064206A">
        <w:rPr>
          <w:rFonts w:ascii="Times New Roman" w:hAnsi="Times New Roman"/>
          <w:sz w:val="28"/>
          <w:szCs w:val="28"/>
        </w:rPr>
        <w:t>/20.14/[</w:t>
      </w:r>
      <w:r w:rsidR="00D6780C" w:rsidRPr="0064206A">
        <w:rPr>
          <w:rFonts w:ascii="Times New Roman" w:hAnsi="Times New Roman"/>
          <w:sz w:val="28"/>
          <w:szCs w:val="28"/>
          <w:lang w:val="en-US"/>
        </w:rPr>
        <w:t>B</w:t>
      </w:r>
      <w:r w:rsidR="00D6780C" w:rsidRPr="0064206A">
        <w:rPr>
          <w:rFonts w:ascii="Times New Roman" w:hAnsi="Times New Roman"/>
          <w:sz w:val="28"/>
          <w:szCs w:val="28"/>
        </w:rPr>
        <w:t>3]»)</w:t>
      </w:r>
      <w:r w:rsidR="001F1CD7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F1CD7" w:rsidRPr="0064206A">
        <w:rPr>
          <w:rFonts w:ascii="Times New Roman" w:hAnsi="Times New Roman"/>
          <w:sz w:val="28"/>
          <w:szCs w:val="28"/>
        </w:rPr>
        <w:t>[</w:t>
      </w:r>
      <w:r w:rsidR="00283765" w:rsidRPr="0064206A">
        <w:rPr>
          <w:rFonts w:ascii="Times New Roman" w:hAnsi="Times New Roman"/>
          <w:sz w:val="28"/>
          <w:szCs w:val="28"/>
          <w:lang w:val="kk-KZ"/>
        </w:rPr>
        <w:t>124</w:t>
      </w:r>
      <w:r w:rsidR="001F1CD7" w:rsidRPr="0064206A">
        <w:rPr>
          <w:rFonts w:ascii="Times New Roman" w:hAnsi="Times New Roman"/>
          <w:sz w:val="28"/>
          <w:szCs w:val="28"/>
        </w:rPr>
        <w:t>]</w:t>
      </w:r>
      <w:r w:rsidR="005C17A5" w:rsidRPr="0064206A">
        <w:rPr>
          <w:rFonts w:ascii="Times New Roman" w:hAnsi="Times New Roman"/>
          <w:sz w:val="28"/>
          <w:szCs w:val="28"/>
        </w:rPr>
        <w:t>.</w:t>
      </w:r>
      <w:r w:rsidR="00B2275C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Так, г</w:t>
      </w:r>
      <w:r w:rsidR="005C17A5" w:rsidRPr="0064206A">
        <w:rPr>
          <w:rFonts w:ascii="Times New Roman" w:hAnsi="Times New Roman"/>
          <w:sz w:val="28"/>
          <w:szCs w:val="28"/>
        </w:rPr>
        <w:t>енетические линии</w:t>
      </w:r>
      <w:r w:rsidR="001004C5" w:rsidRPr="0064206A">
        <w:rPr>
          <w:rFonts w:ascii="Times New Roman" w:hAnsi="Times New Roman"/>
          <w:sz w:val="28"/>
          <w:szCs w:val="28"/>
        </w:rPr>
        <w:t xml:space="preserve"> генотипа В3</w:t>
      </w:r>
      <w:r w:rsidR="005C17A5" w:rsidRPr="0064206A">
        <w:rPr>
          <w:rFonts w:ascii="Times New Roman" w:hAnsi="Times New Roman"/>
          <w:sz w:val="28"/>
          <w:szCs w:val="28"/>
        </w:rPr>
        <w:t xml:space="preserve"> характер</w:t>
      </w:r>
      <w:r w:rsidR="0010207A" w:rsidRPr="0064206A">
        <w:rPr>
          <w:rFonts w:ascii="Times New Roman" w:hAnsi="Times New Roman"/>
          <w:sz w:val="28"/>
          <w:szCs w:val="28"/>
        </w:rPr>
        <w:t>изовались особой агрессивностью и патогенностью в странах Евро</w:t>
      </w:r>
      <w:r w:rsidRPr="0064206A">
        <w:rPr>
          <w:rFonts w:ascii="Times New Roman" w:hAnsi="Times New Roman"/>
          <w:sz w:val="28"/>
          <w:szCs w:val="28"/>
        </w:rPr>
        <w:t>пы, где фиксировалось большое количеств</w:t>
      </w:r>
      <w:r w:rsidR="0010207A" w:rsidRPr="0064206A">
        <w:rPr>
          <w:rFonts w:ascii="Times New Roman" w:hAnsi="Times New Roman"/>
          <w:sz w:val="28"/>
          <w:szCs w:val="28"/>
        </w:rPr>
        <w:t>о заболев</w:t>
      </w:r>
      <w:r w:rsidRPr="0064206A">
        <w:rPr>
          <w:rFonts w:ascii="Times New Roman" w:hAnsi="Times New Roman"/>
          <w:sz w:val="28"/>
          <w:szCs w:val="28"/>
        </w:rPr>
        <w:t>аемости и</w:t>
      </w:r>
      <w:r w:rsidR="001004C5" w:rsidRPr="0064206A">
        <w:rPr>
          <w:rFonts w:ascii="Times New Roman" w:hAnsi="Times New Roman"/>
          <w:sz w:val="28"/>
          <w:szCs w:val="28"/>
        </w:rPr>
        <w:t xml:space="preserve"> летальности в 2017-201</w:t>
      </w:r>
      <w:r w:rsidR="0010207A" w:rsidRPr="0064206A">
        <w:rPr>
          <w:rFonts w:ascii="Times New Roman" w:hAnsi="Times New Roman"/>
          <w:sz w:val="28"/>
          <w:szCs w:val="28"/>
        </w:rPr>
        <w:t>8 годах</w:t>
      </w:r>
      <w:r w:rsidR="0010207A" w:rsidRPr="0064206A">
        <w:rPr>
          <w:rFonts w:ascii="Times New Roman" w:hAnsi="Times New Roman"/>
        </w:rPr>
        <w:t xml:space="preserve"> </w:t>
      </w:r>
      <w:r w:rsidR="00283765" w:rsidRPr="0064206A">
        <w:rPr>
          <w:rFonts w:ascii="Times New Roman" w:hAnsi="Times New Roman"/>
          <w:sz w:val="28"/>
          <w:szCs w:val="28"/>
        </w:rPr>
        <w:t xml:space="preserve">[125, 126]. </w:t>
      </w:r>
      <w:r w:rsidRPr="0064206A">
        <w:rPr>
          <w:rFonts w:ascii="Times New Roman" w:hAnsi="Times New Roman"/>
          <w:sz w:val="28"/>
          <w:szCs w:val="28"/>
        </w:rPr>
        <w:t xml:space="preserve">Показатель заболеваемости корью в общем по республике и по г. Нур-Султан в эти годы составил 71,97 и 250,36 соответственно на 100 тыс. населения </w:t>
      </w:r>
      <w:r w:rsidR="004170B5" w:rsidRPr="0064206A">
        <w:rPr>
          <w:rFonts w:ascii="Times New Roman" w:hAnsi="Times New Roman"/>
          <w:sz w:val="28"/>
          <w:szCs w:val="28"/>
        </w:rPr>
        <w:t>[12</w:t>
      </w:r>
      <w:r w:rsidR="00FB1975" w:rsidRPr="0064206A">
        <w:rPr>
          <w:rFonts w:ascii="Times New Roman" w:hAnsi="Times New Roman"/>
          <w:sz w:val="28"/>
          <w:szCs w:val="28"/>
        </w:rPr>
        <w:t>7</w:t>
      </w:r>
      <w:r w:rsidR="004170B5" w:rsidRPr="0064206A">
        <w:rPr>
          <w:rFonts w:ascii="Times New Roman" w:hAnsi="Times New Roman"/>
          <w:sz w:val="28"/>
          <w:szCs w:val="28"/>
        </w:rPr>
        <w:t>]</w:t>
      </w:r>
      <w:r w:rsidR="005C17A5" w:rsidRPr="0064206A">
        <w:rPr>
          <w:rFonts w:ascii="Times New Roman" w:hAnsi="Times New Roman"/>
          <w:sz w:val="28"/>
          <w:szCs w:val="28"/>
        </w:rPr>
        <w:t>.</w:t>
      </w:r>
      <w:r w:rsidR="004170B5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Результаты возрастных показателей:</w:t>
      </w:r>
      <w:r w:rsidR="003671C4" w:rsidRPr="0064206A">
        <w:rPr>
          <w:rFonts w:ascii="Times New Roman" w:hAnsi="Times New Roman"/>
          <w:sz w:val="28"/>
          <w:szCs w:val="28"/>
        </w:rPr>
        <w:t xml:space="preserve"> дети до года составили 27,5%, 1-6 лет-55,3%, 7-18 лет 17,2%</w:t>
      </w:r>
      <w:r w:rsidR="00283765" w:rsidRPr="0064206A">
        <w:rPr>
          <w:rFonts w:ascii="Times New Roman" w:hAnsi="Times New Roman"/>
          <w:sz w:val="28"/>
          <w:szCs w:val="28"/>
        </w:rPr>
        <w:t xml:space="preserve"> [128, 129</w:t>
      </w:r>
      <w:r w:rsidR="004170B5" w:rsidRPr="0064206A">
        <w:rPr>
          <w:rFonts w:ascii="Times New Roman" w:hAnsi="Times New Roman"/>
          <w:sz w:val="28"/>
          <w:szCs w:val="28"/>
        </w:rPr>
        <w:t>]</w:t>
      </w:r>
      <w:r w:rsidR="003671C4" w:rsidRPr="0064206A">
        <w:rPr>
          <w:rFonts w:ascii="Times New Roman" w:hAnsi="Times New Roman"/>
          <w:sz w:val="28"/>
          <w:szCs w:val="28"/>
        </w:rPr>
        <w:t xml:space="preserve">. По гендерной характеристике превалировали мальчики и составили – 56,8%. </w:t>
      </w:r>
      <w:r w:rsidRPr="0064206A">
        <w:rPr>
          <w:rFonts w:ascii="Times New Roman" w:hAnsi="Times New Roman"/>
          <w:sz w:val="28"/>
          <w:szCs w:val="28"/>
        </w:rPr>
        <w:t xml:space="preserve">Заболевание протекало со средней степенью тяжести у 11,7%, показатели тяжелого и крайне тяжелого течения составили 84,2 и 4,1% соответственно. Осложнения в виде пневмонии наблюдались в 52% случаев, </w:t>
      </w:r>
      <w:r w:rsidRPr="00DD1EA1">
        <w:rPr>
          <w:rFonts w:ascii="Times New Roman" w:hAnsi="Times New Roman"/>
          <w:sz w:val="28"/>
          <w:szCs w:val="28"/>
        </w:rPr>
        <w:t>ларинготрахеита</w:t>
      </w:r>
      <w:r w:rsidRPr="00DD1EA1">
        <w:rPr>
          <w:rFonts w:ascii="Times New Roman" w:hAnsi="Times New Roman"/>
          <w:bCs/>
          <w:sz w:val="28"/>
          <w:szCs w:val="28"/>
        </w:rPr>
        <w:t xml:space="preserve"> – в </w:t>
      </w:r>
      <w:r w:rsidRPr="00DD1EA1">
        <w:rPr>
          <w:rFonts w:ascii="Times New Roman" w:hAnsi="Times New Roman"/>
          <w:sz w:val="28"/>
          <w:szCs w:val="28"/>
        </w:rPr>
        <w:t>6,8%, диареи</w:t>
      </w:r>
      <w:r w:rsidRPr="00DD1EA1">
        <w:rPr>
          <w:rFonts w:ascii="Times New Roman" w:hAnsi="Times New Roman"/>
          <w:bCs/>
          <w:sz w:val="28"/>
          <w:szCs w:val="28"/>
        </w:rPr>
        <w:t xml:space="preserve"> – в </w:t>
      </w:r>
      <w:r w:rsidRPr="00DD1EA1">
        <w:rPr>
          <w:rFonts w:ascii="Times New Roman" w:hAnsi="Times New Roman"/>
          <w:sz w:val="28"/>
          <w:szCs w:val="28"/>
        </w:rPr>
        <w:t>10,6%, отита</w:t>
      </w:r>
      <w:r w:rsidRPr="00DD1EA1">
        <w:rPr>
          <w:rFonts w:ascii="Times New Roman" w:hAnsi="Times New Roman"/>
          <w:bCs/>
          <w:sz w:val="28"/>
          <w:szCs w:val="28"/>
        </w:rPr>
        <w:t xml:space="preserve"> – в </w:t>
      </w:r>
      <w:r w:rsidRPr="00DD1EA1">
        <w:rPr>
          <w:rFonts w:ascii="Times New Roman" w:hAnsi="Times New Roman"/>
          <w:sz w:val="28"/>
          <w:szCs w:val="28"/>
        </w:rPr>
        <w:t>1,2%. Наряду с этим, регистрировались осложнения в виде ОРДС (2,4%), миокрадита (5,7%) и энцефалита (1,7%), ССПЭ (1,7%), которые ранее не фиксировались.</w:t>
      </w:r>
    </w:p>
    <w:p w:rsidR="00A50E7A" w:rsidRPr="0064206A" w:rsidRDefault="00DF7EE3" w:rsidP="00DD1EA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DD1EA1">
        <w:rPr>
          <w:rFonts w:ascii="Times New Roman" w:hAnsi="Times New Roman"/>
          <w:sz w:val="28"/>
          <w:szCs w:val="28"/>
        </w:rPr>
        <w:t>Таким образом, а</w:t>
      </w:r>
      <w:r w:rsidR="00AA5B7C" w:rsidRPr="00DD1EA1">
        <w:rPr>
          <w:rFonts w:ascii="Times New Roman" w:hAnsi="Times New Roman"/>
          <w:sz w:val="28"/>
          <w:szCs w:val="28"/>
        </w:rPr>
        <w:t xml:space="preserve">нализ течения кори у детей в зависимости </w:t>
      </w:r>
      <w:r w:rsidR="00AA5B7C" w:rsidRPr="00DD1EA1">
        <w:rPr>
          <w:rFonts w:ascii="Times New Roman" w:hAnsi="Times New Roman"/>
          <w:sz w:val="28"/>
          <w:szCs w:val="28"/>
          <w:lang w:val="kk-KZ"/>
        </w:rPr>
        <w:t>от циркулировавших штаммов в г.</w:t>
      </w:r>
      <w:r w:rsidR="00C525D9" w:rsidRPr="00DD1EA1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5B7C" w:rsidRPr="00DD1EA1">
        <w:rPr>
          <w:rFonts w:ascii="Times New Roman" w:hAnsi="Times New Roman"/>
          <w:sz w:val="28"/>
          <w:szCs w:val="28"/>
          <w:lang w:val="kk-KZ"/>
        </w:rPr>
        <w:t xml:space="preserve">Нур-Султан показал, что в 2018-2019 годах был выявлен генотип </w:t>
      </w:r>
      <w:r w:rsidR="00AA5B7C" w:rsidRPr="00DD1EA1">
        <w:rPr>
          <w:rFonts w:ascii="Times New Roman" w:hAnsi="Times New Roman"/>
          <w:sz w:val="28"/>
          <w:szCs w:val="28"/>
          <w:lang w:val="en-US"/>
        </w:rPr>
        <w:t>B</w:t>
      </w:r>
      <w:r w:rsidR="00AA5B7C" w:rsidRPr="00DD1EA1">
        <w:rPr>
          <w:rFonts w:ascii="Times New Roman" w:hAnsi="Times New Roman"/>
          <w:sz w:val="28"/>
          <w:szCs w:val="28"/>
        </w:rPr>
        <w:t>3</w:t>
      </w:r>
      <w:r w:rsidR="00AA5B7C" w:rsidRPr="00DD1EA1">
        <w:rPr>
          <w:rFonts w:ascii="Times New Roman" w:hAnsi="Times New Roman"/>
          <w:sz w:val="28"/>
          <w:szCs w:val="28"/>
          <w:lang w:val="kk-KZ"/>
        </w:rPr>
        <w:t xml:space="preserve"> с генетическими линиями </w:t>
      </w:r>
      <w:r w:rsidR="00AA5B7C" w:rsidRPr="00DD1EA1">
        <w:rPr>
          <w:rFonts w:ascii="Times New Roman" w:hAnsi="Times New Roman"/>
          <w:sz w:val="28"/>
          <w:szCs w:val="28"/>
        </w:rPr>
        <w:t>«MV</w:t>
      </w:r>
      <w:r w:rsidR="00AA5B7C" w:rsidRPr="00DD1EA1">
        <w:rPr>
          <w:rFonts w:ascii="Times New Roman" w:hAnsi="Times New Roman"/>
          <w:sz w:val="28"/>
          <w:szCs w:val="28"/>
          <w:lang w:val="en-US"/>
        </w:rPr>
        <w:t>s</w:t>
      </w:r>
      <w:r w:rsidR="00AA5B7C" w:rsidRPr="00DD1EA1">
        <w:rPr>
          <w:rFonts w:ascii="Times New Roman" w:hAnsi="Times New Roman"/>
          <w:sz w:val="28"/>
          <w:szCs w:val="28"/>
        </w:rPr>
        <w:t>/</w:t>
      </w:r>
      <w:r w:rsidR="00AA5B7C" w:rsidRPr="00DD1EA1">
        <w:rPr>
          <w:rFonts w:ascii="Times New Roman" w:hAnsi="Times New Roman"/>
          <w:sz w:val="28"/>
          <w:szCs w:val="28"/>
          <w:lang w:val="en-US"/>
        </w:rPr>
        <w:t>Dublin</w:t>
      </w:r>
      <w:r w:rsidR="00AA5B7C" w:rsidRPr="00DD1EA1">
        <w:rPr>
          <w:rFonts w:ascii="Times New Roman" w:hAnsi="Times New Roman"/>
          <w:sz w:val="28"/>
          <w:szCs w:val="28"/>
        </w:rPr>
        <w:t>.</w:t>
      </w:r>
      <w:r w:rsidR="00AA5B7C" w:rsidRPr="00DD1EA1">
        <w:rPr>
          <w:rFonts w:ascii="Times New Roman" w:hAnsi="Times New Roman"/>
          <w:sz w:val="28"/>
          <w:szCs w:val="28"/>
          <w:lang w:val="en-US"/>
        </w:rPr>
        <w:t>IRL</w:t>
      </w:r>
      <w:r w:rsidR="00AA5B7C" w:rsidRPr="00DD1EA1">
        <w:rPr>
          <w:rFonts w:ascii="Times New Roman" w:hAnsi="Times New Roman"/>
          <w:sz w:val="28"/>
          <w:szCs w:val="28"/>
        </w:rPr>
        <w:t>/8.6/[</w:t>
      </w:r>
      <w:r w:rsidR="00AA5B7C" w:rsidRPr="00DD1EA1">
        <w:rPr>
          <w:rFonts w:ascii="Times New Roman" w:hAnsi="Times New Roman"/>
          <w:sz w:val="28"/>
          <w:szCs w:val="28"/>
          <w:lang w:val="en-US"/>
        </w:rPr>
        <w:t>B</w:t>
      </w:r>
      <w:r w:rsidR="00AA5B7C" w:rsidRPr="00DD1EA1">
        <w:rPr>
          <w:rFonts w:ascii="Times New Roman" w:hAnsi="Times New Roman"/>
          <w:sz w:val="28"/>
          <w:szCs w:val="28"/>
        </w:rPr>
        <w:t>3]» «MV</w:t>
      </w:r>
      <w:r w:rsidR="00AA5B7C" w:rsidRPr="00DD1EA1">
        <w:rPr>
          <w:rFonts w:ascii="Times New Roman" w:hAnsi="Times New Roman"/>
          <w:sz w:val="28"/>
          <w:szCs w:val="28"/>
          <w:lang w:val="en-US"/>
        </w:rPr>
        <w:t>s</w:t>
      </w:r>
      <w:r w:rsidR="00AA5B7C" w:rsidRPr="00DD1EA1">
        <w:rPr>
          <w:rFonts w:ascii="Times New Roman" w:hAnsi="Times New Roman"/>
          <w:sz w:val="28"/>
          <w:szCs w:val="28"/>
        </w:rPr>
        <w:t>/</w:t>
      </w:r>
      <w:r w:rsidR="00AA5B7C" w:rsidRPr="00DD1EA1">
        <w:rPr>
          <w:rFonts w:ascii="Times New Roman" w:hAnsi="Times New Roman"/>
          <w:sz w:val="28"/>
          <w:szCs w:val="28"/>
          <w:lang w:val="en-US"/>
        </w:rPr>
        <w:t>Kabul</w:t>
      </w:r>
      <w:r w:rsidR="00AA5B7C" w:rsidRPr="00DD1EA1">
        <w:rPr>
          <w:rFonts w:ascii="Times New Roman" w:hAnsi="Times New Roman"/>
          <w:sz w:val="28"/>
          <w:szCs w:val="28"/>
        </w:rPr>
        <w:t>.</w:t>
      </w:r>
      <w:r w:rsidR="00AA5B7C" w:rsidRPr="00DD1EA1">
        <w:rPr>
          <w:rFonts w:ascii="Times New Roman" w:hAnsi="Times New Roman"/>
          <w:sz w:val="28"/>
          <w:szCs w:val="28"/>
          <w:lang w:val="en-US"/>
        </w:rPr>
        <w:t>AFG</w:t>
      </w:r>
      <w:r w:rsidR="00AA5B7C" w:rsidRPr="00DD1EA1">
        <w:rPr>
          <w:rFonts w:ascii="Times New Roman" w:hAnsi="Times New Roman"/>
          <w:sz w:val="28"/>
          <w:szCs w:val="28"/>
        </w:rPr>
        <w:t>/20.14/[</w:t>
      </w:r>
      <w:r w:rsidR="00AA5B7C" w:rsidRPr="00DD1EA1">
        <w:rPr>
          <w:rFonts w:ascii="Times New Roman" w:hAnsi="Times New Roman"/>
          <w:sz w:val="28"/>
          <w:szCs w:val="28"/>
          <w:lang w:val="en-US"/>
        </w:rPr>
        <w:t>B</w:t>
      </w:r>
      <w:r w:rsidR="00AA5B7C" w:rsidRPr="00DD1EA1">
        <w:rPr>
          <w:rFonts w:ascii="Times New Roman" w:hAnsi="Times New Roman"/>
          <w:sz w:val="28"/>
          <w:szCs w:val="28"/>
        </w:rPr>
        <w:t xml:space="preserve">3]», </w:t>
      </w:r>
      <w:r w:rsidR="00AA5B7C" w:rsidRPr="00DD1EA1">
        <w:rPr>
          <w:rFonts w:ascii="Times New Roman" w:hAnsi="Times New Roman"/>
          <w:sz w:val="28"/>
          <w:szCs w:val="28"/>
          <w:lang w:val="kk-KZ"/>
        </w:rPr>
        <w:t>который в ряде стран характеризовался высокой</w:t>
      </w:r>
      <w:r w:rsidR="00AA5B7C" w:rsidRPr="0064206A">
        <w:rPr>
          <w:rFonts w:ascii="Times New Roman" w:hAnsi="Times New Roman"/>
          <w:sz w:val="28"/>
          <w:szCs w:val="28"/>
          <w:lang w:val="kk-KZ"/>
        </w:rPr>
        <w:t xml:space="preserve"> вирулентностью и патогенностью </w:t>
      </w:r>
      <w:r w:rsidR="00AA5B7C" w:rsidRPr="0064206A">
        <w:rPr>
          <w:rFonts w:ascii="Times New Roman" w:hAnsi="Times New Roman"/>
          <w:sz w:val="28"/>
          <w:szCs w:val="28"/>
        </w:rPr>
        <w:t xml:space="preserve">[125, </w:t>
      </w:r>
      <w:r w:rsidR="00482D24" w:rsidRPr="0064206A">
        <w:rPr>
          <w:rFonts w:ascii="Times New Roman" w:hAnsi="Times New Roman"/>
          <w:sz w:val="28"/>
          <w:szCs w:val="28"/>
        </w:rPr>
        <w:t xml:space="preserve">р. 704-709; </w:t>
      </w:r>
      <w:r w:rsidR="00AA5B7C" w:rsidRPr="0064206A">
        <w:rPr>
          <w:rFonts w:ascii="Times New Roman" w:hAnsi="Times New Roman"/>
          <w:sz w:val="28"/>
          <w:szCs w:val="28"/>
        </w:rPr>
        <w:t>126</w:t>
      </w:r>
      <w:r w:rsidR="00482D24" w:rsidRPr="0064206A">
        <w:rPr>
          <w:rFonts w:ascii="Times New Roman" w:hAnsi="Times New Roman"/>
          <w:sz w:val="28"/>
          <w:szCs w:val="28"/>
        </w:rPr>
        <w:t>, р. е80-1-у80-7</w:t>
      </w:r>
      <w:r w:rsidR="00AA5B7C" w:rsidRPr="0064206A">
        <w:rPr>
          <w:rFonts w:ascii="Times New Roman" w:hAnsi="Times New Roman"/>
          <w:sz w:val="28"/>
          <w:szCs w:val="28"/>
        </w:rPr>
        <w:t xml:space="preserve">]. </w:t>
      </w:r>
      <w:r w:rsidR="00A50E7A" w:rsidRPr="0064206A">
        <w:rPr>
          <w:rFonts w:ascii="Times New Roman" w:hAnsi="Times New Roman"/>
          <w:sz w:val="28"/>
          <w:szCs w:val="28"/>
        </w:rPr>
        <w:t>Так, заболеваемость корью в г.</w:t>
      </w:r>
      <w:r w:rsidR="00DD1EA1">
        <w:rPr>
          <w:rFonts w:ascii="Times New Roman" w:hAnsi="Times New Roman"/>
          <w:sz w:val="28"/>
          <w:szCs w:val="28"/>
        </w:rPr>
        <w:t xml:space="preserve"> </w:t>
      </w:r>
      <w:r w:rsidR="00A50E7A" w:rsidRPr="0064206A">
        <w:rPr>
          <w:rFonts w:ascii="Times New Roman" w:hAnsi="Times New Roman"/>
          <w:sz w:val="28"/>
          <w:szCs w:val="28"/>
        </w:rPr>
        <w:t>Нур-Султан зарегистрирована в 250,36 случаях на 100 тыс. населения, летальность составила 0,5%</w:t>
      </w:r>
      <w:r w:rsidR="008313DF">
        <w:rPr>
          <w:rFonts w:ascii="Times New Roman" w:hAnsi="Times New Roman"/>
          <w:sz w:val="28"/>
          <w:szCs w:val="28"/>
        </w:rPr>
        <w:t xml:space="preserve"> (</w:t>
      </w:r>
      <w:r w:rsidR="008313DF" w:rsidRPr="008313DF">
        <w:rPr>
          <w:rFonts w:ascii="Times New Roman" w:hAnsi="Times New Roman"/>
          <w:sz w:val="28"/>
          <w:szCs w:val="28"/>
        </w:rPr>
        <w:t>р</w:t>
      </w:r>
      <w:r w:rsidR="008313DF" w:rsidRPr="008313DF">
        <w:rPr>
          <w:rFonts w:ascii="Times New Roman" w:hAnsi="Times New Roman"/>
          <w:sz w:val="28"/>
          <w:szCs w:val="28"/>
          <w:lang w:eastAsia="ru-RU"/>
        </w:rPr>
        <w:t>≤</w:t>
      </w:r>
      <w:r w:rsidR="008313DF" w:rsidRPr="008313DF">
        <w:rPr>
          <w:rFonts w:ascii="Times New Roman" w:hAnsi="Times New Roman"/>
          <w:sz w:val="28"/>
          <w:szCs w:val="28"/>
        </w:rPr>
        <w:t>0,001</w:t>
      </w:r>
      <w:r w:rsidR="008313DF">
        <w:rPr>
          <w:rFonts w:ascii="Times New Roman" w:hAnsi="Times New Roman"/>
          <w:sz w:val="28"/>
          <w:szCs w:val="28"/>
        </w:rPr>
        <w:t>)</w:t>
      </w:r>
      <w:r w:rsidR="00A50E7A" w:rsidRPr="0064206A">
        <w:rPr>
          <w:rFonts w:ascii="Times New Roman" w:hAnsi="Times New Roman"/>
          <w:sz w:val="28"/>
          <w:szCs w:val="28"/>
        </w:rPr>
        <w:t>. Тяжесть течения заболевания характеризовалась в основном тяжелой степенью тяжести, составив 84,2%</w:t>
      </w:r>
      <w:r w:rsidR="008313DF">
        <w:rPr>
          <w:rFonts w:ascii="Times New Roman" w:hAnsi="Times New Roman"/>
          <w:sz w:val="28"/>
          <w:szCs w:val="28"/>
        </w:rPr>
        <w:t xml:space="preserve"> (</w:t>
      </w:r>
      <w:r w:rsidR="008313DF" w:rsidRPr="008313DF">
        <w:rPr>
          <w:rFonts w:ascii="Times New Roman" w:hAnsi="Times New Roman"/>
          <w:sz w:val="28"/>
          <w:szCs w:val="28"/>
        </w:rPr>
        <w:t>р</w:t>
      </w:r>
      <w:r w:rsidR="008313DF" w:rsidRPr="008313DF">
        <w:rPr>
          <w:rFonts w:ascii="Times New Roman" w:hAnsi="Times New Roman"/>
          <w:sz w:val="28"/>
          <w:szCs w:val="28"/>
          <w:lang w:eastAsia="ru-RU"/>
        </w:rPr>
        <w:t>≤</w:t>
      </w:r>
      <w:r w:rsidR="008313DF" w:rsidRPr="008313DF">
        <w:rPr>
          <w:rFonts w:ascii="Times New Roman" w:hAnsi="Times New Roman"/>
          <w:sz w:val="28"/>
          <w:szCs w:val="28"/>
        </w:rPr>
        <w:t>0,001</w:t>
      </w:r>
      <w:r w:rsidR="008313DF">
        <w:rPr>
          <w:rFonts w:ascii="Times New Roman" w:hAnsi="Times New Roman"/>
          <w:sz w:val="28"/>
          <w:szCs w:val="28"/>
        </w:rPr>
        <w:t>)</w:t>
      </w:r>
      <w:r w:rsidR="00A50E7A" w:rsidRPr="0064206A">
        <w:rPr>
          <w:rFonts w:ascii="Times New Roman" w:hAnsi="Times New Roman"/>
          <w:sz w:val="28"/>
          <w:szCs w:val="28"/>
        </w:rPr>
        <w:t>. Помимо того, в основной группе регистрировались течения тяжелой формой кори и осложнения в виде ОРДС (2,4%</w:t>
      </w:r>
      <w:r w:rsidR="008313DF">
        <w:rPr>
          <w:rFonts w:ascii="Times New Roman" w:hAnsi="Times New Roman"/>
          <w:sz w:val="28"/>
          <w:szCs w:val="28"/>
        </w:rPr>
        <w:t xml:space="preserve">; </w:t>
      </w:r>
      <w:r w:rsidR="008313DF" w:rsidRPr="008313DF">
        <w:rPr>
          <w:rFonts w:ascii="Times New Roman" w:hAnsi="Times New Roman"/>
          <w:sz w:val="28"/>
          <w:szCs w:val="28"/>
        </w:rPr>
        <w:t>р</w:t>
      </w:r>
      <w:r w:rsidR="008313DF" w:rsidRPr="008313DF">
        <w:rPr>
          <w:rFonts w:ascii="Times New Roman" w:hAnsi="Times New Roman"/>
          <w:sz w:val="28"/>
          <w:szCs w:val="28"/>
          <w:lang w:eastAsia="ru-RU"/>
        </w:rPr>
        <w:t>≤</w:t>
      </w:r>
      <w:r w:rsidR="008313DF" w:rsidRPr="008313DF">
        <w:rPr>
          <w:rFonts w:ascii="Times New Roman" w:hAnsi="Times New Roman"/>
          <w:sz w:val="28"/>
          <w:szCs w:val="28"/>
        </w:rPr>
        <w:t>0,001</w:t>
      </w:r>
      <w:r w:rsidR="00A50E7A" w:rsidRPr="0064206A">
        <w:rPr>
          <w:rFonts w:ascii="Times New Roman" w:hAnsi="Times New Roman"/>
          <w:sz w:val="28"/>
          <w:szCs w:val="28"/>
        </w:rPr>
        <w:t>), миокардита (5,7%</w:t>
      </w:r>
      <w:r w:rsidR="008313DF">
        <w:rPr>
          <w:rFonts w:ascii="Times New Roman" w:hAnsi="Times New Roman"/>
          <w:sz w:val="28"/>
          <w:szCs w:val="28"/>
        </w:rPr>
        <w:t xml:space="preserve">; </w:t>
      </w:r>
      <w:r w:rsidR="008313DF" w:rsidRPr="008313DF">
        <w:rPr>
          <w:rFonts w:ascii="Times New Roman" w:hAnsi="Times New Roman"/>
          <w:sz w:val="28"/>
          <w:szCs w:val="28"/>
        </w:rPr>
        <w:t>р</w:t>
      </w:r>
      <w:r w:rsidR="008313DF" w:rsidRPr="008313DF">
        <w:rPr>
          <w:rFonts w:ascii="Times New Roman" w:hAnsi="Times New Roman"/>
          <w:sz w:val="28"/>
          <w:szCs w:val="28"/>
          <w:lang w:eastAsia="ru-RU"/>
        </w:rPr>
        <w:t>≤</w:t>
      </w:r>
      <w:r w:rsidR="008313DF">
        <w:rPr>
          <w:rFonts w:ascii="Times New Roman" w:hAnsi="Times New Roman"/>
          <w:sz w:val="28"/>
          <w:szCs w:val="28"/>
        </w:rPr>
        <w:t>0,00</w:t>
      </w:r>
      <w:r w:rsidR="008313DF" w:rsidRPr="008313DF">
        <w:rPr>
          <w:rFonts w:ascii="Times New Roman" w:hAnsi="Times New Roman"/>
          <w:sz w:val="28"/>
          <w:szCs w:val="28"/>
        </w:rPr>
        <w:t>1</w:t>
      </w:r>
      <w:r w:rsidR="00A50E7A" w:rsidRPr="0064206A">
        <w:rPr>
          <w:rFonts w:ascii="Times New Roman" w:hAnsi="Times New Roman"/>
          <w:sz w:val="28"/>
          <w:szCs w:val="28"/>
        </w:rPr>
        <w:t>), энцефалита (1,7%</w:t>
      </w:r>
      <w:r w:rsidR="008313DF">
        <w:rPr>
          <w:rFonts w:ascii="Times New Roman" w:hAnsi="Times New Roman"/>
          <w:sz w:val="28"/>
          <w:szCs w:val="28"/>
        </w:rPr>
        <w:t xml:space="preserve">; </w:t>
      </w:r>
      <w:r w:rsidR="008313DF" w:rsidRPr="008313DF">
        <w:rPr>
          <w:rFonts w:ascii="Times New Roman" w:hAnsi="Times New Roman"/>
          <w:sz w:val="28"/>
          <w:szCs w:val="28"/>
        </w:rPr>
        <w:t>р</w:t>
      </w:r>
      <w:r w:rsidR="008313DF" w:rsidRPr="008313DF">
        <w:rPr>
          <w:rFonts w:ascii="Times New Roman" w:hAnsi="Times New Roman"/>
          <w:sz w:val="28"/>
          <w:szCs w:val="28"/>
          <w:lang w:eastAsia="ru-RU"/>
        </w:rPr>
        <w:t>≤</w:t>
      </w:r>
      <w:r w:rsidR="008313DF">
        <w:rPr>
          <w:rFonts w:ascii="Times New Roman" w:hAnsi="Times New Roman"/>
          <w:sz w:val="28"/>
          <w:szCs w:val="28"/>
        </w:rPr>
        <w:t>0,05</w:t>
      </w:r>
      <w:r w:rsidR="00A50E7A" w:rsidRPr="0064206A">
        <w:rPr>
          <w:rFonts w:ascii="Times New Roman" w:hAnsi="Times New Roman"/>
          <w:sz w:val="28"/>
          <w:szCs w:val="28"/>
        </w:rPr>
        <w:t>) и ССПЭ (1,7%</w:t>
      </w:r>
      <w:r w:rsidR="008313DF">
        <w:rPr>
          <w:rFonts w:ascii="Times New Roman" w:hAnsi="Times New Roman"/>
          <w:sz w:val="28"/>
          <w:szCs w:val="28"/>
        </w:rPr>
        <w:t xml:space="preserve">; </w:t>
      </w:r>
      <w:r w:rsidR="008313DF" w:rsidRPr="008313DF">
        <w:rPr>
          <w:rFonts w:ascii="Times New Roman" w:hAnsi="Times New Roman"/>
          <w:sz w:val="28"/>
          <w:szCs w:val="28"/>
        </w:rPr>
        <w:t>р</w:t>
      </w:r>
      <w:r w:rsidR="008313DF" w:rsidRPr="008313DF">
        <w:rPr>
          <w:rFonts w:ascii="Times New Roman" w:hAnsi="Times New Roman"/>
          <w:sz w:val="28"/>
          <w:szCs w:val="28"/>
          <w:lang w:eastAsia="ru-RU"/>
        </w:rPr>
        <w:t>≤</w:t>
      </w:r>
      <w:r w:rsidR="008313DF" w:rsidRPr="008313DF">
        <w:rPr>
          <w:rFonts w:ascii="Times New Roman" w:hAnsi="Times New Roman"/>
          <w:sz w:val="28"/>
          <w:szCs w:val="28"/>
        </w:rPr>
        <w:t>0,001</w:t>
      </w:r>
      <w:r w:rsidR="00A50E7A" w:rsidRPr="0064206A">
        <w:rPr>
          <w:rFonts w:ascii="Times New Roman" w:hAnsi="Times New Roman"/>
          <w:sz w:val="28"/>
          <w:szCs w:val="28"/>
        </w:rPr>
        <w:t xml:space="preserve">), которые в предыдущих вспышках заболевания не наблюдались. </w:t>
      </w:r>
    </w:p>
    <w:p w:rsidR="004528D2" w:rsidRPr="0064206A" w:rsidRDefault="005B122F" w:rsidP="00DD1EA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В связи с внесением в календарь вакцинации РК дополнительной иммунизации против </w:t>
      </w:r>
      <w:r w:rsidR="00A50E7A" w:rsidRPr="0064206A">
        <w:rPr>
          <w:rFonts w:ascii="Times New Roman" w:hAnsi="Times New Roman"/>
          <w:sz w:val="28"/>
          <w:szCs w:val="28"/>
        </w:rPr>
        <w:t xml:space="preserve">кори детей в 9 месяцев и усилением мер эпиднадзора во время вспышек в 2018-2020 гг., в последние годы отмечается тенденция к снижению и регистрация спорадических случаев  заболеваемости корью.   </w:t>
      </w:r>
    </w:p>
    <w:p w:rsidR="00A50E7A" w:rsidRPr="0064206A" w:rsidRDefault="00A50E7A" w:rsidP="00DD1EA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Следует отметить, что анализ собственных наблюдений и литературные данные по кори за исследуемый период позволяют утверждать, что клинические проявления кори на современном этапе не претерпели значительных изменений. </w:t>
      </w:r>
      <w:r w:rsidRPr="0064206A">
        <w:rPr>
          <w:rFonts w:ascii="Times New Roman" w:hAnsi="Times New Roman"/>
          <w:sz w:val="28"/>
          <w:szCs w:val="28"/>
        </w:rPr>
        <w:lastRenderedPageBreak/>
        <w:t xml:space="preserve">Корь сохраняет свойственные ей классические клинические симптомы, а также стадийность и этапность инфекционного процесса. </w:t>
      </w:r>
    </w:p>
    <w:p w:rsidR="00A50E7A" w:rsidRPr="0064206A" w:rsidRDefault="00A50E7A" w:rsidP="00DD1EA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 рамках нашего исследования в большинстве случаев атипичная клиника наблюдалась в группе детей с неблагоприятным преморбидным фоном, что требовало более пристального внимания к данной категории детей. Вследствие чего нами была проанализирована степень тяжести заболевания детей с корью при наличии и отсутствии неблагоприятного преморбидного фона. С учетом включения в исследование только детей в тяжелом состояни</w:t>
      </w:r>
      <w:r w:rsidRPr="0064206A">
        <w:rPr>
          <w:rFonts w:ascii="Times New Roman" w:hAnsi="Times New Roman"/>
          <w:sz w:val="28"/>
          <w:szCs w:val="28"/>
          <w:lang w:val="kk-KZ"/>
        </w:rPr>
        <w:t>и, зафиксировано</w:t>
      </w:r>
      <w:r w:rsidRPr="0064206A">
        <w:rPr>
          <w:rFonts w:ascii="Times New Roman" w:hAnsi="Times New Roman"/>
          <w:sz w:val="28"/>
          <w:szCs w:val="28"/>
        </w:rPr>
        <w:t xml:space="preserve">, что тяжелая степень заболевания в </w:t>
      </w:r>
      <w:r w:rsidR="003642CD">
        <w:rPr>
          <w:rFonts w:ascii="Times New Roman" w:hAnsi="Times New Roman"/>
          <w:sz w:val="28"/>
          <w:szCs w:val="28"/>
        </w:rPr>
        <w:t>основной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группе 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пришлась</w:t>
      </w:r>
      <w:r w:rsidRPr="0064206A">
        <w:rPr>
          <w:rFonts w:ascii="Times New Roman" w:hAnsi="Times New Roman"/>
          <w:sz w:val="28"/>
          <w:szCs w:val="28"/>
        </w:rPr>
        <w:t xml:space="preserve"> на долю 38,5% детей </w:t>
      </w:r>
      <w:r w:rsidRPr="0064206A">
        <w:rPr>
          <w:rFonts w:ascii="Times New Roman" w:hAnsi="Times New Roman"/>
          <w:sz w:val="28"/>
          <w:szCs w:val="28"/>
          <w:lang w:val="kk-KZ"/>
        </w:rPr>
        <w:t>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=130</w:t>
      </w:r>
      <w:r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3642CD">
        <w:rPr>
          <w:rFonts w:ascii="Times New Roman" w:hAnsi="Times New Roman"/>
          <w:sz w:val="28"/>
          <w:szCs w:val="28"/>
        </w:rPr>
        <w:t>, в контрольной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 xml:space="preserve">– на </w:t>
      </w:r>
      <w:r w:rsidRPr="0064206A">
        <w:rPr>
          <w:rFonts w:ascii="Times New Roman" w:hAnsi="Times New Roman"/>
          <w:sz w:val="28"/>
          <w:szCs w:val="28"/>
          <w:lang w:val="kk-KZ"/>
        </w:rPr>
        <w:t>53,3%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=180</w:t>
      </w:r>
      <w:r w:rsidRPr="0064206A">
        <w:rPr>
          <w:rFonts w:ascii="Times New Roman" w:hAnsi="Times New Roman"/>
          <w:sz w:val="28"/>
          <w:szCs w:val="28"/>
          <w:lang w:val="kk-KZ"/>
        </w:rPr>
        <w:t>), крайне тяжелое состояние отмечалось у 8,3% пациентов с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3642CD">
        <w:rPr>
          <w:rFonts w:ascii="Times New Roman" w:hAnsi="Times New Roman"/>
          <w:sz w:val="28"/>
          <w:szCs w:val="28"/>
        </w:rPr>
        <w:t xml:space="preserve">основной </w:t>
      </w:r>
      <w:r w:rsidRPr="0064206A">
        <w:rPr>
          <w:rFonts w:ascii="Times New Roman" w:hAnsi="Times New Roman"/>
          <w:sz w:val="28"/>
          <w:szCs w:val="28"/>
          <w:lang w:val="kk-KZ"/>
        </w:rPr>
        <w:t>группы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=28</w:t>
      </w:r>
      <w:r w:rsidRPr="0064206A">
        <w:rPr>
          <w:rFonts w:ascii="Times New Roman" w:hAnsi="Times New Roman"/>
          <w:sz w:val="28"/>
          <w:szCs w:val="28"/>
          <w:lang w:val="kk-KZ"/>
        </w:rPr>
        <w:t>), летальный исход регистрировался у 7,4%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=25</w:t>
      </w:r>
      <w:r w:rsidRPr="0064206A">
        <w:rPr>
          <w:rFonts w:ascii="Times New Roman" w:hAnsi="Times New Roman"/>
          <w:sz w:val="28"/>
          <w:szCs w:val="28"/>
          <w:lang w:val="kk-KZ"/>
        </w:rPr>
        <w:t>) пациентов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>c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3642CD">
        <w:rPr>
          <w:rFonts w:ascii="Times New Roman" w:hAnsi="Times New Roman"/>
          <w:sz w:val="28"/>
          <w:szCs w:val="28"/>
        </w:rPr>
        <w:t>основной</w:t>
      </w:r>
      <w:r w:rsidRPr="0064206A">
        <w:rPr>
          <w:rFonts w:ascii="Times New Roman" w:hAnsi="Times New Roman"/>
          <w:sz w:val="28"/>
          <w:szCs w:val="28"/>
        </w:rPr>
        <w:t xml:space="preserve"> группы.</w:t>
      </w:r>
    </w:p>
    <w:p w:rsidR="005B122F" w:rsidRPr="0064206A" w:rsidRDefault="00516816" w:rsidP="00DD1EA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 </w:t>
      </w:r>
    </w:p>
    <w:p w:rsidR="006A244C" w:rsidRPr="0064206A" w:rsidRDefault="00F4582C" w:rsidP="00DD1EA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3.2.6</w:t>
      </w:r>
      <w:r w:rsidR="006A244C" w:rsidRPr="0064206A">
        <w:rPr>
          <w:rFonts w:ascii="Times New Roman" w:hAnsi="Times New Roman"/>
          <w:sz w:val="28"/>
          <w:szCs w:val="28"/>
        </w:rPr>
        <w:t xml:space="preserve"> Клинико-лабораторная характеристика кори у пациентов, госпитализированных в МГДБ №3</w:t>
      </w:r>
    </w:p>
    <w:p w:rsidR="00D719C8" w:rsidRPr="0064206A" w:rsidRDefault="00D719C8" w:rsidP="00DD1E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В рамках исследовательской работы анализировались все обнаруженные у пациентов клинические проявления и симптомы заболевания кори, которые были объединены и условно обозначены нами как «синдромы» (</w:t>
      </w:r>
      <w:r w:rsidR="00DD1EA1" w:rsidRPr="0064206A">
        <w:rPr>
          <w:rFonts w:ascii="Times New Roman" w:hAnsi="Times New Roman"/>
          <w:sz w:val="28"/>
          <w:szCs w:val="28"/>
          <w:lang w:val="kk-KZ"/>
        </w:rPr>
        <w:t>т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аблица 8): </w:t>
      </w:r>
    </w:p>
    <w:p w:rsidR="00D719C8" w:rsidRPr="0064206A" w:rsidRDefault="00D719C8" w:rsidP="00DD1E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- синдром интоксикации, включающий в себя повышение температуры тела, её длительность и интенсивность; </w:t>
      </w:r>
    </w:p>
    <w:p w:rsidR="00D719C8" w:rsidRPr="0064206A" w:rsidRDefault="00D719C8" w:rsidP="00DD1E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- синдром поражения кожи или экзантемы, сформированный на основании наличия у пациентов макулопапулёзной или гиперпигментированной сыпи;</w:t>
      </w:r>
    </w:p>
    <w:p w:rsidR="00D719C8" w:rsidRPr="0064206A" w:rsidRDefault="00D719C8" w:rsidP="00DD1E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- синдром поражения органов зрения с учетом наличия у детей явлений конъюнктивита – светобоязни, слезотечения, гиперемии конъюнктивы и гнойного отделяемого из глаз; </w:t>
      </w:r>
    </w:p>
    <w:p w:rsidR="00D719C8" w:rsidRPr="0064206A" w:rsidRDefault="00D719C8" w:rsidP="00DD1E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- катаральный синдром, в который были отнесены проявления ринита, заложенности носа, гиперемия зева; синдром поражения органов дыхания – кашель, одышка, проявления дыхательной недостаточности, астмоидное дыхание, осиплость голоса; </w:t>
      </w:r>
    </w:p>
    <w:p w:rsidR="00D719C8" w:rsidRPr="0064206A" w:rsidRDefault="00D719C8" w:rsidP="00DD1E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- синдром поражения ССС проявлялся в случаях наличия признаков миокардита, таких как тахикардия, брадикардия, аритмия, увеличение размеров сердца, гипо-/гипертензия, нарушение проводимости; </w:t>
      </w:r>
    </w:p>
    <w:p w:rsidR="00D719C8" w:rsidRPr="0064206A" w:rsidRDefault="00D719C8" w:rsidP="00DD1E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- в синдромокомплекс поражения ЦНС отнесены такие симптомы, как болезненная раздражимость, угнетенное сознание и наличие очаговой симптоматики; </w:t>
      </w:r>
    </w:p>
    <w:p w:rsidR="00D719C8" w:rsidRPr="0064206A" w:rsidRDefault="00D719C8" w:rsidP="00DD1E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- отдельно выделен синдром поражения ЖКТ с наличием диареи, тошноты, рвоты, болей в животе и эпигастральной области, синдром поражения органов слуха в виде отита, а также астено-вегетативный синдром с наличием признаков слабости, вялости, недомогания и снижения аппетита.</w:t>
      </w:r>
    </w:p>
    <w:p w:rsidR="00D66779" w:rsidRDefault="00D66779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28D2" w:rsidRPr="0064206A" w:rsidRDefault="006E41A5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Таблица</w:t>
      </w:r>
      <w:r w:rsidR="004170B5" w:rsidRPr="0064206A">
        <w:rPr>
          <w:rFonts w:ascii="Times New Roman" w:hAnsi="Times New Roman"/>
          <w:sz w:val="28"/>
          <w:szCs w:val="28"/>
          <w:lang w:val="kk-KZ"/>
        </w:rPr>
        <w:t xml:space="preserve"> 8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C525D9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 xml:space="preserve">Синдромы поражения органов </w:t>
      </w:r>
      <w:r w:rsidR="00EF57CD" w:rsidRPr="0064206A">
        <w:rPr>
          <w:rFonts w:ascii="Times New Roman" w:hAnsi="Times New Roman"/>
          <w:sz w:val="28"/>
          <w:szCs w:val="28"/>
        </w:rPr>
        <w:t xml:space="preserve">и систем </w:t>
      </w:r>
      <w:r w:rsidRPr="0064206A">
        <w:rPr>
          <w:rFonts w:ascii="Times New Roman" w:hAnsi="Times New Roman"/>
          <w:sz w:val="28"/>
          <w:szCs w:val="28"/>
        </w:rPr>
        <w:t>при кори</w:t>
      </w:r>
      <w:r w:rsidR="00C525D9" w:rsidRPr="0064206A">
        <w:rPr>
          <w:rFonts w:ascii="Times New Roman" w:hAnsi="Times New Roman"/>
          <w:sz w:val="28"/>
          <w:szCs w:val="28"/>
        </w:rPr>
        <w:t xml:space="preserve"> у детей</w:t>
      </w:r>
    </w:p>
    <w:p w:rsidR="00C525D9" w:rsidRPr="0064206A" w:rsidRDefault="00C525D9" w:rsidP="002949DA">
      <w:pPr>
        <w:spacing w:after="0" w:line="240" w:lineRule="auto"/>
        <w:jc w:val="right"/>
        <w:rPr>
          <w:rFonts w:ascii="Times New Roman" w:hAnsi="Times New Roman"/>
          <w:sz w:val="16"/>
          <w:szCs w:val="16"/>
        </w:rPr>
      </w:pPr>
    </w:p>
    <w:tbl>
      <w:tblPr>
        <w:tblStyle w:val="a8"/>
        <w:tblW w:w="9630" w:type="dxa"/>
        <w:tblInd w:w="117" w:type="dxa"/>
        <w:tblLayout w:type="fixed"/>
        <w:tblLook w:val="04A0" w:firstRow="1" w:lastRow="0" w:firstColumn="1" w:lastColumn="0" w:noHBand="0" w:noVBand="1"/>
      </w:tblPr>
      <w:tblGrid>
        <w:gridCol w:w="1303"/>
        <w:gridCol w:w="243"/>
        <w:gridCol w:w="879"/>
        <w:gridCol w:w="2013"/>
        <w:gridCol w:w="966"/>
        <w:gridCol w:w="881"/>
        <w:gridCol w:w="952"/>
        <w:gridCol w:w="868"/>
        <w:gridCol w:w="798"/>
        <w:gridCol w:w="727"/>
      </w:tblGrid>
      <w:tr w:rsidR="0064206A" w:rsidRPr="0064206A" w:rsidTr="00DD1EA1">
        <w:trPr>
          <w:trHeight w:val="647"/>
        </w:trPr>
        <w:tc>
          <w:tcPr>
            <w:tcW w:w="443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Синдромы</w:t>
            </w:r>
          </w:p>
        </w:tc>
        <w:tc>
          <w:tcPr>
            <w:tcW w:w="18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Основная группа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1</w:t>
            </w:r>
          </w:p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=158), 25±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Контрольная группа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</w:p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 xml:space="preserve">=180), 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31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±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30</w:t>
            </w:r>
          </w:p>
        </w:tc>
        <w:tc>
          <w:tcPr>
            <w:tcW w:w="15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338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), 29±27</w:t>
            </w:r>
          </w:p>
        </w:tc>
      </w:tr>
      <w:tr w:rsidR="0064206A" w:rsidRPr="0064206A" w:rsidTr="00DD1EA1">
        <w:trPr>
          <w:trHeight w:val="196"/>
        </w:trPr>
        <w:tc>
          <w:tcPr>
            <w:tcW w:w="443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5D9" w:rsidRPr="0064206A" w:rsidRDefault="00C525D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абс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абс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абс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64206A" w:rsidRPr="0064206A" w:rsidTr="00DD1EA1">
        <w:trPr>
          <w:trHeight w:val="150"/>
        </w:trPr>
        <w:tc>
          <w:tcPr>
            <w:tcW w:w="13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Интоксикационный</w:t>
            </w:r>
          </w:p>
        </w:tc>
        <w:tc>
          <w:tcPr>
            <w:tcW w:w="313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Субфебрильная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13,3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7,2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34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</w:tr>
      <w:tr w:rsidR="0064206A" w:rsidRPr="0064206A" w:rsidTr="00DD1EA1">
        <w:trPr>
          <w:trHeight w:val="263"/>
        </w:trPr>
        <w:tc>
          <w:tcPr>
            <w:tcW w:w="130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35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Фебрильная</w:t>
            </w:r>
          </w:p>
        </w:tc>
        <w:tc>
          <w:tcPr>
            <w:tcW w:w="966" w:type="dxa"/>
            <w:tcBorders>
              <w:left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109</w:t>
            </w:r>
          </w:p>
        </w:tc>
        <w:tc>
          <w:tcPr>
            <w:tcW w:w="881" w:type="dxa"/>
            <w:tcBorders>
              <w:left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69</w:t>
            </w:r>
          </w:p>
        </w:tc>
        <w:tc>
          <w:tcPr>
            <w:tcW w:w="952" w:type="dxa"/>
            <w:tcBorders>
              <w:left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127</w:t>
            </w:r>
          </w:p>
        </w:tc>
        <w:tc>
          <w:tcPr>
            <w:tcW w:w="868" w:type="dxa"/>
            <w:tcBorders>
              <w:left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70,5</w:t>
            </w:r>
          </w:p>
        </w:tc>
        <w:tc>
          <w:tcPr>
            <w:tcW w:w="798" w:type="dxa"/>
            <w:tcBorders>
              <w:left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236</w:t>
            </w:r>
          </w:p>
        </w:tc>
        <w:tc>
          <w:tcPr>
            <w:tcW w:w="727" w:type="dxa"/>
            <w:tcBorders>
              <w:left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69,8</w:t>
            </w:r>
          </w:p>
        </w:tc>
      </w:tr>
      <w:tr w:rsidR="0064206A" w:rsidRPr="0064206A" w:rsidTr="00DD1EA1">
        <w:trPr>
          <w:trHeight w:val="56"/>
        </w:trPr>
        <w:tc>
          <w:tcPr>
            <w:tcW w:w="13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35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Гектическая</w:t>
            </w:r>
          </w:p>
        </w:tc>
        <w:tc>
          <w:tcPr>
            <w:tcW w:w="96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88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17,7</w:t>
            </w:r>
          </w:p>
        </w:tc>
        <w:tc>
          <w:tcPr>
            <w:tcW w:w="95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8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23</w:t>
            </w:r>
          </w:p>
        </w:tc>
        <w:tc>
          <w:tcPr>
            <w:tcW w:w="79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68</w:t>
            </w:r>
          </w:p>
        </w:tc>
        <w:tc>
          <w:tcPr>
            <w:tcW w:w="72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20,1</w:t>
            </w:r>
          </w:p>
        </w:tc>
      </w:tr>
      <w:tr w:rsidR="0064206A" w:rsidRPr="0064206A" w:rsidTr="00DD1EA1">
        <w:tc>
          <w:tcPr>
            <w:tcW w:w="44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Катаральный  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101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63,9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142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78,9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243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71,9</w:t>
            </w:r>
          </w:p>
        </w:tc>
      </w:tr>
      <w:tr w:rsidR="0064206A" w:rsidRPr="0064206A" w:rsidTr="00DD1EA1">
        <w:tc>
          <w:tcPr>
            <w:tcW w:w="44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Астено-вегетативный 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153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96,8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175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97,2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328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</w:tc>
      </w:tr>
      <w:tr w:rsidR="0064206A" w:rsidRPr="0064206A" w:rsidTr="00DD1EA1">
        <w:trPr>
          <w:trHeight w:val="238"/>
        </w:trPr>
        <w:tc>
          <w:tcPr>
            <w:tcW w:w="154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06F64" w:rsidRPr="0064206A" w:rsidRDefault="00106F64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Респи</w:t>
            </w:r>
          </w:p>
          <w:p w:rsidR="00106F64" w:rsidRPr="0064206A" w:rsidRDefault="00106F64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раторный</w:t>
            </w:r>
          </w:p>
          <w:p w:rsidR="00106F64" w:rsidRPr="0064206A" w:rsidRDefault="00106F64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(синдром поражения дыхатель ных путей)</w:t>
            </w:r>
          </w:p>
        </w:tc>
        <w:tc>
          <w:tcPr>
            <w:tcW w:w="8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Пневмония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Коревая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12,6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6,6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32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9,5</w:t>
            </w:r>
          </w:p>
        </w:tc>
      </w:tr>
      <w:tr w:rsidR="0064206A" w:rsidRPr="0064206A" w:rsidTr="00DD1EA1">
        <w:trPr>
          <w:trHeight w:val="100"/>
        </w:trPr>
        <w:tc>
          <w:tcPr>
            <w:tcW w:w="154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87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Бактериальная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32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20,3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14,8</w:t>
            </w:r>
          </w:p>
        </w:tc>
      </w:tr>
      <w:tr w:rsidR="0064206A" w:rsidRPr="0064206A" w:rsidTr="00DD1EA1">
        <w:trPr>
          <w:trHeight w:val="246"/>
        </w:trPr>
        <w:tc>
          <w:tcPr>
            <w:tcW w:w="154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92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ОРДС</w:t>
            </w:r>
          </w:p>
        </w:tc>
        <w:tc>
          <w:tcPr>
            <w:tcW w:w="966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881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5%</w:t>
            </w:r>
          </w:p>
        </w:tc>
        <w:tc>
          <w:tcPr>
            <w:tcW w:w="952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</w:p>
        </w:tc>
        <w:tc>
          <w:tcPr>
            <w:tcW w:w="868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</w:p>
        </w:tc>
        <w:tc>
          <w:tcPr>
            <w:tcW w:w="798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727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2,4</w:t>
            </w:r>
          </w:p>
        </w:tc>
      </w:tr>
      <w:tr w:rsidR="0064206A" w:rsidRPr="0064206A" w:rsidTr="00DD1EA1">
        <w:trPr>
          <w:trHeight w:val="94"/>
        </w:trPr>
        <w:tc>
          <w:tcPr>
            <w:tcW w:w="154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92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Острый простой бронхит</w:t>
            </w:r>
          </w:p>
        </w:tc>
        <w:tc>
          <w:tcPr>
            <w:tcW w:w="966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881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7%</w:t>
            </w:r>
          </w:p>
        </w:tc>
        <w:tc>
          <w:tcPr>
            <w:tcW w:w="952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868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7,2</w:t>
            </w:r>
          </w:p>
        </w:tc>
        <w:tc>
          <w:tcPr>
            <w:tcW w:w="798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727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7,1</w:t>
            </w:r>
          </w:p>
        </w:tc>
      </w:tr>
      <w:tr w:rsidR="0064206A" w:rsidRPr="0064206A" w:rsidTr="00DD1EA1">
        <w:trPr>
          <w:trHeight w:val="154"/>
        </w:trPr>
        <w:tc>
          <w:tcPr>
            <w:tcW w:w="154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92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Бронхиолит</w:t>
            </w:r>
          </w:p>
        </w:tc>
        <w:tc>
          <w:tcPr>
            <w:tcW w:w="966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81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952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68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0,5</w:t>
            </w:r>
          </w:p>
        </w:tc>
        <w:tc>
          <w:tcPr>
            <w:tcW w:w="798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27" w:type="dxa"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0,9</w:t>
            </w:r>
          </w:p>
        </w:tc>
      </w:tr>
      <w:tr w:rsidR="0064206A" w:rsidRPr="0064206A" w:rsidTr="00DD1EA1">
        <w:trPr>
          <w:trHeight w:val="242"/>
        </w:trPr>
        <w:tc>
          <w:tcPr>
            <w:tcW w:w="154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Ларинготрахеит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1,9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3,5</w:t>
            </w:r>
          </w:p>
        </w:tc>
      </w:tr>
      <w:tr w:rsidR="0064206A" w:rsidRPr="0064206A" w:rsidTr="00DD1EA1">
        <w:trPr>
          <w:trHeight w:val="242"/>
        </w:trPr>
        <w:tc>
          <w:tcPr>
            <w:tcW w:w="154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Обструктивный бронхит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2,5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2,7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06F64" w:rsidRPr="0064206A" w:rsidRDefault="00106F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2,7</w:t>
            </w:r>
          </w:p>
        </w:tc>
      </w:tr>
      <w:tr w:rsidR="0064206A" w:rsidRPr="0064206A" w:rsidTr="00DD1EA1">
        <w:trPr>
          <w:trHeight w:val="242"/>
        </w:trPr>
        <w:tc>
          <w:tcPr>
            <w:tcW w:w="154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Экзантема (Синдром поражения кожи)</w:t>
            </w:r>
          </w:p>
        </w:tc>
        <w:tc>
          <w:tcPr>
            <w:tcW w:w="289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525D9" w:rsidRPr="0064206A" w:rsidRDefault="00C525D9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 xml:space="preserve">Макулопапулезная сыпь 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54,4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137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76,1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223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66</w:t>
            </w:r>
          </w:p>
        </w:tc>
      </w:tr>
      <w:tr w:rsidR="0064206A" w:rsidRPr="0064206A" w:rsidTr="00DD1EA1">
        <w:trPr>
          <w:trHeight w:val="559"/>
        </w:trPr>
        <w:tc>
          <w:tcPr>
            <w:tcW w:w="1546" w:type="dxa"/>
            <w:gridSpan w:val="2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C525D9" w:rsidRPr="0064206A" w:rsidRDefault="00C525D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92" w:type="dxa"/>
            <w:gridSpan w:val="2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C525D9" w:rsidRPr="0064206A" w:rsidRDefault="00C525D9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 xml:space="preserve">Гиперпигментированная сыпь </w:t>
            </w:r>
          </w:p>
        </w:tc>
        <w:tc>
          <w:tcPr>
            <w:tcW w:w="966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61</w:t>
            </w:r>
          </w:p>
        </w:tc>
        <w:tc>
          <w:tcPr>
            <w:tcW w:w="881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38,6</w:t>
            </w:r>
          </w:p>
        </w:tc>
        <w:tc>
          <w:tcPr>
            <w:tcW w:w="952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868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45,5</w:t>
            </w:r>
          </w:p>
        </w:tc>
        <w:tc>
          <w:tcPr>
            <w:tcW w:w="798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143</w:t>
            </w:r>
          </w:p>
        </w:tc>
        <w:tc>
          <w:tcPr>
            <w:tcW w:w="72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525D9" w:rsidRPr="0064206A" w:rsidRDefault="00C525D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42,3</w:t>
            </w:r>
          </w:p>
        </w:tc>
      </w:tr>
      <w:tr w:rsidR="0064206A" w:rsidRPr="0064206A" w:rsidTr="00DD1EA1">
        <w:trPr>
          <w:trHeight w:val="301"/>
        </w:trPr>
        <w:tc>
          <w:tcPr>
            <w:tcW w:w="1546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D719C8" w:rsidRPr="0064206A" w:rsidRDefault="00D719C8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Синдром пораже ния ЦНС</w:t>
            </w:r>
          </w:p>
        </w:tc>
        <w:tc>
          <w:tcPr>
            <w:tcW w:w="2892" w:type="dxa"/>
            <w:gridSpan w:val="2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D719C8" w:rsidRPr="0064206A" w:rsidRDefault="00D719C8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Энцефалит</w:t>
            </w:r>
          </w:p>
        </w:tc>
        <w:tc>
          <w:tcPr>
            <w:tcW w:w="966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719C8" w:rsidRPr="0064206A" w:rsidRDefault="00D719C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81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719C8" w:rsidRPr="0064206A" w:rsidRDefault="00D719C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952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719C8" w:rsidRPr="0064206A" w:rsidRDefault="00D719C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</w:p>
        </w:tc>
        <w:tc>
          <w:tcPr>
            <w:tcW w:w="868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719C8" w:rsidRPr="0064206A" w:rsidRDefault="00D719C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</w:p>
        </w:tc>
        <w:tc>
          <w:tcPr>
            <w:tcW w:w="798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719C8" w:rsidRPr="0064206A" w:rsidRDefault="00D719C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72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719C8" w:rsidRPr="0064206A" w:rsidRDefault="00D719C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0,6</w:t>
            </w:r>
          </w:p>
        </w:tc>
      </w:tr>
      <w:tr w:rsidR="0064206A" w:rsidRPr="0064206A" w:rsidTr="00DD1EA1">
        <w:trPr>
          <w:trHeight w:val="278"/>
        </w:trPr>
        <w:tc>
          <w:tcPr>
            <w:tcW w:w="1546" w:type="dxa"/>
            <w:gridSpan w:val="2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D719C8" w:rsidRPr="0064206A" w:rsidRDefault="00D719C8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92" w:type="dxa"/>
            <w:gridSpan w:val="2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D719C8" w:rsidRPr="0064206A" w:rsidRDefault="00D719C8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ССПЭ</w:t>
            </w:r>
          </w:p>
        </w:tc>
        <w:tc>
          <w:tcPr>
            <w:tcW w:w="966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719C8" w:rsidRPr="0064206A" w:rsidRDefault="00D719C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81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719C8" w:rsidRPr="0064206A" w:rsidRDefault="00D719C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952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719C8" w:rsidRPr="0064206A" w:rsidRDefault="00D719C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</w:p>
        </w:tc>
        <w:tc>
          <w:tcPr>
            <w:tcW w:w="868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719C8" w:rsidRPr="0064206A" w:rsidRDefault="00D719C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</w:p>
        </w:tc>
        <w:tc>
          <w:tcPr>
            <w:tcW w:w="798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719C8" w:rsidRPr="0064206A" w:rsidRDefault="00D719C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72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D719C8" w:rsidRPr="0064206A" w:rsidRDefault="00D719C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0,6</w:t>
            </w:r>
          </w:p>
        </w:tc>
      </w:tr>
      <w:tr w:rsidR="0064206A" w:rsidRPr="0064206A" w:rsidTr="00DD1EA1">
        <w:trPr>
          <w:trHeight w:val="389"/>
        </w:trPr>
        <w:tc>
          <w:tcPr>
            <w:tcW w:w="4438" w:type="dxa"/>
            <w:gridSpan w:val="4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Синдром поражения ССС</w:t>
            </w:r>
          </w:p>
        </w:tc>
        <w:tc>
          <w:tcPr>
            <w:tcW w:w="966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D2EDC" w:rsidRPr="0064206A" w:rsidRDefault="00BD2E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881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D2EDC" w:rsidRPr="0064206A" w:rsidRDefault="00BD2E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5,7</w:t>
            </w:r>
          </w:p>
        </w:tc>
        <w:tc>
          <w:tcPr>
            <w:tcW w:w="952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D2EDC" w:rsidRPr="0064206A" w:rsidRDefault="00BD2E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</w:p>
        </w:tc>
        <w:tc>
          <w:tcPr>
            <w:tcW w:w="868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D2EDC" w:rsidRPr="0064206A" w:rsidRDefault="00BD2E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</w:p>
        </w:tc>
        <w:tc>
          <w:tcPr>
            <w:tcW w:w="798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D2EDC" w:rsidRPr="0064206A" w:rsidRDefault="00BD2E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72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D2EDC" w:rsidRPr="0064206A" w:rsidRDefault="00BD2E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2,7</w:t>
            </w:r>
          </w:p>
        </w:tc>
      </w:tr>
      <w:tr w:rsidR="0064206A" w:rsidRPr="0064206A" w:rsidTr="00DD1EA1">
        <w:trPr>
          <w:trHeight w:val="333"/>
        </w:trPr>
        <w:tc>
          <w:tcPr>
            <w:tcW w:w="4438" w:type="dxa"/>
            <w:gridSpan w:val="4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Синдром поражения органов зрения</w:t>
            </w:r>
          </w:p>
        </w:tc>
        <w:tc>
          <w:tcPr>
            <w:tcW w:w="966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57</w:t>
            </w:r>
          </w:p>
        </w:tc>
        <w:tc>
          <w:tcPr>
            <w:tcW w:w="881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36</w:t>
            </w:r>
          </w:p>
        </w:tc>
        <w:tc>
          <w:tcPr>
            <w:tcW w:w="952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38</w:t>
            </w:r>
          </w:p>
        </w:tc>
        <w:tc>
          <w:tcPr>
            <w:tcW w:w="868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21,1</w:t>
            </w:r>
          </w:p>
        </w:tc>
        <w:tc>
          <w:tcPr>
            <w:tcW w:w="798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727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28,1</w:t>
            </w:r>
          </w:p>
        </w:tc>
      </w:tr>
      <w:tr w:rsidR="0064206A" w:rsidRPr="0064206A" w:rsidTr="00DD1EA1">
        <w:trPr>
          <w:trHeight w:val="296"/>
        </w:trPr>
        <w:tc>
          <w:tcPr>
            <w:tcW w:w="4438" w:type="dxa"/>
            <w:gridSpan w:val="4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Синдром поражения органов слуха</w:t>
            </w:r>
          </w:p>
        </w:tc>
        <w:tc>
          <w:tcPr>
            <w:tcW w:w="966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81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1,9</w:t>
            </w:r>
          </w:p>
        </w:tc>
        <w:tc>
          <w:tcPr>
            <w:tcW w:w="952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68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0,5</w:t>
            </w:r>
          </w:p>
        </w:tc>
        <w:tc>
          <w:tcPr>
            <w:tcW w:w="798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727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1,2</w:t>
            </w:r>
          </w:p>
        </w:tc>
      </w:tr>
      <w:tr w:rsidR="0064206A" w:rsidRPr="0064206A" w:rsidTr="00DD1EA1">
        <w:trPr>
          <w:trHeight w:val="257"/>
        </w:trPr>
        <w:tc>
          <w:tcPr>
            <w:tcW w:w="4438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Синдром поражения ЖКТ</w:t>
            </w:r>
          </w:p>
        </w:tc>
        <w:tc>
          <w:tcPr>
            <w:tcW w:w="96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88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12,6</w:t>
            </w:r>
          </w:p>
        </w:tc>
        <w:tc>
          <w:tcPr>
            <w:tcW w:w="95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8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8,9</w:t>
            </w:r>
          </w:p>
        </w:tc>
        <w:tc>
          <w:tcPr>
            <w:tcW w:w="79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36</w:t>
            </w:r>
          </w:p>
        </w:tc>
        <w:tc>
          <w:tcPr>
            <w:tcW w:w="72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2EDC" w:rsidRPr="0064206A" w:rsidRDefault="00BD2ED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10,6</w:t>
            </w:r>
          </w:p>
        </w:tc>
      </w:tr>
    </w:tbl>
    <w:p w:rsidR="00641632" w:rsidRPr="0064206A" w:rsidRDefault="00641632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7062A" w:rsidRPr="0064206A" w:rsidRDefault="00BD2EDC" w:rsidP="002949DA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Помимо прочего, учитывая</w:t>
      </w:r>
      <w:r w:rsidR="00117E19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цикличность течения кори, нами проанализированы сроки госпитализации в зависимости от периода заболевания. </w:t>
      </w:r>
    </w:p>
    <w:p w:rsidR="00C7062A" w:rsidRDefault="00BD2EDC" w:rsidP="002949D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Так, инкубационный период при кори, длящийся от 7 до 21 дней (в среднем 13-14 дней) </w:t>
      </w:r>
      <w:r w:rsidR="00BC0EF2" w:rsidRPr="0064206A">
        <w:rPr>
          <w:rFonts w:ascii="Times New Roman" w:hAnsi="Times New Roman"/>
          <w:sz w:val="28"/>
          <w:szCs w:val="28"/>
          <w:shd w:val="clear" w:color="auto" w:fill="FFFFFF"/>
        </w:rPr>
        <w:t>[50</w:t>
      </w:r>
      <w:r w:rsidR="00482D24" w:rsidRPr="0064206A">
        <w:rPr>
          <w:rFonts w:ascii="Times New Roman" w:hAnsi="Times New Roman"/>
          <w:sz w:val="28"/>
          <w:szCs w:val="28"/>
          <w:shd w:val="clear" w:color="auto" w:fill="FFFFFF"/>
        </w:rPr>
        <w:t>, р. 472-474</w:t>
      </w:r>
      <w:r w:rsidR="00BC0EF2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3D544D" w:rsidRPr="0064206A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117E19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сменяется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период</w:t>
      </w:r>
      <w:r w:rsidR="00117E19" w:rsidRPr="0064206A">
        <w:rPr>
          <w:rFonts w:ascii="Times New Roman" w:hAnsi="Times New Roman"/>
          <w:sz w:val="28"/>
          <w:szCs w:val="28"/>
          <w:shd w:val="clear" w:color="auto" w:fill="FFFFFF"/>
        </w:rPr>
        <w:t>ом</w:t>
      </w:r>
      <w:r w:rsidR="0008682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катаральных проявлений и </w:t>
      </w:r>
      <w:bookmarkStart w:id="13" w:name="_Hlk96546151"/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>характеризу</w:t>
      </w:r>
      <w:r w:rsidR="00CF694B" w:rsidRPr="0064206A">
        <w:rPr>
          <w:rFonts w:ascii="Times New Roman" w:hAnsi="Times New Roman"/>
          <w:sz w:val="28"/>
          <w:szCs w:val="28"/>
          <w:shd w:val="clear" w:color="auto" w:fill="FFFFFF"/>
        </w:rPr>
        <w:t>ется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bookmarkEnd w:id="13"/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повышением температуры тела, </w:t>
      </w:r>
      <w:r w:rsidR="00117E19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усилением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>катаральн</w:t>
      </w:r>
      <w:r w:rsidR="00117E19" w:rsidRPr="0064206A">
        <w:rPr>
          <w:rFonts w:ascii="Times New Roman" w:hAnsi="Times New Roman"/>
          <w:sz w:val="28"/>
          <w:szCs w:val="28"/>
          <w:shd w:val="clear" w:color="auto" w:fill="FFFFFF"/>
        </w:rPr>
        <w:t>о-респираторных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17E19" w:rsidRPr="0064206A">
        <w:rPr>
          <w:rFonts w:ascii="Times New Roman" w:hAnsi="Times New Roman"/>
          <w:sz w:val="28"/>
          <w:szCs w:val="28"/>
          <w:shd w:val="clear" w:color="auto" w:fill="FFFFFF"/>
        </w:rPr>
        <w:t>проявлений</w:t>
      </w:r>
      <w:r w:rsidR="00C7062A" w:rsidRPr="0064206A">
        <w:rPr>
          <w:rFonts w:ascii="Times New Roman" w:hAnsi="Times New Roman"/>
        </w:rPr>
        <w:t xml:space="preserve"> </w:t>
      </w:r>
      <w:r w:rsidR="0075199A" w:rsidRPr="0064206A">
        <w:rPr>
          <w:rFonts w:ascii="Times New Roman" w:hAnsi="Times New Roman"/>
          <w:sz w:val="28"/>
        </w:rPr>
        <w:t xml:space="preserve">и наличием </w:t>
      </w:r>
      <w:r w:rsidR="0075199A" w:rsidRPr="0064206A">
        <w:rPr>
          <w:rFonts w:ascii="Times New Roman" w:hAnsi="Times New Roman"/>
          <w:sz w:val="28"/>
          <w:szCs w:val="28"/>
          <w:shd w:val="clear" w:color="auto" w:fill="FFFFFF"/>
        </w:rPr>
        <w:t>триады Стимсона: грубый кашель, ринит и конъюнктивит</w:t>
      </w:r>
      <w:r w:rsidR="00BC0EF2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[52</w:t>
      </w:r>
      <w:r w:rsidR="00482D24" w:rsidRPr="0064206A">
        <w:rPr>
          <w:rFonts w:ascii="Times New Roman" w:hAnsi="Times New Roman"/>
          <w:sz w:val="28"/>
          <w:szCs w:val="28"/>
          <w:shd w:val="clear" w:color="auto" w:fill="FFFFFF"/>
        </w:rPr>
        <w:t>, р. 1209-1212</w:t>
      </w:r>
      <w:r w:rsidR="00BC0EF2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0A0C6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На рисунке 11 указан посуточный мониторинг госпитализации пациентов в МГДБ №3. </w:t>
      </w:r>
      <w:r w:rsidR="00CF694B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Учитывая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сходство </w:t>
      </w:r>
      <w:r w:rsidR="00CF694B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клинических проявлений </w:t>
      </w:r>
      <w:r w:rsidR="00FE75B3" w:rsidRPr="0064206A">
        <w:rPr>
          <w:rFonts w:ascii="Times New Roman" w:hAnsi="Times New Roman"/>
          <w:sz w:val="28"/>
          <w:szCs w:val="28"/>
          <w:shd w:val="clear" w:color="auto" w:fill="FFFFFF"/>
        </w:rPr>
        <w:t>катарального</w:t>
      </w:r>
      <w:r w:rsidR="00CF694B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периода с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аллергическими и вирусными инфекционными заболеваниями (аденовирусная инфекция, острый бронхит, аллергический конъюнктивит и т.д.)</w:t>
      </w:r>
      <w:r w:rsidR="003D544D" w:rsidRPr="0064206A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процент госпитализации в первые</w:t>
      </w:r>
      <w:r w:rsidR="00CF694B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и вторые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сутки заболевания, как в основной, так и в к</w:t>
      </w:r>
      <w:r w:rsidR="003D544D" w:rsidRPr="0064206A">
        <w:rPr>
          <w:rFonts w:ascii="Times New Roman" w:hAnsi="Times New Roman"/>
          <w:sz w:val="28"/>
          <w:szCs w:val="28"/>
          <w:shd w:val="clear" w:color="auto" w:fill="FFFFFF"/>
        </w:rPr>
        <w:t>онтрольной группе был не очень высок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– 8% </w:t>
      </w:r>
      <w:r w:rsidR="00C7062A" w:rsidRPr="0064206A">
        <w:rPr>
          <w:rFonts w:ascii="Times New Roman" w:hAnsi="Times New Roman"/>
          <w:sz w:val="28"/>
          <w:szCs w:val="28"/>
        </w:rPr>
        <w:t>(</w:t>
      </w:r>
      <w:r w:rsidR="00C7062A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sz w:val="28"/>
          <w:szCs w:val="28"/>
        </w:rPr>
        <w:t>=12) и 5% (</w:t>
      </w:r>
      <w:r w:rsidR="00C7062A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C7062A" w:rsidRPr="0064206A">
        <w:rPr>
          <w:rFonts w:ascii="Times New Roman" w:hAnsi="Times New Roman"/>
          <w:sz w:val="28"/>
          <w:szCs w:val="28"/>
        </w:rPr>
        <w:t>=9) соответственно</w:t>
      </w:r>
      <w:r w:rsidR="00FE75B3" w:rsidRPr="0064206A">
        <w:rPr>
          <w:rFonts w:ascii="Times New Roman" w:hAnsi="Times New Roman"/>
          <w:sz w:val="28"/>
          <w:szCs w:val="28"/>
        </w:rPr>
        <w:t>, на вторые сутки в основной группе показатель госпитализации</w:t>
      </w:r>
      <w:r w:rsidR="003D544D" w:rsidRPr="0064206A">
        <w:rPr>
          <w:rFonts w:ascii="Times New Roman" w:hAnsi="Times New Roman"/>
          <w:sz w:val="28"/>
          <w:szCs w:val="28"/>
        </w:rPr>
        <w:t xml:space="preserve"> составил</w:t>
      </w:r>
      <w:r w:rsidR="00FE75B3" w:rsidRPr="0064206A">
        <w:rPr>
          <w:rFonts w:ascii="Times New Roman" w:hAnsi="Times New Roman"/>
          <w:sz w:val="28"/>
          <w:szCs w:val="28"/>
        </w:rPr>
        <w:t xml:space="preserve"> 8% (</w:t>
      </w:r>
      <w:r w:rsidR="00FE75B3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E75B3" w:rsidRPr="0064206A">
        <w:rPr>
          <w:rFonts w:ascii="Times New Roman" w:hAnsi="Times New Roman"/>
          <w:sz w:val="28"/>
          <w:szCs w:val="28"/>
        </w:rPr>
        <w:t xml:space="preserve">=9), в контрольной группе </w:t>
      </w:r>
      <w:r w:rsidR="0065616E" w:rsidRPr="0064206A">
        <w:rPr>
          <w:rFonts w:ascii="Times New Roman" w:hAnsi="Times New Roman"/>
          <w:sz w:val="28"/>
          <w:szCs w:val="28"/>
        </w:rPr>
        <w:t>–</w:t>
      </w:r>
      <w:r w:rsidR="00FE75B3" w:rsidRPr="0064206A">
        <w:rPr>
          <w:rFonts w:ascii="Times New Roman" w:hAnsi="Times New Roman"/>
          <w:sz w:val="28"/>
          <w:szCs w:val="28"/>
        </w:rPr>
        <w:t xml:space="preserve"> 11% (</w:t>
      </w:r>
      <w:r w:rsidR="00FE75B3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E75B3" w:rsidRPr="0064206A">
        <w:rPr>
          <w:rFonts w:ascii="Times New Roman" w:hAnsi="Times New Roman"/>
          <w:sz w:val="28"/>
          <w:szCs w:val="28"/>
        </w:rPr>
        <w:t>=19)</w:t>
      </w:r>
      <w:r w:rsidR="000D516C" w:rsidRPr="0064206A">
        <w:rPr>
          <w:rFonts w:ascii="Times New Roman" w:hAnsi="Times New Roman"/>
          <w:sz w:val="28"/>
          <w:szCs w:val="28"/>
        </w:rPr>
        <w:t xml:space="preserve">. </w:t>
      </w:r>
    </w:p>
    <w:p w:rsidR="00DD1EA1" w:rsidRPr="0064206A" w:rsidRDefault="00DD1EA1" w:rsidP="002949D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7062A" w:rsidRPr="0064206A" w:rsidRDefault="00EA32EB" w:rsidP="00DD1EA1">
      <w:pPr>
        <w:autoSpaceDE w:val="0"/>
        <w:autoSpaceDN w:val="0"/>
        <w:adjustRightInd w:val="0"/>
        <w:spacing w:after="0" w:line="240" w:lineRule="auto"/>
        <w:ind w:right="-1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4580890" cy="2752090"/>
            <wp:effectExtent l="0" t="0" r="0" b="0"/>
            <wp:docPr id="11" name="Диаграмма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65616E" w:rsidRPr="0064206A" w:rsidRDefault="0065616E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C7062A" w:rsidRPr="0064206A" w:rsidRDefault="00C7062A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Рисунок 1</w:t>
      </w:r>
      <w:r w:rsidR="00170D56" w:rsidRPr="0064206A">
        <w:rPr>
          <w:rFonts w:ascii="Times New Roman" w:hAnsi="Times New Roman"/>
          <w:sz w:val="28"/>
          <w:szCs w:val="28"/>
          <w:lang w:val="kk-KZ"/>
        </w:rPr>
        <w:t>1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65616E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>Посуточный мониторинг показателей г</w:t>
      </w:r>
      <w:r w:rsidR="0065616E" w:rsidRPr="0064206A">
        <w:rPr>
          <w:rFonts w:ascii="Times New Roman" w:hAnsi="Times New Roman"/>
          <w:sz w:val="28"/>
          <w:szCs w:val="28"/>
        </w:rPr>
        <w:t xml:space="preserve">оспитализации пациентов в </w:t>
      </w:r>
      <w:r w:rsidR="0058529F" w:rsidRPr="0064206A">
        <w:rPr>
          <w:rFonts w:ascii="Times New Roman" w:hAnsi="Times New Roman"/>
          <w:sz w:val="28"/>
          <w:szCs w:val="28"/>
        </w:rPr>
        <w:t xml:space="preserve">МГДБ </w:t>
      </w:r>
      <w:r w:rsidR="0065616E" w:rsidRPr="0064206A">
        <w:rPr>
          <w:rFonts w:ascii="Times New Roman" w:hAnsi="Times New Roman"/>
          <w:sz w:val="28"/>
          <w:szCs w:val="28"/>
        </w:rPr>
        <w:t>№3</w:t>
      </w:r>
    </w:p>
    <w:p w:rsidR="0065616E" w:rsidRPr="0064206A" w:rsidRDefault="0065616E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5616E" w:rsidRPr="0064206A" w:rsidRDefault="0065616E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Т</w:t>
      </w:r>
      <w:r w:rsidRPr="0064206A">
        <w:rPr>
          <w:rFonts w:ascii="Times New Roman" w:hAnsi="Times New Roman"/>
          <w:sz w:val="28"/>
          <w:szCs w:val="28"/>
          <w:lang w:val="kk-KZ"/>
        </w:rPr>
        <w:t>енденция к нарастанию сл</w:t>
      </w:r>
      <w:r w:rsidR="003D544D" w:rsidRPr="0064206A">
        <w:rPr>
          <w:rFonts w:ascii="Times New Roman" w:hAnsi="Times New Roman"/>
          <w:sz w:val="28"/>
          <w:szCs w:val="28"/>
          <w:lang w:val="kk-KZ"/>
        </w:rPr>
        <w:t>учаев госпитализации наблюдалась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в последующие сутки заболевания, что соответствует 3-4 дню кори и характеризуется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этапным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появлением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экзантемы и усилением катаральных проявлений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, так максимальное количество пациентов в обеих исследуемых группах госпитализировано на 4 сутки, </w:t>
      </w:r>
      <w:r w:rsidRPr="0064206A">
        <w:rPr>
          <w:rFonts w:ascii="Times New Roman" w:hAnsi="Times New Roman"/>
          <w:sz w:val="28"/>
          <w:szCs w:val="28"/>
        </w:rPr>
        <w:t>которые составили в основной группе 22%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 xml:space="preserve">=32), в контрольной группе </w:t>
      </w:r>
      <w:r w:rsidR="003D544D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>25%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=45). Учитывая развитие симптомов тяжелого течения кори в виде коревой пневмони</w:t>
      </w:r>
      <w:r w:rsidR="003D544D" w:rsidRPr="0064206A">
        <w:rPr>
          <w:rFonts w:ascii="Times New Roman" w:hAnsi="Times New Roman"/>
          <w:sz w:val="28"/>
          <w:szCs w:val="28"/>
        </w:rPr>
        <w:t>и, ларинг</w:t>
      </w:r>
      <w:r w:rsidRPr="0064206A">
        <w:rPr>
          <w:rFonts w:ascii="Times New Roman" w:hAnsi="Times New Roman"/>
          <w:sz w:val="28"/>
          <w:szCs w:val="28"/>
        </w:rPr>
        <w:t>отрахеита, бронхита и т.д., на 4-</w:t>
      </w:r>
      <w:r w:rsidR="003D544D" w:rsidRPr="0064206A">
        <w:rPr>
          <w:rFonts w:ascii="Times New Roman" w:hAnsi="Times New Roman"/>
          <w:sz w:val="28"/>
          <w:szCs w:val="28"/>
        </w:rPr>
        <w:t xml:space="preserve">е </w:t>
      </w:r>
      <w:r w:rsidRPr="0064206A">
        <w:rPr>
          <w:rFonts w:ascii="Times New Roman" w:hAnsi="Times New Roman"/>
          <w:sz w:val="28"/>
          <w:szCs w:val="28"/>
        </w:rPr>
        <w:t>сутки количество поступивших в стационар детей с подозрени</w:t>
      </w:r>
      <w:r w:rsidR="003D544D" w:rsidRPr="0064206A">
        <w:rPr>
          <w:rFonts w:ascii="Times New Roman" w:hAnsi="Times New Roman"/>
          <w:sz w:val="28"/>
          <w:szCs w:val="28"/>
        </w:rPr>
        <w:t>е</w:t>
      </w:r>
      <w:r w:rsidRPr="0064206A">
        <w:rPr>
          <w:rFonts w:ascii="Times New Roman" w:hAnsi="Times New Roman"/>
          <w:sz w:val="28"/>
          <w:szCs w:val="28"/>
        </w:rPr>
        <w:t xml:space="preserve">м на корь увеличилось в 3 и 2,3 </w:t>
      </w:r>
      <w:r w:rsidR="003D544D" w:rsidRPr="0064206A">
        <w:rPr>
          <w:rFonts w:ascii="Times New Roman" w:hAnsi="Times New Roman"/>
          <w:sz w:val="28"/>
          <w:szCs w:val="28"/>
        </w:rPr>
        <w:t>раза соответственно, составив</w:t>
      </w:r>
      <w:r w:rsidRPr="0064206A">
        <w:rPr>
          <w:rFonts w:ascii="Times New Roman" w:hAnsi="Times New Roman"/>
          <w:sz w:val="28"/>
          <w:szCs w:val="28"/>
        </w:rPr>
        <w:t xml:space="preserve"> 62%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=102) в основной группе и в контрольной группе</w:t>
      </w:r>
      <w:r w:rsidR="000E36A4" w:rsidRPr="0064206A">
        <w:rPr>
          <w:rFonts w:ascii="Times New Roman" w:hAnsi="Times New Roman"/>
          <w:sz w:val="28"/>
          <w:szCs w:val="28"/>
        </w:rPr>
        <w:t xml:space="preserve"> –</w:t>
      </w:r>
      <w:r w:rsidRPr="0064206A">
        <w:rPr>
          <w:rFonts w:ascii="Times New Roman" w:hAnsi="Times New Roman"/>
          <w:sz w:val="28"/>
          <w:szCs w:val="28"/>
        </w:rPr>
        <w:t xml:space="preserve"> 59%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 xml:space="preserve">=107) </w:t>
      </w:r>
      <w:r w:rsidRPr="0064206A">
        <w:rPr>
          <w:rFonts w:ascii="Times New Roman" w:hAnsi="Times New Roman"/>
          <w:sz w:val="28"/>
          <w:szCs w:val="28"/>
          <w:lang w:val="kk-KZ"/>
        </w:rPr>
        <w:t>(рисунок 11)</w:t>
      </w:r>
      <w:r w:rsidRPr="0064206A">
        <w:rPr>
          <w:rFonts w:ascii="Times New Roman" w:hAnsi="Times New Roman"/>
          <w:sz w:val="28"/>
          <w:szCs w:val="28"/>
        </w:rPr>
        <w:t>.</w:t>
      </w:r>
    </w:p>
    <w:p w:rsidR="00C7062A" w:rsidRDefault="00C7062A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Одним из </w:t>
      </w:r>
      <w:r w:rsidR="000E36A4" w:rsidRPr="0064206A">
        <w:rPr>
          <w:rFonts w:ascii="Times New Roman" w:hAnsi="Times New Roman"/>
          <w:sz w:val="28"/>
          <w:szCs w:val="28"/>
          <w:lang w:val="kk-KZ"/>
        </w:rPr>
        <w:t>доминирующих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синдромов кори является синдром ин</w:t>
      </w:r>
      <w:r w:rsidR="000E36A4" w:rsidRPr="0064206A">
        <w:rPr>
          <w:rFonts w:ascii="Times New Roman" w:hAnsi="Times New Roman"/>
          <w:sz w:val="28"/>
          <w:szCs w:val="28"/>
          <w:lang w:val="kk-KZ"/>
        </w:rPr>
        <w:t>токсикации, который характеризуе</w:t>
      </w:r>
      <w:r w:rsidRPr="0064206A">
        <w:rPr>
          <w:rFonts w:ascii="Times New Roman" w:hAnsi="Times New Roman"/>
          <w:sz w:val="28"/>
          <w:szCs w:val="28"/>
          <w:lang w:val="kk-KZ"/>
        </w:rPr>
        <w:t>тся наличием лихорадки</w:t>
      </w:r>
      <w:r w:rsidR="00602AD2" w:rsidRPr="0064206A">
        <w:rPr>
          <w:rFonts w:ascii="Times New Roman" w:hAnsi="Times New Roman"/>
          <w:sz w:val="28"/>
          <w:szCs w:val="28"/>
          <w:lang w:val="kk-KZ"/>
        </w:rPr>
        <w:t xml:space="preserve"> разной степени выраженности</w:t>
      </w:r>
      <w:r w:rsidRPr="0064206A">
        <w:rPr>
          <w:rFonts w:ascii="Times New Roman" w:hAnsi="Times New Roman"/>
          <w:sz w:val="28"/>
          <w:szCs w:val="28"/>
          <w:lang w:val="kk-KZ"/>
        </w:rPr>
        <w:t>. В таблице 8 представлены результаты нашего исследования</w:t>
      </w:r>
      <w:r w:rsidRPr="0064206A">
        <w:rPr>
          <w:rFonts w:ascii="Times New Roman" w:hAnsi="Times New Roman"/>
          <w:sz w:val="28"/>
          <w:szCs w:val="28"/>
        </w:rPr>
        <w:t xml:space="preserve">, где было установлено, что повышение температуры тела у пациентов </w:t>
      </w:r>
      <w:r w:rsidR="000E36A4" w:rsidRPr="0064206A">
        <w:rPr>
          <w:rFonts w:ascii="Times New Roman" w:hAnsi="Times New Roman"/>
          <w:sz w:val="28"/>
          <w:szCs w:val="28"/>
        </w:rPr>
        <w:t>регистрировались</w:t>
      </w:r>
      <w:r w:rsidRPr="0064206A">
        <w:rPr>
          <w:rFonts w:ascii="Times New Roman" w:hAnsi="Times New Roman"/>
          <w:sz w:val="28"/>
          <w:szCs w:val="28"/>
        </w:rPr>
        <w:t xml:space="preserve"> в 100% случаев</w:t>
      </w:r>
      <w:r w:rsidR="006D7DE8" w:rsidRPr="0064206A">
        <w:rPr>
          <w:rFonts w:ascii="Times New Roman" w:hAnsi="Times New Roman"/>
          <w:sz w:val="28"/>
          <w:szCs w:val="28"/>
          <w:lang w:val="kk-KZ"/>
        </w:rPr>
        <w:t xml:space="preserve"> (</w:t>
      </w:r>
      <w:r w:rsidR="0065616E" w:rsidRPr="0064206A">
        <w:rPr>
          <w:rFonts w:ascii="Times New Roman" w:hAnsi="Times New Roman"/>
          <w:sz w:val="28"/>
          <w:szCs w:val="28"/>
          <w:lang w:val="kk-KZ"/>
        </w:rPr>
        <w:t>т</w:t>
      </w:r>
      <w:r w:rsidR="006D7DE8" w:rsidRPr="0064206A">
        <w:rPr>
          <w:rFonts w:ascii="Times New Roman" w:hAnsi="Times New Roman"/>
          <w:sz w:val="28"/>
          <w:szCs w:val="28"/>
          <w:lang w:val="kk-KZ"/>
        </w:rPr>
        <w:t>аблица 9</w:t>
      </w:r>
      <w:r w:rsidR="008047B3"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602AD2" w:rsidRPr="0064206A">
        <w:rPr>
          <w:rFonts w:ascii="Times New Roman" w:hAnsi="Times New Roman"/>
          <w:sz w:val="28"/>
          <w:szCs w:val="28"/>
        </w:rPr>
        <w:t>.</w:t>
      </w:r>
    </w:p>
    <w:p w:rsidR="00DD1EA1" w:rsidRPr="0064206A" w:rsidRDefault="00DD1EA1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Так, характер лихорадки </w:t>
      </w:r>
      <w:r w:rsidRPr="0064206A">
        <w:rPr>
          <w:rFonts w:ascii="Times New Roman" w:hAnsi="Times New Roman"/>
          <w:sz w:val="28"/>
          <w:szCs w:val="28"/>
          <w:lang w:val="kk-KZ"/>
        </w:rPr>
        <w:t>в возрастной категории от 0 до 11 месяцев в основной группе был сопоставим с контрольной группой</w:t>
      </w:r>
      <w:r w:rsidRPr="0064206A">
        <w:rPr>
          <w:rFonts w:ascii="Times New Roman" w:hAnsi="Times New Roman"/>
          <w:sz w:val="28"/>
          <w:szCs w:val="28"/>
        </w:rPr>
        <w:t>, что составило 65,9%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=29) и 65,3%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=32), и может говорить об адекватной реакции организма на течение вирусной инфекции у детей без наличия отягощенного преморбидного фона</w:t>
      </w:r>
      <w:r w:rsidRPr="0064206A">
        <w:rPr>
          <w:rFonts w:ascii="Times New Roman" w:hAnsi="Times New Roman"/>
          <w:sz w:val="28"/>
          <w:szCs w:val="28"/>
          <w:lang w:val="kk-KZ"/>
        </w:rPr>
        <w:t>. При анализе выраженности лихорадки у детей в возрастной категории от 12 до 47 месяцев в основной группе наблюдалось преобладание субфебрильной температуры – 8,8%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=8</w:t>
      </w:r>
      <w:r w:rsidRPr="0064206A">
        <w:rPr>
          <w:rFonts w:ascii="Times New Roman" w:hAnsi="Times New Roman"/>
          <w:sz w:val="28"/>
          <w:szCs w:val="28"/>
          <w:lang w:val="kk-KZ"/>
        </w:rPr>
        <w:t>), т.е. в 1,6 раз выше в сравнении с контрольной группой, где она составила 5,3%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=5</w:t>
      </w:r>
      <w:r w:rsidRPr="0064206A">
        <w:rPr>
          <w:rFonts w:ascii="Times New Roman" w:hAnsi="Times New Roman"/>
          <w:sz w:val="28"/>
          <w:szCs w:val="28"/>
          <w:lang w:val="kk-KZ"/>
        </w:rPr>
        <w:t>), что косвенно подтверждает признаки иммунодефицитного состояния у детей с неблагоприятным преморбидным фоном.</w:t>
      </w:r>
    </w:p>
    <w:p w:rsidR="00E17E4B" w:rsidRPr="0064206A" w:rsidRDefault="00E17E4B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D66779" w:rsidRDefault="00D66779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7062A" w:rsidRPr="0064206A" w:rsidRDefault="006D7DE8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lastRenderedPageBreak/>
        <w:t xml:space="preserve">Таблица </w:t>
      </w:r>
      <w:r w:rsidRPr="0064206A">
        <w:rPr>
          <w:rFonts w:ascii="Times New Roman" w:hAnsi="Times New Roman"/>
          <w:sz w:val="28"/>
          <w:szCs w:val="28"/>
          <w:lang w:val="kk-KZ"/>
        </w:rPr>
        <w:t>9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="000B611B" w:rsidRPr="0064206A">
        <w:rPr>
          <w:rFonts w:ascii="Times New Roman" w:hAnsi="Times New Roman"/>
          <w:sz w:val="28"/>
          <w:szCs w:val="28"/>
        </w:rPr>
        <w:t xml:space="preserve">– </w:t>
      </w:r>
      <w:r w:rsidR="00623757" w:rsidRPr="0064206A">
        <w:rPr>
          <w:rFonts w:ascii="Times New Roman" w:hAnsi="Times New Roman"/>
          <w:sz w:val="28"/>
          <w:szCs w:val="28"/>
        </w:rPr>
        <w:t>Показатели выраженности температурной реакции</w:t>
      </w:r>
      <w:r w:rsidR="000B611B" w:rsidRPr="0064206A">
        <w:rPr>
          <w:rFonts w:ascii="Times New Roman" w:hAnsi="Times New Roman"/>
          <w:sz w:val="28"/>
          <w:szCs w:val="28"/>
        </w:rPr>
        <w:t xml:space="preserve"> у детей с корью</w:t>
      </w:r>
    </w:p>
    <w:p w:rsidR="000B611B" w:rsidRPr="0064206A" w:rsidRDefault="000B611B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tbl>
      <w:tblPr>
        <w:tblW w:w="0" w:type="auto"/>
        <w:tblInd w:w="1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6"/>
        <w:gridCol w:w="644"/>
        <w:gridCol w:w="651"/>
        <w:gridCol w:w="616"/>
        <w:gridCol w:w="687"/>
        <w:gridCol w:w="625"/>
        <w:gridCol w:w="696"/>
        <w:gridCol w:w="644"/>
        <w:gridCol w:w="767"/>
        <w:gridCol w:w="815"/>
        <w:gridCol w:w="1022"/>
        <w:gridCol w:w="672"/>
        <w:gridCol w:w="714"/>
      </w:tblGrid>
      <w:tr w:rsidR="0064206A" w:rsidRPr="0064206A" w:rsidTr="00C51A96">
        <w:trPr>
          <w:trHeight w:val="505"/>
        </w:trPr>
        <w:tc>
          <w:tcPr>
            <w:tcW w:w="10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0B611B" w:rsidP="002949DA">
            <w:pPr>
              <w:tabs>
                <w:tab w:val="left" w:pos="928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Месяцы</w:t>
            </w:r>
          </w:p>
        </w:tc>
        <w:tc>
          <w:tcPr>
            <w:tcW w:w="391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Основная группа</w:t>
            </w:r>
          </w:p>
        </w:tc>
        <w:tc>
          <w:tcPr>
            <w:tcW w:w="4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Контрольная группа</w:t>
            </w:r>
          </w:p>
        </w:tc>
      </w:tr>
      <w:tr w:rsidR="0064206A" w:rsidRPr="0064206A" w:rsidTr="00C51A96">
        <w:trPr>
          <w:trHeight w:val="980"/>
        </w:trPr>
        <w:tc>
          <w:tcPr>
            <w:tcW w:w="10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2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 w:right="-11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субфебрильная</w:t>
            </w:r>
          </w:p>
          <w:p w:rsidR="00C7062A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 w:right="-11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(37,0-37,9с)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 w:right="-11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фебрильная</w:t>
            </w:r>
          </w:p>
          <w:p w:rsidR="00C7062A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 w:right="-11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(38-38,9с)</w:t>
            </w:r>
          </w:p>
        </w:tc>
        <w:tc>
          <w:tcPr>
            <w:tcW w:w="1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 w:right="-11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гектическая</w:t>
            </w:r>
          </w:p>
          <w:p w:rsidR="00C7062A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 w:right="-11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(39-40 и выше)</w:t>
            </w:r>
          </w:p>
        </w:tc>
        <w:tc>
          <w:tcPr>
            <w:tcW w:w="14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 w:right="-11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субфебриль ная</w:t>
            </w:r>
          </w:p>
          <w:p w:rsidR="00C7062A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 w:right="-11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(37,0-37,9с)</w:t>
            </w:r>
          </w:p>
        </w:tc>
        <w:tc>
          <w:tcPr>
            <w:tcW w:w="1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 w:right="-11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фебрильная</w:t>
            </w:r>
          </w:p>
          <w:p w:rsidR="00C7062A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 w:right="-11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(38-38,9с)</w:t>
            </w:r>
          </w:p>
        </w:tc>
        <w:tc>
          <w:tcPr>
            <w:tcW w:w="13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 w:right="-11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гектическая</w:t>
            </w:r>
          </w:p>
          <w:p w:rsidR="00C7062A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80" w:right="-11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(39-40 и выше)</w:t>
            </w:r>
          </w:p>
        </w:tc>
      </w:tr>
      <w:tr w:rsidR="0064206A" w:rsidRPr="0064206A" w:rsidTr="000B611B">
        <w:tc>
          <w:tcPr>
            <w:tcW w:w="10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абс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абс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абс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абс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абс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абс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</w:tr>
      <w:tr w:rsidR="0064206A" w:rsidRPr="0064206A" w:rsidTr="000B611B"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0-11 мес</w:t>
            </w:r>
            <w:r w:rsidR="000B611B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18,2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65,9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15,9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16,3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65,3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18,4</w:t>
            </w:r>
          </w:p>
        </w:tc>
      </w:tr>
      <w:tr w:rsidR="0064206A" w:rsidRPr="0064206A" w:rsidTr="000B611B"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12-47 мес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8,8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75,8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15,4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5,3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18,7</w:t>
            </w:r>
          </w:p>
        </w:tc>
      </w:tr>
      <w:tr w:rsidR="0064206A" w:rsidRPr="0064206A" w:rsidTr="000B611B">
        <w:trPr>
          <w:trHeight w:val="383"/>
        </w:trPr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48-120 мес</w:t>
            </w:r>
            <w:r w:rsidR="000B611B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21,7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47,8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30,5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62,9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062A" w:rsidRPr="0064206A" w:rsidRDefault="00C7062A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-2" w:firstLine="1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37,1</w:t>
            </w:r>
          </w:p>
        </w:tc>
      </w:tr>
    </w:tbl>
    <w:p w:rsidR="0065616E" w:rsidRPr="0064206A" w:rsidRDefault="0065616E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223BE1" w:rsidRPr="0064206A" w:rsidRDefault="00223BE1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У детей в возрасте от 48 до 120 месяцев в показателях выраженности лихорадки отмечаются значительные различия: субфебрильная температура не отмечалась в контрольной группе, тогда как в основной группе она наблюдалась у 21,7%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=5</w:t>
      </w:r>
      <w:r w:rsidRPr="0064206A">
        <w:rPr>
          <w:rFonts w:ascii="Times New Roman" w:hAnsi="Times New Roman"/>
          <w:sz w:val="28"/>
          <w:szCs w:val="28"/>
          <w:lang w:val="kk-KZ"/>
        </w:rPr>
        <w:t>), фебрильная и гектические показатели температуры  были выше в контрольной группе в 1,3 раза и 6,6 раза с</w:t>
      </w:r>
      <w:r w:rsidRPr="0064206A">
        <w:rPr>
          <w:rFonts w:ascii="Times New Roman" w:hAnsi="Times New Roman"/>
          <w:sz w:val="28"/>
          <w:szCs w:val="28"/>
        </w:rPr>
        <w:t>оответственно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:rsidR="00223BE1" w:rsidRDefault="00223BE1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И</w:t>
      </w:r>
      <w:r w:rsidRPr="0064206A">
        <w:rPr>
          <w:rFonts w:ascii="Times New Roman" w:hAnsi="Times New Roman"/>
          <w:sz w:val="28"/>
          <w:szCs w:val="28"/>
        </w:rPr>
        <w:t>звестно, что температурная реакция при инфекционных заболеваниях является показателем борьбы организма с инфекцией. Вместе с тем, при вирусных инфекционных заболеваниях необходимо фиксировать  длительность температурной реакции, чтобы проследить эффективность проводимого лечения и риск наслоения вто</w:t>
      </w:r>
      <w:r w:rsidR="00C51A96">
        <w:rPr>
          <w:rFonts w:ascii="Times New Roman" w:hAnsi="Times New Roman"/>
          <w:sz w:val="28"/>
          <w:szCs w:val="28"/>
        </w:rPr>
        <w:t xml:space="preserve">ричной бактериальной флоры. </w:t>
      </w:r>
    </w:p>
    <w:p w:rsidR="00C51A96" w:rsidRPr="0064206A" w:rsidRDefault="00C51A96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Анализ продолжительности лихорадки в исследуемых  группах также имели статистически достоверно значимые отличия. Так, в основной группе  у детей с фоновой патологией температурная кривая наблюдалась до 3-х дней (SD = 2±1) у 2% (n=3)</w:t>
      </w:r>
      <w:r w:rsidRPr="0064206A">
        <w:rPr>
          <w:rFonts w:ascii="Times New Roman" w:hAnsi="Times New Roman"/>
          <w:sz w:val="28"/>
          <w:szCs w:val="28"/>
          <w:lang w:val="kk-KZ"/>
        </w:rPr>
        <w:t>,</w:t>
      </w:r>
      <w:r w:rsidRPr="0064206A">
        <w:rPr>
          <w:rFonts w:ascii="Times New Roman" w:hAnsi="Times New Roman"/>
          <w:sz w:val="28"/>
          <w:szCs w:val="28"/>
        </w:rPr>
        <w:t xml:space="preserve"> в контрольной группе – у 4% (n=4) пациентов, от 3-5 дней (SD=3±1) – в основной группе у 62% (n=97), а в контрольной группе – у 93% (n=167) пациентов в течение 6-7 дней (SD = 5±1); лихорадка длилась в основной группе у 28% (n=45), а в контрольной – у 2% (n=4) пациентов, 7 и больше дней (SD=8±2) – в основной группе у 8% (n=13) и в</w:t>
      </w:r>
      <w:r w:rsidR="0054226C">
        <w:rPr>
          <w:rFonts w:ascii="Times New Roman" w:hAnsi="Times New Roman"/>
          <w:sz w:val="28"/>
          <w:szCs w:val="28"/>
        </w:rPr>
        <w:t xml:space="preserve"> контрольной группе у 1% (n=2) (р≤0,001)</w:t>
      </w:r>
      <w:r w:rsidRPr="0064206A">
        <w:rPr>
          <w:rFonts w:ascii="Times New Roman" w:hAnsi="Times New Roman"/>
          <w:sz w:val="28"/>
          <w:szCs w:val="28"/>
        </w:rPr>
        <w:t xml:space="preserve"> пациентов. Обращает на себя внимание и то, что в основной группе почти у 1</w:t>
      </w:r>
      <w:r>
        <w:rPr>
          <w:rFonts w:ascii="Times New Roman" w:hAnsi="Times New Roman"/>
          <w:sz w:val="28"/>
          <w:szCs w:val="28"/>
        </w:rPr>
        <w:t>/</w:t>
      </w:r>
      <w:r w:rsidRPr="0064206A">
        <w:rPr>
          <w:rFonts w:ascii="Times New Roman" w:hAnsi="Times New Roman"/>
          <w:sz w:val="28"/>
          <w:szCs w:val="28"/>
        </w:rPr>
        <w:t>3 пациентов  лихорадка сохранялась до 6-7 дней, что может свидетельствовать о присоединении вторичной микробной флоры и риска развития осложнений в виде ОРДС и миокардита у детей с неблагоприятным преморбидным фоном (рис</w:t>
      </w:r>
      <w:r w:rsidRPr="0064206A">
        <w:rPr>
          <w:rFonts w:ascii="Times New Roman" w:hAnsi="Times New Roman"/>
          <w:sz w:val="28"/>
          <w:szCs w:val="28"/>
          <w:lang w:val="kk-KZ"/>
        </w:rPr>
        <w:t>унок</w:t>
      </w:r>
      <w:r w:rsidRPr="0064206A">
        <w:rPr>
          <w:rFonts w:ascii="Times New Roman" w:hAnsi="Times New Roman"/>
          <w:sz w:val="28"/>
          <w:szCs w:val="28"/>
        </w:rPr>
        <w:t xml:space="preserve"> 12).</w:t>
      </w:r>
    </w:p>
    <w:p w:rsidR="00C7062A" w:rsidRPr="0064206A" w:rsidRDefault="00C7062A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7062A" w:rsidRPr="0064206A" w:rsidRDefault="00EA32EB" w:rsidP="002949DA">
      <w:pPr>
        <w:spacing w:after="0" w:line="240" w:lineRule="auto"/>
        <w:jc w:val="center"/>
        <w:rPr>
          <w:rFonts w:ascii="Times New Roman" w:hAnsi="Times New Roman"/>
          <w:sz w:val="28"/>
          <w:lang w:val="kk-KZ"/>
        </w:rPr>
      </w:pPr>
      <w:r w:rsidRPr="0064206A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4506163" cy="2677364"/>
            <wp:effectExtent l="0" t="0" r="8890" b="8890"/>
            <wp:docPr id="12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6"/>
                    <pic:cNvPicPr>
                      <a:picLocks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" t="1313" r="1109" b="2623"/>
                    <a:stretch/>
                  </pic:blipFill>
                  <pic:spPr bwMode="auto">
                    <a:xfrm>
                      <a:off x="0" y="0"/>
                      <a:ext cx="4506088" cy="267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062A" w:rsidRPr="0064206A" w:rsidRDefault="00C7062A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C7062A" w:rsidRPr="0064206A" w:rsidRDefault="00170D56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Рисунок 12</w:t>
      </w:r>
      <w:r w:rsidR="00C13A50" w:rsidRPr="0064206A">
        <w:rPr>
          <w:rFonts w:ascii="Times New Roman" w:hAnsi="Times New Roman"/>
          <w:sz w:val="28"/>
          <w:szCs w:val="28"/>
        </w:rPr>
        <w:t xml:space="preserve"> </w:t>
      </w:r>
      <w:r w:rsidR="000B611B" w:rsidRPr="0064206A">
        <w:rPr>
          <w:rFonts w:ascii="Times New Roman" w:hAnsi="Times New Roman"/>
          <w:sz w:val="28"/>
          <w:szCs w:val="28"/>
        </w:rPr>
        <w:t xml:space="preserve">– </w:t>
      </w:r>
      <w:r w:rsidR="00351106" w:rsidRPr="0064206A">
        <w:rPr>
          <w:rFonts w:ascii="Times New Roman" w:hAnsi="Times New Roman"/>
          <w:sz w:val="28"/>
          <w:szCs w:val="28"/>
        </w:rPr>
        <w:t>Продолжительность</w:t>
      </w:r>
      <w:r w:rsidR="00C7062A" w:rsidRPr="0064206A">
        <w:rPr>
          <w:rFonts w:ascii="Times New Roman" w:hAnsi="Times New Roman"/>
          <w:sz w:val="28"/>
          <w:szCs w:val="28"/>
        </w:rPr>
        <w:t xml:space="preserve"> температурной реакции у пациентов с корью</w:t>
      </w:r>
    </w:p>
    <w:p w:rsidR="000B611B" w:rsidRPr="0064206A" w:rsidRDefault="000B611B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23BE1" w:rsidRPr="0064206A" w:rsidRDefault="00223BE1" w:rsidP="00C51A96">
      <w:pPr>
        <w:pStyle w:val="1"/>
        <w:spacing w:before="0" w:line="240" w:lineRule="auto"/>
        <w:ind w:firstLine="709"/>
        <w:jc w:val="both"/>
        <w:textAlignment w:val="baseline"/>
        <w:rPr>
          <w:rFonts w:ascii="Times New Roman" w:hAnsi="Times New Roman"/>
          <w:b/>
          <w:bCs/>
          <w:color w:val="auto"/>
          <w:sz w:val="28"/>
          <w:szCs w:val="28"/>
        </w:rPr>
      </w:pPr>
      <w:bookmarkStart w:id="14" w:name="_Hlk94527366"/>
      <w:r w:rsidRPr="0064206A">
        <w:rPr>
          <w:rFonts w:ascii="Times New Roman" w:hAnsi="Times New Roman"/>
          <w:color w:val="auto"/>
          <w:sz w:val="28"/>
          <w:szCs w:val="28"/>
        </w:rPr>
        <w:t>Наряду с синдромом интоксикации нами проведен анализ катаральных проявлений (</w:t>
      </w:r>
      <w:r w:rsidR="00C51A96" w:rsidRPr="0064206A">
        <w:rPr>
          <w:rFonts w:ascii="Times New Roman" w:hAnsi="Times New Roman"/>
          <w:color w:val="auto"/>
          <w:sz w:val="28"/>
          <w:szCs w:val="28"/>
        </w:rPr>
        <w:t>т</w:t>
      </w:r>
      <w:r w:rsidRPr="0064206A">
        <w:rPr>
          <w:rFonts w:ascii="Times New Roman" w:hAnsi="Times New Roman"/>
          <w:color w:val="auto"/>
          <w:sz w:val="28"/>
          <w:szCs w:val="28"/>
        </w:rPr>
        <w:t xml:space="preserve">аблица </w:t>
      </w:r>
      <w:r w:rsidRPr="0064206A">
        <w:rPr>
          <w:rFonts w:ascii="Times New Roman" w:hAnsi="Times New Roman"/>
          <w:color w:val="auto"/>
          <w:sz w:val="28"/>
          <w:szCs w:val="28"/>
          <w:lang w:val="kk-KZ"/>
        </w:rPr>
        <w:t>10</w:t>
      </w:r>
      <w:r w:rsidRPr="0064206A">
        <w:rPr>
          <w:rFonts w:ascii="Times New Roman" w:hAnsi="Times New Roman"/>
          <w:color w:val="auto"/>
          <w:sz w:val="28"/>
          <w:szCs w:val="28"/>
        </w:rPr>
        <w:t>), которые описываются в литературе как триада Стимсона и проявляются в виде грубого кашля, конъюнктивита, ринита. Наиболее часто «триада» (кашель+коньюнктивит+ринит) регистрировалась в возрастной категории 0-11 месяцев в обеих группах (38,6%; 42,9%), по сравнению с другими комбинациями катаральных проявлений (</w:t>
      </w:r>
      <w:r w:rsidRPr="0064206A">
        <w:rPr>
          <w:rFonts w:ascii="Times New Roman" w:hAnsi="Times New Roman"/>
          <w:color w:val="auto"/>
          <w:sz w:val="28"/>
          <w:szCs w:val="28"/>
          <w:lang w:val="kk-KZ"/>
        </w:rPr>
        <w:t xml:space="preserve">кашель+ </w:t>
      </w:r>
      <w:r w:rsidRPr="0064206A">
        <w:rPr>
          <w:rFonts w:ascii="Times New Roman" w:hAnsi="Times New Roman"/>
          <w:color w:val="auto"/>
          <w:sz w:val="28"/>
          <w:szCs w:val="28"/>
        </w:rPr>
        <w:t>конъюнктивит, кашель+ринит). В контрольной группе у более чем половины пациентов типичные проявления кори в продромальный период отмечались в возрасте 12-47 (65,6%) и 48-120 (65,7%) месяцев, что подтверждало типичное гладкое течение инфекции у детей без наличия преморбидного фона</w:t>
      </w:r>
      <w:r w:rsidRPr="0064206A">
        <w:rPr>
          <w:rFonts w:ascii="Times New Roman" w:hAnsi="Times New Roman"/>
          <w:b/>
          <w:bCs/>
          <w:color w:val="auto"/>
          <w:sz w:val="28"/>
          <w:szCs w:val="28"/>
        </w:rPr>
        <w:t xml:space="preserve">. </w:t>
      </w:r>
      <w:r w:rsidRPr="0064206A">
        <w:rPr>
          <w:rFonts w:ascii="Times New Roman" w:hAnsi="Times New Roman"/>
          <w:color w:val="auto"/>
          <w:sz w:val="28"/>
          <w:szCs w:val="28"/>
        </w:rPr>
        <w:t>Следует отметить, что в основной группе катаральный период длился 10±2,5 (</w:t>
      </w:r>
      <w:r w:rsidRPr="0064206A">
        <w:rPr>
          <w:rFonts w:ascii="Times New Roman" w:hAnsi="Times New Roman"/>
          <w:color w:val="auto"/>
          <w:sz w:val="28"/>
          <w:szCs w:val="28"/>
          <w:lang w:val="en-US"/>
        </w:rPr>
        <w:t>p</w:t>
      </w:r>
      <w:r w:rsidRPr="0064206A">
        <w:rPr>
          <w:rFonts w:ascii="Times New Roman" w:hAnsi="Times New Roman"/>
          <w:color w:val="auto"/>
          <w:sz w:val="28"/>
          <w:szCs w:val="28"/>
        </w:rPr>
        <w:t xml:space="preserve">≤0,001) суток, тогда как в контрольной группе он составил 4±1,5 суток, что подтверждает ослабленный или отсроченный иммунный ответ на внедренный вирус кори у детей с отягощенным преморбидным фоном. </w:t>
      </w:r>
      <w:r w:rsidRPr="0064206A">
        <w:rPr>
          <w:rFonts w:ascii="Times New Roman" w:hAnsi="Times New Roman"/>
          <w:color w:val="auto"/>
          <w:sz w:val="28"/>
          <w:szCs w:val="28"/>
          <w:lang w:val="kk-KZ"/>
        </w:rPr>
        <w:t xml:space="preserve"> </w:t>
      </w:r>
    </w:p>
    <w:p w:rsidR="003F24FC" w:rsidRPr="0064206A" w:rsidRDefault="003F24FC" w:rsidP="002949D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7062A" w:rsidRPr="0064206A" w:rsidRDefault="00C7062A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Таблица </w:t>
      </w:r>
      <w:r w:rsidR="006D7DE8" w:rsidRPr="0064206A">
        <w:rPr>
          <w:rFonts w:ascii="Times New Roman" w:hAnsi="Times New Roman"/>
          <w:sz w:val="28"/>
          <w:szCs w:val="28"/>
          <w:lang w:val="kk-KZ"/>
        </w:rPr>
        <w:t>10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B611B" w:rsidRPr="0064206A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="008D00AB" w:rsidRPr="0064206A">
        <w:rPr>
          <w:rFonts w:ascii="Times New Roman" w:hAnsi="Times New Roman"/>
          <w:sz w:val="28"/>
          <w:szCs w:val="28"/>
          <w:lang w:val="kk-KZ"/>
        </w:rPr>
        <w:t>Наличие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симптомов катаральных проявлений кори у детей</w:t>
      </w:r>
      <w:r w:rsidR="008D00AB" w:rsidRPr="0064206A">
        <w:rPr>
          <w:rFonts w:ascii="Times New Roman" w:hAnsi="Times New Roman"/>
          <w:sz w:val="28"/>
          <w:szCs w:val="28"/>
          <w:lang w:val="kk-KZ"/>
        </w:rPr>
        <w:t xml:space="preserve"> (триада Стимсона)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D00AB" w:rsidRPr="0064206A">
        <w:rPr>
          <w:rFonts w:ascii="Times New Roman" w:hAnsi="Times New Roman"/>
          <w:sz w:val="28"/>
          <w:szCs w:val="28"/>
          <w:lang w:val="kk-KZ"/>
        </w:rPr>
        <w:t>пролеченных в МГДБ№3 г.</w:t>
      </w:r>
      <w:r w:rsidR="000B611B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D00AB" w:rsidRPr="0064206A">
        <w:rPr>
          <w:rFonts w:ascii="Times New Roman" w:hAnsi="Times New Roman"/>
          <w:sz w:val="28"/>
          <w:szCs w:val="28"/>
          <w:lang w:val="kk-KZ"/>
        </w:rPr>
        <w:t>Нур-Султан</w:t>
      </w:r>
    </w:p>
    <w:p w:rsidR="000B611B" w:rsidRPr="0064206A" w:rsidRDefault="000B611B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16"/>
          <w:szCs w:val="16"/>
          <w:lang w:val="kk-KZ"/>
        </w:rPr>
      </w:pPr>
    </w:p>
    <w:tbl>
      <w:tblPr>
        <w:tblpPr w:leftFromText="180" w:rightFromText="180" w:bottomFromText="160" w:vertAnchor="text" w:tblpX="150" w:tblpY="1"/>
        <w:tblOverlap w:val="never"/>
        <w:tblW w:w="95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13"/>
        <w:gridCol w:w="1134"/>
        <w:gridCol w:w="1134"/>
        <w:gridCol w:w="1134"/>
        <w:gridCol w:w="1134"/>
        <w:gridCol w:w="1276"/>
        <w:gridCol w:w="1660"/>
      </w:tblGrid>
      <w:tr w:rsidR="0064206A" w:rsidRPr="0064206A" w:rsidTr="00C51A96">
        <w:trPr>
          <w:trHeight w:val="422"/>
        </w:trPr>
        <w:tc>
          <w:tcPr>
            <w:tcW w:w="21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8D00AB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Симтомы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Основная группа</w:t>
            </w:r>
            <w:r w:rsidR="00FC7D4E"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n=158</w:t>
            </w:r>
          </w:p>
        </w:tc>
        <w:tc>
          <w:tcPr>
            <w:tcW w:w="40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Контрольная группа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n=180</w:t>
            </w:r>
          </w:p>
        </w:tc>
      </w:tr>
      <w:tr w:rsidR="0064206A" w:rsidRPr="0064206A" w:rsidTr="000B611B">
        <w:trPr>
          <w:trHeight w:val="225"/>
        </w:trPr>
        <w:tc>
          <w:tcPr>
            <w:tcW w:w="21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0-11 мес</w:t>
            </w:r>
            <w:r w:rsidR="000B611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n=44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12-47 мес</w:t>
            </w:r>
            <w:r w:rsidR="000B611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n=91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48-120 мес</w:t>
            </w:r>
            <w:r w:rsidR="000B611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n=23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0-11 мес</w:t>
            </w:r>
            <w:r w:rsidR="000B611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n=49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12-47 мес</w:t>
            </w:r>
            <w:r w:rsidR="000B611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n=96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48-120 мес</w:t>
            </w:r>
            <w:r w:rsidR="000B611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n=35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</w:tr>
      <w:tr w:rsidR="0064206A" w:rsidRPr="0064206A" w:rsidTr="000B611B">
        <w:trPr>
          <w:trHeight w:val="255"/>
        </w:trPr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Кашель +конью</w:t>
            </w:r>
            <w:r w:rsidR="008D00A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н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ктивит+</w:t>
            </w:r>
          </w:p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ринит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17)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38,6%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23) 25,3%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7)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30,4%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n=21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42,9%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n=63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65,6%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23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) </w:t>
            </w:r>
            <w:r w:rsidRPr="0064206A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65,7%</w:t>
            </w:r>
          </w:p>
        </w:tc>
      </w:tr>
      <w:tr w:rsidR="0064206A" w:rsidRPr="0064206A" w:rsidTr="000B611B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Кашель+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конъюнктивит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12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27,4%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n=37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40,7%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=8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) 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34,8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=13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26,5%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=18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18,7%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=7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20%</w:t>
            </w:r>
          </w:p>
        </w:tc>
      </w:tr>
      <w:tr w:rsidR="0064206A" w:rsidRPr="0064206A" w:rsidTr="000B611B"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Кашель+</w:t>
            </w:r>
          </w:p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ринит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=15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34%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=31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34%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=8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34,8%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=15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30,6%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=15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15,6%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62A" w:rsidRPr="0064206A" w:rsidRDefault="00C7062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=5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14,3%</w:t>
            </w:r>
          </w:p>
        </w:tc>
      </w:tr>
      <w:bookmarkEnd w:id="14"/>
    </w:tbl>
    <w:p w:rsidR="000B611B" w:rsidRPr="0064206A" w:rsidRDefault="000B611B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23BE1" w:rsidRPr="0064206A" w:rsidRDefault="00223BE1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lastRenderedPageBreak/>
        <w:t xml:space="preserve">В клинической картине кори в продромальный период возможно появление пятен </w:t>
      </w:r>
      <w:r w:rsidRPr="0064206A">
        <w:rPr>
          <w:rFonts w:ascii="Times New Roman" w:hAnsi="Times New Roman"/>
          <w:bCs/>
          <w:sz w:val="28"/>
          <w:szCs w:val="28"/>
        </w:rPr>
        <w:t>Бельского – Филатова – Коплика,</w:t>
      </w:r>
      <w:r w:rsidRPr="0064206A">
        <w:rPr>
          <w:rFonts w:ascii="Times New Roman" w:hAnsi="Times New Roman"/>
          <w:sz w:val="28"/>
          <w:szCs w:val="28"/>
        </w:rPr>
        <w:t xml:space="preserve"> как одного из ранних патогномоничных признаков инфекции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[</w:t>
      </w:r>
      <w:r w:rsidRPr="0064206A">
        <w:rPr>
          <w:rFonts w:ascii="Times New Roman" w:hAnsi="Times New Roman"/>
          <w:sz w:val="28"/>
          <w:szCs w:val="28"/>
          <w:lang w:val="kk-KZ"/>
        </w:rPr>
        <w:t>130</w:t>
      </w:r>
      <w:r w:rsidRPr="0064206A">
        <w:rPr>
          <w:rFonts w:ascii="Times New Roman" w:hAnsi="Times New Roman"/>
          <w:sz w:val="28"/>
          <w:szCs w:val="28"/>
        </w:rPr>
        <w:t>]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64206A">
        <w:rPr>
          <w:rFonts w:ascii="Times New Roman" w:hAnsi="Times New Roman"/>
          <w:sz w:val="28"/>
          <w:szCs w:val="28"/>
        </w:rPr>
        <w:t xml:space="preserve">В нашем исследовании данное проявление у госпитализированных наблюдалось преимущественно на 2-3 сутки заболевания в основной группе у 46,8% пациентов, в контрольной </w:t>
      </w:r>
      <w:r w:rsidRPr="0064206A">
        <w:rPr>
          <w:rFonts w:ascii="Times New Roman" w:hAnsi="Times New Roman"/>
          <w:bCs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 xml:space="preserve">у 53,2%. Учитывая поступление пациентов в стационар в более поздние сроки, энантема отсутствовала у большинства заболевших.  </w:t>
      </w:r>
    </w:p>
    <w:p w:rsidR="00223BE1" w:rsidRPr="0064206A" w:rsidRDefault="00223BE1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Далее, после продромального периода следовал период разгара (5-10 сутки) заболевания, который характеризовался появлением синдрома сыпи. Характер сыпи у исследуемых пациентов указан в таблице 11. </w:t>
      </w:r>
    </w:p>
    <w:p w:rsidR="000F4362" w:rsidRPr="0064206A" w:rsidRDefault="000F4362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0F4362" w:rsidRPr="0064206A" w:rsidRDefault="000F4362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Таблица </w:t>
      </w:r>
      <w:r w:rsidRPr="0064206A">
        <w:rPr>
          <w:rFonts w:ascii="Times New Roman" w:hAnsi="Times New Roman"/>
          <w:sz w:val="28"/>
          <w:szCs w:val="28"/>
          <w:lang w:val="kk-KZ"/>
        </w:rPr>
        <w:t>11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0B611B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>Характер сыпи при кори у исследуемых детей</w:t>
      </w:r>
    </w:p>
    <w:p w:rsidR="000B611B" w:rsidRPr="0064206A" w:rsidRDefault="000B611B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hAnsi="Times New Roman"/>
          <w:sz w:val="16"/>
          <w:szCs w:val="16"/>
        </w:rPr>
      </w:pPr>
    </w:p>
    <w:tbl>
      <w:tblPr>
        <w:tblpPr w:leftFromText="180" w:rightFromText="180" w:bottomFromText="160" w:vertAnchor="text" w:tblpX="150" w:tblpY="1"/>
        <w:tblOverlap w:val="never"/>
        <w:tblW w:w="95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60"/>
        <w:gridCol w:w="1204"/>
        <w:gridCol w:w="1078"/>
        <w:gridCol w:w="924"/>
        <w:gridCol w:w="979"/>
        <w:gridCol w:w="1008"/>
        <w:gridCol w:w="1123"/>
        <w:gridCol w:w="809"/>
      </w:tblGrid>
      <w:tr w:rsidR="0064206A" w:rsidRPr="0064206A" w:rsidTr="000B611B">
        <w:trPr>
          <w:trHeight w:val="150"/>
        </w:trPr>
        <w:tc>
          <w:tcPr>
            <w:tcW w:w="24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362" w:rsidRPr="0064206A" w:rsidRDefault="000F4362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Синдром</w:t>
            </w:r>
          </w:p>
        </w:tc>
        <w:tc>
          <w:tcPr>
            <w:tcW w:w="3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362" w:rsidRPr="0064206A" w:rsidRDefault="000F4362" w:rsidP="002949DA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Основная группа</w:t>
            </w:r>
          </w:p>
          <w:p w:rsidR="000F4362" w:rsidRPr="0064206A" w:rsidRDefault="000F4362" w:rsidP="002949DA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=145</w:t>
            </w:r>
          </w:p>
        </w:tc>
        <w:tc>
          <w:tcPr>
            <w:tcW w:w="31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362" w:rsidRPr="0064206A" w:rsidRDefault="000F4362" w:rsidP="002949DA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Контрольная группа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=180</w:t>
            </w:r>
          </w:p>
        </w:tc>
        <w:tc>
          <w:tcPr>
            <w:tcW w:w="8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F4362" w:rsidRPr="0064206A" w:rsidRDefault="000F4362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р</w:t>
            </w:r>
          </w:p>
        </w:tc>
      </w:tr>
      <w:tr w:rsidR="0064206A" w:rsidRPr="0064206A" w:rsidTr="000B611B">
        <w:trPr>
          <w:trHeight w:val="225"/>
        </w:trPr>
        <w:tc>
          <w:tcPr>
            <w:tcW w:w="2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362" w:rsidRPr="0064206A" w:rsidRDefault="000F4362" w:rsidP="002949DA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362" w:rsidRPr="0064206A" w:rsidRDefault="000F4362" w:rsidP="002949DA">
            <w:pPr>
              <w:spacing w:after="0" w:line="240" w:lineRule="auto"/>
              <w:ind w:left="-13" w:right="-91" w:firstLine="1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0-11 мес</w:t>
            </w:r>
            <w:r w:rsidR="000B611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0F4362" w:rsidRPr="0064206A" w:rsidRDefault="000F4362" w:rsidP="002949DA">
            <w:pPr>
              <w:spacing w:after="0" w:line="240" w:lineRule="auto"/>
              <w:ind w:left="-13" w:right="-91" w:firstLine="1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=37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362" w:rsidRPr="0064206A" w:rsidRDefault="000F4362" w:rsidP="002949DA">
            <w:pPr>
              <w:spacing w:after="0" w:line="240" w:lineRule="auto"/>
              <w:ind w:left="-13" w:right="-91" w:firstLine="1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12-47 мес</w:t>
            </w:r>
            <w:r w:rsidR="000B611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0F4362" w:rsidRPr="0064206A" w:rsidRDefault="000F4362" w:rsidP="002949DA">
            <w:pPr>
              <w:spacing w:after="0" w:line="240" w:lineRule="auto"/>
              <w:ind w:left="-13" w:right="-91" w:firstLine="1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=82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362" w:rsidRPr="0064206A" w:rsidRDefault="000F4362" w:rsidP="002949DA">
            <w:pPr>
              <w:spacing w:after="0" w:line="240" w:lineRule="auto"/>
              <w:ind w:left="-13" w:right="-91" w:firstLine="1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48-120 мес</w:t>
            </w:r>
            <w:r w:rsidR="000B611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0F4362" w:rsidRPr="0064206A" w:rsidRDefault="000F4362" w:rsidP="002949DA">
            <w:pPr>
              <w:spacing w:after="0" w:line="240" w:lineRule="auto"/>
              <w:ind w:left="-13" w:right="-91" w:firstLine="1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=26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362" w:rsidRPr="0064206A" w:rsidRDefault="000F4362" w:rsidP="002949DA">
            <w:pPr>
              <w:spacing w:after="0" w:line="240" w:lineRule="auto"/>
              <w:ind w:left="-13" w:right="-91" w:firstLine="1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0-11 мес</w:t>
            </w:r>
            <w:r w:rsidR="000B611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0F4362" w:rsidRPr="0064206A" w:rsidRDefault="000F4362" w:rsidP="002949DA">
            <w:pPr>
              <w:spacing w:after="0" w:line="240" w:lineRule="auto"/>
              <w:ind w:left="-13" w:right="-91" w:firstLine="1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n=52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362" w:rsidRPr="0064206A" w:rsidRDefault="000F4362" w:rsidP="002949DA">
            <w:pPr>
              <w:spacing w:after="0" w:line="240" w:lineRule="auto"/>
              <w:ind w:left="-13" w:right="-91" w:firstLine="1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12-47 мес</w:t>
            </w:r>
            <w:r w:rsidR="000B611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0F4362" w:rsidRPr="0064206A" w:rsidRDefault="000F4362" w:rsidP="002949DA">
            <w:pPr>
              <w:spacing w:after="0" w:line="240" w:lineRule="auto"/>
              <w:ind w:left="-13" w:right="-91" w:firstLine="1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n=92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362" w:rsidRPr="0064206A" w:rsidRDefault="000F4362" w:rsidP="002949DA">
            <w:pPr>
              <w:spacing w:after="0" w:line="240" w:lineRule="auto"/>
              <w:ind w:left="-13" w:right="-91" w:firstLine="1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48-120 мес</w:t>
            </w:r>
            <w:r w:rsidR="000B611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0F4362" w:rsidRPr="0064206A" w:rsidRDefault="000F4362" w:rsidP="002949DA">
            <w:pPr>
              <w:spacing w:after="0" w:line="240" w:lineRule="auto"/>
              <w:ind w:left="-13" w:right="-91" w:firstLine="1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n=36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8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362" w:rsidRPr="0064206A" w:rsidRDefault="000F4362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64206A" w:rsidRPr="0064206A" w:rsidTr="000B611B">
        <w:trPr>
          <w:trHeight w:val="255"/>
        </w:trPr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Макуло-папулезная сыпь 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13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35,1%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19) 23,2%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5)</w:t>
            </w:r>
          </w:p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19,2%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n=28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) </w:t>
            </w:r>
            <w:r w:rsidRPr="0064206A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53,8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48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  <w:r w:rsidRPr="0064206A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52,2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18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) </w:t>
            </w:r>
            <w:r w:rsidRPr="0064206A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50%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362" w:rsidRPr="0064206A" w:rsidRDefault="0054226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≤</w:t>
            </w:r>
            <w:r w:rsidR="000F4362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0,001</w:t>
            </w:r>
          </w:p>
        </w:tc>
      </w:tr>
      <w:tr w:rsidR="0064206A" w:rsidRPr="0064206A" w:rsidTr="000B611B"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Гиперпигментированная сыпь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10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27%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n=42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) </w:t>
            </w:r>
            <w:r w:rsidRPr="0064206A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51,2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=12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) 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46,1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%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=14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26,9%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=24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)26%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=12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33,3%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362" w:rsidRPr="0064206A" w:rsidRDefault="0054226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≤</w:t>
            </w:r>
            <w:r w:rsidR="000F4362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0,00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</w:tr>
      <w:tr w:rsidR="0064206A" w:rsidRPr="0064206A" w:rsidTr="000B611B"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Макуло-папулезная сыпь с зудом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=14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37,8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=21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25,6%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=9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) </w:t>
            </w:r>
            <w:r w:rsidRPr="0064206A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34,6%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=10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19,2%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=20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)21,7%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4362" w:rsidRPr="0064206A" w:rsidRDefault="000F4362" w:rsidP="002949DA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=6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) 16,7%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4362" w:rsidRPr="0064206A" w:rsidRDefault="0054226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≤</w:t>
            </w:r>
            <w:r w:rsidR="000F4362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0,05</w:t>
            </w:r>
          </w:p>
        </w:tc>
      </w:tr>
    </w:tbl>
    <w:p w:rsidR="00C51A96" w:rsidRDefault="00C51A96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23BE1" w:rsidRPr="0064206A" w:rsidRDefault="00223BE1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Свойственные кори макулопапулезные высыпания, характеризующиеся этапностью и цикличностью, чаще регистрировались у детей контрольной группы</w:t>
      </w:r>
      <w:r w:rsidR="00C51A96">
        <w:rPr>
          <w:rFonts w:ascii="Times New Roman" w:hAnsi="Times New Roman"/>
          <w:sz w:val="28"/>
          <w:szCs w:val="28"/>
        </w:rPr>
        <w:t xml:space="preserve"> во всех возрастных категориях.</w:t>
      </w:r>
      <w:r w:rsidRPr="0064206A">
        <w:rPr>
          <w:rFonts w:ascii="Times New Roman" w:hAnsi="Times New Roman"/>
          <w:sz w:val="28"/>
          <w:szCs w:val="28"/>
        </w:rPr>
        <w:t xml:space="preserve"> В основной группе корь протекала без сыпи у 8,2%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=13), которая подтверждалась методом ИФА (</w:t>
      </w:r>
      <w:r w:rsidRPr="0064206A">
        <w:rPr>
          <w:rFonts w:ascii="Times New Roman" w:hAnsi="Times New Roman"/>
          <w:sz w:val="28"/>
          <w:szCs w:val="28"/>
          <w:lang w:val="en-US"/>
        </w:rPr>
        <w:t>Ig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>M</w:t>
      </w:r>
      <w:r w:rsidRPr="0064206A">
        <w:rPr>
          <w:rFonts w:ascii="Times New Roman" w:hAnsi="Times New Roman"/>
          <w:sz w:val="28"/>
          <w:szCs w:val="28"/>
        </w:rPr>
        <w:t xml:space="preserve">). Также в  основной группе наблюдалась </w:t>
      </w:r>
      <w:r w:rsidRPr="0064206A">
        <w:rPr>
          <w:rFonts w:ascii="Times New Roman" w:hAnsi="Times New Roman"/>
          <w:sz w:val="28"/>
          <w:szCs w:val="28"/>
          <w:lang w:val="kk-KZ"/>
        </w:rPr>
        <w:t>гиперпигментированная сыпь</w:t>
      </w:r>
      <w:r w:rsidRPr="0064206A">
        <w:rPr>
          <w:rFonts w:ascii="Times New Roman" w:hAnsi="Times New Roman"/>
          <w:sz w:val="28"/>
          <w:szCs w:val="28"/>
        </w:rPr>
        <w:t xml:space="preserve"> (51,2%; 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=42</w:t>
      </w:r>
      <w:r w:rsidR="0054226C">
        <w:rPr>
          <w:rFonts w:ascii="Times New Roman" w:hAnsi="Times New Roman"/>
          <w:sz w:val="28"/>
          <w:szCs w:val="28"/>
          <w:lang w:val="kk-KZ"/>
        </w:rPr>
        <w:t>) (р≤0,001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) </w:t>
      </w:r>
      <w:r w:rsidRPr="0064206A">
        <w:rPr>
          <w:rFonts w:ascii="Times New Roman" w:hAnsi="Times New Roman"/>
          <w:sz w:val="28"/>
          <w:szCs w:val="28"/>
        </w:rPr>
        <w:t>у детей в возрасте от 12 до 47 месяцев и сопровождающаяся зудом макулопапулезная сыпь (37,8%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; 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=14</w:t>
      </w:r>
      <w:r w:rsidRPr="0064206A">
        <w:rPr>
          <w:rFonts w:ascii="Times New Roman" w:hAnsi="Times New Roman"/>
          <w:sz w:val="28"/>
          <w:szCs w:val="28"/>
          <w:lang w:val="kk-KZ"/>
        </w:rPr>
        <w:t>) (р≤0,05)</w:t>
      </w:r>
      <w:r w:rsidRPr="0064206A">
        <w:rPr>
          <w:rFonts w:ascii="Times New Roman" w:hAnsi="Times New Roman"/>
          <w:sz w:val="28"/>
          <w:szCs w:val="28"/>
        </w:rPr>
        <w:t xml:space="preserve"> у пациентов до года, что позволяет предположить атипичное течение кори у детей с преморбидным фоном.  </w:t>
      </w:r>
    </w:p>
    <w:p w:rsidR="00A33125" w:rsidRPr="0064206A" w:rsidRDefault="00223BE1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Для подтверждения взаимосвязи между синдромом сыпи и появлением специфичных антител против кори была проведена корреляционная связь Пирсона </w:t>
      </w:r>
      <w:r w:rsidR="00A33125" w:rsidRPr="0064206A">
        <w:rPr>
          <w:rFonts w:ascii="Times New Roman" w:eastAsia="Times New Roman" w:hAnsi="Times New Roman"/>
          <w:sz w:val="28"/>
          <w:szCs w:val="28"/>
          <w:lang w:eastAsia="ru-RU"/>
        </w:rPr>
        <w:t>(</w:t>
      </w:r>
      <w:r w:rsidR="000B611B" w:rsidRPr="0064206A">
        <w:rPr>
          <w:rFonts w:ascii="Times New Roman" w:eastAsia="Times New Roman" w:hAnsi="Times New Roman"/>
          <w:sz w:val="28"/>
          <w:szCs w:val="28"/>
          <w:lang w:eastAsia="ru-RU"/>
        </w:rPr>
        <w:t>т</w:t>
      </w:r>
      <w:r w:rsidR="00A33125" w:rsidRPr="0064206A">
        <w:rPr>
          <w:rFonts w:ascii="Times New Roman" w:eastAsia="Times New Roman" w:hAnsi="Times New Roman"/>
          <w:sz w:val="28"/>
          <w:szCs w:val="28"/>
          <w:lang w:eastAsia="ru-RU"/>
        </w:rPr>
        <w:t>аблица 12)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C51A96" w:rsidRDefault="00C51A96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В результате анализа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обнаружилась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сильная положительная связь наблюдалась в основной группе между появлением гиперпигментированной сыпи и наличием антикоревого 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IgM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(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r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=0,7; р≤0,01). Гиперпигментированные высыпания предположительно вызваны отсроченной реакцией гиперчувствительности на вирусный антиген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[</w:t>
      </w:r>
      <w:r w:rsidRPr="0064206A">
        <w:rPr>
          <w:rFonts w:ascii="Times New Roman" w:hAnsi="Times New Roman"/>
          <w:sz w:val="28"/>
          <w:szCs w:val="28"/>
          <w:lang w:val="kk-KZ"/>
        </w:rPr>
        <w:t>131</w:t>
      </w:r>
      <w:r w:rsidRPr="0064206A">
        <w:rPr>
          <w:rFonts w:ascii="Times New Roman" w:hAnsi="Times New Roman"/>
          <w:sz w:val="28"/>
          <w:szCs w:val="28"/>
        </w:rPr>
        <w:t>]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Средняя положительная связь наблюдалась между наличием макулопаулезной сыпи и появлением антикоревого 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IgM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(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r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=0,5; р≤0,5 соответс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т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венно). В контрольной группе сильная положительная связь регистрировалась между 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наличием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макулопапулезной сыпи и появлением антикоревого 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IgM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(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r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=0,8; р≤0,01), что подтверждает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типичное течение заболевани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я.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Слабая положительная связь выявлена между появлением пятен Бельского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–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Филатово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–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Коплика и антикоревого 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IgM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(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r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=0,3; р≤0,05; ), что связано с особенностью сроков взятия анализа для подтверждения кори, согласно КП «</w:t>
      </w:r>
      <w:r w:rsidRPr="0064206A">
        <w:rPr>
          <w:rFonts w:ascii="Times New Roman" w:hAnsi="Times New Roman"/>
          <w:sz w:val="28"/>
          <w:szCs w:val="28"/>
        </w:rPr>
        <w:t>Корь у детей» от «9» июня 2016 года, Протокол №4,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методом ИФА на 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Ig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M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на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5-е сутки с момента появления сыпи.  </w:t>
      </w:r>
    </w:p>
    <w:p w:rsidR="00C51A96" w:rsidRDefault="00C51A96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33125" w:rsidRPr="0064206A" w:rsidRDefault="00A33125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Таблица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12 </w:t>
      </w:r>
      <w:r w:rsidR="000B611B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–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Показатели корреляционной связи между характером сыпи и появлением сп</w:t>
      </w:r>
      <w:r w:rsidR="000B611B" w:rsidRPr="0064206A">
        <w:rPr>
          <w:rFonts w:ascii="Times New Roman" w:eastAsia="Times New Roman" w:hAnsi="Times New Roman"/>
          <w:sz w:val="28"/>
          <w:szCs w:val="28"/>
          <w:lang w:eastAsia="ru-RU"/>
        </w:rPr>
        <w:t>ецифических антител против кори</w:t>
      </w:r>
    </w:p>
    <w:p w:rsidR="000B611B" w:rsidRPr="0064206A" w:rsidRDefault="000B611B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tbl>
      <w:tblPr>
        <w:tblW w:w="9575" w:type="dxa"/>
        <w:tblInd w:w="1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58"/>
        <w:gridCol w:w="2128"/>
        <w:gridCol w:w="881"/>
        <w:gridCol w:w="630"/>
        <w:gridCol w:w="714"/>
        <w:gridCol w:w="980"/>
        <w:gridCol w:w="672"/>
        <w:gridCol w:w="812"/>
      </w:tblGrid>
      <w:tr w:rsidR="0064206A" w:rsidRPr="0064206A" w:rsidTr="00C51A96">
        <w:trPr>
          <w:trHeight w:val="636"/>
        </w:trPr>
        <w:tc>
          <w:tcPr>
            <w:tcW w:w="2758" w:type="dxa"/>
            <w:vMerge w:val="restar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B611B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Клинические проявления: энантема и экзантема</w:t>
            </w:r>
          </w:p>
        </w:tc>
        <w:tc>
          <w:tcPr>
            <w:tcW w:w="2128" w:type="dxa"/>
            <w:vMerge w:val="restart"/>
            <w:shd w:val="clear" w:color="auto" w:fill="auto"/>
            <w:vAlign w:val="center"/>
          </w:tcPr>
          <w:p w:rsidR="000B611B" w:rsidRPr="0064206A" w:rsidRDefault="000B611B" w:rsidP="00C51A9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108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Положительный анализ ИФА крови на корь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Ig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M</w:t>
            </w:r>
          </w:p>
        </w:tc>
        <w:tc>
          <w:tcPr>
            <w:tcW w:w="1511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B611B" w:rsidRPr="0064206A" w:rsidRDefault="000B611B" w:rsidP="00C51A9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9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Основная группа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n=158</w:t>
            </w:r>
          </w:p>
        </w:tc>
        <w:tc>
          <w:tcPr>
            <w:tcW w:w="714" w:type="dxa"/>
            <w:vMerge w:val="restart"/>
            <w:shd w:val="clear" w:color="auto" w:fill="auto"/>
            <w:vAlign w:val="center"/>
          </w:tcPr>
          <w:p w:rsidR="000B611B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652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B611B" w:rsidRPr="0064206A" w:rsidRDefault="000B611B" w:rsidP="00C51A9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Контрольная группа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n=180</w:t>
            </w:r>
          </w:p>
        </w:tc>
        <w:tc>
          <w:tcPr>
            <w:tcW w:w="812" w:type="dxa"/>
            <w:vMerge w:val="restart"/>
            <w:shd w:val="clear" w:color="auto" w:fill="auto"/>
            <w:vAlign w:val="center"/>
          </w:tcPr>
          <w:p w:rsidR="000B611B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r</w:t>
            </w:r>
          </w:p>
        </w:tc>
      </w:tr>
      <w:tr w:rsidR="0064206A" w:rsidRPr="0064206A" w:rsidTr="00C51A96">
        <w:trPr>
          <w:trHeight w:val="60"/>
        </w:trPr>
        <w:tc>
          <w:tcPr>
            <w:tcW w:w="2758" w:type="dxa"/>
            <w:vMerge/>
            <w:shd w:val="clear" w:color="auto" w:fill="auto"/>
            <w:vAlign w:val="center"/>
          </w:tcPr>
          <w:p w:rsidR="000B611B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28" w:type="dxa"/>
            <w:vMerge/>
            <w:shd w:val="clear" w:color="auto" w:fill="auto"/>
            <w:vAlign w:val="center"/>
          </w:tcPr>
          <w:p w:rsidR="000B611B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881" w:type="dxa"/>
            <w:shd w:val="clear" w:color="auto" w:fill="auto"/>
            <w:vAlign w:val="center"/>
          </w:tcPr>
          <w:p w:rsidR="000B611B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%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0B611B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</w:p>
        </w:tc>
        <w:tc>
          <w:tcPr>
            <w:tcW w:w="714" w:type="dxa"/>
            <w:vMerge/>
            <w:shd w:val="clear" w:color="auto" w:fill="auto"/>
            <w:vAlign w:val="center"/>
          </w:tcPr>
          <w:p w:rsidR="000B611B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980" w:type="dxa"/>
            <w:shd w:val="clear" w:color="auto" w:fill="auto"/>
            <w:vAlign w:val="center"/>
          </w:tcPr>
          <w:p w:rsidR="000B611B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%</w:t>
            </w:r>
          </w:p>
        </w:tc>
        <w:tc>
          <w:tcPr>
            <w:tcW w:w="672" w:type="dxa"/>
            <w:shd w:val="clear" w:color="auto" w:fill="auto"/>
            <w:vAlign w:val="center"/>
          </w:tcPr>
          <w:p w:rsidR="000B611B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</w:p>
        </w:tc>
        <w:tc>
          <w:tcPr>
            <w:tcW w:w="812" w:type="dxa"/>
            <w:vMerge/>
            <w:shd w:val="clear" w:color="auto" w:fill="auto"/>
            <w:vAlign w:val="center"/>
          </w:tcPr>
          <w:p w:rsidR="000B611B" w:rsidRPr="0064206A" w:rsidRDefault="000B611B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64206A" w:rsidRPr="0064206A" w:rsidTr="00C51A96">
        <w:tc>
          <w:tcPr>
            <w:tcW w:w="2758" w:type="dxa"/>
            <w:shd w:val="clear" w:color="auto" w:fill="auto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Макулопапулезная сыпь 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антикоревым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IgM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81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54,4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714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0,5*</w:t>
            </w:r>
          </w:p>
        </w:tc>
        <w:tc>
          <w:tcPr>
            <w:tcW w:w="980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76,1</w:t>
            </w:r>
          </w:p>
        </w:tc>
        <w:tc>
          <w:tcPr>
            <w:tcW w:w="672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812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0.8*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*</w:t>
            </w:r>
          </w:p>
        </w:tc>
      </w:tr>
      <w:tr w:rsidR="0064206A" w:rsidRPr="0064206A" w:rsidTr="00C51A96">
        <w:tc>
          <w:tcPr>
            <w:tcW w:w="2758" w:type="dxa"/>
            <w:shd w:val="clear" w:color="auto" w:fill="auto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Гиперпигментирован</w:t>
            </w:r>
            <w:r w:rsidR="00630B6F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ная сыпь 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антикоревым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IgM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81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38,6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714" w:type="dxa"/>
            <w:shd w:val="clear" w:color="auto" w:fill="auto"/>
            <w:vAlign w:val="center"/>
          </w:tcPr>
          <w:p w:rsidR="00A33125" w:rsidRPr="0064206A" w:rsidRDefault="00A33125" w:rsidP="00C51A9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9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0,7**</w:t>
            </w:r>
          </w:p>
        </w:tc>
        <w:tc>
          <w:tcPr>
            <w:tcW w:w="980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45,5</w:t>
            </w:r>
          </w:p>
        </w:tc>
        <w:tc>
          <w:tcPr>
            <w:tcW w:w="672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812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0.5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*</w:t>
            </w:r>
          </w:p>
        </w:tc>
      </w:tr>
      <w:tr w:rsidR="0064206A" w:rsidRPr="0064206A" w:rsidTr="00C51A96">
        <w:tc>
          <w:tcPr>
            <w:tcW w:w="2758" w:type="dxa"/>
            <w:shd w:val="clear" w:color="auto" w:fill="auto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Пятно Бельского-Филатово-Коплика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антикоревым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IgM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81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714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0,2*</w:t>
            </w:r>
          </w:p>
        </w:tc>
        <w:tc>
          <w:tcPr>
            <w:tcW w:w="980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56,7</w:t>
            </w:r>
          </w:p>
        </w:tc>
        <w:tc>
          <w:tcPr>
            <w:tcW w:w="672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812" w:type="dxa"/>
            <w:shd w:val="clear" w:color="auto" w:fill="auto"/>
            <w:vAlign w:val="center"/>
          </w:tcPr>
          <w:p w:rsidR="00A33125" w:rsidRPr="0064206A" w:rsidRDefault="00A33125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0,3*</w:t>
            </w:r>
          </w:p>
        </w:tc>
      </w:tr>
      <w:tr w:rsidR="0064206A" w:rsidRPr="0064206A" w:rsidTr="000B611B">
        <w:trPr>
          <w:trHeight w:val="374"/>
        </w:trPr>
        <w:tc>
          <w:tcPr>
            <w:tcW w:w="9575" w:type="dxa"/>
            <w:gridSpan w:val="8"/>
            <w:shd w:val="clear" w:color="auto" w:fill="auto"/>
          </w:tcPr>
          <w:p w:rsidR="00630B6F" w:rsidRPr="00C51A96" w:rsidRDefault="00630B6F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* –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P≤0.5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</w:p>
          <w:p w:rsidR="00A33125" w:rsidRPr="0064206A" w:rsidRDefault="00630B6F" w:rsidP="002949D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567"/>
              <w:jc w:val="both"/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** –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P≤0.01</w:t>
            </w:r>
          </w:p>
        </w:tc>
      </w:tr>
    </w:tbl>
    <w:p w:rsidR="003F24FC" w:rsidRPr="0064206A" w:rsidRDefault="003F24FC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30B6F" w:rsidRPr="0064206A" w:rsidRDefault="00C7062A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Для изучения комбинации клинических значимых показателей, была использована </w:t>
      </w:r>
      <w:r w:rsidR="00182622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бинарная 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логистическая регрессия</w:t>
      </w:r>
      <w:r w:rsidR="006B5310" w:rsidRPr="0064206A">
        <w:rPr>
          <w:rFonts w:ascii="Times New Roman" w:eastAsia="Times New Roman" w:hAnsi="Times New Roman"/>
          <w:sz w:val="28"/>
          <w:szCs w:val="28"/>
          <w:lang w:eastAsia="ru-RU"/>
        </w:rPr>
        <w:t>, указанная в таблице 13.</w:t>
      </w:r>
    </w:p>
    <w:p w:rsidR="00DB3362" w:rsidRPr="0064206A" w:rsidRDefault="00DB3362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33125" w:rsidRPr="0064206A" w:rsidRDefault="00A33125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Таблица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13 </w:t>
      </w:r>
      <w:r w:rsidR="00630B6F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–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Клиническая и прогностическая ц</w:t>
      </w:r>
      <w:r w:rsidR="00630B6F" w:rsidRPr="0064206A">
        <w:rPr>
          <w:rFonts w:ascii="Times New Roman" w:hAnsi="Times New Roman"/>
          <w:sz w:val="28"/>
          <w:szCs w:val="28"/>
          <w:shd w:val="clear" w:color="auto" w:fill="FFFFFF"/>
        </w:rPr>
        <w:t>енность проявлений кори у детей</w:t>
      </w:r>
    </w:p>
    <w:p w:rsidR="00630B6F" w:rsidRPr="0064206A" w:rsidRDefault="00630B6F" w:rsidP="002949DA">
      <w:pPr>
        <w:spacing w:after="0" w:line="240" w:lineRule="auto"/>
        <w:jc w:val="right"/>
        <w:rPr>
          <w:rFonts w:ascii="Times New Roman" w:eastAsia="Times New Roman" w:hAnsi="Times New Roman"/>
          <w:sz w:val="16"/>
          <w:szCs w:val="16"/>
          <w:lang w:eastAsia="ru-RU"/>
        </w:rPr>
      </w:pPr>
    </w:p>
    <w:tbl>
      <w:tblPr>
        <w:tblW w:w="0" w:type="auto"/>
        <w:tblInd w:w="1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29"/>
        <w:gridCol w:w="2724"/>
        <w:gridCol w:w="2335"/>
        <w:gridCol w:w="2104"/>
      </w:tblGrid>
      <w:tr w:rsidR="0064206A" w:rsidRPr="0064206A" w:rsidTr="00630B6F">
        <w:tc>
          <w:tcPr>
            <w:tcW w:w="233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Клинические признаки</w:t>
            </w:r>
          </w:p>
        </w:tc>
        <w:tc>
          <w:tcPr>
            <w:tcW w:w="2772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Ч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увствительность - 95% ДИ</w:t>
            </w:r>
          </w:p>
        </w:tc>
        <w:tc>
          <w:tcPr>
            <w:tcW w:w="2365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Специфичность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-95% ДИ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Отношение правдоподобия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%</w:t>
            </w:r>
          </w:p>
        </w:tc>
      </w:tr>
      <w:tr w:rsidR="0064206A" w:rsidRPr="0064206A" w:rsidTr="00630B6F">
        <w:tc>
          <w:tcPr>
            <w:tcW w:w="233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171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Л+М+Г</w:t>
            </w:r>
          </w:p>
        </w:tc>
        <w:tc>
          <w:tcPr>
            <w:tcW w:w="2772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95,1 (87,1-99,8)</w:t>
            </w:r>
          </w:p>
        </w:tc>
        <w:tc>
          <w:tcPr>
            <w:tcW w:w="2365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29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,7 (6,1-79,7)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0,545</w:t>
            </w:r>
          </w:p>
        </w:tc>
      </w:tr>
      <w:tr w:rsidR="0064206A" w:rsidRPr="0064206A" w:rsidTr="00630B6F">
        <w:tc>
          <w:tcPr>
            <w:tcW w:w="233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171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Л+М+К+Г</w:t>
            </w:r>
          </w:p>
        </w:tc>
        <w:tc>
          <w:tcPr>
            <w:tcW w:w="2772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87,3 (81,3-93,1)</w:t>
            </w:r>
          </w:p>
        </w:tc>
        <w:tc>
          <w:tcPr>
            <w:tcW w:w="2365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29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,7 (6,1-79,7)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0,795</w:t>
            </w:r>
          </w:p>
        </w:tc>
      </w:tr>
      <w:tr w:rsidR="0064206A" w:rsidRPr="0064206A" w:rsidTr="00630B6F">
        <w:tc>
          <w:tcPr>
            <w:tcW w:w="233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171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Л+М+Н+Г</w:t>
            </w:r>
          </w:p>
        </w:tc>
        <w:tc>
          <w:tcPr>
            <w:tcW w:w="2772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81,1 (71,3-89,1)</w:t>
            </w:r>
          </w:p>
        </w:tc>
        <w:tc>
          <w:tcPr>
            <w:tcW w:w="2365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29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,7 (6,1-79,7)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0,527</w:t>
            </w:r>
          </w:p>
        </w:tc>
      </w:tr>
      <w:tr w:rsidR="0064206A" w:rsidRPr="0064206A" w:rsidTr="00630B6F">
        <w:tc>
          <w:tcPr>
            <w:tcW w:w="233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171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Л+М+Ко+Г</w:t>
            </w:r>
          </w:p>
        </w:tc>
        <w:tc>
          <w:tcPr>
            <w:tcW w:w="2772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54,3 (44,2-60,4)</w:t>
            </w:r>
          </w:p>
        </w:tc>
        <w:tc>
          <w:tcPr>
            <w:tcW w:w="2365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29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,7 (6,1-79,7)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0,048</w:t>
            </w:r>
          </w:p>
        </w:tc>
      </w:tr>
      <w:tr w:rsidR="0064206A" w:rsidRPr="0064206A" w:rsidTr="00630B6F">
        <w:tc>
          <w:tcPr>
            <w:tcW w:w="233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171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Л+М+К+Н+Г</w:t>
            </w:r>
          </w:p>
        </w:tc>
        <w:tc>
          <w:tcPr>
            <w:tcW w:w="2772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78,7 (66,7-88,9)</w:t>
            </w:r>
          </w:p>
        </w:tc>
        <w:tc>
          <w:tcPr>
            <w:tcW w:w="2365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29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,7 (6,1-79,7)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0,525</w:t>
            </w:r>
          </w:p>
        </w:tc>
      </w:tr>
      <w:tr w:rsidR="0064206A" w:rsidRPr="0064206A" w:rsidTr="00630B6F">
        <w:tc>
          <w:tcPr>
            <w:tcW w:w="233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171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Л+М+К+Н+Ко+Г</w:t>
            </w:r>
          </w:p>
        </w:tc>
        <w:tc>
          <w:tcPr>
            <w:tcW w:w="2772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46,1 (35,2-58,1)</w:t>
            </w:r>
          </w:p>
        </w:tc>
        <w:tc>
          <w:tcPr>
            <w:tcW w:w="2365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29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,7 (6,1-79,7)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0,119</w:t>
            </w:r>
          </w:p>
        </w:tc>
      </w:tr>
      <w:tr w:rsidR="0064206A" w:rsidRPr="0064206A" w:rsidTr="00630B6F">
        <w:tc>
          <w:tcPr>
            <w:tcW w:w="233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171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Л+М+К</w:t>
            </w:r>
          </w:p>
        </w:tc>
        <w:tc>
          <w:tcPr>
            <w:tcW w:w="2772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93,3 (86,5-97,3)</w:t>
            </w:r>
          </w:p>
        </w:tc>
        <w:tc>
          <w:tcPr>
            <w:tcW w:w="2365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24,3 (1,8-69,0)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0,513</w:t>
            </w:r>
          </w:p>
        </w:tc>
      </w:tr>
      <w:tr w:rsidR="0064206A" w:rsidRPr="0064206A" w:rsidTr="00630B6F">
        <w:tc>
          <w:tcPr>
            <w:tcW w:w="233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171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Л+М+Н</w:t>
            </w:r>
          </w:p>
        </w:tc>
        <w:tc>
          <w:tcPr>
            <w:tcW w:w="2772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82,1 (71,3-89,1)</w:t>
            </w:r>
          </w:p>
        </w:tc>
        <w:tc>
          <w:tcPr>
            <w:tcW w:w="2365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0,124</w:t>
            </w:r>
          </w:p>
        </w:tc>
      </w:tr>
      <w:tr w:rsidR="0064206A" w:rsidRPr="0064206A" w:rsidTr="00630B6F">
        <w:tc>
          <w:tcPr>
            <w:tcW w:w="233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171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Л+М+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</w:t>
            </w:r>
          </w:p>
        </w:tc>
        <w:tc>
          <w:tcPr>
            <w:tcW w:w="2772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42,7 (32,5-54,6)</w:t>
            </w:r>
          </w:p>
        </w:tc>
        <w:tc>
          <w:tcPr>
            <w:tcW w:w="2365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24,3 (1,8-69,0)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0,048</w:t>
            </w:r>
          </w:p>
        </w:tc>
      </w:tr>
      <w:tr w:rsidR="0064206A" w:rsidRPr="0064206A" w:rsidTr="00630B6F">
        <w:tc>
          <w:tcPr>
            <w:tcW w:w="233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171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Л+М+К+Ко</w:t>
            </w:r>
          </w:p>
        </w:tc>
        <w:tc>
          <w:tcPr>
            <w:tcW w:w="2772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83,1 (71,3-91,3)</w:t>
            </w:r>
          </w:p>
        </w:tc>
        <w:tc>
          <w:tcPr>
            <w:tcW w:w="2365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24,3 (1,8-69,0)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0,445</w:t>
            </w:r>
          </w:p>
        </w:tc>
      </w:tr>
      <w:tr w:rsidR="0064206A" w:rsidRPr="0064206A" w:rsidTr="00630B6F">
        <w:tc>
          <w:tcPr>
            <w:tcW w:w="233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171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Л+М+К+Н+Ко</w:t>
            </w:r>
          </w:p>
        </w:tc>
        <w:tc>
          <w:tcPr>
            <w:tcW w:w="2772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53,7 (43,2-62,6)</w:t>
            </w:r>
          </w:p>
        </w:tc>
        <w:tc>
          <w:tcPr>
            <w:tcW w:w="2365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29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,7 (6,1-79,7)</w:t>
            </w:r>
          </w:p>
        </w:tc>
        <w:tc>
          <w:tcPr>
            <w:tcW w:w="2128" w:type="dxa"/>
            <w:shd w:val="clear" w:color="auto" w:fill="auto"/>
          </w:tcPr>
          <w:p w:rsidR="00A33125" w:rsidRPr="0064206A" w:rsidRDefault="00A33125" w:rsidP="002949D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0,119</w:t>
            </w:r>
          </w:p>
        </w:tc>
      </w:tr>
      <w:tr w:rsidR="0064206A" w:rsidRPr="0064206A" w:rsidTr="00630B6F">
        <w:tc>
          <w:tcPr>
            <w:tcW w:w="9603" w:type="dxa"/>
            <w:gridSpan w:val="4"/>
            <w:shd w:val="clear" w:color="auto" w:fill="auto"/>
          </w:tcPr>
          <w:p w:rsidR="00630B6F" w:rsidRPr="0064206A" w:rsidRDefault="00A33125" w:rsidP="002949DA">
            <w:pPr>
              <w:spacing w:after="0" w:line="240" w:lineRule="auto"/>
              <w:ind w:firstLine="573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Примечани</w:t>
            </w:r>
            <w:r w:rsidR="00630B6F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: </w:t>
            </w:r>
          </w:p>
          <w:p w:rsidR="00630B6F" w:rsidRPr="0064206A" w:rsidRDefault="00630B6F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1.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лихорадка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630B6F" w:rsidRPr="0064206A" w:rsidRDefault="00630B6F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2.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макулопапулезная сыпь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630B6F" w:rsidRPr="0064206A" w:rsidRDefault="00630B6F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3.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гипермигментированная сыпь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630B6F" w:rsidRPr="0064206A" w:rsidRDefault="00630B6F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4.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кашель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630B6F" w:rsidRPr="0064206A" w:rsidRDefault="00630B6F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5.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насморк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630B6F" w:rsidRPr="0064206A" w:rsidRDefault="00630B6F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6.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конъюнктивит. </w:t>
            </w:r>
          </w:p>
          <w:p w:rsidR="00630B6F" w:rsidRPr="0064206A" w:rsidRDefault="00630B6F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7.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Чв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ч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вительность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630B6F" w:rsidRPr="0064206A" w:rsidRDefault="00630B6F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8.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специфичность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="00A3312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A33125" w:rsidRPr="0064206A" w:rsidRDefault="00630B6F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9. ОП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  <w:r w:rsidR="00C51A9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отношение правдоподобия</w:t>
            </w:r>
          </w:p>
        </w:tc>
      </w:tr>
    </w:tbl>
    <w:p w:rsidR="00C7062A" w:rsidRPr="0064206A" w:rsidRDefault="00C51A96" w:rsidP="00C51A96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val="kk-KZ" w:eastAsia="ru-RU"/>
        </w:rPr>
        <w:lastRenderedPageBreak/>
        <w:t xml:space="preserve">Чтобы </w:t>
      </w:r>
      <w:r w:rsidR="00DB3362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выявить наиболее часто сочетающиеся симптомы, мы  взяли на рассмотрение различные комбинации </w:t>
      </w:r>
      <w:r w:rsidR="00DB3362" w:rsidRPr="0064206A">
        <w:rPr>
          <w:rFonts w:ascii="Times New Roman" w:eastAsia="Times New Roman" w:hAnsi="Times New Roman"/>
          <w:sz w:val="28"/>
          <w:szCs w:val="28"/>
          <w:lang w:eastAsia="ru-RU"/>
        </w:rPr>
        <w:t>клинических признаков</w:t>
      </w:r>
      <w:r w:rsidR="00DB3362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. Так, при </w:t>
      </w:r>
      <w:r w:rsidR="00DB3362" w:rsidRPr="0064206A">
        <w:rPr>
          <w:rFonts w:ascii="Times New Roman" w:eastAsia="Times New Roman" w:hAnsi="Times New Roman"/>
          <w:sz w:val="28"/>
          <w:szCs w:val="28"/>
        </w:rPr>
        <w:t>лихорадке, макулопапулезной сыпи, гиперпигментированной сыпи, кашле, насморке и конъюнктивите</w:t>
      </w:r>
      <w:r w:rsidR="00DB336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чувствительность и специфичность полученных диапазонов варьировала между 42,7-95,1 и 0-29,7% соответственно (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т</w:t>
      </w:r>
      <w:r w:rsidR="00DB3362" w:rsidRPr="0064206A">
        <w:rPr>
          <w:rFonts w:ascii="Times New Roman" w:eastAsia="Times New Roman" w:hAnsi="Times New Roman"/>
          <w:sz w:val="28"/>
          <w:szCs w:val="28"/>
          <w:lang w:eastAsia="ru-RU"/>
        </w:rPr>
        <w:t>аблица</w:t>
      </w:r>
      <w:r w:rsidR="00DB3362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13</w:t>
      </w:r>
      <w:r w:rsidR="00DB3362" w:rsidRPr="0064206A">
        <w:rPr>
          <w:rFonts w:ascii="Times New Roman" w:eastAsia="Times New Roman" w:hAnsi="Times New Roman"/>
          <w:sz w:val="28"/>
          <w:szCs w:val="28"/>
          <w:lang w:eastAsia="ru-RU"/>
        </w:rPr>
        <w:t>),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DB3362" w:rsidRPr="0064206A">
        <w:rPr>
          <w:rFonts w:ascii="Times New Roman" w:hAnsi="Times New Roman"/>
          <w:sz w:val="28"/>
          <w:szCs w:val="28"/>
        </w:rPr>
        <w:t>при этом</w:t>
      </w:r>
      <w:r w:rsidR="00DB3362" w:rsidRPr="0064206A">
        <w:rPr>
          <w:rFonts w:ascii="Times New Roman" w:hAnsi="Times New Roman"/>
          <w:sz w:val="28"/>
          <w:szCs w:val="28"/>
          <w:lang w:val="kk-KZ"/>
        </w:rPr>
        <w:t xml:space="preserve"> к</w:t>
      </w:r>
      <w:r w:rsidR="00DB3362" w:rsidRPr="0064206A">
        <w:rPr>
          <w:rFonts w:ascii="Times New Roman" w:hAnsi="Times New Roman"/>
          <w:sz w:val="28"/>
          <w:szCs w:val="28"/>
        </w:rPr>
        <w:t xml:space="preserve">оэффициент Нэйджелкерка составил 0,83 (83%). </w:t>
      </w:r>
      <w:r w:rsidR="00DB336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Наиболее высокие значения чувствительности и специфичности </w:t>
      </w:r>
      <w:r w:rsidR="00DB3362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были </w:t>
      </w:r>
      <w:r w:rsidR="00DB336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выявлены при сочетании лихорадки, макулопапулезной и гиперпигментированной сыпи (95,1 и 29,7%) </w:t>
      </w:r>
      <w:r w:rsidR="00DB3362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p</w:t>
      </w:r>
      <w:r w:rsidR="00DB3362" w:rsidRPr="0064206A">
        <w:rPr>
          <w:rFonts w:ascii="Times New Roman" w:eastAsia="Times New Roman" w:hAnsi="Times New Roman"/>
          <w:sz w:val="28"/>
          <w:szCs w:val="28"/>
          <w:lang w:eastAsia="ru-RU"/>
        </w:rPr>
        <w:t>≤0,01, далее следует сочетание лихорадки, макулопапулезной сыпи, кашля (с 93,3% чувствительности и 24,3% специфичности) р≤0,01.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DB3362" w:rsidRPr="0064206A">
        <w:rPr>
          <w:rFonts w:ascii="Times New Roman" w:eastAsia="Times New Roman" w:hAnsi="Times New Roman"/>
          <w:sz w:val="28"/>
          <w:szCs w:val="28"/>
          <w:lang w:eastAsia="ru-RU"/>
        </w:rPr>
        <w:t>Обе комбинации показали положительные отношения правдоподобия. Отметим, что аналогичные данные</w:t>
      </w:r>
      <w:r w:rsidR="00DB3362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DB3362" w:rsidRPr="0064206A">
        <w:rPr>
          <w:rFonts w:ascii="Times New Roman" w:eastAsia="Times New Roman" w:hAnsi="Times New Roman"/>
          <w:sz w:val="28"/>
          <w:szCs w:val="28"/>
          <w:lang w:eastAsia="ru-RU"/>
        </w:rPr>
        <w:t>при сочетании вышеперечисленных клинических симптомов были получены в исследованиях некоторых известных авторов  [</w:t>
      </w:r>
      <w:r w:rsidR="00DB3362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132</w:t>
      </w:r>
      <w:r w:rsidR="00DB336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]. Отношения шансов правдоподобия полученных результатов статистических значимых показателей установлены в следующих клинических признаках: лихорадка, макулопапулёзная сыпь и гиперпигментации </w:t>
      </w:r>
      <w:r w:rsidR="00A60173" w:rsidRPr="0064206A">
        <w:rPr>
          <w:rFonts w:ascii="Times New Roman" w:eastAsia="Times New Roman" w:hAnsi="Times New Roman"/>
          <w:sz w:val="28"/>
          <w:szCs w:val="28"/>
          <w:lang w:eastAsia="ru-RU"/>
        </w:rPr>
        <w:t>(ОП=</w:t>
      </w:r>
      <w:r w:rsidR="00C7062A" w:rsidRPr="0064206A">
        <w:rPr>
          <w:rFonts w:ascii="Times New Roman" w:eastAsia="Times New Roman" w:hAnsi="Times New Roman"/>
          <w:sz w:val="28"/>
          <w:szCs w:val="28"/>
        </w:rPr>
        <w:t>0,545%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A6017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C27419" w:rsidRPr="0064206A" w:rsidRDefault="00DB3362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Корь характеризуется парадоксальным взаимодействием с иммунной системой, вследствие чего большинство клинических проявлений связано с иммунным ответом на инфекцию, который обеспечива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ет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пожизненный иммунитет. Вирусный геном и его белки, находясь в лимфатических тканях,  приводят к подавлению иммунной системы, которое длится до нескольких недель, создавая вероятность возникновения вторичных бактериальных инфекций и увеличение риска смертности среди пациентов </w:t>
      </w:r>
      <w:r w:rsidR="00BB089A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630B6F" w:rsidRPr="0064206A">
        <w:rPr>
          <w:rFonts w:ascii="Times New Roman" w:hAnsi="Times New Roman"/>
          <w:sz w:val="28"/>
          <w:szCs w:val="28"/>
          <w:shd w:val="clear" w:color="auto" w:fill="FFFFFF"/>
        </w:rPr>
        <w:t>133, 134</w:t>
      </w:r>
      <w:r w:rsidR="00BB089A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</w:p>
    <w:p w:rsidR="00DB3362" w:rsidRPr="0064206A" w:rsidRDefault="00DB3362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 большинстве случаев у пациентов с отягощенным преморбидным фоном осложнения кори возникают в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период высыпания и пигментации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, а затем постепенно прогрессируют. Учитывая тот факт, что осложнения чаще развиваются у детей с низким иммунным ответом, который в основном связан с наличием отягощенного преморбидного фона, нами были подробно изучены имеющиеся коморбидные состояния  у детей с корью.</w:t>
      </w:r>
    </w:p>
    <w:p w:rsidR="00DB3362" w:rsidRDefault="00DB3362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При кори обычно улучшение самочувствия наступает в период   высыпаний, но это может не произойти у людей с нарушенным клеточным иммунитетом.</w:t>
      </w:r>
      <w:r w:rsidR="00C51A96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Например, у людей с врожденным иммунодефицитом, ВИЧ-инфекцией или другими типами приобретенного иммунодефицита в ответ на инфекцию кори не всегда появляется сыпь (что указывает на сбой адаптивного иммунного ответа), и они подвержены риску развития прогрессирующей инфекции ЦНС (тельца включения кори, энцефаломиелит) и/или гигантоклеточный пневмонит при кори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[17</w:t>
      </w:r>
      <w:r w:rsidR="00C51A96">
        <w:rPr>
          <w:rFonts w:ascii="Times New Roman" w:hAnsi="Times New Roman"/>
          <w:sz w:val="28"/>
          <w:szCs w:val="28"/>
          <w:shd w:val="clear" w:color="auto" w:fill="FFFFFF"/>
        </w:rPr>
        <w:t>, р. 629-632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.</w:t>
      </w:r>
      <w:r w:rsidR="00C51A96">
        <w:rPr>
          <w:rFonts w:ascii="Times New Roman" w:hAnsi="Times New Roman"/>
          <w:sz w:val="28"/>
          <w:szCs w:val="28"/>
          <w:shd w:val="clear" w:color="auto" w:fill="FFFFFF"/>
        </w:rPr>
        <w:t xml:space="preserve"> Но есть вероятность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возникновения тяжелых форм с непатогномоничными клиническими признаками, особенно у людей с нарушенным или недостаточным клеточным иммунитетом, с синдромом приобретенного иммунодефицита или любой формой врожденного иммунодефицита, а также у тех, кто лечится от злокачественного заболевания [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135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].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</w:p>
    <w:p w:rsidR="009C25E6" w:rsidRPr="0064206A" w:rsidRDefault="009C25E6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DF7EE3" w:rsidRPr="0064206A" w:rsidRDefault="00DF7EE3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4206A">
        <w:rPr>
          <w:rFonts w:ascii="Times New Roman" w:hAnsi="Times New Roman"/>
          <w:b/>
          <w:sz w:val="28"/>
          <w:szCs w:val="28"/>
        </w:rPr>
        <w:lastRenderedPageBreak/>
        <w:t>3.3 Особенности т</w:t>
      </w:r>
      <w:r w:rsidR="001A106B" w:rsidRPr="0064206A">
        <w:rPr>
          <w:rFonts w:ascii="Times New Roman" w:hAnsi="Times New Roman"/>
          <w:b/>
          <w:sz w:val="28"/>
          <w:szCs w:val="28"/>
        </w:rPr>
        <w:t>е</w:t>
      </w:r>
      <w:r w:rsidRPr="0064206A">
        <w:rPr>
          <w:rFonts w:ascii="Times New Roman" w:hAnsi="Times New Roman"/>
          <w:b/>
          <w:sz w:val="28"/>
          <w:szCs w:val="28"/>
        </w:rPr>
        <w:t>чения кори у детей с неб</w:t>
      </w:r>
      <w:r w:rsidR="00427ECD" w:rsidRPr="0064206A">
        <w:rPr>
          <w:rFonts w:ascii="Times New Roman" w:hAnsi="Times New Roman"/>
          <w:b/>
          <w:sz w:val="28"/>
          <w:szCs w:val="28"/>
        </w:rPr>
        <w:t>лагоприятным преморбидным фоном</w:t>
      </w:r>
    </w:p>
    <w:p w:rsidR="00630B6F" w:rsidRPr="0064206A" w:rsidRDefault="00630B6F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trike/>
          <w:sz w:val="16"/>
          <w:szCs w:val="16"/>
        </w:rPr>
      </w:pPr>
    </w:p>
    <w:p w:rsidR="00A02133" w:rsidRPr="0064206A" w:rsidRDefault="0011737A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3.3.1</w:t>
      </w:r>
      <w:r w:rsidR="006A244C" w:rsidRPr="0064206A">
        <w:rPr>
          <w:rFonts w:ascii="Times New Roman" w:hAnsi="Times New Roman"/>
          <w:sz w:val="28"/>
          <w:szCs w:val="28"/>
        </w:rPr>
        <w:t xml:space="preserve"> </w:t>
      </w:r>
      <w:r w:rsidR="00A15132" w:rsidRPr="0064206A">
        <w:rPr>
          <w:rFonts w:ascii="Times New Roman" w:hAnsi="Times New Roman"/>
          <w:sz w:val="28"/>
          <w:szCs w:val="28"/>
        </w:rPr>
        <w:t>Общая и сравнительная характеристика п</w:t>
      </w:r>
      <w:r w:rsidR="00A02133" w:rsidRPr="0064206A">
        <w:rPr>
          <w:rFonts w:ascii="Times New Roman" w:hAnsi="Times New Roman"/>
          <w:sz w:val="28"/>
          <w:szCs w:val="28"/>
        </w:rPr>
        <w:t>реморбид</w:t>
      </w:r>
      <w:r w:rsidR="00C65E09" w:rsidRPr="0064206A">
        <w:rPr>
          <w:rFonts w:ascii="Times New Roman" w:hAnsi="Times New Roman"/>
          <w:sz w:val="28"/>
          <w:szCs w:val="28"/>
        </w:rPr>
        <w:t>н</w:t>
      </w:r>
      <w:r w:rsidR="00A15132" w:rsidRPr="0064206A">
        <w:rPr>
          <w:rFonts w:ascii="Times New Roman" w:hAnsi="Times New Roman"/>
          <w:sz w:val="28"/>
          <w:szCs w:val="28"/>
        </w:rPr>
        <w:t>ого</w:t>
      </w:r>
      <w:r w:rsidR="00A02133" w:rsidRPr="0064206A">
        <w:rPr>
          <w:rFonts w:ascii="Times New Roman" w:hAnsi="Times New Roman"/>
          <w:sz w:val="28"/>
          <w:szCs w:val="28"/>
        </w:rPr>
        <w:t xml:space="preserve"> фон</w:t>
      </w:r>
      <w:r w:rsidR="00A15132" w:rsidRPr="0064206A">
        <w:rPr>
          <w:rFonts w:ascii="Times New Roman" w:hAnsi="Times New Roman"/>
          <w:sz w:val="28"/>
          <w:szCs w:val="28"/>
        </w:rPr>
        <w:t>а у</w:t>
      </w:r>
      <w:r w:rsidR="00C65E09" w:rsidRPr="0064206A">
        <w:rPr>
          <w:rFonts w:ascii="Times New Roman" w:hAnsi="Times New Roman"/>
          <w:sz w:val="28"/>
          <w:szCs w:val="28"/>
        </w:rPr>
        <w:t xml:space="preserve"> пациентов с</w:t>
      </w:r>
      <w:r w:rsidR="00A02133" w:rsidRPr="0064206A">
        <w:rPr>
          <w:rFonts w:ascii="Times New Roman" w:hAnsi="Times New Roman"/>
          <w:sz w:val="28"/>
          <w:szCs w:val="28"/>
        </w:rPr>
        <w:t xml:space="preserve"> корью</w:t>
      </w:r>
      <w:r w:rsidR="000E40FF" w:rsidRPr="0064206A">
        <w:rPr>
          <w:rFonts w:ascii="Times New Roman" w:hAnsi="Times New Roman"/>
          <w:sz w:val="28"/>
          <w:szCs w:val="28"/>
        </w:rPr>
        <w:t xml:space="preserve">, </w:t>
      </w:r>
      <w:r w:rsidR="008E2EEC" w:rsidRPr="0064206A">
        <w:rPr>
          <w:rFonts w:ascii="Times New Roman" w:hAnsi="Times New Roman"/>
          <w:sz w:val="28"/>
          <w:szCs w:val="28"/>
        </w:rPr>
        <w:t>госпитализированных</w:t>
      </w:r>
      <w:r w:rsidR="00C65E09" w:rsidRPr="0064206A">
        <w:rPr>
          <w:rFonts w:ascii="Times New Roman" w:hAnsi="Times New Roman"/>
          <w:sz w:val="28"/>
          <w:szCs w:val="28"/>
        </w:rPr>
        <w:t xml:space="preserve"> в МГДБ №3, </w:t>
      </w:r>
      <w:r w:rsidR="00A02133" w:rsidRPr="0064206A">
        <w:rPr>
          <w:rFonts w:ascii="Times New Roman" w:hAnsi="Times New Roman"/>
          <w:sz w:val="28"/>
          <w:szCs w:val="28"/>
        </w:rPr>
        <w:t>г.</w:t>
      </w:r>
      <w:r w:rsidR="00FC7D4E" w:rsidRPr="0064206A">
        <w:rPr>
          <w:rFonts w:ascii="Times New Roman" w:hAnsi="Times New Roman"/>
          <w:sz w:val="28"/>
          <w:szCs w:val="28"/>
        </w:rPr>
        <w:t xml:space="preserve"> </w:t>
      </w:r>
      <w:r w:rsidR="00A02133" w:rsidRPr="0064206A">
        <w:rPr>
          <w:rFonts w:ascii="Times New Roman" w:hAnsi="Times New Roman"/>
          <w:sz w:val="28"/>
          <w:szCs w:val="28"/>
        </w:rPr>
        <w:t xml:space="preserve">Нур-Султан </w:t>
      </w:r>
    </w:p>
    <w:p w:rsidR="004A05FE" w:rsidRPr="0064206A" w:rsidRDefault="008C6434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В процессе исследовательской работы установлено, что наиболее тяжело коревая инфекция протекает у пациентов с неблагоприятным преморбидным фоном. </w:t>
      </w:r>
      <w:r w:rsidR="00B9231C" w:rsidRPr="0064206A">
        <w:rPr>
          <w:rFonts w:ascii="Times New Roman" w:hAnsi="Times New Roman"/>
          <w:sz w:val="28"/>
          <w:szCs w:val="28"/>
        </w:rPr>
        <w:t>Как было предоставлено ранее, п</w:t>
      </w:r>
      <w:r w:rsidR="004A05FE" w:rsidRPr="0064206A">
        <w:rPr>
          <w:rFonts w:ascii="Times New Roman" w:hAnsi="Times New Roman"/>
          <w:sz w:val="28"/>
          <w:szCs w:val="28"/>
        </w:rPr>
        <w:t>ри а</w:t>
      </w:r>
      <w:r w:rsidR="00D66538" w:rsidRPr="0064206A">
        <w:rPr>
          <w:rFonts w:ascii="Times New Roman" w:hAnsi="Times New Roman"/>
          <w:sz w:val="28"/>
          <w:szCs w:val="28"/>
        </w:rPr>
        <w:t>нализ</w:t>
      </w:r>
      <w:r w:rsidR="004A05FE" w:rsidRPr="0064206A">
        <w:rPr>
          <w:rFonts w:ascii="Times New Roman" w:hAnsi="Times New Roman"/>
          <w:sz w:val="28"/>
          <w:szCs w:val="28"/>
        </w:rPr>
        <w:t>е</w:t>
      </w:r>
      <w:r w:rsidR="00D66538" w:rsidRPr="0064206A">
        <w:rPr>
          <w:rFonts w:ascii="Times New Roman" w:hAnsi="Times New Roman"/>
          <w:sz w:val="28"/>
          <w:szCs w:val="28"/>
        </w:rPr>
        <w:t xml:space="preserve"> </w:t>
      </w:r>
      <w:r w:rsidR="00386370" w:rsidRPr="0064206A">
        <w:rPr>
          <w:rFonts w:ascii="Times New Roman" w:hAnsi="Times New Roman"/>
          <w:sz w:val="28"/>
          <w:szCs w:val="28"/>
        </w:rPr>
        <w:t>историй болезней госпитализированных больных</w:t>
      </w:r>
      <w:r w:rsidR="00D66538" w:rsidRPr="0064206A">
        <w:rPr>
          <w:rFonts w:ascii="Times New Roman" w:hAnsi="Times New Roman"/>
          <w:sz w:val="28"/>
          <w:szCs w:val="28"/>
        </w:rPr>
        <w:t xml:space="preserve">, </w:t>
      </w:r>
      <w:r w:rsidR="004A05FE" w:rsidRPr="0064206A">
        <w:rPr>
          <w:rFonts w:ascii="Times New Roman" w:hAnsi="Times New Roman"/>
          <w:sz w:val="28"/>
          <w:szCs w:val="28"/>
        </w:rPr>
        <w:t xml:space="preserve">установлено следующее: из общего числа </w:t>
      </w:r>
      <w:r w:rsidR="00386370" w:rsidRPr="0064206A">
        <w:rPr>
          <w:rFonts w:ascii="Times New Roman" w:hAnsi="Times New Roman"/>
          <w:sz w:val="28"/>
          <w:szCs w:val="28"/>
        </w:rPr>
        <w:t>поступивших детей</w:t>
      </w:r>
      <w:r w:rsidR="00C6368E" w:rsidRPr="0064206A">
        <w:rPr>
          <w:rFonts w:ascii="Times New Roman" w:hAnsi="Times New Roman"/>
          <w:sz w:val="28"/>
          <w:szCs w:val="28"/>
        </w:rPr>
        <w:t xml:space="preserve"> </w:t>
      </w:r>
      <w:r w:rsidR="0011737A" w:rsidRPr="0064206A">
        <w:rPr>
          <w:rFonts w:ascii="Times New Roman" w:hAnsi="Times New Roman"/>
          <w:sz w:val="28"/>
          <w:szCs w:val="28"/>
        </w:rPr>
        <w:t>– 4099</w:t>
      </w:r>
      <w:r w:rsidR="00386370" w:rsidRPr="0064206A">
        <w:rPr>
          <w:rFonts w:ascii="Times New Roman" w:hAnsi="Times New Roman"/>
          <w:sz w:val="28"/>
          <w:szCs w:val="28"/>
        </w:rPr>
        <w:t>, у 158 детей (</w:t>
      </w:r>
      <w:r w:rsidR="0011737A" w:rsidRPr="0064206A">
        <w:rPr>
          <w:rFonts w:ascii="Times New Roman" w:hAnsi="Times New Roman"/>
          <w:sz w:val="28"/>
          <w:szCs w:val="28"/>
        </w:rPr>
        <w:t>3,9</w:t>
      </w:r>
      <w:r w:rsidR="004A05FE" w:rsidRPr="0064206A">
        <w:rPr>
          <w:rFonts w:ascii="Times New Roman" w:hAnsi="Times New Roman"/>
          <w:sz w:val="28"/>
          <w:szCs w:val="28"/>
        </w:rPr>
        <w:t>%</w:t>
      </w:r>
      <w:r w:rsidR="00386370" w:rsidRPr="0064206A">
        <w:rPr>
          <w:rFonts w:ascii="Times New Roman" w:hAnsi="Times New Roman"/>
          <w:sz w:val="28"/>
          <w:szCs w:val="28"/>
        </w:rPr>
        <w:t>)</w:t>
      </w:r>
      <w:r w:rsidR="004A05FE" w:rsidRPr="0064206A">
        <w:rPr>
          <w:rFonts w:ascii="Times New Roman" w:hAnsi="Times New Roman"/>
          <w:sz w:val="28"/>
          <w:szCs w:val="28"/>
        </w:rPr>
        <w:t xml:space="preserve"> выявлен неблагоприятный преморбидный фон. </w:t>
      </w:r>
      <w:r w:rsidR="005317E0" w:rsidRPr="0064206A">
        <w:rPr>
          <w:rFonts w:ascii="Times New Roman" w:hAnsi="Times New Roman"/>
          <w:sz w:val="28"/>
          <w:szCs w:val="28"/>
        </w:rPr>
        <w:t xml:space="preserve">Необходимо отметить, что в период эпидемии кори в 2018-2019 в группе пациентов с неблагоприятным </w:t>
      </w:r>
      <w:r w:rsidR="00BB1393" w:rsidRPr="0064206A">
        <w:rPr>
          <w:rFonts w:ascii="Times New Roman" w:hAnsi="Times New Roman"/>
          <w:sz w:val="28"/>
          <w:szCs w:val="28"/>
        </w:rPr>
        <w:t xml:space="preserve">преморбидным </w:t>
      </w:r>
      <w:r w:rsidR="005317E0" w:rsidRPr="0064206A">
        <w:rPr>
          <w:rFonts w:ascii="Times New Roman" w:hAnsi="Times New Roman"/>
          <w:sz w:val="28"/>
          <w:szCs w:val="28"/>
        </w:rPr>
        <w:t xml:space="preserve">фоном регистрировано </w:t>
      </w:r>
      <w:r w:rsidR="0011737A" w:rsidRPr="0064206A">
        <w:rPr>
          <w:rFonts w:ascii="Times New Roman" w:hAnsi="Times New Roman"/>
          <w:sz w:val="28"/>
          <w:szCs w:val="28"/>
        </w:rPr>
        <w:t>0,6</w:t>
      </w:r>
      <w:r w:rsidR="00BB1393" w:rsidRPr="0064206A">
        <w:rPr>
          <w:rFonts w:ascii="Times New Roman" w:hAnsi="Times New Roman"/>
          <w:sz w:val="28"/>
          <w:szCs w:val="28"/>
        </w:rPr>
        <w:t>% (</w:t>
      </w:r>
      <w:r w:rsidR="0011737A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11737A" w:rsidRPr="0064206A">
        <w:rPr>
          <w:rFonts w:ascii="Times New Roman" w:hAnsi="Times New Roman"/>
          <w:sz w:val="28"/>
          <w:szCs w:val="28"/>
        </w:rPr>
        <w:t>=</w:t>
      </w:r>
      <w:r w:rsidR="00BB1393" w:rsidRPr="0064206A">
        <w:rPr>
          <w:rFonts w:ascii="Times New Roman" w:hAnsi="Times New Roman"/>
          <w:sz w:val="28"/>
          <w:szCs w:val="28"/>
        </w:rPr>
        <w:t>25) случаев летального исхода от общ</w:t>
      </w:r>
      <w:r w:rsidR="0011737A" w:rsidRPr="0064206A">
        <w:rPr>
          <w:rFonts w:ascii="Times New Roman" w:hAnsi="Times New Roman"/>
          <w:sz w:val="28"/>
          <w:szCs w:val="28"/>
        </w:rPr>
        <w:t>его количества поступивших (4099</w:t>
      </w:r>
      <w:r w:rsidR="00BB1393" w:rsidRPr="0064206A">
        <w:rPr>
          <w:rFonts w:ascii="Times New Roman" w:hAnsi="Times New Roman"/>
          <w:sz w:val="28"/>
          <w:szCs w:val="28"/>
        </w:rPr>
        <w:t>) пациентов и 15,8% от общего количества детей, госпитализированных с неблагоприятным преморбидным фоном (158).</w:t>
      </w:r>
    </w:p>
    <w:p w:rsidR="008C6434" w:rsidRPr="0064206A" w:rsidRDefault="0011737A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 таблице 14</w:t>
      </w:r>
      <w:r w:rsidR="00BB1393" w:rsidRPr="0064206A">
        <w:rPr>
          <w:rFonts w:ascii="Times New Roman" w:hAnsi="Times New Roman"/>
          <w:sz w:val="28"/>
          <w:szCs w:val="28"/>
        </w:rPr>
        <w:t xml:space="preserve"> представлена о</w:t>
      </w:r>
      <w:r w:rsidR="00EA796C" w:rsidRPr="0064206A">
        <w:rPr>
          <w:rFonts w:ascii="Times New Roman" w:hAnsi="Times New Roman"/>
          <w:sz w:val="28"/>
          <w:szCs w:val="28"/>
        </w:rPr>
        <w:t>бщая характеристика</w:t>
      </w:r>
      <w:r w:rsidR="008C6434" w:rsidRPr="0064206A">
        <w:rPr>
          <w:rFonts w:ascii="Times New Roman" w:hAnsi="Times New Roman"/>
          <w:sz w:val="28"/>
          <w:szCs w:val="28"/>
        </w:rPr>
        <w:t xml:space="preserve"> фоновых </w:t>
      </w:r>
      <w:r w:rsidR="00386370" w:rsidRPr="0064206A">
        <w:rPr>
          <w:rFonts w:ascii="Times New Roman" w:hAnsi="Times New Roman"/>
          <w:sz w:val="28"/>
          <w:szCs w:val="28"/>
        </w:rPr>
        <w:t>состояний</w:t>
      </w:r>
      <w:r w:rsidR="008C6434" w:rsidRPr="0064206A">
        <w:rPr>
          <w:rFonts w:ascii="Times New Roman" w:hAnsi="Times New Roman"/>
          <w:sz w:val="28"/>
          <w:szCs w:val="28"/>
        </w:rPr>
        <w:t xml:space="preserve"> </w:t>
      </w:r>
      <w:r w:rsidR="00370B4F" w:rsidRPr="0064206A">
        <w:rPr>
          <w:rFonts w:ascii="Times New Roman" w:hAnsi="Times New Roman"/>
          <w:sz w:val="28"/>
          <w:szCs w:val="28"/>
        </w:rPr>
        <w:t>у пациентов, го</w:t>
      </w:r>
      <w:r w:rsidR="001A106B" w:rsidRPr="0064206A">
        <w:rPr>
          <w:rFonts w:ascii="Times New Roman" w:hAnsi="Times New Roman"/>
          <w:sz w:val="28"/>
          <w:szCs w:val="28"/>
        </w:rPr>
        <w:t xml:space="preserve">спитализированных в МГДБ №3 </w:t>
      </w:r>
      <w:r w:rsidR="00C6368E" w:rsidRPr="0064206A">
        <w:rPr>
          <w:rFonts w:ascii="Times New Roman" w:hAnsi="Times New Roman"/>
          <w:sz w:val="28"/>
          <w:szCs w:val="28"/>
        </w:rPr>
        <w:t>с ноября 2018 г</w:t>
      </w:r>
      <w:r w:rsidR="00C6368E"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  <w:r w:rsidR="00C6368E" w:rsidRPr="0064206A">
        <w:rPr>
          <w:rFonts w:ascii="Times New Roman" w:hAnsi="Times New Roman"/>
          <w:sz w:val="28"/>
          <w:szCs w:val="28"/>
        </w:rPr>
        <w:t>по май 2020 г.</w:t>
      </w:r>
      <w:r w:rsidR="00370B4F" w:rsidRPr="0064206A">
        <w:rPr>
          <w:rFonts w:ascii="Times New Roman" w:hAnsi="Times New Roman"/>
          <w:sz w:val="28"/>
          <w:szCs w:val="28"/>
        </w:rPr>
        <w:t xml:space="preserve"> </w:t>
      </w:r>
    </w:p>
    <w:p w:rsidR="00630B6F" w:rsidRPr="0064206A" w:rsidRDefault="00630B6F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5616D" w:rsidRPr="0064206A" w:rsidRDefault="009114CE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Таблица</w:t>
      </w:r>
      <w:r w:rsidR="00170D56" w:rsidRPr="0064206A">
        <w:rPr>
          <w:rFonts w:ascii="Times New Roman" w:hAnsi="Times New Roman"/>
          <w:sz w:val="28"/>
          <w:szCs w:val="28"/>
          <w:lang w:val="kk-KZ"/>
        </w:rPr>
        <w:t xml:space="preserve"> 14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630B6F" w:rsidRPr="0064206A">
        <w:rPr>
          <w:rFonts w:ascii="Times New Roman" w:hAnsi="Times New Roman"/>
          <w:sz w:val="28"/>
          <w:szCs w:val="28"/>
        </w:rPr>
        <w:t xml:space="preserve">– </w:t>
      </w:r>
      <w:r w:rsidR="00141CDA" w:rsidRPr="0064206A">
        <w:rPr>
          <w:rFonts w:ascii="Times New Roman" w:hAnsi="Times New Roman"/>
          <w:sz w:val="28"/>
          <w:szCs w:val="28"/>
        </w:rPr>
        <w:t>Общая характеристка преморбидного</w:t>
      </w:r>
      <w:r w:rsidRPr="0064206A">
        <w:rPr>
          <w:rFonts w:ascii="Times New Roman" w:hAnsi="Times New Roman"/>
          <w:sz w:val="28"/>
          <w:szCs w:val="28"/>
        </w:rPr>
        <w:t xml:space="preserve"> фон</w:t>
      </w:r>
      <w:r w:rsidR="00141CDA" w:rsidRPr="0064206A">
        <w:rPr>
          <w:rFonts w:ascii="Times New Roman" w:hAnsi="Times New Roman"/>
          <w:sz w:val="28"/>
          <w:szCs w:val="28"/>
        </w:rPr>
        <w:t>а у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55616D" w:rsidRPr="0064206A">
        <w:rPr>
          <w:rFonts w:ascii="Times New Roman" w:hAnsi="Times New Roman"/>
          <w:sz w:val="28"/>
          <w:szCs w:val="28"/>
        </w:rPr>
        <w:t>пациентов с корью, прол</w:t>
      </w:r>
      <w:r w:rsidR="001A106B" w:rsidRPr="0064206A">
        <w:rPr>
          <w:rFonts w:ascii="Times New Roman" w:hAnsi="Times New Roman"/>
          <w:sz w:val="28"/>
          <w:szCs w:val="28"/>
        </w:rPr>
        <w:t>ечившихся в МГДБ №3</w:t>
      </w:r>
      <w:r w:rsidR="00630B6F" w:rsidRPr="0064206A">
        <w:rPr>
          <w:rFonts w:ascii="Times New Roman" w:hAnsi="Times New Roman"/>
          <w:sz w:val="28"/>
          <w:szCs w:val="28"/>
        </w:rPr>
        <w:t xml:space="preserve"> Нур-Султан</w:t>
      </w:r>
    </w:p>
    <w:p w:rsidR="00630B6F" w:rsidRPr="0064206A" w:rsidRDefault="00630B6F" w:rsidP="002949DA">
      <w:pPr>
        <w:spacing w:after="0" w:line="240" w:lineRule="auto"/>
        <w:jc w:val="right"/>
        <w:rPr>
          <w:rFonts w:ascii="Times New Roman" w:hAnsi="Times New Roman"/>
          <w:sz w:val="16"/>
          <w:szCs w:val="16"/>
        </w:rPr>
      </w:pPr>
    </w:p>
    <w:tbl>
      <w:tblPr>
        <w:tblW w:w="9589" w:type="dxa"/>
        <w:tblInd w:w="1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8"/>
        <w:gridCol w:w="1920"/>
        <w:gridCol w:w="756"/>
        <w:gridCol w:w="770"/>
        <w:gridCol w:w="812"/>
        <w:gridCol w:w="657"/>
        <w:gridCol w:w="686"/>
        <w:gridCol w:w="714"/>
        <w:gridCol w:w="672"/>
        <w:gridCol w:w="826"/>
        <w:gridCol w:w="924"/>
        <w:gridCol w:w="14"/>
      </w:tblGrid>
      <w:tr w:rsidR="0064206A" w:rsidRPr="0064206A" w:rsidTr="00630B6F">
        <w:tc>
          <w:tcPr>
            <w:tcW w:w="275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0-11 мес</w:t>
            </w:r>
            <w:r w:rsidR="001A106B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=44)</w:t>
            </w:r>
          </w:p>
        </w:tc>
        <w:tc>
          <w:tcPr>
            <w:tcW w:w="14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12-47 мес</w:t>
            </w:r>
            <w:r w:rsidR="001A106B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.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=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91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4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48-120 мес</w:t>
            </w:r>
            <w:r w:rsidR="001A106B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.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=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23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1A106B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О</w:t>
            </w:r>
            <w:r w:rsidR="007C3473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бщий</w:t>
            </w:r>
          </w:p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=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158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3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Р</w:t>
            </w:r>
          </w:p>
        </w:tc>
      </w:tr>
      <w:tr w:rsidR="0064206A" w:rsidRPr="0064206A" w:rsidTr="00630B6F">
        <w:tc>
          <w:tcPr>
            <w:tcW w:w="275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абс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93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64206A" w:rsidRPr="0064206A" w:rsidTr="00630B6F">
        <w:trPr>
          <w:trHeight w:val="167"/>
        </w:trPr>
        <w:tc>
          <w:tcPr>
            <w:tcW w:w="83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Ане</w:t>
            </w:r>
            <w:r w:rsidR="00630B6F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мия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легкой степени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12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27,2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62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68,1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34,8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51,9</w:t>
            </w:r>
          </w:p>
        </w:tc>
        <w:tc>
          <w:tcPr>
            <w:tcW w:w="9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7C3473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0,00</w:t>
            </w: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</w:t>
            </w:r>
          </w:p>
        </w:tc>
      </w:tr>
      <w:tr w:rsidR="0064206A" w:rsidRPr="0064206A" w:rsidTr="00630B6F">
        <w:trPr>
          <w:trHeight w:val="121"/>
        </w:trPr>
        <w:tc>
          <w:tcPr>
            <w:tcW w:w="83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средней степени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18,2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13,2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13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14,6</w:t>
            </w:r>
          </w:p>
        </w:tc>
        <w:tc>
          <w:tcPr>
            <w:tcW w:w="9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7C3473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0,01</w:t>
            </w:r>
          </w:p>
        </w:tc>
      </w:tr>
      <w:tr w:rsidR="0064206A" w:rsidRPr="0064206A" w:rsidTr="00630B6F">
        <w:trPr>
          <w:trHeight w:val="184"/>
        </w:trPr>
        <w:tc>
          <w:tcPr>
            <w:tcW w:w="83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тяжелой степени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4,5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5,5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4,3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9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7C3473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0,01</w:t>
            </w:r>
          </w:p>
        </w:tc>
      </w:tr>
      <w:tr w:rsidR="0064206A" w:rsidRPr="0064206A" w:rsidTr="00630B6F"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БЭН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4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16,5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10,8</w:t>
            </w:r>
          </w:p>
        </w:tc>
        <w:tc>
          <w:tcPr>
            <w:tcW w:w="9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7C3473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64206A" w:rsidRPr="0064206A" w:rsidTr="00630B6F"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ДЦП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4,4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8,7</w:t>
            </w:r>
          </w:p>
        </w:tc>
        <w:tc>
          <w:tcPr>
            <w:tcW w:w="9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7C3473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64206A" w:rsidRPr="0064206A" w:rsidTr="00630B6F"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ЦМВИ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4,4</w:t>
            </w:r>
          </w:p>
        </w:tc>
        <w:tc>
          <w:tcPr>
            <w:tcW w:w="9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7C3473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0,05</w:t>
            </w:r>
          </w:p>
        </w:tc>
      </w:tr>
      <w:tr w:rsidR="0064206A" w:rsidRPr="0064206A" w:rsidTr="00630B6F"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Судорожный синдром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11,4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6,6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21,7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10,1</w:t>
            </w:r>
          </w:p>
        </w:tc>
        <w:tc>
          <w:tcPr>
            <w:tcW w:w="9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6F2C98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0,05</w:t>
            </w:r>
          </w:p>
        </w:tc>
      </w:tr>
      <w:tr w:rsidR="0064206A" w:rsidRPr="0064206A" w:rsidTr="00630B6F"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Эпилепсия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1,09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8,7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9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7C3473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</w:t>
            </w:r>
          </w:p>
        </w:tc>
      </w:tr>
      <w:tr w:rsidR="0064206A" w:rsidRPr="0064206A" w:rsidTr="00630B6F">
        <w:trPr>
          <w:gridAfter w:val="1"/>
          <w:wAfter w:w="14" w:type="dxa"/>
        </w:trPr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Задержка физико-психо</w:t>
            </w:r>
            <w:r w:rsidR="00630B6F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логического развития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42,9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11,4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7C3473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</w:t>
            </w:r>
            <w:r w:rsidR="006F2C98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01</w:t>
            </w:r>
          </w:p>
        </w:tc>
      </w:tr>
      <w:tr w:rsidR="0064206A" w:rsidRPr="0064206A" w:rsidTr="00630B6F">
        <w:trPr>
          <w:gridAfter w:val="1"/>
          <w:wAfter w:w="14" w:type="dxa"/>
        </w:trPr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Недоношенность (24-35 недель)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11,3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4,4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5,8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3034A1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0,01</w:t>
            </w:r>
          </w:p>
        </w:tc>
      </w:tr>
      <w:tr w:rsidR="0064206A" w:rsidRPr="0064206A" w:rsidTr="00630B6F">
        <w:trPr>
          <w:gridAfter w:val="1"/>
          <w:wAfter w:w="14" w:type="dxa"/>
        </w:trPr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Синдром Дауна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6,8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3034A1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0,01</w:t>
            </w:r>
          </w:p>
        </w:tc>
      </w:tr>
      <w:tr w:rsidR="0064206A" w:rsidRPr="0064206A" w:rsidTr="00630B6F">
        <w:trPr>
          <w:gridAfter w:val="1"/>
          <w:wAfter w:w="14" w:type="dxa"/>
        </w:trPr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ИДС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4,3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3,8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3034A1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0,01</w:t>
            </w:r>
          </w:p>
        </w:tc>
      </w:tr>
      <w:tr w:rsidR="0064206A" w:rsidRPr="0064206A" w:rsidTr="00630B6F">
        <w:trPr>
          <w:gridAfter w:val="1"/>
          <w:wAfter w:w="14" w:type="dxa"/>
        </w:trPr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Злокачественные новообразования ГМ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3034A1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0,01</w:t>
            </w:r>
          </w:p>
        </w:tc>
      </w:tr>
      <w:tr w:rsidR="0064206A" w:rsidRPr="0064206A" w:rsidTr="00630B6F">
        <w:trPr>
          <w:gridAfter w:val="1"/>
          <w:wAfter w:w="14" w:type="dxa"/>
        </w:trPr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Гидроцефалия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6,8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3034A1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</w:t>
            </w:r>
          </w:p>
        </w:tc>
      </w:tr>
      <w:tr w:rsidR="0064206A" w:rsidRPr="0064206A" w:rsidTr="00630B6F">
        <w:trPr>
          <w:gridAfter w:val="1"/>
          <w:wAfter w:w="14" w:type="dxa"/>
        </w:trPr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Атопический дераматит, бронхиальная астма и т.д.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15,9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9,9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13,9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3034A1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</w:t>
            </w:r>
            <w:r w:rsidR="006F2C98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  <w:r w:rsidR="003034A1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64206A" w:rsidRPr="0064206A" w:rsidTr="00630B6F">
        <w:trPr>
          <w:gridAfter w:val="1"/>
          <w:wAfter w:w="14" w:type="dxa"/>
        </w:trPr>
        <w:tc>
          <w:tcPr>
            <w:tcW w:w="27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C3473" w:rsidRPr="0064206A" w:rsidRDefault="007C3473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Другие (ППЦН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С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тимо</w:t>
            </w:r>
            <w:r w:rsidR="00630B6F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мегалия, ретинопатия, крипторхизм)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11,4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8%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7C3473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5,7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473" w:rsidRPr="0064206A" w:rsidRDefault="0054226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≤</w:t>
            </w:r>
            <w:r w:rsidR="003034A1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0,01</w:t>
            </w:r>
          </w:p>
        </w:tc>
      </w:tr>
    </w:tbl>
    <w:p w:rsidR="00D66538" w:rsidRPr="0064206A" w:rsidRDefault="00D66538" w:rsidP="002949D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8B7459" w:rsidRPr="0064206A" w:rsidRDefault="001107DB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lastRenderedPageBreak/>
        <w:t xml:space="preserve">Так, неблагоприятный преморбидный фон в виде анемии наблюдался </w:t>
      </w:r>
      <w:r w:rsidR="00C6368E" w:rsidRPr="0064206A">
        <w:rPr>
          <w:rFonts w:ascii="Times New Roman" w:hAnsi="Times New Roman"/>
          <w:sz w:val="28"/>
          <w:szCs w:val="28"/>
        </w:rPr>
        <w:t xml:space="preserve">у </w:t>
      </w:r>
      <w:r w:rsidR="008C6434" w:rsidRPr="0064206A">
        <w:rPr>
          <w:rFonts w:ascii="Times New Roman" w:hAnsi="Times New Roman"/>
          <w:sz w:val="28"/>
          <w:szCs w:val="28"/>
        </w:rPr>
        <w:t>71,5%</w:t>
      </w:r>
      <w:r w:rsidR="008C6434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C6434" w:rsidRPr="0064206A">
        <w:rPr>
          <w:rFonts w:ascii="Times New Roman" w:hAnsi="Times New Roman"/>
          <w:sz w:val="28"/>
          <w:szCs w:val="28"/>
        </w:rPr>
        <w:t>- 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8C6434" w:rsidRPr="0064206A">
        <w:rPr>
          <w:rFonts w:ascii="Times New Roman" w:hAnsi="Times New Roman"/>
          <w:sz w:val="28"/>
          <w:szCs w:val="28"/>
        </w:rPr>
        <w:t>=</w:t>
      </w:r>
      <w:r w:rsidR="008C6434" w:rsidRPr="0064206A">
        <w:rPr>
          <w:rFonts w:ascii="Times New Roman" w:hAnsi="Times New Roman"/>
          <w:sz w:val="28"/>
          <w:szCs w:val="28"/>
          <w:lang w:val="kk-KZ"/>
        </w:rPr>
        <w:t>113</w:t>
      </w:r>
      <w:r w:rsidR="008E2EEC" w:rsidRPr="0064206A">
        <w:rPr>
          <w:rFonts w:ascii="Times New Roman" w:hAnsi="Times New Roman"/>
          <w:sz w:val="28"/>
          <w:szCs w:val="28"/>
        </w:rPr>
        <w:t>)</w:t>
      </w:r>
      <w:r w:rsidR="006F2C98" w:rsidRPr="0064206A">
        <w:rPr>
          <w:rFonts w:ascii="Times New Roman" w:hAnsi="Times New Roman"/>
          <w:sz w:val="28"/>
          <w:szCs w:val="28"/>
        </w:rPr>
        <w:t xml:space="preserve"> (р≤</w:t>
      </w:r>
      <w:r w:rsidR="0054226C">
        <w:rPr>
          <w:rFonts w:ascii="Times New Roman" w:eastAsia="Times New Roman" w:hAnsi="Times New Roman"/>
          <w:sz w:val="28"/>
          <w:szCs w:val="28"/>
          <w:lang w:val="kk-KZ" w:eastAsia="ru-RU"/>
        </w:rPr>
        <w:t>0,001</w:t>
      </w:r>
      <w:r w:rsidR="006F2C9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)</w:t>
      </w:r>
      <w:r w:rsidR="008E2EEC" w:rsidRPr="0064206A">
        <w:rPr>
          <w:rFonts w:ascii="Times New Roman" w:hAnsi="Times New Roman"/>
          <w:sz w:val="28"/>
          <w:szCs w:val="28"/>
        </w:rPr>
        <w:t xml:space="preserve">, из них </w:t>
      </w:r>
      <w:r w:rsidR="008C6434" w:rsidRPr="0064206A">
        <w:rPr>
          <w:rFonts w:ascii="Times New Roman" w:hAnsi="Times New Roman"/>
          <w:sz w:val="28"/>
          <w:szCs w:val="28"/>
        </w:rPr>
        <w:t>анемия легкой степени отмечалась у 51,9% 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8C6434" w:rsidRPr="0064206A">
        <w:rPr>
          <w:rFonts w:ascii="Times New Roman" w:hAnsi="Times New Roman"/>
          <w:sz w:val="28"/>
          <w:szCs w:val="28"/>
        </w:rPr>
        <w:t xml:space="preserve">=82), средней степени – </w:t>
      </w:r>
      <w:r w:rsidRPr="0064206A">
        <w:rPr>
          <w:rFonts w:ascii="Times New Roman" w:hAnsi="Times New Roman"/>
          <w:sz w:val="28"/>
          <w:szCs w:val="28"/>
        </w:rPr>
        <w:t xml:space="preserve">у </w:t>
      </w:r>
      <w:r w:rsidR="008C6434" w:rsidRPr="0064206A">
        <w:rPr>
          <w:rFonts w:ascii="Times New Roman" w:hAnsi="Times New Roman"/>
          <w:sz w:val="28"/>
          <w:szCs w:val="28"/>
        </w:rPr>
        <w:t>14,6</w:t>
      </w:r>
      <w:r w:rsidRPr="0064206A">
        <w:rPr>
          <w:rFonts w:ascii="Times New Roman" w:hAnsi="Times New Roman"/>
          <w:sz w:val="28"/>
          <w:szCs w:val="28"/>
        </w:rPr>
        <w:t>%</w:t>
      </w:r>
      <w:r w:rsidR="008C6434" w:rsidRPr="0064206A">
        <w:rPr>
          <w:rFonts w:ascii="Times New Roman" w:hAnsi="Times New Roman"/>
          <w:sz w:val="28"/>
          <w:szCs w:val="28"/>
        </w:rPr>
        <w:t xml:space="preserve"> 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8C6434" w:rsidRPr="0064206A">
        <w:rPr>
          <w:rFonts w:ascii="Times New Roman" w:hAnsi="Times New Roman"/>
          <w:sz w:val="28"/>
          <w:szCs w:val="28"/>
        </w:rPr>
        <w:t>=23), тяжелой степени – 5% 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386370" w:rsidRPr="0064206A">
        <w:rPr>
          <w:rFonts w:ascii="Times New Roman" w:hAnsi="Times New Roman"/>
          <w:sz w:val="28"/>
          <w:szCs w:val="28"/>
        </w:rPr>
        <w:t>=8). У</w:t>
      </w:r>
      <w:r w:rsidR="008C6434" w:rsidRPr="0064206A">
        <w:rPr>
          <w:rFonts w:ascii="Times New Roman" w:hAnsi="Times New Roman"/>
          <w:sz w:val="28"/>
          <w:szCs w:val="28"/>
        </w:rPr>
        <w:t xml:space="preserve"> 13,9% 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8C6434" w:rsidRPr="0064206A">
        <w:rPr>
          <w:rFonts w:ascii="Times New Roman" w:hAnsi="Times New Roman"/>
          <w:sz w:val="28"/>
          <w:szCs w:val="28"/>
        </w:rPr>
        <w:t>=</w:t>
      </w:r>
      <w:r w:rsidR="008C6434" w:rsidRPr="0064206A">
        <w:rPr>
          <w:rFonts w:ascii="Times New Roman" w:hAnsi="Times New Roman"/>
          <w:sz w:val="28"/>
          <w:szCs w:val="28"/>
          <w:lang w:val="kk-KZ"/>
        </w:rPr>
        <w:t>22</w:t>
      </w:r>
      <w:r w:rsidR="008C6434" w:rsidRPr="0064206A">
        <w:rPr>
          <w:rFonts w:ascii="Times New Roman" w:hAnsi="Times New Roman"/>
          <w:sz w:val="28"/>
          <w:szCs w:val="28"/>
        </w:rPr>
        <w:t xml:space="preserve">) </w:t>
      </w:r>
      <w:r w:rsidR="00386370" w:rsidRPr="0064206A">
        <w:rPr>
          <w:rFonts w:ascii="Times New Roman" w:hAnsi="Times New Roman"/>
          <w:sz w:val="28"/>
          <w:szCs w:val="28"/>
        </w:rPr>
        <w:t xml:space="preserve">пациентов регистрировались </w:t>
      </w:r>
      <w:r w:rsidR="008E2EEC" w:rsidRPr="0064206A">
        <w:rPr>
          <w:rFonts w:ascii="Times New Roman" w:hAnsi="Times New Roman"/>
          <w:sz w:val="28"/>
          <w:szCs w:val="28"/>
        </w:rPr>
        <w:t>аллергические заболевания в виде атопического</w:t>
      </w:r>
      <w:r w:rsidR="008C6434" w:rsidRPr="0064206A">
        <w:rPr>
          <w:rFonts w:ascii="Times New Roman" w:hAnsi="Times New Roman"/>
          <w:sz w:val="28"/>
          <w:szCs w:val="28"/>
        </w:rPr>
        <w:t xml:space="preserve"> дерам</w:t>
      </w:r>
      <w:r w:rsidR="005317E0" w:rsidRPr="0064206A">
        <w:rPr>
          <w:rFonts w:ascii="Times New Roman" w:hAnsi="Times New Roman"/>
          <w:sz w:val="28"/>
          <w:szCs w:val="28"/>
        </w:rPr>
        <w:t>а</w:t>
      </w:r>
      <w:r w:rsidR="008C6434" w:rsidRPr="0064206A">
        <w:rPr>
          <w:rFonts w:ascii="Times New Roman" w:hAnsi="Times New Roman"/>
          <w:sz w:val="28"/>
          <w:szCs w:val="28"/>
        </w:rPr>
        <w:t>тит</w:t>
      </w:r>
      <w:r w:rsidRPr="0064206A">
        <w:rPr>
          <w:rFonts w:ascii="Times New Roman" w:hAnsi="Times New Roman"/>
          <w:sz w:val="28"/>
          <w:szCs w:val="28"/>
        </w:rPr>
        <w:t xml:space="preserve">а, бронхиальная астма зафиксирована у </w:t>
      </w:r>
      <w:r w:rsidR="002B01EC" w:rsidRPr="0064206A">
        <w:rPr>
          <w:rFonts w:ascii="Times New Roman" w:hAnsi="Times New Roman"/>
          <w:sz w:val="28"/>
          <w:szCs w:val="28"/>
        </w:rPr>
        <w:t>13,9% (</w:t>
      </w:r>
      <w:r w:rsidR="002B01E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2B01EC" w:rsidRPr="0064206A">
        <w:rPr>
          <w:rFonts w:ascii="Times New Roman" w:hAnsi="Times New Roman"/>
          <w:sz w:val="28"/>
          <w:szCs w:val="28"/>
        </w:rPr>
        <w:t>=22</w:t>
      </w:r>
      <w:r w:rsidR="006F2C98" w:rsidRPr="0064206A">
        <w:rPr>
          <w:rFonts w:ascii="Times New Roman" w:hAnsi="Times New Roman"/>
          <w:sz w:val="28"/>
          <w:szCs w:val="28"/>
        </w:rPr>
        <w:t>; р≤</w:t>
      </w:r>
      <w:r w:rsidR="006F2C98" w:rsidRPr="0064206A">
        <w:rPr>
          <w:rFonts w:ascii="Times New Roman" w:eastAsia="Times New Roman" w:hAnsi="Times New Roman"/>
          <w:sz w:val="28"/>
          <w:szCs w:val="28"/>
          <w:lang w:eastAsia="ru-RU"/>
        </w:rPr>
        <w:t>0,001</w:t>
      </w:r>
      <w:r w:rsidR="002B01EC" w:rsidRPr="0064206A">
        <w:rPr>
          <w:rFonts w:ascii="Times New Roman" w:hAnsi="Times New Roman"/>
          <w:sz w:val="28"/>
          <w:szCs w:val="28"/>
        </w:rPr>
        <w:t>)</w:t>
      </w:r>
      <w:r w:rsidR="005317E0" w:rsidRPr="0064206A">
        <w:rPr>
          <w:rFonts w:ascii="Times New Roman" w:hAnsi="Times New Roman"/>
          <w:sz w:val="28"/>
          <w:szCs w:val="28"/>
        </w:rPr>
        <w:t>, з</w:t>
      </w:r>
      <w:r w:rsidR="008C6434" w:rsidRPr="0064206A">
        <w:rPr>
          <w:rFonts w:ascii="Times New Roman" w:hAnsi="Times New Roman"/>
          <w:sz w:val="28"/>
          <w:szCs w:val="28"/>
        </w:rPr>
        <w:t xml:space="preserve">адержка физико-психологического развития </w:t>
      </w:r>
      <w:r w:rsidR="005317E0" w:rsidRPr="0064206A">
        <w:rPr>
          <w:rFonts w:ascii="Times New Roman" w:hAnsi="Times New Roman"/>
          <w:sz w:val="28"/>
          <w:szCs w:val="28"/>
        </w:rPr>
        <w:t>-</w:t>
      </w:r>
      <w:r w:rsidR="008969B0" w:rsidRPr="0064206A">
        <w:rPr>
          <w:rFonts w:ascii="Times New Roman" w:hAnsi="Times New Roman"/>
          <w:sz w:val="28"/>
          <w:szCs w:val="28"/>
        </w:rPr>
        <w:t xml:space="preserve"> у</w:t>
      </w:r>
      <w:r w:rsidR="008C6434" w:rsidRPr="0064206A">
        <w:rPr>
          <w:rFonts w:ascii="Times New Roman" w:hAnsi="Times New Roman"/>
          <w:sz w:val="28"/>
          <w:szCs w:val="28"/>
        </w:rPr>
        <w:t xml:space="preserve"> 11,4% 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8C6434" w:rsidRPr="0064206A">
        <w:rPr>
          <w:rFonts w:ascii="Times New Roman" w:hAnsi="Times New Roman"/>
          <w:sz w:val="28"/>
          <w:szCs w:val="28"/>
        </w:rPr>
        <w:t xml:space="preserve">=18), БЭН </w:t>
      </w:r>
      <w:r w:rsidR="008969B0" w:rsidRPr="0064206A">
        <w:rPr>
          <w:rFonts w:ascii="Times New Roman" w:hAnsi="Times New Roman"/>
          <w:sz w:val="28"/>
          <w:szCs w:val="28"/>
        </w:rPr>
        <w:t>–</w:t>
      </w:r>
      <w:r w:rsidR="00EA796C" w:rsidRPr="0064206A">
        <w:rPr>
          <w:rFonts w:ascii="Times New Roman" w:hAnsi="Times New Roman"/>
          <w:sz w:val="28"/>
          <w:szCs w:val="28"/>
        </w:rPr>
        <w:t xml:space="preserve"> </w:t>
      </w:r>
      <w:r w:rsidR="008969B0" w:rsidRPr="0064206A">
        <w:rPr>
          <w:rFonts w:ascii="Times New Roman" w:hAnsi="Times New Roman"/>
          <w:sz w:val="28"/>
          <w:szCs w:val="28"/>
        </w:rPr>
        <w:t xml:space="preserve">у </w:t>
      </w:r>
      <w:r w:rsidR="00EA796C" w:rsidRPr="0064206A">
        <w:rPr>
          <w:rFonts w:ascii="Times New Roman" w:hAnsi="Times New Roman"/>
          <w:sz w:val="28"/>
          <w:szCs w:val="28"/>
        </w:rPr>
        <w:t>10,8% (</w:t>
      </w:r>
      <w:r w:rsidR="00EA796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EA796C" w:rsidRPr="0064206A">
        <w:rPr>
          <w:rFonts w:ascii="Times New Roman" w:hAnsi="Times New Roman"/>
          <w:sz w:val="28"/>
          <w:szCs w:val="28"/>
        </w:rPr>
        <w:t>=17</w:t>
      </w:r>
      <w:r w:rsidR="006F2C98" w:rsidRPr="0064206A">
        <w:rPr>
          <w:rFonts w:ascii="Times New Roman" w:hAnsi="Times New Roman"/>
          <w:sz w:val="28"/>
          <w:szCs w:val="28"/>
        </w:rPr>
        <w:t>; р≤</w:t>
      </w:r>
      <w:r w:rsidR="0054226C">
        <w:rPr>
          <w:rFonts w:ascii="Times New Roman" w:eastAsia="Times New Roman" w:hAnsi="Times New Roman"/>
          <w:sz w:val="28"/>
          <w:szCs w:val="28"/>
          <w:lang w:eastAsia="ru-RU"/>
        </w:rPr>
        <w:t>0,001</w:t>
      </w:r>
      <w:r w:rsidR="00EA796C" w:rsidRPr="0064206A">
        <w:rPr>
          <w:rFonts w:ascii="Times New Roman" w:hAnsi="Times New Roman"/>
          <w:sz w:val="28"/>
          <w:szCs w:val="28"/>
        </w:rPr>
        <w:t>),</w:t>
      </w:r>
      <w:r w:rsidR="008C6434" w:rsidRPr="0064206A">
        <w:rPr>
          <w:rFonts w:ascii="Times New Roman" w:hAnsi="Times New Roman"/>
          <w:sz w:val="28"/>
          <w:szCs w:val="28"/>
        </w:rPr>
        <w:t xml:space="preserve"> ДЦП </w:t>
      </w:r>
      <w:r w:rsidR="008969B0" w:rsidRPr="0064206A">
        <w:rPr>
          <w:rFonts w:ascii="Times New Roman" w:hAnsi="Times New Roman"/>
          <w:sz w:val="28"/>
          <w:szCs w:val="28"/>
        </w:rPr>
        <w:t>–</w:t>
      </w:r>
      <w:r w:rsidR="008C6434" w:rsidRPr="0064206A">
        <w:rPr>
          <w:rFonts w:ascii="Times New Roman" w:hAnsi="Times New Roman"/>
          <w:sz w:val="28"/>
          <w:szCs w:val="28"/>
        </w:rPr>
        <w:t xml:space="preserve"> </w:t>
      </w:r>
      <w:r w:rsidR="008969B0" w:rsidRPr="0064206A">
        <w:rPr>
          <w:rFonts w:ascii="Times New Roman" w:hAnsi="Times New Roman"/>
          <w:sz w:val="28"/>
          <w:szCs w:val="28"/>
        </w:rPr>
        <w:t xml:space="preserve">у </w:t>
      </w:r>
      <w:r w:rsidR="008C6434" w:rsidRPr="0064206A">
        <w:rPr>
          <w:rFonts w:ascii="Times New Roman" w:hAnsi="Times New Roman"/>
          <w:sz w:val="28"/>
          <w:szCs w:val="28"/>
        </w:rPr>
        <w:t>8,7% 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5317E0" w:rsidRPr="0064206A">
        <w:rPr>
          <w:rFonts w:ascii="Times New Roman" w:hAnsi="Times New Roman"/>
          <w:sz w:val="28"/>
          <w:szCs w:val="28"/>
        </w:rPr>
        <w:t>=14</w:t>
      </w:r>
      <w:r w:rsidR="006F2C98" w:rsidRPr="0064206A">
        <w:rPr>
          <w:rFonts w:ascii="Times New Roman" w:hAnsi="Times New Roman"/>
          <w:sz w:val="28"/>
          <w:szCs w:val="28"/>
        </w:rPr>
        <w:t>; р≤</w:t>
      </w:r>
      <w:r w:rsidR="0054226C">
        <w:rPr>
          <w:rFonts w:ascii="Times New Roman" w:eastAsia="Times New Roman" w:hAnsi="Times New Roman"/>
          <w:sz w:val="28"/>
          <w:szCs w:val="28"/>
          <w:lang w:eastAsia="ru-RU"/>
        </w:rPr>
        <w:t>0,05</w:t>
      </w:r>
      <w:r w:rsidR="005317E0" w:rsidRPr="0064206A">
        <w:rPr>
          <w:rFonts w:ascii="Times New Roman" w:hAnsi="Times New Roman"/>
          <w:sz w:val="28"/>
          <w:szCs w:val="28"/>
        </w:rPr>
        <w:t xml:space="preserve">), </w:t>
      </w:r>
      <w:r w:rsidR="00DB7D46" w:rsidRPr="0064206A">
        <w:rPr>
          <w:rFonts w:ascii="Times New Roman" w:hAnsi="Times New Roman"/>
          <w:sz w:val="28"/>
          <w:szCs w:val="28"/>
        </w:rPr>
        <w:t>ЦМВИ</w:t>
      </w:r>
      <w:r w:rsidR="008969B0" w:rsidRPr="0064206A">
        <w:rPr>
          <w:rFonts w:ascii="Times New Roman" w:hAnsi="Times New Roman"/>
          <w:sz w:val="28"/>
          <w:szCs w:val="28"/>
        </w:rPr>
        <w:t xml:space="preserve"> – у </w:t>
      </w:r>
      <w:r w:rsidR="00CB6357" w:rsidRPr="0064206A">
        <w:rPr>
          <w:rFonts w:ascii="Times New Roman" w:hAnsi="Times New Roman"/>
          <w:sz w:val="28"/>
          <w:szCs w:val="28"/>
        </w:rPr>
        <w:t>4,4</w:t>
      </w:r>
      <w:r w:rsidR="00ED5704" w:rsidRPr="0064206A">
        <w:rPr>
          <w:rFonts w:ascii="Times New Roman" w:hAnsi="Times New Roman"/>
          <w:sz w:val="28"/>
          <w:szCs w:val="28"/>
        </w:rPr>
        <w:t>% (</w:t>
      </w:r>
      <w:r w:rsidR="00ED570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CB6357" w:rsidRPr="0064206A">
        <w:rPr>
          <w:rFonts w:ascii="Times New Roman" w:hAnsi="Times New Roman"/>
          <w:sz w:val="28"/>
          <w:szCs w:val="28"/>
        </w:rPr>
        <w:t>=7</w:t>
      </w:r>
      <w:r w:rsidR="0054226C">
        <w:rPr>
          <w:rFonts w:ascii="Times New Roman" w:hAnsi="Times New Roman"/>
          <w:sz w:val="28"/>
          <w:szCs w:val="28"/>
        </w:rPr>
        <w:t>;</w:t>
      </w:r>
      <w:r w:rsidR="0054226C" w:rsidRPr="0054226C">
        <w:rPr>
          <w:rFonts w:ascii="Times New Roman" w:hAnsi="Times New Roman"/>
          <w:sz w:val="28"/>
          <w:szCs w:val="28"/>
        </w:rPr>
        <w:t xml:space="preserve"> </w:t>
      </w:r>
      <w:r w:rsidR="0054226C" w:rsidRPr="0064206A">
        <w:rPr>
          <w:rFonts w:ascii="Times New Roman" w:hAnsi="Times New Roman"/>
          <w:sz w:val="28"/>
          <w:szCs w:val="28"/>
        </w:rPr>
        <w:t>р≤</w:t>
      </w:r>
      <w:r w:rsidR="0054226C">
        <w:rPr>
          <w:rFonts w:ascii="Times New Roman" w:eastAsia="Times New Roman" w:hAnsi="Times New Roman"/>
          <w:sz w:val="28"/>
          <w:szCs w:val="28"/>
          <w:lang w:eastAsia="ru-RU"/>
        </w:rPr>
        <w:t>0,05</w:t>
      </w:r>
      <w:r w:rsidR="00ED5704" w:rsidRPr="0064206A">
        <w:rPr>
          <w:rFonts w:ascii="Times New Roman" w:hAnsi="Times New Roman"/>
          <w:sz w:val="28"/>
          <w:szCs w:val="28"/>
        </w:rPr>
        <w:t xml:space="preserve">), </w:t>
      </w:r>
      <w:r w:rsidR="008C6434" w:rsidRPr="0064206A">
        <w:rPr>
          <w:rFonts w:ascii="Times New Roman" w:hAnsi="Times New Roman"/>
          <w:sz w:val="28"/>
          <w:szCs w:val="28"/>
        </w:rPr>
        <w:t>н</w:t>
      </w:r>
      <w:r w:rsidR="002B01EC" w:rsidRPr="0064206A">
        <w:rPr>
          <w:rFonts w:ascii="Times New Roman" w:hAnsi="Times New Roman"/>
          <w:sz w:val="28"/>
          <w:szCs w:val="28"/>
        </w:rPr>
        <w:t xml:space="preserve">едоношенность (24-35 недель) </w:t>
      </w:r>
      <w:r w:rsidR="008969B0" w:rsidRPr="0064206A">
        <w:rPr>
          <w:rFonts w:ascii="Times New Roman" w:hAnsi="Times New Roman"/>
          <w:sz w:val="28"/>
          <w:szCs w:val="28"/>
        </w:rPr>
        <w:t>–</w:t>
      </w:r>
      <w:r w:rsidR="002B01EC" w:rsidRPr="0064206A">
        <w:rPr>
          <w:rFonts w:ascii="Times New Roman" w:hAnsi="Times New Roman"/>
          <w:sz w:val="28"/>
          <w:szCs w:val="28"/>
        </w:rPr>
        <w:t xml:space="preserve"> 5,8%</w:t>
      </w:r>
      <w:r w:rsidR="008C6434" w:rsidRPr="0064206A">
        <w:rPr>
          <w:rFonts w:ascii="Times New Roman" w:hAnsi="Times New Roman"/>
          <w:sz w:val="28"/>
          <w:szCs w:val="28"/>
        </w:rPr>
        <w:t xml:space="preserve"> </w:t>
      </w:r>
      <w:r w:rsidR="002B01EC" w:rsidRPr="0064206A">
        <w:rPr>
          <w:rFonts w:ascii="Times New Roman" w:hAnsi="Times New Roman"/>
          <w:sz w:val="28"/>
          <w:szCs w:val="28"/>
        </w:rPr>
        <w:t>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2B01EC" w:rsidRPr="0064206A">
        <w:rPr>
          <w:rFonts w:ascii="Times New Roman" w:hAnsi="Times New Roman"/>
          <w:sz w:val="28"/>
          <w:szCs w:val="28"/>
        </w:rPr>
        <w:t>=9), синдр</w:t>
      </w:r>
      <w:r w:rsidR="003F2B80" w:rsidRPr="0064206A">
        <w:rPr>
          <w:rFonts w:ascii="Times New Roman" w:hAnsi="Times New Roman"/>
          <w:sz w:val="28"/>
          <w:szCs w:val="28"/>
        </w:rPr>
        <w:t>о</w:t>
      </w:r>
      <w:r w:rsidR="002B01EC" w:rsidRPr="0064206A">
        <w:rPr>
          <w:rFonts w:ascii="Times New Roman" w:hAnsi="Times New Roman"/>
          <w:sz w:val="28"/>
          <w:szCs w:val="28"/>
        </w:rPr>
        <w:t xml:space="preserve">м Дауна </w:t>
      </w:r>
      <w:r w:rsidR="00960B0C" w:rsidRPr="0064206A">
        <w:rPr>
          <w:rFonts w:ascii="Times New Roman" w:hAnsi="Times New Roman"/>
          <w:sz w:val="28"/>
          <w:szCs w:val="28"/>
        </w:rPr>
        <w:t>–</w:t>
      </w:r>
      <w:r w:rsidR="002B01EC" w:rsidRPr="0064206A">
        <w:rPr>
          <w:rFonts w:ascii="Times New Roman" w:hAnsi="Times New Roman"/>
          <w:sz w:val="28"/>
          <w:szCs w:val="28"/>
        </w:rPr>
        <w:t xml:space="preserve"> </w:t>
      </w:r>
      <w:r w:rsidR="00960B0C" w:rsidRPr="0064206A">
        <w:rPr>
          <w:rFonts w:ascii="Times New Roman" w:hAnsi="Times New Roman"/>
          <w:sz w:val="28"/>
          <w:szCs w:val="28"/>
        </w:rPr>
        <w:t xml:space="preserve">у </w:t>
      </w:r>
      <w:r w:rsidR="008C6434" w:rsidRPr="0064206A">
        <w:rPr>
          <w:rFonts w:ascii="Times New Roman" w:hAnsi="Times New Roman"/>
          <w:sz w:val="28"/>
          <w:szCs w:val="28"/>
        </w:rPr>
        <w:t xml:space="preserve">5% </w:t>
      </w:r>
      <w:r w:rsidR="002B01EC" w:rsidRPr="0064206A">
        <w:rPr>
          <w:rFonts w:ascii="Times New Roman" w:hAnsi="Times New Roman"/>
          <w:sz w:val="28"/>
          <w:szCs w:val="28"/>
        </w:rPr>
        <w:t>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2B01EC" w:rsidRPr="0064206A">
        <w:rPr>
          <w:rFonts w:ascii="Times New Roman" w:hAnsi="Times New Roman"/>
          <w:sz w:val="28"/>
          <w:szCs w:val="28"/>
        </w:rPr>
        <w:t>=8), ИДС-</w:t>
      </w:r>
      <w:r w:rsidR="008C6434" w:rsidRPr="0064206A">
        <w:rPr>
          <w:rFonts w:ascii="Times New Roman" w:hAnsi="Times New Roman"/>
          <w:sz w:val="28"/>
          <w:szCs w:val="28"/>
        </w:rPr>
        <w:t xml:space="preserve">3,8% </w:t>
      </w:r>
      <w:r w:rsidR="002B01EC" w:rsidRPr="0064206A">
        <w:rPr>
          <w:rFonts w:ascii="Times New Roman" w:hAnsi="Times New Roman"/>
          <w:sz w:val="28"/>
          <w:szCs w:val="28"/>
        </w:rPr>
        <w:t>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5317E0" w:rsidRPr="0064206A">
        <w:rPr>
          <w:rFonts w:ascii="Times New Roman" w:hAnsi="Times New Roman"/>
          <w:sz w:val="28"/>
          <w:szCs w:val="28"/>
        </w:rPr>
        <w:t xml:space="preserve">=6), </w:t>
      </w:r>
      <w:r w:rsidR="008C6434" w:rsidRPr="0064206A">
        <w:rPr>
          <w:rFonts w:ascii="Times New Roman" w:hAnsi="Times New Roman"/>
          <w:sz w:val="28"/>
          <w:szCs w:val="28"/>
        </w:rPr>
        <w:t xml:space="preserve">злокачественными </w:t>
      </w:r>
      <w:r w:rsidR="005317E0" w:rsidRPr="0064206A">
        <w:rPr>
          <w:rFonts w:ascii="Times New Roman" w:hAnsi="Times New Roman"/>
          <w:sz w:val="28"/>
          <w:szCs w:val="28"/>
        </w:rPr>
        <w:t>ново</w:t>
      </w:r>
      <w:r w:rsidR="008C6434" w:rsidRPr="0064206A">
        <w:rPr>
          <w:rFonts w:ascii="Times New Roman" w:hAnsi="Times New Roman"/>
          <w:sz w:val="28"/>
          <w:szCs w:val="28"/>
        </w:rPr>
        <w:t xml:space="preserve">образованиями головного мозга </w:t>
      </w:r>
      <w:r w:rsidR="00960B0C" w:rsidRPr="0064206A">
        <w:rPr>
          <w:rFonts w:ascii="Times New Roman" w:hAnsi="Times New Roman"/>
          <w:sz w:val="28"/>
          <w:szCs w:val="28"/>
        </w:rPr>
        <w:t>–</w:t>
      </w:r>
      <w:r w:rsidR="008C6434" w:rsidRPr="0064206A">
        <w:rPr>
          <w:rFonts w:ascii="Times New Roman" w:hAnsi="Times New Roman"/>
          <w:sz w:val="28"/>
          <w:szCs w:val="28"/>
        </w:rPr>
        <w:t xml:space="preserve"> </w:t>
      </w:r>
      <w:r w:rsidR="00960B0C" w:rsidRPr="0064206A">
        <w:rPr>
          <w:rFonts w:ascii="Times New Roman" w:hAnsi="Times New Roman"/>
          <w:sz w:val="28"/>
          <w:szCs w:val="28"/>
        </w:rPr>
        <w:t xml:space="preserve">у </w:t>
      </w:r>
      <w:r w:rsidR="008C6434" w:rsidRPr="0064206A">
        <w:rPr>
          <w:rFonts w:ascii="Times New Roman" w:hAnsi="Times New Roman"/>
          <w:sz w:val="28"/>
          <w:szCs w:val="28"/>
        </w:rPr>
        <w:t>2,5% 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8C6434" w:rsidRPr="0064206A">
        <w:rPr>
          <w:rFonts w:ascii="Times New Roman" w:hAnsi="Times New Roman"/>
          <w:sz w:val="28"/>
          <w:szCs w:val="28"/>
        </w:rPr>
        <w:t xml:space="preserve">=4); гидроцефалия </w:t>
      </w:r>
      <w:r w:rsidR="00960B0C" w:rsidRPr="0064206A">
        <w:rPr>
          <w:rFonts w:ascii="Times New Roman" w:hAnsi="Times New Roman"/>
          <w:sz w:val="28"/>
          <w:szCs w:val="28"/>
        </w:rPr>
        <w:t>–</w:t>
      </w:r>
      <w:r w:rsidR="008C6434" w:rsidRPr="0064206A">
        <w:rPr>
          <w:rFonts w:ascii="Times New Roman" w:hAnsi="Times New Roman"/>
          <w:sz w:val="28"/>
          <w:szCs w:val="28"/>
        </w:rPr>
        <w:t xml:space="preserve"> </w:t>
      </w:r>
      <w:r w:rsidR="00960B0C" w:rsidRPr="0064206A">
        <w:rPr>
          <w:rFonts w:ascii="Times New Roman" w:hAnsi="Times New Roman"/>
          <w:sz w:val="28"/>
          <w:szCs w:val="28"/>
        </w:rPr>
        <w:t xml:space="preserve">у </w:t>
      </w:r>
      <w:r w:rsidR="008C6434" w:rsidRPr="0064206A">
        <w:rPr>
          <w:rFonts w:ascii="Times New Roman" w:hAnsi="Times New Roman"/>
          <w:sz w:val="28"/>
          <w:szCs w:val="28"/>
        </w:rPr>
        <w:t>1,9% 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960B0C" w:rsidRPr="0064206A">
        <w:rPr>
          <w:rFonts w:ascii="Times New Roman" w:hAnsi="Times New Roman"/>
          <w:sz w:val="28"/>
          <w:szCs w:val="28"/>
        </w:rPr>
        <w:t>=3).</w:t>
      </w:r>
      <w:r w:rsidR="005317E0" w:rsidRPr="0064206A">
        <w:rPr>
          <w:rFonts w:ascii="Times New Roman" w:hAnsi="Times New Roman"/>
          <w:sz w:val="28"/>
          <w:szCs w:val="28"/>
        </w:rPr>
        <w:t xml:space="preserve"> </w:t>
      </w:r>
      <w:r w:rsidR="00960B0C" w:rsidRPr="0064206A">
        <w:rPr>
          <w:rFonts w:ascii="Times New Roman" w:hAnsi="Times New Roman"/>
          <w:sz w:val="28"/>
          <w:szCs w:val="28"/>
        </w:rPr>
        <w:t>Д</w:t>
      </w:r>
      <w:r w:rsidR="00BA4D96" w:rsidRPr="0064206A">
        <w:rPr>
          <w:rFonts w:ascii="Times New Roman" w:eastAsia="Times New Roman" w:hAnsi="Times New Roman"/>
          <w:sz w:val="28"/>
          <w:szCs w:val="28"/>
          <w:lang w:eastAsia="ru-RU"/>
        </w:rPr>
        <w:t>ругие</w:t>
      </w:r>
      <w:r w:rsidR="007C347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сопровождающиеся состояния которые встречались единично </w:t>
      </w:r>
      <w:r w:rsidR="00BA4D96" w:rsidRPr="0064206A">
        <w:rPr>
          <w:rFonts w:ascii="Times New Roman" w:eastAsia="Times New Roman" w:hAnsi="Times New Roman"/>
          <w:sz w:val="28"/>
          <w:szCs w:val="28"/>
          <w:lang w:eastAsia="ru-RU"/>
        </w:rPr>
        <w:t>(ППЦНС</w:t>
      </w:r>
      <w:r w:rsidR="00A31B5D" w:rsidRPr="0064206A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8C6434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тимомегалия, ретинопатия, крипторхизм</w:t>
      </w:r>
      <w:r w:rsidR="007C3473" w:rsidRPr="0064206A">
        <w:rPr>
          <w:rFonts w:ascii="Times New Roman" w:hAnsi="Times New Roman"/>
          <w:sz w:val="28"/>
          <w:szCs w:val="28"/>
        </w:rPr>
        <w:t>)</w:t>
      </w:r>
      <w:r w:rsidR="00960B0C" w:rsidRPr="0064206A">
        <w:rPr>
          <w:rFonts w:ascii="Times New Roman" w:hAnsi="Times New Roman"/>
          <w:sz w:val="28"/>
          <w:szCs w:val="28"/>
        </w:rPr>
        <w:t>,</w:t>
      </w:r>
      <w:r w:rsidR="007C3473" w:rsidRPr="0064206A">
        <w:rPr>
          <w:rFonts w:ascii="Times New Roman" w:hAnsi="Times New Roman"/>
          <w:sz w:val="28"/>
          <w:szCs w:val="28"/>
        </w:rPr>
        <w:t xml:space="preserve"> </w:t>
      </w:r>
      <w:r w:rsidR="007C3473" w:rsidRPr="0064206A">
        <w:rPr>
          <w:rFonts w:ascii="Times New Roman" w:eastAsia="Times New Roman" w:hAnsi="Times New Roman"/>
          <w:sz w:val="28"/>
          <w:szCs w:val="28"/>
          <w:lang w:eastAsia="ru-RU"/>
        </w:rPr>
        <w:t>составили</w:t>
      </w:r>
      <w:r w:rsidR="007C3473" w:rsidRPr="0064206A">
        <w:rPr>
          <w:rFonts w:ascii="Times New Roman" w:hAnsi="Times New Roman"/>
          <w:sz w:val="28"/>
          <w:szCs w:val="28"/>
        </w:rPr>
        <w:t xml:space="preserve"> 5,7</w:t>
      </w:r>
      <w:r w:rsidR="008C6434" w:rsidRPr="0064206A">
        <w:rPr>
          <w:rFonts w:ascii="Times New Roman" w:hAnsi="Times New Roman"/>
          <w:sz w:val="28"/>
          <w:szCs w:val="28"/>
        </w:rPr>
        <w:t>% (</w:t>
      </w:r>
      <w:r w:rsidR="008C6434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7C3473" w:rsidRPr="0064206A">
        <w:rPr>
          <w:rFonts w:ascii="Times New Roman" w:hAnsi="Times New Roman"/>
          <w:sz w:val="28"/>
          <w:szCs w:val="28"/>
        </w:rPr>
        <w:t>=9</w:t>
      </w:r>
      <w:r w:rsidR="008C6434" w:rsidRPr="0064206A">
        <w:rPr>
          <w:rFonts w:ascii="Times New Roman" w:hAnsi="Times New Roman"/>
          <w:sz w:val="28"/>
          <w:szCs w:val="28"/>
        </w:rPr>
        <w:t xml:space="preserve">). </w:t>
      </w:r>
    </w:p>
    <w:p w:rsidR="00E17E4B" w:rsidRPr="0064206A" w:rsidRDefault="00E17E4B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Как представлено в таблице 15</w:t>
      </w:r>
      <w:r w:rsidR="00960B0C" w:rsidRPr="0064206A">
        <w:rPr>
          <w:rFonts w:ascii="Times New Roman" w:hAnsi="Times New Roman"/>
          <w:sz w:val="28"/>
          <w:szCs w:val="28"/>
        </w:rPr>
        <w:t>,</w:t>
      </w:r>
      <w:r w:rsidRPr="0064206A">
        <w:rPr>
          <w:rFonts w:ascii="Times New Roman" w:hAnsi="Times New Roman"/>
          <w:sz w:val="28"/>
          <w:szCs w:val="28"/>
        </w:rPr>
        <w:t xml:space="preserve"> п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реморбидный фон пациентов с летальным исходом (группа А) </w:t>
      </w:r>
      <w:r w:rsidRPr="0064206A">
        <w:rPr>
          <w:rFonts w:ascii="Times New Roman" w:hAnsi="Times New Roman"/>
          <w:sz w:val="28"/>
          <w:szCs w:val="28"/>
        </w:rPr>
        <w:t>характеризовался наличием сочетанного неблагоприятного фона, либо сопутствующей патологией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630B6F" w:rsidRPr="0064206A" w:rsidRDefault="00630B6F" w:rsidP="00C51A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E2F99" w:rsidRPr="0064206A" w:rsidRDefault="0011737A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Таблица</w:t>
      </w:r>
      <w:r w:rsidR="00182622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 xml:space="preserve">15 </w:t>
      </w:r>
      <w:r w:rsidR="00182622" w:rsidRPr="0064206A">
        <w:rPr>
          <w:rFonts w:ascii="Times New Roman" w:hAnsi="Times New Roman"/>
          <w:sz w:val="28"/>
          <w:szCs w:val="28"/>
        </w:rPr>
        <w:t xml:space="preserve">– </w:t>
      </w:r>
      <w:r w:rsidR="009C528A" w:rsidRPr="0064206A">
        <w:rPr>
          <w:rFonts w:ascii="Times New Roman" w:hAnsi="Times New Roman"/>
          <w:sz w:val="28"/>
          <w:szCs w:val="28"/>
        </w:rPr>
        <w:t>Сравнительная</w:t>
      </w:r>
      <w:r w:rsidR="00141CDA" w:rsidRPr="0064206A">
        <w:rPr>
          <w:rFonts w:ascii="Times New Roman" w:hAnsi="Times New Roman"/>
          <w:sz w:val="28"/>
          <w:szCs w:val="28"/>
        </w:rPr>
        <w:t xml:space="preserve"> х</w:t>
      </w:r>
      <w:r w:rsidR="004E2F99" w:rsidRPr="0064206A">
        <w:rPr>
          <w:rFonts w:ascii="Times New Roman" w:hAnsi="Times New Roman"/>
          <w:sz w:val="28"/>
          <w:szCs w:val="28"/>
        </w:rPr>
        <w:t>арактеристика</w:t>
      </w:r>
      <w:r w:rsidR="008B7459" w:rsidRPr="0064206A">
        <w:rPr>
          <w:rFonts w:ascii="Times New Roman" w:hAnsi="Times New Roman"/>
          <w:sz w:val="28"/>
          <w:szCs w:val="28"/>
        </w:rPr>
        <w:t xml:space="preserve"> комбинации</w:t>
      </w:r>
      <w:r w:rsidR="004E2F99" w:rsidRPr="0064206A">
        <w:rPr>
          <w:rFonts w:ascii="Times New Roman" w:hAnsi="Times New Roman"/>
          <w:sz w:val="28"/>
          <w:szCs w:val="28"/>
        </w:rPr>
        <w:t xml:space="preserve"> преморбидного фона пациентов </w:t>
      </w:r>
      <w:r w:rsidR="00ED5704" w:rsidRPr="0064206A">
        <w:rPr>
          <w:rFonts w:ascii="Times New Roman" w:hAnsi="Times New Roman"/>
          <w:sz w:val="28"/>
          <w:szCs w:val="28"/>
        </w:rPr>
        <w:t>группы А</w:t>
      </w:r>
      <w:r w:rsidR="004E2F99" w:rsidRPr="0064206A">
        <w:rPr>
          <w:rFonts w:ascii="Times New Roman" w:hAnsi="Times New Roman"/>
          <w:sz w:val="28"/>
          <w:szCs w:val="28"/>
        </w:rPr>
        <w:t xml:space="preserve"> и </w:t>
      </w:r>
      <w:bookmarkStart w:id="15" w:name="_Hlk104151954"/>
      <w:r w:rsidR="00ED5704" w:rsidRPr="0064206A">
        <w:rPr>
          <w:rFonts w:ascii="Times New Roman" w:hAnsi="Times New Roman"/>
          <w:sz w:val="28"/>
          <w:szCs w:val="28"/>
        </w:rPr>
        <w:t>группы Б</w:t>
      </w:r>
      <w:r w:rsidR="004E2F99" w:rsidRPr="0064206A">
        <w:rPr>
          <w:rFonts w:ascii="Times New Roman" w:hAnsi="Times New Roman"/>
          <w:sz w:val="28"/>
          <w:szCs w:val="28"/>
        </w:rPr>
        <w:t xml:space="preserve"> </w:t>
      </w:r>
    </w:p>
    <w:p w:rsidR="0013534A" w:rsidRPr="0064206A" w:rsidRDefault="0013534A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hAnsi="Times New Roman"/>
          <w:sz w:val="16"/>
          <w:szCs w:val="16"/>
        </w:rPr>
      </w:pPr>
    </w:p>
    <w:tbl>
      <w:tblPr>
        <w:tblStyle w:val="a8"/>
        <w:tblW w:w="9597" w:type="dxa"/>
        <w:tblInd w:w="150" w:type="dxa"/>
        <w:tblLayout w:type="fixed"/>
        <w:tblLook w:val="04A0" w:firstRow="1" w:lastRow="0" w:firstColumn="1" w:lastColumn="0" w:noHBand="0" w:noVBand="1"/>
      </w:tblPr>
      <w:tblGrid>
        <w:gridCol w:w="5823"/>
        <w:gridCol w:w="798"/>
        <w:gridCol w:w="708"/>
        <w:gridCol w:w="567"/>
        <w:gridCol w:w="709"/>
        <w:gridCol w:w="992"/>
      </w:tblGrid>
      <w:tr w:rsidR="0064206A" w:rsidRPr="0064206A" w:rsidTr="0054226C">
        <w:trPr>
          <w:trHeight w:val="632"/>
        </w:trPr>
        <w:tc>
          <w:tcPr>
            <w:tcW w:w="5823" w:type="dxa"/>
            <w:vMerge w:val="restart"/>
            <w:vAlign w:val="center"/>
          </w:tcPr>
          <w:bookmarkEnd w:id="15"/>
          <w:p w:rsidR="008B7459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Комбинированные формы преморбидного фона</w:t>
            </w:r>
          </w:p>
        </w:tc>
        <w:tc>
          <w:tcPr>
            <w:tcW w:w="1506" w:type="dxa"/>
            <w:gridSpan w:val="2"/>
            <w:vAlign w:val="center"/>
          </w:tcPr>
          <w:p w:rsidR="008B7459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Группа А</w:t>
            </w:r>
          </w:p>
          <w:p w:rsidR="008B7459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(n=25)</w:t>
            </w:r>
          </w:p>
        </w:tc>
        <w:tc>
          <w:tcPr>
            <w:tcW w:w="1276" w:type="dxa"/>
            <w:gridSpan w:val="2"/>
            <w:vAlign w:val="center"/>
          </w:tcPr>
          <w:p w:rsidR="008B7459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Группа Б</w:t>
            </w:r>
          </w:p>
          <w:p w:rsidR="008B7459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(n=133)</w:t>
            </w:r>
          </w:p>
        </w:tc>
        <w:tc>
          <w:tcPr>
            <w:tcW w:w="992" w:type="dxa"/>
            <w:vMerge w:val="restart"/>
            <w:vAlign w:val="center"/>
          </w:tcPr>
          <w:p w:rsidR="008B7459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7459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</w:p>
        </w:tc>
      </w:tr>
      <w:tr w:rsidR="0064206A" w:rsidRPr="0064206A" w:rsidTr="0054226C">
        <w:trPr>
          <w:trHeight w:val="60"/>
        </w:trPr>
        <w:tc>
          <w:tcPr>
            <w:tcW w:w="5823" w:type="dxa"/>
            <w:vMerge/>
          </w:tcPr>
          <w:p w:rsidR="008B7459" w:rsidRPr="0064206A" w:rsidRDefault="008B745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8" w:type="dxa"/>
          </w:tcPr>
          <w:p w:rsidR="008B7459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08" w:type="dxa"/>
          </w:tcPr>
          <w:p w:rsidR="008B7459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</w:p>
        </w:tc>
        <w:tc>
          <w:tcPr>
            <w:tcW w:w="567" w:type="dxa"/>
          </w:tcPr>
          <w:p w:rsidR="008B7459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09" w:type="dxa"/>
          </w:tcPr>
          <w:p w:rsidR="008B7459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</w:p>
        </w:tc>
        <w:tc>
          <w:tcPr>
            <w:tcW w:w="992" w:type="dxa"/>
            <w:vMerge/>
          </w:tcPr>
          <w:p w:rsidR="008B7459" w:rsidRPr="0064206A" w:rsidRDefault="008B7459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4206A" w:rsidRPr="0064206A" w:rsidTr="0054226C">
        <w:trPr>
          <w:trHeight w:val="172"/>
        </w:trPr>
        <w:tc>
          <w:tcPr>
            <w:tcW w:w="5823" w:type="dxa"/>
          </w:tcPr>
          <w:p w:rsidR="006F2C98" w:rsidRPr="0064206A" w:rsidRDefault="006F2C98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ЦМВИ+ИДС+анемия 1 ст</w:t>
            </w:r>
            <w:r w:rsidR="00960B0C"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6F2C98" w:rsidRPr="0064206A" w:rsidRDefault="006F2C9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6F2C98" w:rsidRPr="0064206A" w:rsidRDefault="006F2C9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6F2C98" w:rsidRPr="0064206A" w:rsidRDefault="006F2C9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6F2C98" w:rsidRPr="0064206A" w:rsidRDefault="008F03B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6F2C98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960B0C" w:rsidRPr="0054226C">
              <w:rPr>
                <w:rFonts w:ascii="Times New Roman" w:hAnsi="Times New Roman"/>
                <w:sz w:val="24"/>
                <w:szCs w:val="24"/>
              </w:rPr>
              <w:t>0,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05</w:t>
            </w:r>
          </w:p>
        </w:tc>
      </w:tr>
      <w:tr w:rsidR="0064206A" w:rsidRPr="0064206A" w:rsidTr="0054226C">
        <w:tc>
          <w:tcPr>
            <w:tcW w:w="5823" w:type="dxa"/>
          </w:tcPr>
          <w:p w:rsidR="006F2C98" w:rsidRPr="0064206A" w:rsidRDefault="006F2C98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ЦМВИ+анемия 2,3 ст</w:t>
            </w:r>
            <w:r w:rsidR="00960B0C"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6F2C98" w:rsidRPr="0064206A" w:rsidRDefault="006F2C9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8" w:type="dxa"/>
          </w:tcPr>
          <w:p w:rsidR="006F2C98" w:rsidRPr="0064206A" w:rsidRDefault="006F2C9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6F2C98" w:rsidRPr="0064206A" w:rsidRDefault="006F2C9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6F2C98" w:rsidRPr="0064206A" w:rsidRDefault="008F03B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6F2C98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</w:tr>
      <w:tr w:rsidR="0064206A" w:rsidRPr="0064206A" w:rsidTr="0054226C">
        <w:tc>
          <w:tcPr>
            <w:tcW w:w="5823" w:type="dxa"/>
          </w:tcPr>
          <w:p w:rsidR="006F2C98" w:rsidRPr="0064206A" w:rsidRDefault="006F2C98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Синдром Дауна+ВПС+БЭН 1ст+ИДС+анемия 3 ст</w:t>
            </w:r>
            <w:r w:rsidR="00960B0C"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6F2C98" w:rsidRPr="0064206A" w:rsidRDefault="006F2C9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08" w:type="dxa"/>
          </w:tcPr>
          <w:p w:rsidR="006F2C98" w:rsidRPr="0064206A" w:rsidRDefault="006F2C9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6F2C98" w:rsidRPr="0064206A" w:rsidRDefault="006F2C98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6F2C98" w:rsidRPr="0064206A" w:rsidRDefault="008F03B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6F2C98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960B0C" w:rsidRPr="0054226C">
              <w:rPr>
                <w:rFonts w:ascii="Times New Roman" w:hAnsi="Times New Roman"/>
                <w:sz w:val="24"/>
                <w:szCs w:val="24"/>
              </w:rPr>
              <w:t>0,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</w:t>
            </w:r>
            <w:r w:rsidR="000F2C12" w:rsidRPr="0054226C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64206A" w:rsidRPr="0064206A" w:rsidTr="0054226C">
        <w:tc>
          <w:tcPr>
            <w:tcW w:w="5823" w:type="dxa"/>
          </w:tcPr>
          <w:p w:rsidR="00097473" w:rsidRPr="0064206A" w:rsidRDefault="00960B0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Синдром Дауна+ВПС+БЭН+анемия</w:t>
            </w:r>
            <w:r w:rsidR="00097473" w:rsidRPr="0064206A">
              <w:rPr>
                <w:rFonts w:ascii="Times New Roman" w:hAnsi="Times New Roman"/>
                <w:sz w:val="24"/>
                <w:szCs w:val="24"/>
              </w:rPr>
              <w:t xml:space="preserve"> 2 ст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097473" w:rsidRPr="0064206A" w:rsidRDefault="00AF692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08" w:type="dxa"/>
          </w:tcPr>
          <w:p w:rsidR="00097473" w:rsidRPr="0064206A" w:rsidRDefault="00AF692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097473" w:rsidRPr="0064206A" w:rsidRDefault="00097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097473" w:rsidRPr="0064206A" w:rsidRDefault="008F03B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097473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960B0C" w:rsidRPr="0054226C">
              <w:rPr>
                <w:rFonts w:ascii="Times New Roman" w:hAnsi="Times New Roman"/>
                <w:sz w:val="24"/>
                <w:szCs w:val="24"/>
              </w:rPr>
              <w:t>0,</w:t>
            </w:r>
            <w:r w:rsidR="000F2C12" w:rsidRPr="0054226C">
              <w:rPr>
                <w:rFonts w:ascii="Times New Roman" w:hAnsi="Times New Roman"/>
                <w:sz w:val="24"/>
                <w:szCs w:val="24"/>
              </w:rPr>
              <w:t>05</w:t>
            </w:r>
          </w:p>
        </w:tc>
      </w:tr>
      <w:tr w:rsidR="0064206A" w:rsidRPr="0064206A" w:rsidTr="0054226C">
        <w:tc>
          <w:tcPr>
            <w:tcW w:w="5823" w:type="dxa"/>
          </w:tcPr>
          <w:p w:rsidR="00CB6357" w:rsidRPr="0064206A" w:rsidRDefault="00CB6357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Синдром Дауна+анемия 1,2 ст</w:t>
            </w:r>
            <w:r w:rsidR="00960B0C"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CB6357" w:rsidRPr="0064206A" w:rsidRDefault="002B01E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08" w:type="dxa"/>
          </w:tcPr>
          <w:p w:rsidR="00CB6357" w:rsidRPr="0064206A" w:rsidRDefault="002B01E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CB6357" w:rsidRPr="0064206A" w:rsidRDefault="008F03B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CB6357" w:rsidRPr="0064206A" w:rsidRDefault="008F03B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CB6357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</w:tr>
      <w:tr w:rsidR="0064206A" w:rsidRPr="0064206A" w:rsidTr="0054226C">
        <w:tc>
          <w:tcPr>
            <w:tcW w:w="5823" w:type="dxa"/>
          </w:tcPr>
          <w:p w:rsidR="00097473" w:rsidRPr="0064206A" w:rsidRDefault="0009747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ДЦП+БЭН 2-3 ст</w:t>
            </w:r>
            <w:r w:rsidR="00960B0C"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097473" w:rsidRPr="0064206A" w:rsidRDefault="00CB6357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8" w:type="dxa"/>
          </w:tcPr>
          <w:p w:rsidR="00097473" w:rsidRPr="0064206A" w:rsidRDefault="00AF692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097473" w:rsidRPr="0064206A" w:rsidRDefault="00097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097473" w:rsidRPr="0064206A" w:rsidRDefault="008F03B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097473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</w:tr>
      <w:tr w:rsidR="0064206A" w:rsidRPr="0064206A" w:rsidTr="0054226C">
        <w:tc>
          <w:tcPr>
            <w:tcW w:w="5823" w:type="dxa"/>
          </w:tcPr>
          <w:p w:rsidR="00097473" w:rsidRPr="0064206A" w:rsidRDefault="0009747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ДЦП+</w:t>
            </w:r>
            <w:r w:rsidR="000D47CC" w:rsidRPr="0064206A">
              <w:rPr>
                <w:rFonts w:ascii="Times New Roman" w:hAnsi="Times New Roman"/>
                <w:sz w:val="24"/>
                <w:szCs w:val="24"/>
              </w:rPr>
              <w:t>БЭН+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анемия 1,2 ст</w:t>
            </w:r>
            <w:r w:rsidR="00960B0C"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097473" w:rsidRPr="0064206A" w:rsidRDefault="00CB6357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08" w:type="dxa"/>
          </w:tcPr>
          <w:p w:rsidR="00097473" w:rsidRPr="0064206A" w:rsidRDefault="00CB6357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097473" w:rsidRPr="0064206A" w:rsidRDefault="00097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097473" w:rsidRPr="0064206A" w:rsidRDefault="008F03B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097473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960B0C" w:rsidRPr="0054226C">
              <w:rPr>
                <w:rFonts w:ascii="Times New Roman" w:hAnsi="Times New Roman"/>
                <w:sz w:val="24"/>
                <w:szCs w:val="24"/>
              </w:rPr>
              <w:t>0,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05</w:t>
            </w:r>
          </w:p>
        </w:tc>
      </w:tr>
      <w:tr w:rsidR="0064206A" w:rsidRPr="0064206A" w:rsidTr="0054226C">
        <w:tc>
          <w:tcPr>
            <w:tcW w:w="5823" w:type="dxa"/>
          </w:tcPr>
          <w:p w:rsidR="00097473" w:rsidRPr="0064206A" w:rsidRDefault="0009747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ДЦП+ВПС</w:t>
            </w:r>
          </w:p>
        </w:tc>
        <w:tc>
          <w:tcPr>
            <w:tcW w:w="798" w:type="dxa"/>
          </w:tcPr>
          <w:p w:rsidR="00097473" w:rsidRPr="0064206A" w:rsidRDefault="00CB6357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08" w:type="dxa"/>
          </w:tcPr>
          <w:p w:rsidR="00097473" w:rsidRPr="0064206A" w:rsidRDefault="00CB6357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097473" w:rsidRPr="0064206A" w:rsidRDefault="00097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097473" w:rsidRPr="0064206A" w:rsidRDefault="00097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97473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</w:tr>
      <w:tr w:rsidR="0064206A" w:rsidRPr="0064206A" w:rsidTr="0054226C">
        <w:tc>
          <w:tcPr>
            <w:tcW w:w="5823" w:type="dxa"/>
          </w:tcPr>
          <w:p w:rsidR="00097473" w:rsidRPr="0064206A" w:rsidRDefault="0009747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Злокачественное образование головного мозга+анемия 1,2 ст</w:t>
            </w:r>
            <w:r w:rsidR="00960B0C"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097473" w:rsidRPr="0064206A" w:rsidRDefault="007C3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708" w:type="dxa"/>
          </w:tcPr>
          <w:p w:rsidR="00097473" w:rsidRPr="0064206A" w:rsidRDefault="007C3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097473" w:rsidRPr="0064206A" w:rsidRDefault="00097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097473" w:rsidRPr="0064206A" w:rsidRDefault="008F03B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097473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</w:tr>
      <w:tr w:rsidR="0064206A" w:rsidRPr="0064206A" w:rsidTr="0054226C">
        <w:tc>
          <w:tcPr>
            <w:tcW w:w="5823" w:type="dxa"/>
          </w:tcPr>
          <w:p w:rsidR="00097473" w:rsidRPr="0064206A" w:rsidRDefault="0009747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Судорожный синдром+анемия 1ст</w:t>
            </w:r>
            <w:r w:rsidR="00960B0C"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097473" w:rsidRPr="0064206A" w:rsidRDefault="00097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097473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097473" w:rsidRPr="0064206A" w:rsidRDefault="004D4F8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097473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</w:tcPr>
          <w:p w:rsidR="00097473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0,001</w:t>
            </w:r>
          </w:p>
        </w:tc>
      </w:tr>
      <w:tr w:rsidR="0064206A" w:rsidRPr="0064206A" w:rsidTr="0054226C">
        <w:tc>
          <w:tcPr>
            <w:tcW w:w="5823" w:type="dxa"/>
          </w:tcPr>
          <w:p w:rsidR="00097473" w:rsidRPr="0064206A" w:rsidRDefault="0009747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БЭН+анемия 1 ст</w:t>
            </w:r>
            <w:r w:rsidR="00960B0C"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097473" w:rsidRPr="0064206A" w:rsidRDefault="00097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097473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097473" w:rsidRPr="0064206A" w:rsidRDefault="00097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:rsidR="00097473" w:rsidRPr="0064206A" w:rsidRDefault="004D4F8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097473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0,01</w:t>
            </w:r>
          </w:p>
        </w:tc>
      </w:tr>
      <w:tr w:rsidR="0064206A" w:rsidRPr="0064206A" w:rsidTr="0054226C">
        <w:tc>
          <w:tcPr>
            <w:tcW w:w="5823" w:type="dxa"/>
          </w:tcPr>
          <w:p w:rsidR="00097473" w:rsidRPr="0064206A" w:rsidRDefault="00AF6921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Нед</w:t>
            </w:r>
            <w:r w:rsidR="00097473" w:rsidRPr="0064206A">
              <w:rPr>
                <w:rFonts w:ascii="Times New Roman" w:hAnsi="Times New Roman"/>
                <w:sz w:val="24"/>
                <w:szCs w:val="24"/>
              </w:rPr>
              <w:t xml:space="preserve">оношенность </w:t>
            </w:r>
            <w:r w:rsidR="004D4F89" w:rsidRPr="0064206A">
              <w:rPr>
                <w:rFonts w:ascii="Times New Roman" w:hAnsi="Times New Roman"/>
                <w:sz w:val="24"/>
                <w:szCs w:val="24"/>
              </w:rPr>
              <w:t>30-</w:t>
            </w:r>
            <w:r w:rsidR="00097473" w:rsidRPr="0064206A">
              <w:rPr>
                <w:rFonts w:ascii="Times New Roman" w:hAnsi="Times New Roman"/>
                <w:sz w:val="24"/>
                <w:szCs w:val="24"/>
              </w:rPr>
              <w:t>35 нед+анемия 1 ст</w:t>
            </w:r>
            <w:r w:rsidR="00960B0C"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097473" w:rsidRPr="0064206A" w:rsidRDefault="00097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097473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097473" w:rsidRPr="0064206A" w:rsidRDefault="004D4F8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3,8</w:t>
            </w:r>
          </w:p>
        </w:tc>
        <w:tc>
          <w:tcPr>
            <w:tcW w:w="709" w:type="dxa"/>
          </w:tcPr>
          <w:p w:rsidR="00097473" w:rsidRPr="0064206A" w:rsidRDefault="004D4F8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</w:tcPr>
          <w:p w:rsidR="00097473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64206A" w:rsidRPr="0064206A" w:rsidTr="0054226C">
        <w:tc>
          <w:tcPr>
            <w:tcW w:w="5823" w:type="dxa"/>
          </w:tcPr>
          <w:p w:rsidR="00097473" w:rsidRPr="0064206A" w:rsidRDefault="0009747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Внутричерепная гипертензия +анемия 1 ст</w:t>
            </w:r>
            <w:r w:rsidR="00960B0C"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097473" w:rsidRPr="0064206A" w:rsidRDefault="00097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097473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097473" w:rsidRPr="0064206A" w:rsidRDefault="004D4F8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  <w:tc>
          <w:tcPr>
            <w:tcW w:w="709" w:type="dxa"/>
          </w:tcPr>
          <w:p w:rsidR="00097473" w:rsidRPr="0064206A" w:rsidRDefault="004D4F8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097473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0,01</w:t>
            </w:r>
          </w:p>
        </w:tc>
      </w:tr>
      <w:tr w:rsidR="0064206A" w:rsidRPr="0064206A" w:rsidTr="0054226C">
        <w:tc>
          <w:tcPr>
            <w:tcW w:w="5823" w:type="dxa"/>
          </w:tcPr>
          <w:p w:rsidR="00097473" w:rsidRPr="0064206A" w:rsidRDefault="0009747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ВПС+анемия 1 ст</w:t>
            </w:r>
            <w:r w:rsidR="00960B0C" w:rsidRPr="0064206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097473" w:rsidRPr="0064206A" w:rsidRDefault="0009747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</w:tcPr>
          <w:p w:rsidR="00097473" w:rsidRPr="0064206A" w:rsidRDefault="008B745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097473" w:rsidRPr="0064206A" w:rsidRDefault="004D4F8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709" w:type="dxa"/>
          </w:tcPr>
          <w:p w:rsidR="00097473" w:rsidRPr="0064206A" w:rsidRDefault="004D4F89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097473" w:rsidRPr="0054226C" w:rsidRDefault="0054226C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26C">
              <w:rPr>
                <w:rFonts w:ascii="Times New Roman" w:hAnsi="Times New Roman"/>
                <w:sz w:val="24"/>
                <w:szCs w:val="24"/>
              </w:rPr>
              <w:t>≤</w:t>
            </w:r>
            <w:r w:rsidR="004D4F89" w:rsidRPr="0054226C">
              <w:rPr>
                <w:rFonts w:ascii="Times New Roman" w:hAnsi="Times New Roman"/>
                <w:sz w:val="24"/>
                <w:szCs w:val="24"/>
              </w:rPr>
              <w:t>0,01</w:t>
            </w:r>
          </w:p>
        </w:tc>
      </w:tr>
    </w:tbl>
    <w:p w:rsidR="004E2F99" w:rsidRPr="0064206A" w:rsidRDefault="004E2F99" w:rsidP="002949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B5095C" w:rsidRPr="0064206A" w:rsidRDefault="00960B0C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Среди всех мониторируемых пациентов особую озабоченность вызывали дети</w:t>
      </w:r>
      <w:r w:rsidR="004E2F99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 xml:space="preserve">с </w:t>
      </w:r>
      <w:r w:rsidR="00184CBE" w:rsidRPr="0064206A">
        <w:rPr>
          <w:rFonts w:ascii="Times New Roman" w:hAnsi="Times New Roman"/>
          <w:sz w:val="28"/>
          <w:szCs w:val="28"/>
          <w:lang w:val="kk-KZ"/>
        </w:rPr>
        <w:t>выраженной белково-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 xml:space="preserve">энергетической недостаточностью (БЭН).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Так, 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 xml:space="preserve">БЭН 2-3 степени регистрировался у </w:t>
      </w:r>
      <w:r w:rsidR="000D47CC" w:rsidRPr="0064206A">
        <w:rPr>
          <w:rFonts w:ascii="Times New Roman" w:hAnsi="Times New Roman"/>
          <w:sz w:val="28"/>
          <w:szCs w:val="28"/>
          <w:lang w:val="kk-KZ"/>
        </w:rPr>
        <w:t>4</w:t>
      </w:r>
      <w:r w:rsidR="00475784" w:rsidRPr="0064206A">
        <w:rPr>
          <w:rFonts w:ascii="Times New Roman" w:hAnsi="Times New Roman"/>
          <w:sz w:val="28"/>
          <w:szCs w:val="28"/>
          <w:lang w:val="kk-KZ"/>
        </w:rPr>
        <w:t>8%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пациентов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 xml:space="preserve"> (</w:t>
      </w:r>
      <w:r w:rsidR="00B5095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B5095C" w:rsidRPr="0064206A">
        <w:rPr>
          <w:rFonts w:ascii="Times New Roman" w:hAnsi="Times New Roman"/>
          <w:sz w:val="28"/>
          <w:szCs w:val="28"/>
        </w:rPr>
        <w:t>=</w:t>
      </w:r>
      <w:r w:rsidR="000D47CC" w:rsidRPr="0064206A">
        <w:rPr>
          <w:rFonts w:ascii="Times New Roman" w:hAnsi="Times New Roman"/>
          <w:sz w:val="28"/>
          <w:szCs w:val="28"/>
          <w:lang w:val="kk-KZ"/>
        </w:rPr>
        <w:t>12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>), в комбинации с ДЦП</w:t>
      </w:r>
      <w:r w:rsidR="0013534A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 xml:space="preserve">– у </w:t>
      </w:r>
      <w:r w:rsidR="00475784" w:rsidRPr="0064206A">
        <w:rPr>
          <w:rFonts w:ascii="Times New Roman" w:hAnsi="Times New Roman"/>
          <w:sz w:val="28"/>
          <w:szCs w:val="28"/>
        </w:rPr>
        <w:t>20</w:t>
      </w:r>
      <w:r w:rsidR="00B5095C" w:rsidRPr="0064206A">
        <w:rPr>
          <w:rFonts w:ascii="Times New Roman" w:hAnsi="Times New Roman"/>
          <w:sz w:val="28"/>
          <w:szCs w:val="28"/>
        </w:rPr>
        <w:t>% (</w:t>
      </w:r>
      <w:r w:rsidR="00B5095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B5095C" w:rsidRPr="0064206A">
        <w:rPr>
          <w:rFonts w:ascii="Times New Roman" w:hAnsi="Times New Roman"/>
          <w:sz w:val="28"/>
          <w:szCs w:val="28"/>
        </w:rPr>
        <w:t>=</w:t>
      </w:r>
      <w:r w:rsidR="00475784" w:rsidRPr="0064206A">
        <w:rPr>
          <w:rFonts w:ascii="Times New Roman" w:hAnsi="Times New Roman"/>
          <w:sz w:val="28"/>
          <w:szCs w:val="28"/>
          <w:lang w:val="kk-KZ"/>
        </w:rPr>
        <w:t>5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 xml:space="preserve">) </w:t>
      </w:r>
      <w:r w:rsidR="000F2C12" w:rsidRPr="0064206A">
        <w:rPr>
          <w:rFonts w:ascii="Times New Roman" w:hAnsi="Times New Roman"/>
          <w:sz w:val="28"/>
          <w:szCs w:val="28"/>
          <w:lang w:val="kk-KZ"/>
        </w:rPr>
        <w:t>(р≤</w:t>
      </w:r>
      <w:r w:rsidR="000F2C12" w:rsidRPr="0064206A">
        <w:rPr>
          <w:rFonts w:ascii="Times New Roman" w:hAnsi="Times New Roman"/>
          <w:sz w:val="28"/>
          <w:szCs w:val="28"/>
        </w:rPr>
        <w:t>0,001</w:t>
      </w:r>
      <w:r w:rsidR="000F2C12" w:rsidRPr="0064206A">
        <w:rPr>
          <w:rFonts w:ascii="Times New Roman" w:hAnsi="Times New Roman"/>
          <w:sz w:val="28"/>
          <w:szCs w:val="28"/>
          <w:lang w:val="kk-KZ"/>
        </w:rPr>
        <w:t xml:space="preserve">) 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 xml:space="preserve">пациентов, в комбинации с синдромом Дауна </w:t>
      </w:r>
      <w:r w:rsidR="0013534A" w:rsidRPr="0064206A">
        <w:rPr>
          <w:rFonts w:ascii="Times New Roman" w:hAnsi="Times New Roman"/>
          <w:sz w:val="28"/>
          <w:szCs w:val="28"/>
          <w:lang w:val="kk-KZ"/>
        </w:rPr>
        <w:t>–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5095C" w:rsidRPr="0064206A">
        <w:rPr>
          <w:rFonts w:ascii="Times New Roman" w:hAnsi="Times New Roman"/>
          <w:sz w:val="28"/>
          <w:szCs w:val="28"/>
        </w:rPr>
        <w:t>13% (</w:t>
      </w:r>
      <w:r w:rsidR="00B5095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B5095C" w:rsidRPr="0064206A">
        <w:rPr>
          <w:rFonts w:ascii="Times New Roman" w:hAnsi="Times New Roman"/>
          <w:sz w:val="28"/>
          <w:szCs w:val="28"/>
        </w:rPr>
        <w:t>=</w:t>
      </w:r>
      <w:r w:rsidR="009C6792" w:rsidRPr="0064206A">
        <w:rPr>
          <w:rFonts w:ascii="Times New Roman" w:hAnsi="Times New Roman"/>
          <w:sz w:val="28"/>
          <w:szCs w:val="28"/>
          <w:lang w:val="kk-KZ"/>
        </w:rPr>
        <w:t>2</w:t>
      </w:r>
      <w:r w:rsidR="005707F6"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0F2C12" w:rsidRPr="0064206A">
        <w:rPr>
          <w:rFonts w:ascii="Times New Roman" w:hAnsi="Times New Roman"/>
          <w:sz w:val="28"/>
          <w:szCs w:val="28"/>
          <w:lang w:val="kk-KZ"/>
        </w:rPr>
        <w:t xml:space="preserve"> (р≤</w:t>
      </w:r>
      <w:r w:rsidRPr="0064206A">
        <w:rPr>
          <w:rFonts w:ascii="Times New Roman" w:hAnsi="Times New Roman"/>
          <w:sz w:val="28"/>
          <w:szCs w:val="28"/>
        </w:rPr>
        <w:t>0,0</w:t>
      </w:r>
      <w:r w:rsidR="000F2C12" w:rsidRPr="0064206A">
        <w:rPr>
          <w:rFonts w:ascii="Times New Roman" w:hAnsi="Times New Roman"/>
          <w:sz w:val="28"/>
          <w:szCs w:val="28"/>
        </w:rPr>
        <w:t>5</w:t>
      </w:r>
      <w:r w:rsidR="000F2C12"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5707F6" w:rsidRPr="0064206A">
        <w:rPr>
          <w:rFonts w:ascii="Times New Roman" w:hAnsi="Times New Roman"/>
          <w:sz w:val="28"/>
          <w:szCs w:val="28"/>
          <w:lang w:val="kk-KZ"/>
        </w:rPr>
        <w:t xml:space="preserve"> пациентов, которые не регистрировались у детей с благоприятным исходом (</w:t>
      </w:r>
      <w:r w:rsidR="009A6980" w:rsidRPr="0064206A">
        <w:rPr>
          <w:rFonts w:ascii="Times New Roman" w:hAnsi="Times New Roman"/>
          <w:sz w:val="28"/>
          <w:szCs w:val="28"/>
          <w:lang w:val="kk-KZ"/>
        </w:rPr>
        <w:t>г</w:t>
      </w:r>
      <w:r w:rsidR="004E2F99" w:rsidRPr="0064206A">
        <w:rPr>
          <w:rFonts w:ascii="Times New Roman" w:hAnsi="Times New Roman"/>
          <w:sz w:val="28"/>
          <w:szCs w:val="28"/>
          <w:lang w:val="kk-KZ"/>
        </w:rPr>
        <w:t>ру</w:t>
      </w:r>
      <w:r w:rsidR="00475784" w:rsidRPr="0064206A">
        <w:rPr>
          <w:rFonts w:ascii="Times New Roman" w:hAnsi="Times New Roman"/>
          <w:sz w:val="28"/>
          <w:szCs w:val="28"/>
          <w:lang w:val="kk-KZ"/>
        </w:rPr>
        <w:t>ппа Б</w:t>
      </w:r>
      <w:r w:rsidR="005707F6"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B5095C" w:rsidRPr="0064206A">
        <w:rPr>
          <w:rFonts w:ascii="Times New Roman" w:hAnsi="Times New Roman"/>
          <w:sz w:val="28"/>
          <w:szCs w:val="28"/>
        </w:rPr>
        <w:t xml:space="preserve"> </w:t>
      </w:r>
      <w:r w:rsidR="00170D56" w:rsidRPr="0064206A">
        <w:rPr>
          <w:rFonts w:ascii="Times New Roman" w:hAnsi="Times New Roman"/>
          <w:sz w:val="28"/>
          <w:szCs w:val="28"/>
          <w:lang w:val="kk-KZ"/>
        </w:rPr>
        <w:t>(</w:t>
      </w:r>
      <w:r w:rsidR="0013534A" w:rsidRPr="0064206A">
        <w:rPr>
          <w:rFonts w:ascii="Times New Roman" w:hAnsi="Times New Roman"/>
          <w:sz w:val="28"/>
          <w:szCs w:val="28"/>
          <w:lang w:val="kk-KZ"/>
        </w:rPr>
        <w:t>т</w:t>
      </w:r>
      <w:r w:rsidR="00170D56" w:rsidRPr="0064206A">
        <w:rPr>
          <w:rFonts w:ascii="Times New Roman" w:hAnsi="Times New Roman"/>
          <w:sz w:val="28"/>
          <w:szCs w:val="28"/>
          <w:lang w:val="kk-KZ"/>
        </w:rPr>
        <w:t>аблица 15</w:t>
      </w:r>
      <w:r w:rsidR="00141CDA" w:rsidRPr="0064206A">
        <w:rPr>
          <w:rFonts w:ascii="Times New Roman" w:hAnsi="Times New Roman"/>
          <w:sz w:val="28"/>
          <w:szCs w:val="28"/>
          <w:lang w:val="kk-KZ"/>
        </w:rPr>
        <w:t>). Необходимо подчеркнуть, что р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 xml:space="preserve">езультаты наших исследований согласуются с данными зарубежных ученых, которые установили, что 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летальность в стационаре </w:t>
      </w:r>
      <w:r w:rsidR="00141CD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у детей с БЭН при кори 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была в два раза </w:t>
      </w:r>
      <w:r w:rsidR="00141CDA" w:rsidRPr="0064206A">
        <w:rPr>
          <w:rFonts w:ascii="Times New Roman" w:eastAsia="Times New Roman" w:hAnsi="Times New Roman"/>
          <w:sz w:val="28"/>
          <w:szCs w:val="28"/>
          <w:lang w:eastAsia="ru-RU"/>
        </w:rPr>
        <w:t>выше</w:t>
      </w:r>
      <w:r w:rsidR="00807723" w:rsidRPr="0064206A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807723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Кроме того,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у ряда пациентов основной группы 1 при наличии БЭН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2-3 степени на 4-6-е сутки заболевания развивалась двусторонняя интерстициальная и полисегментарная пневмония, в динамике формировался ОРДС, и на 10-11-е сутки их переводили на ИВЛ. </w:t>
      </w:r>
      <w:r w:rsidR="00141CD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Наличие БЭН различной степени выраженности в сочетании с другими патологическими состояниями </w:t>
      </w:r>
      <w:r w:rsidR="00E5356B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при кори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приводи</w:t>
      </w:r>
      <w:r w:rsidR="00141CDA" w:rsidRPr="0064206A">
        <w:rPr>
          <w:rFonts w:ascii="Times New Roman" w:eastAsia="Times New Roman" w:hAnsi="Times New Roman"/>
          <w:sz w:val="28"/>
          <w:szCs w:val="28"/>
          <w:lang w:eastAsia="ru-RU"/>
        </w:rPr>
        <w:t>т к реализации системного воспалительного ответа и развитию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септического шока. Повышенный риск развития </w:t>
      </w:r>
      <w:r w:rsidR="00F16CF6" w:rsidRPr="0064206A">
        <w:rPr>
          <w:rFonts w:ascii="Times New Roman" w:eastAsia="Times New Roman" w:hAnsi="Times New Roman"/>
          <w:sz w:val="28"/>
          <w:szCs w:val="28"/>
          <w:lang w:eastAsia="ru-RU"/>
        </w:rPr>
        <w:t>которого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>, безусловно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связан с нарушением белкового, углеводного, жирово</w:t>
      </w:r>
      <w:r w:rsidR="00265861" w:rsidRPr="0064206A">
        <w:rPr>
          <w:rFonts w:ascii="Times New Roman" w:eastAsia="Times New Roman" w:hAnsi="Times New Roman"/>
          <w:sz w:val="28"/>
          <w:szCs w:val="28"/>
          <w:lang w:eastAsia="ru-RU"/>
        </w:rPr>
        <w:t>го,</w:t>
      </w:r>
      <w:r w:rsidR="00F16CF6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микроэлементарных</w:t>
      </w:r>
      <w:r w:rsidR="00265861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и</w:t>
      </w:r>
      <w:r w:rsidR="00F16CF6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обменно-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>метаболических процессов</w:t>
      </w:r>
      <w:r w:rsidR="00265861" w:rsidRPr="0064206A">
        <w:rPr>
          <w:rFonts w:ascii="Times New Roman" w:eastAsia="Times New Roman" w:hAnsi="Times New Roman"/>
          <w:sz w:val="28"/>
          <w:szCs w:val="28"/>
          <w:lang w:eastAsia="ru-RU"/>
        </w:rPr>
        <w:t>, которые в свою очередь приводят к существенному дефициту иммунного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ответ</w:t>
      </w:r>
      <w:r w:rsidR="00265861" w:rsidRPr="0064206A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F16CF6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807723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807723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136</w:t>
      </w:r>
      <w:r w:rsidR="00807723" w:rsidRPr="0064206A">
        <w:rPr>
          <w:rFonts w:ascii="Times New Roman" w:hAnsi="Times New Roman"/>
          <w:sz w:val="28"/>
          <w:szCs w:val="28"/>
          <w:shd w:val="clear" w:color="auto" w:fill="FFFFFF"/>
        </w:rPr>
        <w:t>].</w:t>
      </w:r>
      <w:r w:rsidR="00807723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B5095C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Yeo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и соавторы показали, что, несмотря на разрешение пневмонии, у людей, страдающих нарушением обменных процессов, повышен риск </w:t>
      </w:r>
      <w:r w:rsidR="00F16CF6" w:rsidRPr="0064206A">
        <w:rPr>
          <w:rFonts w:ascii="Times New Roman" w:eastAsia="Times New Roman" w:hAnsi="Times New Roman"/>
          <w:sz w:val="28"/>
          <w:szCs w:val="28"/>
          <w:lang w:eastAsia="ru-RU"/>
        </w:rPr>
        <w:t>отдаленных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нарушений мышечной и дыхательной функции,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приводящих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к пролонгации инфекционного процесса и </w:t>
      </w:r>
      <w:r w:rsidR="00F16CF6" w:rsidRPr="0064206A">
        <w:rPr>
          <w:rFonts w:ascii="Times New Roman" w:eastAsia="Times New Roman" w:hAnsi="Times New Roman"/>
          <w:sz w:val="28"/>
          <w:szCs w:val="28"/>
          <w:lang w:eastAsia="ru-RU"/>
        </w:rPr>
        <w:t>риску развития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16CF6" w:rsidRPr="0064206A">
        <w:rPr>
          <w:rFonts w:ascii="Times New Roman" w:eastAsia="Times New Roman" w:hAnsi="Times New Roman"/>
          <w:sz w:val="28"/>
          <w:szCs w:val="28"/>
          <w:lang w:eastAsia="ru-RU"/>
        </w:rPr>
        <w:t>летального исхода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[</w:t>
      </w:r>
      <w:r w:rsidR="00807723" w:rsidRPr="0064206A">
        <w:rPr>
          <w:rFonts w:ascii="Times New Roman" w:hAnsi="Times New Roman"/>
          <w:sz w:val="28"/>
          <w:szCs w:val="28"/>
          <w:shd w:val="clear" w:color="auto" w:fill="FFFFFF"/>
        </w:rPr>
        <w:t>137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>].</w:t>
      </w:r>
      <w:r w:rsidR="0013534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>Это еще больше усугубляет подавление иммунитета и нарушение роста, в то время как энергия и питательные микроэлементы направляются на острую фазу иммунного ответа для борьбы с множественными и часто рецидивирующими инфекциями, что приводит к хроническому системному воспалению и бактериальной транслокации</w:t>
      </w:r>
      <w:r w:rsidR="00807723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07723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807723" w:rsidRPr="0064206A">
        <w:rPr>
          <w:rFonts w:ascii="Times New Roman" w:hAnsi="Times New Roman"/>
          <w:sz w:val="28"/>
          <w:szCs w:val="28"/>
          <w:lang w:val="kk-KZ"/>
        </w:rPr>
        <w:t>138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>].</w:t>
      </w:r>
    </w:p>
    <w:p w:rsidR="00B5095C" w:rsidRPr="0064206A" w:rsidRDefault="00AE67D6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Детский церебральный паралич (ДЦП) на фоне анемии 1-2 степени наблюдался у </w:t>
      </w:r>
      <w:r w:rsidRPr="0064206A">
        <w:rPr>
          <w:rFonts w:ascii="Times New Roman" w:hAnsi="Times New Roman"/>
          <w:sz w:val="28"/>
          <w:szCs w:val="28"/>
        </w:rPr>
        <w:t>15%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</w:t>
      </w:r>
      <w:r w:rsidRPr="0064206A">
        <w:rPr>
          <w:rFonts w:ascii="Times New Roman" w:hAnsi="Times New Roman"/>
          <w:sz w:val="28"/>
          <w:szCs w:val="28"/>
          <w:lang w:val="kk-KZ"/>
        </w:rPr>
        <w:t>3) (р≤</w:t>
      </w:r>
      <w:r w:rsidRPr="0064206A">
        <w:rPr>
          <w:rFonts w:ascii="Times New Roman" w:hAnsi="Times New Roman"/>
          <w:sz w:val="28"/>
          <w:szCs w:val="28"/>
        </w:rPr>
        <w:t>0,05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)  пациентов в мониторируемой группе А. 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>Комбин</w:t>
      </w:r>
      <w:r w:rsidR="00475784" w:rsidRPr="0064206A">
        <w:rPr>
          <w:rFonts w:ascii="Times New Roman" w:hAnsi="Times New Roman"/>
          <w:sz w:val="28"/>
          <w:szCs w:val="28"/>
          <w:lang w:val="kk-KZ"/>
        </w:rPr>
        <w:t>ация в виде ЦМВИ+анемия 20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>% (</w:t>
      </w:r>
      <w:r w:rsidR="00B5095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475784" w:rsidRPr="0064206A">
        <w:rPr>
          <w:rFonts w:ascii="Times New Roman" w:hAnsi="Times New Roman"/>
          <w:sz w:val="28"/>
          <w:szCs w:val="28"/>
        </w:rPr>
        <w:t>=5</w:t>
      </w:r>
      <w:r w:rsidR="00E5356B" w:rsidRPr="0064206A">
        <w:rPr>
          <w:rFonts w:ascii="Times New Roman" w:hAnsi="Times New Roman"/>
          <w:sz w:val="28"/>
          <w:szCs w:val="28"/>
          <w:lang w:val="kk-KZ"/>
        </w:rPr>
        <w:t xml:space="preserve">) </w:t>
      </w:r>
      <w:r w:rsidR="005F4931" w:rsidRPr="0064206A">
        <w:rPr>
          <w:rFonts w:ascii="Times New Roman" w:hAnsi="Times New Roman"/>
          <w:sz w:val="28"/>
          <w:szCs w:val="28"/>
          <w:lang w:val="kk-KZ"/>
        </w:rPr>
        <w:t>(р≤</w:t>
      </w:r>
      <w:r w:rsidR="005F4931" w:rsidRPr="0064206A">
        <w:rPr>
          <w:rFonts w:ascii="Times New Roman" w:hAnsi="Times New Roman"/>
          <w:sz w:val="28"/>
          <w:szCs w:val="28"/>
        </w:rPr>
        <w:t>0,001</w:t>
      </w:r>
      <w:r w:rsidR="005F4931" w:rsidRPr="0064206A">
        <w:rPr>
          <w:rFonts w:ascii="Times New Roman" w:hAnsi="Times New Roman"/>
          <w:sz w:val="28"/>
          <w:szCs w:val="28"/>
          <w:lang w:val="kk-KZ"/>
        </w:rPr>
        <w:t xml:space="preserve">) </w:t>
      </w:r>
      <w:r w:rsidR="00E5356B" w:rsidRPr="0064206A">
        <w:rPr>
          <w:rFonts w:ascii="Times New Roman" w:hAnsi="Times New Roman"/>
          <w:sz w:val="28"/>
          <w:szCs w:val="28"/>
          <w:lang w:val="kk-KZ"/>
        </w:rPr>
        <w:t>и в соче</w:t>
      </w:r>
      <w:r w:rsidRPr="0064206A">
        <w:rPr>
          <w:rFonts w:ascii="Times New Roman" w:hAnsi="Times New Roman"/>
          <w:sz w:val="28"/>
          <w:szCs w:val="28"/>
          <w:lang w:val="kk-KZ"/>
        </w:rPr>
        <w:t>тании с ИДС отмечалась</w:t>
      </w:r>
      <w:r w:rsidR="00475784" w:rsidRPr="0064206A">
        <w:rPr>
          <w:rFonts w:ascii="Times New Roman" w:hAnsi="Times New Roman"/>
          <w:sz w:val="28"/>
          <w:szCs w:val="28"/>
          <w:lang w:val="kk-KZ"/>
        </w:rPr>
        <w:t xml:space="preserve"> у 8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>% (</w:t>
      </w:r>
      <w:r w:rsidR="00B5095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475784" w:rsidRPr="0064206A">
        <w:rPr>
          <w:rFonts w:ascii="Times New Roman" w:hAnsi="Times New Roman"/>
          <w:sz w:val="28"/>
          <w:szCs w:val="28"/>
        </w:rPr>
        <w:t>=2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 xml:space="preserve">) детей. Злокачественные </w:t>
      </w:r>
      <w:r w:rsidR="00E5356B" w:rsidRPr="0064206A">
        <w:rPr>
          <w:rFonts w:ascii="Times New Roman" w:hAnsi="Times New Roman"/>
          <w:sz w:val="28"/>
          <w:szCs w:val="28"/>
          <w:lang w:val="kk-KZ"/>
        </w:rPr>
        <w:t>ново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>образования</w:t>
      </w:r>
      <w:r w:rsidR="00475784" w:rsidRPr="0064206A">
        <w:rPr>
          <w:rFonts w:ascii="Times New Roman" w:hAnsi="Times New Roman"/>
          <w:sz w:val="28"/>
          <w:szCs w:val="28"/>
          <w:lang w:val="kk-KZ"/>
        </w:rPr>
        <w:t xml:space="preserve"> головного мозга наблюдались у 12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>% (</w:t>
      </w:r>
      <w:r w:rsidR="00B5095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475784" w:rsidRPr="0064206A">
        <w:rPr>
          <w:rFonts w:ascii="Times New Roman" w:hAnsi="Times New Roman"/>
          <w:sz w:val="28"/>
          <w:szCs w:val="28"/>
        </w:rPr>
        <w:t>=3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5F4931" w:rsidRPr="0064206A">
        <w:rPr>
          <w:rFonts w:ascii="Times New Roman" w:hAnsi="Times New Roman"/>
          <w:sz w:val="28"/>
          <w:szCs w:val="28"/>
          <w:lang w:val="kk-KZ"/>
        </w:rPr>
        <w:t xml:space="preserve"> (р≤</w:t>
      </w:r>
      <w:r w:rsidR="005F4931" w:rsidRPr="0064206A">
        <w:rPr>
          <w:rFonts w:ascii="Times New Roman" w:hAnsi="Times New Roman"/>
          <w:sz w:val="28"/>
          <w:szCs w:val="28"/>
        </w:rPr>
        <w:t>0,001</w:t>
      </w:r>
      <w:r w:rsidR="005F4931"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B5095C" w:rsidRPr="0064206A">
        <w:rPr>
          <w:rFonts w:ascii="Times New Roman" w:hAnsi="Times New Roman"/>
          <w:sz w:val="28"/>
          <w:szCs w:val="28"/>
        </w:rPr>
        <w:t xml:space="preserve"> 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>детей</w:t>
      </w:r>
      <w:r w:rsidRPr="0064206A">
        <w:rPr>
          <w:rFonts w:ascii="Times New Roman" w:hAnsi="Times New Roman"/>
          <w:sz w:val="28"/>
          <w:szCs w:val="28"/>
          <w:lang w:val="kk-KZ"/>
        </w:rPr>
        <w:t>,</w:t>
      </w:r>
      <w:r w:rsidR="00B5095C" w:rsidRPr="0064206A">
        <w:rPr>
          <w:rFonts w:ascii="Times New Roman" w:hAnsi="Times New Roman"/>
          <w:sz w:val="28"/>
          <w:szCs w:val="28"/>
        </w:rPr>
        <w:t xml:space="preserve"> 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>у которых на 10 сутки заболевания развились осложнения в виде пневмонии и ОРДС</w:t>
      </w:r>
      <w:r w:rsidR="00B5095C" w:rsidRPr="0064206A">
        <w:rPr>
          <w:rFonts w:ascii="Times New Roman" w:hAnsi="Times New Roman"/>
          <w:sz w:val="28"/>
          <w:szCs w:val="28"/>
        </w:rPr>
        <w:t xml:space="preserve">. </w:t>
      </w:r>
      <w:r w:rsidRPr="0064206A">
        <w:rPr>
          <w:rFonts w:ascii="Times New Roman" w:hAnsi="Times New Roman"/>
          <w:sz w:val="28"/>
          <w:szCs w:val="28"/>
          <w:lang w:val="kk-KZ"/>
        </w:rPr>
        <w:t>С</w:t>
      </w:r>
      <w:r w:rsidR="00E5356B" w:rsidRPr="0064206A">
        <w:rPr>
          <w:rFonts w:ascii="Times New Roman" w:hAnsi="Times New Roman"/>
          <w:sz w:val="28"/>
          <w:szCs w:val="28"/>
          <w:lang w:val="kk-KZ"/>
        </w:rPr>
        <w:t xml:space="preserve">очеатние </w:t>
      </w:r>
      <w:r w:rsidR="00E5356B" w:rsidRPr="0064206A">
        <w:rPr>
          <w:rFonts w:ascii="Times New Roman" w:hAnsi="Times New Roman"/>
          <w:sz w:val="28"/>
          <w:szCs w:val="28"/>
        </w:rPr>
        <w:t>ДЦП</w:t>
      </w:r>
      <w:r w:rsidR="00B5095C" w:rsidRPr="0064206A">
        <w:rPr>
          <w:rFonts w:ascii="Times New Roman" w:hAnsi="Times New Roman"/>
          <w:sz w:val="28"/>
          <w:szCs w:val="28"/>
        </w:rPr>
        <w:t xml:space="preserve"> с БЭН </w:t>
      </w:r>
      <w:r w:rsidR="00E5356B" w:rsidRPr="0064206A">
        <w:rPr>
          <w:rFonts w:ascii="Times New Roman" w:hAnsi="Times New Roman"/>
          <w:sz w:val="28"/>
          <w:szCs w:val="28"/>
        </w:rPr>
        <w:t xml:space="preserve">и </w:t>
      </w:r>
      <w:r w:rsidR="00E5356B" w:rsidRPr="0064206A">
        <w:rPr>
          <w:rFonts w:ascii="Times New Roman" w:hAnsi="Times New Roman"/>
          <w:sz w:val="28"/>
          <w:szCs w:val="28"/>
          <w:lang w:val="kk-KZ"/>
        </w:rPr>
        <w:t xml:space="preserve">анемией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отмечалось </w:t>
      </w:r>
      <w:r w:rsidR="00E5356B" w:rsidRPr="0064206A">
        <w:rPr>
          <w:rFonts w:ascii="Times New Roman" w:hAnsi="Times New Roman"/>
          <w:sz w:val="28"/>
          <w:szCs w:val="28"/>
          <w:lang w:val="kk-KZ"/>
        </w:rPr>
        <w:t>у 15</w:t>
      </w:r>
      <w:r w:rsidR="00E5356B" w:rsidRPr="0064206A">
        <w:rPr>
          <w:rFonts w:ascii="Times New Roman" w:hAnsi="Times New Roman"/>
          <w:sz w:val="28"/>
          <w:szCs w:val="28"/>
        </w:rPr>
        <w:t>% (</w:t>
      </w:r>
      <w:r w:rsidR="00E5356B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5F4931" w:rsidRPr="0064206A">
        <w:rPr>
          <w:rFonts w:ascii="Times New Roman" w:hAnsi="Times New Roman"/>
          <w:sz w:val="28"/>
          <w:szCs w:val="28"/>
        </w:rPr>
        <w:t>=3</w:t>
      </w:r>
      <w:r w:rsidR="00E5356B" w:rsidRPr="0064206A">
        <w:rPr>
          <w:rFonts w:ascii="Times New Roman" w:hAnsi="Times New Roman"/>
          <w:sz w:val="28"/>
          <w:szCs w:val="28"/>
        </w:rPr>
        <w:t>)</w:t>
      </w:r>
      <w:r w:rsidR="0054226C">
        <w:rPr>
          <w:rFonts w:ascii="Times New Roman" w:hAnsi="Times New Roman"/>
          <w:sz w:val="28"/>
          <w:szCs w:val="28"/>
        </w:rPr>
        <w:t xml:space="preserve"> (р≤0,0</w:t>
      </w:r>
      <w:r w:rsidR="005F4931" w:rsidRPr="0064206A">
        <w:rPr>
          <w:rFonts w:ascii="Times New Roman" w:hAnsi="Times New Roman"/>
          <w:sz w:val="28"/>
          <w:szCs w:val="28"/>
        </w:rPr>
        <w:t>5)</w:t>
      </w:r>
      <w:r w:rsidR="00E5356B" w:rsidRPr="0064206A">
        <w:rPr>
          <w:rFonts w:ascii="Times New Roman" w:hAnsi="Times New Roman"/>
          <w:sz w:val="28"/>
          <w:szCs w:val="28"/>
        </w:rPr>
        <w:t xml:space="preserve"> пациентов</w:t>
      </w:r>
      <w:r w:rsidR="00B5095C"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  <w:r w:rsidR="00E5356B" w:rsidRPr="0064206A">
        <w:rPr>
          <w:rFonts w:ascii="Times New Roman" w:hAnsi="Times New Roman"/>
          <w:sz w:val="28"/>
          <w:szCs w:val="28"/>
          <w:lang w:val="kk-KZ"/>
        </w:rPr>
        <w:t xml:space="preserve">По литературным данным </w:t>
      </w:r>
      <w:r w:rsidR="00E5356B" w:rsidRPr="0064206A">
        <w:rPr>
          <w:rFonts w:ascii="Times New Roman" w:hAnsi="Times New Roman"/>
          <w:sz w:val="28"/>
          <w:szCs w:val="28"/>
          <w:shd w:val="clear" w:color="auto" w:fill="FFFFFF"/>
        </w:rPr>
        <w:t>[138</w:t>
      </w:r>
      <w:r w:rsidR="00182622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="00182622" w:rsidRPr="0064206A">
        <w:rPr>
          <w:rStyle w:val="ref-vol"/>
          <w:rFonts w:ascii="Times New Roman" w:hAnsi="Times New Roman"/>
          <w:sz w:val="28"/>
          <w:szCs w:val="28"/>
          <w:shd w:val="clear" w:color="auto" w:fill="FFFFFF"/>
          <w:lang w:val="en-US"/>
        </w:rPr>
        <w:t>p</w:t>
      </w:r>
      <w:r w:rsidR="00182622" w:rsidRPr="0064206A">
        <w:rPr>
          <w:rStyle w:val="ref-vol"/>
          <w:rFonts w:ascii="Times New Roman" w:hAnsi="Times New Roman"/>
          <w:sz w:val="28"/>
          <w:szCs w:val="28"/>
          <w:shd w:val="clear" w:color="auto" w:fill="FFFFFF"/>
        </w:rPr>
        <w:t>. </w:t>
      </w:r>
      <w:r w:rsidR="00182622" w:rsidRPr="0064206A">
        <w:rPr>
          <w:rStyle w:val="ref-vol"/>
          <w:rFonts w:ascii="Times New Roman" w:hAnsi="Times New Roman"/>
          <w:sz w:val="28"/>
          <w:szCs w:val="28"/>
          <w:shd w:val="clear" w:color="auto" w:fill="FFFFFF"/>
          <w:lang w:val="en-US"/>
        </w:rPr>
        <w:t>e</w:t>
      </w:r>
      <w:r w:rsidR="00182622" w:rsidRPr="0064206A">
        <w:rPr>
          <w:rStyle w:val="ref-vol"/>
          <w:rFonts w:ascii="Times New Roman" w:hAnsi="Times New Roman"/>
          <w:sz w:val="28"/>
          <w:szCs w:val="28"/>
          <w:shd w:val="clear" w:color="auto" w:fill="FFFFFF"/>
        </w:rPr>
        <w:t>9155-1-</w:t>
      </w:r>
      <w:r w:rsidR="00182622" w:rsidRPr="0064206A">
        <w:rPr>
          <w:rStyle w:val="ref-vol"/>
          <w:rFonts w:ascii="Times New Roman" w:hAnsi="Times New Roman"/>
          <w:sz w:val="28"/>
          <w:szCs w:val="28"/>
          <w:shd w:val="clear" w:color="auto" w:fill="FFFFFF"/>
          <w:lang w:val="en-US"/>
        </w:rPr>
        <w:t>e</w:t>
      </w:r>
      <w:r w:rsidR="00182622" w:rsidRPr="0064206A">
        <w:rPr>
          <w:rStyle w:val="ref-vol"/>
          <w:rFonts w:ascii="Times New Roman" w:hAnsi="Times New Roman"/>
          <w:sz w:val="28"/>
          <w:szCs w:val="28"/>
          <w:shd w:val="clear" w:color="auto" w:fill="FFFFFF"/>
        </w:rPr>
        <w:t>9155-5</w:t>
      </w:r>
      <w:r w:rsidR="00E5356B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] </w:t>
      </w:r>
      <w:r w:rsidR="00E5356B" w:rsidRPr="0064206A">
        <w:rPr>
          <w:rFonts w:ascii="Times New Roman" w:hAnsi="Times New Roman"/>
          <w:sz w:val="28"/>
          <w:szCs w:val="28"/>
          <w:lang w:val="kk-KZ"/>
        </w:rPr>
        <w:t>у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становлено, что 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корь способствует 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</w:rPr>
        <w:t>возникновению тяжелой пневмонии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у детей с ДЦП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Так, в своих публикациях авторы</w:t>
      </w:r>
      <w:r w:rsidR="00E5356B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776FF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Kuo</w:t>
      </w:r>
      <w:r w:rsidR="00776FF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776FF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TJ</w:t>
      </w:r>
      <w:r w:rsidR="00776FF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="00776FF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Hsu</w:t>
      </w:r>
      <w:r w:rsidR="00776FF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776FF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CL</w:t>
      </w:r>
      <w:r w:rsidR="00776FF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776FFF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и др </w:t>
      </w:r>
      <w:r w:rsidR="00E5356B" w:rsidRPr="0064206A">
        <w:rPr>
          <w:rFonts w:ascii="Times New Roman" w:hAnsi="Times New Roman"/>
          <w:sz w:val="28"/>
          <w:szCs w:val="28"/>
          <w:shd w:val="clear" w:color="auto" w:fill="FFFFFF"/>
        </w:rPr>
        <w:t>[139</w:t>
      </w:r>
      <w:r w:rsidR="00E5356B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] подчеркивают, что </w:t>
      </w:r>
      <w:r w:rsidR="009C528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основными причинами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развития </w:t>
      </w:r>
      <w:r w:rsidR="009C528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тяжелой 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пневмонии</w:t>
      </w:r>
      <w:r w:rsidR="00E5356B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у данного контингента пациентов являются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</w:rPr>
        <w:t>пролежни,</w:t>
      </w:r>
      <w:r w:rsidR="009C528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а также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потеря чувствительности и </w:t>
      </w:r>
      <w:r w:rsidR="009C528A" w:rsidRPr="0064206A">
        <w:rPr>
          <w:rFonts w:ascii="Times New Roman" w:hAnsi="Times New Roman"/>
          <w:sz w:val="28"/>
          <w:szCs w:val="28"/>
          <w:shd w:val="clear" w:color="auto" w:fill="FFFFFF"/>
        </w:rPr>
        <w:t>белково</w:t>
      </w:r>
      <w:r w:rsidR="0013534A" w:rsidRPr="0064206A">
        <w:rPr>
          <w:rFonts w:ascii="Times New Roman" w:hAnsi="Times New Roman"/>
          <w:sz w:val="28"/>
          <w:szCs w:val="28"/>
          <w:shd w:val="clear" w:color="auto" w:fill="FFFFFF"/>
        </w:rPr>
        <w:t>-</w:t>
      </w:r>
      <w:r w:rsidR="009C528A" w:rsidRPr="0064206A">
        <w:rPr>
          <w:rFonts w:ascii="Times New Roman" w:hAnsi="Times New Roman"/>
          <w:sz w:val="28"/>
          <w:szCs w:val="28"/>
          <w:shd w:val="clear" w:color="auto" w:fill="FFFFFF"/>
        </w:rPr>
        <w:t>энергетическая недостаточность, которые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возникают у детей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с таким </w:t>
      </w:r>
      <w:r w:rsidR="00B5095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неврологическим </w:t>
      </w:r>
      <w:r w:rsidR="009C528A" w:rsidRPr="0064206A">
        <w:rPr>
          <w:rFonts w:ascii="Times New Roman" w:hAnsi="Times New Roman"/>
          <w:sz w:val="28"/>
          <w:szCs w:val="28"/>
          <w:shd w:val="clear" w:color="auto" w:fill="FFFFFF"/>
        </w:rPr>
        <w:t>дефицитом</w:t>
      </w:r>
      <w:r w:rsidR="00776FFF" w:rsidRPr="0064206A">
        <w:rPr>
          <w:rFonts w:ascii="Times New Roman" w:hAnsi="Times New Roman"/>
          <w:sz w:val="28"/>
          <w:szCs w:val="28"/>
          <w:shd w:val="clear" w:color="auto" w:fill="FFFFFF"/>
        </w:rPr>
        <w:t>, таким как ДЦП.</w:t>
      </w:r>
    </w:p>
    <w:p w:rsidR="00B5095C" w:rsidRPr="0064206A" w:rsidRDefault="00AE67D6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hAnsi="Times New Roman"/>
          <w:sz w:val="28"/>
          <w:szCs w:val="28"/>
        </w:rPr>
        <w:t xml:space="preserve">Особое внимание обращают на себя пациенты </w:t>
      </w:r>
      <w:r w:rsidR="00B5095C" w:rsidRPr="0064206A">
        <w:rPr>
          <w:rFonts w:ascii="Times New Roman" w:hAnsi="Times New Roman"/>
          <w:sz w:val="28"/>
          <w:szCs w:val="28"/>
        </w:rPr>
        <w:t xml:space="preserve">с синдромом Дауна, </w:t>
      </w:r>
      <w:r w:rsidR="00545692" w:rsidRPr="0064206A">
        <w:rPr>
          <w:rFonts w:ascii="Times New Roman" w:hAnsi="Times New Roman"/>
          <w:sz w:val="28"/>
          <w:szCs w:val="28"/>
          <w:lang w:val="kk-KZ"/>
        </w:rPr>
        <w:t>которые составили 20</w:t>
      </w:r>
      <w:r w:rsidR="00B5095C" w:rsidRPr="0064206A">
        <w:rPr>
          <w:rFonts w:ascii="Times New Roman" w:hAnsi="Times New Roman"/>
          <w:sz w:val="28"/>
          <w:szCs w:val="28"/>
        </w:rPr>
        <w:t>%</w:t>
      </w:r>
      <w:r w:rsidRPr="0064206A">
        <w:rPr>
          <w:rFonts w:ascii="Times New Roman" w:hAnsi="Times New Roman"/>
          <w:sz w:val="28"/>
          <w:szCs w:val="28"/>
        </w:rPr>
        <w:t xml:space="preserve"> о выборки</w:t>
      </w:r>
      <w:r w:rsidR="00B5095C" w:rsidRPr="0064206A">
        <w:rPr>
          <w:rFonts w:ascii="Times New Roman" w:hAnsi="Times New Roman"/>
          <w:sz w:val="28"/>
          <w:szCs w:val="28"/>
        </w:rPr>
        <w:t xml:space="preserve"> (</w:t>
      </w:r>
      <w:r w:rsidR="00B5095C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545692" w:rsidRPr="0064206A">
        <w:rPr>
          <w:rFonts w:ascii="Times New Roman" w:hAnsi="Times New Roman"/>
          <w:sz w:val="28"/>
          <w:szCs w:val="28"/>
        </w:rPr>
        <w:t>=5</w:t>
      </w:r>
      <w:r w:rsidR="00B5095C" w:rsidRPr="0064206A">
        <w:rPr>
          <w:rFonts w:ascii="Times New Roman" w:hAnsi="Times New Roman"/>
          <w:sz w:val="28"/>
          <w:szCs w:val="28"/>
        </w:rPr>
        <w:t xml:space="preserve">). По данным авторов </w:t>
      </w:r>
      <w:r w:rsidR="00B5095C" w:rsidRPr="0064206A">
        <w:rPr>
          <w:rStyle w:val="mixed-citation"/>
          <w:rFonts w:ascii="Times New Roman" w:hAnsi="Times New Roman"/>
          <w:sz w:val="28"/>
          <w:szCs w:val="28"/>
        </w:rPr>
        <w:t xml:space="preserve">Fitzgerald P, Leonard H и др. </w:t>
      </w:r>
      <w:r w:rsidR="00FE423C" w:rsidRPr="0064206A">
        <w:rPr>
          <w:rFonts w:ascii="Times New Roman" w:hAnsi="Times New Roman"/>
          <w:sz w:val="28"/>
          <w:szCs w:val="28"/>
        </w:rPr>
        <w:t>[140</w:t>
      </w:r>
      <w:r w:rsidR="009C528A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9C528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B5095C" w:rsidRPr="0064206A">
        <w:rPr>
          <w:rFonts w:ascii="Times New Roman" w:hAnsi="Times New Roman"/>
          <w:sz w:val="28"/>
          <w:szCs w:val="28"/>
        </w:rPr>
        <w:t>д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>ети с синдромом Дауна относятся к группе высокого риска, у них более тяжелые инфекци</w:t>
      </w:r>
      <w:r w:rsidR="0018262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и и менее благоприятные исходы.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>ни с большей вероятностью будут госпитализированы,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кроме того, 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>у них будет увеличена продолжительность пребывания в больнице из-за инфекции дыхательных путей и выше вероятность того, что им потребуется искусственная вентиляция легких и интенсивная терапия</w:t>
      </w:r>
      <w:r w:rsidR="00807723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[140</w:t>
      </w:r>
      <w:r w:rsidR="00182622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="00182622" w:rsidRPr="0064206A">
        <w:rPr>
          <w:rStyle w:val="ref-vol"/>
          <w:rFonts w:ascii="Times New Roman" w:hAnsi="Times New Roman"/>
          <w:sz w:val="28"/>
          <w:szCs w:val="28"/>
          <w:lang w:val="en-US"/>
        </w:rPr>
        <w:t>p</w:t>
      </w:r>
      <w:r w:rsidR="00182622" w:rsidRPr="0064206A">
        <w:rPr>
          <w:rStyle w:val="ref-vol"/>
          <w:rFonts w:ascii="Times New Roman" w:hAnsi="Times New Roman"/>
          <w:sz w:val="28"/>
          <w:szCs w:val="28"/>
        </w:rPr>
        <w:t xml:space="preserve">. </w:t>
      </w:r>
      <w:r w:rsidR="00182622" w:rsidRPr="0064206A">
        <w:rPr>
          <w:rStyle w:val="mixed-citation"/>
          <w:rFonts w:ascii="Times New Roman" w:hAnsi="Times New Roman"/>
          <w:sz w:val="28"/>
          <w:szCs w:val="28"/>
          <w:lang w:val="en-US"/>
        </w:rPr>
        <w:t>e</w:t>
      </w:r>
      <w:r w:rsidR="00182622" w:rsidRPr="0064206A">
        <w:rPr>
          <w:rStyle w:val="mixed-citation"/>
          <w:rFonts w:ascii="Times New Roman" w:hAnsi="Times New Roman"/>
          <w:sz w:val="28"/>
          <w:szCs w:val="28"/>
        </w:rPr>
        <w:t>70401-1-</w:t>
      </w:r>
      <w:r w:rsidR="00182622" w:rsidRPr="0064206A">
        <w:rPr>
          <w:rStyle w:val="mixed-citation"/>
          <w:rFonts w:ascii="Times New Roman" w:hAnsi="Times New Roman"/>
          <w:sz w:val="28"/>
          <w:szCs w:val="28"/>
          <w:lang w:val="en-US"/>
        </w:rPr>
        <w:t>e</w:t>
      </w:r>
      <w:r w:rsidR="00182622" w:rsidRPr="0064206A">
        <w:rPr>
          <w:rStyle w:val="mixed-citation"/>
          <w:rFonts w:ascii="Times New Roman" w:hAnsi="Times New Roman"/>
          <w:sz w:val="28"/>
          <w:szCs w:val="28"/>
        </w:rPr>
        <w:t>70401-10</w:t>
      </w:r>
      <w:r w:rsidR="00807723" w:rsidRPr="0064206A">
        <w:rPr>
          <w:rFonts w:ascii="Times New Roman" w:eastAsia="Times New Roman" w:hAnsi="Times New Roman"/>
          <w:sz w:val="28"/>
          <w:szCs w:val="28"/>
          <w:lang w:eastAsia="ru-RU"/>
        </w:rPr>
        <w:t>].</w:t>
      </w:r>
    </w:p>
    <w:p w:rsidR="00B5095C" w:rsidRPr="0064206A" w:rsidRDefault="00AE67D6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Исключительного отношения также заслуживают дети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, заразившиеся коревой инфекцией на фоне онкогематологической патологии.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В период увеличения количества заболеваний корью в стационар госпитализировались  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>дети, получавшие лечение в ННЦМД г.</w:t>
      </w:r>
      <w:r w:rsidR="0013534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B5095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Нур-Султан, </w:t>
      </w:r>
      <w:r w:rsidR="002F7070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среди которых </w:t>
      </w:r>
      <w:r w:rsidR="002F707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12% </w:t>
      </w:r>
      <w:r w:rsidR="002F7070" w:rsidRPr="0064206A">
        <w:rPr>
          <w:rFonts w:ascii="Times New Roman" w:eastAsia="Times New Roman" w:hAnsi="Times New Roman"/>
          <w:sz w:val="28"/>
          <w:szCs w:val="28"/>
          <w:lang w:eastAsia="ru-RU"/>
        </w:rPr>
        <w:t>(</w:t>
      </w:r>
      <w:r w:rsidR="002F7070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2F7070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=3) </w:t>
      </w:r>
      <w:r w:rsidR="002F7070" w:rsidRPr="0064206A">
        <w:rPr>
          <w:rFonts w:ascii="Times New Roman" w:hAnsi="Times New Roman"/>
          <w:sz w:val="28"/>
          <w:szCs w:val="28"/>
        </w:rPr>
        <w:t xml:space="preserve">– </w:t>
      </w:r>
      <w:r w:rsidR="002F7070" w:rsidRPr="0064206A">
        <w:rPr>
          <w:rFonts w:ascii="Times New Roman" w:eastAsia="Times New Roman" w:hAnsi="Times New Roman"/>
          <w:sz w:val="28"/>
          <w:szCs w:val="28"/>
          <w:lang w:eastAsia="ru-RU"/>
        </w:rPr>
        <w:t>пациенты с злокачественными новообразованиями головного мозга</w:t>
      </w:r>
      <w:r w:rsidR="002F7070" w:rsidRPr="0064206A">
        <w:rPr>
          <w:rFonts w:ascii="Times New Roman" w:hAnsi="Times New Roman"/>
          <w:sz w:val="28"/>
          <w:szCs w:val="28"/>
        </w:rPr>
        <w:t xml:space="preserve">. </w:t>
      </w:r>
      <w:r w:rsidR="002F7070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Согласно литературным данным, </w:t>
      </w:r>
      <w:r w:rsidR="002F707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пациенты, заразившиеся корью на фоне лечения от </w:t>
      </w:r>
      <w:r w:rsidR="002F7070" w:rsidRPr="0064206A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 xml:space="preserve">злокачественных заболеваний, подвергаются повышенному риску осложнений, таких как вирусная пневмония и энцефалит </w:t>
      </w:r>
      <w:r w:rsidR="00807723" w:rsidRPr="0064206A">
        <w:rPr>
          <w:rFonts w:ascii="Times New Roman" w:hAnsi="Times New Roman"/>
          <w:sz w:val="28"/>
          <w:szCs w:val="28"/>
          <w:shd w:val="clear" w:color="auto" w:fill="FFFFFF"/>
        </w:rPr>
        <w:t>[141</w:t>
      </w:r>
      <w:r w:rsidR="00B5095C" w:rsidRPr="0064206A">
        <w:rPr>
          <w:rFonts w:ascii="Times New Roman" w:hAnsi="Times New Roman"/>
          <w:sz w:val="28"/>
          <w:szCs w:val="28"/>
        </w:rPr>
        <w:t>]</w:t>
      </w:r>
      <w:r w:rsidR="00FB1975" w:rsidRPr="0064206A">
        <w:rPr>
          <w:rFonts w:ascii="Times New Roman" w:hAnsi="Times New Roman"/>
          <w:sz w:val="28"/>
          <w:szCs w:val="28"/>
        </w:rPr>
        <w:t>.</w:t>
      </w:r>
      <w:r w:rsidR="00B5095C" w:rsidRPr="0064206A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="002F7070" w:rsidRPr="0064206A">
        <w:rPr>
          <w:rFonts w:ascii="Times New Roman" w:hAnsi="Times New Roman"/>
          <w:sz w:val="28"/>
          <w:szCs w:val="28"/>
        </w:rPr>
        <w:t>Несмотря на то, что</w:t>
      </w:r>
      <w:r w:rsidR="002F7070" w:rsidRPr="0064206A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="002F7070" w:rsidRPr="0064206A">
        <w:rPr>
          <w:rFonts w:ascii="Times New Roman" w:hAnsi="Times New Roman"/>
          <w:sz w:val="28"/>
          <w:szCs w:val="28"/>
        </w:rPr>
        <w:t>в</w:t>
      </w:r>
      <w:r w:rsidR="002F707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спышки кори в онкологических отделениях случаются редко, они всегда сопровождаются летальностью, достигающей 70% </w:t>
      </w:r>
      <w:r w:rsidR="00807723" w:rsidRPr="0064206A">
        <w:rPr>
          <w:rFonts w:ascii="Times New Roman" w:hAnsi="Times New Roman"/>
          <w:sz w:val="28"/>
          <w:szCs w:val="28"/>
          <w:shd w:val="clear" w:color="auto" w:fill="FFFFFF"/>
        </w:rPr>
        <w:t>[142</w:t>
      </w:r>
      <w:r w:rsidR="00807723" w:rsidRPr="0064206A">
        <w:rPr>
          <w:rFonts w:ascii="Times New Roman" w:eastAsia="Times New Roman" w:hAnsi="Times New Roman"/>
          <w:sz w:val="28"/>
          <w:szCs w:val="28"/>
          <w:lang w:eastAsia="ru-RU"/>
        </w:rPr>
        <w:t>].</w:t>
      </w:r>
    </w:p>
    <w:p w:rsidR="00141CDA" w:rsidRPr="0064206A" w:rsidRDefault="00141CDA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Преморбидный фон у пациентов из группы с благоприятным исходом, </w:t>
      </w:r>
      <w:r w:rsidR="00BA4D96" w:rsidRPr="0064206A">
        <w:rPr>
          <w:rFonts w:ascii="Times New Roman" w:hAnsi="Times New Roman"/>
          <w:sz w:val="28"/>
          <w:szCs w:val="28"/>
        </w:rPr>
        <w:t>как представлено в</w:t>
      </w:r>
      <w:r w:rsidR="00265861" w:rsidRPr="0064206A">
        <w:rPr>
          <w:rFonts w:ascii="Times New Roman" w:hAnsi="Times New Roman"/>
          <w:sz w:val="28"/>
          <w:szCs w:val="28"/>
        </w:rPr>
        <w:t xml:space="preserve"> таблице 15, </w:t>
      </w:r>
      <w:r w:rsidRPr="0064206A">
        <w:rPr>
          <w:rFonts w:ascii="Times New Roman" w:hAnsi="Times New Roman"/>
          <w:sz w:val="28"/>
          <w:szCs w:val="28"/>
        </w:rPr>
        <w:t>характеризовался в большинстве случаев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</w:t>
      </w:r>
      <w:r w:rsidR="002F7070" w:rsidRPr="0064206A">
        <w:rPr>
          <w:rFonts w:ascii="Times New Roman" w:hAnsi="Times New Roman"/>
          <w:sz w:val="28"/>
          <w:szCs w:val="28"/>
        </w:rPr>
        <w:t>3</w:t>
      </w:r>
      <w:r w:rsidRPr="0064206A">
        <w:rPr>
          <w:rFonts w:ascii="Times New Roman" w:hAnsi="Times New Roman"/>
          <w:sz w:val="28"/>
          <w:szCs w:val="28"/>
        </w:rPr>
        <w:t xml:space="preserve">; 2%) сочетанием БЭН и анемией 1 степени, с одинаковой частотой (1,4%) наблюдалось сочетание судорожного синдрома с анемией 1 степени, наличие внутричерепной </w:t>
      </w:r>
      <w:r w:rsidR="002F7070" w:rsidRPr="0064206A">
        <w:rPr>
          <w:rFonts w:ascii="Times New Roman" w:hAnsi="Times New Roman"/>
          <w:sz w:val="28"/>
          <w:szCs w:val="28"/>
        </w:rPr>
        <w:t>гипертензии с анемией 1 степени</w:t>
      </w:r>
      <w:r w:rsidRPr="0064206A">
        <w:rPr>
          <w:rFonts w:ascii="Times New Roman" w:hAnsi="Times New Roman"/>
          <w:sz w:val="28"/>
          <w:szCs w:val="28"/>
        </w:rPr>
        <w:t xml:space="preserve"> и ВПС в сочетании с анеми</w:t>
      </w:r>
      <w:r w:rsidR="002F7070" w:rsidRPr="0064206A">
        <w:rPr>
          <w:rFonts w:ascii="Times New Roman" w:hAnsi="Times New Roman"/>
          <w:sz w:val="28"/>
          <w:szCs w:val="28"/>
        </w:rPr>
        <w:t>е</w:t>
      </w:r>
      <w:r w:rsidRPr="0064206A">
        <w:rPr>
          <w:rFonts w:ascii="Times New Roman" w:hAnsi="Times New Roman"/>
          <w:sz w:val="28"/>
          <w:szCs w:val="28"/>
        </w:rPr>
        <w:t>й легкой степени; недоношенность (35 недель) с анемией легкой степени</w:t>
      </w:r>
      <w:r w:rsidR="00BA4D96" w:rsidRPr="0064206A">
        <w:rPr>
          <w:rFonts w:ascii="Times New Roman" w:hAnsi="Times New Roman"/>
          <w:sz w:val="28"/>
          <w:szCs w:val="28"/>
        </w:rPr>
        <w:t xml:space="preserve"> была отмечена в 0,7% случаев.</w:t>
      </w:r>
    </w:p>
    <w:p w:rsidR="0084125F" w:rsidRPr="0064206A" w:rsidRDefault="0084125F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Безусловно важными факторами, определяющими исход заболевания наряду с неблагоприятным преморбидным фоном, являются тяжесть заболевания, сро</w:t>
      </w:r>
      <w:r w:rsidR="00BA4D96" w:rsidRPr="0064206A">
        <w:rPr>
          <w:rFonts w:ascii="Times New Roman" w:hAnsi="Times New Roman"/>
          <w:sz w:val="28"/>
          <w:szCs w:val="28"/>
        </w:rPr>
        <w:t xml:space="preserve">ки обращения и госпитализации. </w:t>
      </w:r>
      <w:r w:rsidRPr="0064206A">
        <w:rPr>
          <w:rFonts w:ascii="Times New Roman" w:hAnsi="Times New Roman"/>
          <w:sz w:val="28"/>
          <w:szCs w:val="28"/>
        </w:rPr>
        <w:t xml:space="preserve">    </w:t>
      </w:r>
    </w:p>
    <w:p w:rsidR="00B03DDA" w:rsidRPr="0064206A" w:rsidRDefault="002F7070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Как указано на рисунке 13, при анализе степени тяжести заболевания детей с летальным исходом было выявлено: в тяжелом состоянии при поступлении госпитализировано 18 пациентов, что составило 72%, и 7 больных в крайне тяжелом состоянии, что составило 28%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от общего количества пациентов с летальным исходом.</w:t>
      </w:r>
    </w:p>
    <w:p w:rsidR="00DC3DB7" w:rsidRPr="0064206A" w:rsidRDefault="00DC3DB7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noProof/>
          <w:lang w:eastAsia="ru-RU"/>
        </w:rPr>
        <w:drawing>
          <wp:inline distT="0" distB="0" distL="0" distR="0">
            <wp:extent cx="4572000" cy="2743200"/>
            <wp:effectExtent l="0" t="0" r="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13534A" w:rsidRPr="0064206A" w:rsidRDefault="0013534A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B03DDA" w:rsidRPr="0064206A" w:rsidRDefault="00B03DDA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Рисунок </w:t>
      </w:r>
      <w:r w:rsidR="0013534A" w:rsidRPr="0064206A">
        <w:rPr>
          <w:rFonts w:ascii="Times New Roman" w:hAnsi="Times New Roman"/>
          <w:sz w:val="28"/>
          <w:szCs w:val="28"/>
        </w:rPr>
        <w:t>13 –</w:t>
      </w:r>
      <w:r w:rsidRPr="0064206A">
        <w:rPr>
          <w:rFonts w:ascii="Times New Roman" w:hAnsi="Times New Roman"/>
          <w:sz w:val="28"/>
          <w:szCs w:val="28"/>
        </w:rPr>
        <w:t xml:space="preserve"> Степень тяжести при поступлени</w:t>
      </w:r>
      <w:r w:rsidR="0013534A" w:rsidRPr="0064206A">
        <w:rPr>
          <w:rFonts w:ascii="Times New Roman" w:hAnsi="Times New Roman"/>
          <w:sz w:val="28"/>
          <w:szCs w:val="28"/>
        </w:rPr>
        <w:t>и пациентов с летальным исходом</w:t>
      </w:r>
    </w:p>
    <w:p w:rsidR="0013534A" w:rsidRPr="0064206A" w:rsidRDefault="0013534A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F7070" w:rsidRPr="0064206A" w:rsidRDefault="002F7070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 большинстве изученных нами случаев тяжесть заболевания обуславливалась интоксикационным синдромом, дыхательной и сердечно-сосудистой недостаточностью, а определяющим фактором неблагоприятного исхода заболевания чаще всего являлась несвоевременная госпитализация пациентов. Наши исследования показали, что на момент поступления в стационар средний показатель продолжительности заболевания составлял 10,13±</w:t>
      </w:r>
      <w:r w:rsidRPr="0064206A">
        <w:rPr>
          <w:rFonts w:ascii="Times New Roman" w:hAnsi="Times New Roman"/>
          <w:sz w:val="28"/>
          <w:szCs w:val="28"/>
          <w:lang w:val="kk-KZ"/>
        </w:rPr>
        <w:t>10,57</w:t>
      </w:r>
      <w:r w:rsidRPr="0064206A">
        <w:rPr>
          <w:rFonts w:ascii="Times New Roman" w:hAnsi="Times New Roman"/>
          <w:sz w:val="28"/>
          <w:szCs w:val="28"/>
        </w:rPr>
        <w:t xml:space="preserve"> дней. </w:t>
      </w:r>
    </w:p>
    <w:p w:rsidR="002F7070" w:rsidRPr="0064206A" w:rsidRDefault="002F7070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lastRenderedPageBreak/>
        <w:t>Детальный анализ группы детей с летальным исходом показал, что у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шестерых пациентов с сочетанным преморбидным фоном диагноз «Корь» был выставлен на </w:t>
      </w:r>
      <w:r w:rsidRPr="0064206A">
        <w:rPr>
          <w:rFonts w:ascii="Times New Roman" w:hAnsi="Times New Roman"/>
          <w:sz w:val="28"/>
          <w:szCs w:val="28"/>
        </w:rPr>
        <w:t xml:space="preserve">6-7-е </w:t>
      </w:r>
      <w:r w:rsidRPr="0064206A">
        <w:rPr>
          <w:rFonts w:ascii="Times New Roman" w:hAnsi="Times New Roman"/>
          <w:sz w:val="28"/>
          <w:szCs w:val="28"/>
          <w:lang w:val="en-US"/>
        </w:rPr>
        <w:t>c</w:t>
      </w:r>
      <w:r w:rsidRPr="0064206A">
        <w:rPr>
          <w:rFonts w:ascii="Times New Roman" w:hAnsi="Times New Roman"/>
          <w:sz w:val="28"/>
          <w:szCs w:val="28"/>
        </w:rPr>
        <w:t xml:space="preserve">утки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заболевания, что, в свою очередь, привело к несоблюдению противоэпидемических мероприятий, а также несвоевременному проведению лечебно-диагностических методов. </w:t>
      </w:r>
      <w:r w:rsidRPr="0064206A">
        <w:rPr>
          <w:rFonts w:ascii="Times New Roman" w:hAnsi="Times New Roman"/>
          <w:sz w:val="28"/>
          <w:szCs w:val="28"/>
        </w:rPr>
        <w:t>Возрастная характеристика исследуемой группы: средний возраст пациентов – 33,4±</w:t>
      </w:r>
      <w:r w:rsidRPr="0064206A">
        <w:rPr>
          <w:rFonts w:ascii="Times New Roman" w:hAnsi="Times New Roman"/>
          <w:sz w:val="28"/>
          <w:szCs w:val="28"/>
          <w:lang w:val="kk-KZ"/>
        </w:rPr>
        <w:t>28,5 месяцев</w:t>
      </w:r>
      <w:r w:rsidRPr="0064206A">
        <w:rPr>
          <w:rFonts w:ascii="Times New Roman" w:hAnsi="Times New Roman"/>
          <w:sz w:val="28"/>
          <w:szCs w:val="28"/>
        </w:rPr>
        <w:t>. Гендерная характеристика выявила, что в данной группе превалировали мальчики – их 57,1%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=8), а девочки составили 42,9%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=6).</w:t>
      </w:r>
    </w:p>
    <w:p w:rsidR="0013534A" w:rsidRPr="0064206A" w:rsidRDefault="003B69EE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Таким образом, за исследуемый период летальный исход зарегистрирован</w:t>
      </w:r>
      <w:r w:rsidR="00DF7EE3" w:rsidRPr="0064206A">
        <w:rPr>
          <w:rFonts w:ascii="Times New Roman" w:hAnsi="Times New Roman"/>
          <w:sz w:val="28"/>
          <w:szCs w:val="28"/>
          <w:lang w:val="kk-KZ"/>
        </w:rPr>
        <w:t xml:space="preserve"> в 25 (0,6</w:t>
      </w:r>
      <w:r w:rsidR="006E657A" w:rsidRPr="0064206A">
        <w:rPr>
          <w:rFonts w:ascii="Times New Roman" w:hAnsi="Times New Roman"/>
          <w:sz w:val="28"/>
          <w:szCs w:val="28"/>
          <w:lang w:val="kk-KZ"/>
        </w:rPr>
        <w:t>%) случаях</w:t>
      </w:r>
      <w:r w:rsidR="00702F87" w:rsidRPr="0064206A">
        <w:rPr>
          <w:rFonts w:ascii="Times New Roman" w:hAnsi="Times New Roman"/>
          <w:sz w:val="28"/>
          <w:szCs w:val="28"/>
          <w:lang w:val="kk-KZ"/>
        </w:rPr>
        <w:t xml:space="preserve"> от общего количества</w:t>
      </w:r>
      <w:r w:rsidR="00DE42B8" w:rsidRPr="0064206A">
        <w:rPr>
          <w:rFonts w:ascii="Times New Roman" w:hAnsi="Times New Roman"/>
          <w:sz w:val="28"/>
          <w:szCs w:val="28"/>
        </w:rPr>
        <w:t xml:space="preserve"> пациентов</w:t>
      </w:r>
      <w:r w:rsidR="00DE42B8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35511" w:rsidRPr="0064206A">
        <w:rPr>
          <w:rFonts w:ascii="Times New Roman" w:hAnsi="Times New Roman"/>
          <w:sz w:val="28"/>
          <w:szCs w:val="28"/>
          <w:lang w:val="kk-KZ"/>
        </w:rPr>
        <w:t>среди детей с сочетанным неблагоприятным преморбидным фоном.</w:t>
      </w:r>
      <w:r w:rsidR="006A09A7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Средний возраст госпитализированных детей составил – 33,4±</w:t>
      </w:r>
      <w:r w:rsidRPr="0064206A">
        <w:rPr>
          <w:rFonts w:ascii="Times New Roman" w:hAnsi="Times New Roman"/>
          <w:sz w:val="28"/>
          <w:szCs w:val="28"/>
          <w:lang w:val="kk-KZ"/>
        </w:rPr>
        <w:t>28,5 месяцев</w:t>
      </w:r>
      <w:r w:rsidRPr="0064206A">
        <w:rPr>
          <w:rFonts w:ascii="Times New Roman" w:hAnsi="Times New Roman"/>
          <w:sz w:val="28"/>
          <w:szCs w:val="28"/>
        </w:rPr>
        <w:t>. Гендерная харакетристика показала, что превалируют мальчики и составиляя 57,1%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=8), девочки – 42,9%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=6).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09A7" w:rsidRPr="0064206A">
        <w:rPr>
          <w:rFonts w:ascii="Times New Roman" w:hAnsi="Times New Roman"/>
          <w:sz w:val="28"/>
          <w:szCs w:val="28"/>
        </w:rPr>
        <w:t>Средний показатель продолжительности</w:t>
      </w:r>
      <w:r w:rsidRPr="0064206A">
        <w:rPr>
          <w:rFonts w:ascii="Times New Roman" w:hAnsi="Times New Roman"/>
          <w:sz w:val="28"/>
          <w:szCs w:val="28"/>
        </w:rPr>
        <w:t xml:space="preserve"> заболевания составил </w:t>
      </w:r>
      <w:r w:rsidR="006A09A7" w:rsidRPr="0064206A">
        <w:rPr>
          <w:rFonts w:ascii="Times New Roman" w:hAnsi="Times New Roman"/>
          <w:sz w:val="28"/>
          <w:szCs w:val="28"/>
        </w:rPr>
        <w:t xml:space="preserve"> 10,1</w:t>
      </w:r>
      <w:r w:rsidR="0015145C" w:rsidRPr="0064206A">
        <w:rPr>
          <w:rFonts w:ascii="Times New Roman" w:hAnsi="Times New Roman"/>
          <w:sz w:val="28"/>
          <w:szCs w:val="28"/>
        </w:rPr>
        <w:t>3</w:t>
      </w:r>
      <w:r w:rsidR="006A09A7" w:rsidRPr="0064206A">
        <w:rPr>
          <w:rFonts w:ascii="Times New Roman" w:hAnsi="Times New Roman"/>
          <w:sz w:val="28"/>
          <w:szCs w:val="28"/>
        </w:rPr>
        <w:t>±</w:t>
      </w:r>
      <w:r w:rsidR="0015145C" w:rsidRPr="0064206A">
        <w:rPr>
          <w:rFonts w:ascii="Times New Roman" w:hAnsi="Times New Roman"/>
          <w:sz w:val="28"/>
          <w:szCs w:val="28"/>
          <w:lang w:val="kk-KZ"/>
        </w:rPr>
        <w:t>10,57</w:t>
      </w:r>
      <w:r w:rsidR="005629E4" w:rsidRPr="0064206A">
        <w:rPr>
          <w:rFonts w:ascii="Times New Roman" w:hAnsi="Times New Roman"/>
          <w:sz w:val="28"/>
          <w:szCs w:val="28"/>
          <w:lang w:val="kk-KZ"/>
        </w:rPr>
        <w:t xml:space="preserve"> (</w:t>
      </w:r>
      <w:r w:rsidR="005629E4" w:rsidRPr="0064206A">
        <w:rPr>
          <w:rFonts w:ascii="Times New Roman" w:hAnsi="Times New Roman"/>
          <w:sz w:val="28"/>
          <w:szCs w:val="28"/>
          <w:lang w:val="en-US"/>
        </w:rPr>
        <w:t>max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5629E4" w:rsidRPr="0064206A">
        <w:rPr>
          <w:rFonts w:ascii="Times New Roman" w:hAnsi="Times New Roman"/>
          <w:sz w:val="28"/>
          <w:szCs w:val="28"/>
        </w:rPr>
        <w:t>-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5629E4" w:rsidRPr="0064206A">
        <w:rPr>
          <w:rFonts w:ascii="Times New Roman" w:hAnsi="Times New Roman"/>
          <w:sz w:val="28"/>
          <w:szCs w:val="28"/>
        </w:rPr>
        <w:t xml:space="preserve">41; </w:t>
      </w:r>
      <w:r w:rsidR="005629E4" w:rsidRPr="0064206A">
        <w:rPr>
          <w:rFonts w:ascii="Times New Roman" w:hAnsi="Times New Roman"/>
          <w:sz w:val="28"/>
          <w:szCs w:val="28"/>
          <w:lang w:val="en-US"/>
        </w:rPr>
        <w:t>min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5629E4" w:rsidRPr="0064206A">
        <w:rPr>
          <w:rFonts w:ascii="Times New Roman" w:hAnsi="Times New Roman"/>
          <w:sz w:val="28"/>
          <w:szCs w:val="28"/>
        </w:rPr>
        <w:t>-1</w:t>
      </w:r>
      <w:r w:rsidR="005629E4"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6A09A7" w:rsidRPr="0064206A">
        <w:rPr>
          <w:rFonts w:ascii="Times New Roman" w:hAnsi="Times New Roman"/>
          <w:sz w:val="28"/>
          <w:szCs w:val="28"/>
        </w:rPr>
        <w:t xml:space="preserve"> дней.</w:t>
      </w:r>
      <w:r w:rsidR="005629E4" w:rsidRPr="0064206A">
        <w:rPr>
          <w:rFonts w:ascii="Times New Roman" w:hAnsi="Times New Roman"/>
          <w:sz w:val="28"/>
          <w:szCs w:val="28"/>
        </w:rPr>
        <w:t xml:space="preserve"> </w:t>
      </w:r>
      <w:r w:rsidR="006A09A7" w:rsidRPr="0064206A">
        <w:rPr>
          <w:rFonts w:ascii="Times New Roman" w:hAnsi="Times New Roman"/>
          <w:sz w:val="28"/>
          <w:szCs w:val="28"/>
        </w:rPr>
        <w:t xml:space="preserve"> </w:t>
      </w:r>
    </w:p>
    <w:p w:rsidR="00CB78B5" w:rsidRPr="0064206A" w:rsidRDefault="00B5095C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Анализ преморбидного фона </w:t>
      </w:r>
      <w:r w:rsidR="00A9458D" w:rsidRPr="0064206A">
        <w:rPr>
          <w:rFonts w:ascii="Times New Roman" w:hAnsi="Times New Roman"/>
          <w:sz w:val="28"/>
          <w:szCs w:val="28"/>
        </w:rPr>
        <w:t>в обеих исследуемой группе А</w:t>
      </w:r>
      <w:r w:rsidR="00274C6F" w:rsidRPr="0064206A">
        <w:rPr>
          <w:rFonts w:ascii="Times New Roman" w:hAnsi="Times New Roman"/>
          <w:sz w:val="28"/>
          <w:szCs w:val="28"/>
        </w:rPr>
        <w:t xml:space="preserve"> </w:t>
      </w:r>
      <w:r w:rsidR="003B69EE" w:rsidRPr="0064206A">
        <w:rPr>
          <w:rFonts w:ascii="Times New Roman" w:hAnsi="Times New Roman"/>
          <w:sz w:val="28"/>
          <w:szCs w:val="28"/>
        </w:rPr>
        <w:t>выявил</w:t>
      </w:r>
      <w:r w:rsidRPr="0064206A">
        <w:rPr>
          <w:rFonts w:ascii="Times New Roman" w:hAnsi="Times New Roman"/>
          <w:sz w:val="28"/>
          <w:szCs w:val="28"/>
        </w:rPr>
        <w:t>, что</w:t>
      </w:r>
      <w:r w:rsidR="00274C6F" w:rsidRPr="0064206A">
        <w:rPr>
          <w:rFonts w:ascii="Times New Roman" w:hAnsi="Times New Roman"/>
          <w:sz w:val="28"/>
          <w:szCs w:val="28"/>
        </w:rPr>
        <w:t xml:space="preserve"> доминирующим</w:t>
      </w:r>
      <w:r w:rsidR="00A57C74" w:rsidRPr="0064206A">
        <w:rPr>
          <w:rFonts w:ascii="Times New Roman" w:hAnsi="Times New Roman"/>
          <w:sz w:val="28"/>
          <w:szCs w:val="28"/>
        </w:rPr>
        <w:t>и</w:t>
      </w:r>
      <w:r w:rsidR="00274C6F" w:rsidRPr="0064206A">
        <w:rPr>
          <w:rFonts w:ascii="Times New Roman" w:hAnsi="Times New Roman"/>
          <w:sz w:val="28"/>
          <w:szCs w:val="28"/>
        </w:rPr>
        <w:t xml:space="preserve"> комбинированным</w:t>
      </w:r>
      <w:r w:rsidR="00A57C74" w:rsidRPr="0064206A">
        <w:rPr>
          <w:rFonts w:ascii="Times New Roman" w:hAnsi="Times New Roman"/>
          <w:sz w:val="28"/>
          <w:szCs w:val="28"/>
        </w:rPr>
        <w:t>и</w:t>
      </w:r>
      <w:r w:rsidR="00274C6F" w:rsidRPr="0064206A">
        <w:rPr>
          <w:rFonts w:ascii="Times New Roman" w:hAnsi="Times New Roman"/>
          <w:sz w:val="28"/>
          <w:szCs w:val="28"/>
        </w:rPr>
        <w:t xml:space="preserve"> </w:t>
      </w:r>
      <w:r w:rsidR="003B69EE" w:rsidRPr="0064206A">
        <w:rPr>
          <w:rFonts w:ascii="Times New Roman" w:hAnsi="Times New Roman"/>
          <w:sz w:val="28"/>
          <w:szCs w:val="28"/>
        </w:rPr>
        <w:t>фоновыми</w:t>
      </w:r>
      <w:r w:rsidR="00A57C74" w:rsidRPr="0064206A">
        <w:rPr>
          <w:rFonts w:ascii="Times New Roman" w:hAnsi="Times New Roman"/>
          <w:sz w:val="28"/>
          <w:szCs w:val="28"/>
        </w:rPr>
        <w:t xml:space="preserve"> состояниями являю</w:t>
      </w:r>
      <w:r w:rsidR="00274C6F" w:rsidRPr="0064206A">
        <w:rPr>
          <w:rFonts w:ascii="Times New Roman" w:hAnsi="Times New Roman"/>
          <w:sz w:val="28"/>
          <w:szCs w:val="28"/>
        </w:rPr>
        <w:t xml:space="preserve">тся: </w:t>
      </w:r>
      <w:r w:rsidR="00A57C74" w:rsidRPr="0064206A">
        <w:rPr>
          <w:rFonts w:ascii="Times New Roman" w:hAnsi="Times New Roman"/>
          <w:sz w:val="28"/>
          <w:szCs w:val="28"/>
        </w:rPr>
        <w:t>ЦМВИ+анемия 2,3 ст</w:t>
      </w:r>
      <w:r w:rsidR="003B69EE" w:rsidRPr="0064206A">
        <w:rPr>
          <w:rFonts w:ascii="Times New Roman" w:hAnsi="Times New Roman"/>
          <w:sz w:val="28"/>
          <w:szCs w:val="28"/>
        </w:rPr>
        <w:t>.</w:t>
      </w:r>
      <w:r w:rsidR="00CB78B5" w:rsidRPr="0064206A">
        <w:rPr>
          <w:rFonts w:ascii="Times New Roman" w:hAnsi="Times New Roman"/>
          <w:sz w:val="28"/>
          <w:szCs w:val="28"/>
        </w:rPr>
        <w:t xml:space="preserve"> - 20%</w:t>
      </w:r>
      <w:r w:rsidR="00A57C74" w:rsidRPr="0064206A">
        <w:rPr>
          <w:rFonts w:ascii="Times New Roman" w:hAnsi="Times New Roman"/>
          <w:sz w:val="28"/>
          <w:szCs w:val="28"/>
        </w:rPr>
        <w:t>(р≤0,001), ДЦП+БЭН 2-3 ст</w:t>
      </w:r>
      <w:r w:rsidR="003B69EE" w:rsidRPr="0064206A">
        <w:rPr>
          <w:rFonts w:ascii="Times New Roman" w:hAnsi="Times New Roman"/>
          <w:sz w:val="28"/>
          <w:szCs w:val="28"/>
        </w:rPr>
        <w:t>.</w:t>
      </w:r>
      <w:r w:rsidR="00A57C74" w:rsidRPr="0064206A">
        <w:rPr>
          <w:rFonts w:ascii="Times New Roman" w:hAnsi="Times New Roman"/>
          <w:sz w:val="28"/>
          <w:szCs w:val="28"/>
        </w:rPr>
        <w:t xml:space="preserve"> </w:t>
      </w:r>
      <w:r w:rsidR="00CB78B5" w:rsidRPr="0064206A">
        <w:rPr>
          <w:rFonts w:ascii="Times New Roman" w:hAnsi="Times New Roman"/>
          <w:sz w:val="28"/>
          <w:szCs w:val="28"/>
        </w:rPr>
        <w:t xml:space="preserve">- 20% </w:t>
      </w:r>
      <w:r w:rsidR="00A57C74" w:rsidRPr="0064206A">
        <w:rPr>
          <w:rFonts w:ascii="Times New Roman" w:hAnsi="Times New Roman"/>
          <w:sz w:val="28"/>
          <w:szCs w:val="28"/>
        </w:rPr>
        <w:t>(р≤0,001), ДЦП+БЭН+анемия 1,2 ст</w:t>
      </w:r>
      <w:r w:rsidR="003B69EE" w:rsidRPr="0064206A">
        <w:rPr>
          <w:rFonts w:ascii="Times New Roman" w:hAnsi="Times New Roman"/>
          <w:sz w:val="28"/>
          <w:szCs w:val="28"/>
        </w:rPr>
        <w:t xml:space="preserve">. </w:t>
      </w:r>
      <w:r w:rsidR="00CB78B5" w:rsidRPr="0064206A">
        <w:rPr>
          <w:rFonts w:ascii="Times New Roman" w:hAnsi="Times New Roman"/>
          <w:sz w:val="28"/>
          <w:szCs w:val="28"/>
        </w:rPr>
        <w:t>-</w:t>
      </w:r>
      <w:r w:rsidR="003B69EE" w:rsidRPr="0064206A">
        <w:rPr>
          <w:rFonts w:ascii="Times New Roman" w:hAnsi="Times New Roman"/>
          <w:sz w:val="28"/>
          <w:szCs w:val="28"/>
        </w:rPr>
        <w:t xml:space="preserve"> </w:t>
      </w:r>
      <w:r w:rsidR="00CB78B5" w:rsidRPr="0064206A">
        <w:rPr>
          <w:rFonts w:ascii="Times New Roman" w:hAnsi="Times New Roman"/>
          <w:sz w:val="28"/>
          <w:szCs w:val="28"/>
        </w:rPr>
        <w:t>12%</w:t>
      </w:r>
      <w:r w:rsidR="003B69EE" w:rsidRPr="0064206A">
        <w:rPr>
          <w:rFonts w:ascii="Times New Roman" w:hAnsi="Times New Roman"/>
          <w:sz w:val="28"/>
          <w:szCs w:val="28"/>
        </w:rPr>
        <w:t xml:space="preserve"> (р≤0,</w:t>
      </w:r>
      <w:r w:rsidR="00A9458D" w:rsidRPr="0064206A">
        <w:rPr>
          <w:rFonts w:ascii="Times New Roman" w:hAnsi="Times New Roman"/>
          <w:sz w:val="28"/>
          <w:szCs w:val="28"/>
        </w:rPr>
        <w:t>05)</w:t>
      </w:r>
      <w:r w:rsidR="00A57C74" w:rsidRPr="0064206A">
        <w:rPr>
          <w:rFonts w:ascii="Times New Roman" w:hAnsi="Times New Roman"/>
          <w:sz w:val="28"/>
          <w:szCs w:val="28"/>
        </w:rPr>
        <w:t>, ДЦП+ВПС</w:t>
      </w:r>
      <w:r w:rsidR="00CB78B5" w:rsidRPr="0064206A">
        <w:rPr>
          <w:rFonts w:ascii="Times New Roman" w:hAnsi="Times New Roman"/>
          <w:sz w:val="28"/>
          <w:szCs w:val="28"/>
        </w:rPr>
        <w:t xml:space="preserve">-12% </w:t>
      </w:r>
      <w:r w:rsidR="00A9458D" w:rsidRPr="0064206A">
        <w:rPr>
          <w:rFonts w:ascii="Times New Roman" w:hAnsi="Times New Roman"/>
          <w:sz w:val="28"/>
          <w:szCs w:val="28"/>
        </w:rPr>
        <w:t>(р≤0,001). Комбинированный преморбидный фон в гурппе Б регистрировался в виде</w:t>
      </w:r>
      <w:r w:rsidR="003B69EE" w:rsidRPr="0064206A">
        <w:rPr>
          <w:rFonts w:ascii="Times New Roman" w:hAnsi="Times New Roman"/>
          <w:sz w:val="28"/>
          <w:szCs w:val="28"/>
        </w:rPr>
        <w:t xml:space="preserve"> следующих фоновых состояний: с</w:t>
      </w:r>
      <w:r w:rsidR="00A9458D" w:rsidRPr="0064206A">
        <w:rPr>
          <w:rFonts w:ascii="Times New Roman" w:hAnsi="Times New Roman"/>
          <w:sz w:val="28"/>
          <w:szCs w:val="28"/>
        </w:rPr>
        <w:t>удорожный синдром+анемия 1</w:t>
      </w:r>
      <w:r w:rsidR="00F9134F">
        <w:rPr>
          <w:rFonts w:ascii="Times New Roman" w:hAnsi="Times New Roman"/>
          <w:sz w:val="28"/>
          <w:szCs w:val="28"/>
        </w:rPr>
        <w:t xml:space="preserve"> </w:t>
      </w:r>
      <w:r w:rsidR="00A9458D" w:rsidRPr="0064206A">
        <w:rPr>
          <w:rFonts w:ascii="Times New Roman" w:hAnsi="Times New Roman"/>
          <w:sz w:val="28"/>
          <w:szCs w:val="28"/>
        </w:rPr>
        <w:t>ст</w:t>
      </w:r>
      <w:r w:rsidR="003B69EE" w:rsidRPr="0064206A">
        <w:rPr>
          <w:rFonts w:ascii="Times New Roman" w:hAnsi="Times New Roman"/>
          <w:sz w:val="28"/>
          <w:szCs w:val="28"/>
        </w:rPr>
        <w:t xml:space="preserve">. </w:t>
      </w:r>
      <w:r w:rsidR="00CB78B5" w:rsidRPr="0064206A">
        <w:rPr>
          <w:rFonts w:ascii="Times New Roman" w:hAnsi="Times New Roman"/>
          <w:sz w:val="28"/>
          <w:szCs w:val="28"/>
        </w:rPr>
        <w:t>-</w:t>
      </w:r>
      <w:r w:rsidR="003B69EE" w:rsidRPr="0064206A">
        <w:rPr>
          <w:rFonts w:ascii="Times New Roman" w:hAnsi="Times New Roman"/>
          <w:sz w:val="28"/>
          <w:szCs w:val="28"/>
        </w:rPr>
        <w:t xml:space="preserve"> </w:t>
      </w:r>
      <w:r w:rsidR="00CB78B5" w:rsidRPr="0064206A">
        <w:rPr>
          <w:rFonts w:ascii="Times New Roman" w:hAnsi="Times New Roman"/>
          <w:sz w:val="28"/>
          <w:szCs w:val="28"/>
        </w:rPr>
        <w:t>6%</w:t>
      </w:r>
      <w:r w:rsidR="00A9458D" w:rsidRPr="0064206A">
        <w:rPr>
          <w:rFonts w:ascii="Times New Roman" w:hAnsi="Times New Roman"/>
          <w:sz w:val="28"/>
          <w:szCs w:val="28"/>
        </w:rPr>
        <w:t xml:space="preserve"> (</w:t>
      </w:r>
      <w:r w:rsidR="00CB78B5" w:rsidRPr="0064206A">
        <w:rPr>
          <w:rFonts w:ascii="Times New Roman" w:hAnsi="Times New Roman"/>
          <w:sz w:val="28"/>
          <w:szCs w:val="28"/>
        </w:rPr>
        <w:t>р≤0,001</w:t>
      </w:r>
      <w:r w:rsidR="00A9458D" w:rsidRPr="0064206A">
        <w:rPr>
          <w:rFonts w:ascii="Times New Roman" w:hAnsi="Times New Roman"/>
          <w:sz w:val="28"/>
          <w:szCs w:val="28"/>
        </w:rPr>
        <w:t>)</w:t>
      </w:r>
      <w:r w:rsidR="00CB78B5" w:rsidRPr="0064206A">
        <w:rPr>
          <w:rFonts w:ascii="Times New Roman" w:hAnsi="Times New Roman"/>
          <w:sz w:val="28"/>
          <w:szCs w:val="28"/>
        </w:rPr>
        <w:t>, БЭН+анемия 1 ст</w:t>
      </w:r>
      <w:r w:rsidR="003B69EE" w:rsidRPr="0064206A">
        <w:rPr>
          <w:rFonts w:ascii="Times New Roman" w:hAnsi="Times New Roman"/>
          <w:sz w:val="28"/>
          <w:szCs w:val="28"/>
        </w:rPr>
        <w:t xml:space="preserve">. </w:t>
      </w:r>
      <w:r w:rsidR="00CB78B5" w:rsidRPr="0064206A">
        <w:rPr>
          <w:rFonts w:ascii="Times New Roman" w:hAnsi="Times New Roman"/>
          <w:sz w:val="28"/>
          <w:szCs w:val="28"/>
        </w:rPr>
        <w:t>-</w:t>
      </w:r>
      <w:r w:rsidR="003B69EE" w:rsidRPr="0064206A">
        <w:rPr>
          <w:rFonts w:ascii="Times New Roman" w:hAnsi="Times New Roman"/>
          <w:sz w:val="28"/>
          <w:szCs w:val="28"/>
        </w:rPr>
        <w:t xml:space="preserve"> </w:t>
      </w:r>
      <w:r w:rsidR="001A203C">
        <w:rPr>
          <w:rFonts w:ascii="Times New Roman" w:hAnsi="Times New Roman"/>
          <w:sz w:val="28"/>
          <w:szCs w:val="28"/>
        </w:rPr>
        <w:t>2% (р≤0,0</w:t>
      </w:r>
      <w:r w:rsidR="00CB78B5" w:rsidRPr="0064206A">
        <w:rPr>
          <w:rFonts w:ascii="Times New Roman" w:hAnsi="Times New Roman"/>
          <w:sz w:val="28"/>
          <w:szCs w:val="28"/>
        </w:rPr>
        <w:t>1), недоношенность 30-35 недель + анемия 1 ст</w:t>
      </w:r>
      <w:r w:rsidR="003B69EE" w:rsidRPr="0064206A">
        <w:rPr>
          <w:rFonts w:ascii="Times New Roman" w:hAnsi="Times New Roman"/>
          <w:sz w:val="28"/>
          <w:szCs w:val="28"/>
        </w:rPr>
        <w:t xml:space="preserve">. </w:t>
      </w:r>
      <w:r w:rsidR="00CB78B5" w:rsidRPr="0064206A">
        <w:rPr>
          <w:rFonts w:ascii="Times New Roman" w:hAnsi="Times New Roman"/>
          <w:sz w:val="28"/>
          <w:szCs w:val="28"/>
        </w:rPr>
        <w:t>-</w:t>
      </w:r>
      <w:r w:rsidR="003B69EE" w:rsidRPr="0064206A">
        <w:rPr>
          <w:rFonts w:ascii="Times New Roman" w:hAnsi="Times New Roman"/>
          <w:sz w:val="28"/>
          <w:szCs w:val="28"/>
        </w:rPr>
        <w:t xml:space="preserve"> </w:t>
      </w:r>
      <w:r w:rsidR="00CB78B5" w:rsidRPr="0064206A">
        <w:rPr>
          <w:rFonts w:ascii="Times New Roman" w:hAnsi="Times New Roman"/>
          <w:sz w:val="28"/>
          <w:szCs w:val="28"/>
        </w:rPr>
        <w:t>3,8% (р≤</w:t>
      </w:r>
      <w:r w:rsidR="0092548E" w:rsidRPr="0064206A">
        <w:rPr>
          <w:rFonts w:ascii="Times New Roman" w:hAnsi="Times New Roman"/>
          <w:sz w:val="28"/>
          <w:szCs w:val="28"/>
        </w:rPr>
        <w:t>0,05</w:t>
      </w:r>
      <w:r w:rsidR="00CB78B5" w:rsidRPr="0064206A">
        <w:rPr>
          <w:rFonts w:ascii="Times New Roman" w:hAnsi="Times New Roman"/>
          <w:sz w:val="28"/>
          <w:szCs w:val="28"/>
        </w:rPr>
        <w:t>)</w:t>
      </w:r>
      <w:r w:rsidR="0092548E" w:rsidRPr="0064206A">
        <w:rPr>
          <w:rFonts w:ascii="Times New Roman" w:hAnsi="Times New Roman"/>
          <w:sz w:val="28"/>
          <w:szCs w:val="28"/>
        </w:rPr>
        <w:t>, внутричерепная гипертензия + анемия 1 ст</w:t>
      </w:r>
      <w:r w:rsidR="003B69EE" w:rsidRPr="0064206A">
        <w:rPr>
          <w:rFonts w:ascii="Times New Roman" w:hAnsi="Times New Roman"/>
          <w:sz w:val="28"/>
          <w:szCs w:val="28"/>
        </w:rPr>
        <w:t xml:space="preserve">. </w:t>
      </w:r>
      <w:r w:rsidR="0092548E" w:rsidRPr="0064206A">
        <w:rPr>
          <w:rFonts w:ascii="Times New Roman" w:hAnsi="Times New Roman"/>
          <w:sz w:val="28"/>
          <w:szCs w:val="28"/>
        </w:rPr>
        <w:t>-</w:t>
      </w:r>
      <w:r w:rsidR="003B69EE" w:rsidRPr="0064206A">
        <w:rPr>
          <w:rFonts w:ascii="Times New Roman" w:hAnsi="Times New Roman"/>
          <w:sz w:val="28"/>
          <w:szCs w:val="28"/>
        </w:rPr>
        <w:t xml:space="preserve"> </w:t>
      </w:r>
      <w:r w:rsidR="0092548E" w:rsidRPr="0064206A">
        <w:rPr>
          <w:rFonts w:ascii="Times New Roman" w:hAnsi="Times New Roman"/>
          <w:sz w:val="28"/>
          <w:szCs w:val="28"/>
        </w:rPr>
        <w:t>0,8% (р≤0,01), ВПС+анемия 1 ст</w:t>
      </w:r>
      <w:r w:rsidR="003B69EE" w:rsidRPr="0064206A">
        <w:rPr>
          <w:rFonts w:ascii="Times New Roman" w:hAnsi="Times New Roman"/>
          <w:sz w:val="28"/>
          <w:szCs w:val="28"/>
        </w:rPr>
        <w:t xml:space="preserve">. </w:t>
      </w:r>
      <w:r w:rsidR="0092548E" w:rsidRPr="0064206A">
        <w:rPr>
          <w:rFonts w:ascii="Times New Roman" w:hAnsi="Times New Roman"/>
          <w:sz w:val="28"/>
          <w:szCs w:val="28"/>
        </w:rPr>
        <w:t>-</w:t>
      </w:r>
      <w:r w:rsidR="003B69EE" w:rsidRPr="0064206A">
        <w:rPr>
          <w:rFonts w:ascii="Times New Roman" w:hAnsi="Times New Roman"/>
          <w:sz w:val="28"/>
          <w:szCs w:val="28"/>
        </w:rPr>
        <w:t xml:space="preserve"> </w:t>
      </w:r>
      <w:r w:rsidR="0092548E" w:rsidRPr="0064206A">
        <w:rPr>
          <w:rFonts w:ascii="Times New Roman" w:hAnsi="Times New Roman"/>
          <w:sz w:val="28"/>
          <w:szCs w:val="28"/>
        </w:rPr>
        <w:t>1,5% (р≤0,01).</w:t>
      </w:r>
      <w:r w:rsidR="00275480" w:rsidRPr="0064206A">
        <w:rPr>
          <w:rFonts w:ascii="Times New Roman" w:hAnsi="Times New Roman"/>
          <w:sz w:val="28"/>
          <w:szCs w:val="28"/>
        </w:rPr>
        <w:t xml:space="preserve"> </w:t>
      </w:r>
    </w:p>
    <w:p w:rsidR="0013534A" w:rsidRPr="0064206A" w:rsidRDefault="0013534A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6083A" w:rsidRPr="0064206A" w:rsidRDefault="0013534A" w:rsidP="00C51A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3.2.2 </w:t>
      </w:r>
      <w:r w:rsidR="00A15132" w:rsidRPr="0064206A">
        <w:rPr>
          <w:rFonts w:ascii="Times New Roman" w:hAnsi="Times New Roman"/>
          <w:sz w:val="28"/>
          <w:szCs w:val="28"/>
          <w:lang w:val="kk-KZ"/>
        </w:rPr>
        <w:t>Клинико</w:t>
      </w:r>
      <w:r w:rsidRPr="0064206A">
        <w:rPr>
          <w:rFonts w:ascii="Times New Roman" w:hAnsi="Times New Roman"/>
          <w:sz w:val="28"/>
          <w:szCs w:val="28"/>
          <w:lang w:val="kk-KZ"/>
        </w:rPr>
        <w:t>-</w:t>
      </w:r>
      <w:r w:rsidR="00A15132" w:rsidRPr="0064206A">
        <w:rPr>
          <w:rFonts w:ascii="Times New Roman" w:hAnsi="Times New Roman"/>
          <w:sz w:val="28"/>
          <w:szCs w:val="28"/>
          <w:lang w:val="kk-KZ"/>
        </w:rPr>
        <w:t>лабораторная и инструментальная характеристика</w:t>
      </w:r>
      <w:r w:rsidR="0026083A" w:rsidRPr="0064206A">
        <w:rPr>
          <w:rFonts w:ascii="Times New Roman" w:hAnsi="Times New Roman"/>
          <w:sz w:val="28"/>
          <w:szCs w:val="28"/>
          <w:lang w:val="kk-KZ"/>
        </w:rPr>
        <w:t xml:space="preserve"> кори у пациентов с неблагоприятным преморбидным фоном</w:t>
      </w:r>
      <w:r w:rsidR="00B531AB" w:rsidRPr="0064206A">
        <w:rPr>
          <w:rFonts w:ascii="Times New Roman" w:hAnsi="Times New Roman"/>
          <w:sz w:val="28"/>
          <w:szCs w:val="28"/>
          <w:lang w:val="kk-KZ"/>
        </w:rPr>
        <w:t>, госпитализированных в МГДБ №3</w:t>
      </w:r>
      <w:r w:rsidR="00427ECD" w:rsidRPr="0064206A">
        <w:rPr>
          <w:rFonts w:ascii="Times New Roman" w:hAnsi="Times New Roman"/>
          <w:sz w:val="28"/>
          <w:szCs w:val="28"/>
          <w:lang w:val="kk-KZ"/>
        </w:rPr>
        <w:t>, г. Нур-Султан</w:t>
      </w:r>
    </w:p>
    <w:p w:rsidR="00476581" w:rsidRPr="0064206A" w:rsidRDefault="008773A8" w:rsidP="00C51A96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Учитывая</w:t>
      </w:r>
      <w:r w:rsidR="002F4487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полиморфизм клинических проявлений </w:t>
      </w:r>
      <w:r w:rsidR="00B96C4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при </w:t>
      </w:r>
      <w:r w:rsidR="002F4487" w:rsidRPr="0064206A">
        <w:rPr>
          <w:rFonts w:ascii="Times New Roman" w:eastAsia="Times New Roman" w:hAnsi="Times New Roman"/>
          <w:sz w:val="28"/>
          <w:szCs w:val="28"/>
          <w:lang w:eastAsia="ru-RU"/>
        </w:rPr>
        <w:t>кори нами проведен анализ течения заболевания у пациентов с небла</w:t>
      </w:r>
      <w:r w:rsidR="00B7729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гоприятным преморбидным фоном. </w:t>
      </w:r>
      <w:r w:rsidR="0037643B" w:rsidRPr="0064206A">
        <w:rPr>
          <w:rFonts w:ascii="Times New Roman" w:eastAsia="Times New Roman" w:hAnsi="Times New Roman"/>
          <w:sz w:val="28"/>
          <w:szCs w:val="28"/>
          <w:lang w:eastAsia="ru-RU"/>
        </w:rPr>
        <w:t>Как было представлено ранее, в разделе</w:t>
      </w:r>
      <w:r w:rsidR="00A1513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275480" w:rsidRPr="0064206A">
        <w:rPr>
          <w:rFonts w:ascii="Times New Roman" w:eastAsia="Times New Roman" w:hAnsi="Times New Roman"/>
          <w:sz w:val="28"/>
          <w:szCs w:val="28"/>
          <w:lang w:eastAsia="ru-RU"/>
        </w:rPr>
        <w:t>3.2.</w:t>
      </w:r>
      <w:r w:rsidR="00E9756D" w:rsidRPr="0064206A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="0037643B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(</w:t>
      </w:r>
      <w:r w:rsidR="0037643B" w:rsidRPr="0064206A">
        <w:rPr>
          <w:rFonts w:ascii="Times New Roman" w:hAnsi="Times New Roman"/>
          <w:sz w:val="28"/>
          <w:szCs w:val="28"/>
        </w:rPr>
        <w:t>Клинико-лабораторная характеристика кори у пациентов, госпитализированных в МГДБ №3</w:t>
      </w:r>
      <w:r w:rsidR="0037643B" w:rsidRPr="0064206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B7729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7643B" w:rsidRPr="0064206A">
        <w:rPr>
          <w:rFonts w:ascii="Times New Roman" w:eastAsia="Times New Roman" w:hAnsi="Times New Roman"/>
          <w:sz w:val="28"/>
          <w:szCs w:val="28"/>
          <w:lang w:eastAsia="ru-RU"/>
        </w:rPr>
        <w:t>клини</w:t>
      </w:r>
      <w:r w:rsidR="00B96C42" w:rsidRPr="0064206A">
        <w:rPr>
          <w:rFonts w:ascii="Times New Roman" w:eastAsia="Times New Roman" w:hAnsi="Times New Roman"/>
          <w:sz w:val="28"/>
          <w:szCs w:val="28"/>
          <w:lang w:eastAsia="ru-RU"/>
        </w:rPr>
        <w:t>ческая картина</w:t>
      </w:r>
      <w:r w:rsidR="0037643B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B7729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кори </w:t>
      </w:r>
      <w:r w:rsidR="00B96C4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у детей без отягощенного преморбидного фона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проходила типично и зака</w:t>
      </w:r>
      <w:r w:rsidR="00B7729C" w:rsidRPr="0064206A">
        <w:rPr>
          <w:rFonts w:ascii="Times New Roman" w:eastAsia="Times New Roman" w:hAnsi="Times New Roman"/>
          <w:sz w:val="28"/>
          <w:szCs w:val="28"/>
          <w:lang w:eastAsia="ru-RU"/>
        </w:rPr>
        <w:t>нчи</w:t>
      </w:r>
      <w:r w:rsidR="00B96C42" w:rsidRPr="0064206A">
        <w:rPr>
          <w:rFonts w:ascii="Times New Roman" w:eastAsia="Times New Roman" w:hAnsi="Times New Roman"/>
          <w:sz w:val="28"/>
          <w:szCs w:val="28"/>
          <w:lang w:eastAsia="ru-RU"/>
        </w:rPr>
        <w:t>валась</w:t>
      </w:r>
      <w:r w:rsidR="00B7729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полным выздоровлением. В группе пациентов с неблагопр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иятным фоном</w:t>
      </w:r>
      <w:r w:rsidR="00B7729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корь протекал</w:t>
      </w:r>
      <w:r w:rsidR="00B96C42" w:rsidRPr="0064206A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B7729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значительно тяжелее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B7729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и нередко в инфекционный процесс вовлекались </w:t>
      </w:r>
      <w:r w:rsidR="00B96C42" w:rsidRPr="0064206A">
        <w:rPr>
          <w:rFonts w:ascii="Times New Roman" w:eastAsia="Times New Roman" w:hAnsi="Times New Roman"/>
          <w:sz w:val="28"/>
          <w:szCs w:val="28"/>
          <w:lang w:eastAsia="ru-RU"/>
        </w:rPr>
        <w:t>дыхательная, сердечно-сосудистая и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центральная нервная системы</w:t>
      </w:r>
      <w:r w:rsidR="00B7729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B96C42" w:rsidRPr="0064206A">
        <w:rPr>
          <w:rFonts w:ascii="Times New Roman" w:eastAsia="Times New Roman" w:hAnsi="Times New Roman"/>
          <w:sz w:val="28"/>
          <w:szCs w:val="28"/>
          <w:lang w:eastAsia="ru-RU"/>
        </w:rPr>
        <w:t>сопровождаясь</w:t>
      </w:r>
      <w:r w:rsidR="00B7729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бактериальными осложнениями</w:t>
      </w:r>
      <w:r w:rsidR="00E91646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и</w:t>
      </w:r>
      <w:r w:rsidR="00B7729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летальным исходом</w:t>
      </w:r>
      <w:r w:rsidR="00E91646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в ряде случаев</w:t>
      </w:r>
      <w:r w:rsidR="00B7729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AC4DB8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В связи с чем, группа детей с неблагоприятным преморбидным фоном была разделена на 2 подгруппы: </w:t>
      </w:r>
      <w:r w:rsidR="00AC4DB8" w:rsidRPr="0064206A">
        <w:rPr>
          <w:rFonts w:ascii="Times New Roman" w:hAnsi="Times New Roman"/>
          <w:sz w:val="28"/>
          <w:szCs w:val="28"/>
          <w:lang w:val="kk-KZ"/>
        </w:rPr>
        <w:t>пациенты с неблагоприятным преморбидным фоном и летальным исходом</w:t>
      </w:r>
      <w:r w:rsidR="00F56585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C4DB8" w:rsidRPr="0064206A">
        <w:rPr>
          <w:rFonts w:ascii="Times New Roman" w:hAnsi="Times New Roman"/>
          <w:sz w:val="28"/>
          <w:szCs w:val="28"/>
          <w:lang w:val="kk-KZ"/>
        </w:rPr>
        <w:t>– группа А – 15,8% (</w:t>
      </w:r>
      <w:r w:rsidR="00AC4DB8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AC4DB8" w:rsidRPr="0064206A">
        <w:rPr>
          <w:rFonts w:ascii="Times New Roman" w:hAnsi="Times New Roman"/>
          <w:sz w:val="28"/>
          <w:szCs w:val="28"/>
        </w:rPr>
        <w:t>=25</w:t>
      </w:r>
      <w:r w:rsidR="00AC4DB8" w:rsidRPr="0064206A">
        <w:rPr>
          <w:rFonts w:ascii="Times New Roman" w:hAnsi="Times New Roman"/>
          <w:sz w:val="28"/>
          <w:szCs w:val="28"/>
          <w:lang w:val="kk-KZ"/>
        </w:rPr>
        <w:t>) и группа пациентов с благоприятным исходом – группа Б – 84,2%</w:t>
      </w:r>
      <w:r w:rsidR="00AC4DB8" w:rsidRPr="0064206A">
        <w:rPr>
          <w:rFonts w:ascii="Times New Roman" w:hAnsi="Times New Roman"/>
          <w:sz w:val="28"/>
          <w:szCs w:val="28"/>
        </w:rPr>
        <w:t xml:space="preserve"> (</w:t>
      </w:r>
      <w:r w:rsidR="00AC4DB8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AC4DB8" w:rsidRPr="0064206A">
        <w:rPr>
          <w:rFonts w:ascii="Times New Roman" w:hAnsi="Times New Roman"/>
          <w:sz w:val="28"/>
          <w:szCs w:val="28"/>
        </w:rPr>
        <w:t>=133)</w:t>
      </w:r>
      <w:r w:rsidR="00AC4DB8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При анализе клинических данных у пациентов с тяжелым течением и неблагоприятным преморбидным фоном были зарегистрированы проявления, представленные на рисунке 14.</w:t>
      </w:r>
    </w:p>
    <w:p w:rsidR="0013534A" w:rsidRPr="0064206A" w:rsidRDefault="0013534A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76581" w:rsidRPr="0064206A" w:rsidRDefault="00941136" w:rsidP="002949D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noProof/>
          <w:sz w:val="16"/>
          <w:szCs w:val="16"/>
          <w:lang w:eastAsia="ru-RU"/>
        </w:rPr>
        <w:drawing>
          <wp:inline distT="0" distB="0" distL="0" distR="0">
            <wp:extent cx="5947258" cy="2509114"/>
            <wp:effectExtent l="0" t="0" r="0" b="5715"/>
            <wp:docPr id="4123" name="Диаграмма 41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13534A" w:rsidRPr="0064206A" w:rsidRDefault="0013534A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16"/>
          <w:szCs w:val="16"/>
          <w:lang w:val="kk-KZ" w:eastAsia="ru-RU"/>
        </w:rPr>
      </w:pPr>
    </w:p>
    <w:p w:rsidR="00476581" w:rsidRPr="0064206A" w:rsidRDefault="00476581" w:rsidP="002949D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Рисунок 1</w:t>
      </w:r>
      <w:r w:rsidR="0013534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4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13534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– </w:t>
      </w:r>
      <w:r w:rsidR="00644C5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Сравнительная характеристика течения кори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644C5A" w:rsidRPr="0064206A">
        <w:rPr>
          <w:rFonts w:ascii="Times New Roman" w:hAnsi="Times New Roman"/>
          <w:sz w:val="28"/>
          <w:szCs w:val="28"/>
        </w:rPr>
        <w:t xml:space="preserve">пациентов группы </w:t>
      </w:r>
      <w:r w:rsidR="0013534A" w:rsidRPr="0064206A">
        <w:rPr>
          <w:rFonts w:ascii="Times New Roman" w:hAnsi="Times New Roman"/>
          <w:sz w:val="28"/>
          <w:szCs w:val="28"/>
        </w:rPr>
        <w:t>А и группы Б</w:t>
      </w:r>
    </w:p>
    <w:p w:rsidR="00F9134F" w:rsidRDefault="00F9134F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F3E0F" w:rsidRPr="0064206A" w:rsidRDefault="008773A8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Так, при анализе клинических проявлений нами зафиксировано, что к</w:t>
      </w:r>
      <w:r w:rsidR="005E72A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оревая </w:t>
      </w:r>
      <w:r w:rsidR="00A15132" w:rsidRPr="0064206A">
        <w:rPr>
          <w:rFonts w:ascii="Times New Roman" w:eastAsia="Times New Roman" w:hAnsi="Times New Roman"/>
          <w:sz w:val="28"/>
          <w:szCs w:val="28"/>
          <w:lang w:eastAsia="ru-RU"/>
        </w:rPr>
        <w:t>пневмония</w:t>
      </w:r>
      <w:r w:rsidR="00E0180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у пациент</w:t>
      </w:r>
      <w:r w:rsidR="00A15132" w:rsidRPr="0064206A">
        <w:rPr>
          <w:rFonts w:ascii="Times New Roman" w:eastAsia="Times New Roman" w:hAnsi="Times New Roman"/>
          <w:sz w:val="28"/>
          <w:szCs w:val="28"/>
          <w:lang w:eastAsia="ru-RU"/>
        </w:rPr>
        <w:t>ов</w:t>
      </w:r>
      <w:r w:rsidR="00E0180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54792" w:rsidRPr="0064206A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="005E72A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54792" w:rsidRPr="0064206A">
        <w:rPr>
          <w:rFonts w:ascii="Times New Roman" w:eastAsia="Times New Roman" w:hAnsi="Times New Roman"/>
          <w:sz w:val="28"/>
          <w:szCs w:val="28"/>
          <w:lang w:eastAsia="ru-RU"/>
        </w:rPr>
        <w:t>группе А</w:t>
      </w:r>
      <w:r w:rsidR="00A1513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встречалась в 4 раза реже, чем в </w:t>
      </w:r>
      <w:r w:rsidR="00F54792" w:rsidRPr="0064206A">
        <w:rPr>
          <w:rFonts w:ascii="Times New Roman" w:eastAsia="Times New Roman" w:hAnsi="Times New Roman"/>
          <w:sz w:val="28"/>
          <w:szCs w:val="28"/>
          <w:lang w:eastAsia="ru-RU"/>
        </w:rPr>
        <w:t>группе Б</w:t>
      </w:r>
      <w:r w:rsidR="00A1513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(</w:t>
      </w:r>
      <w:r w:rsidR="005E72AA" w:rsidRPr="0064206A">
        <w:rPr>
          <w:rFonts w:ascii="Times New Roman" w:eastAsia="Times New Roman" w:hAnsi="Times New Roman"/>
          <w:sz w:val="28"/>
          <w:szCs w:val="28"/>
          <w:lang w:eastAsia="ru-RU"/>
        </w:rPr>
        <w:t>2,5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1513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против </w:t>
      </w:r>
      <w:r w:rsidR="005E72AA" w:rsidRPr="0064206A">
        <w:rPr>
          <w:rFonts w:ascii="Times New Roman" w:eastAsia="Times New Roman" w:hAnsi="Times New Roman"/>
          <w:sz w:val="28"/>
          <w:szCs w:val="28"/>
          <w:lang w:eastAsia="ru-RU"/>
        </w:rPr>
        <w:t>10,1%</w:t>
      </w:r>
      <w:r w:rsidR="00AF09BA" w:rsidRPr="0064206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5E72A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A15132" w:rsidRPr="0064206A">
        <w:rPr>
          <w:rFonts w:ascii="Times New Roman" w:eastAsia="Times New Roman" w:hAnsi="Times New Roman"/>
          <w:sz w:val="28"/>
          <w:szCs w:val="28"/>
          <w:lang w:eastAsia="ru-RU"/>
        </w:rPr>
        <w:t>в последующем на 6-14 сутки осложнялась бакте</w:t>
      </w:r>
      <w:r w:rsidR="00F018B9" w:rsidRPr="0064206A">
        <w:rPr>
          <w:rFonts w:ascii="Times New Roman" w:eastAsia="Times New Roman" w:hAnsi="Times New Roman"/>
          <w:sz w:val="28"/>
          <w:szCs w:val="28"/>
          <w:lang w:eastAsia="ru-RU"/>
        </w:rPr>
        <w:t>риальной пневмонией в 3,5 раз чаще</w:t>
      </w:r>
      <w:r w:rsidR="001A203C">
        <w:rPr>
          <w:rFonts w:ascii="Times New Roman" w:eastAsia="Times New Roman" w:hAnsi="Times New Roman"/>
          <w:sz w:val="28"/>
          <w:szCs w:val="28"/>
          <w:lang w:eastAsia="ru-RU"/>
        </w:rPr>
        <w:t xml:space="preserve"> (р≤0,001</w:t>
      </w:r>
      <w:r w:rsidR="0042063B" w:rsidRPr="0064206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F018B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в группе А в сравнении с группой Б </w:t>
      </w:r>
      <w:r w:rsidR="00A15132" w:rsidRPr="0064206A">
        <w:rPr>
          <w:rFonts w:ascii="Times New Roman" w:eastAsia="Times New Roman" w:hAnsi="Times New Roman"/>
          <w:sz w:val="28"/>
          <w:szCs w:val="28"/>
          <w:lang w:eastAsia="ru-RU"/>
        </w:rPr>
        <w:t>(</w:t>
      </w:r>
      <w:r w:rsidR="00F018B9" w:rsidRPr="0064206A">
        <w:rPr>
          <w:rFonts w:ascii="Times New Roman" w:eastAsia="Times New Roman" w:hAnsi="Times New Roman"/>
          <w:sz w:val="28"/>
          <w:szCs w:val="28"/>
          <w:lang w:eastAsia="ru-RU"/>
        </w:rPr>
        <w:t>11 и 3,2</w:t>
      </w:r>
      <w:r w:rsidR="00A15132" w:rsidRPr="0064206A">
        <w:rPr>
          <w:rFonts w:ascii="Times New Roman" w:eastAsia="Times New Roman" w:hAnsi="Times New Roman"/>
          <w:sz w:val="28"/>
          <w:szCs w:val="28"/>
          <w:lang w:eastAsia="ru-RU"/>
        </w:rPr>
        <w:t>%</w:t>
      </w:r>
      <w:r w:rsidR="00AF09B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13639F" w:rsidRPr="0064206A">
        <w:rPr>
          <w:rFonts w:ascii="Times New Roman" w:eastAsia="Times New Roman" w:hAnsi="Times New Roman"/>
          <w:sz w:val="28"/>
          <w:szCs w:val="28"/>
          <w:lang w:eastAsia="ru-RU"/>
        </w:rPr>
        <w:t>соответственно</w:t>
      </w:r>
      <w:r w:rsidR="00A15132" w:rsidRPr="0064206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13639F" w:rsidRPr="0064206A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E0180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Миокардит </w:t>
      </w:r>
      <w:r w:rsidR="00FB13DF" w:rsidRPr="0064206A">
        <w:rPr>
          <w:rFonts w:ascii="Times New Roman" w:eastAsia="Times New Roman" w:hAnsi="Times New Roman"/>
          <w:sz w:val="28"/>
          <w:szCs w:val="28"/>
          <w:lang w:eastAsia="ru-RU"/>
        </w:rPr>
        <w:t>и энцефалит</w:t>
      </w:r>
      <w:r w:rsidR="0013639F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0539E" w:rsidRPr="0064206A">
        <w:rPr>
          <w:rFonts w:ascii="Times New Roman" w:eastAsia="Times New Roman" w:hAnsi="Times New Roman"/>
          <w:sz w:val="28"/>
          <w:szCs w:val="28"/>
          <w:lang w:eastAsia="ru-RU"/>
        </w:rPr>
        <w:t>в группе А</w:t>
      </w:r>
      <w:r w:rsidR="00F018B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отмечались в 2,5</w:t>
      </w:r>
      <w:r w:rsidR="00E01803" w:rsidRPr="0064206A">
        <w:rPr>
          <w:rFonts w:ascii="Times New Roman" w:eastAsia="Times New Roman" w:hAnsi="Times New Roman"/>
          <w:sz w:val="28"/>
          <w:szCs w:val="28"/>
          <w:lang w:eastAsia="ru-RU"/>
        </w:rPr>
        <w:t>%</w:t>
      </w:r>
      <w:r w:rsidR="00AF09B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(</w:t>
      </w:r>
      <w:r w:rsidR="00AF09BA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AF09BA" w:rsidRPr="0064206A">
        <w:rPr>
          <w:rFonts w:ascii="Times New Roman" w:eastAsia="Times New Roman" w:hAnsi="Times New Roman"/>
          <w:sz w:val="28"/>
          <w:szCs w:val="28"/>
          <w:lang w:eastAsia="ru-RU"/>
        </w:rPr>
        <w:t>=4)</w:t>
      </w:r>
      <w:r w:rsidR="001A203C">
        <w:rPr>
          <w:rFonts w:ascii="Times New Roman" w:eastAsia="Times New Roman" w:hAnsi="Times New Roman"/>
          <w:sz w:val="28"/>
          <w:szCs w:val="28"/>
          <w:lang w:eastAsia="ru-RU"/>
        </w:rPr>
        <w:t xml:space="preserve"> (р≤0,001</w:t>
      </w:r>
      <w:r w:rsidR="0042063B" w:rsidRPr="0064206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и</w:t>
      </w:r>
      <w:r w:rsidR="00FB13DF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0,6%</w:t>
      </w:r>
      <w:r w:rsidR="00AF09B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(</w:t>
      </w:r>
      <w:r w:rsidR="00AF09BA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AF09BA" w:rsidRPr="0064206A">
        <w:rPr>
          <w:rFonts w:ascii="Times New Roman" w:eastAsia="Times New Roman" w:hAnsi="Times New Roman"/>
          <w:sz w:val="28"/>
          <w:szCs w:val="28"/>
          <w:lang w:eastAsia="ru-RU"/>
        </w:rPr>
        <w:t>=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="00AF09BA" w:rsidRPr="0064206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1A203C">
        <w:rPr>
          <w:rFonts w:ascii="Times New Roman" w:eastAsia="Times New Roman" w:hAnsi="Times New Roman"/>
          <w:sz w:val="28"/>
          <w:szCs w:val="28"/>
          <w:lang w:eastAsia="ru-RU"/>
        </w:rPr>
        <w:t xml:space="preserve"> (р≤0,05</w:t>
      </w:r>
      <w:r w:rsidR="0042063B" w:rsidRPr="0064206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F018B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в группе Б</w:t>
      </w:r>
      <w:r w:rsidR="00E0180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–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у </w:t>
      </w:r>
      <w:r w:rsidR="00E01803" w:rsidRPr="0064206A">
        <w:rPr>
          <w:rFonts w:ascii="Times New Roman" w:eastAsia="Times New Roman" w:hAnsi="Times New Roman"/>
          <w:sz w:val="28"/>
          <w:szCs w:val="28"/>
          <w:lang w:eastAsia="ru-RU"/>
        </w:rPr>
        <w:t>3,2%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(</w:t>
      </w:r>
      <w:r w:rsidR="009F7549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>=5)</w:t>
      </w:r>
      <w:r w:rsidR="00FB13DF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; 0,6% 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>(</w:t>
      </w:r>
      <w:r w:rsidR="009F7549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=1) </w:t>
      </w:r>
      <w:r w:rsidR="00FB13DF" w:rsidRPr="0064206A">
        <w:rPr>
          <w:rFonts w:ascii="Times New Roman" w:eastAsia="Times New Roman" w:hAnsi="Times New Roman"/>
          <w:sz w:val="28"/>
          <w:szCs w:val="28"/>
          <w:lang w:eastAsia="ru-RU"/>
        </w:rPr>
        <w:t>соответс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т</w:t>
      </w:r>
      <w:r w:rsidR="00FB13DF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венно, ССПЭ развился в </w:t>
      </w:r>
      <w:r w:rsidR="001A203C">
        <w:rPr>
          <w:rFonts w:ascii="Times New Roman" w:eastAsia="Times New Roman" w:hAnsi="Times New Roman"/>
          <w:sz w:val="28"/>
          <w:szCs w:val="28"/>
          <w:lang w:eastAsia="ru-RU"/>
        </w:rPr>
        <w:t>группе Б</w:t>
      </w:r>
      <w:r w:rsidR="0029291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и составил 1,3</w:t>
      </w:r>
      <w:r w:rsidR="00FB13DF" w:rsidRPr="0064206A">
        <w:rPr>
          <w:rFonts w:ascii="Times New Roman" w:eastAsia="Times New Roman" w:hAnsi="Times New Roman"/>
          <w:sz w:val="28"/>
          <w:szCs w:val="28"/>
          <w:lang w:eastAsia="ru-RU"/>
        </w:rPr>
        <w:t>%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(</w:t>
      </w:r>
      <w:r w:rsidR="009F7549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>=2)</w:t>
      </w:r>
      <w:r w:rsidR="001A203C">
        <w:rPr>
          <w:rFonts w:ascii="Times New Roman" w:eastAsia="Times New Roman" w:hAnsi="Times New Roman"/>
          <w:sz w:val="28"/>
          <w:szCs w:val="28"/>
          <w:lang w:eastAsia="ru-RU"/>
        </w:rPr>
        <w:t xml:space="preserve"> (р≤0,05</w:t>
      </w:r>
      <w:r w:rsidR="0042063B" w:rsidRPr="0064206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FB13DF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 </w:t>
      </w:r>
      <w:r w:rsidR="0013639F" w:rsidRPr="0064206A">
        <w:rPr>
          <w:rFonts w:ascii="Times New Roman" w:eastAsia="Times New Roman" w:hAnsi="Times New Roman"/>
          <w:sz w:val="28"/>
          <w:szCs w:val="28"/>
          <w:lang w:eastAsia="ru-RU"/>
        </w:rPr>
        <w:t>Такие проявле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ния кори, как </w:t>
      </w:r>
      <w:r w:rsidR="00F018B9" w:rsidRPr="0064206A">
        <w:rPr>
          <w:rFonts w:ascii="Times New Roman" w:eastAsia="Times New Roman" w:hAnsi="Times New Roman"/>
          <w:sz w:val="28"/>
          <w:szCs w:val="28"/>
          <w:lang w:eastAsia="ru-RU"/>
        </w:rPr>
        <w:t>острый бронхит (2,5</w:t>
      </w:r>
      <w:r w:rsidR="0013639F" w:rsidRPr="0064206A">
        <w:rPr>
          <w:rFonts w:ascii="Times New Roman" w:eastAsia="Times New Roman" w:hAnsi="Times New Roman"/>
          <w:sz w:val="28"/>
          <w:szCs w:val="28"/>
          <w:lang w:eastAsia="ru-RU"/>
        </w:rPr>
        <w:t>%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; </w:t>
      </w:r>
      <w:r w:rsidR="009F7549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F018B9" w:rsidRPr="0064206A">
        <w:rPr>
          <w:rFonts w:ascii="Times New Roman" w:eastAsia="Times New Roman" w:hAnsi="Times New Roman"/>
          <w:sz w:val="28"/>
          <w:szCs w:val="28"/>
          <w:lang w:eastAsia="ru-RU"/>
        </w:rPr>
        <w:t>=4</w:t>
      </w:r>
      <w:r w:rsidR="0013639F" w:rsidRPr="0064206A">
        <w:rPr>
          <w:rFonts w:ascii="Times New Roman" w:eastAsia="Times New Roman" w:hAnsi="Times New Roman"/>
          <w:sz w:val="28"/>
          <w:szCs w:val="28"/>
          <w:lang w:eastAsia="ru-RU"/>
        </w:rPr>
        <w:t>), бро</w:t>
      </w:r>
      <w:r w:rsidR="00713D9B" w:rsidRPr="0064206A">
        <w:rPr>
          <w:rFonts w:ascii="Times New Roman" w:eastAsia="Times New Roman" w:hAnsi="Times New Roman"/>
          <w:sz w:val="28"/>
          <w:szCs w:val="28"/>
          <w:lang w:eastAsia="ru-RU"/>
        </w:rPr>
        <w:t>н</w:t>
      </w:r>
      <w:r w:rsidR="0013639F" w:rsidRPr="0064206A">
        <w:rPr>
          <w:rFonts w:ascii="Times New Roman" w:eastAsia="Times New Roman" w:hAnsi="Times New Roman"/>
          <w:sz w:val="28"/>
          <w:szCs w:val="28"/>
          <w:lang w:eastAsia="ru-RU"/>
        </w:rPr>
        <w:t>хиолит (1,3%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; </w:t>
      </w:r>
      <w:r w:rsidR="009F7549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>=2</w:t>
      </w:r>
      <w:r w:rsidR="0013639F" w:rsidRPr="0064206A">
        <w:rPr>
          <w:rFonts w:ascii="Times New Roman" w:eastAsia="Times New Roman" w:hAnsi="Times New Roman"/>
          <w:sz w:val="28"/>
          <w:szCs w:val="28"/>
          <w:lang w:eastAsia="ru-RU"/>
        </w:rPr>
        <w:t>), ларинготрахеит (1,9%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; </w:t>
      </w:r>
      <w:r w:rsidR="009F7549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>=3</w:t>
      </w:r>
      <w:r w:rsidR="0013639F" w:rsidRPr="0064206A">
        <w:rPr>
          <w:rFonts w:ascii="Times New Roman" w:eastAsia="Times New Roman" w:hAnsi="Times New Roman"/>
          <w:sz w:val="28"/>
          <w:szCs w:val="28"/>
          <w:lang w:eastAsia="ru-RU"/>
        </w:rPr>
        <w:t>), и бактериальное поражение среднего уха в виде отита (1,9</w:t>
      </w:r>
      <w:r w:rsidR="00E01803" w:rsidRPr="0064206A">
        <w:rPr>
          <w:rFonts w:ascii="Times New Roman" w:eastAsia="Times New Roman" w:hAnsi="Times New Roman"/>
          <w:sz w:val="28"/>
          <w:szCs w:val="28"/>
          <w:lang w:eastAsia="ru-RU"/>
        </w:rPr>
        <w:t>%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; </w:t>
      </w:r>
      <w:r w:rsidR="009F7549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>=3</w:t>
      </w:r>
      <w:r w:rsidR="0013639F" w:rsidRPr="0064206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F54792" w:rsidRPr="0064206A">
        <w:rPr>
          <w:rFonts w:ascii="Times New Roman" w:eastAsia="Times New Roman" w:hAnsi="Times New Roman"/>
          <w:sz w:val="28"/>
          <w:szCs w:val="28"/>
          <w:lang w:eastAsia="ru-RU"/>
        </w:rPr>
        <w:t>, которые завершились благополучно</w:t>
      </w:r>
      <w:r w:rsidR="00713D9B" w:rsidRPr="0064206A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F018B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отмечались в группе Б</w:t>
      </w:r>
      <w:r w:rsidR="00352D9F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F54792" w:rsidRPr="0064206A"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r w:rsidR="00F018B9" w:rsidRPr="0064206A">
        <w:rPr>
          <w:rFonts w:ascii="Times New Roman" w:eastAsia="Times New Roman" w:hAnsi="Times New Roman"/>
          <w:sz w:val="28"/>
          <w:szCs w:val="28"/>
          <w:lang w:eastAsia="ru-RU"/>
        </w:rPr>
        <w:t>иарея</w:t>
      </w:r>
      <w:r w:rsidR="00F5479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713D9B" w:rsidRPr="0064206A">
        <w:rPr>
          <w:rFonts w:ascii="Times New Roman" w:eastAsia="Times New Roman" w:hAnsi="Times New Roman"/>
          <w:sz w:val="28"/>
          <w:szCs w:val="28"/>
          <w:lang w:eastAsia="ru-RU"/>
        </w:rPr>
        <w:t>регистрировалась</w:t>
      </w:r>
      <w:r w:rsidR="00F5479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в группе Б </w:t>
      </w:r>
      <w:r w:rsidR="00713D9B" w:rsidRPr="0064206A">
        <w:rPr>
          <w:rFonts w:ascii="Times New Roman" w:eastAsia="Times New Roman" w:hAnsi="Times New Roman"/>
          <w:sz w:val="28"/>
          <w:szCs w:val="28"/>
          <w:lang w:eastAsia="ru-RU"/>
        </w:rPr>
        <w:t>у 1,9% т.е. в</w:t>
      </w:r>
      <w:r w:rsidR="00F5479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5,7 раз чаще,</w:t>
      </w:r>
      <w:r w:rsidR="00713D9B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чем в гурппе А (10,8% </w:t>
      </w:r>
      <w:r w:rsidR="00F54792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против 1,9%), </w:t>
      </w:r>
      <w:r w:rsidR="00352D9F" w:rsidRPr="0064206A">
        <w:rPr>
          <w:rFonts w:ascii="Times New Roman" w:eastAsia="Times New Roman" w:hAnsi="Times New Roman"/>
          <w:sz w:val="28"/>
          <w:szCs w:val="28"/>
          <w:lang w:eastAsia="ru-RU"/>
        </w:rPr>
        <w:t>ОРДС (5%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r w:rsidR="009F7549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>=8</w:t>
      </w:r>
      <w:r w:rsidR="00352D9F" w:rsidRPr="0064206A">
        <w:rPr>
          <w:rFonts w:ascii="Times New Roman" w:eastAsia="Times New Roman" w:hAnsi="Times New Roman"/>
          <w:sz w:val="28"/>
          <w:szCs w:val="28"/>
          <w:lang w:eastAsia="ru-RU"/>
        </w:rPr>
        <w:t>), септицемия (5%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; </w:t>
      </w:r>
      <w:r w:rsidR="009F7549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>=8</w:t>
      </w:r>
      <w:r w:rsidR="00352D9F" w:rsidRPr="0064206A">
        <w:rPr>
          <w:rFonts w:ascii="Times New Roman" w:eastAsia="Times New Roman" w:hAnsi="Times New Roman"/>
          <w:sz w:val="28"/>
          <w:szCs w:val="28"/>
          <w:lang w:eastAsia="ru-RU"/>
        </w:rPr>
        <w:t>), отек легких (1,9%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; </w:t>
      </w:r>
      <w:r w:rsidR="009F7549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>=3</w:t>
      </w:r>
      <w:r w:rsidR="00352D9F" w:rsidRPr="0064206A">
        <w:rPr>
          <w:rFonts w:ascii="Times New Roman" w:eastAsia="Times New Roman" w:hAnsi="Times New Roman"/>
          <w:sz w:val="28"/>
          <w:szCs w:val="28"/>
          <w:lang w:eastAsia="ru-RU"/>
        </w:rPr>
        <w:t>), СПОН (</w:t>
      </w:r>
      <w:r w:rsidR="00F54792" w:rsidRPr="0064206A">
        <w:rPr>
          <w:rFonts w:ascii="Times New Roman" w:eastAsia="Times New Roman" w:hAnsi="Times New Roman"/>
          <w:sz w:val="28"/>
          <w:szCs w:val="28"/>
          <w:lang w:eastAsia="ru-RU"/>
        </w:rPr>
        <w:t>6,7</w:t>
      </w:r>
      <w:r w:rsidR="00352D9F" w:rsidRPr="0064206A">
        <w:rPr>
          <w:rFonts w:ascii="Times New Roman" w:eastAsia="Times New Roman" w:hAnsi="Times New Roman"/>
          <w:sz w:val="28"/>
          <w:szCs w:val="28"/>
          <w:lang w:eastAsia="ru-RU"/>
        </w:rPr>
        <w:t>7%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; </w:t>
      </w:r>
      <w:r w:rsidR="009F7549"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n</w:t>
      </w:r>
      <w:r w:rsidR="009F7549" w:rsidRPr="0064206A">
        <w:rPr>
          <w:rFonts w:ascii="Times New Roman" w:eastAsia="Times New Roman" w:hAnsi="Times New Roman"/>
          <w:sz w:val="28"/>
          <w:szCs w:val="28"/>
          <w:lang w:eastAsia="ru-RU"/>
        </w:rPr>
        <w:t>=11</w:t>
      </w:r>
      <w:r w:rsidR="00352D9F" w:rsidRPr="0064206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E0180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рег</w:t>
      </w:r>
      <w:r w:rsidR="00352D9F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истрировались </w:t>
      </w:r>
      <w:r w:rsidR="00097239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только среди </w:t>
      </w:r>
      <w:r w:rsidR="00352D9F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детей с летальным исходом.  </w:t>
      </w:r>
    </w:p>
    <w:p w:rsidR="00097239" w:rsidRPr="0064206A" w:rsidRDefault="00097239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</w:t>
      </w:r>
    </w:p>
    <w:p w:rsidR="00C53169" w:rsidRPr="0064206A" w:rsidRDefault="0013534A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3.4 </w:t>
      </w:r>
      <w:r w:rsidR="001F7F60" w:rsidRPr="0064206A">
        <w:rPr>
          <w:rFonts w:ascii="Times New Roman" w:eastAsia="Times New Roman" w:hAnsi="Times New Roman"/>
          <w:b/>
          <w:sz w:val="28"/>
          <w:szCs w:val="28"/>
          <w:lang w:eastAsia="ru-RU"/>
        </w:rPr>
        <w:t>Ослож</w:t>
      </w:r>
      <w:r w:rsidR="00713D9B" w:rsidRPr="0064206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ненное течение кори у пациентов, </w:t>
      </w:r>
      <w:r w:rsidR="001F7F60" w:rsidRPr="0064206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пролечившихся в МГДБ №3 </w:t>
      </w:r>
    </w:p>
    <w:p w:rsidR="0013534A" w:rsidRPr="0064206A" w:rsidRDefault="0013534A" w:rsidP="002949DA">
      <w:pPr>
        <w:spacing w:after="0" w:line="240" w:lineRule="auto"/>
        <w:ind w:firstLine="709"/>
        <w:jc w:val="both"/>
        <w:rPr>
          <w:rFonts w:ascii="Times New Roman" w:hAnsi="Times New Roman"/>
          <w:b/>
          <w:sz w:val="16"/>
          <w:szCs w:val="16"/>
        </w:rPr>
      </w:pPr>
    </w:p>
    <w:p w:rsidR="00B22D43" w:rsidRPr="0064206A" w:rsidRDefault="0013534A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3.4.1 </w:t>
      </w:r>
      <w:r w:rsidR="00B22D43" w:rsidRPr="0064206A">
        <w:rPr>
          <w:rFonts w:ascii="Times New Roman" w:hAnsi="Times New Roman"/>
          <w:sz w:val="28"/>
          <w:szCs w:val="28"/>
        </w:rPr>
        <w:t xml:space="preserve">Клинические проявления коревой инфекции с вовлечением в инфекционный процесс нижних отделов дыхательных путей у </w:t>
      </w:r>
      <w:r w:rsidR="005B4DEB" w:rsidRPr="0064206A">
        <w:rPr>
          <w:rFonts w:ascii="Times New Roman" w:hAnsi="Times New Roman"/>
          <w:sz w:val="28"/>
          <w:szCs w:val="28"/>
        </w:rPr>
        <w:t>пациентов,</w:t>
      </w:r>
      <w:r w:rsidR="00B22D43" w:rsidRPr="0064206A">
        <w:rPr>
          <w:rFonts w:ascii="Times New Roman" w:hAnsi="Times New Roman"/>
          <w:sz w:val="28"/>
          <w:szCs w:val="28"/>
        </w:rPr>
        <w:t xml:space="preserve"> проле</w:t>
      </w:r>
      <w:r w:rsidRPr="0064206A">
        <w:rPr>
          <w:rFonts w:ascii="Times New Roman" w:hAnsi="Times New Roman"/>
          <w:sz w:val="28"/>
          <w:szCs w:val="28"/>
        </w:rPr>
        <w:t>чившихся в МГДБ №3 г.</w:t>
      </w:r>
      <w:r w:rsidR="00427ECD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Нур-Султан</w:t>
      </w:r>
    </w:p>
    <w:p w:rsidR="00C7062A" w:rsidRPr="0064206A" w:rsidRDefault="00713D9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С целью решения задач, поставленных в рамках научного исследования, мы проанализировали </w:t>
      </w:r>
      <w:r w:rsidR="005B4DEB" w:rsidRPr="0064206A">
        <w:rPr>
          <w:rFonts w:ascii="Times New Roman" w:hAnsi="Times New Roman"/>
          <w:sz w:val="28"/>
          <w:szCs w:val="28"/>
        </w:rPr>
        <w:t>клинические проявления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="00C7062A" w:rsidRPr="0064206A">
        <w:rPr>
          <w:rFonts w:ascii="Times New Roman" w:hAnsi="Times New Roman"/>
          <w:sz w:val="28"/>
          <w:szCs w:val="28"/>
          <w:lang w:val="kk-KZ"/>
        </w:rPr>
        <w:t xml:space="preserve">пневмонии </w:t>
      </w:r>
      <w:r w:rsidR="00C7062A" w:rsidRPr="0064206A">
        <w:rPr>
          <w:rFonts w:ascii="Times New Roman" w:hAnsi="Times New Roman"/>
          <w:sz w:val="28"/>
          <w:szCs w:val="28"/>
        </w:rPr>
        <w:t xml:space="preserve">у детей </w:t>
      </w:r>
      <w:r w:rsidR="00C7062A" w:rsidRPr="0064206A">
        <w:rPr>
          <w:rFonts w:ascii="Times New Roman" w:hAnsi="Times New Roman"/>
          <w:sz w:val="28"/>
          <w:szCs w:val="28"/>
          <w:lang w:val="kk-KZ"/>
        </w:rPr>
        <w:t xml:space="preserve">при </w:t>
      </w:r>
      <w:r w:rsidR="00C7062A" w:rsidRPr="0064206A">
        <w:rPr>
          <w:rFonts w:ascii="Times New Roman" w:hAnsi="Times New Roman"/>
          <w:sz w:val="28"/>
          <w:szCs w:val="28"/>
        </w:rPr>
        <w:t>кор</w:t>
      </w:r>
      <w:r w:rsidR="00FF7F77" w:rsidRPr="0064206A">
        <w:rPr>
          <w:rFonts w:ascii="Times New Roman" w:hAnsi="Times New Roman"/>
          <w:sz w:val="28"/>
          <w:szCs w:val="28"/>
          <w:lang w:val="kk-KZ"/>
        </w:rPr>
        <w:t>и, вирусного и бактериального генеза, подтвержденного на основании клинических и лабораторно-инструментальных показателей.</w:t>
      </w:r>
      <w:r w:rsidR="00FF7F77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Для постановки диагноза пневмонии </w:t>
      </w:r>
      <w:r w:rsidR="00FF7F77" w:rsidRPr="0064206A">
        <w:rPr>
          <w:rFonts w:ascii="Times New Roman" w:hAnsi="Times New Roman"/>
          <w:sz w:val="28"/>
          <w:szCs w:val="28"/>
          <w:lang w:val="kk-KZ"/>
        </w:rPr>
        <w:t>были</w:t>
      </w:r>
      <w:r w:rsidR="00C7062A" w:rsidRPr="0064206A">
        <w:rPr>
          <w:rFonts w:ascii="Times New Roman" w:hAnsi="Times New Roman"/>
          <w:sz w:val="28"/>
          <w:szCs w:val="28"/>
          <w:lang w:val="kk-KZ"/>
        </w:rPr>
        <w:t xml:space="preserve"> использова</w:t>
      </w:r>
      <w:r w:rsidR="00FF7F77" w:rsidRPr="0064206A">
        <w:rPr>
          <w:rFonts w:ascii="Times New Roman" w:hAnsi="Times New Roman"/>
          <w:sz w:val="28"/>
          <w:szCs w:val="28"/>
          <w:lang w:val="kk-KZ"/>
        </w:rPr>
        <w:t>ны</w:t>
      </w:r>
      <w:r w:rsidR="00C7062A" w:rsidRPr="0064206A">
        <w:rPr>
          <w:rFonts w:ascii="Times New Roman" w:hAnsi="Times New Roman"/>
          <w:sz w:val="28"/>
          <w:szCs w:val="28"/>
          <w:lang w:val="kk-KZ"/>
        </w:rPr>
        <w:t xml:space="preserve"> рекомендации ВОЗ и клинический протокол диагностики и лечения пневмонии у детей МЗ РК «Пневмония у детей» от «5» октября 2017 года</w:t>
      </w:r>
      <w:r w:rsidRPr="0064206A">
        <w:rPr>
          <w:rFonts w:ascii="Times New Roman" w:hAnsi="Times New Roman"/>
          <w:sz w:val="28"/>
          <w:szCs w:val="28"/>
          <w:lang w:val="kk-KZ"/>
        </w:rPr>
        <w:t>,</w:t>
      </w:r>
      <w:r w:rsidR="00C7062A" w:rsidRPr="0064206A">
        <w:rPr>
          <w:rFonts w:ascii="Times New Roman" w:hAnsi="Times New Roman"/>
          <w:sz w:val="28"/>
          <w:szCs w:val="28"/>
          <w:lang w:val="kk-KZ"/>
        </w:rPr>
        <w:t xml:space="preserve"> Протокол №29</w:t>
      </w:r>
      <w:r w:rsidR="00E64AE1" w:rsidRPr="0064206A">
        <w:rPr>
          <w:rFonts w:ascii="Times New Roman" w:hAnsi="Times New Roman"/>
          <w:sz w:val="28"/>
          <w:szCs w:val="28"/>
        </w:rPr>
        <w:t xml:space="preserve"> [</w:t>
      </w:r>
      <w:r w:rsidR="003D4793" w:rsidRPr="0064206A">
        <w:rPr>
          <w:rFonts w:ascii="Times New Roman" w:hAnsi="Times New Roman"/>
          <w:sz w:val="28"/>
          <w:szCs w:val="28"/>
          <w:lang w:val="kk-KZ"/>
        </w:rPr>
        <w:t>143</w:t>
      </w:r>
      <w:r w:rsidR="003D4793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]</w:t>
      </w:r>
      <w:r w:rsidR="00C53169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="003D4793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Клиническими критериями диагностики </w:t>
      </w:r>
      <w:r w:rsidRPr="0064206A">
        <w:rPr>
          <w:rFonts w:ascii="Times New Roman" w:hAnsi="Times New Roman"/>
          <w:sz w:val="28"/>
          <w:szCs w:val="28"/>
          <w:lang w:val="kk-KZ"/>
        </w:rPr>
        <w:lastRenderedPageBreak/>
        <w:t xml:space="preserve">вирусной пневмонии </w:t>
      </w:r>
      <w:r w:rsidRPr="0064206A">
        <w:rPr>
          <w:rFonts w:ascii="Times New Roman" w:hAnsi="Times New Roman"/>
          <w:sz w:val="28"/>
          <w:szCs w:val="28"/>
        </w:rPr>
        <w:t>чаще всего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выступают: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температура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>более 38,5</w:t>
      </w:r>
      <w:r w:rsidR="00C53169" w:rsidRPr="0064206A">
        <w:rPr>
          <w:rFonts w:ascii="Times New Roman" w:eastAsia="Times New Roman" w:hAnsi="Times New Roman"/>
          <w:sz w:val="28"/>
          <w:szCs w:val="28"/>
          <w:lang w:eastAsia="ru-RU"/>
        </w:rPr>
        <w:t>*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С,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кашель, отказ от питья и еды, одышка, слабость,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>учащенное дыхание</w:t>
      </w:r>
      <w:r w:rsidR="00FB7F19" w:rsidRPr="0064206A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апноэ</w:t>
      </w:r>
      <w:r w:rsidR="00FB7F19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или тахипноэ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(у д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етей в возрасте 2-12 месяцев частота дыхания ≥50 циклов в минуту; у детей в возрасте 12-59 месяцев частота дыхания ≥40 циклов в минуту) парадоксальное дыхание, </w:t>
      </w:r>
      <w:r w:rsidR="00C53169" w:rsidRPr="0064206A">
        <w:rPr>
          <w:rFonts w:ascii="Times New Roman" w:eastAsia="Times New Roman" w:hAnsi="Times New Roman"/>
          <w:sz w:val="28"/>
          <w:szCs w:val="28"/>
          <w:lang w:eastAsia="ru-RU"/>
        </w:rPr>
        <w:t>отсутствие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бронхообструктивного синдрома</w:t>
      </w:r>
      <w:r w:rsidR="00BB089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[</w:t>
      </w:r>
      <w:r w:rsidR="003D4793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144</w:t>
      </w:r>
      <w:r w:rsidR="00BB089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]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втяжение межреберных промежутков или нижней части грудной клетки; кряхтящее дыхание (у младенцев), нарушение сознания, аускультативные признаки (ослабленное или бронхиальное дыхание, хрипы, шум трения плевры, нарушение голосового резонанса). </w:t>
      </w:r>
      <w:r w:rsidR="00C53169" w:rsidRPr="0064206A">
        <w:rPr>
          <w:rFonts w:ascii="Times New Roman" w:hAnsi="Times New Roman"/>
          <w:sz w:val="28"/>
          <w:szCs w:val="28"/>
          <w:lang w:val="kk-KZ"/>
        </w:rPr>
        <w:t xml:space="preserve">Лабораторные критерии диагностики пневмонии -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>ОАК: лейкоцитоз с нейтрофильным сдвигом влево, лейкопения, ускорение СОЭ;</w:t>
      </w:r>
      <w:r w:rsidR="001D2172" w:rsidRPr="0064206A">
        <w:rPr>
          <w:rFonts w:ascii="Times New Roman" w:hAnsi="Times New Roman"/>
          <w:sz w:val="28"/>
          <w:szCs w:val="28"/>
        </w:rPr>
        <w:t xml:space="preserve">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>определение концентрации С-реактивного белка или концентрации сывороточного прокальцитонин</w:t>
      </w:r>
      <w:r w:rsidR="00C53169" w:rsidRPr="0064206A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C7062A" w:rsidRPr="0064206A" w:rsidRDefault="00C7062A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Критери</w:t>
      </w:r>
      <w:r w:rsidR="00C53169" w:rsidRPr="0064206A">
        <w:rPr>
          <w:rFonts w:ascii="Times New Roman" w:hAnsi="Times New Roman"/>
          <w:sz w:val="28"/>
          <w:szCs w:val="28"/>
          <w:lang w:val="kk-KZ"/>
        </w:rPr>
        <w:t>и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вирусной пневмонии </w:t>
      </w:r>
      <w:r w:rsidR="00A57D8D" w:rsidRPr="0064206A">
        <w:rPr>
          <w:rFonts w:ascii="Times New Roman" w:hAnsi="Times New Roman"/>
          <w:sz w:val="28"/>
          <w:szCs w:val="28"/>
          <w:lang w:val="kk-KZ"/>
        </w:rPr>
        <w:t>–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повышение т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емпературы 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тела или </w:t>
      </w:r>
      <w:r w:rsidR="00C53169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нормотермия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, учащенное дыхание или тахипноэ (у детей в возрасте 2-12 месяцев частота дыхания ≥50 циклов в минуту; у детей в возрасте 12-59 месяцев частота дыхания ≥40 циклов в минуту) </w:t>
      </w:r>
      <w:r w:rsidR="00C77ACC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а также </w:t>
      </w:r>
      <w:r w:rsidR="00C53169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признаки 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интерстициальн</w:t>
      </w:r>
      <w:r w:rsidR="00C53169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ого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отек</w:t>
      </w:r>
      <w:r w:rsidR="00C53169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а на рентгене </w:t>
      </w:r>
      <w:r w:rsidR="006722B5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и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усиление сосудистого рисунка прикорневой зоны</w:t>
      </w:r>
      <w:r w:rsidR="00755FC0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6722B5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легких</w:t>
      </w:r>
      <w:r w:rsidR="006722B5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755FC0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3D4793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145</w:t>
      </w:r>
      <w:r w:rsidR="00755FC0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.</w:t>
      </w:r>
    </w:p>
    <w:p w:rsidR="00054726" w:rsidRPr="0064206A" w:rsidRDefault="00C77ACC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Для выявления и регистрации степени вовлеченности в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инфекционный процесс </w:t>
      </w:r>
      <w:r w:rsidR="00FF7F77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легочной ткани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с реализацией клиники пневмонии, нами проведен поиск </w:t>
      </w:r>
      <w:r w:rsidR="00FF7F77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ранних диагностических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критериев в различные периоды заболевания: в продромальный (катаральный) период (1</w:t>
      </w:r>
      <w:r w:rsidR="00E64AE1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-5 сутки), в период высыпаний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(7-10 сутки), а также в период пигментации</w:t>
      </w:r>
      <w:r w:rsidR="004D0DF1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и выздо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ро</w:t>
      </w:r>
      <w:r w:rsidR="004D0DF1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вления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(11-14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-е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сут</w:t>
      </w:r>
      <w:r w:rsidR="006722B5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ки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и более). </w:t>
      </w: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054726" w:rsidRPr="0064206A" w:rsidRDefault="00054726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Таблица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16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AC3C0B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Клинические кри</w:t>
      </w:r>
      <w:r w:rsidR="00AC3C0B" w:rsidRPr="0064206A">
        <w:rPr>
          <w:rFonts w:ascii="Times New Roman" w:hAnsi="Times New Roman"/>
          <w:sz w:val="28"/>
          <w:szCs w:val="28"/>
          <w:shd w:val="clear" w:color="auto" w:fill="FFFFFF"/>
        </w:rPr>
        <w:t>терии пневмонии у детей с корью</w:t>
      </w:r>
    </w:p>
    <w:p w:rsidR="00AC3C0B" w:rsidRPr="0064206A" w:rsidRDefault="00AC3C0B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tbl>
      <w:tblPr>
        <w:tblW w:w="9631" w:type="dxa"/>
        <w:tblInd w:w="1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4"/>
        <w:gridCol w:w="1709"/>
        <w:gridCol w:w="992"/>
        <w:gridCol w:w="1138"/>
        <w:gridCol w:w="1134"/>
        <w:gridCol w:w="992"/>
        <w:gridCol w:w="1216"/>
        <w:gridCol w:w="1064"/>
        <w:gridCol w:w="812"/>
      </w:tblGrid>
      <w:tr w:rsidR="0064206A" w:rsidRPr="0064206A" w:rsidTr="00AC3C0B">
        <w:tc>
          <w:tcPr>
            <w:tcW w:w="2283" w:type="dxa"/>
            <w:gridSpan w:val="2"/>
            <w:vMerge w:val="restart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  <w:t>Симптомы</w:t>
            </w:r>
          </w:p>
        </w:tc>
        <w:tc>
          <w:tcPr>
            <w:tcW w:w="3264" w:type="dxa"/>
            <w:gridSpan w:val="3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Основная группа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=158)</w:t>
            </w:r>
          </w:p>
        </w:tc>
        <w:tc>
          <w:tcPr>
            <w:tcW w:w="3272" w:type="dxa"/>
            <w:gridSpan w:val="3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right="789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Контрольная группа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n=180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12" w:type="dxa"/>
            <w:vMerge w:val="restart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</w:p>
        </w:tc>
      </w:tr>
      <w:tr w:rsidR="0064206A" w:rsidRPr="0064206A" w:rsidTr="00AC3C0B">
        <w:tc>
          <w:tcPr>
            <w:tcW w:w="2283" w:type="dxa"/>
            <w:gridSpan w:val="2"/>
            <w:vMerge/>
            <w:shd w:val="clear" w:color="auto" w:fill="auto"/>
          </w:tcPr>
          <w:p w:rsidR="00054726" w:rsidRPr="0064206A" w:rsidRDefault="00054726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5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1-5 сут</w:t>
            </w:r>
          </w:p>
          <w:p w:rsidR="00054726" w:rsidRPr="0064206A" w:rsidRDefault="00054726" w:rsidP="002949DA">
            <w:pPr>
              <w:spacing w:after="0" w:line="240" w:lineRule="auto"/>
              <w:ind w:left="-95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/%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5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6-10 сут</w:t>
            </w:r>
          </w:p>
          <w:p w:rsidR="00054726" w:rsidRPr="0064206A" w:rsidRDefault="00054726" w:rsidP="002949DA">
            <w:pPr>
              <w:spacing w:after="0" w:line="240" w:lineRule="auto"/>
              <w:ind w:left="-95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/%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5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11-14 сут и более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/%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5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1-5 сут</w:t>
            </w:r>
          </w:p>
          <w:p w:rsidR="00054726" w:rsidRPr="0064206A" w:rsidRDefault="00054726" w:rsidP="002949DA">
            <w:pPr>
              <w:spacing w:after="0" w:line="240" w:lineRule="auto"/>
              <w:ind w:left="-95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n/%</w:t>
            </w:r>
          </w:p>
        </w:tc>
        <w:tc>
          <w:tcPr>
            <w:tcW w:w="1216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5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7-10 сут</w:t>
            </w:r>
          </w:p>
          <w:p w:rsidR="00054726" w:rsidRPr="0064206A" w:rsidRDefault="00054726" w:rsidP="002949DA">
            <w:pPr>
              <w:spacing w:after="0" w:line="240" w:lineRule="auto"/>
              <w:ind w:left="-95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n/%</w:t>
            </w:r>
          </w:p>
        </w:tc>
        <w:tc>
          <w:tcPr>
            <w:tcW w:w="106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5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11-14 сут и более</w:t>
            </w:r>
          </w:p>
          <w:p w:rsidR="00054726" w:rsidRPr="0064206A" w:rsidRDefault="00054726" w:rsidP="002949DA">
            <w:pPr>
              <w:spacing w:after="0" w:line="240" w:lineRule="auto"/>
              <w:ind w:left="-95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n/%</w:t>
            </w:r>
          </w:p>
        </w:tc>
        <w:tc>
          <w:tcPr>
            <w:tcW w:w="812" w:type="dxa"/>
            <w:vMerge/>
            <w:shd w:val="clear" w:color="auto" w:fill="auto"/>
          </w:tcPr>
          <w:p w:rsidR="00054726" w:rsidRPr="0064206A" w:rsidRDefault="00054726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</w:tr>
      <w:tr w:rsidR="0064206A" w:rsidRPr="0064206A" w:rsidTr="00AC3C0B">
        <w:tc>
          <w:tcPr>
            <w:tcW w:w="574" w:type="dxa"/>
            <w:vMerge w:val="restart"/>
            <w:shd w:val="clear" w:color="auto" w:fill="auto"/>
            <w:textDirection w:val="btLr"/>
            <w:vAlign w:val="center"/>
          </w:tcPr>
          <w:p w:rsidR="00054726" w:rsidRPr="0064206A" w:rsidRDefault="00054726" w:rsidP="002949DA">
            <w:pPr>
              <w:spacing w:after="0" w:line="240" w:lineRule="auto"/>
              <w:ind w:right="113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Клинический</w:t>
            </w:r>
          </w:p>
        </w:tc>
        <w:tc>
          <w:tcPr>
            <w:tcW w:w="1709" w:type="dxa"/>
            <w:shd w:val="clear" w:color="auto" w:fill="auto"/>
          </w:tcPr>
          <w:p w:rsidR="00054726" w:rsidRPr="0064206A" w:rsidRDefault="00054726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Температура более 38,5 С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54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(34,2%)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84(53,1%)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15 (9,5%)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112 (62,2%)</w:t>
            </w:r>
          </w:p>
        </w:tc>
        <w:tc>
          <w:tcPr>
            <w:tcW w:w="1216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61 (33,8%)</w:t>
            </w:r>
          </w:p>
        </w:tc>
        <w:tc>
          <w:tcPr>
            <w:tcW w:w="106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 (1,1%)</w:t>
            </w:r>
          </w:p>
        </w:tc>
        <w:tc>
          <w:tcPr>
            <w:tcW w:w="812" w:type="dxa"/>
            <w:shd w:val="clear" w:color="auto" w:fill="auto"/>
          </w:tcPr>
          <w:p w:rsidR="00054726" w:rsidRPr="0064206A" w:rsidRDefault="00054726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0.05</w:t>
            </w:r>
          </w:p>
        </w:tc>
      </w:tr>
      <w:tr w:rsidR="0064206A" w:rsidRPr="0064206A" w:rsidTr="00AC3C0B">
        <w:tc>
          <w:tcPr>
            <w:tcW w:w="574" w:type="dxa"/>
            <w:vMerge/>
            <w:shd w:val="clear" w:color="auto" w:fill="auto"/>
          </w:tcPr>
          <w:p w:rsidR="00054726" w:rsidRPr="0064206A" w:rsidRDefault="00054726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1709" w:type="dxa"/>
            <w:shd w:val="clear" w:color="auto" w:fill="auto"/>
          </w:tcPr>
          <w:p w:rsidR="00054726" w:rsidRPr="0064206A" w:rsidRDefault="00054726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  <w:t>Учащенное дыхание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11 (7%)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054726" w:rsidRPr="0064206A" w:rsidRDefault="00D968A5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12</w:t>
            </w:r>
            <w:r w:rsidR="00054726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(7,6%)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54726" w:rsidRPr="0064206A" w:rsidRDefault="000F7339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16 </w:t>
            </w:r>
            <w:r w:rsidR="00D968A5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10,1</w:t>
            </w:r>
            <w:r w:rsidR="00D968A5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%)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12 (6,6%)</w:t>
            </w:r>
          </w:p>
        </w:tc>
        <w:tc>
          <w:tcPr>
            <w:tcW w:w="1216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15 (8,3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  <w:t>%)</w:t>
            </w:r>
          </w:p>
        </w:tc>
        <w:tc>
          <w:tcPr>
            <w:tcW w:w="106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  <w:t>2 (1,1%)</w:t>
            </w:r>
          </w:p>
        </w:tc>
        <w:tc>
          <w:tcPr>
            <w:tcW w:w="812" w:type="dxa"/>
            <w:shd w:val="clear" w:color="auto" w:fill="auto"/>
          </w:tcPr>
          <w:p w:rsidR="00054726" w:rsidRPr="0064206A" w:rsidRDefault="00054726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0.0</w:t>
            </w:r>
            <w:r w:rsidR="009F690A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64206A" w:rsidRPr="0064206A" w:rsidTr="00AC3C0B">
        <w:trPr>
          <w:cantSplit/>
          <w:trHeight w:val="413"/>
        </w:trPr>
        <w:tc>
          <w:tcPr>
            <w:tcW w:w="574" w:type="dxa"/>
            <w:vMerge/>
            <w:shd w:val="clear" w:color="auto" w:fill="auto"/>
            <w:textDirection w:val="btLr"/>
          </w:tcPr>
          <w:p w:rsidR="00054726" w:rsidRPr="0064206A" w:rsidRDefault="00054726" w:rsidP="002949DA">
            <w:pPr>
              <w:spacing w:after="0" w:line="240" w:lineRule="auto"/>
              <w:ind w:right="113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</w:p>
        </w:tc>
        <w:tc>
          <w:tcPr>
            <w:tcW w:w="1709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  <w:t>Ослабленное дыхание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21</w:t>
            </w:r>
            <w:r w:rsidR="00AC3C0B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(13,2%)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18 (11,4%)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14 (8,9%)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14 (7,7%)</w:t>
            </w:r>
          </w:p>
        </w:tc>
        <w:tc>
          <w:tcPr>
            <w:tcW w:w="1216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16 (8,8%)</w:t>
            </w:r>
          </w:p>
        </w:tc>
        <w:tc>
          <w:tcPr>
            <w:tcW w:w="106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109" w:right="-69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4 (2,2%)</w:t>
            </w:r>
          </w:p>
        </w:tc>
        <w:tc>
          <w:tcPr>
            <w:tcW w:w="812" w:type="dxa"/>
            <w:shd w:val="clear" w:color="auto" w:fill="auto"/>
          </w:tcPr>
          <w:p w:rsidR="00054726" w:rsidRPr="0064206A" w:rsidRDefault="009F690A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0.05</w:t>
            </w:r>
          </w:p>
        </w:tc>
      </w:tr>
    </w:tbl>
    <w:p w:rsidR="006110B7" w:rsidRPr="0064206A" w:rsidRDefault="006110B7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3B4D90" w:rsidRPr="0064206A" w:rsidRDefault="00C7062A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Анализ </w:t>
      </w:r>
      <w:r w:rsidR="0014769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клинических данных, </w:t>
      </w:r>
      <w:r w:rsidR="00CC4D9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указанный </w:t>
      </w:r>
      <w:r w:rsidR="006722B5" w:rsidRPr="0064206A"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="00CC4D9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таблице 16,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показал, что </w:t>
      </w:r>
      <w:r w:rsidR="006722B5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наличие лихорадки наблюдалось в обеих исследуемых группах.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Причем в контрольной группе</w:t>
      </w:r>
      <w:r w:rsidRPr="0064206A">
        <w:rPr>
          <w:rFonts w:ascii="Times New Roman" w:hAnsi="Times New Roman"/>
          <w:sz w:val="28"/>
          <w:szCs w:val="28"/>
        </w:rPr>
        <w:t xml:space="preserve"> этот показатель достоверно значимо </w:t>
      </w:r>
      <w:r w:rsidR="00031FE8" w:rsidRPr="0064206A">
        <w:rPr>
          <w:rFonts w:ascii="Times New Roman" w:hAnsi="Times New Roman"/>
          <w:sz w:val="28"/>
          <w:szCs w:val="28"/>
          <w:shd w:val="clear" w:color="auto" w:fill="FFFFFF"/>
        </w:rPr>
        <w:t>(p</w:t>
      </w:r>
      <w:r w:rsidR="001A203C" w:rsidRPr="0064206A">
        <w:rPr>
          <w:rFonts w:ascii="Times New Roman" w:hAnsi="Times New Roman"/>
          <w:sz w:val="28"/>
          <w:szCs w:val="28"/>
        </w:rPr>
        <w:t>≤</w:t>
      </w:r>
      <w:r w:rsidR="00031FE8" w:rsidRPr="0064206A">
        <w:rPr>
          <w:rFonts w:ascii="Times New Roman" w:hAnsi="Times New Roman"/>
          <w:sz w:val="28"/>
          <w:szCs w:val="28"/>
          <w:shd w:val="clear" w:color="auto" w:fill="FFFFFF"/>
        </w:rPr>
        <w:t>0,</w:t>
      </w:r>
      <w:r w:rsidR="000B2E4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05) в </w:t>
      </w:r>
      <w:r w:rsidR="005D07D0" w:rsidRPr="0064206A">
        <w:rPr>
          <w:rFonts w:ascii="Times New Roman" w:hAnsi="Times New Roman"/>
          <w:sz w:val="28"/>
          <w:szCs w:val="28"/>
          <w:shd w:val="clear" w:color="auto" w:fill="FFFFFF"/>
        </w:rPr>
        <w:t>1,8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раз превышал показатели</w:t>
      </w:r>
      <w:r w:rsidR="00B6747E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основной группы</w:t>
      </w:r>
      <w:r w:rsidR="005D07D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 начальные сутки заболевания</w:t>
      </w:r>
      <w:r w:rsidR="00B6747E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и составил 62,2% (1-5 сут</w:t>
      </w:r>
      <w:r w:rsidR="00DA5830" w:rsidRPr="0064206A">
        <w:rPr>
          <w:rFonts w:ascii="Times New Roman" w:hAnsi="Times New Roman"/>
          <w:sz w:val="28"/>
          <w:szCs w:val="28"/>
          <w:shd w:val="clear" w:color="auto" w:fill="FFFFFF"/>
        </w:rPr>
        <w:t>ки</w:t>
      </w:r>
      <w:r w:rsidR="00B6747E" w:rsidRPr="0064206A">
        <w:rPr>
          <w:rFonts w:ascii="Times New Roman" w:hAnsi="Times New Roman"/>
          <w:sz w:val="28"/>
          <w:szCs w:val="28"/>
          <w:shd w:val="clear" w:color="auto" w:fill="FFFFFF"/>
        </w:rPr>
        <w:t>) и 33,8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%</w:t>
      </w:r>
      <w:r w:rsidR="00B6747E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(6-10</w:t>
      </w:r>
      <w:r w:rsidR="00C77ACC" w:rsidRPr="0064206A">
        <w:rPr>
          <w:rFonts w:ascii="Times New Roman" w:hAnsi="Times New Roman"/>
          <w:sz w:val="28"/>
          <w:szCs w:val="28"/>
          <w:shd w:val="clear" w:color="auto" w:fill="FFFFFF"/>
        </w:rPr>
        <w:t>-е</w:t>
      </w:r>
      <w:r w:rsidR="000B2E4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6747E" w:rsidRPr="0064206A">
        <w:rPr>
          <w:rFonts w:ascii="Times New Roman" w:hAnsi="Times New Roman"/>
          <w:sz w:val="28"/>
          <w:szCs w:val="28"/>
          <w:shd w:val="clear" w:color="auto" w:fill="FFFFFF"/>
        </w:rPr>
        <w:t>сут</w:t>
      </w:r>
      <w:r w:rsidR="00DA5830" w:rsidRPr="0064206A">
        <w:rPr>
          <w:rFonts w:ascii="Times New Roman" w:hAnsi="Times New Roman"/>
          <w:sz w:val="28"/>
          <w:szCs w:val="28"/>
          <w:shd w:val="clear" w:color="auto" w:fill="FFFFFF"/>
        </w:rPr>
        <w:t>ки</w:t>
      </w:r>
      <w:r w:rsidR="00B6747E" w:rsidRPr="0064206A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соответственно. </w:t>
      </w:r>
    </w:p>
    <w:p w:rsidR="00C77ACC" w:rsidRPr="0064206A" w:rsidRDefault="00C77ACC" w:rsidP="00F913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При этом в </w:t>
      </w:r>
      <w:r w:rsidRPr="0064206A">
        <w:rPr>
          <w:rFonts w:ascii="Times New Roman" w:hAnsi="Times New Roman"/>
          <w:sz w:val="28"/>
          <w:szCs w:val="28"/>
        </w:rPr>
        <w:t xml:space="preserve">период разгара болезни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отмечалось увеличение количества пациентов с лихорадкой в основной группе в 1,6 раз (53,1%), в сравнении с контрольной. На стадии</w:t>
      </w:r>
      <w:r w:rsidRPr="0064206A">
        <w:rPr>
          <w:rFonts w:ascii="Times New Roman" w:hAnsi="Times New Roman"/>
          <w:sz w:val="28"/>
          <w:szCs w:val="28"/>
        </w:rPr>
        <w:t xml:space="preserve"> выздоровления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 основной группе лихорадка наблюдалась у 9,5% пациентов, тогда как в контрольной группе гипертермия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регистрировалась длительно только у 2 пациентов (1,1%) (p≤0,05). Поскольку повышение температуры тела не всегда является показателем развития пневмонии, так как гипертермия наблюдается при естественном течении коревой инфекции, возникла необходимость дополнительно проанализировать другие критерии пневмонии у исследуемых больных.</w:t>
      </w:r>
    </w:p>
    <w:p w:rsidR="00C77ACC" w:rsidRPr="0064206A" w:rsidRDefault="00C77ACC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Чаще всего изменения со стороны дыхательной системы в виде учащенного дыхания наблюдались в основной группе на  6-10-е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сутки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–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7,6% (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=14) и 11-14-е сутки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–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8,9% (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=12), в контрольной группе этот симптом регистрировался больщей частью на 6-10-е сутки заболевания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составляя 8,3% (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=15). Притом на 11-14-е сутки в сравнении с основной группой (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10,1%)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одышка в контрольной группе наблюдалась в 9 раз меньше (р≤0,001),  составляя 1,1% (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=2).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6110B7" w:rsidRPr="0064206A" w:rsidRDefault="00C7062A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Аускультативные изменен</w:t>
      </w:r>
      <w:r w:rsidR="00EF27FC" w:rsidRPr="0064206A">
        <w:rPr>
          <w:rFonts w:ascii="Times New Roman" w:hAnsi="Times New Roman"/>
          <w:sz w:val="28"/>
          <w:szCs w:val="28"/>
          <w:shd w:val="clear" w:color="auto" w:fill="FFFFFF"/>
        </w:rPr>
        <w:t>ия в виде ослабленного дыхания наблюдали</w:t>
      </w:r>
      <w:r w:rsidR="00EF27FC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сь в основной группе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на 1-5 сутки заболевания и со</w:t>
      </w:r>
      <w:r w:rsidR="00947367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с</w:t>
      </w:r>
      <w:r w:rsidR="00C77ACC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тавив</w:t>
      </w:r>
      <w:r w:rsidR="00E463A1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13,2</w:t>
      </w:r>
      <w:r w:rsidR="00E463A1" w:rsidRPr="0064206A">
        <w:rPr>
          <w:rFonts w:ascii="Times New Roman" w:hAnsi="Times New Roman"/>
          <w:sz w:val="28"/>
          <w:szCs w:val="28"/>
          <w:shd w:val="clear" w:color="auto" w:fill="FFFFFF"/>
        </w:rPr>
        <w:t>%</w:t>
      </w:r>
      <w:r w:rsidR="00EF27FC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(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</w:rPr>
        <w:t>=21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), на </w:t>
      </w:r>
      <w:r w:rsidR="000F6610" w:rsidRPr="0064206A">
        <w:rPr>
          <w:rFonts w:ascii="Times New Roman" w:hAnsi="Times New Roman"/>
          <w:sz w:val="28"/>
          <w:szCs w:val="28"/>
          <w:shd w:val="clear" w:color="auto" w:fill="FFFFFF"/>
        </w:rPr>
        <w:t>6-10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сутки</w:t>
      </w:r>
      <w:r w:rsidR="00B55E36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</w:rPr>
        <w:t>- 11,4% (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=18), в </w:t>
      </w:r>
      <w:r w:rsidR="00F0041D" w:rsidRPr="0064206A">
        <w:rPr>
          <w:rFonts w:ascii="Times New Roman" w:hAnsi="Times New Roman"/>
          <w:sz w:val="28"/>
          <w:szCs w:val="28"/>
          <w:shd w:val="clear" w:color="auto" w:fill="FFFFFF"/>
        </w:rPr>
        <w:t>контр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</w:rPr>
        <w:t>ольной группе показатели ослабленного дыхания отмечались у 7,7% (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</w:rPr>
        <w:t>=14) на 1-5 сутки и у 8,8% (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=16) пациентов. </w:t>
      </w:r>
      <w:r w:rsidR="009D5A8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Сохранение </w:t>
      </w:r>
      <w:r w:rsidR="00E9210E" w:rsidRPr="0064206A">
        <w:rPr>
          <w:rFonts w:ascii="Times New Roman" w:hAnsi="Times New Roman"/>
          <w:sz w:val="28"/>
          <w:szCs w:val="28"/>
          <w:shd w:val="clear" w:color="auto" w:fill="FFFFFF"/>
        </w:rPr>
        <w:t>изменений</w:t>
      </w:r>
      <w:r w:rsidR="009D5A8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84E68" w:rsidRPr="0064206A">
        <w:rPr>
          <w:rFonts w:ascii="Times New Roman" w:hAnsi="Times New Roman"/>
          <w:sz w:val="28"/>
          <w:szCs w:val="28"/>
          <w:shd w:val="clear" w:color="auto" w:fill="FFFFFF"/>
        </w:rPr>
        <w:t>аускультативн</w:t>
      </w:r>
      <w:r w:rsidR="009D5A8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ой картины легких в динамике </w:t>
      </w:r>
      <w:r w:rsidR="00B84E68" w:rsidRPr="0064206A">
        <w:rPr>
          <w:rFonts w:ascii="Times New Roman" w:hAnsi="Times New Roman"/>
          <w:sz w:val="28"/>
          <w:szCs w:val="28"/>
          <w:shd w:val="clear" w:color="auto" w:fill="FFFFFF"/>
        </w:rPr>
        <w:t>в 1 группе регистрировало</w:t>
      </w:r>
      <w:r w:rsidR="000F6610" w:rsidRPr="0064206A">
        <w:rPr>
          <w:rFonts w:ascii="Times New Roman" w:hAnsi="Times New Roman"/>
          <w:sz w:val="28"/>
          <w:szCs w:val="28"/>
          <w:shd w:val="clear" w:color="auto" w:fill="FFFFFF"/>
        </w:rPr>
        <w:t>сь в 4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раз</w:t>
      </w:r>
      <w:r w:rsidR="00947367" w:rsidRPr="0064206A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9D5A81" w:rsidRPr="0064206A">
        <w:rPr>
          <w:rFonts w:ascii="Times New Roman" w:hAnsi="Times New Roman"/>
          <w:sz w:val="28"/>
          <w:szCs w:val="28"/>
          <w:shd w:val="clear" w:color="auto" w:fill="FFFFFF"/>
        </w:rPr>
        <w:t>чаще</w:t>
      </w:r>
      <w:r w:rsidR="00C919F6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0F6610" w:rsidRPr="0064206A">
        <w:rPr>
          <w:rFonts w:ascii="Times New Roman" w:hAnsi="Times New Roman"/>
          <w:sz w:val="28"/>
          <w:szCs w:val="28"/>
          <w:shd w:val="clear" w:color="auto" w:fill="FFFFFF"/>
        </w:rPr>
        <w:t>8,9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%</w:t>
      </w:r>
      <w:r w:rsidR="00EB1FE2" w:rsidRPr="0064206A">
        <w:rPr>
          <w:rFonts w:ascii="Times New Roman" w:hAnsi="Times New Roman"/>
          <w:sz w:val="28"/>
          <w:szCs w:val="28"/>
          <w:shd w:val="clear" w:color="auto" w:fill="FFFFFF"/>
        </w:rPr>
        <w:t>; р≤</w:t>
      </w:r>
      <w:r w:rsidR="00EB1FE2" w:rsidRPr="0064206A">
        <w:rPr>
          <w:rFonts w:ascii="Times New Roman" w:eastAsia="Times New Roman" w:hAnsi="Times New Roman"/>
          <w:sz w:val="28"/>
          <w:szCs w:val="28"/>
          <w:lang w:eastAsia="ru-RU"/>
        </w:rPr>
        <w:t>0,05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) в срав</w:t>
      </w:r>
      <w:r w:rsidR="000F6610" w:rsidRPr="0064206A">
        <w:rPr>
          <w:rFonts w:ascii="Times New Roman" w:hAnsi="Times New Roman"/>
          <w:sz w:val="28"/>
          <w:szCs w:val="28"/>
          <w:shd w:val="clear" w:color="auto" w:fill="FFFFFF"/>
        </w:rPr>
        <w:t>нении с контрольной группой (2,2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%), </w:t>
      </w:r>
      <w:r w:rsidR="009D5A81" w:rsidRPr="0064206A">
        <w:rPr>
          <w:rFonts w:ascii="Times New Roman" w:hAnsi="Times New Roman"/>
          <w:sz w:val="28"/>
          <w:szCs w:val="28"/>
          <w:shd w:val="clear" w:color="auto" w:fill="FFFFFF"/>
        </w:rPr>
        <w:t>что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указывает на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присоединени</w:t>
      </w:r>
      <w:r w:rsidR="009D5A81" w:rsidRPr="0064206A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бактериаль</w:t>
      </w:r>
      <w:r w:rsidR="009279A6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ных осложнений со стороны нижних </w:t>
      </w:r>
      <w:r w:rsidR="00947367" w:rsidRPr="0064206A">
        <w:rPr>
          <w:rFonts w:ascii="Times New Roman" w:hAnsi="Times New Roman"/>
          <w:sz w:val="28"/>
          <w:szCs w:val="28"/>
          <w:shd w:val="clear" w:color="auto" w:fill="FFFFFF"/>
        </w:rPr>
        <w:t>отделов дыхательных путей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 группе детей с</w:t>
      </w:r>
      <w:r w:rsidR="00B84E6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отягощенным</w:t>
      </w:r>
      <w:r w:rsidR="009D5A8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преморбидным фоном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="00AC3C0B" w:rsidRPr="0064206A">
        <w:rPr>
          <w:rFonts w:ascii="Times New Roman" w:hAnsi="Times New Roman"/>
          <w:sz w:val="28"/>
          <w:szCs w:val="28"/>
          <w:shd w:val="clear" w:color="auto" w:fill="FFFFFF"/>
        </w:rPr>
        <w:t>т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аблица </w:t>
      </w:r>
      <w:r w:rsidR="00170D56" w:rsidRPr="0064206A">
        <w:rPr>
          <w:rFonts w:ascii="Times New Roman" w:hAnsi="Times New Roman"/>
          <w:sz w:val="28"/>
          <w:szCs w:val="28"/>
          <w:shd w:val="clear" w:color="auto" w:fill="FFFFFF"/>
        </w:rPr>
        <w:t>16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="00CC4D90" w:rsidRPr="0064206A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B23321" w:rsidRPr="0064206A" w:rsidRDefault="00B23321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9134F">
        <w:rPr>
          <w:rFonts w:ascii="Times New Roman" w:hAnsi="Times New Roman"/>
          <w:sz w:val="28"/>
          <w:szCs w:val="28"/>
          <w:shd w:val="clear" w:color="auto" w:fill="FFFFFF"/>
        </w:rPr>
        <w:t xml:space="preserve">Показатели </w:t>
      </w:r>
      <w:r w:rsidRPr="00F9134F">
        <w:rPr>
          <w:rStyle w:val="a6"/>
          <w:rFonts w:ascii="Times New Roman" w:hAnsi="Times New Roman"/>
          <w:bCs/>
          <w:i w:val="0"/>
          <w:iCs w:val="0"/>
          <w:sz w:val="28"/>
          <w:szCs w:val="28"/>
          <w:shd w:val="clear" w:color="auto" w:fill="FFFFFF"/>
        </w:rPr>
        <w:t>уровня насыщения</w:t>
      </w:r>
      <w:r w:rsidR="00F9134F">
        <w:rPr>
          <w:rStyle w:val="a6"/>
          <w:rFonts w:ascii="Times New Roman" w:hAnsi="Times New Roman"/>
          <w:bCs/>
          <w:i w:val="0"/>
          <w:iCs w:val="0"/>
          <w:sz w:val="28"/>
          <w:szCs w:val="28"/>
          <w:shd w:val="clear" w:color="auto" w:fill="FFFFFF"/>
        </w:rPr>
        <w:t xml:space="preserve"> </w:t>
      </w:r>
      <w:r w:rsidRPr="00F9134F">
        <w:rPr>
          <w:rFonts w:ascii="Times New Roman" w:hAnsi="Times New Roman"/>
          <w:sz w:val="28"/>
          <w:szCs w:val="28"/>
          <w:shd w:val="clear" w:color="auto" w:fill="FFFFFF"/>
        </w:rPr>
        <w:t>артериальной крови кислородом, измеренные с помощью пульсоксиметра (анализатора газов крови),</w:t>
      </w:r>
      <w:r w:rsidRPr="00F9134F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указаны </w:t>
      </w:r>
      <w:r w:rsidRPr="00F9134F">
        <w:rPr>
          <w:rFonts w:ascii="Times New Roman" w:hAnsi="Times New Roman"/>
          <w:sz w:val="28"/>
          <w:szCs w:val="28"/>
          <w:shd w:val="clear" w:color="auto" w:fill="FFFFFF"/>
        </w:rPr>
        <w:t xml:space="preserve">в таблице 17. При изучении изменения </w:t>
      </w:r>
      <w:r w:rsidRPr="00F9134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SaO</w:t>
      </w:r>
      <w:r w:rsidRPr="00F9134F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2</w:t>
      </w:r>
      <w:r w:rsidRPr="00F9134F">
        <w:rPr>
          <w:rFonts w:ascii="Times New Roman" w:hAnsi="Times New Roman"/>
          <w:sz w:val="28"/>
          <w:szCs w:val="28"/>
          <w:shd w:val="clear" w:color="auto" w:fill="FFFFFF"/>
        </w:rPr>
        <w:t xml:space="preserve"> нами выявлено, что снижение сатурации ниже 95% регистрировалось в основной группе на 1-5-е сутки у 6,3% (</w:t>
      </w:r>
      <w:r w:rsidRPr="00F9134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Pr="00F9134F">
        <w:rPr>
          <w:rFonts w:ascii="Times New Roman" w:hAnsi="Times New Roman"/>
          <w:sz w:val="28"/>
          <w:szCs w:val="28"/>
          <w:shd w:val="clear" w:color="auto" w:fill="FFFFFF"/>
        </w:rPr>
        <w:t>=10); в контрольной группе – у 12,2% (</w:t>
      </w:r>
      <w:r w:rsidRPr="00F9134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Pr="00F9134F">
        <w:rPr>
          <w:rFonts w:ascii="Times New Roman" w:hAnsi="Times New Roman"/>
          <w:sz w:val="28"/>
          <w:szCs w:val="28"/>
          <w:shd w:val="clear" w:color="auto" w:fill="FFFFFF"/>
        </w:rPr>
        <w:t>=13)  пациентов; на 6-10-е сутки в основной группе показатель сатурации был ниже 95% у 8,2% (</w:t>
      </w:r>
      <w:r w:rsidRPr="00F9134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Pr="00F9134F">
        <w:rPr>
          <w:rFonts w:ascii="Times New Roman" w:hAnsi="Times New Roman"/>
          <w:sz w:val="28"/>
          <w:szCs w:val="28"/>
          <w:shd w:val="clear" w:color="auto" w:fill="FFFFFF"/>
        </w:rPr>
        <w:t>=13) и в контрольной у 6,6% (</w:t>
      </w:r>
      <w:r w:rsidRPr="00F9134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Pr="00F9134F">
        <w:rPr>
          <w:rFonts w:ascii="Times New Roman" w:hAnsi="Times New Roman"/>
          <w:sz w:val="28"/>
          <w:szCs w:val="28"/>
          <w:shd w:val="clear" w:color="auto" w:fill="FFFFFF"/>
        </w:rPr>
        <w:t>=12) пациентов соответственно. На 11-14-е сутки десатурация отмечалась только в основной группе и составила 10,1% (</w:t>
      </w:r>
      <w:r w:rsidRPr="00F9134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Pr="00F9134F">
        <w:rPr>
          <w:rFonts w:ascii="Times New Roman" w:hAnsi="Times New Roman"/>
          <w:sz w:val="28"/>
          <w:szCs w:val="28"/>
          <w:shd w:val="clear" w:color="auto" w:fill="FFFFFF"/>
        </w:rPr>
        <w:t>=16), подтверждая тем самым, что тяжелое течение пневмонии наиболее часто регистрируется у детей с неблагоприятным преморбидным фоном. Помимо  того, для подтверждения наличия пневмонии исследуемым пациентам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проведено рентгенологическое обследование органов грудной клетки (РОГК).</w:t>
      </w:r>
    </w:p>
    <w:p w:rsidR="00AC3C0B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F9134F" w:rsidRDefault="00F9134F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F9134F" w:rsidRDefault="00F9134F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F9134F" w:rsidRDefault="00F9134F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F9134F" w:rsidRDefault="00F9134F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D66779" w:rsidRDefault="00D66779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D66779" w:rsidRDefault="00D66779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054726" w:rsidRPr="0064206A" w:rsidRDefault="00054726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Таблица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17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AC3C0B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Инструментальные кри</w:t>
      </w:r>
      <w:r w:rsidR="00AC3C0B" w:rsidRPr="0064206A">
        <w:rPr>
          <w:rFonts w:ascii="Times New Roman" w:hAnsi="Times New Roman"/>
          <w:sz w:val="28"/>
          <w:szCs w:val="28"/>
          <w:shd w:val="clear" w:color="auto" w:fill="FFFFFF"/>
        </w:rPr>
        <w:t>терии пневмонии у детей с корью</w:t>
      </w:r>
    </w:p>
    <w:p w:rsidR="00AC3C0B" w:rsidRPr="0064206A" w:rsidRDefault="00AC3C0B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tbl>
      <w:tblPr>
        <w:tblW w:w="950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2062"/>
        <w:gridCol w:w="1008"/>
        <w:gridCol w:w="1036"/>
        <w:gridCol w:w="965"/>
        <w:gridCol w:w="994"/>
        <w:gridCol w:w="924"/>
        <w:gridCol w:w="1162"/>
        <w:gridCol w:w="756"/>
      </w:tblGrid>
      <w:tr w:rsidR="0064206A" w:rsidRPr="0064206A" w:rsidTr="00AC3C0B">
        <w:trPr>
          <w:cantSplit/>
          <w:trHeight w:val="735"/>
        </w:trPr>
        <w:tc>
          <w:tcPr>
            <w:tcW w:w="2658" w:type="dxa"/>
            <w:gridSpan w:val="2"/>
            <w:vMerge w:val="restart"/>
            <w:shd w:val="clear" w:color="auto" w:fill="auto"/>
            <w:vAlign w:val="center"/>
          </w:tcPr>
          <w:p w:rsidR="00054726" w:rsidRPr="0064206A" w:rsidRDefault="00C77AC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Данн</w:t>
            </w:r>
            <w:r w:rsidR="00054726"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ые</w:t>
            </w:r>
          </w:p>
        </w:tc>
        <w:tc>
          <w:tcPr>
            <w:tcW w:w="3009" w:type="dxa"/>
            <w:gridSpan w:val="3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Основная группа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=158)</w:t>
            </w:r>
          </w:p>
        </w:tc>
        <w:tc>
          <w:tcPr>
            <w:tcW w:w="3080" w:type="dxa"/>
            <w:gridSpan w:val="3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Контрольная группа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n=180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56" w:type="dxa"/>
            <w:vMerge w:val="restart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</w:t>
            </w:r>
          </w:p>
        </w:tc>
      </w:tr>
      <w:tr w:rsidR="0064206A" w:rsidRPr="0064206A" w:rsidTr="00AC3C0B">
        <w:trPr>
          <w:cantSplit/>
          <w:trHeight w:val="226"/>
        </w:trPr>
        <w:tc>
          <w:tcPr>
            <w:tcW w:w="2658" w:type="dxa"/>
            <w:gridSpan w:val="2"/>
            <w:vMerge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</w:p>
        </w:tc>
        <w:tc>
          <w:tcPr>
            <w:tcW w:w="1008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47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1-5 сут</w:t>
            </w:r>
          </w:p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/%</w:t>
            </w:r>
          </w:p>
        </w:tc>
        <w:tc>
          <w:tcPr>
            <w:tcW w:w="1036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6-10 сут</w:t>
            </w:r>
          </w:p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/%</w:t>
            </w:r>
          </w:p>
        </w:tc>
        <w:tc>
          <w:tcPr>
            <w:tcW w:w="965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11-14 сут и более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/%</w:t>
            </w:r>
          </w:p>
        </w:tc>
        <w:tc>
          <w:tcPr>
            <w:tcW w:w="99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47" w:right="-69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1-5 сут</w:t>
            </w:r>
          </w:p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n/%</w:t>
            </w:r>
          </w:p>
        </w:tc>
        <w:tc>
          <w:tcPr>
            <w:tcW w:w="92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7-10 сут</w:t>
            </w:r>
          </w:p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n/%</w:t>
            </w:r>
          </w:p>
        </w:tc>
        <w:tc>
          <w:tcPr>
            <w:tcW w:w="116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11-14 сут и более</w:t>
            </w:r>
          </w:p>
          <w:p w:rsidR="00054726" w:rsidRPr="0064206A" w:rsidRDefault="00054726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n/%</w:t>
            </w:r>
          </w:p>
        </w:tc>
        <w:tc>
          <w:tcPr>
            <w:tcW w:w="756" w:type="dxa"/>
            <w:vMerge/>
            <w:shd w:val="clear" w:color="auto" w:fill="auto"/>
          </w:tcPr>
          <w:p w:rsidR="00054726" w:rsidRPr="0064206A" w:rsidRDefault="00054726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64206A" w:rsidRPr="0064206A" w:rsidTr="00AC3C0B">
        <w:trPr>
          <w:cantSplit/>
          <w:trHeight w:val="505"/>
        </w:trPr>
        <w:tc>
          <w:tcPr>
            <w:tcW w:w="596" w:type="dxa"/>
            <w:vMerge w:val="restart"/>
            <w:shd w:val="clear" w:color="auto" w:fill="auto"/>
            <w:textDirection w:val="btLr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Инструментальные</w:t>
            </w:r>
          </w:p>
        </w:tc>
        <w:tc>
          <w:tcPr>
            <w:tcW w:w="206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  <w:t>Снижение сатурации 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en-US" w:eastAsia="ru-RU"/>
              </w:rPr>
              <w:t>SaO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vertAlign w:val="subscript"/>
                <w:lang w:eastAsia="ru-RU"/>
              </w:rPr>
              <w:t>2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  <w:t>)</w:t>
            </w:r>
          </w:p>
        </w:tc>
        <w:tc>
          <w:tcPr>
            <w:tcW w:w="1008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10 (6,3%)</w:t>
            </w:r>
          </w:p>
        </w:tc>
        <w:tc>
          <w:tcPr>
            <w:tcW w:w="1036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13(8,2%)</w:t>
            </w:r>
          </w:p>
        </w:tc>
        <w:tc>
          <w:tcPr>
            <w:tcW w:w="965" w:type="dxa"/>
            <w:shd w:val="clear" w:color="auto" w:fill="auto"/>
            <w:vAlign w:val="center"/>
          </w:tcPr>
          <w:p w:rsidR="00054726" w:rsidRPr="0064206A" w:rsidRDefault="00061721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16 (10,1</w:t>
            </w:r>
            <w:r w:rsidR="00054726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%)</w:t>
            </w:r>
          </w:p>
        </w:tc>
        <w:tc>
          <w:tcPr>
            <w:tcW w:w="994" w:type="dxa"/>
            <w:shd w:val="clear" w:color="auto" w:fill="auto"/>
            <w:vAlign w:val="center"/>
          </w:tcPr>
          <w:p w:rsidR="00054726" w:rsidRPr="0064206A" w:rsidRDefault="009571B7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13 (12,2%)</w:t>
            </w:r>
          </w:p>
        </w:tc>
        <w:tc>
          <w:tcPr>
            <w:tcW w:w="92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8 (4,4)%</w:t>
            </w:r>
          </w:p>
        </w:tc>
        <w:tc>
          <w:tcPr>
            <w:tcW w:w="116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-</w:t>
            </w:r>
          </w:p>
        </w:tc>
        <w:tc>
          <w:tcPr>
            <w:tcW w:w="756" w:type="dxa"/>
            <w:shd w:val="clear" w:color="auto" w:fill="auto"/>
            <w:vAlign w:val="center"/>
          </w:tcPr>
          <w:p w:rsidR="00054726" w:rsidRPr="001A203C" w:rsidRDefault="001A203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1A203C">
              <w:rPr>
                <w:rFonts w:ascii="Times New Roman" w:hAnsi="Times New Roman"/>
                <w:sz w:val="24"/>
                <w:szCs w:val="24"/>
              </w:rPr>
              <w:t>≤</w:t>
            </w:r>
            <w:r w:rsidR="00031FE8" w:rsidRPr="001A203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</w:t>
            </w:r>
            <w:r w:rsidR="00054726" w:rsidRPr="001A203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01</w:t>
            </w:r>
          </w:p>
        </w:tc>
      </w:tr>
      <w:tr w:rsidR="0064206A" w:rsidRPr="0064206A" w:rsidTr="00AC3C0B">
        <w:trPr>
          <w:cantSplit/>
          <w:trHeight w:val="813"/>
        </w:trPr>
        <w:tc>
          <w:tcPr>
            <w:tcW w:w="596" w:type="dxa"/>
            <w:vMerge/>
            <w:shd w:val="clear" w:color="auto" w:fill="auto"/>
            <w:textDirection w:val="btLr"/>
          </w:tcPr>
          <w:p w:rsidR="00054726" w:rsidRPr="0064206A" w:rsidRDefault="00054726" w:rsidP="002949DA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</w:p>
        </w:tc>
        <w:tc>
          <w:tcPr>
            <w:tcW w:w="206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right="-91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Наличие инфильт</w:t>
            </w:r>
            <w:r w:rsidR="00AC3C0B"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ративных теней на РОГК</w:t>
            </w:r>
          </w:p>
        </w:tc>
        <w:tc>
          <w:tcPr>
            <w:tcW w:w="1008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 (3,2%)</w:t>
            </w:r>
          </w:p>
        </w:tc>
        <w:tc>
          <w:tcPr>
            <w:tcW w:w="1036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14 (8,9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%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)</w:t>
            </w:r>
          </w:p>
        </w:tc>
        <w:tc>
          <w:tcPr>
            <w:tcW w:w="965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13 (8,2%)</w:t>
            </w:r>
          </w:p>
        </w:tc>
        <w:tc>
          <w:tcPr>
            <w:tcW w:w="99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8 (4,4%)</w:t>
            </w:r>
          </w:p>
        </w:tc>
        <w:tc>
          <w:tcPr>
            <w:tcW w:w="92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9 (5%)</w:t>
            </w:r>
          </w:p>
        </w:tc>
        <w:tc>
          <w:tcPr>
            <w:tcW w:w="116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2 (1,1%)</w:t>
            </w:r>
          </w:p>
        </w:tc>
        <w:tc>
          <w:tcPr>
            <w:tcW w:w="756" w:type="dxa"/>
            <w:shd w:val="clear" w:color="auto" w:fill="auto"/>
            <w:vAlign w:val="center"/>
          </w:tcPr>
          <w:p w:rsidR="00054726" w:rsidRPr="001A203C" w:rsidRDefault="001A203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1A203C">
              <w:rPr>
                <w:rFonts w:ascii="Times New Roman" w:hAnsi="Times New Roman"/>
                <w:sz w:val="24"/>
                <w:szCs w:val="24"/>
              </w:rPr>
              <w:t>≤</w:t>
            </w:r>
            <w:r w:rsidRPr="001A203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</w:t>
            </w:r>
            <w:r w:rsidR="00054726" w:rsidRPr="001A203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001</w:t>
            </w:r>
          </w:p>
        </w:tc>
      </w:tr>
      <w:tr w:rsidR="0064206A" w:rsidRPr="0064206A" w:rsidTr="00AC3C0B">
        <w:trPr>
          <w:cantSplit/>
          <w:trHeight w:val="239"/>
        </w:trPr>
        <w:tc>
          <w:tcPr>
            <w:tcW w:w="596" w:type="dxa"/>
            <w:vMerge/>
            <w:shd w:val="clear" w:color="auto" w:fill="auto"/>
            <w:textDirection w:val="btLr"/>
          </w:tcPr>
          <w:p w:rsidR="00054726" w:rsidRPr="0064206A" w:rsidRDefault="00054726" w:rsidP="002949DA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</w:p>
        </w:tc>
        <w:tc>
          <w:tcPr>
            <w:tcW w:w="206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Интерстициаль</w:t>
            </w:r>
            <w:r w:rsidR="00AC3C0B"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ный отек</w:t>
            </w:r>
          </w:p>
        </w:tc>
        <w:tc>
          <w:tcPr>
            <w:tcW w:w="1008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7 (4,4%)</w:t>
            </w:r>
          </w:p>
        </w:tc>
        <w:tc>
          <w:tcPr>
            <w:tcW w:w="1036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 (3,2%)</w:t>
            </w:r>
          </w:p>
        </w:tc>
        <w:tc>
          <w:tcPr>
            <w:tcW w:w="965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 (3,2%)</w:t>
            </w:r>
          </w:p>
        </w:tc>
        <w:tc>
          <w:tcPr>
            <w:tcW w:w="99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5 (4,4%)</w:t>
            </w:r>
          </w:p>
        </w:tc>
        <w:tc>
          <w:tcPr>
            <w:tcW w:w="92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5 (2,7%)</w:t>
            </w:r>
          </w:p>
        </w:tc>
        <w:tc>
          <w:tcPr>
            <w:tcW w:w="116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1 (0,5%)</w:t>
            </w:r>
          </w:p>
        </w:tc>
        <w:tc>
          <w:tcPr>
            <w:tcW w:w="756" w:type="dxa"/>
            <w:shd w:val="clear" w:color="auto" w:fill="auto"/>
            <w:vAlign w:val="center"/>
          </w:tcPr>
          <w:p w:rsidR="00054726" w:rsidRPr="001A203C" w:rsidRDefault="001A203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A203C">
              <w:rPr>
                <w:rFonts w:ascii="Times New Roman" w:hAnsi="Times New Roman"/>
                <w:sz w:val="24"/>
                <w:szCs w:val="24"/>
              </w:rPr>
              <w:t>≤</w:t>
            </w:r>
            <w:r w:rsidRPr="001A203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</w:t>
            </w:r>
            <w:r w:rsidR="00054726" w:rsidRPr="001A203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64206A" w:rsidRPr="0064206A" w:rsidTr="00AC3C0B">
        <w:trPr>
          <w:cantSplit/>
          <w:trHeight w:val="813"/>
        </w:trPr>
        <w:tc>
          <w:tcPr>
            <w:tcW w:w="596" w:type="dxa"/>
            <w:vMerge/>
            <w:shd w:val="clear" w:color="auto" w:fill="auto"/>
            <w:textDirection w:val="btLr"/>
          </w:tcPr>
          <w:p w:rsidR="00054726" w:rsidRPr="0064206A" w:rsidRDefault="00054726" w:rsidP="002949DA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</w:p>
        </w:tc>
        <w:tc>
          <w:tcPr>
            <w:tcW w:w="206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Усиление сосу</w:t>
            </w:r>
            <w:r w:rsidR="00AC3C0B"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 xml:space="preserve">дистого рисунка прикорневой зоны </w:t>
            </w:r>
          </w:p>
        </w:tc>
        <w:tc>
          <w:tcPr>
            <w:tcW w:w="1008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11 (7%)</w:t>
            </w:r>
          </w:p>
        </w:tc>
        <w:tc>
          <w:tcPr>
            <w:tcW w:w="1036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 (1,9%)</w:t>
            </w:r>
          </w:p>
        </w:tc>
        <w:tc>
          <w:tcPr>
            <w:tcW w:w="965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6 (3,8%)</w:t>
            </w:r>
          </w:p>
        </w:tc>
        <w:tc>
          <w:tcPr>
            <w:tcW w:w="99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4 (2,2%)</w:t>
            </w:r>
          </w:p>
        </w:tc>
        <w:tc>
          <w:tcPr>
            <w:tcW w:w="924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6 (3,3%)</w:t>
            </w:r>
          </w:p>
        </w:tc>
        <w:tc>
          <w:tcPr>
            <w:tcW w:w="1162" w:type="dxa"/>
            <w:shd w:val="clear" w:color="auto" w:fill="auto"/>
            <w:vAlign w:val="center"/>
          </w:tcPr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1</w:t>
            </w:r>
          </w:p>
          <w:p w:rsidR="00054726" w:rsidRPr="0064206A" w:rsidRDefault="00054726" w:rsidP="002949DA">
            <w:pPr>
              <w:spacing w:after="0" w:line="240" w:lineRule="auto"/>
              <w:ind w:left="-94" w:right="-108"/>
              <w:jc w:val="center"/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shd w:val="clear" w:color="auto" w:fill="FFFFFF"/>
                <w:lang w:val="kk-KZ" w:eastAsia="ru-RU"/>
              </w:rPr>
              <w:t>(0,5%)</w:t>
            </w:r>
          </w:p>
        </w:tc>
        <w:tc>
          <w:tcPr>
            <w:tcW w:w="756" w:type="dxa"/>
            <w:shd w:val="clear" w:color="auto" w:fill="auto"/>
            <w:vAlign w:val="center"/>
          </w:tcPr>
          <w:p w:rsidR="00054726" w:rsidRPr="001A203C" w:rsidRDefault="001A203C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A203C">
              <w:rPr>
                <w:rFonts w:ascii="Times New Roman" w:hAnsi="Times New Roman"/>
                <w:sz w:val="24"/>
                <w:szCs w:val="24"/>
              </w:rPr>
              <w:t>≤</w:t>
            </w:r>
            <w:r w:rsidRPr="001A203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</w:t>
            </w:r>
            <w:r w:rsidR="00054726" w:rsidRPr="001A203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</w:tbl>
    <w:p w:rsidR="001A203C" w:rsidRPr="0064206A" w:rsidRDefault="001A203C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E9210E" w:rsidRDefault="00B23321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Фиксировавшиеся нами и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зменения </w:t>
      </w:r>
      <w:r w:rsidR="00E9210E" w:rsidRPr="0064206A">
        <w:rPr>
          <w:rFonts w:ascii="Times New Roman" w:hAnsi="Times New Roman"/>
          <w:sz w:val="28"/>
          <w:szCs w:val="28"/>
          <w:shd w:val="clear" w:color="auto" w:fill="FFFFFF"/>
        </w:rPr>
        <w:t>на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РОГК </w:t>
      </w:r>
      <w:r w:rsidR="00E9210E" w:rsidRPr="0064206A">
        <w:rPr>
          <w:rFonts w:ascii="Times New Roman" w:hAnsi="Times New Roman"/>
          <w:sz w:val="28"/>
          <w:szCs w:val="28"/>
          <w:shd w:val="clear" w:color="auto" w:fill="FFFFFF"/>
        </w:rPr>
        <w:t>характеризовались наличием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инфильтративных теней</w:t>
      </w:r>
      <w:r w:rsidR="00AE4CBC" w:rsidRPr="0064206A">
        <w:rPr>
          <w:rFonts w:ascii="Times New Roman" w:hAnsi="Times New Roman"/>
          <w:sz w:val="28"/>
          <w:szCs w:val="28"/>
          <w:shd w:val="clear" w:color="auto" w:fill="FFFFFF"/>
        </w:rPr>
        <w:t>, которы</w:t>
      </w:r>
      <w:r w:rsidR="00E9210E" w:rsidRPr="0064206A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с</w:t>
      </w:r>
      <w:r w:rsidR="00AE4CBC" w:rsidRPr="0064206A">
        <w:rPr>
          <w:rFonts w:ascii="Times New Roman" w:hAnsi="Times New Roman"/>
          <w:sz w:val="28"/>
          <w:szCs w:val="28"/>
          <w:shd w:val="clear" w:color="auto" w:fill="FFFFFF"/>
        </w:rPr>
        <w:t>татистически достоверно отличал</w:t>
      </w:r>
      <w:r w:rsidR="00E9210E" w:rsidRPr="0064206A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сь в обеих группах. Т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>ак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 основной </w:t>
      </w:r>
      <w:r w:rsidR="00851064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группе инфильтративные тени наблюдались в </w:t>
      </w:r>
      <w:r w:rsidR="00680EE4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1,8 раз выше (8,9%; </w:t>
      </w:r>
      <w:r w:rsidR="00680EE4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8328DB" w:rsidRPr="0064206A">
        <w:rPr>
          <w:rFonts w:ascii="Times New Roman" w:hAnsi="Times New Roman"/>
          <w:sz w:val="28"/>
          <w:szCs w:val="28"/>
          <w:shd w:val="clear" w:color="auto" w:fill="FFFFFF"/>
        </w:rPr>
        <w:t>=14)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 пери</w:t>
      </w:r>
      <w:r w:rsidR="008328DB" w:rsidRPr="0064206A">
        <w:rPr>
          <w:rFonts w:ascii="Times New Roman" w:hAnsi="Times New Roman"/>
          <w:sz w:val="28"/>
          <w:szCs w:val="28"/>
          <w:shd w:val="clear" w:color="auto" w:fill="FFFFFF"/>
        </w:rPr>
        <w:t>од разгара</w:t>
      </w:r>
      <w:r w:rsidR="00680EE4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и в 7,5 раз выше (8,2%; р</w:t>
      </w:r>
      <w:r w:rsidR="008328DB" w:rsidRPr="0064206A">
        <w:rPr>
          <w:rFonts w:ascii="Times New Roman" w:hAnsi="Times New Roman"/>
          <w:sz w:val="28"/>
          <w:szCs w:val="28"/>
        </w:rPr>
        <w:t>≤</w:t>
      </w:r>
      <w:r w:rsidR="00680EE4" w:rsidRPr="0064206A">
        <w:rPr>
          <w:rFonts w:ascii="Times New Roman" w:hAnsi="Times New Roman"/>
          <w:sz w:val="28"/>
          <w:szCs w:val="28"/>
        </w:rPr>
        <w:t>0.001</w:t>
      </w:r>
      <w:r w:rsidR="00680EE4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) в период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выздоро</w:t>
      </w:r>
      <w:r w:rsidR="008328DB" w:rsidRPr="0064206A">
        <w:rPr>
          <w:rFonts w:ascii="Times New Roman" w:hAnsi="Times New Roman"/>
          <w:sz w:val="28"/>
          <w:szCs w:val="28"/>
          <w:shd w:val="clear" w:color="auto" w:fill="FFFFFF"/>
        </w:rPr>
        <w:t>вления (пигментации)</w:t>
      </w:r>
      <w:r w:rsidR="00680EE4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 сравнении с контрольной группой (5%; 1,1%), </w:t>
      </w:r>
      <w:r w:rsidR="00AE4CBC" w:rsidRPr="0064206A">
        <w:rPr>
          <w:rFonts w:ascii="Times New Roman" w:hAnsi="Times New Roman"/>
          <w:sz w:val="28"/>
          <w:szCs w:val="28"/>
          <w:shd w:val="clear" w:color="auto" w:fill="FFFFFF"/>
        </w:rPr>
        <w:t>что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вероятно указывает </w:t>
      </w:r>
      <w:r w:rsidR="00AE4CBC" w:rsidRPr="0064206A">
        <w:rPr>
          <w:rFonts w:ascii="Times New Roman" w:hAnsi="Times New Roman"/>
          <w:sz w:val="28"/>
          <w:szCs w:val="28"/>
          <w:shd w:val="clear" w:color="auto" w:fill="FFFFFF"/>
        </w:rPr>
        <w:t>на присоединение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вторичной микробной флоры (</w:t>
      </w:r>
      <w:r w:rsidR="00AC3C0B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р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>ис</w:t>
      </w:r>
      <w:r w:rsidR="00874546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унок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70D56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14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>). Изменения в виде интерстициального отека</w:t>
      </w:r>
      <w:r w:rsidR="00FD235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919F6" w:rsidRPr="0064206A">
        <w:rPr>
          <w:rFonts w:ascii="Times New Roman" w:hAnsi="Times New Roman"/>
          <w:sz w:val="28"/>
          <w:szCs w:val="28"/>
          <w:shd w:val="clear" w:color="auto" w:fill="FFFFFF"/>
        </w:rPr>
        <w:t>наблюдались</w:t>
      </w:r>
      <w:r w:rsidR="00BB3B59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у 4,4% (</w:t>
      </w:r>
      <w:r w:rsidR="00BB3B59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BB3B59" w:rsidRPr="0064206A">
        <w:rPr>
          <w:rFonts w:ascii="Times New Roman" w:hAnsi="Times New Roman"/>
          <w:sz w:val="28"/>
          <w:szCs w:val="28"/>
          <w:shd w:val="clear" w:color="auto" w:fill="FFFFFF"/>
        </w:rPr>
        <w:t>=7)</w:t>
      </w:r>
      <w:r w:rsidR="001010DB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пациентов </w:t>
      </w:r>
      <w:r w:rsidR="001010DB" w:rsidRPr="0064206A">
        <w:rPr>
          <w:rFonts w:ascii="Times New Roman" w:hAnsi="Times New Roman"/>
          <w:sz w:val="28"/>
          <w:szCs w:val="28"/>
          <w:shd w:val="clear" w:color="auto" w:fill="FFFFFF"/>
        </w:rPr>
        <w:t>на 1-5 сутки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E9210E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с одинаковой часто</w:t>
      </w:r>
      <w:r w:rsidR="00BB3B59" w:rsidRPr="0064206A">
        <w:rPr>
          <w:rFonts w:ascii="Times New Roman" w:hAnsi="Times New Roman"/>
          <w:sz w:val="28"/>
          <w:szCs w:val="28"/>
          <w:shd w:val="clear" w:color="auto" w:fill="FFFFFF"/>
        </w:rPr>
        <w:t>той 3,2% (</w:t>
      </w:r>
      <w:r w:rsidR="00BB3B59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BB3B59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=5) на 6-10 </w:t>
      </w:r>
      <w:r w:rsidR="00170D56" w:rsidRPr="0064206A">
        <w:rPr>
          <w:rFonts w:ascii="Times New Roman" w:hAnsi="Times New Roman"/>
          <w:sz w:val="28"/>
          <w:szCs w:val="28"/>
          <w:shd w:val="clear" w:color="auto" w:fill="FFFFFF"/>
        </w:rPr>
        <w:t>(рисунок 15)</w:t>
      </w:r>
      <w:r w:rsidR="00AC3C0B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B3B59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и 11-14 сутки у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детей с </w:t>
      </w:r>
      <w:r w:rsidR="00C919F6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неблагоприятным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>преморбидным фоном</w:t>
      </w:r>
      <w:r w:rsidR="00EA1FC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, которые </w:t>
      </w:r>
      <w:r w:rsidR="00491D8E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относительно </w:t>
      </w:r>
      <w:r w:rsidR="00EA1FC0" w:rsidRPr="0064206A">
        <w:rPr>
          <w:rFonts w:ascii="Times New Roman" w:hAnsi="Times New Roman"/>
          <w:sz w:val="28"/>
          <w:szCs w:val="28"/>
          <w:shd w:val="clear" w:color="auto" w:fill="FFFFFF"/>
        </w:rPr>
        <w:t>были сходны с результатами контрольной группы на 6-10 сутки</w:t>
      </w:r>
      <w:r w:rsidR="00E9210E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AC3C0B" w:rsidRPr="0064206A">
        <w:rPr>
          <w:rFonts w:ascii="Times New Roman" w:hAnsi="Times New Roman"/>
          <w:sz w:val="28"/>
          <w:szCs w:val="28"/>
          <w:shd w:val="clear" w:color="auto" w:fill="FFFFFF"/>
        </w:rPr>
        <w:t>рисун</w:t>
      </w:r>
      <w:r w:rsidR="00E9210E" w:rsidRPr="0064206A">
        <w:rPr>
          <w:rFonts w:ascii="Times New Roman" w:hAnsi="Times New Roman"/>
          <w:sz w:val="28"/>
          <w:szCs w:val="28"/>
          <w:shd w:val="clear" w:color="auto" w:fill="FFFFFF"/>
        </w:rPr>
        <w:t>к</w:t>
      </w:r>
      <w:r w:rsidR="00AC3C0B" w:rsidRPr="0064206A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E9210E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1</w:t>
      </w:r>
      <w:r w:rsidR="003A3ABA">
        <w:rPr>
          <w:rFonts w:ascii="Times New Roman" w:hAnsi="Times New Roman"/>
          <w:sz w:val="28"/>
          <w:szCs w:val="28"/>
          <w:shd w:val="clear" w:color="auto" w:fill="FFFFFF"/>
        </w:rPr>
        <w:t>5</w:t>
      </w:r>
      <w:r w:rsidR="00CC1BD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, </w:t>
      </w:r>
      <w:r w:rsidR="00E9210E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</w:t>
      </w:r>
      <w:r w:rsidR="003A3AB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6</w:t>
      </w:r>
      <w:r w:rsidR="00CC1BD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).</w:t>
      </w: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ind w:firstLine="396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64206A">
        <w:rPr>
          <w:noProof/>
          <w:lang w:eastAsia="ru-RU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1784655</wp:posOffset>
            </wp:positionH>
            <wp:positionV relativeFrom="paragraph">
              <wp:posOffset>47091</wp:posOffset>
            </wp:positionV>
            <wp:extent cx="2133600" cy="1990725"/>
            <wp:effectExtent l="0" t="0" r="0" b="9525"/>
            <wp:wrapNone/>
            <wp:docPr id="4223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7"/>
                    <pic:cNvPicPr/>
                  </pic:nvPicPr>
                  <pic:blipFill rotWithShape="1">
                    <a:blip r:embed="rId24" cstate="print"/>
                    <a:srcRect l="27450" t="28645" r="31188" b="32907"/>
                    <a:stretch/>
                  </pic:blipFill>
                  <pic:spPr>
                    <a:xfrm>
                      <a:off x="0" y="0"/>
                      <a:ext cx="213360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Рисунок 1</w:t>
      </w:r>
      <w:r w:rsidR="003A3ABA">
        <w:rPr>
          <w:rFonts w:ascii="Times New Roman" w:hAnsi="Times New Roman"/>
          <w:sz w:val="28"/>
          <w:szCs w:val="28"/>
          <w:shd w:val="clear" w:color="auto" w:fill="FFFFFF"/>
        </w:rPr>
        <w:t>5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– Рентген снимок 5 месячного ребенка, 6-е сутки забол</w:t>
      </w:r>
      <w:r w:rsidR="00A57D8D" w:rsidRPr="0064206A">
        <w:rPr>
          <w:rFonts w:ascii="Times New Roman" w:hAnsi="Times New Roman"/>
          <w:sz w:val="28"/>
          <w:szCs w:val="28"/>
          <w:shd w:val="clear" w:color="auto" w:fill="FFFFFF"/>
        </w:rPr>
        <w:t>евания</w:t>
      </w:r>
    </w:p>
    <w:p w:rsidR="00F9134F" w:rsidRDefault="00F9134F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  <w:lang w:val="kk-KZ"/>
        </w:rPr>
      </w:pPr>
      <w:r w:rsidRPr="0064206A">
        <w:rPr>
          <w:rFonts w:ascii="Times New Roman" w:hAnsi="Times New Roman"/>
          <w:sz w:val="24"/>
          <w:szCs w:val="24"/>
          <w:shd w:val="clear" w:color="auto" w:fill="FFFFFF"/>
        </w:rPr>
        <w:t>Примечание – Острая двусторонння очагово-сливная пневмония</w:t>
      </w: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ind w:firstLine="2835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64206A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200275" cy="2094555"/>
            <wp:effectExtent l="0" t="0" r="0" b="1270"/>
            <wp:docPr id="4225" name="Рисунок 4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823" cy="2113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3C0B" w:rsidRPr="0064206A" w:rsidRDefault="00AC3C0B" w:rsidP="002949DA">
      <w:pPr>
        <w:spacing w:after="0" w:line="240" w:lineRule="auto"/>
        <w:jc w:val="center"/>
        <w:rPr>
          <w:rFonts w:ascii="Times New Roman" w:hAnsi="Times New Roman"/>
          <w:sz w:val="16"/>
          <w:szCs w:val="16"/>
          <w:shd w:val="clear" w:color="auto" w:fill="FFFFFF"/>
          <w:lang w:val="kk-KZ"/>
        </w:rPr>
      </w:pPr>
    </w:p>
    <w:p w:rsidR="00AC3C0B" w:rsidRPr="0064206A" w:rsidRDefault="00AC3C0B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Рисунок 1</w:t>
      </w:r>
      <w:r w:rsidR="003A3ABA">
        <w:rPr>
          <w:rFonts w:ascii="Times New Roman" w:hAnsi="Times New Roman"/>
          <w:sz w:val="28"/>
          <w:szCs w:val="28"/>
          <w:shd w:val="clear" w:color="auto" w:fill="FFFFFF"/>
        </w:rPr>
        <w:t>6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– Рентген снимок 9 месячного ребенка, 9-е сутки заболевания</w:t>
      </w:r>
    </w:p>
    <w:p w:rsidR="00F9134F" w:rsidRPr="00F9134F" w:rsidRDefault="00F9134F" w:rsidP="002949DA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p w:rsidR="00AC3C0B" w:rsidRPr="0064206A" w:rsidRDefault="00AC3C0B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  <w:lang w:val="kk-KZ"/>
        </w:rPr>
      </w:pPr>
      <w:r w:rsidRPr="0064206A">
        <w:rPr>
          <w:rFonts w:ascii="Times New Roman" w:hAnsi="Times New Roman"/>
          <w:sz w:val="24"/>
          <w:szCs w:val="24"/>
          <w:shd w:val="clear" w:color="auto" w:fill="FFFFFF"/>
        </w:rPr>
        <w:t>Примечание – Острая двусторнняя пневмония. Интерстициальный отек</w:t>
      </w:r>
    </w:p>
    <w:p w:rsidR="00CB4D1E" w:rsidRPr="0064206A" w:rsidRDefault="00CB4D1E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6110B7" w:rsidRPr="0064206A" w:rsidRDefault="001977B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П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роявления дыхательной недостаточности в обеих группах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были представлены</w:t>
      </w:r>
      <w:r w:rsidR="00B2332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таким образом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>: ДН 0 ст. в 43,2%</w:t>
      </w:r>
      <w:r w:rsidR="002C39E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2C39E7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2C39E7" w:rsidRPr="0064206A">
        <w:rPr>
          <w:rFonts w:ascii="Times New Roman" w:hAnsi="Times New Roman"/>
          <w:sz w:val="28"/>
          <w:szCs w:val="28"/>
          <w:shd w:val="clear" w:color="auto" w:fill="FFFFFF"/>
        </w:rPr>
        <w:t>=16)</w:t>
      </w:r>
      <w:r w:rsidR="0095651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и 58,8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>%</w:t>
      </w:r>
      <w:r w:rsidR="002C39E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2C39E7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2C39E7" w:rsidRPr="0064206A">
        <w:rPr>
          <w:rFonts w:ascii="Times New Roman" w:hAnsi="Times New Roman"/>
          <w:sz w:val="28"/>
          <w:szCs w:val="28"/>
          <w:shd w:val="clear" w:color="auto" w:fill="FFFFFF"/>
        </w:rPr>
        <w:t>=20)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(р</w:t>
      </w:r>
      <w:r w:rsidR="001A203C" w:rsidRPr="0064206A">
        <w:rPr>
          <w:rFonts w:ascii="Times New Roman" w:hAnsi="Times New Roman"/>
          <w:sz w:val="28"/>
          <w:szCs w:val="28"/>
        </w:rPr>
        <w:t>≤</w:t>
      </w:r>
      <w:r w:rsidR="001A203C">
        <w:rPr>
          <w:rFonts w:ascii="Times New Roman" w:hAnsi="Times New Roman"/>
          <w:sz w:val="28"/>
          <w:szCs w:val="28"/>
        </w:rPr>
        <w:t>0,</w:t>
      </w:r>
      <w:r w:rsidR="006110B7" w:rsidRPr="0064206A">
        <w:rPr>
          <w:rFonts w:ascii="Times New Roman" w:hAnsi="Times New Roman"/>
          <w:sz w:val="28"/>
          <w:szCs w:val="28"/>
        </w:rPr>
        <w:t>01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="0095651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, ДН 1 степени </w:t>
      </w:r>
      <w:r w:rsidR="00B2332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 </w:t>
      </w:r>
      <w:r w:rsidR="0095651C" w:rsidRPr="0064206A">
        <w:rPr>
          <w:rFonts w:ascii="Times New Roman" w:hAnsi="Times New Roman"/>
          <w:sz w:val="28"/>
          <w:szCs w:val="28"/>
          <w:shd w:val="clear" w:color="auto" w:fill="FFFFFF"/>
        </w:rPr>
        <w:t>16,2% (</w:t>
      </w:r>
      <w:r w:rsidR="0095651C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95651C" w:rsidRPr="0064206A">
        <w:rPr>
          <w:rFonts w:ascii="Times New Roman" w:hAnsi="Times New Roman"/>
          <w:sz w:val="28"/>
          <w:szCs w:val="28"/>
          <w:shd w:val="clear" w:color="auto" w:fill="FFFFFF"/>
        </w:rPr>
        <w:t>=6) и 50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>%</w:t>
      </w:r>
      <w:r w:rsidR="0095651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95651C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95651C" w:rsidRPr="0064206A">
        <w:rPr>
          <w:rFonts w:ascii="Times New Roman" w:hAnsi="Times New Roman"/>
          <w:sz w:val="28"/>
          <w:szCs w:val="28"/>
          <w:shd w:val="clear" w:color="auto" w:fill="FFFFFF"/>
        </w:rPr>
        <w:t>=17)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(р</w:t>
      </w:r>
      <w:r w:rsidR="001A203C" w:rsidRPr="0064206A">
        <w:rPr>
          <w:rFonts w:ascii="Times New Roman" w:hAnsi="Times New Roman"/>
          <w:sz w:val="28"/>
          <w:szCs w:val="28"/>
        </w:rPr>
        <w:t>≤</w:t>
      </w:r>
      <w:r w:rsidR="001A203C">
        <w:rPr>
          <w:rFonts w:ascii="Times New Roman" w:hAnsi="Times New Roman"/>
          <w:sz w:val="28"/>
          <w:szCs w:val="28"/>
        </w:rPr>
        <w:t>0,</w:t>
      </w:r>
      <w:r w:rsidR="006110B7" w:rsidRPr="0064206A">
        <w:rPr>
          <w:rFonts w:ascii="Times New Roman" w:hAnsi="Times New Roman"/>
          <w:sz w:val="28"/>
          <w:szCs w:val="28"/>
        </w:rPr>
        <w:t>01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), ДН 2 степени </w:t>
      </w:r>
      <w:r w:rsidR="00B2332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 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29,7% </w:t>
      </w:r>
      <w:r w:rsidR="003C5382" w:rsidRPr="0064206A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="003C5382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3C5382" w:rsidRPr="0064206A">
        <w:rPr>
          <w:rFonts w:ascii="Times New Roman" w:hAnsi="Times New Roman"/>
          <w:sz w:val="28"/>
          <w:szCs w:val="28"/>
          <w:shd w:val="clear" w:color="auto" w:fill="FFFFFF"/>
        </w:rPr>
        <w:t>=11) и 5,9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>%</w:t>
      </w:r>
      <w:r w:rsidR="003C5382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3C5382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3C5382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=2) 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>(р</w:t>
      </w:r>
      <w:r w:rsidR="001A203C" w:rsidRPr="0064206A">
        <w:rPr>
          <w:rFonts w:ascii="Times New Roman" w:hAnsi="Times New Roman"/>
          <w:sz w:val="28"/>
          <w:szCs w:val="28"/>
        </w:rPr>
        <w:t>≤</w:t>
      </w:r>
      <w:r w:rsidR="001A203C">
        <w:rPr>
          <w:rFonts w:ascii="Times New Roman" w:hAnsi="Times New Roman"/>
          <w:sz w:val="28"/>
          <w:szCs w:val="28"/>
        </w:rPr>
        <w:t>0,</w:t>
      </w:r>
      <w:r w:rsidR="006110B7" w:rsidRPr="0064206A">
        <w:rPr>
          <w:rFonts w:ascii="Times New Roman" w:hAnsi="Times New Roman"/>
          <w:sz w:val="28"/>
          <w:szCs w:val="28"/>
        </w:rPr>
        <w:t>05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>) соответс</w:t>
      </w:r>
      <w:r w:rsidR="00B23321" w:rsidRPr="0064206A">
        <w:rPr>
          <w:rFonts w:ascii="Times New Roman" w:hAnsi="Times New Roman"/>
          <w:sz w:val="28"/>
          <w:szCs w:val="28"/>
          <w:shd w:val="clear" w:color="auto" w:fill="FFFFFF"/>
        </w:rPr>
        <w:t>т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венно, показатель ДН 3 степени в основной группе составил 10,8%, тогда как в контрольной группе клиники ДН 3 степени у пациентов не </w:t>
      </w:r>
      <w:r w:rsidR="00B23321" w:rsidRPr="0064206A">
        <w:rPr>
          <w:rFonts w:ascii="Times New Roman" w:hAnsi="Times New Roman"/>
          <w:sz w:val="28"/>
          <w:szCs w:val="28"/>
          <w:shd w:val="clear" w:color="auto" w:fill="FFFFFF"/>
        </w:rPr>
        <w:t>отмечали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сь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r w:rsidR="00AC3C0B" w:rsidRPr="0064206A">
        <w:rPr>
          <w:rFonts w:ascii="Times New Roman" w:hAnsi="Times New Roman"/>
          <w:sz w:val="28"/>
          <w:szCs w:val="28"/>
          <w:shd w:val="clear" w:color="auto" w:fill="FFFFFF"/>
        </w:rPr>
        <w:t>р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исунок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</w:t>
      </w:r>
      <w:r w:rsidR="003A3AB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7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.</w:t>
      </w:r>
      <w:r w:rsidR="00B2332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Анализ полученных данных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показывет, что </w:t>
      </w:r>
      <w:r w:rsidR="006A210E" w:rsidRPr="0064206A">
        <w:rPr>
          <w:rFonts w:ascii="Times New Roman" w:hAnsi="Times New Roman"/>
          <w:sz w:val="28"/>
          <w:szCs w:val="28"/>
          <w:shd w:val="clear" w:color="auto" w:fill="FFFFFF"/>
        </w:rPr>
        <w:t>выраженная дыхательная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недостаточност</w:t>
      </w:r>
      <w:r w:rsidR="006A210E" w:rsidRPr="0064206A">
        <w:rPr>
          <w:rFonts w:ascii="Times New Roman" w:hAnsi="Times New Roman"/>
          <w:sz w:val="28"/>
          <w:szCs w:val="28"/>
          <w:shd w:val="clear" w:color="auto" w:fill="FFFFFF"/>
        </w:rPr>
        <w:t>ь</w:t>
      </w:r>
      <w:r w:rsidR="0003300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преобладала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 группе пациентов с неблагоприятным преморбидным фоном, что требует п</w:t>
      </w:r>
      <w:r w:rsidR="00915645" w:rsidRPr="0064206A">
        <w:rPr>
          <w:rFonts w:ascii="Times New Roman" w:hAnsi="Times New Roman"/>
          <w:sz w:val="28"/>
          <w:szCs w:val="28"/>
          <w:shd w:val="clear" w:color="auto" w:fill="FFFFFF"/>
        </w:rPr>
        <w:t>роведения интенсивной</w:t>
      </w:r>
      <w:r w:rsidR="00B2332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терапии</w:t>
      </w:r>
      <w:r w:rsidR="006110B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и более тщательного мониторинга данной группы пациентов.</w:t>
      </w:r>
    </w:p>
    <w:p w:rsidR="00AC3C0B" w:rsidRPr="0064206A" w:rsidRDefault="00AC3C0B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AC3C0B" w:rsidRPr="0064206A" w:rsidRDefault="00AC3C0B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noProof/>
          <w:lang w:eastAsia="ru-RU"/>
        </w:rPr>
        <w:drawing>
          <wp:inline distT="0" distB="0" distL="0" distR="0">
            <wp:extent cx="4572000" cy="2743200"/>
            <wp:effectExtent l="0" t="0" r="0" b="0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AC3C0B" w:rsidRPr="0064206A" w:rsidRDefault="00AC3C0B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p w:rsidR="005C2C46" w:rsidRPr="0064206A" w:rsidRDefault="00170D56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Рисунок 1</w:t>
      </w:r>
      <w:r w:rsidR="003A3ABA">
        <w:rPr>
          <w:rFonts w:ascii="Times New Roman" w:hAnsi="Times New Roman"/>
          <w:sz w:val="28"/>
          <w:szCs w:val="28"/>
          <w:shd w:val="clear" w:color="auto" w:fill="FFFFFF"/>
        </w:rPr>
        <w:t>7</w:t>
      </w:r>
      <w:r w:rsidR="005C2C46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AC3C0B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 w:rsidR="005C2C46" w:rsidRPr="0064206A">
        <w:rPr>
          <w:rFonts w:ascii="Times New Roman" w:hAnsi="Times New Roman"/>
          <w:sz w:val="28"/>
          <w:szCs w:val="28"/>
          <w:lang w:val="kk-KZ"/>
        </w:rPr>
        <w:t>Показатели дыхательной недостаточности при пневмонии у детей с корью</w:t>
      </w:r>
    </w:p>
    <w:p w:rsidR="00AC3C0B" w:rsidRPr="0064206A" w:rsidRDefault="00AC3C0B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026A40" w:rsidRPr="0064206A" w:rsidRDefault="005A25D3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Исследования</w:t>
      </w:r>
      <w:r w:rsidR="00C7062A" w:rsidRPr="0064206A">
        <w:rPr>
          <w:rFonts w:ascii="Times New Roman" w:hAnsi="Times New Roman"/>
          <w:sz w:val="28"/>
          <w:szCs w:val="28"/>
        </w:rPr>
        <w:t xml:space="preserve"> маркеров острой воспалительной реакции для ранней диагностики </w:t>
      </w:r>
      <w:r w:rsidR="00285BA2" w:rsidRPr="0064206A">
        <w:rPr>
          <w:rFonts w:ascii="Times New Roman" w:hAnsi="Times New Roman"/>
          <w:sz w:val="28"/>
          <w:szCs w:val="28"/>
        </w:rPr>
        <w:t>пневмонии</w:t>
      </w:r>
      <w:r w:rsidR="00C7062A" w:rsidRPr="0064206A">
        <w:rPr>
          <w:rFonts w:ascii="Times New Roman" w:hAnsi="Times New Roman"/>
          <w:sz w:val="28"/>
          <w:szCs w:val="28"/>
        </w:rPr>
        <w:t xml:space="preserve"> у детей</w:t>
      </w:r>
      <w:r w:rsidR="009B3F4B" w:rsidRPr="0064206A">
        <w:rPr>
          <w:rFonts w:ascii="Times New Roman" w:hAnsi="Times New Roman"/>
          <w:sz w:val="28"/>
          <w:szCs w:val="28"/>
          <w:lang w:val="kk-KZ"/>
        </w:rPr>
        <w:t xml:space="preserve"> представлены в таблице 17</w:t>
      </w:r>
      <w:r w:rsidR="00C7062A" w:rsidRPr="0064206A">
        <w:rPr>
          <w:rFonts w:ascii="Times New Roman" w:hAnsi="Times New Roman"/>
          <w:sz w:val="28"/>
          <w:szCs w:val="28"/>
        </w:rPr>
        <w:t xml:space="preserve">. </w:t>
      </w:r>
      <w:r w:rsidR="00285BA2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Для дифференциальной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диагностики этиологии пневмонии</w:t>
      </w:r>
      <w:r w:rsidR="00285BA2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были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изучен</w:t>
      </w:r>
      <w:r w:rsidR="00285BA2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ы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lastRenderedPageBreak/>
        <w:t>лабораторн</w:t>
      </w:r>
      <w:r w:rsidR="00285BA2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ые изменения</w:t>
      </w:r>
      <w:r w:rsidR="000707F4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в показателях</w:t>
      </w:r>
      <w:r w:rsidR="00285BA2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0707F4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общего анализа крови</w:t>
      </w:r>
      <w:r w:rsidR="00285BA2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: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моноцит</w:t>
      </w:r>
      <w:r w:rsidR="000707F4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ах, лимфоцитах, лейкоцитах, нейтрофилах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и</w:t>
      </w:r>
      <w:r w:rsidR="00285BA2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скорост</w:t>
      </w:r>
      <w:r w:rsidR="000707F4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и</w:t>
      </w:r>
      <w:r w:rsidR="00285BA2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оседания эритроцитов, при этом </w:t>
      </w:r>
      <w:r w:rsidR="00C7062A" w:rsidRPr="0064206A">
        <w:rPr>
          <w:rFonts w:ascii="Times New Roman" w:hAnsi="Times New Roman"/>
          <w:sz w:val="28"/>
          <w:szCs w:val="28"/>
        </w:rPr>
        <w:t>установлены достоверно значимые и</w:t>
      </w:r>
      <w:r w:rsidRPr="0064206A">
        <w:rPr>
          <w:rFonts w:ascii="Times New Roman" w:hAnsi="Times New Roman"/>
          <w:sz w:val="28"/>
          <w:szCs w:val="28"/>
        </w:rPr>
        <w:t xml:space="preserve">зменения в исследуемых группах </w:t>
      </w:r>
      <w:r w:rsidR="00FC3820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(</w:t>
      </w:r>
      <w:r w:rsidR="00AC3C0B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т</w:t>
      </w:r>
      <w:r w:rsidR="00FC3820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аблица 1</w:t>
      </w:r>
      <w:r w:rsidR="00363EFB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8</w:t>
      </w:r>
      <w:r w:rsidR="00874546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)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5A25D3" w:rsidRPr="0064206A" w:rsidRDefault="005A25D3" w:rsidP="002949D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26A40" w:rsidRPr="0064206A" w:rsidRDefault="00026A40" w:rsidP="002949D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Таблица 1</w:t>
      </w:r>
      <w:r w:rsidR="00363EFB">
        <w:rPr>
          <w:rFonts w:ascii="Times New Roman" w:hAnsi="Times New Roman"/>
          <w:sz w:val="28"/>
          <w:szCs w:val="28"/>
          <w:lang w:val="kk-KZ"/>
        </w:rPr>
        <w:t>8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C3C0B" w:rsidRPr="0064206A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Показатели общего анализа крови и уровня прокальцитонина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у пациентов</w:t>
      </w:r>
      <w:r w:rsidR="005A25D3" w:rsidRPr="0064206A">
        <w:rPr>
          <w:rFonts w:ascii="Times New Roman" w:hAnsi="Times New Roman"/>
          <w:sz w:val="28"/>
          <w:szCs w:val="28"/>
          <w:lang w:val="kk-KZ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пролечившихся в МГДБ </w:t>
      </w:r>
      <w:r w:rsidR="005A25D3" w:rsidRPr="0064206A">
        <w:rPr>
          <w:rFonts w:ascii="Times New Roman" w:hAnsi="Times New Roman"/>
          <w:sz w:val="28"/>
          <w:szCs w:val="28"/>
        </w:rPr>
        <w:t>№3</w:t>
      </w:r>
    </w:p>
    <w:tbl>
      <w:tblPr>
        <w:tblpPr w:leftFromText="180" w:rightFromText="180" w:vertAnchor="text" w:horzAnchor="margin" w:tblpX="108" w:tblpY="322"/>
        <w:tblOverlap w:val="never"/>
        <w:tblW w:w="96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1100"/>
        <w:gridCol w:w="1168"/>
        <w:gridCol w:w="1240"/>
        <w:gridCol w:w="1147"/>
        <w:gridCol w:w="1148"/>
        <w:gridCol w:w="1260"/>
        <w:gridCol w:w="896"/>
      </w:tblGrid>
      <w:tr w:rsidR="0064206A" w:rsidRPr="0064206A" w:rsidTr="00F9134F">
        <w:trPr>
          <w:trHeight w:val="56"/>
        </w:trPr>
        <w:tc>
          <w:tcPr>
            <w:tcW w:w="1668" w:type="dxa"/>
            <w:vMerge w:val="restart"/>
            <w:tcBorders>
              <w:bottom w:val="single" w:sz="4" w:space="0" w:color="000000"/>
            </w:tcBorders>
            <w:vAlign w:val="center"/>
            <w:hideMark/>
          </w:tcPr>
          <w:p w:rsidR="00026A40" w:rsidRPr="0064206A" w:rsidRDefault="00026A4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Показатели (M±m)</w:t>
            </w:r>
          </w:p>
        </w:tc>
        <w:tc>
          <w:tcPr>
            <w:tcW w:w="7063" w:type="dxa"/>
            <w:gridSpan w:val="6"/>
            <w:tcBorders>
              <w:bottom w:val="single" w:sz="4" w:space="0" w:color="000000"/>
            </w:tcBorders>
            <w:vAlign w:val="center"/>
            <w:hideMark/>
          </w:tcPr>
          <w:p w:rsidR="00026A40" w:rsidRPr="0064206A" w:rsidRDefault="00026A4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Группы</w:t>
            </w:r>
          </w:p>
        </w:tc>
        <w:tc>
          <w:tcPr>
            <w:tcW w:w="896" w:type="dxa"/>
            <w:vMerge w:val="restart"/>
            <w:vAlign w:val="center"/>
          </w:tcPr>
          <w:p w:rsidR="00026A40" w:rsidRPr="0064206A" w:rsidRDefault="00026A40" w:rsidP="00F9134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</w:p>
        </w:tc>
      </w:tr>
      <w:tr w:rsidR="0064206A" w:rsidRPr="0064206A" w:rsidTr="00A225B0">
        <w:trPr>
          <w:trHeight w:val="615"/>
        </w:trPr>
        <w:tc>
          <w:tcPr>
            <w:tcW w:w="1668" w:type="dxa"/>
            <w:vMerge/>
            <w:vAlign w:val="center"/>
            <w:hideMark/>
          </w:tcPr>
          <w:p w:rsidR="00026A40" w:rsidRPr="0064206A" w:rsidRDefault="00026A4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08" w:type="dxa"/>
            <w:gridSpan w:val="3"/>
            <w:tcBorders>
              <w:bottom w:val="single" w:sz="4" w:space="0" w:color="auto"/>
            </w:tcBorders>
            <w:vAlign w:val="center"/>
            <w:hideMark/>
          </w:tcPr>
          <w:p w:rsidR="00026A40" w:rsidRPr="0064206A" w:rsidRDefault="00A225B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основная группа</w:t>
            </w:r>
          </w:p>
          <w:p w:rsidR="00026A40" w:rsidRPr="0064206A" w:rsidRDefault="00A225B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(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n=158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555" w:type="dxa"/>
            <w:gridSpan w:val="3"/>
            <w:tcBorders>
              <w:bottom w:val="single" w:sz="4" w:space="0" w:color="auto"/>
            </w:tcBorders>
            <w:vAlign w:val="center"/>
            <w:hideMark/>
          </w:tcPr>
          <w:p w:rsidR="00026A40" w:rsidRPr="0064206A" w:rsidRDefault="00A225B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контрольная группа</w:t>
            </w:r>
          </w:p>
          <w:p w:rsidR="00026A40" w:rsidRPr="0064206A" w:rsidRDefault="00A225B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(n=180)</w:t>
            </w:r>
          </w:p>
        </w:tc>
        <w:tc>
          <w:tcPr>
            <w:tcW w:w="896" w:type="dxa"/>
            <w:vMerge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4206A" w:rsidRPr="0064206A" w:rsidTr="00A225B0">
        <w:trPr>
          <w:trHeight w:val="56"/>
        </w:trPr>
        <w:tc>
          <w:tcPr>
            <w:tcW w:w="1668" w:type="dxa"/>
            <w:vMerge/>
            <w:vAlign w:val="center"/>
          </w:tcPr>
          <w:p w:rsidR="00026A40" w:rsidRPr="0064206A" w:rsidRDefault="00026A4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47" w:right="-6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1-5 сут</w:t>
            </w:r>
          </w:p>
          <w:p w:rsidR="00026A40" w:rsidRPr="0064206A" w:rsidRDefault="00026A40" w:rsidP="002949DA">
            <w:pPr>
              <w:spacing w:after="0" w:line="240" w:lineRule="auto"/>
              <w:ind w:left="-47" w:right="-6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/%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6-10 сут</w:t>
            </w:r>
          </w:p>
          <w:p w:rsidR="00026A40" w:rsidRPr="0064206A" w:rsidRDefault="00026A4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/%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 xml:space="preserve">11-14 сут и более </w:t>
            </w: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/%</w:t>
            </w:r>
          </w:p>
        </w:tc>
        <w:tc>
          <w:tcPr>
            <w:tcW w:w="114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47" w:right="-6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1-5 сут</w:t>
            </w:r>
          </w:p>
          <w:p w:rsidR="00026A40" w:rsidRPr="0064206A" w:rsidRDefault="00026A40" w:rsidP="002949DA">
            <w:pPr>
              <w:spacing w:after="0" w:line="240" w:lineRule="auto"/>
              <w:ind w:left="-47" w:right="-6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/%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6-10 сут</w:t>
            </w:r>
          </w:p>
          <w:p w:rsidR="00026A40" w:rsidRPr="0064206A" w:rsidRDefault="00026A4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n/%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11-14 сут и более</w:t>
            </w:r>
          </w:p>
          <w:p w:rsidR="00026A40" w:rsidRPr="0064206A" w:rsidRDefault="00026A40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/>
              </w:rPr>
              <w:t>n/%</w:t>
            </w:r>
          </w:p>
        </w:tc>
        <w:tc>
          <w:tcPr>
            <w:tcW w:w="896" w:type="dxa"/>
            <w:vMerge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4206A" w:rsidRPr="0064206A" w:rsidTr="00A225B0">
        <w:trPr>
          <w:trHeight w:val="61"/>
        </w:trPr>
        <w:tc>
          <w:tcPr>
            <w:tcW w:w="1668" w:type="dxa"/>
            <w:vAlign w:val="center"/>
            <w:hideMark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 xml:space="preserve">Лейкоциты </w:t>
            </w:r>
          </w:p>
        </w:tc>
        <w:tc>
          <w:tcPr>
            <w:tcW w:w="1100" w:type="dxa"/>
            <w:tcBorders>
              <w:right w:val="single" w:sz="4" w:space="0" w:color="auto"/>
            </w:tcBorders>
            <w:vAlign w:val="center"/>
            <w:hideMark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8,8±6,1</w:t>
            </w:r>
          </w:p>
        </w:tc>
        <w:tc>
          <w:tcPr>
            <w:tcW w:w="11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9,1±7,3</w:t>
            </w:r>
          </w:p>
        </w:tc>
        <w:tc>
          <w:tcPr>
            <w:tcW w:w="1240" w:type="dxa"/>
            <w:tcBorders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13,1±4,7</w:t>
            </w:r>
          </w:p>
        </w:tc>
        <w:tc>
          <w:tcPr>
            <w:tcW w:w="1147" w:type="dxa"/>
            <w:tcBorders>
              <w:right w:val="single" w:sz="4" w:space="0" w:color="auto"/>
            </w:tcBorders>
            <w:vAlign w:val="center"/>
            <w:hideMark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6,3±2,7</w:t>
            </w:r>
          </w:p>
        </w:tc>
        <w:tc>
          <w:tcPr>
            <w:tcW w:w="11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8,2±6,6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6,5±3,2</w:t>
            </w:r>
          </w:p>
        </w:tc>
        <w:tc>
          <w:tcPr>
            <w:tcW w:w="896" w:type="dxa"/>
            <w:tcBorders>
              <w:left w:val="single" w:sz="4" w:space="0" w:color="auto"/>
            </w:tcBorders>
          </w:tcPr>
          <w:p w:rsidR="00026A40" w:rsidRPr="000370EE" w:rsidRDefault="000370EE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70EE">
              <w:rPr>
                <w:rFonts w:ascii="Times New Roman" w:hAnsi="Times New Roman"/>
                <w:sz w:val="24"/>
                <w:szCs w:val="24"/>
              </w:rPr>
              <w:t>≤</w:t>
            </w:r>
            <w:r w:rsidR="00026A40" w:rsidRPr="000370EE">
              <w:rPr>
                <w:rFonts w:ascii="Times New Roman" w:hAnsi="Times New Roman"/>
                <w:sz w:val="24"/>
                <w:szCs w:val="24"/>
              </w:rPr>
              <w:t>0,0</w:t>
            </w:r>
            <w:r w:rsidR="00331743" w:rsidRPr="000370EE">
              <w:rPr>
                <w:rFonts w:ascii="Times New Roman" w:hAnsi="Times New Roman"/>
                <w:sz w:val="24"/>
                <w:szCs w:val="24"/>
              </w:rPr>
              <w:t>0</w:t>
            </w:r>
            <w:r w:rsidR="005A25D3" w:rsidRPr="000370E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4206A" w:rsidRPr="0064206A" w:rsidTr="00A225B0">
        <w:trPr>
          <w:trHeight w:val="56"/>
        </w:trPr>
        <w:tc>
          <w:tcPr>
            <w:tcW w:w="1668" w:type="dxa"/>
            <w:vAlign w:val="center"/>
            <w:hideMark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Моноциты</w:t>
            </w:r>
          </w:p>
        </w:tc>
        <w:tc>
          <w:tcPr>
            <w:tcW w:w="1100" w:type="dxa"/>
            <w:tcBorders>
              <w:right w:val="single" w:sz="4" w:space="0" w:color="auto"/>
            </w:tcBorders>
            <w:vAlign w:val="center"/>
            <w:hideMark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7,3±2,6</w:t>
            </w:r>
          </w:p>
        </w:tc>
        <w:tc>
          <w:tcPr>
            <w:tcW w:w="11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7,2±2,5</w:t>
            </w:r>
          </w:p>
        </w:tc>
        <w:tc>
          <w:tcPr>
            <w:tcW w:w="124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7,9±2,2</w:t>
            </w:r>
          </w:p>
        </w:tc>
        <w:tc>
          <w:tcPr>
            <w:tcW w:w="1147" w:type="dxa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8,1±6,5</w:t>
            </w:r>
          </w:p>
        </w:tc>
        <w:tc>
          <w:tcPr>
            <w:tcW w:w="11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8,8±6,6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9,3±2,6</w:t>
            </w:r>
          </w:p>
        </w:tc>
        <w:tc>
          <w:tcPr>
            <w:tcW w:w="896" w:type="dxa"/>
            <w:tcBorders>
              <w:left w:val="single" w:sz="4" w:space="0" w:color="auto"/>
            </w:tcBorders>
          </w:tcPr>
          <w:p w:rsidR="00026A40" w:rsidRPr="000370EE" w:rsidRDefault="000370EE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70EE">
              <w:rPr>
                <w:rFonts w:ascii="Times New Roman" w:hAnsi="Times New Roman"/>
                <w:sz w:val="24"/>
                <w:szCs w:val="24"/>
              </w:rPr>
              <w:t>≤</w:t>
            </w:r>
            <w:r w:rsidR="00026A40" w:rsidRPr="000370EE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64206A" w:rsidRPr="0064206A" w:rsidTr="00A225B0">
        <w:trPr>
          <w:trHeight w:val="56"/>
        </w:trPr>
        <w:tc>
          <w:tcPr>
            <w:tcW w:w="1668" w:type="dxa"/>
            <w:vAlign w:val="center"/>
            <w:hideMark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Лимфоциты</w:t>
            </w:r>
          </w:p>
        </w:tc>
        <w:tc>
          <w:tcPr>
            <w:tcW w:w="1100" w:type="dxa"/>
            <w:tcBorders>
              <w:right w:val="single" w:sz="4" w:space="0" w:color="auto"/>
            </w:tcBorders>
            <w:vAlign w:val="center"/>
            <w:hideMark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39,7±16,1</w:t>
            </w:r>
          </w:p>
        </w:tc>
        <w:tc>
          <w:tcPr>
            <w:tcW w:w="11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40±16,1</w:t>
            </w:r>
          </w:p>
        </w:tc>
        <w:tc>
          <w:tcPr>
            <w:tcW w:w="1240" w:type="dxa"/>
            <w:tcBorders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37,8±16,1</w:t>
            </w:r>
          </w:p>
        </w:tc>
        <w:tc>
          <w:tcPr>
            <w:tcW w:w="1147" w:type="dxa"/>
            <w:tcBorders>
              <w:right w:val="single" w:sz="4" w:space="0" w:color="auto"/>
            </w:tcBorders>
            <w:vAlign w:val="center"/>
            <w:hideMark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37,2±15,1</w:t>
            </w:r>
          </w:p>
        </w:tc>
        <w:tc>
          <w:tcPr>
            <w:tcW w:w="11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41,3±15,3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32,2±16,1</w:t>
            </w:r>
          </w:p>
        </w:tc>
        <w:tc>
          <w:tcPr>
            <w:tcW w:w="896" w:type="dxa"/>
            <w:tcBorders>
              <w:left w:val="single" w:sz="4" w:space="0" w:color="auto"/>
            </w:tcBorders>
          </w:tcPr>
          <w:p w:rsidR="00026A40" w:rsidRPr="000370EE" w:rsidRDefault="000370EE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70EE">
              <w:rPr>
                <w:rFonts w:ascii="Times New Roman" w:hAnsi="Times New Roman"/>
                <w:sz w:val="24"/>
                <w:szCs w:val="24"/>
              </w:rPr>
              <w:t>≤</w:t>
            </w:r>
            <w:r w:rsidR="00026A40" w:rsidRPr="000370EE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</w:tr>
      <w:tr w:rsidR="0064206A" w:rsidRPr="0064206A" w:rsidTr="00A225B0">
        <w:trPr>
          <w:trHeight w:val="63"/>
        </w:trPr>
        <w:tc>
          <w:tcPr>
            <w:tcW w:w="1668" w:type="dxa"/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 xml:space="preserve">Нейтрофилы </w:t>
            </w:r>
          </w:p>
        </w:tc>
        <w:tc>
          <w:tcPr>
            <w:tcW w:w="1100" w:type="dxa"/>
            <w:tcBorders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50,7±23,3</w:t>
            </w:r>
          </w:p>
        </w:tc>
        <w:tc>
          <w:tcPr>
            <w:tcW w:w="11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51,9±15,4</w:t>
            </w:r>
          </w:p>
        </w:tc>
        <w:tc>
          <w:tcPr>
            <w:tcW w:w="1240" w:type="dxa"/>
            <w:tcBorders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52,6±15,1</w:t>
            </w:r>
          </w:p>
        </w:tc>
        <w:tc>
          <w:tcPr>
            <w:tcW w:w="1147" w:type="dxa"/>
            <w:tcBorders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39,9±20,6</w:t>
            </w:r>
          </w:p>
        </w:tc>
        <w:tc>
          <w:tcPr>
            <w:tcW w:w="11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ind w:left="-72" w:right="-11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47±19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45,6±18,8</w:t>
            </w:r>
          </w:p>
        </w:tc>
        <w:tc>
          <w:tcPr>
            <w:tcW w:w="896" w:type="dxa"/>
            <w:tcBorders>
              <w:left w:val="single" w:sz="4" w:space="0" w:color="auto"/>
            </w:tcBorders>
          </w:tcPr>
          <w:p w:rsidR="00026A40" w:rsidRPr="000370EE" w:rsidRDefault="000370EE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70EE">
              <w:rPr>
                <w:rFonts w:ascii="Times New Roman" w:hAnsi="Times New Roman"/>
                <w:sz w:val="24"/>
                <w:szCs w:val="24"/>
              </w:rPr>
              <w:t>≤</w:t>
            </w:r>
            <w:r w:rsidR="00026A40" w:rsidRPr="000370EE">
              <w:rPr>
                <w:rFonts w:ascii="Times New Roman" w:hAnsi="Times New Roman"/>
                <w:sz w:val="24"/>
                <w:szCs w:val="24"/>
              </w:rPr>
              <w:t>0,01</w:t>
            </w:r>
          </w:p>
        </w:tc>
      </w:tr>
      <w:tr w:rsidR="0064206A" w:rsidRPr="0064206A" w:rsidTr="00A225B0">
        <w:trPr>
          <w:trHeight w:val="213"/>
        </w:trPr>
        <w:tc>
          <w:tcPr>
            <w:tcW w:w="1668" w:type="dxa"/>
            <w:vAlign w:val="center"/>
          </w:tcPr>
          <w:p w:rsidR="00A225B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 xml:space="preserve">СОЭ </w:t>
            </w:r>
          </w:p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(2-10</w:t>
            </w:r>
            <w:r w:rsidR="006A47D0" w:rsidRPr="006420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мм/час)</w:t>
            </w:r>
          </w:p>
        </w:tc>
        <w:tc>
          <w:tcPr>
            <w:tcW w:w="1100" w:type="dxa"/>
            <w:tcBorders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13,8±9</w:t>
            </w:r>
          </w:p>
        </w:tc>
        <w:tc>
          <w:tcPr>
            <w:tcW w:w="11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15,5±9,6</w:t>
            </w:r>
          </w:p>
        </w:tc>
        <w:tc>
          <w:tcPr>
            <w:tcW w:w="1240" w:type="dxa"/>
            <w:tcBorders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28±9,6</w:t>
            </w:r>
          </w:p>
        </w:tc>
        <w:tc>
          <w:tcPr>
            <w:tcW w:w="1147" w:type="dxa"/>
            <w:tcBorders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12,1±8,4</w:t>
            </w:r>
          </w:p>
        </w:tc>
        <w:tc>
          <w:tcPr>
            <w:tcW w:w="11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12,3±8,4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12,4±8,4</w:t>
            </w:r>
          </w:p>
        </w:tc>
        <w:tc>
          <w:tcPr>
            <w:tcW w:w="896" w:type="dxa"/>
            <w:tcBorders>
              <w:left w:val="single" w:sz="4" w:space="0" w:color="auto"/>
            </w:tcBorders>
          </w:tcPr>
          <w:p w:rsidR="00026A40" w:rsidRPr="000370EE" w:rsidRDefault="000370EE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70EE">
              <w:rPr>
                <w:rFonts w:ascii="Times New Roman" w:hAnsi="Times New Roman"/>
                <w:sz w:val="24"/>
                <w:szCs w:val="24"/>
              </w:rPr>
              <w:t>≤</w:t>
            </w:r>
            <w:r w:rsidR="00026A40" w:rsidRPr="000370EE">
              <w:rPr>
                <w:rFonts w:ascii="Times New Roman" w:hAnsi="Times New Roman"/>
                <w:sz w:val="24"/>
                <w:szCs w:val="24"/>
              </w:rPr>
              <w:t>0,01</w:t>
            </w:r>
          </w:p>
        </w:tc>
      </w:tr>
      <w:tr w:rsidR="0064206A" w:rsidRPr="0064206A" w:rsidTr="00A225B0">
        <w:trPr>
          <w:trHeight w:val="870"/>
        </w:trPr>
        <w:tc>
          <w:tcPr>
            <w:tcW w:w="1668" w:type="dxa"/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Прокальцитонин (</w:t>
            </w:r>
            <w:r w:rsidRPr="0064206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&lt;0,5нг/мл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100" w:type="dxa"/>
            <w:tcBorders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0,8±0,2</w:t>
            </w:r>
          </w:p>
        </w:tc>
        <w:tc>
          <w:tcPr>
            <w:tcW w:w="11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3,3±2,6</w:t>
            </w:r>
          </w:p>
        </w:tc>
        <w:tc>
          <w:tcPr>
            <w:tcW w:w="1240" w:type="dxa"/>
            <w:tcBorders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9,9±4</w:t>
            </w:r>
          </w:p>
        </w:tc>
        <w:tc>
          <w:tcPr>
            <w:tcW w:w="1147" w:type="dxa"/>
            <w:tcBorders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0,2±0,01</w:t>
            </w:r>
          </w:p>
        </w:tc>
        <w:tc>
          <w:tcPr>
            <w:tcW w:w="114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0,5±0,2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vAlign w:val="center"/>
          </w:tcPr>
          <w:p w:rsidR="00026A40" w:rsidRPr="0064206A" w:rsidRDefault="00026A40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0,8±0,4</w:t>
            </w:r>
          </w:p>
        </w:tc>
        <w:tc>
          <w:tcPr>
            <w:tcW w:w="896" w:type="dxa"/>
            <w:tcBorders>
              <w:left w:val="single" w:sz="4" w:space="0" w:color="auto"/>
            </w:tcBorders>
          </w:tcPr>
          <w:p w:rsidR="00026A40" w:rsidRPr="000370EE" w:rsidRDefault="000370EE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70EE">
              <w:rPr>
                <w:rFonts w:ascii="Times New Roman" w:hAnsi="Times New Roman"/>
                <w:sz w:val="24"/>
                <w:szCs w:val="24"/>
              </w:rPr>
              <w:t>≤</w:t>
            </w:r>
            <w:r w:rsidR="00026A40" w:rsidRPr="000370EE">
              <w:rPr>
                <w:rFonts w:ascii="Times New Roman" w:hAnsi="Times New Roman"/>
                <w:sz w:val="24"/>
                <w:szCs w:val="24"/>
              </w:rPr>
              <w:t>0,0</w:t>
            </w:r>
            <w:r w:rsidR="00331743" w:rsidRPr="000370EE">
              <w:rPr>
                <w:rFonts w:ascii="Times New Roman" w:hAnsi="Times New Roman"/>
                <w:sz w:val="24"/>
                <w:szCs w:val="24"/>
              </w:rPr>
              <w:t>0</w:t>
            </w:r>
            <w:r w:rsidR="005A25D3" w:rsidRPr="000370E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C7062A" w:rsidRPr="0064206A" w:rsidRDefault="00C7062A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  <w:r w:rsidRPr="0064206A">
        <w:rPr>
          <w:rFonts w:ascii="Times New Roman" w:hAnsi="Times New Roman"/>
          <w:sz w:val="16"/>
          <w:szCs w:val="16"/>
          <w:shd w:val="clear" w:color="auto" w:fill="FFFFFF"/>
        </w:rPr>
        <w:t xml:space="preserve">  </w:t>
      </w:r>
    </w:p>
    <w:p w:rsidR="00A225B0" w:rsidRPr="0064206A" w:rsidRDefault="00C7062A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ab/>
      </w:r>
    </w:p>
    <w:p w:rsidR="006612E8" w:rsidRPr="0064206A" w:rsidRDefault="005A25D3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При изучении средне</w:t>
      </w:r>
      <w:r w:rsidR="00C7062A" w:rsidRPr="0064206A">
        <w:rPr>
          <w:rFonts w:ascii="Times New Roman" w:hAnsi="Times New Roman"/>
          <w:sz w:val="28"/>
          <w:szCs w:val="28"/>
        </w:rPr>
        <w:t xml:space="preserve">статистических показателей лейкоцитов установлено, что в период продрома в контрольной группе количество лейкоцитов </w:t>
      </w:r>
      <w:r w:rsidRPr="0064206A">
        <w:rPr>
          <w:rFonts w:ascii="Times New Roman" w:hAnsi="Times New Roman"/>
          <w:sz w:val="28"/>
          <w:szCs w:val="28"/>
        </w:rPr>
        <w:t>составило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 xml:space="preserve">6,3±2,7, т.е. </w:t>
      </w:r>
      <w:r w:rsidR="00C7062A" w:rsidRPr="0064206A">
        <w:rPr>
          <w:rFonts w:ascii="Times New Roman" w:hAnsi="Times New Roman"/>
          <w:sz w:val="28"/>
          <w:szCs w:val="28"/>
        </w:rPr>
        <w:t>в 1,4 ра</w:t>
      </w:r>
      <w:r w:rsidR="001D3864" w:rsidRPr="0064206A">
        <w:rPr>
          <w:rFonts w:ascii="Times New Roman" w:hAnsi="Times New Roman"/>
          <w:sz w:val="28"/>
          <w:szCs w:val="28"/>
        </w:rPr>
        <w:t>за меньше</w:t>
      </w:r>
      <w:r w:rsidR="00C7062A" w:rsidRPr="0064206A">
        <w:rPr>
          <w:rFonts w:ascii="Times New Roman" w:hAnsi="Times New Roman"/>
          <w:sz w:val="28"/>
          <w:szCs w:val="28"/>
        </w:rPr>
        <w:t xml:space="preserve">, </w:t>
      </w:r>
      <w:r w:rsidR="00947367" w:rsidRPr="0064206A">
        <w:rPr>
          <w:rFonts w:ascii="Times New Roman" w:hAnsi="Times New Roman"/>
          <w:sz w:val="28"/>
          <w:szCs w:val="28"/>
        </w:rPr>
        <w:t>чем</w:t>
      </w:r>
      <w:r w:rsidR="00C7062A" w:rsidRPr="0064206A">
        <w:rPr>
          <w:rFonts w:ascii="Times New Roman" w:hAnsi="Times New Roman"/>
          <w:sz w:val="28"/>
          <w:szCs w:val="28"/>
        </w:rPr>
        <w:t xml:space="preserve"> в основной группе</w:t>
      </w:r>
      <w:r w:rsidR="000707F4" w:rsidRPr="0064206A">
        <w:rPr>
          <w:rFonts w:ascii="Times New Roman" w:hAnsi="Times New Roman"/>
          <w:sz w:val="28"/>
          <w:szCs w:val="28"/>
        </w:rPr>
        <w:t>, где</w:t>
      </w:r>
      <w:r w:rsidR="00C7062A" w:rsidRPr="0064206A">
        <w:rPr>
          <w:rFonts w:ascii="Times New Roman" w:hAnsi="Times New Roman"/>
          <w:sz w:val="28"/>
          <w:szCs w:val="28"/>
        </w:rPr>
        <w:t xml:space="preserve"> показатель </w:t>
      </w:r>
      <w:r w:rsidRPr="0064206A">
        <w:rPr>
          <w:rFonts w:ascii="Times New Roman" w:hAnsi="Times New Roman"/>
          <w:sz w:val="28"/>
          <w:szCs w:val="28"/>
        </w:rPr>
        <w:t>был</w:t>
      </w:r>
      <w:r w:rsidR="00C7062A" w:rsidRPr="0064206A">
        <w:rPr>
          <w:rFonts w:ascii="Times New Roman" w:hAnsi="Times New Roman"/>
          <w:sz w:val="28"/>
          <w:szCs w:val="28"/>
        </w:rPr>
        <w:t xml:space="preserve"> 8,8±6,1. На 6-10</w:t>
      </w:r>
      <w:r w:rsidRPr="0064206A">
        <w:rPr>
          <w:rFonts w:ascii="Times New Roman" w:hAnsi="Times New Roman"/>
          <w:sz w:val="28"/>
          <w:szCs w:val="28"/>
        </w:rPr>
        <w:t>-е</w:t>
      </w:r>
      <w:r w:rsidR="00C7062A" w:rsidRPr="0064206A">
        <w:rPr>
          <w:rFonts w:ascii="Times New Roman" w:hAnsi="Times New Roman"/>
          <w:sz w:val="28"/>
          <w:szCs w:val="28"/>
        </w:rPr>
        <w:t xml:space="preserve"> сутки в основной группе </w:t>
      </w:r>
      <w:r w:rsidR="00F332A4" w:rsidRPr="0064206A">
        <w:rPr>
          <w:rFonts w:ascii="Times New Roman" w:hAnsi="Times New Roman"/>
          <w:sz w:val="28"/>
          <w:szCs w:val="28"/>
        </w:rPr>
        <w:t>уровень</w:t>
      </w:r>
      <w:r w:rsidR="00C7062A" w:rsidRPr="0064206A">
        <w:rPr>
          <w:rFonts w:ascii="Times New Roman" w:hAnsi="Times New Roman"/>
          <w:sz w:val="28"/>
          <w:szCs w:val="28"/>
        </w:rPr>
        <w:t xml:space="preserve"> лейкоцитов </w:t>
      </w:r>
      <w:r w:rsidR="00F332A4" w:rsidRPr="0064206A">
        <w:rPr>
          <w:rFonts w:ascii="Times New Roman" w:hAnsi="Times New Roman"/>
          <w:sz w:val="28"/>
          <w:szCs w:val="28"/>
        </w:rPr>
        <w:t>находился в пределах</w:t>
      </w:r>
      <w:r w:rsidR="001D3864" w:rsidRPr="0064206A">
        <w:rPr>
          <w:rFonts w:ascii="Times New Roman" w:hAnsi="Times New Roman"/>
          <w:sz w:val="28"/>
          <w:szCs w:val="28"/>
        </w:rPr>
        <w:t xml:space="preserve"> </w:t>
      </w:r>
      <w:r w:rsidR="00C7062A" w:rsidRPr="0064206A">
        <w:rPr>
          <w:rFonts w:ascii="Times New Roman" w:hAnsi="Times New Roman"/>
          <w:sz w:val="28"/>
          <w:szCs w:val="28"/>
        </w:rPr>
        <w:t>9,1±7,</w:t>
      </w:r>
      <w:r w:rsidR="00A51F37" w:rsidRPr="0064206A">
        <w:rPr>
          <w:rFonts w:ascii="Times New Roman" w:hAnsi="Times New Roman"/>
          <w:sz w:val="28"/>
          <w:szCs w:val="28"/>
        </w:rPr>
        <w:t>3 что</w:t>
      </w:r>
      <w:r w:rsidR="00C7062A" w:rsidRPr="0064206A">
        <w:rPr>
          <w:rFonts w:ascii="Times New Roman" w:hAnsi="Times New Roman"/>
          <w:sz w:val="28"/>
          <w:szCs w:val="28"/>
        </w:rPr>
        <w:t xml:space="preserve"> в 1,1 (</w:t>
      </w:r>
      <w:bookmarkStart w:id="16" w:name="_Hlk101201546"/>
      <w:r w:rsidR="00C7062A" w:rsidRPr="0064206A">
        <w:rPr>
          <w:rFonts w:ascii="Times New Roman" w:hAnsi="Times New Roman"/>
          <w:sz w:val="28"/>
          <w:szCs w:val="28"/>
        </w:rPr>
        <w:t>p</w:t>
      </w:r>
      <w:r w:rsidR="000370EE" w:rsidRPr="0064206A">
        <w:rPr>
          <w:rFonts w:ascii="Times New Roman" w:hAnsi="Times New Roman"/>
          <w:sz w:val="28"/>
          <w:szCs w:val="28"/>
        </w:rPr>
        <w:t>≤</w:t>
      </w:r>
      <w:r w:rsidR="00C7062A" w:rsidRPr="0064206A">
        <w:rPr>
          <w:rFonts w:ascii="Times New Roman" w:hAnsi="Times New Roman"/>
          <w:sz w:val="28"/>
          <w:szCs w:val="28"/>
        </w:rPr>
        <w:t>0,05</w:t>
      </w:r>
      <w:bookmarkEnd w:id="16"/>
      <w:r w:rsidRPr="0064206A">
        <w:rPr>
          <w:rFonts w:ascii="Times New Roman" w:hAnsi="Times New Roman"/>
          <w:sz w:val="28"/>
          <w:szCs w:val="28"/>
        </w:rPr>
        <w:t>) раза выше, чем у</w:t>
      </w:r>
      <w:r w:rsidR="00C7062A" w:rsidRPr="0064206A">
        <w:rPr>
          <w:rFonts w:ascii="Times New Roman" w:hAnsi="Times New Roman"/>
          <w:sz w:val="28"/>
          <w:szCs w:val="28"/>
        </w:rPr>
        <w:t xml:space="preserve"> детей с контрольной группы, где </w:t>
      </w:r>
      <w:r w:rsidR="00F332A4" w:rsidRPr="0064206A">
        <w:rPr>
          <w:rFonts w:ascii="Times New Roman" w:hAnsi="Times New Roman"/>
          <w:sz w:val="28"/>
          <w:szCs w:val="28"/>
        </w:rPr>
        <w:t>средний уровень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="00F332A4" w:rsidRPr="0064206A">
        <w:rPr>
          <w:rFonts w:ascii="Times New Roman" w:hAnsi="Times New Roman"/>
          <w:sz w:val="28"/>
          <w:szCs w:val="28"/>
        </w:rPr>
        <w:t>отмечался</w:t>
      </w:r>
      <w:r w:rsidR="00A51F37" w:rsidRPr="0064206A">
        <w:rPr>
          <w:rFonts w:ascii="Times New Roman" w:hAnsi="Times New Roman"/>
          <w:sz w:val="28"/>
          <w:szCs w:val="28"/>
        </w:rPr>
        <w:t xml:space="preserve"> в пределах</w:t>
      </w:r>
      <w:r w:rsidR="006C0FF7" w:rsidRPr="0064206A">
        <w:rPr>
          <w:rFonts w:ascii="Times New Roman" w:hAnsi="Times New Roman"/>
          <w:sz w:val="28"/>
          <w:szCs w:val="28"/>
        </w:rPr>
        <w:t xml:space="preserve"> 8,2±6,6</w:t>
      </w:r>
      <w:r w:rsidR="00C7062A" w:rsidRPr="0064206A">
        <w:rPr>
          <w:rFonts w:ascii="Times New Roman" w:hAnsi="Times New Roman"/>
          <w:sz w:val="28"/>
          <w:szCs w:val="28"/>
        </w:rPr>
        <w:t xml:space="preserve">. </w:t>
      </w:r>
      <w:r w:rsidR="00026A40" w:rsidRPr="0064206A">
        <w:rPr>
          <w:rFonts w:ascii="Times New Roman" w:hAnsi="Times New Roman"/>
          <w:sz w:val="28"/>
          <w:szCs w:val="28"/>
        </w:rPr>
        <w:t xml:space="preserve">Статистический достоверные результаты </w:t>
      </w:r>
      <w:r w:rsidR="00331743" w:rsidRPr="0064206A">
        <w:rPr>
          <w:rFonts w:ascii="Times New Roman" w:hAnsi="Times New Roman"/>
          <w:sz w:val="28"/>
          <w:szCs w:val="28"/>
        </w:rPr>
        <w:t>наблюдались на 11-14</w:t>
      </w:r>
      <w:r w:rsidRPr="0064206A">
        <w:rPr>
          <w:rFonts w:ascii="Times New Roman" w:hAnsi="Times New Roman"/>
          <w:sz w:val="28"/>
          <w:szCs w:val="28"/>
        </w:rPr>
        <w:t>-е</w:t>
      </w:r>
      <w:r w:rsidR="00331743" w:rsidRPr="0064206A">
        <w:rPr>
          <w:rFonts w:ascii="Times New Roman" w:hAnsi="Times New Roman"/>
          <w:sz w:val="28"/>
          <w:szCs w:val="28"/>
        </w:rPr>
        <w:t xml:space="preserve"> сутки, в основной группе показатель был </w:t>
      </w:r>
      <w:r w:rsidRPr="0064206A">
        <w:rPr>
          <w:rFonts w:ascii="Times New Roman" w:hAnsi="Times New Roman"/>
          <w:sz w:val="28"/>
          <w:szCs w:val="28"/>
        </w:rPr>
        <w:t>выше в 2 раза (13,1±4,7; р≤0,001</w:t>
      </w:r>
      <w:r w:rsidR="00331743" w:rsidRPr="0064206A">
        <w:rPr>
          <w:rFonts w:ascii="Times New Roman" w:hAnsi="Times New Roman"/>
          <w:sz w:val="28"/>
          <w:szCs w:val="28"/>
        </w:rPr>
        <w:t xml:space="preserve">) в сравнений с контрольной группой (6,5±3,2). </w:t>
      </w:r>
      <w:r w:rsidRPr="0064206A">
        <w:rPr>
          <w:rFonts w:ascii="Times New Roman" w:hAnsi="Times New Roman"/>
          <w:sz w:val="28"/>
          <w:szCs w:val="28"/>
        </w:rPr>
        <w:t>При сопоставлении</w:t>
      </w:r>
      <w:r w:rsidR="00C7062A" w:rsidRPr="0064206A">
        <w:rPr>
          <w:rFonts w:ascii="Times New Roman" w:hAnsi="Times New Roman"/>
          <w:sz w:val="28"/>
          <w:szCs w:val="28"/>
        </w:rPr>
        <w:t xml:space="preserve"> исследуемых показателей установлено, что в основной группе количество моноцитов в 1,2 раз</w:t>
      </w:r>
      <w:r w:rsidR="00E665CA" w:rsidRPr="0064206A">
        <w:rPr>
          <w:rFonts w:ascii="Times New Roman" w:hAnsi="Times New Roman"/>
          <w:sz w:val="28"/>
          <w:szCs w:val="28"/>
        </w:rPr>
        <w:t>а</w:t>
      </w:r>
      <w:r w:rsidR="00C7062A" w:rsidRPr="0064206A">
        <w:rPr>
          <w:rFonts w:ascii="Times New Roman" w:hAnsi="Times New Roman"/>
          <w:sz w:val="28"/>
          <w:szCs w:val="28"/>
        </w:rPr>
        <w:t xml:space="preserve"> ниже (p</w:t>
      </w:r>
      <w:r w:rsidR="00E665CA" w:rsidRPr="0064206A">
        <w:rPr>
          <w:rFonts w:ascii="Times New Roman" w:hAnsi="Times New Roman"/>
          <w:sz w:val="28"/>
          <w:szCs w:val="28"/>
        </w:rPr>
        <w:t xml:space="preserve"> </w:t>
      </w:r>
      <w:r w:rsidR="000370EE" w:rsidRPr="0064206A">
        <w:rPr>
          <w:rFonts w:ascii="Times New Roman" w:hAnsi="Times New Roman"/>
          <w:sz w:val="28"/>
          <w:szCs w:val="28"/>
        </w:rPr>
        <w:t>≤</w:t>
      </w:r>
      <w:r w:rsidR="00E665CA" w:rsidRPr="0064206A">
        <w:rPr>
          <w:rFonts w:ascii="Times New Roman" w:hAnsi="Times New Roman"/>
          <w:sz w:val="28"/>
          <w:szCs w:val="28"/>
        </w:rPr>
        <w:t>0</w:t>
      </w:r>
      <w:r w:rsidR="00C7062A" w:rsidRPr="0064206A">
        <w:rPr>
          <w:rFonts w:ascii="Times New Roman" w:hAnsi="Times New Roman"/>
          <w:sz w:val="28"/>
          <w:szCs w:val="28"/>
        </w:rPr>
        <w:t>,05)</w:t>
      </w:r>
      <w:r w:rsidR="00E665CA" w:rsidRPr="0064206A">
        <w:rPr>
          <w:rFonts w:ascii="Times New Roman" w:hAnsi="Times New Roman"/>
          <w:sz w:val="28"/>
          <w:szCs w:val="28"/>
        </w:rPr>
        <w:t>, что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="00E665CA" w:rsidRPr="0064206A">
        <w:rPr>
          <w:rFonts w:ascii="Times New Roman" w:hAnsi="Times New Roman"/>
          <w:sz w:val="28"/>
          <w:szCs w:val="28"/>
        </w:rPr>
        <w:t xml:space="preserve">достоверно значимо </w:t>
      </w:r>
      <w:r w:rsidR="00C7062A" w:rsidRPr="0064206A">
        <w:rPr>
          <w:rFonts w:ascii="Times New Roman" w:hAnsi="Times New Roman"/>
          <w:sz w:val="28"/>
          <w:szCs w:val="28"/>
        </w:rPr>
        <w:t xml:space="preserve">в сравнении с контрольной группой </w:t>
      </w:r>
      <w:r w:rsidRPr="0064206A">
        <w:rPr>
          <w:rFonts w:ascii="Times New Roman" w:hAnsi="Times New Roman"/>
          <w:sz w:val="28"/>
          <w:szCs w:val="28"/>
        </w:rPr>
        <w:t xml:space="preserve">- </w:t>
      </w:r>
      <w:r w:rsidR="00C7062A" w:rsidRPr="0064206A">
        <w:rPr>
          <w:rFonts w:ascii="Times New Roman" w:hAnsi="Times New Roman"/>
          <w:sz w:val="28"/>
          <w:szCs w:val="28"/>
        </w:rPr>
        <w:t>9,3±2,6. Количество лимфоцитов в основной гр</w:t>
      </w:r>
      <w:r w:rsidR="00E665CA" w:rsidRPr="0064206A">
        <w:rPr>
          <w:rFonts w:ascii="Times New Roman" w:hAnsi="Times New Roman"/>
          <w:sz w:val="28"/>
          <w:szCs w:val="28"/>
        </w:rPr>
        <w:t>уппе регистрировалось в переделах</w:t>
      </w:r>
      <w:r w:rsidR="00C7062A" w:rsidRPr="0064206A">
        <w:rPr>
          <w:rFonts w:ascii="Times New Roman" w:hAnsi="Times New Roman"/>
          <w:sz w:val="28"/>
          <w:szCs w:val="28"/>
        </w:rPr>
        <w:t xml:space="preserve"> 39,7±16,1 (p</w:t>
      </w:r>
      <w:r w:rsidR="000370EE" w:rsidRPr="0064206A">
        <w:rPr>
          <w:rFonts w:ascii="Times New Roman" w:hAnsi="Times New Roman"/>
          <w:sz w:val="28"/>
          <w:szCs w:val="28"/>
        </w:rPr>
        <w:t>≤</w:t>
      </w:r>
      <w:r w:rsidR="00C7062A" w:rsidRPr="0064206A">
        <w:rPr>
          <w:rFonts w:ascii="Times New Roman" w:hAnsi="Times New Roman"/>
          <w:sz w:val="28"/>
          <w:szCs w:val="28"/>
        </w:rPr>
        <w:t xml:space="preserve">0,05), что </w:t>
      </w:r>
      <w:r w:rsidR="00E665CA" w:rsidRPr="0064206A">
        <w:rPr>
          <w:rFonts w:ascii="Times New Roman" w:hAnsi="Times New Roman"/>
          <w:sz w:val="28"/>
          <w:szCs w:val="28"/>
        </w:rPr>
        <w:t xml:space="preserve">было </w:t>
      </w:r>
      <w:r w:rsidR="00C7062A" w:rsidRPr="0064206A">
        <w:rPr>
          <w:rFonts w:ascii="Times New Roman" w:hAnsi="Times New Roman"/>
          <w:sz w:val="28"/>
          <w:szCs w:val="28"/>
        </w:rPr>
        <w:t>достоверно ниже в 1,06 раза в сравнен</w:t>
      </w:r>
      <w:r w:rsidR="006C0FF7" w:rsidRPr="0064206A">
        <w:rPr>
          <w:rFonts w:ascii="Times New Roman" w:hAnsi="Times New Roman"/>
          <w:sz w:val="28"/>
          <w:szCs w:val="28"/>
        </w:rPr>
        <w:t xml:space="preserve">ии с контрольной группой </w:t>
      </w:r>
      <w:r w:rsidR="00141D64" w:rsidRPr="0064206A">
        <w:rPr>
          <w:rFonts w:ascii="Times New Roman" w:hAnsi="Times New Roman"/>
          <w:sz w:val="28"/>
          <w:szCs w:val="28"/>
        </w:rPr>
        <w:t xml:space="preserve">- </w:t>
      </w:r>
      <w:r w:rsidR="006C0FF7" w:rsidRPr="0064206A">
        <w:rPr>
          <w:rFonts w:ascii="Times New Roman" w:hAnsi="Times New Roman"/>
          <w:sz w:val="28"/>
          <w:szCs w:val="28"/>
        </w:rPr>
        <w:t>37,2±15</w:t>
      </w:r>
      <w:r w:rsidR="00C7062A" w:rsidRPr="0064206A">
        <w:rPr>
          <w:rFonts w:ascii="Times New Roman" w:hAnsi="Times New Roman"/>
          <w:sz w:val="28"/>
          <w:szCs w:val="28"/>
        </w:rPr>
        <w:t xml:space="preserve">,1. При </w:t>
      </w:r>
      <w:r w:rsidR="00004D36" w:rsidRPr="0064206A">
        <w:rPr>
          <w:rFonts w:ascii="Times New Roman" w:hAnsi="Times New Roman"/>
          <w:sz w:val="28"/>
          <w:szCs w:val="28"/>
        </w:rPr>
        <w:t>изучении показателей</w:t>
      </w:r>
      <w:r w:rsidR="00C7062A" w:rsidRPr="0064206A">
        <w:rPr>
          <w:rFonts w:ascii="Times New Roman" w:hAnsi="Times New Roman"/>
          <w:sz w:val="28"/>
          <w:szCs w:val="28"/>
        </w:rPr>
        <w:t xml:space="preserve"> нейтрофилов определен высокий показатель в основной </w:t>
      </w:r>
      <w:r w:rsidR="00004D36" w:rsidRPr="0064206A">
        <w:rPr>
          <w:rFonts w:ascii="Times New Roman" w:hAnsi="Times New Roman"/>
          <w:sz w:val="28"/>
          <w:szCs w:val="28"/>
        </w:rPr>
        <w:t xml:space="preserve">группе </w:t>
      </w:r>
      <w:r w:rsidR="00141D64" w:rsidRPr="0064206A">
        <w:rPr>
          <w:rFonts w:ascii="Times New Roman" w:hAnsi="Times New Roman"/>
          <w:sz w:val="28"/>
          <w:szCs w:val="28"/>
        </w:rPr>
        <w:t xml:space="preserve">- </w:t>
      </w:r>
      <w:r w:rsidR="00004D36" w:rsidRPr="0064206A">
        <w:rPr>
          <w:rFonts w:ascii="Times New Roman" w:hAnsi="Times New Roman"/>
          <w:sz w:val="28"/>
          <w:szCs w:val="28"/>
        </w:rPr>
        <w:t>50</w:t>
      </w:r>
      <w:r w:rsidRPr="0064206A">
        <w:rPr>
          <w:rFonts w:ascii="Times New Roman" w:hAnsi="Times New Roman"/>
          <w:sz w:val="28"/>
          <w:szCs w:val="28"/>
        </w:rPr>
        <w:t xml:space="preserve">,7±23,3 </w:t>
      </w:r>
      <w:r w:rsidR="00C7062A" w:rsidRPr="0064206A">
        <w:rPr>
          <w:rFonts w:ascii="Times New Roman" w:hAnsi="Times New Roman"/>
          <w:sz w:val="28"/>
          <w:szCs w:val="28"/>
        </w:rPr>
        <w:t>против 39,9±20,6 в контрольной группе</w:t>
      </w:r>
      <w:r w:rsidR="00141D64" w:rsidRPr="0064206A">
        <w:rPr>
          <w:rFonts w:ascii="Times New Roman" w:hAnsi="Times New Roman"/>
          <w:sz w:val="28"/>
          <w:szCs w:val="28"/>
        </w:rPr>
        <w:t>, что в 1,3 раза выше</w:t>
      </w:r>
      <w:r w:rsidR="00331743" w:rsidRPr="0064206A">
        <w:rPr>
          <w:rFonts w:ascii="Times New Roman" w:hAnsi="Times New Roman"/>
          <w:sz w:val="28"/>
          <w:szCs w:val="28"/>
        </w:rPr>
        <w:t xml:space="preserve"> (р≤0,01)</w:t>
      </w:r>
      <w:r w:rsidR="00C7062A" w:rsidRPr="0064206A">
        <w:rPr>
          <w:rFonts w:ascii="Times New Roman" w:hAnsi="Times New Roman"/>
          <w:sz w:val="28"/>
          <w:szCs w:val="28"/>
        </w:rPr>
        <w:t xml:space="preserve">. </w:t>
      </w:r>
      <w:r w:rsidR="006A47D0" w:rsidRPr="0064206A">
        <w:rPr>
          <w:rFonts w:ascii="Times New Roman" w:hAnsi="Times New Roman"/>
          <w:sz w:val="28"/>
          <w:szCs w:val="28"/>
        </w:rPr>
        <w:t>В основной группе п</w:t>
      </w:r>
      <w:r w:rsidR="00331743" w:rsidRPr="0064206A">
        <w:rPr>
          <w:rFonts w:ascii="Times New Roman" w:hAnsi="Times New Roman"/>
          <w:sz w:val="28"/>
          <w:szCs w:val="28"/>
        </w:rPr>
        <w:t>оказатели СОЭ</w:t>
      </w:r>
      <w:r w:rsidRPr="0064206A">
        <w:rPr>
          <w:rFonts w:ascii="Times New Roman" w:hAnsi="Times New Roman"/>
          <w:sz w:val="28"/>
          <w:szCs w:val="28"/>
        </w:rPr>
        <w:t xml:space="preserve"> оказались</w:t>
      </w:r>
      <w:r w:rsidR="006A47D0" w:rsidRPr="0064206A">
        <w:rPr>
          <w:rFonts w:ascii="Times New Roman" w:hAnsi="Times New Roman"/>
          <w:sz w:val="28"/>
          <w:szCs w:val="28"/>
        </w:rPr>
        <w:t xml:space="preserve"> в 2,3 раза</w:t>
      </w:r>
      <w:r w:rsidRPr="0064206A">
        <w:rPr>
          <w:rFonts w:ascii="Times New Roman" w:hAnsi="Times New Roman"/>
          <w:sz w:val="28"/>
          <w:szCs w:val="28"/>
        </w:rPr>
        <w:t xml:space="preserve"> выше</w:t>
      </w:r>
      <w:r w:rsidR="006612E8" w:rsidRPr="0064206A">
        <w:rPr>
          <w:rFonts w:ascii="Times New Roman" w:hAnsi="Times New Roman"/>
          <w:sz w:val="28"/>
          <w:szCs w:val="28"/>
        </w:rPr>
        <w:t xml:space="preserve"> (р≤0,01)</w:t>
      </w:r>
      <w:r w:rsidR="006A47D0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чем в контрольной группе, составиляя</w:t>
      </w:r>
      <w:r w:rsidR="006A47D0" w:rsidRPr="0064206A">
        <w:rPr>
          <w:rFonts w:ascii="Times New Roman" w:hAnsi="Times New Roman"/>
          <w:sz w:val="28"/>
          <w:szCs w:val="28"/>
        </w:rPr>
        <w:t xml:space="preserve"> 12,4±8,4 мм/час.</w:t>
      </w:r>
      <w:r w:rsidR="00331743" w:rsidRPr="0064206A">
        <w:rPr>
          <w:rFonts w:ascii="Times New Roman" w:hAnsi="Times New Roman"/>
          <w:sz w:val="28"/>
          <w:szCs w:val="28"/>
        </w:rPr>
        <w:t xml:space="preserve"> </w:t>
      </w:r>
      <w:r w:rsidR="00E665CA" w:rsidRPr="0064206A">
        <w:rPr>
          <w:rFonts w:ascii="Times New Roman" w:hAnsi="Times New Roman"/>
          <w:sz w:val="28"/>
          <w:szCs w:val="28"/>
        </w:rPr>
        <w:t>Анализ уровня</w:t>
      </w:r>
      <w:r w:rsidR="00C7062A" w:rsidRPr="0064206A">
        <w:rPr>
          <w:rFonts w:ascii="Times New Roman" w:hAnsi="Times New Roman"/>
          <w:sz w:val="28"/>
          <w:szCs w:val="28"/>
        </w:rPr>
        <w:t xml:space="preserve"> воспалительного маркера прокальцитонина показал наивысший рост на 11</w:t>
      </w:r>
      <w:r w:rsidR="00331743" w:rsidRPr="0064206A">
        <w:rPr>
          <w:rFonts w:ascii="Times New Roman" w:hAnsi="Times New Roman"/>
          <w:sz w:val="28"/>
          <w:szCs w:val="28"/>
        </w:rPr>
        <w:t>-14</w:t>
      </w:r>
      <w:r w:rsidR="00500B6E" w:rsidRPr="0064206A">
        <w:rPr>
          <w:rFonts w:ascii="Times New Roman" w:hAnsi="Times New Roman"/>
          <w:sz w:val="28"/>
          <w:szCs w:val="28"/>
        </w:rPr>
        <w:t>-е</w:t>
      </w:r>
      <w:r w:rsidR="00331743" w:rsidRPr="0064206A">
        <w:rPr>
          <w:rFonts w:ascii="Times New Roman" w:hAnsi="Times New Roman"/>
          <w:sz w:val="28"/>
          <w:szCs w:val="28"/>
        </w:rPr>
        <w:t xml:space="preserve"> сутки в основной группе</w:t>
      </w:r>
      <w:r w:rsidR="00500B6E" w:rsidRPr="0064206A">
        <w:rPr>
          <w:rFonts w:ascii="Times New Roman" w:hAnsi="Times New Roman"/>
          <w:sz w:val="28"/>
          <w:szCs w:val="28"/>
        </w:rPr>
        <w:t xml:space="preserve"> 9,9±4, т.е.</w:t>
      </w:r>
      <w:r w:rsidR="006612E8" w:rsidRPr="0064206A">
        <w:rPr>
          <w:rFonts w:ascii="Times New Roman" w:hAnsi="Times New Roman"/>
          <w:sz w:val="28"/>
          <w:szCs w:val="28"/>
        </w:rPr>
        <w:t xml:space="preserve"> в 12 раз </w:t>
      </w:r>
      <w:r w:rsidR="00C7062A" w:rsidRPr="0064206A">
        <w:rPr>
          <w:rFonts w:ascii="Times New Roman" w:hAnsi="Times New Roman"/>
          <w:sz w:val="28"/>
          <w:szCs w:val="28"/>
        </w:rPr>
        <w:t>выше</w:t>
      </w:r>
      <w:r w:rsidR="00500B6E" w:rsidRPr="0064206A">
        <w:rPr>
          <w:rFonts w:ascii="Times New Roman" w:hAnsi="Times New Roman"/>
          <w:sz w:val="28"/>
          <w:szCs w:val="28"/>
        </w:rPr>
        <w:t xml:space="preserve"> (р≤0,001</w:t>
      </w:r>
      <w:r w:rsidR="00331743" w:rsidRPr="0064206A">
        <w:rPr>
          <w:rFonts w:ascii="Times New Roman" w:hAnsi="Times New Roman"/>
          <w:sz w:val="28"/>
          <w:szCs w:val="28"/>
        </w:rPr>
        <w:t>)</w:t>
      </w:r>
      <w:r w:rsidR="00C7062A" w:rsidRPr="0064206A">
        <w:rPr>
          <w:rFonts w:ascii="Times New Roman" w:hAnsi="Times New Roman"/>
          <w:sz w:val="28"/>
          <w:szCs w:val="28"/>
        </w:rPr>
        <w:t xml:space="preserve"> в сравнении с контрольной группой</w:t>
      </w:r>
      <w:r w:rsidR="00500B6E" w:rsidRPr="0064206A">
        <w:rPr>
          <w:rFonts w:ascii="Times New Roman" w:hAnsi="Times New Roman"/>
          <w:sz w:val="28"/>
          <w:szCs w:val="28"/>
        </w:rPr>
        <w:t>, где он был</w:t>
      </w:r>
      <w:r w:rsidR="00C7062A" w:rsidRPr="0064206A">
        <w:rPr>
          <w:rFonts w:ascii="Times New Roman" w:hAnsi="Times New Roman"/>
          <w:sz w:val="28"/>
          <w:szCs w:val="28"/>
        </w:rPr>
        <w:t xml:space="preserve"> 0,8±0,4 (</w:t>
      </w:r>
      <w:r w:rsidR="00A225B0" w:rsidRPr="0064206A">
        <w:rPr>
          <w:rFonts w:ascii="Times New Roman" w:hAnsi="Times New Roman"/>
          <w:sz w:val="28"/>
          <w:szCs w:val="28"/>
        </w:rPr>
        <w:t>т</w:t>
      </w:r>
      <w:r w:rsidR="00C7062A" w:rsidRPr="0064206A">
        <w:rPr>
          <w:rFonts w:ascii="Times New Roman" w:hAnsi="Times New Roman"/>
          <w:sz w:val="28"/>
          <w:szCs w:val="28"/>
        </w:rPr>
        <w:t>аб</w:t>
      </w:r>
      <w:r w:rsidR="00170D56" w:rsidRPr="0064206A">
        <w:rPr>
          <w:rFonts w:ascii="Times New Roman" w:hAnsi="Times New Roman"/>
          <w:sz w:val="28"/>
          <w:szCs w:val="28"/>
          <w:lang w:val="kk-KZ"/>
        </w:rPr>
        <w:t>лица 19</w:t>
      </w:r>
      <w:r w:rsidR="006612E8" w:rsidRPr="0064206A">
        <w:rPr>
          <w:rFonts w:ascii="Times New Roman" w:hAnsi="Times New Roman"/>
          <w:sz w:val="28"/>
          <w:szCs w:val="28"/>
        </w:rPr>
        <w:t>)</w:t>
      </w:r>
      <w:r w:rsidR="00A225B0" w:rsidRPr="0064206A">
        <w:rPr>
          <w:rFonts w:ascii="Times New Roman" w:hAnsi="Times New Roman"/>
          <w:sz w:val="28"/>
          <w:szCs w:val="28"/>
        </w:rPr>
        <w:t>.</w:t>
      </w:r>
    </w:p>
    <w:p w:rsidR="00BB1AD9" w:rsidRPr="0064206A" w:rsidRDefault="00500B6E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В группе детей с неблагоприятным преморбидным фоном, с учетом их ослабленной иммунной системы</w:t>
      </w:r>
      <w:r w:rsidR="001F58F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, присоединение бактериальной флоры у детей с </w:t>
      </w:r>
      <w:r w:rsidR="001F58F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lastRenderedPageBreak/>
        <w:t>неблагоприят</w:t>
      </w:r>
      <w:r w:rsidR="006A47D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ным преморбидны</w:t>
      </w:r>
      <w:r w:rsidR="001B3ECF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м фоном встречало</w:t>
      </w:r>
      <w:r w:rsidR="001F58F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сь в 1,7 раз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а</w:t>
      </w:r>
      <w:r w:rsidR="001F58F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чаще в сравнении с пациентами без наличия преморбидного фона. 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В связи с этим, нами</w:t>
      </w:r>
      <w:r w:rsidR="001F58F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был</w:t>
      </w:r>
      <w:r w:rsidR="00B9160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а</w:t>
      </w:r>
      <w:r w:rsidR="001F58F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проанализирована этиологическая структура бактериальной пневмонии </w:t>
      </w:r>
      <w:r w:rsidR="001F58F8" w:rsidRPr="0064206A">
        <w:rPr>
          <w:rFonts w:ascii="Times New Roman" w:eastAsia="Times New Roman" w:hAnsi="Times New Roman"/>
          <w:sz w:val="28"/>
          <w:szCs w:val="28"/>
          <w:lang w:eastAsia="ru-RU"/>
        </w:rPr>
        <w:t>(БП)</w:t>
      </w:r>
      <w:r w:rsidR="001F58F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у пациентов</w:t>
      </w:r>
      <w:r w:rsidR="00FB0E5A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C4399D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с корью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, которая представлена</w:t>
      </w:r>
      <w:r w:rsidR="00BB1AD9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на рисунке 1</w:t>
      </w:r>
      <w:r w:rsidR="003A3ABA">
        <w:rPr>
          <w:rFonts w:ascii="Times New Roman" w:eastAsia="Times New Roman" w:hAnsi="Times New Roman"/>
          <w:sz w:val="28"/>
          <w:szCs w:val="28"/>
          <w:lang w:val="kk-KZ" w:eastAsia="ru-RU"/>
        </w:rPr>
        <w:t>8</w:t>
      </w:r>
      <w:r w:rsidR="00170D56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. </w:t>
      </w:r>
    </w:p>
    <w:p w:rsidR="00BB1AD9" w:rsidRPr="0064206A" w:rsidRDefault="00BB1AD9" w:rsidP="002949DA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</w:p>
    <w:p w:rsidR="00BB1AD9" w:rsidRPr="0064206A" w:rsidRDefault="00BB1AD9" w:rsidP="002949D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64206A">
        <w:rPr>
          <w:noProof/>
          <w:lang w:eastAsia="ru-RU"/>
        </w:rPr>
        <w:drawing>
          <wp:inline distT="0" distB="0" distL="0" distR="0">
            <wp:extent cx="4572000" cy="2743200"/>
            <wp:effectExtent l="0" t="0" r="0" b="0"/>
            <wp:docPr id="52" name="Диаграмма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A225B0" w:rsidRPr="0064206A" w:rsidRDefault="00A225B0" w:rsidP="002949DA">
      <w:pPr>
        <w:spacing w:after="0" w:line="240" w:lineRule="auto"/>
        <w:ind w:right="142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BB1AD9" w:rsidRPr="0064206A" w:rsidRDefault="00BB1AD9" w:rsidP="002949DA">
      <w:pPr>
        <w:spacing w:after="0" w:line="240" w:lineRule="auto"/>
        <w:ind w:right="-1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Рисунок 1</w:t>
      </w:r>
      <w:r w:rsidR="003A3ABA">
        <w:rPr>
          <w:rFonts w:ascii="Times New Roman" w:eastAsia="Times New Roman" w:hAnsi="Times New Roman"/>
          <w:sz w:val="28"/>
          <w:szCs w:val="28"/>
          <w:lang w:eastAsia="ru-RU"/>
        </w:rPr>
        <w:t>8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225B0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–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Этиологическая структура БП у детей</w:t>
      </w:r>
      <w:r w:rsidR="00A225B0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с тяжелым течением кори</w:t>
      </w: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</w:p>
    <w:p w:rsidR="00A225B0" w:rsidRPr="0064206A" w:rsidRDefault="0067077E" w:rsidP="00F9134F">
      <w:pPr>
        <w:spacing w:after="0" w:line="240" w:lineRule="auto"/>
        <w:ind w:firstLine="709"/>
        <w:jc w:val="both"/>
        <w:rPr>
          <w:rStyle w:val="a6"/>
          <w:rFonts w:ascii="Times New Roman" w:hAnsi="Times New Roman"/>
          <w:i w:val="0"/>
          <w:sz w:val="30"/>
          <w:szCs w:val="30"/>
          <w:shd w:val="clear" w:color="auto" w:fill="F6F6F6"/>
        </w:rPr>
      </w:pP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Так, а</w:t>
      </w:r>
      <w:r w:rsidR="001F58F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нализ структуры БП показал </w:t>
      </w:r>
      <w:r w:rsidR="006D2696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наибольший вес </w:t>
      </w:r>
      <w:r w:rsidR="00B83F81" w:rsidRPr="0064206A">
        <w:rPr>
          <w:rFonts w:ascii="Times New Roman" w:hAnsi="Times New Roman"/>
          <w:sz w:val="28"/>
          <w:szCs w:val="28"/>
          <w:lang w:val="kk-KZ"/>
        </w:rPr>
        <w:t xml:space="preserve">условно-патогенного микроорганизма </w:t>
      </w:r>
      <w:r w:rsidR="00FB0E5A" w:rsidRPr="0064206A">
        <w:rPr>
          <w:rFonts w:ascii="Times New Roman" w:hAnsi="Times New Roman"/>
          <w:iCs/>
          <w:sz w:val="28"/>
          <w:szCs w:val="28"/>
          <w:shd w:val="clear" w:color="auto" w:fill="FFFFFF"/>
          <w:lang w:val="kk-KZ"/>
        </w:rPr>
        <w:t>Pseudomonas aeruginosa</w:t>
      </w:r>
      <w:r w:rsidR="00B83F81" w:rsidRPr="0064206A">
        <w:rPr>
          <w:rFonts w:ascii="Times New Roman" w:hAnsi="Times New Roman"/>
          <w:iCs/>
          <w:sz w:val="28"/>
          <w:szCs w:val="28"/>
          <w:shd w:val="clear" w:color="auto" w:fill="FFFFFF"/>
          <w:lang w:val="kk-KZ"/>
        </w:rPr>
        <w:t>,</w:t>
      </w:r>
      <w:r w:rsidR="00FB0E5A" w:rsidRPr="0064206A">
        <w:rPr>
          <w:rFonts w:ascii="Times New Roman" w:hAnsi="Times New Roman"/>
          <w:iCs/>
          <w:sz w:val="28"/>
          <w:szCs w:val="28"/>
          <w:shd w:val="clear" w:color="auto" w:fill="FFFFFF"/>
          <w:lang w:val="kk-KZ"/>
        </w:rPr>
        <w:t xml:space="preserve"> который</w:t>
      </w:r>
      <w:r w:rsidR="00B83F81" w:rsidRPr="0064206A">
        <w:rPr>
          <w:rFonts w:ascii="Times New Roman" w:hAnsi="Times New Roman"/>
          <w:iCs/>
          <w:sz w:val="28"/>
          <w:szCs w:val="28"/>
          <w:shd w:val="clear" w:color="auto" w:fill="FFFFFF"/>
          <w:lang w:val="kk-KZ"/>
        </w:rPr>
        <w:t xml:space="preserve"> является</w:t>
      </w:r>
      <w:r w:rsidR="00B83F81" w:rsidRPr="0064206A">
        <w:rPr>
          <w:rFonts w:ascii="Times New Roman" w:hAnsi="Times New Roman"/>
          <w:sz w:val="28"/>
          <w:szCs w:val="28"/>
          <w:lang w:val="kk-KZ"/>
        </w:rPr>
        <w:t xml:space="preserve"> основной причиной заболеваемости и смертности у лиц с ослабленным иммунитетом [</w:t>
      </w:r>
      <w:r w:rsidR="00BA5A90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146</w:t>
      </w:r>
      <w:r w:rsidR="00B83F81" w:rsidRPr="0064206A">
        <w:rPr>
          <w:rFonts w:ascii="Times New Roman" w:hAnsi="Times New Roman"/>
          <w:sz w:val="28"/>
          <w:szCs w:val="28"/>
          <w:lang w:val="kk-KZ"/>
        </w:rPr>
        <w:t>],</w:t>
      </w:r>
      <w:r w:rsidR="00B83F81" w:rsidRPr="0064206A">
        <w:rPr>
          <w:rFonts w:ascii="Times New Roman" w:hAnsi="Times New Roman"/>
          <w:iCs/>
          <w:sz w:val="28"/>
          <w:szCs w:val="28"/>
          <w:shd w:val="clear" w:color="auto" w:fill="FFFFFF"/>
          <w:lang w:val="kk-KZ"/>
        </w:rPr>
        <w:t xml:space="preserve"> </w:t>
      </w:r>
      <w:r w:rsidRPr="0064206A">
        <w:rPr>
          <w:rFonts w:ascii="Times New Roman" w:hAnsi="Times New Roman"/>
          <w:iCs/>
          <w:sz w:val="28"/>
          <w:szCs w:val="28"/>
          <w:shd w:val="clear" w:color="auto" w:fill="FFFFFF"/>
          <w:lang w:val="kk-KZ"/>
        </w:rPr>
        <w:t>составившего</w:t>
      </w:r>
      <w:r w:rsidR="00FB0E5A" w:rsidRPr="0064206A">
        <w:rPr>
          <w:rFonts w:ascii="Times New Roman" w:hAnsi="Times New Roman"/>
          <w:iCs/>
          <w:sz w:val="28"/>
          <w:szCs w:val="28"/>
          <w:shd w:val="clear" w:color="auto" w:fill="FFFFFF"/>
          <w:lang w:val="kk-KZ"/>
        </w:rPr>
        <w:t xml:space="preserve"> 53,1% </w:t>
      </w:r>
      <w:r w:rsidR="00FB0E5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(n=11) в основной группе и 19% (n=5) в контрольной группе. </w:t>
      </w:r>
      <w:r w:rsidR="00FB0E5A" w:rsidRPr="0064206A">
        <w:rPr>
          <w:rFonts w:ascii="Times New Roman" w:hAnsi="Times New Roman"/>
          <w:iCs/>
          <w:sz w:val="28"/>
          <w:szCs w:val="28"/>
          <w:shd w:val="clear" w:color="auto" w:fill="FFFFFF"/>
          <w:lang w:val="kk-KZ"/>
        </w:rPr>
        <w:t>Staphylococcus aureus</w:t>
      </w:r>
      <w:r w:rsidR="00CB471D" w:rsidRPr="0064206A">
        <w:rPr>
          <w:rFonts w:ascii="Times New Roman" w:hAnsi="Times New Roman"/>
          <w:sz w:val="30"/>
          <w:szCs w:val="30"/>
          <w:shd w:val="clear" w:color="auto" w:fill="FFFFFF"/>
          <w:lang w:val="kk-KZ"/>
        </w:rPr>
        <w:t xml:space="preserve"> являющиеся ведущим возбудителем пневмонии и дру</w:t>
      </w:r>
      <w:r w:rsidR="001B3ECF" w:rsidRPr="0064206A">
        <w:rPr>
          <w:rFonts w:ascii="Times New Roman" w:hAnsi="Times New Roman"/>
          <w:sz w:val="30"/>
          <w:szCs w:val="30"/>
          <w:shd w:val="clear" w:color="auto" w:fill="FFFFFF"/>
          <w:lang w:val="kk-KZ"/>
        </w:rPr>
        <w:t>гих инфекций дыхательных путей [</w:t>
      </w:r>
      <w:r w:rsidR="00BA5A90" w:rsidRPr="0064206A">
        <w:rPr>
          <w:rFonts w:ascii="Times New Roman" w:hAnsi="Times New Roman"/>
          <w:sz w:val="28"/>
          <w:szCs w:val="26"/>
          <w:shd w:val="clear" w:color="auto" w:fill="FFFFFF"/>
          <w:lang w:val="kk-KZ"/>
        </w:rPr>
        <w:t>147</w:t>
      </w:r>
      <w:r w:rsidR="00CB471D" w:rsidRPr="0064206A">
        <w:rPr>
          <w:rFonts w:ascii="Times New Roman" w:hAnsi="Times New Roman"/>
          <w:sz w:val="30"/>
          <w:szCs w:val="30"/>
          <w:shd w:val="clear" w:color="auto" w:fill="FFFFFF"/>
        </w:rPr>
        <w:t>]</w:t>
      </w:r>
      <w:r w:rsidR="006E4EA0" w:rsidRPr="0064206A">
        <w:rPr>
          <w:rFonts w:ascii="Times New Roman" w:hAnsi="Times New Roman"/>
          <w:sz w:val="30"/>
          <w:szCs w:val="30"/>
          <w:shd w:val="clear" w:color="auto" w:fill="FFFFFF"/>
        </w:rPr>
        <w:t xml:space="preserve"> наблюдался</w:t>
      </w:r>
      <w:r w:rsidR="00FB0E5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у детей с неб</w:t>
      </w:r>
      <w:r w:rsidR="001B3EC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лагоприятным перморбидным фоном в </w:t>
      </w:r>
      <w:r w:rsidR="00FB0E5A" w:rsidRPr="0064206A">
        <w:rPr>
          <w:rFonts w:ascii="Times New Roman" w:hAnsi="Times New Roman"/>
          <w:sz w:val="28"/>
          <w:szCs w:val="28"/>
          <w:shd w:val="clear" w:color="auto" w:fill="FFFFFF"/>
        </w:rPr>
        <w:t>25% (</w:t>
      </w:r>
      <w:r w:rsidR="00FB0E5A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42137F" w:rsidRPr="0064206A">
        <w:rPr>
          <w:rFonts w:ascii="Times New Roman" w:hAnsi="Times New Roman"/>
          <w:sz w:val="28"/>
          <w:szCs w:val="28"/>
          <w:shd w:val="clear" w:color="auto" w:fill="FFFFFF"/>
        </w:rPr>
        <w:t>=8</w:t>
      </w:r>
      <w:r w:rsidR="00FB0E5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) и у пациентов без наличия коморбидного состояния </w:t>
      </w:r>
      <w:r w:rsidR="001B3EC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 </w:t>
      </w:r>
      <w:r w:rsidR="00F86E1A" w:rsidRPr="0064206A">
        <w:rPr>
          <w:rFonts w:ascii="Times New Roman" w:hAnsi="Times New Roman"/>
          <w:sz w:val="28"/>
          <w:szCs w:val="28"/>
          <w:shd w:val="clear" w:color="auto" w:fill="FFFFFF"/>
        </w:rPr>
        <w:t>19% (</w:t>
      </w:r>
      <w:r w:rsidR="00F86E1A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F86E1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=5). </w:t>
      </w:r>
      <w:r w:rsidR="0042137F" w:rsidRPr="0064206A">
        <w:rPr>
          <w:rFonts w:ascii="Times New Roman" w:hAnsi="Times New Roman"/>
          <w:sz w:val="28"/>
          <w:szCs w:val="28"/>
          <w:shd w:val="clear" w:color="auto" w:fill="FFFFFF"/>
        </w:rPr>
        <w:t>Условно-патогенный микроорганизм</w:t>
      </w:r>
      <w:r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 xml:space="preserve"> Acinetobacter baumannii</w:t>
      </w:r>
      <w:r w:rsidR="001B3ECF" w:rsidRPr="0064206A">
        <w:rPr>
          <w:rFonts w:ascii="Times New Roman" w:hAnsi="Times New Roman"/>
          <w:sz w:val="28"/>
          <w:szCs w:val="28"/>
          <w:shd w:val="clear" w:color="auto" w:fill="FFFFFF"/>
        </w:rPr>
        <w:t>, соста</w:t>
      </w:r>
      <w:r w:rsidR="001F5167" w:rsidRPr="0064206A">
        <w:rPr>
          <w:rFonts w:ascii="Times New Roman" w:hAnsi="Times New Roman"/>
          <w:sz w:val="28"/>
          <w:szCs w:val="28"/>
          <w:shd w:val="clear" w:color="auto" w:fill="FFFFFF"/>
        </w:rPr>
        <w:t>вляющий 2% всех инфекций в США и в Еворпе -</w:t>
      </w:r>
      <w:r w:rsidR="001F5167"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>поражает</w:t>
      </w:r>
      <w:r w:rsidR="0042137F"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 xml:space="preserve"> преимущественно </w:t>
      </w:r>
      <w:r w:rsidR="001F5167"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 xml:space="preserve">пациентов с тяжелым течением заболевания </w:t>
      </w:r>
      <w:r w:rsidR="0042137F"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>[</w:t>
      </w:r>
      <w:r w:rsidR="00BA5A90" w:rsidRPr="0064206A">
        <w:rPr>
          <w:rFonts w:ascii="Times New Roman" w:hAnsi="Times New Roman"/>
          <w:sz w:val="28"/>
          <w:szCs w:val="28"/>
          <w:shd w:val="clear" w:color="auto" w:fill="FFFFFF"/>
        </w:rPr>
        <w:t>148</w:t>
      </w:r>
      <w:r w:rsidR="0042137F"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>]</w:t>
      </w:r>
      <w:r w:rsidR="001B3ECF"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>.</w:t>
      </w:r>
      <w:r w:rsidR="0042137F"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 xml:space="preserve"> </w:t>
      </w:r>
      <w:r w:rsidR="001B3ECF"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>В нашем исследовании</w:t>
      </w:r>
      <w:r w:rsidR="001F5167"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 xml:space="preserve">он </w:t>
      </w:r>
      <w:r w:rsidR="001F5167"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>н</w:t>
      </w:r>
      <w:r w:rsidR="0042137F"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 xml:space="preserve">аблюдался у 12,5% </w:t>
      </w:r>
      <w:r w:rsidR="0042137F" w:rsidRPr="0064206A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="0042137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42137F" w:rsidRPr="0064206A">
        <w:rPr>
          <w:rFonts w:ascii="Times New Roman" w:hAnsi="Times New Roman"/>
          <w:sz w:val="28"/>
          <w:szCs w:val="28"/>
          <w:shd w:val="clear" w:color="auto" w:fill="FFFFFF"/>
        </w:rPr>
        <w:t>=4) в основной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группе </w:t>
      </w:r>
      <w:r w:rsidR="0042137F" w:rsidRPr="0064206A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в контрольной у 15,8% (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=3)</w:t>
      </w:r>
      <w:r w:rsidR="0042137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1F5167" w:rsidRPr="0064206A">
        <w:rPr>
          <w:rFonts w:ascii="Times New Roman" w:hAnsi="Times New Roman"/>
          <w:bCs/>
          <w:iCs/>
          <w:spacing w:val="2"/>
          <w:sz w:val="28"/>
          <w:szCs w:val="28"/>
        </w:rPr>
        <w:t>Streptococcus pneumoniae</w:t>
      </w:r>
      <w:r w:rsidR="001F516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является очень важным этиологическим агентом </w:t>
      </w:r>
      <w:r w:rsidR="001B3EC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инфекции </w:t>
      </w:r>
      <w:r w:rsidR="00A225B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дыхательных путей. </w:t>
      </w:r>
      <w:r w:rsidR="001F516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 случае внебольничной пневмонии пневмококк представляет собой наиболее </w:t>
      </w:r>
      <w:r w:rsidR="001B3ECF" w:rsidRPr="0064206A">
        <w:rPr>
          <w:rFonts w:ascii="Times New Roman" w:hAnsi="Times New Roman"/>
          <w:sz w:val="28"/>
          <w:szCs w:val="28"/>
          <w:shd w:val="clear" w:color="auto" w:fill="FFFFFF"/>
        </w:rPr>
        <w:t>распрост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раненный возбудитель. К слову, он стал</w:t>
      </w:r>
      <w:r w:rsidR="001B3EC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F516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причиной 1,5 миллиона смертей во всем мире в 2015 году, в том числе около 400 000 </w:t>
      </w:r>
      <w:r w:rsidR="00B610C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случаев </w:t>
      </w:r>
      <w:r w:rsidR="001B3ECF" w:rsidRPr="0064206A">
        <w:rPr>
          <w:rFonts w:ascii="Times New Roman" w:hAnsi="Times New Roman"/>
          <w:sz w:val="28"/>
          <w:szCs w:val="28"/>
          <w:shd w:val="clear" w:color="auto" w:fill="FFFFFF"/>
        </w:rPr>
        <w:t>зарегистрировано</w:t>
      </w:r>
      <w:r w:rsidR="001F5167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среди детей в возрасте до 5 лет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[</w:t>
      </w:r>
      <w:r w:rsidR="00BA5A90" w:rsidRPr="0064206A">
        <w:rPr>
          <w:rFonts w:ascii="Times New Roman" w:hAnsi="Times New Roman"/>
          <w:sz w:val="28"/>
          <w:szCs w:val="28"/>
          <w:shd w:val="clear" w:color="auto" w:fill="FFFFFF"/>
        </w:rPr>
        <w:t>149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1B3ECF" w:rsidRPr="0064206A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B3ECF" w:rsidRPr="0064206A">
        <w:rPr>
          <w:rFonts w:ascii="Times New Roman" w:hAnsi="Times New Roman"/>
          <w:sz w:val="28"/>
          <w:szCs w:val="28"/>
          <w:shd w:val="clear" w:color="auto" w:fill="FFFFFF"/>
        </w:rPr>
        <w:t>В нашем исследовании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97888" w:rsidRPr="0064206A">
        <w:rPr>
          <w:rFonts w:ascii="Times New Roman" w:hAnsi="Times New Roman"/>
          <w:bCs/>
          <w:iCs/>
          <w:spacing w:val="2"/>
          <w:sz w:val="28"/>
          <w:szCs w:val="28"/>
        </w:rPr>
        <w:t>S</w:t>
      </w:r>
      <w:r w:rsidR="00B610CF" w:rsidRPr="0064206A">
        <w:rPr>
          <w:rFonts w:ascii="Times New Roman" w:hAnsi="Times New Roman"/>
          <w:bCs/>
          <w:iCs/>
          <w:spacing w:val="2"/>
          <w:sz w:val="28"/>
          <w:szCs w:val="28"/>
        </w:rPr>
        <w:t>treptococcus pneumoniae пришелся на долю</w:t>
      </w:r>
      <w:r w:rsidR="00B97888" w:rsidRPr="0064206A">
        <w:rPr>
          <w:rFonts w:ascii="Times New Roman" w:hAnsi="Times New Roman"/>
          <w:bCs/>
          <w:iCs/>
          <w:spacing w:val="2"/>
          <w:sz w:val="28"/>
          <w:szCs w:val="28"/>
        </w:rPr>
        <w:t xml:space="preserve"> 18,8% 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B610CF" w:rsidRPr="0064206A">
        <w:rPr>
          <w:rFonts w:ascii="Times New Roman" w:hAnsi="Times New Roman"/>
          <w:sz w:val="28"/>
          <w:szCs w:val="28"/>
          <w:shd w:val="clear" w:color="auto" w:fill="FFFFFF"/>
        </w:rPr>
        <w:t>=6) дете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й </w:t>
      </w:r>
      <w:r w:rsidR="00B610C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 группе 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</w:rPr>
        <w:t>с наличием преморбидного фона</w:t>
      </w:r>
      <w:r w:rsidR="00B610C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</w:rPr>
        <w:t>в группе де</w:t>
      </w:r>
      <w:r w:rsidR="00780B04" w:rsidRPr="0064206A">
        <w:rPr>
          <w:rFonts w:ascii="Times New Roman" w:hAnsi="Times New Roman"/>
          <w:sz w:val="28"/>
          <w:szCs w:val="28"/>
          <w:shd w:val="clear" w:color="auto" w:fill="FFFFFF"/>
        </w:rPr>
        <w:t>т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ей без </w:t>
      </w:r>
      <w:r w:rsidR="00780B04" w:rsidRPr="0064206A">
        <w:rPr>
          <w:rFonts w:ascii="Times New Roman" w:hAnsi="Times New Roman"/>
          <w:sz w:val="28"/>
          <w:szCs w:val="28"/>
          <w:shd w:val="clear" w:color="auto" w:fill="FFFFFF"/>
        </w:rPr>
        <w:t>отягощенного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премо</w:t>
      </w:r>
      <w:r w:rsidR="00B610CF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рбидного фона он регистрировался у 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</w:rPr>
        <w:t>15,8% (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B97888" w:rsidRPr="0064206A">
        <w:rPr>
          <w:rFonts w:ascii="Times New Roman" w:hAnsi="Times New Roman"/>
          <w:sz w:val="28"/>
          <w:szCs w:val="28"/>
          <w:shd w:val="clear" w:color="auto" w:fill="FFFFFF"/>
        </w:rPr>
        <w:t>=3).</w:t>
      </w:r>
      <w:r w:rsidR="00A468BC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3E4ACA" w:rsidRPr="0064206A">
        <w:rPr>
          <w:rFonts w:ascii="Times New Roman" w:hAnsi="Times New Roman"/>
          <w:sz w:val="28"/>
          <w:szCs w:val="28"/>
        </w:rPr>
        <w:t>Условно-патогенный микроорганизм</w:t>
      </w:r>
      <w:r w:rsidR="00A468BC" w:rsidRPr="0064206A">
        <w:rPr>
          <w:rFonts w:ascii="Times New Roman" w:hAnsi="Times New Roman"/>
          <w:sz w:val="28"/>
          <w:szCs w:val="28"/>
        </w:rPr>
        <w:t xml:space="preserve"> </w:t>
      </w:r>
      <w:r w:rsidR="003E4ACA" w:rsidRPr="0064206A">
        <w:rPr>
          <w:rFonts w:ascii="Times New Roman" w:hAnsi="Times New Roman"/>
          <w:sz w:val="28"/>
          <w:szCs w:val="28"/>
        </w:rPr>
        <w:t>вызывающий</w:t>
      </w:r>
      <w:r w:rsidR="00A468BC" w:rsidRPr="0064206A">
        <w:rPr>
          <w:rFonts w:ascii="Times New Roman" w:hAnsi="Times New Roman"/>
          <w:sz w:val="28"/>
          <w:szCs w:val="28"/>
        </w:rPr>
        <w:t xml:space="preserve"> внебольничные инвазивные инфекц</w:t>
      </w:r>
      <w:r w:rsidR="003E4ACA" w:rsidRPr="0064206A">
        <w:rPr>
          <w:rFonts w:ascii="Times New Roman" w:hAnsi="Times New Roman"/>
          <w:sz w:val="28"/>
          <w:szCs w:val="28"/>
        </w:rPr>
        <w:t>ии с высоким уровнем смертности и резистентный</w:t>
      </w:r>
      <w:r w:rsidR="00A468BC" w:rsidRPr="0064206A">
        <w:rPr>
          <w:rFonts w:ascii="Times New Roman" w:hAnsi="Times New Roman"/>
          <w:sz w:val="28"/>
          <w:szCs w:val="28"/>
        </w:rPr>
        <w:t xml:space="preserve"> к β-лактамам из-за</w:t>
      </w:r>
      <w:r w:rsidR="003E4ACA" w:rsidRPr="0064206A">
        <w:rPr>
          <w:rFonts w:ascii="Times New Roman" w:hAnsi="Times New Roman"/>
          <w:sz w:val="28"/>
          <w:szCs w:val="28"/>
        </w:rPr>
        <w:t xml:space="preserve"> продукции β-лактамаз</w:t>
      </w:r>
      <w:r w:rsidR="003E4ACA" w:rsidRPr="0064206A">
        <w:rPr>
          <w:rStyle w:val="a6"/>
          <w:rFonts w:ascii="Times New Roman" w:hAnsi="Times New Roman"/>
          <w:sz w:val="28"/>
          <w:szCs w:val="28"/>
        </w:rPr>
        <w:t xml:space="preserve"> </w:t>
      </w:r>
      <w:hyperlink r:id="rId28" w:tgtFrame="_blank" w:history="1">
        <w:r w:rsidR="003E4ACA" w:rsidRPr="0064206A">
          <w:rPr>
            <w:rStyle w:val="a7"/>
            <w:rFonts w:ascii="Times New Roman" w:hAnsi="Times New Roman"/>
            <w:iCs/>
            <w:color w:val="auto"/>
            <w:sz w:val="28"/>
            <w:szCs w:val="28"/>
            <w:u w:val="none"/>
          </w:rPr>
          <w:t>Haemophilus influenzae</w:t>
        </w:r>
      </w:hyperlink>
      <w:r w:rsidR="00B610CF" w:rsidRPr="0064206A">
        <w:rPr>
          <w:rStyle w:val="a7"/>
          <w:rFonts w:ascii="Times New Roman" w:hAnsi="Times New Roman"/>
          <w:iCs/>
          <w:color w:val="auto"/>
          <w:sz w:val="28"/>
          <w:szCs w:val="28"/>
          <w:u w:val="none"/>
        </w:rPr>
        <w:t>,</w:t>
      </w:r>
      <w:r w:rsidR="003E4ACA" w:rsidRPr="0064206A">
        <w:rPr>
          <w:rStyle w:val="a6"/>
          <w:rFonts w:ascii="Times New Roman" w:hAnsi="Times New Roman"/>
          <w:sz w:val="28"/>
          <w:szCs w:val="28"/>
        </w:rPr>
        <w:t xml:space="preserve"> </w:t>
      </w:r>
      <w:r w:rsidR="003E4ACA" w:rsidRPr="0064206A">
        <w:rPr>
          <w:rStyle w:val="a6"/>
          <w:rFonts w:ascii="Times New Roman" w:hAnsi="Times New Roman"/>
          <w:i w:val="0"/>
          <w:sz w:val="28"/>
          <w:szCs w:val="28"/>
        </w:rPr>
        <w:t>регистрировался в 9,4%</w:t>
      </w:r>
      <w:r w:rsidR="003E4ACA" w:rsidRPr="0064206A">
        <w:rPr>
          <w:rStyle w:val="a6"/>
          <w:rFonts w:ascii="Times New Roman" w:hAnsi="Times New Roman"/>
          <w:i w:val="0"/>
          <w:sz w:val="30"/>
          <w:szCs w:val="30"/>
        </w:rPr>
        <w:t xml:space="preserve"> (</w:t>
      </w:r>
      <w:r w:rsidR="003E4ACA" w:rsidRPr="0064206A">
        <w:rPr>
          <w:rStyle w:val="a6"/>
          <w:rFonts w:ascii="Times New Roman" w:hAnsi="Times New Roman"/>
          <w:i w:val="0"/>
          <w:sz w:val="30"/>
          <w:szCs w:val="30"/>
          <w:lang w:val="en-US"/>
        </w:rPr>
        <w:t>n</w:t>
      </w:r>
      <w:r w:rsidR="003E4ACA" w:rsidRPr="0064206A">
        <w:rPr>
          <w:rStyle w:val="a6"/>
          <w:rFonts w:ascii="Times New Roman" w:hAnsi="Times New Roman"/>
          <w:i w:val="0"/>
          <w:sz w:val="30"/>
          <w:szCs w:val="30"/>
        </w:rPr>
        <w:t>=3) в основной и в 15,8% (</w:t>
      </w:r>
      <w:r w:rsidR="003E4ACA" w:rsidRPr="0064206A">
        <w:rPr>
          <w:rStyle w:val="a6"/>
          <w:rFonts w:ascii="Times New Roman" w:hAnsi="Times New Roman"/>
          <w:i w:val="0"/>
          <w:sz w:val="30"/>
          <w:szCs w:val="30"/>
          <w:lang w:val="en-US"/>
        </w:rPr>
        <w:t>n</w:t>
      </w:r>
      <w:r w:rsidR="003E4ACA" w:rsidRPr="0064206A">
        <w:rPr>
          <w:rStyle w:val="a6"/>
          <w:rFonts w:ascii="Times New Roman" w:hAnsi="Times New Roman"/>
          <w:i w:val="0"/>
          <w:sz w:val="30"/>
          <w:szCs w:val="30"/>
        </w:rPr>
        <w:t>=3) в контрольной группе.</w:t>
      </w:r>
      <w:r w:rsidR="003E4ACA" w:rsidRPr="0064206A">
        <w:rPr>
          <w:rStyle w:val="a6"/>
          <w:rFonts w:ascii="Times New Roman" w:hAnsi="Times New Roman"/>
          <w:i w:val="0"/>
          <w:sz w:val="30"/>
          <w:szCs w:val="30"/>
          <w:shd w:val="clear" w:color="auto" w:fill="F6F6F6"/>
        </w:rPr>
        <w:t xml:space="preserve"> </w:t>
      </w:r>
    </w:p>
    <w:p w:rsidR="001B4707" w:rsidRPr="0064206A" w:rsidRDefault="00803332" w:rsidP="00F913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lastRenderedPageBreak/>
        <w:t>Таким образом, пневмония, будучи одной из основных причин тяжелого течения и осложнения кор</w:t>
      </w:r>
      <w:r w:rsidR="00F406F8">
        <w:rPr>
          <w:rFonts w:ascii="Times New Roman" w:hAnsi="Times New Roman"/>
          <w:sz w:val="28"/>
          <w:szCs w:val="28"/>
        </w:rPr>
        <w:t>и,</w:t>
      </w:r>
      <w:r w:rsidRPr="0064206A">
        <w:rPr>
          <w:rFonts w:ascii="Times New Roman" w:hAnsi="Times New Roman"/>
          <w:sz w:val="28"/>
          <w:szCs w:val="28"/>
        </w:rPr>
        <w:t xml:space="preserve"> явилась независимым статистически </w:t>
      </w:r>
      <w:r w:rsidR="00F406F8">
        <w:rPr>
          <w:rFonts w:ascii="Times New Roman" w:hAnsi="Times New Roman"/>
          <w:sz w:val="28"/>
          <w:szCs w:val="28"/>
        </w:rPr>
        <w:t xml:space="preserve">значимым фактором риска смерти. </w:t>
      </w:r>
      <w:r w:rsidRPr="0064206A">
        <w:rPr>
          <w:rFonts w:ascii="Times New Roman" w:hAnsi="Times New Roman"/>
          <w:sz w:val="28"/>
          <w:szCs w:val="28"/>
        </w:rPr>
        <w:t>В нашем исследовании тяжелое течение кори в виде коревой пневмонии наблюдалось у 3,2%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 xml:space="preserve">=5) пациентов </w:t>
      </w:r>
      <w:r w:rsidR="00B22B97" w:rsidRPr="0064206A">
        <w:rPr>
          <w:rFonts w:ascii="Times New Roman" w:hAnsi="Times New Roman"/>
          <w:sz w:val="28"/>
          <w:szCs w:val="28"/>
        </w:rPr>
        <w:t>с наличием преморбидного фона и у 8,3% (</w:t>
      </w:r>
      <w:r w:rsidR="00B22B97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B22B97" w:rsidRPr="0064206A">
        <w:rPr>
          <w:rFonts w:ascii="Times New Roman" w:hAnsi="Times New Roman"/>
          <w:sz w:val="28"/>
          <w:szCs w:val="28"/>
        </w:rPr>
        <w:t xml:space="preserve">=15) пациентов без наличия преморбидного фона. </w:t>
      </w:r>
      <w:r w:rsidR="00ED5DA3" w:rsidRPr="0064206A">
        <w:rPr>
          <w:rFonts w:ascii="Times New Roman" w:hAnsi="Times New Roman"/>
          <w:sz w:val="28"/>
          <w:szCs w:val="28"/>
        </w:rPr>
        <w:t>Наслоение бактериальной фл</w:t>
      </w:r>
      <w:r w:rsidR="005446D8" w:rsidRPr="0064206A">
        <w:rPr>
          <w:rFonts w:ascii="Times New Roman" w:hAnsi="Times New Roman"/>
          <w:sz w:val="28"/>
          <w:szCs w:val="28"/>
        </w:rPr>
        <w:t>о</w:t>
      </w:r>
      <w:r w:rsidR="00ED5DA3" w:rsidRPr="0064206A">
        <w:rPr>
          <w:rFonts w:ascii="Times New Roman" w:hAnsi="Times New Roman"/>
          <w:sz w:val="28"/>
          <w:szCs w:val="28"/>
        </w:rPr>
        <w:t>ры</w:t>
      </w:r>
      <w:r w:rsidR="00B01AD3" w:rsidRPr="0064206A">
        <w:rPr>
          <w:rFonts w:ascii="Times New Roman" w:hAnsi="Times New Roman"/>
          <w:sz w:val="28"/>
          <w:szCs w:val="28"/>
        </w:rPr>
        <w:t xml:space="preserve"> </w:t>
      </w:r>
      <w:r w:rsidR="00ED5DA3" w:rsidRPr="0064206A">
        <w:rPr>
          <w:rFonts w:ascii="Times New Roman" w:hAnsi="Times New Roman"/>
          <w:sz w:val="28"/>
          <w:szCs w:val="28"/>
        </w:rPr>
        <w:t xml:space="preserve">и развитие осложнения в виде бактериальной пневмонии регистрировались у </w:t>
      </w:r>
      <w:r w:rsidR="00F7125A" w:rsidRPr="0064206A">
        <w:rPr>
          <w:rFonts w:ascii="Times New Roman" w:hAnsi="Times New Roman"/>
          <w:sz w:val="28"/>
          <w:szCs w:val="28"/>
        </w:rPr>
        <w:t>20,0</w:t>
      </w:r>
      <w:r w:rsidR="00C7062A" w:rsidRPr="0064206A">
        <w:rPr>
          <w:rFonts w:ascii="Times New Roman" w:hAnsi="Times New Roman"/>
          <w:sz w:val="28"/>
          <w:szCs w:val="28"/>
        </w:rPr>
        <w:t>%</w:t>
      </w:r>
      <w:r w:rsidR="00F7125A" w:rsidRPr="0064206A">
        <w:rPr>
          <w:rFonts w:ascii="Times New Roman" w:hAnsi="Times New Roman"/>
          <w:sz w:val="28"/>
          <w:szCs w:val="28"/>
        </w:rPr>
        <w:t xml:space="preserve"> (</w:t>
      </w:r>
      <w:r w:rsidR="00F7125A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7125A" w:rsidRPr="0064206A">
        <w:rPr>
          <w:rFonts w:ascii="Times New Roman" w:hAnsi="Times New Roman"/>
          <w:sz w:val="28"/>
          <w:szCs w:val="28"/>
        </w:rPr>
        <w:t>=32)</w:t>
      </w:r>
      <w:r w:rsidR="00C7062A" w:rsidRPr="0064206A">
        <w:rPr>
          <w:rFonts w:ascii="Times New Roman" w:hAnsi="Times New Roman"/>
          <w:sz w:val="28"/>
          <w:szCs w:val="28"/>
        </w:rPr>
        <w:t xml:space="preserve"> больных </w:t>
      </w:r>
      <w:r w:rsidR="00D319D9" w:rsidRPr="0064206A">
        <w:rPr>
          <w:rFonts w:ascii="Times New Roman" w:hAnsi="Times New Roman"/>
          <w:sz w:val="28"/>
          <w:szCs w:val="28"/>
        </w:rPr>
        <w:t xml:space="preserve">основной </w:t>
      </w:r>
      <w:r w:rsidRPr="0064206A">
        <w:rPr>
          <w:rFonts w:ascii="Times New Roman" w:hAnsi="Times New Roman"/>
          <w:sz w:val="28"/>
          <w:szCs w:val="28"/>
        </w:rPr>
        <w:t xml:space="preserve">группы и у </w:t>
      </w:r>
      <w:r w:rsidR="00F7125A" w:rsidRPr="0064206A">
        <w:rPr>
          <w:rFonts w:ascii="Times New Roman" w:hAnsi="Times New Roman"/>
          <w:sz w:val="28"/>
          <w:szCs w:val="28"/>
        </w:rPr>
        <w:t>10,6</w:t>
      </w:r>
      <w:r w:rsidR="00C7062A" w:rsidRPr="0064206A">
        <w:rPr>
          <w:rFonts w:ascii="Times New Roman" w:hAnsi="Times New Roman"/>
          <w:sz w:val="28"/>
          <w:szCs w:val="28"/>
        </w:rPr>
        <w:t>%</w:t>
      </w:r>
      <w:r w:rsidR="00F7125A" w:rsidRPr="0064206A">
        <w:rPr>
          <w:rFonts w:ascii="Times New Roman" w:hAnsi="Times New Roman"/>
          <w:sz w:val="28"/>
          <w:szCs w:val="28"/>
        </w:rPr>
        <w:t xml:space="preserve"> (</w:t>
      </w:r>
      <w:r w:rsidR="00F7125A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F7125A" w:rsidRPr="0064206A">
        <w:rPr>
          <w:rFonts w:ascii="Times New Roman" w:hAnsi="Times New Roman"/>
          <w:sz w:val="28"/>
          <w:szCs w:val="28"/>
        </w:rPr>
        <w:t>=19)</w:t>
      </w:r>
      <w:r w:rsidR="00C7062A" w:rsidRPr="0064206A">
        <w:rPr>
          <w:rFonts w:ascii="Times New Roman" w:hAnsi="Times New Roman"/>
          <w:sz w:val="28"/>
          <w:szCs w:val="28"/>
        </w:rPr>
        <w:t xml:space="preserve"> контрольной группы.</w:t>
      </w:r>
      <w:r w:rsidR="00A225B0" w:rsidRPr="0064206A">
        <w:rPr>
          <w:rFonts w:ascii="Times New Roman" w:hAnsi="Times New Roman"/>
          <w:sz w:val="28"/>
          <w:szCs w:val="28"/>
        </w:rPr>
        <w:t xml:space="preserve"> </w:t>
      </w:r>
      <w:r w:rsidR="001B4707" w:rsidRPr="0064206A">
        <w:rPr>
          <w:rFonts w:ascii="Times New Roman" w:hAnsi="Times New Roman"/>
          <w:sz w:val="28"/>
          <w:szCs w:val="28"/>
        </w:rPr>
        <w:t>Признаки ды</w:t>
      </w:r>
      <w:r w:rsidRPr="0064206A">
        <w:rPr>
          <w:rFonts w:ascii="Times New Roman" w:hAnsi="Times New Roman"/>
          <w:sz w:val="28"/>
          <w:szCs w:val="28"/>
        </w:rPr>
        <w:t>хательной недостаточности 2 степен</w:t>
      </w:r>
      <w:r w:rsidR="001B4707" w:rsidRPr="0064206A">
        <w:rPr>
          <w:rFonts w:ascii="Times New Roman" w:hAnsi="Times New Roman"/>
          <w:sz w:val="28"/>
          <w:szCs w:val="28"/>
        </w:rPr>
        <w:t>и п</w:t>
      </w:r>
      <w:r w:rsidR="00B01AD3" w:rsidRPr="0064206A">
        <w:rPr>
          <w:rFonts w:ascii="Times New Roman" w:hAnsi="Times New Roman"/>
          <w:sz w:val="28"/>
          <w:szCs w:val="28"/>
        </w:rPr>
        <w:t>р</w:t>
      </w:r>
      <w:r w:rsidR="001B4707" w:rsidRPr="0064206A">
        <w:rPr>
          <w:rFonts w:ascii="Times New Roman" w:hAnsi="Times New Roman"/>
          <w:sz w:val="28"/>
          <w:szCs w:val="28"/>
        </w:rPr>
        <w:t>еобладали в 5 раз (29,7%; р</w:t>
      </w:r>
      <w:r w:rsidR="000370EE" w:rsidRPr="0064206A">
        <w:rPr>
          <w:rFonts w:ascii="Times New Roman" w:hAnsi="Times New Roman"/>
          <w:sz w:val="28"/>
          <w:szCs w:val="28"/>
        </w:rPr>
        <w:t>≤</w:t>
      </w:r>
      <w:r w:rsidR="001B4707" w:rsidRPr="0064206A">
        <w:rPr>
          <w:rFonts w:ascii="Times New Roman" w:hAnsi="Times New Roman"/>
          <w:sz w:val="28"/>
          <w:szCs w:val="28"/>
        </w:rPr>
        <w:t>0,05) в группе детей с неблагоприятным преморбидным фоном. Регистрация ДН 3 степени в основной группе детей составила 10,8% (</w:t>
      </w:r>
      <w:r w:rsidR="001B4707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1B4707" w:rsidRPr="0064206A">
        <w:rPr>
          <w:rFonts w:ascii="Times New Roman" w:hAnsi="Times New Roman"/>
          <w:sz w:val="28"/>
          <w:szCs w:val="28"/>
        </w:rPr>
        <w:t>=4; р</w:t>
      </w:r>
      <w:r w:rsidR="000370EE" w:rsidRPr="0064206A">
        <w:rPr>
          <w:rFonts w:ascii="Times New Roman" w:hAnsi="Times New Roman"/>
          <w:sz w:val="28"/>
          <w:szCs w:val="28"/>
        </w:rPr>
        <w:t>≤</w:t>
      </w:r>
      <w:r w:rsidR="000370EE">
        <w:rPr>
          <w:rFonts w:ascii="Times New Roman" w:hAnsi="Times New Roman"/>
          <w:sz w:val="28"/>
          <w:szCs w:val="28"/>
          <w:lang w:eastAsia="ru-RU"/>
        </w:rPr>
        <w:t>0,</w:t>
      </w:r>
      <w:r w:rsidR="001B4707" w:rsidRPr="0064206A">
        <w:rPr>
          <w:rFonts w:ascii="Times New Roman" w:hAnsi="Times New Roman"/>
          <w:sz w:val="28"/>
          <w:szCs w:val="28"/>
          <w:lang w:eastAsia="ru-RU"/>
        </w:rPr>
        <w:t>001</w:t>
      </w:r>
      <w:r w:rsidR="001B4707" w:rsidRPr="0064206A">
        <w:rPr>
          <w:rFonts w:ascii="Times New Roman" w:hAnsi="Times New Roman"/>
          <w:sz w:val="28"/>
          <w:szCs w:val="28"/>
        </w:rPr>
        <w:t xml:space="preserve">), тогда как в контрольной группе данный показатель не отмечался. </w:t>
      </w:r>
      <w:r w:rsidR="00E87592" w:rsidRPr="0064206A">
        <w:rPr>
          <w:rFonts w:ascii="Times New Roman" w:hAnsi="Times New Roman"/>
          <w:sz w:val="28"/>
          <w:szCs w:val="28"/>
        </w:rPr>
        <w:t>В РОГК инфильтративные тени про</w:t>
      </w:r>
      <w:r w:rsidR="00F31E36" w:rsidRPr="0064206A">
        <w:rPr>
          <w:rFonts w:ascii="Times New Roman" w:hAnsi="Times New Roman"/>
          <w:sz w:val="28"/>
          <w:szCs w:val="28"/>
        </w:rPr>
        <w:t>я</w:t>
      </w:r>
      <w:r w:rsidR="00E87592" w:rsidRPr="0064206A">
        <w:rPr>
          <w:rFonts w:ascii="Times New Roman" w:hAnsi="Times New Roman"/>
          <w:sz w:val="28"/>
          <w:szCs w:val="28"/>
        </w:rPr>
        <w:t>влялись в 7,5 раз чаще (8,2%; р≤0,001) в</w:t>
      </w:r>
      <w:r w:rsidR="00F31E36" w:rsidRPr="0064206A">
        <w:rPr>
          <w:rFonts w:ascii="Times New Roman" w:hAnsi="Times New Roman"/>
          <w:sz w:val="28"/>
          <w:szCs w:val="28"/>
        </w:rPr>
        <w:t xml:space="preserve"> основной группе. Статистически</w:t>
      </w:r>
      <w:r w:rsidR="00E87592" w:rsidRPr="0064206A">
        <w:rPr>
          <w:rFonts w:ascii="Times New Roman" w:hAnsi="Times New Roman"/>
          <w:sz w:val="28"/>
          <w:szCs w:val="28"/>
        </w:rPr>
        <w:t xml:space="preserve"> достоверные результаты по ОАК и воспалительному маркеру выявлены на 11-14</w:t>
      </w:r>
      <w:r w:rsidR="00F31E36" w:rsidRPr="0064206A">
        <w:rPr>
          <w:rFonts w:ascii="Times New Roman" w:hAnsi="Times New Roman"/>
          <w:sz w:val="28"/>
          <w:szCs w:val="28"/>
        </w:rPr>
        <w:t>-е</w:t>
      </w:r>
      <w:r w:rsidR="00E87592" w:rsidRPr="0064206A">
        <w:rPr>
          <w:rFonts w:ascii="Times New Roman" w:hAnsi="Times New Roman"/>
          <w:sz w:val="28"/>
          <w:szCs w:val="28"/>
        </w:rPr>
        <w:t xml:space="preserve"> сутки заболевания. </w:t>
      </w:r>
      <w:r w:rsidR="00F9134F">
        <w:rPr>
          <w:rFonts w:ascii="Times New Roman" w:hAnsi="Times New Roman"/>
          <w:sz w:val="28"/>
          <w:szCs w:val="28"/>
        </w:rPr>
        <w:t xml:space="preserve">Так, в этот промежуток </w:t>
      </w:r>
      <w:r w:rsidR="009C7831" w:rsidRPr="0064206A">
        <w:rPr>
          <w:rFonts w:ascii="Times New Roman" w:hAnsi="Times New Roman"/>
          <w:sz w:val="28"/>
          <w:szCs w:val="28"/>
        </w:rPr>
        <w:t>заболевания лейкоциты в показателях контрольной группы были выше в 2 раза (р≤0,05</w:t>
      </w:r>
      <w:r w:rsidR="000370EE">
        <w:rPr>
          <w:rFonts w:ascii="Times New Roman" w:hAnsi="Times New Roman"/>
          <w:sz w:val="28"/>
          <w:szCs w:val="28"/>
        </w:rPr>
        <w:t>), а СОЭ – в 2,3 раза (р≤0,0</w:t>
      </w:r>
      <w:r w:rsidR="009C7831" w:rsidRPr="0064206A">
        <w:rPr>
          <w:rFonts w:ascii="Times New Roman" w:hAnsi="Times New Roman"/>
          <w:sz w:val="28"/>
          <w:szCs w:val="28"/>
        </w:rPr>
        <w:t>1), однако уровень прокальцит</w:t>
      </w:r>
      <w:r w:rsidR="000370EE">
        <w:rPr>
          <w:rFonts w:ascii="Times New Roman" w:hAnsi="Times New Roman"/>
          <w:sz w:val="28"/>
          <w:szCs w:val="28"/>
        </w:rPr>
        <w:t>онина был выше в 12 раз (р≤0,001</w:t>
      </w:r>
      <w:r w:rsidR="009C7831" w:rsidRPr="0064206A">
        <w:rPr>
          <w:rFonts w:ascii="Times New Roman" w:hAnsi="Times New Roman"/>
          <w:sz w:val="28"/>
          <w:szCs w:val="28"/>
        </w:rPr>
        <w:t xml:space="preserve">) у пациентов основной группы. </w:t>
      </w:r>
      <w:r w:rsidR="00EE672F" w:rsidRPr="0064206A">
        <w:rPr>
          <w:rFonts w:ascii="Times New Roman" w:hAnsi="Times New Roman"/>
          <w:sz w:val="28"/>
          <w:szCs w:val="28"/>
        </w:rPr>
        <w:t>В этиологической стурктуре бактериальной пневмони</w:t>
      </w:r>
      <w:r w:rsidR="009C7831" w:rsidRPr="0064206A">
        <w:rPr>
          <w:rFonts w:ascii="Times New Roman" w:hAnsi="Times New Roman"/>
          <w:sz w:val="28"/>
          <w:szCs w:val="28"/>
        </w:rPr>
        <w:t>и преоб</w:t>
      </w:r>
      <w:r w:rsidR="00EE672F" w:rsidRPr="0064206A">
        <w:rPr>
          <w:rFonts w:ascii="Times New Roman" w:hAnsi="Times New Roman"/>
          <w:sz w:val="28"/>
          <w:szCs w:val="28"/>
        </w:rPr>
        <w:t xml:space="preserve">ладал </w:t>
      </w:r>
      <w:r w:rsidR="00EE672F" w:rsidRPr="0064206A">
        <w:rPr>
          <w:rFonts w:ascii="Times New Roman" w:hAnsi="Times New Roman"/>
          <w:iCs/>
          <w:sz w:val="28"/>
          <w:szCs w:val="28"/>
          <w:shd w:val="clear" w:color="auto" w:fill="FFFFFF"/>
          <w:lang w:val="kk-KZ"/>
        </w:rPr>
        <w:t xml:space="preserve">Pseudomonas aeruginosa, который выявлялся в 53,1% </w:t>
      </w:r>
      <w:r w:rsidR="00EE672F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(n=11)</w:t>
      </w:r>
      <w:r w:rsidR="009C7831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случаев</w:t>
      </w:r>
      <w:r w:rsidR="00EE672F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в основной группе и в 15% (</w:t>
      </w:r>
      <w:r w:rsidR="00EE672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EE672F" w:rsidRPr="0064206A">
        <w:rPr>
          <w:rFonts w:ascii="Times New Roman" w:hAnsi="Times New Roman"/>
          <w:sz w:val="28"/>
          <w:szCs w:val="28"/>
          <w:shd w:val="clear" w:color="auto" w:fill="FFFFFF"/>
        </w:rPr>
        <w:t>=9</w:t>
      </w:r>
      <w:r w:rsidR="00EE672F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)</w:t>
      </w:r>
      <w:r w:rsidR="009C7831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- </w:t>
      </w:r>
      <w:r w:rsidR="00EE672F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в контрольной группе. На втором месте регистрировался </w:t>
      </w:r>
      <w:r w:rsidR="00320C42" w:rsidRPr="0064206A">
        <w:rPr>
          <w:rFonts w:ascii="Times New Roman" w:hAnsi="Times New Roman"/>
          <w:iCs/>
          <w:sz w:val="28"/>
          <w:szCs w:val="28"/>
          <w:shd w:val="clear" w:color="auto" w:fill="FFFFFF"/>
          <w:lang w:val="kk-KZ"/>
        </w:rPr>
        <w:t xml:space="preserve">Staphylococcus aureus </w:t>
      </w:r>
      <w:r w:rsidR="009C7831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составивший</w:t>
      </w:r>
      <w:r w:rsidR="009C783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320C42" w:rsidRPr="0064206A">
        <w:rPr>
          <w:rFonts w:ascii="Times New Roman" w:hAnsi="Times New Roman"/>
          <w:sz w:val="28"/>
          <w:szCs w:val="28"/>
          <w:shd w:val="clear" w:color="auto" w:fill="FFFFFF"/>
        </w:rPr>
        <w:t>25% (</w:t>
      </w:r>
      <w:r w:rsidR="00320C42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320C42" w:rsidRPr="0064206A">
        <w:rPr>
          <w:rFonts w:ascii="Times New Roman" w:hAnsi="Times New Roman"/>
          <w:sz w:val="28"/>
          <w:szCs w:val="28"/>
          <w:shd w:val="clear" w:color="auto" w:fill="FFFFFF"/>
        </w:rPr>
        <w:t>=8) в основной группе и 19% (</w:t>
      </w:r>
      <w:r w:rsidR="00320C42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320C42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=5) </w:t>
      </w:r>
      <w:r w:rsidR="009C7831" w:rsidRPr="0064206A">
        <w:rPr>
          <w:rFonts w:ascii="Times New Roman" w:hAnsi="Times New Roman"/>
          <w:sz w:val="28"/>
          <w:szCs w:val="28"/>
          <w:shd w:val="clear" w:color="auto" w:fill="FFFFFF"/>
        </w:rPr>
        <w:t>- в котнрольной</w:t>
      </w:r>
      <w:r w:rsidR="00320C42" w:rsidRPr="0064206A">
        <w:rPr>
          <w:rFonts w:ascii="Times New Roman" w:hAnsi="Times New Roman"/>
          <w:sz w:val="28"/>
          <w:szCs w:val="28"/>
          <w:shd w:val="clear" w:color="auto" w:fill="FFFFFF"/>
        </w:rPr>
        <w:t>. Также определялись втор</w:t>
      </w:r>
      <w:r w:rsidR="009C7831" w:rsidRPr="0064206A">
        <w:rPr>
          <w:rFonts w:ascii="Times New Roman" w:hAnsi="Times New Roman"/>
          <w:sz w:val="28"/>
          <w:szCs w:val="28"/>
          <w:shd w:val="clear" w:color="auto" w:fill="FFFFFF"/>
        </w:rPr>
        <w:t>ичные микробные флоры, такие как</w:t>
      </w:r>
      <w:r w:rsidR="00320C42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320C42" w:rsidRPr="0064206A">
        <w:rPr>
          <w:rFonts w:ascii="Times New Roman" w:hAnsi="Times New Roman"/>
          <w:bCs/>
          <w:iCs/>
          <w:sz w:val="28"/>
          <w:szCs w:val="28"/>
          <w:shd w:val="clear" w:color="auto" w:fill="FFFFFF"/>
        </w:rPr>
        <w:t xml:space="preserve">Acinetobacter baumannii, </w:t>
      </w:r>
      <w:r w:rsidR="00320C42" w:rsidRPr="0064206A">
        <w:rPr>
          <w:rFonts w:ascii="Times New Roman" w:hAnsi="Times New Roman"/>
          <w:bCs/>
          <w:iCs/>
          <w:spacing w:val="2"/>
          <w:sz w:val="28"/>
          <w:szCs w:val="28"/>
        </w:rPr>
        <w:t xml:space="preserve">Streptococcus pneumoniae, </w:t>
      </w:r>
      <w:hyperlink r:id="rId29" w:tgtFrame="_blank" w:history="1">
        <w:r w:rsidR="00320C42" w:rsidRPr="0064206A">
          <w:rPr>
            <w:rStyle w:val="a7"/>
            <w:rFonts w:ascii="Times New Roman" w:hAnsi="Times New Roman"/>
            <w:iCs/>
            <w:color w:val="auto"/>
            <w:sz w:val="30"/>
            <w:szCs w:val="30"/>
            <w:u w:val="none"/>
          </w:rPr>
          <w:t>Haemophilus influenzae</w:t>
        </w:r>
      </w:hyperlink>
      <w:r w:rsidR="00320C42" w:rsidRPr="0064206A">
        <w:rPr>
          <w:rStyle w:val="a7"/>
          <w:rFonts w:ascii="Times New Roman" w:hAnsi="Times New Roman"/>
          <w:iCs/>
          <w:color w:val="auto"/>
          <w:sz w:val="30"/>
          <w:szCs w:val="30"/>
          <w:u w:val="none"/>
        </w:rPr>
        <w:t xml:space="preserve">. </w:t>
      </w:r>
    </w:p>
    <w:p w:rsidR="00C7062A" w:rsidRPr="0064206A" w:rsidRDefault="00320C42" w:rsidP="00F9134F">
      <w:pPr>
        <w:pStyle w:val="1"/>
        <w:spacing w:before="0" w:line="240" w:lineRule="auto"/>
        <w:ind w:firstLine="709"/>
        <w:jc w:val="both"/>
        <w:rPr>
          <w:rFonts w:ascii="Times New Roman" w:hAnsi="Times New Roman"/>
          <w:color w:val="auto"/>
          <w:sz w:val="28"/>
          <w:szCs w:val="28"/>
          <w:lang w:val="kk-KZ"/>
        </w:rPr>
      </w:pPr>
      <w:r w:rsidRPr="0064206A">
        <w:rPr>
          <w:rFonts w:ascii="Times New Roman" w:hAnsi="Times New Roman"/>
          <w:color w:val="auto"/>
          <w:sz w:val="28"/>
          <w:szCs w:val="28"/>
        </w:rPr>
        <w:t xml:space="preserve">Полученные нами данные </w:t>
      </w:r>
      <w:r w:rsidR="009C7831" w:rsidRPr="0064206A">
        <w:rPr>
          <w:rFonts w:ascii="Times New Roman" w:hAnsi="Times New Roman"/>
          <w:color w:val="auto"/>
          <w:sz w:val="28"/>
          <w:szCs w:val="28"/>
        </w:rPr>
        <w:t xml:space="preserve">подтверждают результаты исследований других ученых </w:t>
      </w:r>
      <w:r w:rsidRPr="0064206A">
        <w:rPr>
          <w:rFonts w:ascii="Times New Roman" w:hAnsi="Times New Roman"/>
          <w:color w:val="auto"/>
          <w:sz w:val="28"/>
          <w:szCs w:val="28"/>
        </w:rPr>
        <w:t>которые описывают</w:t>
      </w:r>
      <w:r w:rsidR="00C7062A" w:rsidRPr="0064206A">
        <w:rPr>
          <w:rFonts w:ascii="Times New Roman" w:hAnsi="Times New Roman"/>
          <w:color w:val="auto"/>
          <w:sz w:val="28"/>
          <w:szCs w:val="28"/>
        </w:rPr>
        <w:t xml:space="preserve">, что коинфекции другими патогенами связаны с </w:t>
      </w:r>
      <w:r w:rsidR="00E720FB" w:rsidRPr="0064206A">
        <w:rPr>
          <w:rFonts w:ascii="Times New Roman" w:hAnsi="Times New Roman"/>
          <w:color w:val="auto"/>
          <w:sz w:val="28"/>
          <w:szCs w:val="28"/>
        </w:rPr>
        <w:t>тяжелым течением</w:t>
      </w:r>
      <w:r w:rsidR="00C7062A" w:rsidRPr="0064206A">
        <w:rPr>
          <w:rFonts w:ascii="Times New Roman" w:hAnsi="Times New Roman"/>
          <w:color w:val="auto"/>
          <w:sz w:val="28"/>
          <w:szCs w:val="28"/>
        </w:rPr>
        <w:t xml:space="preserve"> заболевания</w:t>
      </w:r>
      <w:r w:rsidR="009C7831" w:rsidRPr="0064206A">
        <w:rPr>
          <w:rFonts w:ascii="Times New Roman" w:hAnsi="Times New Roman"/>
          <w:color w:val="auto"/>
          <w:sz w:val="28"/>
          <w:szCs w:val="28"/>
        </w:rPr>
        <w:t xml:space="preserve"> и летальным исходом</w:t>
      </w:r>
      <w:r w:rsidR="00E34124" w:rsidRPr="0064206A">
        <w:rPr>
          <w:rFonts w:ascii="Times New Roman" w:hAnsi="Times New Roman"/>
          <w:color w:val="auto"/>
          <w:sz w:val="28"/>
          <w:szCs w:val="28"/>
        </w:rPr>
        <w:t xml:space="preserve"> при кори</w:t>
      </w:r>
      <w:r w:rsidR="00FB1975" w:rsidRPr="0064206A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5C230B" w:rsidRPr="0064206A">
        <w:rPr>
          <w:rFonts w:ascii="Times New Roman" w:hAnsi="Times New Roman"/>
          <w:color w:val="auto"/>
          <w:sz w:val="28"/>
          <w:szCs w:val="28"/>
          <w:lang w:val="kk-KZ" w:eastAsia="ru-RU"/>
        </w:rPr>
        <w:t>[</w:t>
      </w:r>
      <w:r w:rsidR="00AE1D99" w:rsidRPr="0064206A">
        <w:rPr>
          <w:rFonts w:ascii="Times New Roman" w:hAnsi="Times New Roman"/>
          <w:color w:val="auto"/>
          <w:sz w:val="28"/>
          <w:szCs w:val="28"/>
          <w:lang w:val="kk-KZ" w:eastAsia="ru-RU"/>
        </w:rPr>
        <w:t>150</w:t>
      </w:r>
      <w:r w:rsidR="00FB1975" w:rsidRPr="0064206A">
        <w:rPr>
          <w:rFonts w:ascii="Times New Roman" w:hAnsi="Times New Roman"/>
          <w:color w:val="auto"/>
          <w:sz w:val="28"/>
          <w:szCs w:val="28"/>
          <w:lang w:val="kk-KZ" w:eastAsia="ru-RU"/>
        </w:rPr>
        <w:t>-</w:t>
      </w:r>
      <w:r w:rsidR="00AE1D99" w:rsidRPr="0064206A">
        <w:rPr>
          <w:rFonts w:ascii="Times New Roman" w:hAnsi="Times New Roman"/>
          <w:color w:val="auto"/>
          <w:sz w:val="28"/>
          <w:szCs w:val="28"/>
          <w:lang w:val="kk-KZ" w:eastAsia="ru-RU"/>
        </w:rPr>
        <w:t>152</w:t>
      </w:r>
      <w:r w:rsidR="00BB089A" w:rsidRPr="0064206A">
        <w:rPr>
          <w:rFonts w:ascii="Times New Roman" w:hAnsi="Times New Roman"/>
          <w:color w:val="auto"/>
          <w:sz w:val="28"/>
          <w:szCs w:val="28"/>
          <w:lang w:val="kk-KZ" w:eastAsia="ru-RU"/>
        </w:rPr>
        <w:t>]</w:t>
      </w:r>
      <w:r w:rsidR="007C7D4C" w:rsidRPr="0064206A">
        <w:rPr>
          <w:rFonts w:ascii="Times New Roman" w:hAnsi="Times New Roman"/>
          <w:color w:val="auto"/>
          <w:sz w:val="28"/>
          <w:szCs w:val="28"/>
          <w:lang w:val="kk-KZ"/>
        </w:rPr>
        <w:t>.</w:t>
      </w:r>
    </w:p>
    <w:p w:rsidR="0089712F" w:rsidRPr="0064206A" w:rsidRDefault="009C7831" w:rsidP="00F913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По статистическим данным, во время вспышек кори в 2005 и 2014 годах  летальные случаи в РК  не регистрировались </w:t>
      </w:r>
      <w:r w:rsidR="00F7125A" w:rsidRPr="0064206A">
        <w:rPr>
          <w:rFonts w:ascii="Times New Roman" w:hAnsi="Times New Roman"/>
          <w:sz w:val="28"/>
          <w:szCs w:val="28"/>
        </w:rPr>
        <w:t>[</w:t>
      </w:r>
      <w:r w:rsidR="00AE1D99" w:rsidRPr="0064206A">
        <w:rPr>
          <w:rFonts w:ascii="Times New Roman" w:hAnsi="Times New Roman"/>
          <w:sz w:val="28"/>
          <w:szCs w:val="28"/>
        </w:rPr>
        <w:t>122,</w:t>
      </w:r>
      <w:r w:rsidR="00182622" w:rsidRPr="0064206A">
        <w:rPr>
          <w:rFonts w:ascii="Times New Roman" w:hAnsi="Times New Roman"/>
          <w:sz w:val="28"/>
          <w:szCs w:val="28"/>
        </w:rPr>
        <w:t xml:space="preserve"> с. 161; 1</w:t>
      </w:r>
      <w:r w:rsidR="00AE1D99" w:rsidRPr="0064206A">
        <w:rPr>
          <w:rFonts w:ascii="Times New Roman" w:hAnsi="Times New Roman"/>
          <w:sz w:val="28"/>
          <w:szCs w:val="28"/>
        </w:rPr>
        <w:t>23</w:t>
      </w:r>
      <w:r w:rsidR="00182622" w:rsidRPr="0064206A">
        <w:rPr>
          <w:rFonts w:ascii="Times New Roman" w:hAnsi="Times New Roman"/>
          <w:sz w:val="28"/>
          <w:szCs w:val="28"/>
        </w:rPr>
        <w:t>, с. 184-186</w:t>
      </w:r>
      <w:r w:rsidRPr="0064206A">
        <w:rPr>
          <w:rFonts w:ascii="Times New Roman" w:hAnsi="Times New Roman"/>
          <w:sz w:val="28"/>
          <w:szCs w:val="28"/>
        </w:rPr>
        <w:t xml:space="preserve">], но в </w:t>
      </w:r>
      <w:r w:rsidR="00F9134F">
        <w:rPr>
          <w:rFonts w:ascii="Times New Roman" w:hAnsi="Times New Roman"/>
          <w:sz w:val="28"/>
          <w:szCs w:val="28"/>
          <w:lang w:val="kk-KZ"/>
        </w:rPr>
        <w:t xml:space="preserve">период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2018-2019 гг., как было указано ранее, зафиксировано 25 </w:t>
      </w:r>
      <w:r w:rsidRPr="0064206A">
        <w:rPr>
          <w:rFonts w:ascii="Times New Roman" w:hAnsi="Times New Roman"/>
          <w:sz w:val="28"/>
          <w:szCs w:val="28"/>
        </w:rPr>
        <w:t>(0,5%)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летальных исходов. </w:t>
      </w:r>
      <w:r w:rsidRPr="0064206A">
        <w:rPr>
          <w:rFonts w:ascii="Times New Roman" w:hAnsi="Times New Roman"/>
          <w:sz w:val="28"/>
          <w:szCs w:val="28"/>
        </w:rPr>
        <w:t>При анализе историй болезни пациентов с тяжелым течением пневмонии  нами были выявлены 5% (n=8) пациентов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с корью, </w:t>
      </w:r>
      <w:r w:rsidRPr="0064206A">
        <w:rPr>
          <w:rFonts w:ascii="Times New Roman" w:hAnsi="Times New Roman"/>
          <w:sz w:val="28"/>
          <w:szCs w:val="28"/>
        </w:rPr>
        <w:t xml:space="preserve">у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которых развивались осложнения </w:t>
      </w:r>
      <w:r w:rsidRPr="0064206A">
        <w:rPr>
          <w:rFonts w:ascii="Times New Roman" w:hAnsi="Times New Roman"/>
          <w:sz w:val="28"/>
          <w:szCs w:val="28"/>
        </w:rPr>
        <w:t xml:space="preserve">в виде ОРДС. В литературных данных также описываются случаи, которые указывают на развитие ОРДС при бактериальном течении пневмонии у детей с корью. По данным авторов,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наиболее частой причиной смертности от кори – </w:t>
      </w:r>
      <w:r w:rsidRPr="0064206A">
        <w:rPr>
          <w:rFonts w:ascii="Times New Roman" w:hAnsi="Times New Roman"/>
          <w:sz w:val="28"/>
          <w:szCs w:val="28"/>
        </w:rPr>
        <w:t xml:space="preserve">в </w:t>
      </w:r>
      <w:r w:rsidRPr="0064206A">
        <w:rPr>
          <w:rFonts w:ascii="Times New Roman" w:hAnsi="Times New Roman"/>
          <w:sz w:val="28"/>
          <w:szCs w:val="28"/>
          <w:lang w:val="kk-KZ"/>
        </w:rPr>
        <w:t>56%</w:t>
      </w:r>
      <w:r w:rsidRPr="0064206A">
        <w:rPr>
          <w:rFonts w:ascii="Times New Roman" w:hAnsi="Times New Roman"/>
          <w:sz w:val="28"/>
          <w:szCs w:val="28"/>
        </w:rPr>
        <w:t xml:space="preserve"> случаев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– становится ОРДС с прогрессирующей дыхательной недостаточностью</w:t>
      </w:r>
      <w:r w:rsidR="006606D6" w:rsidRPr="0064206A">
        <w:rPr>
          <w:rFonts w:ascii="Times New Roman" w:hAnsi="Times New Roman"/>
          <w:sz w:val="28"/>
          <w:szCs w:val="28"/>
        </w:rPr>
        <w:t xml:space="preserve"> [</w:t>
      </w:r>
      <w:r w:rsidR="00AE1D99" w:rsidRPr="0064206A">
        <w:rPr>
          <w:rFonts w:ascii="Times New Roman" w:hAnsi="Times New Roman"/>
          <w:sz w:val="28"/>
          <w:szCs w:val="28"/>
          <w:shd w:val="clear" w:color="auto" w:fill="FFFFFF"/>
        </w:rPr>
        <w:t>153</w:t>
      </w:r>
      <w:r w:rsidR="006606D6" w:rsidRPr="0064206A">
        <w:rPr>
          <w:rFonts w:ascii="Times New Roman" w:hAnsi="Times New Roman"/>
          <w:sz w:val="28"/>
          <w:szCs w:val="28"/>
        </w:rPr>
        <w:t>]</w:t>
      </w:r>
      <w:r w:rsidR="00182622" w:rsidRPr="0064206A">
        <w:rPr>
          <w:rFonts w:ascii="Times New Roman" w:hAnsi="Times New Roman"/>
          <w:sz w:val="28"/>
          <w:szCs w:val="28"/>
        </w:rPr>
        <w:t>.</w:t>
      </w:r>
      <w:r w:rsidR="002B57BF" w:rsidRPr="0064206A">
        <w:rPr>
          <w:rFonts w:ascii="Times New Roman" w:hAnsi="Times New Roman"/>
          <w:sz w:val="28"/>
          <w:szCs w:val="28"/>
        </w:rPr>
        <w:t xml:space="preserve"> </w:t>
      </w:r>
    </w:p>
    <w:p w:rsidR="002B57BF" w:rsidRPr="0064206A" w:rsidRDefault="006606D6" w:rsidP="00F9134F">
      <w:pPr>
        <w:pStyle w:val="p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4206A">
        <w:rPr>
          <w:sz w:val="28"/>
          <w:szCs w:val="28"/>
          <w:shd w:val="clear" w:color="auto" w:fill="FFFFFF"/>
        </w:rPr>
        <w:t>Согласно литературным данным [</w:t>
      </w:r>
      <w:r w:rsidR="00AE1D99" w:rsidRPr="0064206A">
        <w:rPr>
          <w:sz w:val="28"/>
          <w:szCs w:val="28"/>
          <w:shd w:val="clear" w:color="auto" w:fill="FFFFFF"/>
          <w:lang w:val="kk-KZ"/>
        </w:rPr>
        <w:t>154</w:t>
      </w:r>
      <w:r w:rsidRPr="0064206A">
        <w:rPr>
          <w:sz w:val="28"/>
          <w:szCs w:val="28"/>
          <w:shd w:val="clear" w:color="auto" w:fill="FFFFFF"/>
        </w:rPr>
        <w:t>]</w:t>
      </w:r>
      <w:r w:rsidR="009C7831" w:rsidRPr="0064206A">
        <w:rPr>
          <w:sz w:val="28"/>
          <w:szCs w:val="28"/>
          <w:shd w:val="clear" w:color="auto" w:fill="FFFFFF"/>
        </w:rPr>
        <w:t>,</w:t>
      </w:r>
      <w:r w:rsidRPr="0064206A">
        <w:rPr>
          <w:sz w:val="28"/>
          <w:szCs w:val="28"/>
          <w:shd w:val="clear" w:color="auto" w:fill="FFFFFF"/>
        </w:rPr>
        <w:t xml:space="preserve"> </w:t>
      </w:r>
      <w:r w:rsidR="009C7831" w:rsidRPr="0064206A">
        <w:rPr>
          <w:sz w:val="28"/>
          <w:szCs w:val="28"/>
          <w:shd w:val="clear" w:color="auto" w:fill="FFFFFF"/>
        </w:rPr>
        <w:t xml:space="preserve">ОРДС делится на первичные –  например, пневмония, аспирация и вторичные – поражения легких или сепсис и панкреатит. Безусловно, для подтверждения диагноза ОРДС важное значение имеют инструментальные методы исследования, и здесь </w:t>
      </w:r>
      <w:r w:rsidR="008C4EED" w:rsidRPr="0064206A">
        <w:rPr>
          <w:sz w:val="28"/>
          <w:szCs w:val="28"/>
          <w:shd w:val="clear" w:color="auto" w:fill="FFFFFF"/>
        </w:rPr>
        <w:t>необходимо отметить, что нередко диффузная или очаговая картина заболевания коррелирует с другими биомаркерами, такими как медиаторы воспаления</w:t>
      </w:r>
      <w:r w:rsidR="002B57BF" w:rsidRPr="0064206A">
        <w:rPr>
          <w:sz w:val="28"/>
          <w:szCs w:val="28"/>
          <w:shd w:val="clear" w:color="auto" w:fill="FFFFFF"/>
        </w:rPr>
        <w:t xml:space="preserve"> </w:t>
      </w:r>
      <w:r w:rsidR="002B57BF" w:rsidRPr="0064206A">
        <w:rPr>
          <w:sz w:val="28"/>
          <w:szCs w:val="28"/>
          <w:shd w:val="clear" w:color="auto" w:fill="FFFFFF"/>
          <w:lang w:val="kk-KZ"/>
        </w:rPr>
        <w:t>[</w:t>
      </w:r>
      <w:r w:rsidR="00AE1D99" w:rsidRPr="0064206A">
        <w:rPr>
          <w:sz w:val="28"/>
          <w:szCs w:val="28"/>
          <w:shd w:val="clear" w:color="auto" w:fill="FFFFFF"/>
          <w:lang w:val="kk-KZ"/>
        </w:rPr>
        <w:t>155</w:t>
      </w:r>
      <w:r w:rsidR="002B57BF" w:rsidRPr="0064206A">
        <w:rPr>
          <w:sz w:val="28"/>
          <w:szCs w:val="28"/>
          <w:shd w:val="clear" w:color="auto" w:fill="FFFFFF"/>
          <w:lang w:val="kk-KZ"/>
        </w:rPr>
        <w:t>].</w:t>
      </w:r>
    </w:p>
    <w:p w:rsidR="00AA00DB" w:rsidRPr="0064206A" w:rsidRDefault="00AA00DB" w:rsidP="00F9134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В материалах наших исследований зарегистрировано, что осложнение в виде ОРДС развивалось в основном у пациентов, имеющих сочетанные фоновые заболевания в виде ЦМВИ+ИДС+анемия, ЦМВИ+анемия, синдром Дауна+БЭН, ДЦП+анемия 1-2 степени, </w:t>
      </w:r>
      <w:r w:rsidRPr="0064206A">
        <w:rPr>
          <w:rFonts w:ascii="Times New Roman" w:hAnsi="Times New Roman"/>
          <w:sz w:val="28"/>
          <w:szCs w:val="28"/>
        </w:rPr>
        <w:t>медуллобластома 4-го желудочка с лептоменингеальным распространением + анемия ср.ст. + вторичный иммунодефицит, и один случай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Pr="0064206A">
        <w:rPr>
          <w:rFonts w:ascii="Times New Roman" w:hAnsi="Times New Roman"/>
          <w:sz w:val="28"/>
          <w:szCs w:val="28"/>
        </w:rPr>
        <w:t xml:space="preserve"> анемия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. Кроме того, у пациентов отмечался низкий индекс оксигенации (92-61 мм.рт.с.т), что подтверждало тяжелую дыхательную недостаточность.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</w:p>
    <w:p w:rsidR="00596203" w:rsidRPr="0064206A" w:rsidRDefault="00155C28" w:rsidP="00F9134F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Согласно Берлинским критериям</w:t>
      </w:r>
      <w:r w:rsidR="00AA00DB" w:rsidRPr="0064206A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ОРДС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развивается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в течение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одной</w:t>
      </w:r>
      <w:r w:rsidR="0059620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недели после </w:t>
      </w:r>
      <w:r w:rsidR="00B01AD3" w:rsidRPr="0064206A">
        <w:rPr>
          <w:rFonts w:ascii="Times New Roman" w:eastAsia="Times New Roman" w:hAnsi="Times New Roman"/>
          <w:sz w:val="28"/>
          <w:szCs w:val="28"/>
          <w:lang w:eastAsia="ru-RU"/>
        </w:rPr>
        <w:t>прогрессирующих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респираторных симптомов </w:t>
      </w:r>
      <w:r w:rsidR="0009020D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[</w:t>
      </w:r>
      <w:r w:rsidR="006972E9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75</w:t>
      </w:r>
      <w:r w:rsidR="00182622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, р. 2526-2530</w:t>
      </w:r>
      <w:r w:rsidR="0009020D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]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A225B0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9620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Это подтверждается и нашими, и проведенными в других странах исследованиями. Так, в  работах китайских ученых сообщается, что в течение  8-15 дней у пациентов с пневмонией может развиться ОРДС </w:t>
      </w:r>
      <w:r w:rsidR="007C7D4C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[</w:t>
      </w:r>
      <w:r w:rsidR="009E2374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156</w:t>
      </w:r>
      <w:r w:rsidR="0009020D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].</w:t>
      </w:r>
      <w:r w:rsidR="00981C4B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596203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В этой же стране выявили развитие ОРДС у 11 госпитализированных с корью пациентов </w:t>
      </w:r>
      <w:r w:rsidR="00981C4B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[</w:t>
      </w:r>
      <w:r w:rsidR="009E2374" w:rsidRPr="0064206A">
        <w:rPr>
          <w:rFonts w:ascii="Times New Roman" w:hAnsi="Times New Roman"/>
          <w:sz w:val="28"/>
          <w:szCs w:val="28"/>
          <w:lang w:val="kk-KZ"/>
        </w:rPr>
        <w:t>157</w:t>
      </w:r>
      <w:r w:rsidR="00981C4B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]</w:t>
      </w:r>
      <w:r w:rsidR="00A225B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="00981C4B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596203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С рентгенологическими описаниями грудной клетки пациентов при ОРДС в зарубежной литературе </w:t>
      </w:r>
      <w:r w:rsidR="00ED1E85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[</w:t>
      </w:r>
      <w:r w:rsidR="009E2374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158</w:t>
      </w:r>
      <w:r w:rsidR="00ED1E85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59620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96203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согласуется и наше зафиксированное на рентгенограмме </w:t>
      </w:r>
      <w:r w:rsidR="00596203" w:rsidRPr="0064206A">
        <w:rPr>
          <w:rFonts w:ascii="Times New Roman" w:eastAsia="Times New Roman" w:hAnsi="Times New Roman"/>
          <w:sz w:val="28"/>
          <w:szCs w:val="28"/>
          <w:lang w:eastAsia="ru-RU"/>
        </w:rPr>
        <w:t>(</w:t>
      </w:r>
      <w:r w:rsidR="00F9134F" w:rsidRPr="0064206A"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="00596203" w:rsidRPr="0064206A">
        <w:rPr>
          <w:rFonts w:ascii="Times New Roman" w:eastAsia="Times New Roman" w:hAnsi="Times New Roman"/>
          <w:sz w:val="28"/>
          <w:szCs w:val="28"/>
          <w:lang w:eastAsia="ru-RU"/>
        </w:rPr>
        <w:t>ис</w:t>
      </w:r>
      <w:r w:rsidR="00596203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унк</w:t>
      </w:r>
      <w:r w:rsidR="00F9134F">
        <w:rPr>
          <w:rFonts w:ascii="Times New Roman" w:eastAsia="Times New Roman" w:hAnsi="Times New Roman"/>
          <w:sz w:val="28"/>
          <w:szCs w:val="28"/>
          <w:lang w:val="kk-KZ" w:eastAsia="ru-RU"/>
        </w:rPr>
        <w:t>и</w:t>
      </w:r>
      <w:r w:rsidR="00596203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1</w:t>
      </w:r>
      <w:r w:rsidR="003A3ABA"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="00596203" w:rsidRPr="0064206A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596203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3A3ABA">
        <w:rPr>
          <w:rFonts w:ascii="Times New Roman" w:eastAsia="Times New Roman" w:hAnsi="Times New Roman"/>
          <w:sz w:val="28"/>
          <w:szCs w:val="28"/>
          <w:lang w:val="kk-KZ" w:eastAsia="ru-RU"/>
        </w:rPr>
        <w:t>20</w:t>
      </w:r>
      <w:r w:rsidR="00596203" w:rsidRPr="0064206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596203" w:rsidRPr="0064206A">
        <w:rPr>
          <w:rFonts w:ascii="Times New Roman" w:hAnsi="Times New Roman"/>
          <w:sz w:val="28"/>
          <w:szCs w:val="28"/>
        </w:rPr>
        <w:t xml:space="preserve"> </w:t>
      </w:r>
      <w:r w:rsidR="00596203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тотальное снижение пневматизации легких, обнаруженное у пациентов, госпитализированных в МГДБ №3 г. Нур-Султан по поводу кори. </w:t>
      </w:r>
    </w:p>
    <w:p w:rsidR="00F454FB" w:rsidRPr="0064206A" w:rsidRDefault="00A72A47" w:rsidP="00F913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    </w:t>
      </w: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noProof/>
          <w:lang w:eastAsia="ru-RU"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1499235</wp:posOffset>
            </wp:positionH>
            <wp:positionV relativeFrom="paragraph">
              <wp:posOffset>39370</wp:posOffset>
            </wp:positionV>
            <wp:extent cx="2540635" cy="2209800"/>
            <wp:effectExtent l="0" t="0" r="0" b="0"/>
            <wp:wrapSquare wrapText="bothSides"/>
            <wp:docPr id="4098" name="Рисунок 2" descr="Описание: C:\Users\user\Desktop\2022 г. Айгерим (папка на диссертацию )\РОГК коревых\Елдарұлы А\24_1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user\Desktop\2022 г. Айгерим (папка на диссертацию )\РОГК коревых\Елдарұлы А\24_1.tif"/>
                    <pic:cNvPicPr>
                      <a:picLocks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67" t="12460" r="8907" b="17094"/>
                    <a:stretch/>
                  </pic:blipFill>
                  <pic:spPr bwMode="auto">
                    <a:xfrm>
                      <a:off x="0" y="0"/>
                      <a:ext cx="254063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:rsidR="00A225B0" w:rsidRPr="0064206A" w:rsidRDefault="00A225B0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Рис</w:t>
      </w:r>
      <w:r w:rsidRPr="0064206A">
        <w:rPr>
          <w:rFonts w:ascii="Times New Roman" w:hAnsi="Times New Roman"/>
          <w:sz w:val="28"/>
          <w:szCs w:val="28"/>
          <w:lang w:val="kk-KZ"/>
        </w:rPr>
        <w:t>унок</w:t>
      </w:r>
      <w:r w:rsidRPr="0064206A">
        <w:rPr>
          <w:rFonts w:ascii="Times New Roman" w:hAnsi="Times New Roman"/>
          <w:sz w:val="28"/>
          <w:szCs w:val="28"/>
        </w:rPr>
        <w:t xml:space="preserve"> 1</w:t>
      </w:r>
      <w:r w:rsidR="003A3ABA">
        <w:rPr>
          <w:rFonts w:ascii="Times New Roman" w:hAnsi="Times New Roman"/>
          <w:sz w:val="28"/>
          <w:szCs w:val="28"/>
        </w:rPr>
        <w:t>9</w:t>
      </w:r>
      <w:r w:rsidRPr="0064206A">
        <w:rPr>
          <w:rFonts w:ascii="Times New Roman" w:hAnsi="Times New Roman"/>
          <w:sz w:val="28"/>
          <w:szCs w:val="28"/>
        </w:rPr>
        <w:t xml:space="preserve"> – Рентген снимок пациента 4 лет, на 11 сутки заболевания</w:t>
      </w:r>
    </w:p>
    <w:p w:rsidR="00A225B0" w:rsidRPr="0064206A" w:rsidRDefault="00A225B0" w:rsidP="002949DA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Примечания:</w:t>
      </w:r>
    </w:p>
    <w:p w:rsidR="00A225B0" w:rsidRPr="0064206A" w:rsidRDefault="00A225B0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1. Тотальное снижение пневматизации. </w:t>
      </w:r>
    </w:p>
    <w:p w:rsidR="00A225B0" w:rsidRPr="0064206A" w:rsidRDefault="00A225B0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2. Компенсаторное вздутие ткани легкого. </w:t>
      </w:r>
    </w:p>
    <w:p w:rsidR="00A225B0" w:rsidRPr="0064206A" w:rsidRDefault="00A225B0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3. Отек прикорневой клетчатки. </w:t>
      </w:r>
    </w:p>
    <w:p w:rsidR="00A225B0" w:rsidRPr="0064206A" w:rsidRDefault="00A225B0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4. Гиповентиляция нижней доли легких. </w:t>
      </w:r>
    </w:p>
    <w:p w:rsidR="00A225B0" w:rsidRPr="0064206A" w:rsidRDefault="00A225B0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5. Полисегментарные ателекта</w:t>
      </w:r>
      <w:r w:rsidR="00A57D8D" w:rsidRPr="0064206A">
        <w:rPr>
          <w:rFonts w:ascii="Times New Roman" w:hAnsi="Times New Roman"/>
          <w:sz w:val="24"/>
          <w:szCs w:val="24"/>
        </w:rPr>
        <w:t>зы верхней доли правого легкого</w:t>
      </w: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25B0" w:rsidRPr="0064206A" w:rsidRDefault="00F9134F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noProof/>
          <w:lang w:eastAsia="ru-RU"/>
        </w:rPr>
        <w:lastRenderedPageBreak/>
        <w:drawing>
          <wp:anchor distT="0" distB="0" distL="114300" distR="114300" simplePos="0" relativeHeight="251694592" behindDoc="0" locked="0" layoutInCell="1" allowOverlap="1">
            <wp:simplePos x="0" y="0"/>
            <wp:positionH relativeFrom="column">
              <wp:posOffset>1948815</wp:posOffset>
            </wp:positionH>
            <wp:positionV relativeFrom="paragraph">
              <wp:posOffset>19050</wp:posOffset>
            </wp:positionV>
            <wp:extent cx="2592070" cy="1613535"/>
            <wp:effectExtent l="0" t="0" r="0" b="5715"/>
            <wp:wrapSquare wrapText="bothSides"/>
            <wp:docPr id="4097" name="Рисунок 3" descr="Описание: C:\Users\user\Desktop\2022 г. Айгерим (папка на диссертацию )\РОГК коревых\Раббани А\28_1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C:\Users\user\Desktop\2022 г. Айгерим (папка на диссертацию )\РОГК коревых\Раббани А\28_1.tif"/>
                    <pic:cNvPicPr>
                      <a:picLocks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98" t="23850" r="20075" b="21649"/>
                    <a:stretch/>
                  </pic:blipFill>
                  <pic:spPr bwMode="auto">
                    <a:xfrm>
                      <a:off x="0" y="0"/>
                      <a:ext cx="2592070" cy="161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  <w:lang w:val="kk-KZ"/>
        </w:rPr>
      </w:pPr>
    </w:p>
    <w:p w:rsidR="00A225B0" w:rsidRPr="0064206A" w:rsidRDefault="00A225B0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Рис</w:t>
      </w:r>
      <w:r w:rsidRPr="0064206A">
        <w:rPr>
          <w:rFonts w:ascii="Times New Roman" w:hAnsi="Times New Roman"/>
          <w:sz w:val="28"/>
          <w:szCs w:val="28"/>
          <w:lang w:val="kk-KZ"/>
        </w:rPr>
        <w:t>унок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3A3ABA">
        <w:rPr>
          <w:rFonts w:ascii="Times New Roman" w:hAnsi="Times New Roman"/>
          <w:sz w:val="28"/>
          <w:szCs w:val="28"/>
        </w:rPr>
        <w:t>20</w:t>
      </w:r>
      <w:r w:rsidRPr="0064206A">
        <w:rPr>
          <w:rFonts w:ascii="Times New Roman" w:hAnsi="Times New Roman"/>
          <w:sz w:val="28"/>
          <w:szCs w:val="28"/>
        </w:rPr>
        <w:t xml:space="preserve"> – Рентген снимок 4 месячного ребенка, на 10 сутки заболевания</w:t>
      </w:r>
    </w:p>
    <w:p w:rsidR="00A225B0" w:rsidRPr="0064206A" w:rsidRDefault="00A225B0" w:rsidP="002949DA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A225B0" w:rsidRPr="0064206A" w:rsidRDefault="00A225B0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Примечания:</w:t>
      </w:r>
    </w:p>
    <w:p w:rsidR="00A225B0" w:rsidRPr="0064206A" w:rsidRDefault="00A225B0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1. Двусторонняя пневмония, интертсициальный отек и дисковидный ателектаз в обеих легких. </w:t>
      </w:r>
    </w:p>
    <w:p w:rsidR="00A225B0" w:rsidRPr="0064206A" w:rsidRDefault="00A225B0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2. Отек прикорневой зоны легких. </w:t>
      </w:r>
    </w:p>
    <w:p w:rsidR="00A225B0" w:rsidRPr="0064206A" w:rsidRDefault="00A225B0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64206A">
        <w:rPr>
          <w:rFonts w:ascii="Times New Roman" w:hAnsi="Times New Roman"/>
          <w:sz w:val="24"/>
          <w:szCs w:val="24"/>
        </w:rPr>
        <w:t>3. Венозный застой легких</w:t>
      </w:r>
    </w:p>
    <w:p w:rsidR="00A225B0" w:rsidRPr="0064206A" w:rsidRDefault="00A225B0" w:rsidP="00F913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C7062A" w:rsidRPr="0064206A" w:rsidRDefault="005711C9" w:rsidP="00F913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 Берлинских критериях тяжелая ОРДС определяется</w:t>
      </w:r>
      <w:r w:rsidR="00C7062A" w:rsidRPr="0064206A">
        <w:rPr>
          <w:rFonts w:ascii="Times New Roman" w:hAnsi="Times New Roman"/>
          <w:sz w:val="28"/>
          <w:szCs w:val="28"/>
        </w:rPr>
        <w:t xml:space="preserve"> как гипоксемия с ≤100 мм рт. ст. артериального парциального давления кислорода (ПаО</w:t>
      </w:r>
      <w:r w:rsidR="00C7062A" w:rsidRPr="0064206A">
        <w:rPr>
          <w:rFonts w:ascii="Times New Roman" w:hAnsi="Times New Roman"/>
          <w:sz w:val="28"/>
          <w:szCs w:val="28"/>
          <w:vertAlign w:val="subscript"/>
        </w:rPr>
        <w:t>2</w:t>
      </w:r>
      <w:r w:rsidR="00C7062A" w:rsidRPr="0064206A">
        <w:rPr>
          <w:rFonts w:ascii="Times New Roman" w:hAnsi="Times New Roman"/>
          <w:sz w:val="28"/>
          <w:szCs w:val="28"/>
        </w:rPr>
        <w:t> мм рт. ст.) к доле вдыхаемого кислорода (FIO</w:t>
      </w:r>
      <w:r w:rsidR="00C7062A" w:rsidRPr="0064206A">
        <w:rPr>
          <w:rFonts w:ascii="Times New Roman" w:hAnsi="Times New Roman"/>
          <w:sz w:val="28"/>
          <w:szCs w:val="28"/>
          <w:vertAlign w:val="subscript"/>
        </w:rPr>
        <w:t>2</w:t>
      </w:r>
      <w:r w:rsidR="00C7062A" w:rsidRPr="0064206A">
        <w:rPr>
          <w:rFonts w:ascii="Times New Roman" w:hAnsi="Times New Roman"/>
          <w:sz w:val="28"/>
          <w:szCs w:val="28"/>
        </w:rPr>
        <w:t>) отношение (отношение P/F) с положительным конечным давлением выдоха (PEEP) ≥5 см F</w:t>
      </w:r>
      <w:r w:rsidR="00C7062A" w:rsidRPr="0064206A">
        <w:rPr>
          <w:rFonts w:ascii="Times New Roman" w:hAnsi="Times New Roman"/>
          <w:sz w:val="28"/>
          <w:szCs w:val="28"/>
          <w:vertAlign w:val="subscript"/>
        </w:rPr>
        <w:t>2</w:t>
      </w:r>
      <w:r w:rsidR="005157B1" w:rsidRPr="0064206A">
        <w:rPr>
          <w:rFonts w:ascii="Times New Roman" w:hAnsi="Times New Roman"/>
          <w:sz w:val="28"/>
          <w:szCs w:val="28"/>
        </w:rPr>
        <w:t>O</w:t>
      </w:r>
      <w:r w:rsidR="00A57D8D" w:rsidRPr="0064206A">
        <w:rPr>
          <w:rFonts w:ascii="Times New Roman" w:hAnsi="Times New Roman"/>
          <w:sz w:val="28"/>
          <w:szCs w:val="28"/>
        </w:rPr>
        <w:t>.</w:t>
      </w:r>
    </w:p>
    <w:p w:rsidR="00A225B0" w:rsidRDefault="005711C9" w:rsidP="00F913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 нашем исследовании</w:t>
      </w:r>
      <w:r w:rsidR="005157B1" w:rsidRPr="0064206A">
        <w:rPr>
          <w:rFonts w:ascii="Times New Roman" w:hAnsi="Times New Roman"/>
          <w:sz w:val="28"/>
          <w:szCs w:val="28"/>
        </w:rPr>
        <w:t xml:space="preserve"> </w:t>
      </w:r>
      <w:r w:rsidR="003C5AA8" w:rsidRPr="0064206A">
        <w:rPr>
          <w:rFonts w:ascii="Times New Roman" w:hAnsi="Times New Roman"/>
          <w:sz w:val="28"/>
          <w:szCs w:val="28"/>
        </w:rPr>
        <w:t>развитие ОРДС сопро</w:t>
      </w:r>
      <w:r w:rsidR="00AC314F" w:rsidRPr="0064206A">
        <w:rPr>
          <w:rFonts w:ascii="Times New Roman" w:hAnsi="Times New Roman"/>
          <w:sz w:val="28"/>
          <w:szCs w:val="28"/>
        </w:rPr>
        <w:t>вождалось летальным исходом, по</w:t>
      </w:r>
      <w:r w:rsidR="003C5AA8" w:rsidRPr="0064206A">
        <w:rPr>
          <w:rFonts w:ascii="Times New Roman" w:hAnsi="Times New Roman"/>
          <w:sz w:val="28"/>
          <w:szCs w:val="28"/>
        </w:rPr>
        <w:t>этому группа сравнени</w:t>
      </w:r>
      <w:r w:rsidR="00B01AD3" w:rsidRPr="0064206A">
        <w:rPr>
          <w:rFonts w:ascii="Times New Roman" w:hAnsi="Times New Roman"/>
          <w:sz w:val="28"/>
          <w:szCs w:val="28"/>
        </w:rPr>
        <w:t xml:space="preserve">я </w:t>
      </w:r>
      <w:r w:rsidR="000D3678" w:rsidRPr="0064206A">
        <w:rPr>
          <w:rFonts w:ascii="Times New Roman" w:hAnsi="Times New Roman"/>
          <w:sz w:val="28"/>
          <w:szCs w:val="28"/>
        </w:rPr>
        <w:t>отсутствует</w:t>
      </w:r>
      <w:r w:rsidR="003C5AA8" w:rsidRPr="0064206A">
        <w:rPr>
          <w:rFonts w:ascii="Times New Roman" w:hAnsi="Times New Roman"/>
          <w:sz w:val="28"/>
          <w:szCs w:val="28"/>
        </w:rPr>
        <w:t xml:space="preserve">. </w:t>
      </w:r>
    </w:p>
    <w:p w:rsidR="00F9134F" w:rsidRPr="0064206A" w:rsidRDefault="00F9134F" w:rsidP="00F913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В результате анализа КЩС (кислотно-щелочное состояние) выяснилось, что средние величины pH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были в пределах показателей респираторного ацидоза </w:t>
      </w:r>
      <w:r w:rsidRPr="0064206A">
        <w:rPr>
          <w:rFonts w:ascii="Times New Roman" w:hAnsi="Times New Roman"/>
          <w:sz w:val="28"/>
          <w:szCs w:val="28"/>
        </w:rPr>
        <w:t>7.2±0.11. По указанным величинам можно сделать вывод, что показатели pH были компенсированными. Практически во всех случаях pCO</w:t>
      </w:r>
      <w:r w:rsidRPr="0064206A">
        <w:rPr>
          <w:rFonts w:ascii="Times New Roman" w:hAnsi="Times New Roman"/>
          <w:sz w:val="28"/>
          <w:szCs w:val="28"/>
          <w:vertAlign w:val="subscript"/>
        </w:rPr>
        <w:t>2</w:t>
      </w:r>
      <w:r w:rsidRPr="0064206A">
        <w:rPr>
          <w:rFonts w:ascii="Times New Roman" w:hAnsi="Times New Roman"/>
          <w:sz w:val="28"/>
          <w:szCs w:val="28"/>
        </w:rPr>
        <w:t xml:space="preserve"> регистрировался выше нормы, но в пределах компенсированных цифр, где был необходим дальнейший мониторинг. Средние показатели pO2 артериальной крови = 50±11, (при норме – 80-100 мм рт.ст.) регистрировали наличие гипоксемии, который является одним из критериев ОРДС у пациентов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(таблица</w:t>
      </w:r>
      <w:r>
        <w:rPr>
          <w:rFonts w:ascii="Times New Roman" w:hAnsi="Times New Roman"/>
          <w:sz w:val="28"/>
          <w:szCs w:val="28"/>
          <w:lang w:val="kk-KZ"/>
        </w:rPr>
        <w:t> </w:t>
      </w:r>
      <w:r w:rsidRPr="0064206A">
        <w:rPr>
          <w:rFonts w:ascii="Times New Roman" w:hAnsi="Times New Roman"/>
          <w:sz w:val="28"/>
          <w:szCs w:val="28"/>
          <w:lang w:val="kk-KZ"/>
        </w:rPr>
        <w:t>1</w:t>
      </w:r>
      <w:r w:rsidR="00363EFB">
        <w:rPr>
          <w:rFonts w:ascii="Times New Roman" w:hAnsi="Times New Roman"/>
          <w:sz w:val="28"/>
          <w:szCs w:val="28"/>
          <w:lang w:val="kk-KZ"/>
        </w:rPr>
        <w:t>9</w:t>
      </w:r>
      <w:r w:rsidRPr="0064206A">
        <w:rPr>
          <w:rFonts w:ascii="Times New Roman" w:hAnsi="Times New Roman"/>
          <w:sz w:val="28"/>
          <w:szCs w:val="28"/>
          <w:lang w:val="kk-KZ"/>
        </w:rPr>
        <w:t>)</w:t>
      </w:r>
      <w:r w:rsidRPr="0064206A">
        <w:rPr>
          <w:rFonts w:ascii="Times New Roman" w:hAnsi="Times New Roman"/>
          <w:sz w:val="28"/>
          <w:szCs w:val="28"/>
        </w:rPr>
        <w:t>.</w:t>
      </w:r>
    </w:p>
    <w:p w:rsidR="00A225B0" w:rsidRPr="0064206A" w:rsidRDefault="00A225B0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22FAC" w:rsidRPr="0064206A" w:rsidRDefault="00722FAC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Таблица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1</w:t>
      </w:r>
      <w:r w:rsidR="00363EFB">
        <w:rPr>
          <w:rFonts w:ascii="Times New Roman" w:hAnsi="Times New Roman"/>
          <w:sz w:val="28"/>
          <w:szCs w:val="28"/>
          <w:lang w:val="kk-KZ"/>
        </w:rPr>
        <w:t>9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A225B0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Г</w:t>
      </w:r>
      <w:r w:rsidRPr="0064206A">
        <w:rPr>
          <w:rFonts w:ascii="Times New Roman" w:hAnsi="Times New Roman"/>
          <w:sz w:val="28"/>
          <w:szCs w:val="28"/>
        </w:rPr>
        <w:t>азовый состав крови у детей с ОРДС</w:t>
      </w:r>
    </w:p>
    <w:p w:rsidR="00A225B0" w:rsidRPr="0064206A" w:rsidRDefault="00A225B0" w:rsidP="002949DA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tbl>
      <w:tblPr>
        <w:tblW w:w="945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314"/>
        <w:gridCol w:w="2807"/>
        <w:gridCol w:w="1213"/>
        <w:gridCol w:w="3116"/>
      </w:tblGrid>
      <w:tr w:rsidR="0064206A" w:rsidRPr="0064206A" w:rsidTr="00A225B0">
        <w:trPr>
          <w:trHeight w:hRule="exact" w:val="57"/>
          <w:jc w:val="center"/>
        </w:trPr>
        <w:tc>
          <w:tcPr>
            <w:tcW w:w="2314" w:type="dxa"/>
            <w:vMerge w:val="restart"/>
            <w:shd w:val="clear" w:color="auto" w:fill="auto"/>
            <w:vAlign w:val="center"/>
            <w:hideMark/>
          </w:tcPr>
          <w:p w:rsidR="00722FAC" w:rsidRPr="0064206A" w:rsidRDefault="00A225B0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2807" w:type="dxa"/>
            <w:vMerge w:val="restart"/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left="-47" w:right="-69" w:hanging="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mean ± sd</w:t>
            </w:r>
          </w:p>
        </w:tc>
        <w:tc>
          <w:tcPr>
            <w:tcW w:w="1213" w:type="dxa"/>
            <w:vMerge w:val="restart"/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median</w:t>
            </w:r>
          </w:p>
        </w:tc>
        <w:tc>
          <w:tcPr>
            <w:tcW w:w="3116" w:type="dxa"/>
            <w:vMerge w:val="restart"/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min - max</w:t>
            </w:r>
          </w:p>
        </w:tc>
      </w:tr>
      <w:tr w:rsidR="0064206A" w:rsidRPr="0064206A" w:rsidTr="00F9134F">
        <w:trPr>
          <w:trHeight w:val="276"/>
          <w:jc w:val="center"/>
        </w:trPr>
        <w:tc>
          <w:tcPr>
            <w:tcW w:w="2314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07" w:type="dxa"/>
            <w:vMerge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3" w:type="dxa"/>
            <w:vMerge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6" w:type="dxa"/>
            <w:vMerge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4206A" w:rsidRPr="0064206A" w:rsidTr="00A225B0">
        <w:trPr>
          <w:trHeight w:hRule="exact" w:val="57"/>
          <w:jc w:val="center"/>
        </w:trPr>
        <w:tc>
          <w:tcPr>
            <w:tcW w:w="2314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</w:rPr>
              <w:t>pH</w:t>
            </w:r>
          </w:p>
        </w:tc>
        <w:tc>
          <w:tcPr>
            <w:tcW w:w="2807" w:type="dxa"/>
            <w:vMerge w:val="restar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7" w:name="_Hlk94775373"/>
            <w:r w:rsidRPr="0064206A">
              <w:rPr>
                <w:rFonts w:ascii="Times New Roman" w:hAnsi="Times New Roman"/>
                <w:sz w:val="24"/>
                <w:szCs w:val="24"/>
              </w:rPr>
              <w:t>7.2 ± 0.11</w:t>
            </w:r>
            <w:bookmarkEnd w:id="17"/>
          </w:p>
        </w:tc>
        <w:tc>
          <w:tcPr>
            <w:tcW w:w="1213" w:type="dxa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7.2</w:t>
            </w:r>
          </w:p>
        </w:tc>
        <w:tc>
          <w:tcPr>
            <w:tcW w:w="3116" w:type="dxa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7.2 -7.3</w:t>
            </w:r>
          </w:p>
        </w:tc>
      </w:tr>
      <w:tr w:rsidR="0064206A" w:rsidRPr="0064206A" w:rsidTr="00F9134F">
        <w:trPr>
          <w:trHeight w:val="276"/>
          <w:jc w:val="center"/>
        </w:trPr>
        <w:tc>
          <w:tcPr>
            <w:tcW w:w="2314" w:type="dxa"/>
            <w:vMerge/>
            <w:tcBorders>
              <w:bottom w:val="single" w:sz="4" w:space="0" w:color="auto"/>
            </w:tcBorders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2807" w:type="dxa"/>
            <w:vMerge/>
            <w:tcBorders>
              <w:right w:val="single" w:sz="4" w:space="0" w:color="auto"/>
            </w:tcBorders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3" w:type="dxa"/>
            <w:vMerge/>
            <w:tcBorders>
              <w:left w:val="single" w:sz="4" w:space="0" w:color="auto"/>
            </w:tcBorders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6" w:type="dxa"/>
            <w:vMerge/>
            <w:tcBorders>
              <w:left w:val="single" w:sz="4" w:space="0" w:color="auto"/>
            </w:tcBorders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4206A" w:rsidRPr="0064206A" w:rsidTr="00A225B0">
        <w:trPr>
          <w:trHeight w:val="56"/>
          <w:jc w:val="center"/>
        </w:trPr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bookmarkStart w:id="18" w:name="_Hlk94784440"/>
            <w:r w:rsidRPr="0064206A">
              <w:rPr>
                <w:rFonts w:ascii="Times New Roman" w:hAnsi="Times New Roman"/>
                <w:i/>
                <w:sz w:val="24"/>
                <w:szCs w:val="24"/>
              </w:rPr>
              <w:t>pCO2</w:t>
            </w:r>
          </w:p>
        </w:tc>
        <w:tc>
          <w:tcPr>
            <w:tcW w:w="2807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30 ± 8.8</w:t>
            </w:r>
          </w:p>
        </w:tc>
        <w:tc>
          <w:tcPr>
            <w:tcW w:w="121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3116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22 - 38</w:t>
            </w:r>
          </w:p>
        </w:tc>
      </w:tr>
      <w:tr w:rsidR="0064206A" w:rsidRPr="0064206A" w:rsidTr="00A225B0">
        <w:trPr>
          <w:trHeight w:val="20"/>
          <w:jc w:val="center"/>
        </w:trPr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bookmarkStart w:id="19" w:name="_Hlk94784788"/>
            <w:bookmarkEnd w:id="18"/>
            <w:r w:rsidRPr="0064206A">
              <w:rPr>
                <w:rFonts w:ascii="Times New Roman" w:hAnsi="Times New Roman"/>
                <w:i/>
                <w:sz w:val="24"/>
                <w:szCs w:val="24"/>
              </w:rPr>
              <w:t>pO2</w:t>
            </w:r>
            <w:bookmarkEnd w:id="19"/>
          </w:p>
        </w:tc>
        <w:tc>
          <w:tcPr>
            <w:tcW w:w="2807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50 ± 11</w:t>
            </w:r>
          </w:p>
        </w:tc>
        <w:tc>
          <w:tcPr>
            <w:tcW w:w="1213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3116" w:type="dxa"/>
            <w:tcBorders>
              <w:top w:val="single" w:sz="4" w:space="0" w:color="auto"/>
            </w:tcBorders>
            <w:shd w:val="clear" w:color="auto" w:fill="auto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39 - 61</w:t>
            </w:r>
          </w:p>
        </w:tc>
      </w:tr>
      <w:tr w:rsidR="0064206A" w:rsidRPr="0064206A" w:rsidTr="00A225B0">
        <w:trPr>
          <w:trHeight w:val="20"/>
          <w:jc w:val="center"/>
        </w:trPr>
        <w:tc>
          <w:tcPr>
            <w:tcW w:w="2314" w:type="dxa"/>
            <w:tcBorders>
              <w:top w:val="single" w:sz="4" w:space="0" w:color="auto"/>
            </w:tcBorders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rPr>
                <w:rFonts w:ascii="Times New Roman" w:hAnsi="Times New Roman"/>
                <w:i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Лактат</w:t>
            </w:r>
          </w:p>
        </w:tc>
        <w:tc>
          <w:tcPr>
            <w:tcW w:w="2807" w:type="dxa"/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5,6 ± 1,2</w:t>
            </w:r>
          </w:p>
        </w:tc>
        <w:tc>
          <w:tcPr>
            <w:tcW w:w="1213" w:type="dxa"/>
            <w:shd w:val="clear" w:color="auto" w:fill="auto"/>
            <w:vAlign w:val="center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3116" w:type="dxa"/>
            <w:shd w:val="clear" w:color="auto" w:fill="auto"/>
            <w:hideMark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4,4 – 6,8</w:t>
            </w:r>
          </w:p>
        </w:tc>
      </w:tr>
      <w:tr w:rsidR="0064206A" w:rsidRPr="0064206A" w:rsidTr="00F9134F">
        <w:trPr>
          <w:trHeight w:val="60"/>
          <w:jc w:val="center"/>
        </w:trPr>
        <w:tc>
          <w:tcPr>
            <w:tcW w:w="2314" w:type="dxa"/>
            <w:tcBorders>
              <w:top w:val="single" w:sz="4" w:space="0" w:color="auto"/>
            </w:tcBorders>
            <w:vAlign w:val="center"/>
          </w:tcPr>
          <w:p w:rsidR="00722FAC" w:rsidRPr="0064206A" w:rsidRDefault="00722FAC" w:rsidP="002949DA">
            <w:pPr>
              <w:spacing w:after="0" w:line="240" w:lineRule="auto"/>
              <w:ind w:hanging="8"/>
              <w:rPr>
                <w:rFonts w:ascii="Times New Roman" w:hAnsi="Times New Roman"/>
                <w:i/>
                <w:sz w:val="24"/>
                <w:szCs w:val="24"/>
              </w:rPr>
            </w:pPr>
            <w:bookmarkStart w:id="20" w:name="_Hlk94866122"/>
            <w:r w:rsidRPr="0064206A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ВЕ</w:t>
            </w:r>
          </w:p>
        </w:tc>
        <w:tc>
          <w:tcPr>
            <w:tcW w:w="2807" w:type="dxa"/>
            <w:shd w:val="clear" w:color="auto" w:fill="auto"/>
            <w:vAlign w:val="center"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14 ± 3.2</w:t>
            </w:r>
          </w:p>
        </w:tc>
        <w:tc>
          <w:tcPr>
            <w:tcW w:w="1213" w:type="dxa"/>
            <w:shd w:val="clear" w:color="auto" w:fill="auto"/>
            <w:vAlign w:val="center"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116" w:type="dxa"/>
            <w:shd w:val="clear" w:color="auto" w:fill="auto"/>
          </w:tcPr>
          <w:p w:rsidR="00722FAC" w:rsidRPr="0064206A" w:rsidRDefault="00722FAC" w:rsidP="002949DA">
            <w:pPr>
              <w:spacing w:after="0" w:line="240" w:lineRule="auto"/>
              <w:ind w:hanging="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12,8 - 19,2</w:t>
            </w:r>
          </w:p>
        </w:tc>
      </w:tr>
      <w:bookmarkEnd w:id="20"/>
    </w:tbl>
    <w:p w:rsidR="00722FAC" w:rsidRPr="0064206A" w:rsidRDefault="00722FAC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22FAC" w:rsidRPr="0064206A" w:rsidRDefault="005711C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Лактат – это молочная кислота, образующаяся в процессе анаэробного расщепления глюкозы в тканях</w:t>
      </w:r>
      <w:r w:rsidRPr="0064206A">
        <w:rPr>
          <w:rFonts w:ascii="Times New Roman" w:hAnsi="Times New Roman"/>
          <w:sz w:val="28"/>
          <w:szCs w:val="28"/>
        </w:rPr>
        <w:t xml:space="preserve">, а лактатацидоз – </w:t>
      </w:r>
      <w:r w:rsidR="00722FAC" w:rsidRPr="0064206A">
        <w:rPr>
          <w:rFonts w:ascii="Times New Roman" w:hAnsi="Times New Roman"/>
          <w:sz w:val="28"/>
          <w:szCs w:val="28"/>
        </w:rPr>
        <w:t xml:space="preserve">патологическое состояние, возникающее при различной патологии, когда содержание молочной кислоты в сыворотке крови ≥ 5 ммоль/л, что связано со сниженной рН артериальной </w:t>
      </w:r>
      <w:r w:rsidRPr="0064206A">
        <w:rPr>
          <w:rFonts w:ascii="Times New Roman" w:hAnsi="Times New Roman"/>
          <w:sz w:val="28"/>
          <w:szCs w:val="28"/>
        </w:rPr>
        <w:t xml:space="preserve">крови, </w:t>
      </w:r>
      <w:r w:rsidR="00722FAC" w:rsidRPr="0064206A">
        <w:rPr>
          <w:rFonts w:ascii="Times New Roman" w:hAnsi="Times New Roman"/>
          <w:sz w:val="28"/>
          <w:szCs w:val="28"/>
        </w:rPr>
        <w:t>обусловлен как усиленным образованием лактата, так и недостаточной его утилизацией в печени и почках, особенно из-за нарушения процесса глюконеогенеза.</w:t>
      </w:r>
      <w:r w:rsidR="00722FAC" w:rsidRPr="0064206A">
        <w:rPr>
          <w:rFonts w:ascii="Times New Roman" w:hAnsi="Times New Roman"/>
        </w:rPr>
        <w:t xml:space="preserve"> </w:t>
      </w:r>
      <w:r w:rsidR="00722FAC" w:rsidRPr="0064206A">
        <w:rPr>
          <w:rFonts w:ascii="Times New Roman" w:hAnsi="Times New Roman"/>
          <w:sz w:val="28"/>
          <w:szCs w:val="28"/>
        </w:rPr>
        <w:t>Норма уровня лактата в плазме</w:t>
      </w:r>
      <w:r w:rsidR="00E970EB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70EB" w:rsidRPr="0064206A">
        <w:rPr>
          <w:rFonts w:ascii="Times New Roman" w:hAnsi="Times New Roman"/>
          <w:sz w:val="28"/>
          <w:szCs w:val="28"/>
        </w:rPr>
        <w:t>– 1-</w:t>
      </w:r>
      <w:r w:rsidR="00722FAC" w:rsidRPr="0064206A">
        <w:rPr>
          <w:rFonts w:ascii="Times New Roman" w:hAnsi="Times New Roman"/>
          <w:sz w:val="28"/>
          <w:szCs w:val="28"/>
        </w:rPr>
        <w:t xml:space="preserve">1,8 ммоль/л (по другим </w:t>
      </w:r>
      <w:r w:rsidR="00722FAC" w:rsidRPr="0064206A">
        <w:rPr>
          <w:rFonts w:ascii="Times New Roman" w:hAnsi="Times New Roman"/>
          <w:sz w:val="28"/>
          <w:szCs w:val="28"/>
        </w:rPr>
        <w:lastRenderedPageBreak/>
        <w:t>данным</w:t>
      </w:r>
      <w:r w:rsidR="00E970EB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70EB" w:rsidRPr="0064206A">
        <w:rPr>
          <w:rFonts w:ascii="Times New Roman" w:hAnsi="Times New Roman"/>
          <w:sz w:val="28"/>
          <w:szCs w:val="28"/>
        </w:rPr>
        <w:t>– 0,5</w:t>
      </w:r>
      <w:r w:rsidR="00E970EB" w:rsidRPr="0064206A">
        <w:rPr>
          <w:rFonts w:ascii="Times New Roman" w:hAnsi="Times New Roman"/>
          <w:sz w:val="28"/>
          <w:szCs w:val="28"/>
          <w:lang w:val="kk-KZ"/>
        </w:rPr>
        <w:t>-</w:t>
      </w:r>
      <w:r w:rsidR="00722FAC" w:rsidRPr="0064206A">
        <w:rPr>
          <w:rFonts w:ascii="Times New Roman" w:hAnsi="Times New Roman"/>
          <w:sz w:val="28"/>
          <w:szCs w:val="28"/>
        </w:rPr>
        <w:t>2,2 ммоль/л); норма в артериальной крови</w:t>
      </w:r>
      <w:r w:rsidR="00E970EB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70EB" w:rsidRPr="0064206A">
        <w:rPr>
          <w:rFonts w:ascii="Times New Roman" w:hAnsi="Times New Roman"/>
          <w:sz w:val="28"/>
          <w:szCs w:val="28"/>
        </w:rPr>
        <w:t>–</w:t>
      </w:r>
      <w:r w:rsidR="00722FAC" w:rsidRPr="0064206A">
        <w:rPr>
          <w:rFonts w:ascii="Times New Roman" w:hAnsi="Times New Roman"/>
          <w:sz w:val="28"/>
          <w:szCs w:val="28"/>
        </w:rPr>
        <w:t xml:space="preserve"> 0,56</w:t>
      </w:r>
      <w:r w:rsidR="00F406F8">
        <w:rPr>
          <w:rFonts w:ascii="Times New Roman" w:hAnsi="Times New Roman"/>
          <w:sz w:val="28"/>
          <w:szCs w:val="28"/>
        </w:rPr>
        <w:t>-</w:t>
      </w:r>
      <w:r w:rsidR="00722FAC" w:rsidRPr="0064206A">
        <w:rPr>
          <w:rFonts w:ascii="Times New Roman" w:hAnsi="Times New Roman"/>
          <w:sz w:val="28"/>
          <w:szCs w:val="28"/>
        </w:rPr>
        <w:t xml:space="preserve">1,67 ммоль/л; критическое значение </w:t>
      </w:r>
      <w:bookmarkStart w:id="21" w:name="_Hlk94787021"/>
      <w:r w:rsidR="00722FAC" w:rsidRPr="0064206A">
        <w:rPr>
          <w:rFonts w:ascii="Times New Roman" w:hAnsi="Times New Roman"/>
          <w:sz w:val="28"/>
          <w:szCs w:val="28"/>
        </w:rPr>
        <w:t>≥2,5</w:t>
      </w:r>
      <w:r w:rsidR="00F9134F">
        <w:rPr>
          <w:rFonts w:ascii="Times New Roman" w:hAnsi="Times New Roman"/>
          <w:sz w:val="28"/>
          <w:szCs w:val="28"/>
        </w:rPr>
        <w:t xml:space="preserve"> </w:t>
      </w:r>
      <w:r w:rsidR="00722FAC" w:rsidRPr="0064206A">
        <w:rPr>
          <w:rFonts w:ascii="Times New Roman" w:hAnsi="Times New Roman"/>
          <w:sz w:val="28"/>
          <w:szCs w:val="28"/>
        </w:rPr>
        <w:t>ммоль/л</w:t>
      </w:r>
      <w:bookmarkEnd w:id="21"/>
      <w:r w:rsidR="00722FAC" w:rsidRPr="0064206A">
        <w:rPr>
          <w:rFonts w:ascii="Times New Roman" w:hAnsi="Times New Roman"/>
          <w:sz w:val="28"/>
          <w:szCs w:val="28"/>
        </w:rPr>
        <w:t>; при содержании&gt; 8 ммоль/л летальнос</w:t>
      </w:r>
      <w:r w:rsidR="00E970EB" w:rsidRPr="0064206A">
        <w:rPr>
          <w:rFonts w:ascii="Times New Roman" w:hAnsi="Times New Roman"/>
          <w:sz w:val="28"/>
          <w:szCs w:val="28"/>
        </w:rPr>
        <w:t>ть может достигать 90%. В наших наблюдениях</w:t>
      </w:r>
      <w:r w:rsidR="00722FAC" w:rsidRPr="0064206A">
        <w:rPr>
          <w:rFonts w:ascii="Times New Roman" w:hAnsi="Times New Roman"/>
          <w:sz w:val="28"/>
          <w:szCs w:val="28"/>
        </w:rPr>
        <w:t xml:space="preserve"> у детей с ОРДС лактат превышал норму в среднем в 3,1 раза, что подтверждает наличие</w:t>
      </w:r>
      <w:r w:rsidR="00E970EB" w:rsidRPr="0064206A">
        <w:rPr>
          <w:rFonts w:ascii="Times New Roman" w:hAnsi="Times New Roman"/>
          <w:sz w:val="28"/>
          <w:szCs w:val="28"/>
          <w:lang w:val="kk-KZ"/>
        </w:rPr>
        <w:t xml:space="preserve"> и</w:t>
      </w:r>
      <w:r w:rsidR="00722FAC" w:rsidRPr="0064206A">
        <w:rPr>
          <w:rFonts w:ascii="Times New Roman" w:hAnsi="Times New Roman"/>
          <w:sz w:val="28"/>
          <w:szCs w:val="28"/>
        </w:rPr>
        <w:t xml:space="preserve"> значимость патогенетического звена гипоксии организма, и в одном случае</w:t>
      </w:r>
      <w:r w:rsidR="00E970EB" w:rsidRPr="0064206A">
        <w:rPr>
          <w:rFonts w:ascii="Times New Roman" w:hAnsi="Times New Roman"/>
          <w:sz w:val="28"/>
          <w:szCs w:val="28"/>
          <w:lang w:val="kk-KZ"/>
        </w:rPr>
        <w:t xml:space="preserve"> он</w:t>
      </w:r>
      <w:r w:rsidR="00722FAC" w:rsidRPr="0064206A">
        <w:rPr>
          <w:rFonts w:ascii="Times New Roman" w:hAnsi="Times New Roman"/>
          <w:sz w:val="28"/>
          <w:szCs w:val="28"/>
        </w:rPr>
        <w:t xml:space="preserve"> превышал критическое значение выше ≥ 2,5 ммоль/л. </w:t>
      </w:r>
    </w:p>
    <w:p w:rsidR="00722FAC" w:rsidRPr="0064206A" w:rsidRDefault="00722FAC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Средние значения – ВЕ регистрировались в пределах 14±3.2, что подтверждает избыток оснований, в качестве компенсаторной реакции при развитии ацидоза респираторного характера.</w:t>
      </w:r>
    </w:p>
    <w:p w:rsidR="0047281E" w:rsidRPr="0064206A" w:rsidRDefault="0047281E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bCs/>
          <w:sz w:val="28"/>
          <w:szCs w:val="28"/>
        </w:rPr>
        <w:t>Для выявления причин летальных исходов при пневмонии, проводилось морфологическое исследовани</w:t>
      </w:r>
      <w:r w:rsidR="009E0476" w:rsidRPr="0064206A">
        <w:rPr>
          <w:rFonts w:ascii="Times New Roman" w:hAnsi="Times New Roman"/>
          <w:bCs/>
          <w:sz w:val="28"/>
          <w:szCs w:val="28"/>
        </w:rPr>
        <w:t xml:space="preserve">е легких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специалистами патологоанатоми</w:t>
      </w:r>
      <w:r w:rsidR="00544193" w:rsidRPr="0064206A">
        <w:rPr>
          <w:rFonts w:ascii="Times New Roman" w:hAnsi="Times New Roman"/>
          <w:bCs/>
          <w:sz w:val="28"/>
          <w:szCs w:val="28"/>
          <w:lang w:val="kk-KZ"/>
        </w:rPr>
        <w:t>ческого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 бюро </w:t>
      </w:r>
      <w:r w:rsidR="00AC314F" w:rsidRPr="0064206A">
        <w:rPr>
          <w:rFonts w:ascii="Times New Roman" w:hAnsi="Times New Roman"/>
          <w:bCs/>
          <w:sz w:val="28"/>
          <w:szCs w:val="28"/>
          <w:lang w:val="kk-KZ"/>
        </w:rPr>
        <w:t>с проведением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 гистологическ</w:t>
      </w:r>
      <w:r w:rsidR="00AC314F" w:rsidRPr="0064206A">
        <w:rPr>
          <w:rFonts w:ascii="Times New Roman" w:hAnsi="Times New Roman"/>
          <w:bCs/>
          <w:sz w:val="28"/>
          <w:szCs w:val="28"/>
          <w:lang w:val="kk-KZ"/>
        </w:rPr>
        <w:t>ой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 обработк</w:t>
      </w:r>
      <w:r w:rsidR="00AC314F" w:rsidRPr="0064206A">
        <w:rPr>
          <w:rFonts w:ascii="Times New Roman" w:hAnsi="Times New Roman"/>
          <w:bCs/>
          <w:sz w:val="28"/>
          <w:szCs w:val="28"/>
          <w:lang w:val="kk-KZ"/>
        </w:rPr>
        <w:t>и</w:t>
      </w:r>
      <w:r w:rsidR="00E94193" w:rsidRPr="0064206A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="00544193" w:rsidRPr="0064206A">
        <w:rPr>
          <w:rFonts w:ascii="Times New Roman" w:hAnsi="Times New Roman"/>
          <w:bCs/>
          <w:sz w:val="28"/>
          <w:szCs w:val="28"/>
          <w:lang w:val="kk-KZ"/>
        </w:rPr>
        <w:t xml:space="preserve">материала </w:t>
      </w:r>
      <w:r w:rsidR="00544193" w:rsidRPr="0064206A">
        <w:rPr>
          <w:rFonts w:ascii="Times New Roman" w:hAnsi="Times New Roman"/>
          <w:bCs/>
          <w:sz w:val="28"/>
          <w:szCs w:val="28"/>
        </w:rPr>
        <w:t>(</w:t>
      </w:r>
      <w:r w:rsidR="009E0476" w:rsidRPr="0064206A">
        <w:rPr>
          <w:rFonts w:ascii="Times New Roman" w:hAnsi="Times New Roman"/>
          <w:bCs/>
          <w:sz w:val="28"/>
          <w:szCs w:val="28"/>
          <w:lang w:val="kk-KZ"/>
        </w:rPr>
        <w:t xml:space="preserve">чтение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 xml:space="preserve">препаратов </w:t>
      </w:r>
      <w:r w:rsidR="00AC314F" w:rsidRPr="0064206A">
        <w:rPr>
          <w:rFonts w:ascii="Times New Roman" w:hAnsi="Times New Roman"/>
          <w:bCs/>
          <w:sz w:val="28"/>
          <w:szCs w:val="28"/>
          <w:lang w:val="kk-KZ"/>
        </w:rPr>
        <w:t>осуществлялось</w:t>
      </w:r>
      <w:r w:rsidR="009E0476" w:rsidRPr="0064206A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совместно с заведующей кафедрой патологической анатомии</w:t>
      </w:r>
      <w:r w:rsidR="009E0476" w:rsidRPr="0064206A">
        <w:rPr>
          <w:rFonts w:ascii="Times New Roman" w:hAnsi="Times New Roman"/>
          <w:bCs/>
          <w:sz w:val="28"/>
          <w:szCs w:val="28"/>
          <w:lang w:val="kk-KZ"/>
        </w:rPr>
        <w:t xml:space="preserve"> Манекеновой К.Б</w:t>
      </w:r>
      <w:r w:rsidR="007E6242" w:rsidRPr="0064206A">
        <w:rPr>
          <w:rFonts w:ascii="Times New Roman" w:hAnsi="Times New Roman"/>
          <w:sz w:val="28"/>
          <w:szCs w:val="28"/>
        </w:rPr>
        <w:t>.).</w:t>
      </w:r>
    </w:p>
    <w:p w:rsidR="00C7062A" w:rsidRPr="0064206A" w:rsidRDefault="007E6242" w:rsidP="002949DA">
      <w:pPr>
        <w:pStyle w:val="13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Так, при изучении органов дыхательной системы было выявлено</w:t>
      </w:r>
      <w:r w:rsidR="0089712F" w:rsidRPr="0064206A">
        <w:rPr>
          <w:rFonts w:ascii="Times New Roman" w:hAnsi="Times New Roman"/>
          <w:sz w:val="28"/>
          <w:szCs w:val="28"/>
        </w:rPr>
        <w:t>, что в</w:t>
      </w:r>
      <w:r w:rsidR="00155C28" w:rsidRPr="0064206A">
        <w:rPr>
          <w:rFonts w:ascii="Times New Roman" w:hAnsi="Times New Roman"/>
          <w:sz w:val="28"/>
          <w:szCs w:val="28"/>
        </w:rPr>
        <w:t xml:space="preserve"> легочной ткани</w:t>
      </w:r>
      <w:r w:rsidR="00C7062A" w:rsidRPr="0064206A">
        <w:rPr>
          <w:rFonts w:ascii="Times New Roman" w:hAnsi="Times New Roman"/>
          <w:sz w:val="28"/>
          <w:szCs w:val="28"/>
        </w:rPr>
        <w:t xml:space="preserve"> умерших детей выявлялась гистологическая картина бронхопневмонии, осложнявшейся развитием гнойно-деструктивных процессов и респираторного дистресс-синдрома. </w:t>
      </w:r>
      <w:r w:rsidRPr="0064206A">
        <w:rPr>
          <w:rFonts w:ascii="Times New Roman" w:hAnsi="Times New Roman"/>
          <w:sz w:val="28"/>
          <w:szCs w:val="28"/>
        </w:rPr>
        <w:t>Кроме того, обнаруживалась</w:t>
      </w:r>
      <w:r w:rsidR="00C7062A" w:rsidRPr="0064206A">
        <w:rPr>
          <w:rFonts w:ascii="Times New Roman" w:hAnsi="Times New Roman"/>
          <w:sz w:val="28"/>
          <w:szCs w:val="28"/>
        </w:rPr>
        <w:t xml:space="preserve"> ярко выраженную картину</w:t>
      </w:r>
      <w:r w:rsidRPr="0064206A">
        <w:rPr>
          <w:rFonts w:ascii="Times New Roman" w:hAnsi="Times New Roman"/>
          <w:sz w:val="28"/>
          <w:szCs w:val="28"/>
        </w:rPr>
        <w:t xml:space="preserve"> воспалительных изменений стенок</w:t>
      </w:r>
      <w:r w:rsidR="00C7062A" w:rsidRPr="0064206A">
        <w:rPr>
          <w:rFonts w:ascii="Times New Roman" w:hAnsi="Times New Roman"/>
          <w:sz w:val="28"/>
          <w:szCs w:val="28"/>
        </w:rPr>
        <w:t xml:space="preserve"> бронхов. В одних внутрилегочных бронхах определялись признаки эндобронхита с эрозивны</w:t>
      </w:r>
      <w:r w:rsidRPr="0064206A">
        <w:rPr>
          <w:rFonts w:ascii="Times New Roman" w:hAnsi="Times New Roman"/>
          <w:sz w:val="28"/>
          <w:szCs w:val="28"/>
        </w:rPr>
        <w:t>ми дефектами слизистой оболочки, просветы бронхов были заполнены</w:t>
      </w:r>
      <w:r w:rsidR="00C7062A" w:rsidRPr="0064206A">
        <w:rPr>
          <w:rFonts w:ascii="Times New Roman" w:hAnsi="Times New Roman"/>
          <w:sz w:val="28"/>
          <w:szCs w:val="28"/>
        </w:rPr>
        <w:t xml:space="preserve"> слизистым экссудатом с примесью лимфоцитов, лейкоцитов и десквамиро</w:t>
      </w:r>
      <w:r w:rsidR="00170D56" w:rsidRPr="0064206A">
        <w:rPr>
          <w:rFonts w:ascii="Times New Roman" w:hAnsi="Times New Roman"/>
          <w:sz w:val="28"/>
          <w:szCs w:val="28"/>
        </w:rPr>
        <w:t>ванных эпителиоцитов (</w:t>
      </w:r>
      <w:r w:rsidR="00767945" w:rsidRPr="0064206A">
        <w:rPr>
          <w:rFonts w:ascii="Times New Roman" w:hAnsi="Times New Roman"/>
          <w:sz w:val="28"/>
          <w:szCs w:val="28"/>
        </w:rPr>
        <w:t>р</w:t>
      </w:r>
      <w:r w:rsidR="00170D56" w:rsidRPr="0064206A">
        <w:rPr>
          <w:rFonts w:ascii="Times New Roman" w:hAnsi="Times New Roman"/>
          <w:sz w:val="28"/>
          <w:szCs w:val="28"/>
        </w:rPr>
        <w:t>исунок 2</w:t>
      </w:r>
      <w:r w:rsidR="003A3ABA">
        <w:rPr>
          <w:rFonts w:ascii="Times New Roman" w:hAnsi="Times New Roman"/>
          <w:sz w:val="28"/>
          <w:szCs w:val="28"/>
        </w:rPr>
        <w:t>1</w:t>
      </w:r>
      <w:r w:rsidR="00C7062A" w:rsidRPr="0064206A">
        <w:rPr>
          <w:rFonts w:ascii="Times New Roman" w:hAnsi="Times New Roman"/>
          <w:sz w:val="28"/>
          <w:szCs w:val="28"/>
        </w:rPr>
        <w:t>)</w:t>
      </w:r>
      <w:r w:rsidR="00767945" w:rsidRPr="0064206A">
        <w:rPr>
          <w:rFonts w:ascii="Times New Roman" w:hAnsi="Times New Roman"/>
          <w:sz w:val="28"/>
          <w:szCs w:val="28"/>
        </w:rPr>
        <w:t>.</w:t>
      </w:r>
    </w:p>
    <w:p w:rsidR="00484C79" w:rsidRPr="0064206A" w:rsidRDefault="00484C79" w:rsidP="002949DA">
      <w:pPr>
        <w:pStyle w:val="13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C7062A" w:rsidRPr="0064206A" w:rsidRDefault="00EA32EB" w:rsidP="00F9134F">
      <w:pPr>
        <w:pStyle w:val="13"/>
        <w:jc w:val="center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noProof/>
        </w:rPr>
        <w:drawing>
          <wp:inline distT="0" distB="0" distL="0" distR="0">
            <wp:extent cx="3079632" cy="2048256"/>
            <wp:effectExtent l="0" t="0" r="6985" b="9525"/>
            <wp:docPr id="15" name="Рисунок 16" descr="Описание: Изображение выглядит как квадрат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Изображение выглядит как квадрат&#10;&#10;Автоматически созданное описание"/>
                    <pic:cNvPicPr>
                      <a:picLocks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42" t="28996" r="7388" b="36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526" cy="204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62A" w:rsidRPr="0064206A" w:rsidRDefault="00C7062A" w:rsidP="002949DA">
      <w:pPr>
        <w:pStyle w:val="13"/>
        <w:ind w:left="708"/>
        <w:jc w:val="both"/>
        <w:rPr>
          <w:rFonts w:ascii="Times New Roman" w:hAnsi="Times New Roman"/>
          <w:sz w:val="16"/>
          <w:szCs w:val="16"/>
        </w:rPr>
      </w:pPr>
    </w:p>
    <w:p w:rsidR="00767945" w:rsidRPr="0064206A" w:rsidRDefault="00170D56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Рисунок 2</w:t>
      </w:r>
      <w:r w:rsidR="003A3ABA">
        <w:rPr>
          <w:rFonts w:ascii="Times New Roman" w:hAnsi="Times New Roman"/>
          <w:sz w:val="28"/>
          <w:szCs w:val="28"/>
        </w:rPr>
        <w:t>1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="00767945" w:rsidRPr="0064206A">
        <w:rPr>
          <w:rFonts w:ascii="Times New Roman" w:hAnsi="Times New Roman"/>
          <w:sz w:val="28"/>
          <w:szCs w:val="28"/>
        </w:rPr>
        <w:t xml:space="preserve">– </w:t>
      </w:r>
      <w:r w:rsidR="00C7062A" w:rsidRPr="0064206A">
        <w:rPr>
          <w:rFonts w:ascii="Times New Roman" w:hAnsi="Times New Roman"/>
          <w:sz w:val="28"/>
          <w:szCs w:val="28"/>
        </w:rPr>
        <w:t xml:space="preserve">Ткань легкого ребенка, умершего </w:t>
      </w:r>
      <w:r w:rsidR="00C7062A" w:rsidRPr="0064206A">
        <w:rPr>
          <w:rFonts w:ascii="Times New Roman" w:hAnsi="Times New Roman"/>
          <w:bCs/>
          <w:sz w:val="28"/>
          <w:szCs w:val="28"/>
        </w:rPr>
        <w:t>на 9</w:t>
      </w:r>
      <w:r w:rsidR="007E6242" w:rsidRPr="0064206A">
        <w:rPr>
          <w:rFonts w:ascii="Times New Roman" w:hAnsi="Times New Roman"/>
          <w:bCs/>
          <w:sz w:val="28"/>
          <w:szCs w:val="28"/>
        </w:rPr>
        <w:t>-е</w:t>
      </w:r>
      <w:r w:rsidR="00C7062A" w:rsidRPr="0064206A">
        <w:rPr>
          <w:rFonts w:ascii="Times New Roman" w:hAnsi="Times New Roman"/>
          <w:bCs/>
          <w:sz w:val="28"/>
          <w:szCs w:val="28"/>
        </w:rPr>
        <w:t xml:space="preserve"> сутки</w:t>
      </w:r>
      <w:r w:rsidR="00C7062A" w:rsidRPr="0064206A">
        <w:rPr>
          <w:rFonts w:ascii="Times New Roman" w:hAnsi="Times New Roman"/>
          <w:sz w:val="28"/>
          <w:szCs w:val="28"/>
        </w:rPr>
        <w:t xml:space="preserve"> от начала заболевания, возраст</w:t>
      </w:r>
      <w:r w:rsidR="007E6242" w:rsidRPr="0064206A">
        <w:rPr>
          <w:rFonts w:ascii="Times New Roman" w:hAnsi="Times New Roman"/>
          <w:sz w:val="28"/>
          <w:szCs w:val="28"/>
        </w:rPr>
        <w:t xml:space="preserve"> – 4 года</w:t>
      </w:r>
      <w:r w:rsidR="00C7062A" w:rsidRPr="0064206A">
        <w:rPr>
          <w:rFonts w:ascii="Times New Roman" w:hAnsi="Times New Roman"/>
          <w:sz w:val="28"/>
          <w:szCs w:val="28"/>
        </w:rPr>
        <w:t xml:space="preserve"> 8 месяцев гистологическая картина острого бронхита с эрозивными дефектами слизистой оболочки</w:t>
      </w:r>
    </w:p>
    <w:p w:rsidR="00767945" w:rsidRPr="0064206A" w:rsidRDefault="00767945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767945" w:rsidRPr="0064206A" w:rsidRDefault="00767945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Примечания:</w:t>
      </w:r>
    </w:p>
    <w:p w:rsidR="00767945" w:rsidRPr="0064206A" w:rsidRDefault="00767945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1.</w:t>
      </w:r>
      <w:r w:rsidR="00C7062A" w:rsidRPr="0064206A">
        <w:rPr>
          <w:rFonts w:ascii="Times New Roman" w:hAnsi="Times New Roman"/>
          <w:sz w:val="24"/>
          <w:szCs w:val="24"/>
        </w:rPr>
        <w:t xml:space="preserve"> В просвете бронха слизистый экссудат с примесью лимфоцитов, лейкоцитов и десквамированных эпителиоцитов</w:t>
      </w:r>
      <w:r w:rsidR="001D2FAC">
        <w:rPr>
          <w:rFonts w:ascii="Times New Roman" w:hAnsi="Times New Roman"/>
          <w:sz w:val="24"/>
          <w:szCs w:val="24"/>
        </w:rPr>
        <w:t>.</w:t>
      </w:r>
      <w:r w:rsidR="00C7062A" w:rsidRPr="0064206A">
        <w:rPr>
          <w:rFonts w:ascii="Times New Roman" w:hAnsi="Times New Roman"/>
          <w:sz w:val="24"/>
          <w:szCs w:val="24"/>
        </w:rPr>
        <w:t xml:space="preserve"> </w:t>
      </w:r>
    </w:p>
    <w:p w:rsidR="00C7062A" w:rsidRPr="0064206A" w:rsidRDefault="00767945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2. </w:t>
      </w:r>
      <w:r w:rsidR="00C7062A" w:rsidRPr="0064206A">
        <w:rPr>
          <w:rFonts w:ascii="Times New Roman" w:hAnsi="Times New Roman"/>
          <w:sz w:val="24"/>
          <w:szCs w:val="24"/>
        </w:rPr>
        <w:t>Окраска гематоксил</w:t>
      </w:r>
      <w:r w:rsidR="00182622" w:rsidRPr="0064206A">
        <w:rPr>
          <w:rFonts w:ascii="Times New Roman" w:hAnsi="Times New Roman"/>
          <w:sz w:val="24"/>
          <w:szCs w:val="24"/>
        </w:rPr>
        <w:t>ином и эозином. Увеличение х160</w:t>
      </w:r>
    </w:p>
    <w:p w:rsidR="00C7062A" w:rsidRPr="0064206A" w:rsidRDefault="00C7062A" w:rsidP="002949DA">
      <w:pPr>
        <w:pStyle w:val="1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C7062A" w:rsidRPr="0064206A" w:rsidRDefault="00C7062A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 xml:space="preserve">В </w:t>
      </w:r>
      <w:r w:rsidR="007E6242" w:rsidRPr="0064206A">
        <w:rPr>
          <w:rFonts w:ascii="Times New Roman" w:hAnsi="Times New Roman"/>
          <w:sz w:val="28"/>
          <w:szCs w:val="28"/>
        </w:rPr>
        <w:t>исследованных</w:t>
      </w:r>
      <w:r w:rsidRPr="0064206A">
        <w:rPr>
          <w:rFonts w:ascii="Times New Roman" w:hAnsi="Times New Roman"/>
          <w:sz w:val="28"/>
          <w:szCs w:val="28"/>
        </w:rPr>
        <w:t xml:space="preserve"> бронхах и бронхиолах </w:t>
      </w:r>
      <w:r w:rsidR="007E6242" w:rsidRPr="0064206A">
        <w:rPr>
          <w:rFonts w:ascii="Times New Roman" w:hAnsi="Times New Roman"/>
          <w:sz w:val="28"/>
          <w:szCs w:val="28"/>
        </w:rPr>
        <w:t xml:space="preserve">других детей </w:t>
      </w:r>
      <w:r w:rsidRPr="0064206A">
        <w:rPr>
          <w:rFonts w:ascii="Times New Roman" w:hAnsi="Times New Roman"/>
          <w:sz w:val="28"/>
          <w:szCs w:val="28"/>
        </w:rPr>
        <w:t xml:space="preserve">определялись неравномерно выраженные признаки частичного спазма и эктазии бронхов с </w:t>
      </w:r>
      <w:r w:rsidRPr="0064206A">
        <w:rPr>
          <w:rFonts w:ascii="Times New Roman" w:hAnsi="Times New Roman"/>
          <w:sz w:val="28"/>
          <w:szCs w:val="28"/>
        </w:rPr>
        <w:lastRenderedPageBreak/>
        <w:t>диффузной лимфоцитарно-пла</w:t>
      </w:r>
      <w:r w:rsidR="007E6242" w:rsidRPr="0064206A">
        <w:rPr>
          <w:rFonts w:ascii="Times New Roman" w:hAnsi="Times New Roman"/>
          <w:sz w:val="28"/>
          <w:szCs w:val="28"/>
        </w:rPr>
        <w:t>змоцитарной инфильтрацией стенок</w:t>
      </w:r>
      <w:r w:rsidRPr="0064206A">
        <w:rPr>
          <w:rFonts w:ascii="Times New Roman" w:hAnsi="Times New Roman"/>
          <w:sz w:val="28"/>
          <w:szCs w:val="28"/>
        </w:rPr>
        <w:t xml:space="preserve"> бронхов и перибронхиальной ткани, с примесью лейкоцитов (</w:t>
      </w:r>
      <w:r w:rsidR="00767945" w:rsidRPr="0064206A">
        <w:rPr>
          <w:rFonts w:ascii="Times New Roman" w:hAnsi="Times New Roman"/>
          <w:sz w:val="28"/>
          <w:szCs w:val="28"/>
        </w:rPr>
        <w:t>р</w:t>
      </w:r>
      <w:r w:rsidRPr="0064206A">
        <w:rPr>
          <w:rFonts w:ascii="Times New Roman" w:hAnsi="Times New Roman"/>
          <w:sz w:val="28"/>
          <w:szCs w:val="28"/>
        </w:rPr>
        <w:t xml:space="preserve">исунок </w:t>
      </w:r>
      <w:r w:rsidR="00402A56" w:rsidRPr="0064206A">
        <w:rPr>
          <w:rFonts w:ascii="Times New Roman" w:hAnsi="Times New Roman"/>
          <w:sz w:val="28"/>
          <w:szCs w:val="28"/>
          <w:lang w:val="kk-KZ"/>
        </w:rPr>
        <w:t>2</w:t>
      </w:r>
      <w:r w:rsidR="003A3ABA">
        <w:rPr>
          <w:rFonts w:ascii="Times New Roman" w:hAnsi="Times New Roman"/>
          <w:sz w:val="28"/>
          <w:szCs w:val="28"/>
          <w:lang w:val="kk-KZ"/>
        </w:rPr>
        <w:t>2</w:t>
      </w:r>
      <w:r w:rsidRPr="0064206A">
        <w:rPr>
          <w:rFonts w:ascii="Times New Roman" w:hAnsi="Times New Roman"/>
          <w:sz w:val="28"/>
          <w:szCs w:val="28"/>
        </w:rPr>
        <w:t>)</w:t>
      </w:r>
      <w:r w:rsidR="007E6242" w:rsidRPr="0064206A">
        <w:rPr>
          <w:rFonts w:ascii="Times New Roman" w:hAnsi="Times New Roman"/>
          <w:sz w:val="28"/>
          <w:szCs w:val="28"/>
        </w:rPr>
        <w:t>.</w:t>
      </w:r>
    </w:p>
    <w:p w:rsidR="00D50B05" w:rsidRPr="0064206A" w:rsidRDefault="00D50B05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951" w:type="dxa"/>
        <w:tblLayout w:type="fixed"/>
        <w:tblLook w:val="04A0" w:firstRow="1" w:lastRow="0" w:firstColumn="1" w:lastColumn="0" w:noHBand="0" w:noVBand="1"/>
      </w:tblPr>
      <w:tblGrid>
        <w:gridCol w:w="5245"/>
      </w:tblGrid>
      <w:tr w:rsidR="0064206A" w:rsidRPr="0064206A" w:rsidTr="00767945">
        <w:tc>
          <w:tcPr>
            <w:tcW w:w="5245" w:type="dxa"/>
            <w:shd w:val="clear" w:color="auto" w:fill="auto"/>
          </w:tcPr>
          <w:p w:rsidR="00536DFC" w:rsidRPr="0064206A" w:rsidRDefault="00FE6E52" w:rsidP="002949DA">
            <w:pPr>
              <w:spacing w:after="0" w:line="240" w:lineRule="auto"/>
              <w:ind w:hanging="108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>
                      <wp:simplePos x="0" y="0"/>
                      <wp:positionH relativeFrom="column">
                        <wp:posOffset>1403985</wp:posOffset>
                      </wp:positionH>
                      <wp:positionV relativeFrom="paragraph">
                        <wp:posOffset>686435</wp:posOffset>
                      </wp:positionV>
                      <wp:extent cx="304800" cy="257175"/>
                      <wp:effectExtent l="0" t="0" r="0" b="9525"/>
                      <wp:wrapNone/>
                      <wp:docPr id="62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04800" cy="2571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D7857" w:rsidRPr="00093FDE" w:rsidRDefault="009D7857" w:rsidP="00536DFC">
                                  <w:pPr>
                                    <w:pStyle w:val="12"/>
                                    <w:spacing w:before="0" w:beforeAutospacing="0" w:after="160" w:afterAutospacing="0" w:line="256" w:lineRule="auto"/>
                                  </w:pPr>
                                  <w:r w:rsidRPr="00093FDE">
                                    <w:rPr>
                                      <w:rFonts w:eastAsia="Calibri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б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8" o:spid="_x0000_s1040" type="#_x0000_t202" style="position:absolute;margin-left:110.55pt;margin-top:54.05pt;width:24pt;height:20.2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" fillcolor="window" stroked="f" strokeweight=".5pt">
                      <v:path arrowok="t"/>
                      <v:textbox>
                        <w:txbxContent>
                          <w:p w:rsidR="009D7857" w:rsidRPr="00093FDE" w:rsidRDefault="009D7857" w:rsidP="00536DFC">
                            <w:pPr>
                              <w:pStyle w:val="12"/>
                              <w:spacing w:before="0" w:beforeAutospacing="0" w:after="160" w:afterAutospacing="0" w:line="256" w:lineRule="auto"/>
                            </w:pPr>
                            <w:r w:rsidRPr="00093FDE">
                              <w:rPr>
                                <w:rFonts w:eastAsia="Calibri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>
                      <wp:simplePos x="0" y="0"/>
                      <wp:positionH relativeFrom="column">
                        <wp:posOffset>2320290</wp:posOffset>
                      </wp:positionH>
                      <wp:positionV relativeFrom="paragraph">
                        <wp:posOffset>426085</wp:posOffset>
                      </wp:positionV>
                      <wp:extent cx="247650" cy="266700"/>
                      <wp:effectExtent l="0" t="0" r="0" b="0"/>
                      <wp:wrapNone/>
                      <wp:docPr id="4096" name="Надпись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47650" cy="266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D7857" w:rsidRPr="00093FDE" w:rsidRDefault="009D7857" w:rsidP="00536DFC">
                                  <w:pPr>
                                    <w:pStyle w:val="12"/>
                                    <w:spacing w:before="0" w:beforeAutospacing="0" w:after="160" w:afterAutospacing="0" w:line="256" w:lineRule="auto"/>
                                  </w:pPr>
                                  <w:r w:rsidRPr="00093FDE">
                                    <w:rPr>
                                      <w:rFonts w:eastAsia="Calibri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в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9" o:spid="_x0000_s1041" type="#_x0000_t202" style="position:absolute;margin-left:182.7pt;margin-top:33.55pt;width:19.5pt;height:21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" fillcolor="window" stroked="f" strokeweight=".5pt">
                      <v:path arrowok="t"/>
                      <v:textbox>
                        <w:txbxContent>
                          <w:p w:rsidR="009D7857" w:rsidRPr="00093FDE" w:rsidRDefault="009D7857" w:rsidP="00536DFC">
                            <w:pPr>
                              <w:pStyle w:val="12"/>
                              <w:spacing w:before="0" w:beforeAutospacing="0" w:after="160" w:afterAutospacing="0" w:line="256" w:lineRule="auto"/>
                            </w:pPr>
                            <w:r w:rsidRPr="00093FDE">
                              <w:rPr>
                                <w:rFonts w:eastAsia="Calibri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>
                      <wp:simplePos x="0" y="0"/>
                      <wp:positionH relativeFrom="column">
                        <wp:posOffset>588645</wp:posOffset>
                      </wp:positionH>
                      <wp:positionV relativeFrom="paragraph">
                        <wp:posOffset>955040</wp:posOffset>
                      </wp:positionV>
                      <wp:extent cx="238125" cy="276225"/>
                      <wp:effectExtent l="0" t="0" r="9525" b="9525"/>
                      <wp:wrapNone/>
                      <wp:docPr id="63" name="Надпись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38125" cy="2762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D7857" w:rsidRPr="00093FDE" w:rsidRDefault="009D7857" w:rsidP="00536DFC">
                                  <w:pPr>
                                    <w:pStyle w:val="12"/>
                                    <w:spacing w:before="0" w:beforeAutospacing="0" w:after="160" w:afterAutospacing="0" w:line="256" w:lineRule="auto"/>
                                  </w:pPr>
                                  <w:r w:rsidRPr="00093FDE">
                                    <w:rPr>
                                      <w:rFonts w:eastAsia="Calibri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а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" o:spid="_x0000_s1042" type="#_x0000_t202" style="position:absolute;margin-left:46.35pt;margin-top:75.2pt;width:18.75pt;height:21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" fillcolor="window" stroked="f" strokeweight=".5pt">
                      <v:path arrowok="t"/>
                      <v:textbox>
                        <w:txbxContent>
                          <w:p w:rsidR="009D7857" w:rsidRPr="00093FDE" w:rsidRDefault="009D7857" w:rsidP="00536DFC">
                            <w:pPr>
                              <w:pStyle w:val="12"/>
                              <w:spacing w:before="0" w:beforeAutospacing="0" w:after="160" w:afterAutospacing="0" w:line="256" w:lineRule="auto"/>
                            </w:pPr>
                            <w:r w:rsidRPr="00093FDE">
                              <w:rPr>
                                <w:rFonts w:eastAsia="Calibri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A32EB" w:rsidRPr="0064206A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8659" cy="1804946"/>
                  <wp:effectExtent l="0" t="0" r="0" b="5080"/>
                  <wp:docPr id="16" name="Рисунок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573" cy="180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6DFC" w:rsidRPr="0064206A" w:rsidRDefault="00536DFC" w:rsidP="002949DA">
      <w:pPr>
        <w:spacing w:after="0" w:line="240" w:lineRule="auto"/>
        <w:rPr>
          <w:sz w:val="16"/>
          <w:szCs w:val="16"/>
        </w:rPr>
      </w:pPr>
    </w:p>
    <w:p w:rsidR="00767945" w:rsidRPr="0064206A" w:rsidRDefault="00767945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  <w:lang w:val="kk-KZ"/>
        </w:rPr>
        <w:t>а</w:t>
      </w:r>
      <w:r w:rsidRPr="0064206A">
        <w:rPr>
          <w:rFonts w:ascii="Times New Roman" w:hAnsi="Times New Roman"/>
          <w:sz w:val="24"/>
          <w:szCs w:val="24"/>
        </w:rPr>
        <w:t xml:space="preserve"> – </w:t>
      </w:r>
      <w:r w:rsidR="001D2FAC" w:rsidRPr="0064206A">
        <w:rPr>
          <w:rFonts w:ascii="Times New Roman" w:hAnsi="Times New Roman"/>
          <w:sz w:val="24"/>
          <w:szCs w:val="24"/>
        </w:rPr>
        <w:t>г</w:t>
      </w:r>
      <w:r w:rsidRPr="0064206A">
        <w:rPr>
          <w:rFonts w:ascii="Times New Roman" w:hAnsi="Times New Roman"/>
          <w:sz w:val="24"/>
          <w:szCs w:val="24"/>
        </w:rPr>
        <w:t xml:space="preserve">истологическая картина острого бронхита: частичный спазм; б –  и эктатическое расширение просвета бронха; в – </w:t>
      </w:r>
      <w:r w:rsidR="001D2FAC" w:rsidRPr="0064206A">
        <w:rPr>
          <w:rFonts w:ascii="Times New Roman" w:hAnsi="Times New Roman"/>
          <w:sz w:val="24"/>
          <w:szCs w:val="24"/>
        </w:rPr>
        <w:t>с</w:t>
      </w:r>
      <w:r w:rsidRPr="0064206A">
        <w:rPr>
          <w:rFonts w:ascii="Times New Roman" w:hAnsi="Times New Roman"/>
          <w:sz w:val="24"/>
          <w:szCs w:val="24"/>
        </w:rPr>
        <w:t>тенка бронха и перибронхиальная ткань инфильтрированы лимфоцитами, плазмоцитами и лейкоцитами</w:t>
      </w:r>
      <w:r w:rsidRPr="0064206A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:rsidR="00767945" w:rsidRPr="0064206A" w:rsidRDefault="00767945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767945" w:rsidRPr="0064206A" w:rsidRDefault="00C7062A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Рисунок </w:t>
      </w:r>
      <w:r w:rsidR="00170D56" w:rsidRPr="0064206A">
        <w:rPr>
          <w:rFonts w:ascii="Times New Roman" w:hAnsi="Times New Roman"/>
          <w:sz w:val="28"/>
          <w:szCs w:val="28"/>
          <w:lang w:val="kk-KZ"/>
        </w:rPr>
        <w:t>2</w:t>
      </w:r>
      <w:r w:rsidR="003A3ABA">
        <w:rPr>
          <w:rFonts w:ascii="Times New Roman" w:hAnsi="Times New Roman"/>
          <w:sz w:val="28"/>
          <w:szCs w:val="28"/>
          <w:lang w:val="kk-KZ"/>
        </w:rPr>
        <w:t>2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767945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 xml:space="preserve">Ткань легкого ребенка, умершего </w:t>
      </w:r>
      <w:r w:rsidR="00402A56" w:rsidRPr="0064206A">
        <w:rPr>
          <w:rFonts w:ascii="Times New Roman" w:hAnsi="Times New Roman"/>
          <w:sz w:val="28"/>
          <w:szCs w:val="28"/>
        </w:rPr>
        <w:t xml:space="preserve">на </w:t>
      </w:r>
      <w:r w:rsidRPr="0064206A">
        <w:rPr>
          <w:rFonts w:ascii="Times New Roman" w:hAnsi="Times New Roman"/>
          <w:bCs/>
          <w:sz w:val="28"/>
          <w:szCs w:val="28"/>
        </w:rPr>
        <w:t>9</w:t>
      </w:r>
      <w:r w:rsidR="00402A56" w:rsidRPr="0064206A">
        <w:rPr>
          <w:rFonts w:ascii="Times New Roman" w:hAnsi="Times New Roman"/>
          <w:bCs/>
          <w:sz w:val="28"/>
          <w:szCs w:val="28"/>
        </w:rPr>
        <w:t>-е</w:t>
      </w:r>
      <w:r w:rsidRPr="0064206A">
        <w:rPr>
          <w:rFonts w:ascii="Times New Roman" w:hAnsi="Times New Roman"/>
          <w:bCs/>
          <w:sz w:val="28"/>
          <w:szCs w:val="28"/>
        </w:rPr>
        <w:t xml:space="preserve"> сутки</w:t>
      </w:r>
      <w:r w:rsidRPr="0064206A">
        <w:rPr>
          <w:rFonts w:ascii="Times New Roman" w:hAnsi="Times New Roman"/>
          <w:sz w:val="28"/>
          <w:szCs w:val="28"/>
        </w:rPr>
        <w:t xml:space="preserve"> от начала заболевания,</w:t>
      </w:r>
      <w:r w:rsidR="007E28F7" w:rsidRPr="0064206A">
        <w:rPr>
          <w:rFonts w:ascii="Times New Roman" w:hAnsi="Times New Roman"/>
          <w:sz w:val="28"/>
          <w:szCs w:val="28"/>
        </w:rPr>
        <w:t xml:space="preserve"> возраст –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7E28F7" w:rsidRPr="0064206A">
        <w:rPr>
          <w:rFonts w:ascii="Times New Roman" w:hAnsi="Times New Roman"/>
          <w:sz w:val="28"/>
          <w:szCs w:val="28"/>
        </w:rPr>
        <w:t>4 года</w:t>
      </w:r>
      <w:r w:rsidR="00767945" w:rsidRPr="0064206A">
        <w:rPr>
          <w:rFonts w:ascii="Times New Roman" w:hAnsi="Times New Roman"/>
          <w:sz w:val="28"/>
          <w:szCs w:val="28"/>
        </w:rPr>
        <w:t xml:space="preserve"> 8 месяцев</w:t>
      </w:r>
    </w:p>
    <w:p w:rsidR="00183A99" w:rsidRPr="0064206A" w:rsidRDefault="00183A99" w:rsidP="002949DA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:rsidR="00C7062A" w:rsidRPr="0064206A" w:rsidRDefault="00767945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Примечание – </w:t>
      </w:r>
      <w:r w:rsidR="00C7062A" w:rsidRPr="0064206A">
        <w:rPr>
          <w:rFonts w:ascii="Times New Roman" w:hAnsi="Times New Roman"/>
          <w:sz w:val="24"/>
          <w:szCs w:val="24"/>
        </w:rPr>
        <w:t>Окраска гематоксил</w:t>
      </w:r>
      <w:r w:rsidRPr="0064206A">
        <w:rPr>
          <w:rFonts w:ascii="Times New Roman" w:hAnsi="Times New Roman"/>
          <w:sz w:val="24"/>
          <w:szCs w:val="24"/>
        </w:rPr>
        <w:t>ином и эозином. Увеличение х160</w:t>
      </w:r>
    </w:p>
    <w:p w:rsidR="001D2FAC" w:rsidRDefault="001D2FAC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7062A" w:rsidRDefault="00155C28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</w:t>
      </w:r>
      <w:r w:rsidR="00402A56" w:rsidRPr="0064206A">
        <w:rPr>
          <w:rFonts w:ascii="Times New Roman" w:hAnsi="Times New Roman"/>
          <w:sz w:val="28"/>
          <w:szCs w:val="28"/>
        </w:rPr>
        <w:t xml:space="preserve"> данном случае в</w:t>
      </w:r>
      <w:r w:rsidRPr="0064206A">
        <w:rPr>
          <w:rFonts w:ascii="Times New Roman" w:hAnsi="Times New Roman"/>
          <w:sz w:val="28"/>
          <w:szCs w:val="28"/>
        </w:rPr>
        <w:t xml:space="preserve"> тканях</w:t>
      </w:r>
      <w:r w:rsidR="00C7062A" w:rsidRPr="0064206A">
        <w:rPr>
          <w:rFonts w:ascii="Times New Roman" w:hAnsi="Times New Roman"/>
          <w:sz w:val="28"/>
          <w:szCs w:val="28"/>
        </w:rPr>
        <w:t xml:space="preserve"> легких были выражены явления острого полнокровия сосудов</w:t>
      </w:r>
      <w:r w:rsidR="00402A56" w:rsidRPr="0064206A">
        <w:rPr>
          <w:rFonts w:ascii="Times New Roman" w:hAnsi="Times New Roman"/>
          <w:sz w:val="28"/>
          <w:szCs w:val="28"/>
        </w:rPr>
        <w:t>,</w:t>
      </w:r>
      <w:r w:rsidR="00C7062A" w:rsidRPr="0064206A">
        <w:rPr>
          <w:rFonts w:ascii="Times New Roman" w:hAnsi="Times New Roman"/>
          <w:sz w:val="28"/>
          <w:szCs w:val="28"/>
        </w:rPr>
        <w:t xml:space="preserve"> интерстиция легких со стазами и сладжами эритроцитов в просвете капилляров и посткапиллярных венул. Отмечалось неравномерное утолщение межальвеолярных перегородок за счет полнокровия сосудов, отека и воспалительной клеточной инфильтрации (</w:t>
      </w:r>
      <w:r w:rsidR="00767945" w:rsidRPr="0064206A">
        <w:rPr>
          <w:rFonts w:ascii="Times New Roman" w:hAnsi="Times New Roman"/>
          <w:sz w:val="28"/>
          <w:szCs w:val="28"/>
        </w:rPr>
        <w:t>р</w:t>
      </w:r>
      <w:r w:rsidR="00C7062A" w:rsidRPr="0064206A">
        <w:rPr>
          <w:rFonts w:ascii="Times New Roman" w:hAnsi="Times New Roman"/>
          <w:sz w:val="28"/>
          <w:szCs w:val="28"/>
        </w:rPr>
        <w:t xml:space="preserve">исунок </w:t>
      </w:r>
      <w:r w:rsidR="00402A56" w:rsidRPr="0064206A">
        <w:rPr>
          <w:rFonts w:ascii="Times New Roman" w:hAnsi="Times New Roman"/>
          <w:sz w:val="28"/>
          <w:szCs w:val="28"/>
          <w:lang w:val="kk-KZ"/>
        </w:rPr>
        <w:t>2</w:t>
      </w:r>
      <w:r w:rsidR="003A3ABA">
        <w:rPr>
          <w:rFonts w:ascii="Times New Roman" w:hAnsi="Times New Roman"/>
          <w:sz w:val="28"/>
          <w:szCs w:val="28"/>
          <w:lang w:val="kk-KZ"/>
        </w:rPr>
        <w:t>3</w:t>
      </w:r>
      <w:r w:rsidR="00C7062A" w:rsidRPr="0064206A">
        <w:rPr>
          <w:rFonts w:ascii="Times New Roman" w:hAnsi="Times New Roman"/>
          <w:sz w:val="28"/>
          <w:szCs w:val="28"/>
        </w:rPr>
        <w:t>)</w:t>
      </w:r>
      <w:r w:rsidR="00767945" w:rsidRPr="0064206A">
        <w:rPr>
          <w:rFonts w:ascii="Times New Roman" w:hAnsi="Times New Roman"/>
          <w:sz w:val="28"/>
          <w:szCs w:val="28"/>
        </w:rPr>
        <w:t>.</w:t>
      </w:r>
    </w:p>
    <w:p w:rsidR="001D2FAC" w:rsidRDefault="001D2FAC" w:rsidP="002949DA">
      <w:pPr>
        <w:pStyle w:val="1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D2FAC" w:rsidRDefault="001D2FAC" w:rsidP="001D2FAC">
      <w:pPr>
        <w:pStyle w:val="13"/>
        <w:ind w:firstLine="2552"/>
        <w:jc w:val="both"/>
        <w:rPr>
          <w:rFonts w:ascii="Times New Roman" w:hAnsi="Times New Roman"/>
          <w:sz w:val="28"/>
          <w:szCs w:val="28"/>
        </w:rPr>
      </w:pPr>
      <w:r w:rsidRPr="0064206A">
        <w:rPr>
          <w:noProof/>
          <w:sz w:val="24"/>
          <w:szCs w:val="24"/>
        </w:rPr>
        <w:drawing>
          <wp:inline distT="0" distB="0" distL="0" distR="0">
            <wp:extent cx="2798858" cy="1712434"/>
            <wp:effectExtent l="0" t="0" r="1905" b="2540"/>
            <wp:docPr id="17" name="Рисунок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454" cy="171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B05" w:rsidRPr="0064206A" w:rsidRDefault="00D50B05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  <w:lang w:val="kk-KZ"/>
        </w:rPr>
      </w:pPr>
    </w:p>
    <w:p w:rsidR="002B69E9" w:rsidRPr="0064206A" w:rsidRDefault="00C7062A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Рисунок </w:t>
      </w:r>
      <w:r w:rsidR="00402A56" w:rsidRPr="0064206A">
        <w:rPr>
          <w:rFonts w:ascii="Times New Roman" w:hAnsi="Times New Roman"/>
          <w:sz w:val="28"/>
          <w:szCs w:val="28"/>
          <w:lang w:val="kk-KZ"/>
        </w:rPr>
        <w:t>2</w:t>
      </w:r>
      <w:r w:rsidR="003A3ABA">
        <w:rPr>
          <w:rFonts w:ascii="Times New Roman" w:hAnsi="Times New Roman"/>
          <w:sz w:val="28"/>
          <w:szCs w:val="28"/>
          <w:lang w:val="kk-KZ"/>
        </w:rPr>
        <w:t>3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2B69E9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 xml:space="preserve">Ткань легкого ребенка, умершего </w:t>
      </w:r>
      <w:r w:rsidRPr="0064206A">
        <w:rPr>
          <w:rFonts w:ascii="Times New Roman" w:hAnsi="Times New Roman"/>
          <w:bCs/>
          <w:i/>
          <w:sz w:val="28"/>
          <w:szCs w:val="28"/>
        </w:rPr>
        <w:t>на 9 сутки</w:t>
      </w:r>
      <w:r w:rsidRPr="0064206A">
        <w:rPr>
          <w:rFonts w:ascii="Times New Roman" w:hAnsi="Times New Roman"/>
          <w:sz w:val="28"/>
          <w:szCs w:val="28"/>
        </w:rPr>
        <w:t xml:space="preserve"> от начала заболевания, возраст 4 </w:t>
      </w:r>
      <w:r w:rsidR="00E33F6D" w:rsidRPr="0064206A">
        <w:rPr>
          <w:rFonts w:ascii="Times New Roman" w:hAnsi="Times New Roman"/>
          <w:sz w:val="28"/>
          <w:szCs w:val="28"/>
        </w:rPr>
        <w:t>года</w:t>
      </w:r>
      <w:r w:rsidRPr="0064206A">
        <w:rPr>
          <w:rFonts w:ascii="Times New Roman" w:hAnsi="Times New Roman"/>
          <w:sz w:val="28"/>
          <w:szCs w:val="28"/>
        </w:rPr>
        <w:t xml:space="preserve"> 8 месяцев</w:t>
      </w:r>
    </w:p>
    <w:p w:rsidR="002B69E9" w:rsidRPr="0064206A" w:rsidRDefault="002B69E9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2B69E9" w:rsidRPr="0064206A" w:rsidRDefault="002B69E9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Примечания:</w:t>
      </w:r>
    </w:p>
    <w:p w:rsidR="002B69E9" w:rsidRPr="0064206A" w:rsidRDefault="002B69E9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1.</w:t>
      </w:r>
      <w:r w:rsidR="00C7062A" w:rsidRPr="0064206A">
        <w:rPr>
          <w:rFonts w:ascii="Times New Roman" w:hAnsi="Times New Roman"/>
          <w:sz w:val="24"/>
          <w:szCs w:val="24"/>
        </w:rPr>
        <w:t xml:space="preserve"> Острое полнокровие сосудов интерстиция со стазами и сладжами эритроцитов в просвете капилляров и посткапиллярных венул. </w:t>
      </w:r>
    </w:p>
    <w:p w:rsidR="002B69E9" w:rsidRPr="0064206A" w:rsidRDefault="002B69E9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2. </w:t>
      </w:r>
      <w:r w:rsidR="00C7062A" w:rsidRPr="0064206A">
        <w:rPr>
          <w:rFonts w:ascii="Times New Roman" w:hAnsi="Times New Roman"/>
          <w:sz w:val="24"/>
          <w:szCs w:val="24"/>
        </w:rPr>
        <w:t xml:space="preserve">Неравномерное утолщение межальвеолярных перегородок за счет полнокровия сосудов, отека и воспалительной клеточной инфильтрации. </w:t>
      </w:r>
    </w:p>
    <w:p w:rsidR="00C7062A" w:rsidRPr="0064206A" w:rsidRDefault="002B69E9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3. </w:t>
      </w:r>
      <w:r w:rsidR="00C7062A" w:rsidRPr="0064206A">
        <w:rPr>
          <w:rFonts w:ascii="Times New Roman" w:hAnsi="Times New Roman"/>
          <w:sz w:val="24"/>
          <w:szCs w:val="24"/>
        </w:rPr>
        <w:t>Окраска гематоксилином и эозином. Увеличен</w:t>
      </w:r>
      <w:r w:rsidRPr="0064206A">
        <w:rPr>
          <w:rFonts w:ascii="Times New Roman" w:hAnsi="Times New Roman"/>
          <w:sz w:val="24"/>
          <w:szCs w:val="24"/>
        </w:rPr>
        <w:t>ие х160</w:t>
      </w:r>
    </w:p>
    <w:p w:rsidR="00C7062A" w:rsidRPr="0064206A" w:rsidRDefault="00C7062A" w:rsidP="002949D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4"/>
        </w:rPr>
      </w:pPr>
      <w:r w:rsidRPr="0064206A">
        <w:rPr>
          <w:rFonts w:ascii="Times New Roman" w:hAnsi="Times New Roman"/>
          <w:bCs/>
          <w:sz w:val="28"/>
          <w:szCs w:val="24"/>
        </w:rPr>
        <w:t>В целом ми</w:t>
      </w:r>
      <w:r w:rsidR="00155C28" w:rsidRPr="0064206A">
        <w:rPr>
          <w:rFonts w:ascii="Times New Roman" w:hAnsi="Times New Roman"/>
          <w:bCs/>
          <w:sz w:val="28"/>
          <w:szCs w:val="24"/>
        </w:rPr>
        <w:t>кроскопические изменения в тканях</w:t>
      </w:r>
      <w:r w:rsidRPr="0064206A">
        <w:rPr>
          <w:rFonts w:ascii="Times New Roman" w:hAnsi="Times New Roman"/>
          <w:bCs/>
          <w:sz w:val="28"/>
          <w:szCs w:val="24"/>
        </w:rPr>
        <w:t xml:space="preserve"> легких имели неоднородный характер. Так</w:t>
      </w:r>
      <w:r w:rsidR="00E33F6D" w:rsidRPr="0064206A">
        <w:rPr>
          <w:rFonts w:ascii="Times New Roman" w:hAnsi="Times New Roman"/>
          <w:bCs/>
          <w:sz w:val="28"/>
          <w:szCs w:val="24"/>
        </w:rPr>
        <w:t>,</w:t>
      </w:r>
      <w:r w:rsidRPr="0064206A">
        <w:rPr>
          <w:rFonts w:ascii="Times New Roman" w:hAnsi="Times New Roman"/>
          <w:bCs/>
          <w:sz w:val="28"/>
          <w:szCs w:val="24"/>
        </w:rPr>
        <w:t xml:space="preserve"> в </w:t>
      </w:r>
      <w:r w:rsidR="00155C28" w:rsidRPr="0064206A">
        <w:rPr>
          <w:rFonts w:ascii="Times New Roman" w:hAnsi="Times New Roman"/>
          <w:bCs/>
          <w:sz w:val="28"/>
          <w:szCs w:val="24"/>
        </w:rPr>
        <w:t>некоторых</w:t>
      </w:r>
      <w:r w:rsidRPr="0064206A">
        <w:rPr>
          <w:rFonts w:ascii="Times New Roman" w:hAnsi="Times New Roman"/>
          <w:bCs/>
          <w:sz w:val="28"/>
          <w:szCs w:val="24"/>
        </w:rPr>
        <w:t xml:space="preserve"> участках выявлялись признаки </w:t>
      </w:r>
      <w:r w:rsidRPr="0064206A">
        <w:rPr>
          <w:rFonts w:ascii="Times New Roman" w:hAnsi="Times New Roman"/>
          <w:bCs/>
          <w:sz w:val="28"/>
          <w:szCs w:val="24"/>
        </w:rPr>
        <w:lastRenderedPageBreak/>
        <w:t>продуктивного воспаления с примесью гигантских многоядерных клеток, что является характерн</w:t>
      </w:r>
      <w:r w:rsidR="00402A56" w:rsidRPr="0064206A">
        <w:rPr>
          <w:rFonts w:ascii="Times New Roman" w:hAnsi="Times New Roman"/>
          <w:bCs/>
          <w:sz w:val="28"/>
          <w:szCs w:val="24"/>
        </w:rPr>
        <w:t>ым патоморфологическим признаком</w:t>
      </w:r>
      <w:r w:rsidRPr="0064206A">
        <w:rPr>
          <w:rFonts w:ascii="Times New Roman" w:hAnsi="Times New Roman"/>
          <w:bCs/>
          <w:sz w:val="28"/>
          <w:szCs w:val="24"/>
        </w:rPr>
        <w:t xml:space="preserve"> коревой пневмонии. В очагах продуктивного воспаления, в просвете </w:t>
      </w:r>
      <w:r w:rsidR="00402A56" w:rsidRPr="0064206A">
        <w:rPr>
          <w:rFonts w:ascii="Times New Roman" w:hAnsi="Times New Roman"/>
          <w:bCs/>
          <w:sz w:val="28"/>
          <w:szCs w:val="24"/>
        </w:rPr>
        <w:t xml:space="preserve">альвеол и в интерстиции легкого, </w:t>
      </w:r>
      <w:r w:rsidRPr="0064206A">
        <w:rPr>
          <w:rFonts w:ascii="Times New Roman" w:hAnsi="Times New Roman"/>
          <w:bCs/>
          <w:sz w:val="28"/>
          <w:szCs w:val="24"/>
        </w:rPr>
        <w:t>наряду с гигантскими многоядерными клетками</w:t>
      </w:r>
      <w:r w:rsidR="00402A56" w:rsidRPr="0064206A">
        <w:rPr>
          <w:rFonts w:ascii="Times New Roman" w:hAnsi="Times New Roman"/>
          <w:bCs/>
          <w:sz w:val="28"/>
          <w:szCs w:val="24"/>
        </w:rPr>
        <w:t>,</w:t>
      </w:r>
      <w:r w:rsidRPr="0064206A">
        <w:rPr>
          <w:rFonts w:ascii="Times New Roman" w:hAnsi="Times New Roman"/>
          <w:bCs/>
          <w:sz w:val="28"/>
          <w:szCs w:val="24"/>
        </w:rPr>
        <w:t xml:space="preserve"> определялись лимфоциты, плазмоциты и макро</w:t>
      </w:r>
      <w:r w:rsidR="00170D56" w:rsidRPr="0064206A">
        <w:rPr>
          <w:rFonts w:ascii="Times New Roman" w:hAnsi="Times New Roman"/>
          <w:bCs/>
          <w:sz w:val="28"/>
          <w:szCs w:val="24"/>
        </w:rPr>
        <w:t>фаги (</w:t>
      </w:r>
      <w:r w:rsidR="00767945" w:rsidRPr="0064206A">
        <w:rPr>
          <w:rFonts w:ascii="Times New Roman" w:hAnsi="Times New Roman"/>
          <w:bCs/>
          <w:sz w:val="28"/>
          <w:szCs w:val="24"/>
        </w:rPr>
        <w:t>р</w:t>
      </w:r>
      <w:r w:rsidR="00170D56" w:rsidRPr="0064206A">
        <w:rPr>
          <w:rFonts w:ascii="Times New Roman" w:hAnsi="Times New Roman"/>
          <w:bCs/>
          <w:sz w:val="28"/>
          <w:szCs w:val="24"/>
        </w:rPr>
        <w:t>исунок 2</w:t>
      </w:r>
      <w:r w:rsidR="003A3ABA">
        <w:rPr>
          <w:rFonts w:ascii="Times New Roman" w:hAnsi="Times New Roman"/>
          <w:bCs/>
          <w:sz w:val="28"/>
          <w:szCs w:val="24"/>
        </w:rPr>
        <w:t>4</w:t>
      </w:r>
      <w:r w:rsidRPr="0064206A">
        <w:rPr>
          <w:rFonts w:ascii="Times New Roman" w:hAnsi="Times New Roman"/>
          <w:bCs/>
          <w:sz w:val="28"/>
          <w:szCs w:val="24"/>
        </w:rPr>
        <w:t>)</w:t>
      </w:r>
      <w:r w:rsidR="002B69E9" w:rsidRPr="0064206A">
        <w:rPr>
          <w:rFonts w:ascii="Times New Roman" w:hAnsi="Times New Roman"/>
          <w:bCs/>
          <w:sz w:val="28"/>
          <w:szCs w:val="24"/>
        </w:rPr>
        <w:t>.</w:t>
      </w:r>
    </w:p>
    <w:p w:rsidR="002B69E9" w:rsidRPr="0064206A" w:rsidRDefault="002B69E9" w:rsidP="002949D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4"/>
          <w:lang w:val="kk-KZ"/>
        </w:rPr>
      </w:pPr>
    </w:p>
    <w:tbl>
      <w:tblPr>
        <w:tblW w:w="0" w:type="auto"/>
        <w:tblInd w:w="1951" w:type="dxa"/>
        <w:tblLayout w:type="fixed"/>
        <w:tblLook w:val="04A0" w:firstRow="1" w:lastRow="0" w:firstColumn="1" w:lastColumn="0" w:noHBand="0" w:noVBand="1"/>
      </w:tblPr>
      <w:tblGrid>
        <w:gridCol w:w="4928"/>
      </w:tblGrid>
      <w:tr w:rsidR="0064206A" w:rsidRPr="0064206A" w:rsidTr="00767945">
        <w:tc>
          <w:tcPr>
            <w:tcW w:w="4928" w:type="dxa"/>
            <w:shd w:val="clear" w:color="auto" w:fill="auto"/>
          </w:tcPr>
          <w:p w:rsidR="00D50B05" w:rsidRPr="0064206A" w:rsidRDefault="00FE6E52" w:rsidP="002949DA">
            <w:pPr>
              <w:spacing w:after="0" w:line="240" w:lineRule="auto"/>
              <w:ind w:left="1843" w:hanging="1985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>
                      <wp:simplePos x="0" y="0"/>
                      <wp:positionH relativeFrom="column">
                        <wp:posOffset>1524000</wp:posOffset>
                      </wp:positionH>
                      <wp:positionV relativeFrom="paragraph">
                        <wp:posOffset>1923415</wp:posOffset>
                      </wp:positionV>
                      <wp:extent cx="381000" cy="142875"/>
                      <wp:effectExtent l="19050" t="57150" r="0" b="28575"/>
                      <wp:wrapNone/>
                      <wp:docPr id="57" name="Прямая со стрелкой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381000" cy="1428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CB7904" id="Прямая со стрелкой 21" o:spid="_x0000_s1026" type="#_x0000_t32" style="position:absolute;margin-left:120pt;margin-top:151.45pt;width:30pt;height:11.25pt;flip:y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>
                      <wp:simplePos x="0" y="0"/>
                      <wp:positionH relativeFrom="column">
                        <wp:posOffset>1158240</wp:posOffset>
                      </wp:positionH>
                      <wp:positionV relativeFrom="paragraph">
                        <wp:posOffset>90170</wp:posOffset>
                      </wp:positionV>
                      <wp:extent cx="485775" cy="238125"/>
                      <wp:effectExtent l="38100" t="19050" r="9525" b="47625"/>
                      <wp:wrapNone/>
                      <wp:docPr id="56" name="Прямая со стрелкой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485775" cy="2381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0FC45E" id="Прямая со стрелкой 19" o:spid="_x0000_s1026" type="#_x0000_t32" style="position:absolute;margin-left:91.2pt;margin-top:7.1pt;width:38.25pt;height:18.75pt;flip:x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" strokecolor="windowText" strokeweight="3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1497330</wp:posOffset>
                      </wp:positionV>
                      <wp:extent cx="400050" cy="400050"/>
                      <wp:effectExtent l="19050" t="38100" r="38100" b="19050"/>
                      <wp:wrapNone/>
                      <wp:docPr id="55" name="Прямая со стрелкой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400050" cy="4000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D9B91C" id="Прямая со стрелкой 20" o:spid="_x0000_s1026" type="#_x0000_t32" style="position:absolute;margin-left:4.7pt;margin-top:117.9pt;width:31.5pt;height:31.5pt;flip:y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 w:rsidR="00EA32EB" w:rsidRPr="0064206A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76270" cy="2225040"/>
                  <wp:effectExtent l="0" t="0" r="0" b="0"/>
                  <wp:docPr id="18" name="Рисунок 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270" cy="222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0B05" w:rsidRPr="0064206A" w:rsidRDefault="00D50B05" w:rsidP="002949DA">
      <w:pPr>
        <w:spacing w:after="0" w:line="240" w:lineRule="auto"/>
        <w:rPr>
          <w:sz w:val="16"/>
          <w:szCs w:val="16"/>
        </w:rPr>
      </w:pPr>
    </w:p>
    <w:p w:rsidR="002B69E9" w:rsidRPr="0064206A" w:rsidRDefault="00C7062A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Рисунок </w:t>
      </w:r>
      <w:r w:rsidR="00170D56" w:rsidRPr="0064206A">
        <w:rPr>
          <w:rFonts w:ascii="Times New Roman" w:hAnsi="Times New Roman"/>
          <w:sz w:val="28"/>
          <w:szCs w:val="28"/>
          <w:lang w:val="kk-KZ"/>
        </w:rPr>
        <w:t>2</w:t>
      </w:r>
      <w:r w:rsidR="003A3ABA">
        <w:rPr>
          <w:rFonts w:ascii="Times New Roman" w:hAnsi="Times New Roman"/>
          <w:sz w:val="28"/>
          <w:szCs w:val="28"/>
          <w:lang w:val="kk-KZ"/>
        </w:rPr>
        <w:t>4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2B69E9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 xml:space="preserve">Ткань легкого ребенка, умершего </w:t>
      </w:r>
      <w:r w:rsidRPr="0064206A">
        <w:rPr>
          <w:rFonts w:ascii="Times New Roman" w:hAnsi="Times New Roman"/>
          <w:bCs/>
          <w:sz w:val="28"/>
          <w:szCs w:val="28"/>
        </w:rPr>
        <w:t>на 9</w:t>
      </w:r>
      <w:r w:rsidR="00402A56" w:rsidRPr="0064206A">
        <w:rPr>
          <w:rFonts w:ascii="Times New Roman" w:hAnsi="Times New Roman"/>
          <w:bCs/>
          <w:sz w:val="28"/>
          <w:szCs w:val="28"/>
        </w:rPr>
        <w:t xml:space="preserve">-е </w:t>
      </w:r>
      <w:r w:rsidRPr="0064206A">
        <w:rPr>
          <w:rFonts w:ascii="Times New Roman" w:hAnsi="Times New Roman"/>
          <w:bCs/>
          <w:sz w:val="28"/>
          <w:szCs w:val="28"/>
        </w:rPr>
        <w:t xml:space="preserve"> сутки</w:t>
      </w:r>
      <w:r w:rsidRPr="0064206A">
        <w:rPr>
          <w:rFonts w:ascii="Times New Roman" w:hAnsi="Times New Roman"/>
          <w:sz w:val="28"/>
          <w:szCs w:val="28"/>
        </w:rPr>
        <w:t xml:space="preserve"> от начала заболевания, возраст </w:t>
      </w:r>
      <w:r w:rsidR="00402A56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>11 мес.</w:t>
      </w:r>
    </w:p>
    <w:p w:rsidR="002B69E9" w:rsidRPr="0064206A" w:rsidRDefault="002B69E9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183A99" w:rsidRPr="0064206A" w:rsidRDefault="00183A99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Примечания:</w:t>
      </w:r>
    </w:p>
    <w:p w:rsidR="002B69E9" w:rsidRPr="0064206A" w:rsidRDefault="00183A99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1. </w:t>
      </w:r>
      <w:r w:rsidR="00C7062A" w:rsidRPr="0064206A">
        <w:rPr>
          <w:rFonts w:ascii="Times New Roman" w:hAnsi="Times New Roman"/>
          <w:sz w:val="24"/>
          <w:szCs w:val="24"/>
        </w:rPr>
        <w:t xml:space="preserve">Очаги продуктивного воспаления в легком: </w:t>
      </w:r>
      <w:r w:rsidR="00C7062A" w:rsidRPr="0064206A">
        <w:rPr>
          <w:rFonts w:ascii="Times New Roman" w:hAnsi="Times New Roman"/>
          <w:bCs/>
          <w:sz w:val="24"/>
          <w:szCs w:val="24"/>
        </w:rPr>
        <w:t>в просвете альвеол и в интерстиции легкого скопления лимфоцитов, плазмоцитов макрофагов и единичных гигантских многоядерных клеток</w:t>
      </w:r>
      <w:r w:rsidR="00093FDE" w:rsidRPr="0064206A">
        <w:rPr>
          <w:rFonts w:ascii="Times New Roman" w:hAnsi="Times New Roman"/>
          <w:bCs/>
          <w:sz w:val="24"/>
          <w:szCs w:val="24"/>
          <w:lang w:val="kk-KZ"/>
        </w:rPr>
        <w:t xml:space="preserve"> (указано стрелками)</w:t>
      </w:r>
      <w:r w:rsidR="00C7062A" w:rsidRPr="0064206A">
        <w:rPr>
          <w:rFonts w:ascii="Times New Roman" w:hAnsi="Times New Roman"/>
          <w:sz w:val="24"/>
          <w:szCs w:val="24"/>
        </w:rPr>
        <w:t xml:space="preserve">. </w:t>
      </w:r>
    </w:p>
    <w:p w:rsidR="00C7062A" w:rsidRPr="0064206A" w:rsidRDefault="00183A99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2. </w:t>
      </w:r>
      <w:r w:rsidR="00C7062A" w:rsidRPr="0064206A">
        <w:rPr>
          <w:rFonts w:ascii="Times New Roman" w:hAnsi="Times New Roman"/>
          <w:sz w:val="24"/>
          <w:szCs w:val="24"/>
        </w:rPr>
        <w:t>Окраска гематоксил</w:t>
      </w:r>
      <w:r w:rsidR="00182622" w:rsidRPr="0064206A">
        <w:rPr>
          <w:rFonts w:ascii="Times New Roman" w:hAnsi="Times New Roman"/>
          <w:sz w:val="24"/>
          <w:szCs w:val="24"/>
        </w:rPr>
        <w:t>ином и эозином. Увеличение х200</w:t>
      </w:r>
    </w:p>
    <w:p w:rsidR="00D50B05" w:rsidRPr="0064206A" w:rsidRDefault="00D50B05" w:rsidP="002949D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kk-KZ"/>
        </w:rPr>
      </w:pPr>
    </w:p>
    <w:tbl>
      <w:tblPr>
        <w:tblW w:w="0" w:type="auto"/>
        <w:tblInd w:w="1951" w:type="dxa"/>
        <w:tblLayout w:type="fixed"/>
        <w:tblLook w:val="04A0" w:firstRow="1" w:lastRow="0" w:firstColumn="1" w:lastColumn="0" w:noHBand="0" w:noVBand="1"/>
      </w:tblPr>
      <w:tblGrid>
        <w:gridCol w:w="5103"/>
      </w:tblGrid>
      <w:tr w:rsidR="0064206A" w:rsidRPr="0064206A" w:rsidTr="00183A99">
        <w:tc>
          <w:tcPr>
            <w:tcW w:w="5103" w:type="dxa"/>
            <w:shd w:val="clear" w:color="auto" w:fill="auto"/>
          </w:tcPr>
          <w:p w:rsidR="00D50B05" w:rsidRPr="0064206A" w:rsidRDefault="00FE6E52" w:rsidP="002949DA">
            <w:pPr>
              <w:spacing w:after="0" w:line="240" w:lineRule="auto"/>
              <w:ind w:hanging="108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>
                      <wp:simplePos x="0" y="0"/>
                      <wp:positionH relativeFrom="column">
                        <wp:posOffset>463550</wp:posOffset>
                      </wp:positionH>
                      <wp:positionV relativeFrom="paragraph">
                        <wp:posOffset>957580</wp:posOffset>
                      </wp:positionV>
                      <wp:extent cx="254000" cy="266700"/>
                      <wp:effectExtent l="0" t="0" r="0" b="0"/>
                      <wp:wrapNone/>
                      <wp:docPr id="53" name="Надпись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54000" cy="266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D7857" w:rsidRPr="001D2FAC" w:rsidRDefault="009D7857" w:rsidP="00D50B05">
                                  <w:pPr>
                                    <w:pStyle w:val="12"/>
                                    <w:spacing w:before="0" w:beforeAutospacing="0" w:after="160" w:afterAutospacing="0" w:line="256" w:lineRule="auto"/>
                                  </w:pPr>
                                  <w:r w:rsidRPr="001D2FAC">
                                    <w:rPr>
                                      <w:rFonts w:eastAsia="Calibri"/>
                                      <w:bCs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б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2" o:spid="_x0000_s1043" type="#_x0000_t202" style="position:absolute;margin-left:36.5pt;margin-top:75.4pt;width:20pt;height:21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" fillcolor="window" stroked="f" strokeweight=".5pt">
                      <v:path arrowok="t"/>
                      <v:textbox>
                        <w:txbxContent>
                          <w:p w:rsidR="009D7857" w:rsidRPr="001D2FAC" w:rsidRDefault="009D7857" w:rsidP="00D50B05">
                            <w:pPr>
                              <w:pStyle w:val="12"/>
                              <w:spacing w:before="0" w:beforeAutospacing="0" w:after="160" w:afterAutospacing="0" w:line="256" w:lineRule="auto"/>
                            </w:pPr>
                            <w:r w:rsidRPr="001D2FAC">
                              <w:rPr>
                                <w:rFonts w:eastAsia="Calibri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>
                      <wp:simplePos x="0" y="0"/>
                      <wp:positionH relativeFrom="column">
                        <wp:posOffset>2118360</wp:posOffset>
                      </wp:positionH>
                      <wp:positionV relativeFrom="paragraph">
                        <wp:posOffset>471805</wp:posOffset>
                      </wp:positionV>
                      <wp:extent cx="276225" cy="304800"/>
                      <wp:effectExtent l="0" t="0" r="9525" b="0"/>
                      <wp:wrapNone/>
                      <wp:docPr id="54" name="Надпись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76225" cy="3048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D7857" w:rsidRPr="001D2FAC" w:rsidRDefault="009D7857" w:rsidP="00D50B05">
                                  <w:pPr>
                                    <w:pStyle w:val="12"/>
                                    <w:spacing w:before="0" w:beforeAutospacing="0" w:after="160" w:afterAutospacing="0" w:line="256" w:lineRule="auto"/>
                                  </w:pPr>
                                  <w:r w:rsidRPr="001D2FAC">
                                    <w:rPr>
                                      <w:rFonts w:eastAsia="Calibri"/>
                                      <w:bCs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а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1" o:spid="_x0000_s1044" type="#_x0000_t202" style="position:absolute;margin-left:166.8pt;margin-top:37.15pt;width:21.75pt;height:24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" fillcolor="window" stroked="f" strokeweight=".5pt">
                      <v:path arrowok="t"/>
                      <v:textbox>
                        <w:txbxContent>
                          <w:p w:rsidR="009D7857" w:rsidRPr="001D2FAC" w:rsidRDefault="009D7857" w:rsidP="00D50B05">
                            <w:pPr>
                              <w:pStyle w:val="12"/>
                              <w:spacing w:before="0" w:beforeAutospacing="0" w:after="160" w:afterAutospacing="0" w:line="256" w:lineRule="auto"/>
                            </w:pPr>
                            <w:r w:rsidRPr="001D2FAC">
                              <w:rPr>
                                <w:rFonts w:eastAsia="Calibri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A32EB" w:rsidRPr="0064206A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02982" cy="2075290"/>
                  <wp:effectExtent l="0" t="0" r="0" b="1270"/>
                  <wp:docPr id="19" name="Рисунок 13" descr="Описание: Изображение выглядит как ткань&#10;&#10;Автоматически созданное описани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Описание: Изображение выглядит как ткань&#10;&#10;Автоматически созданное описание"/>
                          <pic:cNvPicPr>
                            <a:picLocks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902" cy="2078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0B05" w:rsidRPr="0064206A" w:rsidRDefault="00D50B05" w:rsidP="002949DA">
      <w:pPr>
        <w:spacing w:after="0" w:line="240" w:lineRule="auto"/>
        <w:rPr>
          <w:sz w:val="16"/>
          <w:szCs w:val="16"/>
        </w:rPr>
      </w:pPr>
    </w:p>
    <w:p w:rsidR="00183A99" w:rsidRPr="0064206A" w:rsidRDefault="00183A99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bCs/>
          <w:sz w:val="24"/>
          <w:szCs w:val="24"/>
          <w:lang w:val="kk-KZ"/>
        </w:rPr>
        <w:t>а</w:t>
      </w:r>
      <w:r w:rsidRPr="0064206A">
        <w:rPr>
          <w:rFonts w:ascii="Times New Roman" w:hAnsi="Times New Roman"/>
          <w:sz w:val="24"/>
          <w:szCs w:val="24"/>
        </w:rPr>
        <w:t xml:space="preserve"> – гистологическая картина очаговой абсцедирующей пневмонии: </w:t>
      </w:r>
      <w:r w:rsidRPr="0064206A">
        <w:rPr>
          <w:rFonts w:ascii="Times New Roman" w:hAnsi="Times New Roman"/>
          <w:bCs/>
          <w:sz w:val="24"/>
          <w:szCs w:val="24"/>
        </w:rPr>
        <w:t>в просвете альвеол гнойный экссудат с геморрагическим компонентом</w:t>
      </w:r>
      <w:r w:rsidRPr="0064206A">
        <w:rPr>
          <w:rFonts w:ascii="Times New Roman" w:hAnsi="Times New Roman"/>
          <w:bCs/>
          <w:sz w:val="24"/>
          <w:szCs w:val="24"/>
          <w:lang w:val="kk-KZ"/>
        </w:rPr>
        <w:t xml:space="preserve">; </w:t>
      </w:r>
      <w:r w:rsidRPr="0064206A">
        <w:rPr>
          <w:rFonts w:ascii="Times New Roman" w:hAnsi="Times New Roman"/>
          <w:sz w:val="24"/>
          <w:szCs w:val="24"/>
          <w:lang w:val="kk-KZ"/>
        </w:rPr>
        <w:t>б</w:t>
      </w:r>
      <w:r w:rsidRPr="0064206A">
        <w:rPr>
          <w:rFonts w:ascii="Times New Roman" w:hAnsi="Times New Roman"/>
          <w:sz w:val="24"/>
          <w:szCs w:val="24"/>
        </w:rPr>
        <w:t xml:space="preserve"> – в левой половине микрофотографии – участок гнойной деструкции ткани легкого с формированием абсцесса</w:t>
      </w:r>
      <w:r w:rsidRPr="0064206A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:rsidR="00183A99" w:rsidRPr="0064206A" w:rsidRDefault="00183A99" w:rsidP="002949DA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2B69E9" w:rsidRPr="0064206A" w:rsidRDefault="00C7062A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Рисунок </w:t>
      </w:r>
      <w:r w:rsidR="00170D56" w:rsidRPr="0064206A">
        <w:rPr>
          <w:rFonts w:ascii="Times New Roman" w:hAnsi="Times New Roman"/>
          <w:sz w:val="28"/>
          <w:szCs w:val="28"/>
          <w:lang w:val="kk-KZ"/>
        </w:rPr>
        <w:t>2</w:t>
      </w:r>
      <w:r w:rsidR="003A3ABA">
        <w:rPr>
          <w:rFonts w:ascii="Times New Roman" w:hAnsi="Times New Roman"/>
          <w:sz w:val="28"/>
          <w:szCs w:val="28"/>
          <w:lang w:val="kk-KZ"/>
        </w:rPr>
        <w:t>5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183A99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 xml:space="preserve">Ткань легкого ребенка, умершего </w:t>
      </w:r>
      <w:r w:rsidRPr="0064206A">
        <w:rPr>
          <w:rFonts w:ascii="Times New Roman" w:hAnsi="Times New Roman"/>
          <w:bCs/>
          <w:sz w:val="28"/>
          <w:szCs w:val="28"/>
        </w:rPr>
        <w:t>на 41 сутки</w:t>
      </w:r>
      <w:r w:rsidRPr="0064206A">
        <w:rPr>
          <w:rFonts w:ascii="Times New Roman" w:hAnsi="Times New Roman"/>
          <w:sz w:val="28"/>
          <w:szCs w:val="28"/>
        </w:rPr>
        <w:t xml:space="preserve"> от начала заболевания, возраст 8 месяцев</w:t>
      </w:r>
    </w:p>
    <w:p w:rsidR="002B69E9" w:rsidRPr="0064206A" w:rsidRDefault="002B69E9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C7062A" w:rsidRPr="0064206A" w:rsidRDefault="00183A99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Примечание –</w:t>
      </w:r>
      <w:r w:rsidR="00A57D8D" w:rsidRPr="0064206A">
        <w:rPr>
          <w:rFonts w:ascii="Times New Roman" w:hAnsi="Times New Roman"/>
          <w:sz w:val="24"/>
          <w:szCs w:val="24"/>
        </w:rPr>
        <w:t xml:space="preserve"> </w:t>
      </w:r>
      <w:r w:rsidR="00C7062A" w:rsidRPr="0064206A">
        <w:rPr>
          <w:rFonts w:ascii="Times New Roman" w:hAnsi="Times New Roman"/>
          <w:sz w:val="24"/>
          <w:szCs w:val="24"/>
        </w:rPr>
        <w:t>Окраска гематоксил</w:t>
      </w:r>
      <w:r w:rsidRPr="0064206A">
        <w:rPr>
          <w:rFonts w:ascii="Times New Roman" w:hAnsi="Times New Roman"/>
          <w:sz w:val="24"/>
          <w:szCs w:val="24"/>
        </w:rPr>
        <w:t>ином и эозином. Увеличение х100</w:t>
      </w:r>
    </w:p>
    <w:p w:rsidR="001D2FAC" w:rsidRDefault="00D11C57" w:rsidP="002949D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4206A">
        <w:rPr>
          <w:rFonts w:ascii="Times New Roman" w:hAnsi="Times New Roman"/>
          <w:bCs/>
          <w:sz w:val="28"/>
          <w:szCs w:val="28"/>
        </w:rPr>
        <w:t>Вместе с тем, в</w:t>
      </w:r>
      <w:r w:rsidRPr="0064206A">
        <w:rPr>
          <w:rFonts w:ascii="Times New Roman" w:hAnsi="Times New Roman"/>
          <w:b/>
          <w:sz w:val="28"/>
          <w:szCs w:val="28"/>
        </w:rPr>
        <w:t xml:space="preserve"> </w:t>
      </w:r>
      <w:r w:rsidRPr="0064206A">
        <w:rPr>
          <w:rFonts w:ascii="Times New Roman" w:hAnsi="Times New Roman"/>
          <w:bCs/>
          <w:sz w:val="28"/>
          <w:szCs w:val="28"/>
        </w:rPr>
        <w:t xml:space="preserve">тканях легкого имели место признаки развития гнойно-деструктивных осложнений коревой пневмонии, обусловленные </w:t>
      </w:r>
      <w:r w:rsidRPr="0064206A">
        <w:rPr>
          <w:rFonts w:ascii="Times New Roman" w:hAnsi="Times New Roman"/>
          <w:bCs/>
          <w:sz w:val="28"/>
          <w:szCs w:val="28"/>
        </w:rPr>
        <w:lastRenderedPageBreak/>
        <w:t>присоединением бактериальной инфекции. В просвете альвеол определялись скопления лейкоцитов с примесью эритроцитов. В отдельных участках лейкоцитарная инфильтрация сопровождалась разрушением межальвеолярных перегородок с формированием абсцессов (рисунок 2</w:t>
      </w:r>
      <w:r w:rsidR="003A3ABA">
        <w:rPr>
          <w:rFonts w:ascii="Times New Roman" w:hAnsi="Times New Roman"/>
          <w:bCs/>
          <w:sz w:val="28"/>
          <w:szCs w:val="28"/>
        </w:rPr>
        <w:t>5</w:t>
      </w:r>
      <w:r w:rsidRPr="0064206A">
        <w:rPr>
          <w:rFonts w:ascii="Times New Roman" w:hAnsi="Times New Roman"/>
          <w:bCs/>
          <w:sz w:val="28"/>
          <w:szCs w:val="28"/>
        </w:rPr>
        <w:t>).</w:t>
      </w:r>
    </w:p>
    <w:p w:rsidR="00677034" w:rsidRPr="0064206A" w:rsidRDefault="00C7062A" w:rsidP="002949D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64206A">
        <w:rPr>
          <w:rFonts w:ascii="Times New Roman" w:hAnsi="Times New Roman"/>
          <w:bCs/>
          <w:sz w:val="28"/>
          <w:szCs w:val="28"/>
        </w:rPr>
        <w:t>В отдельных случаях, на фоне диффузных воспалительных и дисциркуляторных изменений ткани легкого с обширными дистелектазами легочной паренхимы, определялись признаки острого респираторного дистресс</w:t>
      </w:r>
      <w:r w:rsidR="00402A56" w:rsidRPr="0064206A">
        <w:rPr>
          <w:rFonts w:ascii="Times New Roman" w:hAnsi="Times New Roman"/>
          <w:bCs/>
          <w:sz w:val="28"/>
          <w:szCs w:val="28"/>
        </w:rPr>
        <w:t>-</w:t>
      </w:r>
      <w:r w:rsidRPr="0064206A">
        <w:rPr>
          <w:rFonts w:ascii="Times New Roman" w:hAnsi="Times New Roman"/>
          <w:bCs/>
          <w:sz w:val="28"/>
          <w:szCs w:val="28"/>
        </w:rPr>
        <w:t xml:space="preserve"> синдрома. Гистологическими проявлениями респираторного дистресс</w:t>
      </w:r>
      <w:r w:rsidR="00402A56" w:rsidRPr="0064206A">
        <w:rPr>
          <w:rFonts w:ascii="Times New Roman" w:hAnsi="Times New Roman"/>
          <w:bCs/>
          <w:sz w:val="28"/>
          <w:szCs w:val="28"/>
        </w:rPr>
        <w:t>- синдрома</w:t>
      </w:r>
      <w:r w:rsidRPr="0064206A">
        <w:rPr>
          <w:rFonts w:ascii="Times New Roman" w:hAnsi="Times New Roman"/>
          <w:bCs/>
          <w:sz w:val="28"/>
          <w:szCs w:val="28"/>
        </w:rPr>
        <w:t xml:space="preserve"> в исследованных случаях, были</w:t>
      </w:r>
      <w:r w:rsidR="00402A56" w:rsidRPr="0064206A">
        <w:rPr>
          <w:rFonts w:ascii="Times New Roman" w:hAnsi="Times New Roman"/>
          <w:bCs/>
          <w:sz w:val="28"/>
          <w:szCs w:val="28"/>
        </w:rPr>
        <w:t>: выраженный отек инетрстиция,</w:t>
      </w:r>
      <w:r w:rsidRPr="0064206A">
        <w:rPr>
          <w:rFonts w:ascii="Times New Roman" w:hAnsi="Times New Roman"/>
          <w:bCs/>
          <w:sz w:val="28"/>
          <w:szCs w:val="28"/>
        </w:rPr>
        <w:t xml:space="preserve"> очаговая пролиферация и десквамация эпителия бронхов и бронхиол, наличие гиалиновых мембра</w:t>
      </w:r>
      <w:r w:rsidR="00170D56" w:rsidRPr="0064206A">
        <w:rPr>
          <w:rFonts w:ascii="Times New Roman" w:hAnsi="Times New Roman"/>
          <w:bCs/>
          <w:sz w:val="28"/>
          <w:szCs w:val="28"/>
        </w:rPr>
        <w:t>н в просвете альвеол (</w:t>
      </w:r>
      <w:r w:rsidR="00183A99" w:rsidRPr="0064206A">
        <w:rPr>
          <w:rFonts w:ascii="Times New Roman" w:hAnsi="Times New Roman"/>
          <w:bCs/>
          <w:sz w:val="28"/>
          <w:szCs w:val="28"/>
        </w:rPr>
        <w:t>р</w:t>
      </w:r>
      <w:r w:rsidR="00170D56" w:rsidRPr="0064206A">
        <w:rPr>
          <w:rFonts w:ascii="Times New Roman" w:hAnsi="Times New Roman"/>
          <w:bCs/>
          <w:sz w:val="28"/>
          <w:szCs w:val="28"/>
        </w:rPr>
        <w:t>исунок</w:t>
      </w:r>
      <w:r w:rsidR="00183A99" w:rsidRPr="0064206A">
        <w:rPr>
          <w:rFonts w:ascii="Times New Roman" w:hAnsi="Times New Roman"/>
          <w:bCs/>
          <w:sz w:val="28"/>
          <w:szCs w:val="28"/>
        </w:rPr>
        <w:t xml:space="preserve"> </w:t>
      </w:r>
      <w:r w:rsidR="00170D56" w:rsidRPr="0064206A">
        <w:rPr>
          <w:rFonts w:ascii="Times New Roman" w:hAnsi="Times New Roman"/>
          <w:bCs/>
          <w:sz w:val="28"/>
          <w:szCs w:val="28"/>
        </w:rPr>
        <w:t>2</w:t>
      </w:r>
      <w:r w:rsidR="003A3ABA">
        <w:rPr>
          <w:rFonts w:ascii="Times New Roman" w:hAnsi="Times New Roman"/>
          <w:bCs/>
          <w:sz w:val="28"/>
          <w:szCs w:val="28"/>
        </w:rPr>
        <w:t>6</w:t>
      </w:r>
      <w:r w:rsidRPr="0064206A">
        <w:rPr>
          <w:rFonts w:ascii="Times New Roman" w:hAnsi="Times New Roman"/>
          <w:bCs/>
          <w:sz w:val="28"/>
          <w:szCs w:val="28"/>
        </w:rPr>
        <w:t>)</w:t>
      </w:r>
      <w:r w:rsidR="006B2B64" w:rsidRPr="0064206A">
        <w:rPr>
          <w:rFonts w:ascii="Times New Roman" w:hAnsi="Times New Roman"/>
          <w:bCs/>
          <w:sz w:val="28"/>
          <w:szCs w:val="28"/>
          <w:lang w:val="kk-KZ"/>
        </w:rPr>
        <w:t>.</w:t>
      </w:r>
    </w:p>
    <w:p w:rsidR="00311C23" w:rsidRPr="0064206A" w:rsidRDefault="00311C23" w:rsidP="002949D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kk-KZ"/>
        </w:rPr>
      </w:pPr>
    </w:p>
    <w:tbl>
      <w:tblPr>
        <w:tblW w:w="0" w:type="auto"/>
        <w:tblInd w:w="1951" w:type="dxa"/>
        <w:tblLayout w:type="fixed"/>
        <w:tblLook w:val="04A0" w:firstRow="1" w:lastRow="0" w:firstColumn="1" w:lastColumn="0" w:noHBand="0" w:noVBand="1"/>
      </w:tblPr>
      <w:tblGrid>
        <w:gridCol w:w="5387"/>
      </w:tblGrid>
      <w:tr w:rsidR="0064206A" w:rsidRPr="0064206A" w:rsidTr="00183A99">
        <w:tc>
          <w:tcPr>
            <w:tcW w:w="5387" w:type="dxa"/>
            <w:shd w:val="clear" w:color="auto" w:fill="auto"/>
          </w:tcPr>
          <w:p w:rsidR="00311C23" w:rsidRPr="0064206A" w:rsidRDefault="00FE6E52" w:rsidP="002949DA">
            <w:pPr>
              <w:spacing w:after="0" w:line="240" w:lineRule="auto"/>
              <w:ind w:hanging="108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>
                      <wp:simplePos x="0" y="0"/>
                      <wp:positionH relativeFrom="column">
                        <wp:posOffset>2032000</wp:posOffset>
                      </wp:positionH>
                      <wp:positionV relativeFrom="paragraph">
                        <wp:posOffset>784860</wp:posOffset>
                      </wp:positionV>
                      <wp:extent cx="457200" cy="485775"/>
                      <wp:effectExtent l="19050" t="38100" r="38100" b="28575"/>
                      <wp:wrapNone/>
                      <wp:docPr id="50" name="Прямая со стрелкой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457200" cy="485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8F2D51" id="Прямая со стрелкой 28" o:spid="_x0000_s1026" type="#_x0000_t32" style="position:absolute;margin-left:160pt;margin-top:61.8pt;width:36pt;height:38.25pt;flip:y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>
                      <wp:simplePos x="0" y="0"/>
                      <wp:positionH relativeFrom="column">
                        <wp:posOffset>461645</wp:posOffset>
                      </wp:positionH>
                      <wp:positionV relativeFrom="paragraph">
                        <wp:posOffset>1077595</wp:posOffset>
                      </wp:positionV>
                      <wp:extent cx="295910" cy="238760"/>
                      <wp:effectExtent l="0" t="0" r="27940" b="27940"/>
                      <wp:wrapNone/>
                      <wp:docPr id="47" name="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95910" cy="238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D7857" w:rsidRPr="00677034" w:rsidRDefault="009D7857">
                                  <w:pP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  <w:lang w:val="kk-KZ"/>
                                    </w:rPr>
                                  </w:pPr>
                                  <w:r w:rsidRPr="00677034"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  <w:lang w:val="kk-KZ"/>
                                    </w:rPr>
                                    <w:t>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 55" o:spid="_x0000_s1045" type="#_x0000_t202" style="position:absolute;margin-left:36.35pt;margin-top:84.85pt;width:23.3pt;height:18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">
                      <v:path arrowok="t"/>
                      <v:textbox>
                        <w:txbxContent>
                          <w:p w:rsidR="009D7857" w:rsidRPr="00677034" w:rsidRDefault="009D7857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kk-KZ"/>
                              </w:rPr>
                            </w:pPr>
                            <w:r w:rsidRPr="00677034"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kk-KZ"/>
                              </w:rPr>
                              <w:t>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297" distR="114297" simplePos="0" relativeHeight="251665920" behindDoc="0" locked="0" layoutInCell="1" allowOverlap="1">
                      <wp:simplePos x="0" y="0"/>
                      <wp:positionH relativeFrom="column">
                        <wp:posOffset>387984</wp:posOffset>
                      </wp:positionH>
                      <wp:positionV relativeFrom="paragraph">
                        <wp:posOffset>931545</wp:posOffset>
                      </wp:positionV>
                      <wp:extent cx="292735" cy="0"/>
                      <wp:effectExtent l="51118" t="44132" r="63182" b="6033"/>
                      <wp:wrapNone/>
                      <wp:docPr id="46" name="Прямая со стрелкой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rot="16200000">
                                <a:off x="0" y="0"/>
                                <a:ext cx="2927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A949D2" id="Прямая со стрелкой 27" o:spid="_x0000_s1026" type="#_x0000_t32" style="position:absolute;margin-left:30.55pt;margin-top:73.35pt;width:23.05pt;height:0;rotation:-90;z-index:251665920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186055</wp:posOffset>
                      </wp:positionH>
                      <wp:positionV relativeFrom="paragraph">
                        <wp:posOffset>1077595</wp:posOffset>
                      </wp:positionV>
                      <wp:extent cx="276225" cy="120650"/>
                      <wp:effectExtent l="0" t="57150" r="9525" b="31750"/>
                      <wp:wrapNone/>
                      <wp:docPr id="45" name="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flipH="1" flipV="1">
                                <a:off x="0" y="0"/>
                                <a:ext cx="276225" cy="120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F67835" id=" 56" o:spid="_x0000_s1026" type="#_x0000_t32" style="position:absolute;margin-left:14.65pt;margin-top:84.85pt;width:21.75pt;height:9.5pt;flip:x y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" strokeweight="2.25pt">
                      <v:stroke endarrow="block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>
                      <wp:simplePos x="0" y="0"/>
                      <wp:positionH relativeFrom="column">
                        <wp:posOffset>1097280</wp:posOffset>
                      </wp:positionH>
                      <wp:positionV relativeFrom="paragraph">
                        <wp:posOffset>338455</wp:posOffset>
                      </wp:positionV>
                      <wp:extent cx="371475" cy="209550"/>
                      <wp:effectExtent l="38100" t="38100" r="9525" b="19050"/>
                      <wp:wrapNone/>
                      <wp:docPr id="48" name="Прямая со стрелкой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 flipV="1">
                                <a:off x="0" y="0"/>
                                <a:ext cx="371475" cy="2095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9E5274" id="Прямая со стрелкой 26" o:spid="_x0000_s1026" type="#_x0000_t32" style="position:absolute;margin-left:86.4pt;margin-top:26.65pt;width:29.25pt;height:16.5pt;flip:x y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 w:rsidR="00EA32EB" w:rsidRPr="0064206A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29000" cy="2366645"/>
                  <wp:effectExtent l="0" t="0" r="0" b="0"/>
                  <wp:docPr id="20" name="Рисунок 14" descr="Описание: Изображение выглядит как ткань&#10;&#10;Автоматически созданное описани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Описание: Изображение выглядит как ткань&#10;&#10;Автоматически созданное описание"/>
                          <pic:cNvPicPr>
                            <a:picLocks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36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1C23" w:rsidRPr="0064206A" w:rsidRDefault="00311C23" w:rsidP="002949DA">
      <w:pPr>
        <w:spacing w:after="0" w:line="240" w:lineRule="auto"/>
        <w:rPr>
          <w:sz w:val="16"/>
          <w:szCs w:val="16"/>
        </w:rPr>
      </w:pPr>
    </w:p>
    <w:p w:rsidR="00183A99" w:rsidRPr="0064206A" w:rsidRDefault="00183A99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bCs/>
          <w:sz w:val="24"/>
          <w:szCs w:val="24"/>
          <w:lang w:val="kk-KZ"/>
        </w:rPr>
        <w:t>а</w:t>
      </w:r>
      <w:r w:rsidRPr="0064206A">
        <w:rPr>
          <w:rFonts w:ascii="Times New Roman" w:hAnsi="Times New Roman"/>
          <w:sz w:val="24"/>
          <w:szCs w:val="24"/>
        </w:rPr>
        <w:t xml:space="preserve"> – гистологическая картина </w:t>
      </w:r>
      <w:r w:rsidRPr="0064206A">
        <w:rPr>
          <w:rFonts w:ascii="Times New Roman" w:hAnsi="Times New Roman"/>
          <w:bCs/>
          <w:sz w:val="24"/>
          <w:szCs w:val="24"/>
        </w:rPr>
        <w:t>респираторного дистресс</w:t>
      </w:r>
      <w:r w:rsidR="00083195" w:rsidRPr="0064206A">
        <w:rPr>
          <w:rFonts w:ascii="Times New Roman" w:hAnsi="Times New Roman"/>
          <w:bCs/>
          <w:sz w:val="24"/>
          <w:szCs w:val="24"/>
        </w:rPr>
        <w:t>-</w:t>
      </w:r>
      <w:r w:rsidRPr="0064206A">
        <w:rPr>
          <w:rFonts w:ascii="Times New Roman" w:hAnsi="Times New Roman"/>
          <w:bCs/>
          <w:sz w:val="24"/>
          <w:szCs w:val="24"/>
        </w:rPr>
        <w:t>синдрома: полнокровие сосудов, выраженный отек интерстиция, в просвете альвеол воспалительный экссудат</w:t>
      </w:r>
    </w:p>
    <w:p w:rsidR="00183A99" w:rsidRPr="0064206A" w:rsidRDefault="00183A99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2B69E9" w:rsidRPr="0064206A" w:rsidRDefault="00170D56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Рисунок 2</w:t>
      </w:r>
      <w:r w:rsidR="003A3ABA">
        <w:rPr>
          <w:rFonts w:ascii="Times New Roman" w:hAnsi="Times New Roman"/>
          <w:sz w:val="28"/>
          <w:szCs w:val="28"/>
        </w:rPr>
        <w:t>6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="00183A99" w:rsidRPr="0064206A">
        <w:rPr>
          <w:rFonts w:ascii="Times New Roman" w:hAnsi="Times New Roman"/>
          <w:sz w:val="28"/>
          <w:szCs w:val="28"/>
        </w:rPr>
        <w:t xml:space="preserve">– </w:t>
      </w:r>
      <w:r w:rsidR="00C7062A" w:rsidRPr="0064206A">
        <w:rPr>
          <w:rFonts w:ascii="Times New Roman" w:hAnsi="Times New Roman"/>
          <w:sz w:val="28"/>
          <w:szCs w:val="28"/>
        </w:rPr>
        <w:t xml:space="preserve">Ткань легкого ребенка, умершего </w:t>
      </w:r>
      <w:r w:rsidR="00402A56" w:rsidRPr="0064206A">
        <w:rPr>
          <w:rFonts w:ascii="Times New Roman" w:hAnsi="Times New Roman"/>
          <w:sz w:val="28"/>
          <w:szCs w:val="28"/>
        </w:rPr>
        <w:t xml:space="preserve">на </w:t>
      </w:r>
      <w:r w:rsidR="00C7062A" w:rsidRPr="0064206A">
        <w:rPr>
          <w:rFonts w:ascii="Times New Roman" w:hAnsi="Times New Roman"/>
          <w:bCs/>
          <w:sz w:val="28"/>
          <w:szCs w:val="28"/>
        </w:rPr>
        <w:t>13</w:t>
      </w:r>
      <w:r w:rsidR="00402A56" w:rsidRPr="0064206A">
        <w:rPr>
          <w:rFonts w:ascii="Times New Roman" w:hAnsi="Times New Roman"/>
          <w:bCs/>
          <w:sz w:val="28"/>
          <w:szCs w:val="28"/>
        </w:rPr>
        <w:t>-е</w:t>
      </w:r>
      <w:r w:rsidR="00C7062A" w:rsidRPr="0064206A">
        <w:rPr>
          <w:rFonts w:ascii="Times New Roman" w:hAnsi="Times New Roman"/>
          <w:bCs/>
          <w:sz w:val="28"/>
          <w:szCs w:val="28"/>
        </w:rPr>
        <w:t xml:space="preserve"> сутки</w:t>
      </w:r>
      <w:r w:rsidR="00C7062A" w:rsidRPr="0064206A">
        <w:rPr>
          <w:rFonts w:ascii="Times New Roman" w:hAnsi="Times New Roman"/>
          <w:sz w:val="28"/>
          <w:szCs w:val="28"/>
        </w:rPr>
        <w:t xml:space="preserve"> от начала заболевания, </w:t>
      </w:r>
      <w:r w:rsidR="00C7062A" w:rsidRPr="0064206A">
        <w:rPr>
          <w:rFonts w:ascii="Times New Roman" w:hAnsi="Times New Roman"/>
          <w:bCs/>
          <w:sz w:val="28"/>
          <w:szCs w:val="28"/>
        </w:rPr>
        <w:t xml:space="preserve">возраст </w:t>
      </w:r>
      <w:r w:rsidR="00402A56" w:rsidRPr="0064206A">
        <w:rPr>
          <w:rFonts w:ascii="Times New Roman" w:hAnsi="Times New Roman"/>
          <w:sz w:val="28"/>
          <w:szCs w:val="28"/>
        </w:rPr>
        <w:t xml:space="preserve">– </w:t>
      </w:r>
      <w:r w:rsidR="00C7062A" w:rsidRPr="0064206A">
        <w:rPr>
          <w:rFonts w:ascii="Times New Roman" w:hAnsi="Times New Roman"/>
          <w:bCs/>
          <w:sz w:val="28"/>
          <w:szCs w:val="28"/>
        </w:rPr>
        <w:t>3 года 11 месяцев</w:t>
      </w:r>
    </w:p>
    <w:p w:rsidR="00183A99" w:rsidRPr="0064206A" w:rsidRDefault="00183A99" w:rsidP="002949DA">
      <w:pPr>
        <w:spacing w:after="0" w:line="240" w:lineRule="auto"/>
        <w:jc w:val="both"/>
        <w:rPr>
          <w:rFonts w:ascii="Times New Roman" w:hAnsi="Times New Roman"/>
          <w:bCs/>
          <w:sz w:val="16"/>
          <w:szCs w:val="16"/>
        </w:rPr>
      </w:pPr>
    </w:p>
    <w:p w:rsidR="00183A99" w:rsidRPr="0064206A" w:rsidRDefault="00183A99" w:rsidP="002949DA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64206A">
        <w:rPr>
          <w:rFonts w:ascii="Times New Roman" w:hAnsi="Times New Roman"/>
          <w:bCs/>
          <w:sz w:val="24"/>
          <w:szCs w:val="24"/>
        </w:rPr>
        <w:t>Примечания:</w:t>
      </w:r>
    </w:p>
    <w:p w:rsidR="00183A99" w:rsidRPr="0064206A" w:rsidRDefault="00183A99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bCs/>
          <w:sz w:val="24"/>
          <w:szCs w:val="24"/>
        </w:rPr>
        <w:t xml:space="preserve">1. В </w:t>
      </w:r>
      <w:r w:rsidR="00C7062A" w:rsidRPr="0064206A">
        <w:rPr>
          <w:rFonts w:ascii="Times New Roman" w:hAnsi="Times New Roman"/>
          <w:bCs/>
          <w:sz w:val="24"/>
          <w:szCs w:val="24"/>
        </w:rPr>
        <w:t>бронхах и бронхиолах - очаговая пролиферация и десквамация эпителия; гиалиновые мембраны в просвете альвеол</w:t>
      </w:r>
      <w:r w:rsidR="00C7062A" w:rsidRPr="0064206A">
        <w:rPr>
          <w:rFonts w:ascii="Times New Roman" w:hAnsi="Times New Roman"/>
          <w:sz w:val="24"/>
          <w:szCs w:val="24"/>
        </w:rPr>
        <w:t xml:space="preserve">. </w:t>
      </w:r>
    </w:p>
    <w:p w:rsidR="00C7062A" w:rsidRPr="0064206A" w:rsidRDefault="00183A99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 xml:space="preserve">2. </w:t>
      </w:r>
      <w:r w:rsidR="00C7062A" w:rsidRPr="0064206A">
        <w:rPr>
          <w:rFonts w:ascii="Times New Roman" w:hAnsi="Times New Roman"/>
          <w:sz w:val="24"/>
          <w:szCs w:val="24"/>
        </w:rPr>
        <w:t>Окраска гематоксил</w:t>
      </w:r>
      <w:r w:rsidR="00182622" w:rsidRPr="0064206A">
        <w:rPr>
          <w:rFonts w:ascii="Times New Roman" w:hAnsi="Times New Roman"/>
          <w:sz w:val="24"/>
          <w:szCs w:val="24"/>
        </w:rPr>
        <w:t>ином и эозином. Увеличение х100</w:t>
      </w:r>
    </w:p>
    <w:p w:rsidR="00C7062A" w:rsidRPr="0064206A" w:rsidRDefault="00C7062A" w:rsidP="002949DA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</w:p>
    <w:p w:rsidR="00083195" w:rsidRPr="0064206A" w:rsidRDefault="00083195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Таким образом, </w:t>
      </w:r>
      <w:r w:rsidR="00F406F8">
        <w:rPr>
          <w:rFonts w:ascii="Times New Roman" w:hAnsi="Times New Roman"/>
          <w:sz w:val="28"/>
          <w:szCs w:val="28"/>
        </w:rPr>
        <w:t>клинико-</w:t>
      </w:r>
      <w:r w:rsidR="0089712F" w:rsidRPr="0064206A">
        <w:rPr>
          <w:rFonts w:ascii="Times New Roman" w:hAnsi="Times New Roman"/>
          <w:sz w:val="28"/>
          <w:szCs w:val="28"/>
        </w:rPr>
        <w:t xml:space="preserve">лабораторными показателями тяжелой гипоксии явилось наличие ДН, </w:t>
      </w:r>
      <w:r w:rsidR="005B5AC5" w:rsidRPr="0064206A">
        <w:rPr>
          <w:rFonts w:ascii="Times New Roman" w:hAnsi="Times New Roman"/>
          <w:sz w:val="28"/>
          <w:szCs w:val="28"/>
        </w:rPr>
        <w:t xml:space="preserve">десатруация. </w:t>
      </w:r>
      <w:r w:rsidR="00C7062A" w:rsidRPr="0064206A">
        <w:rPr>
          <w:rFonts w:ascii="Times New Roman" w:hAnsi="Times New Roman"/>
          <w:sz w:val="28"/>
          <w:szCs w:val="28"/>
          <w:lang w:val="kk-KZ"/>
        </w:rPr>
        <w:t xml:space="preserve">По </w:t>
      </w:r>
      <w:r w:rsidR="00C7062A" w:rsidRPr="0064206A">
        <w:rPr>
          <w:rFonts w:ascii="Times New Roman" w:hAnsi="Times New Roman"/>
          <w:sz w:val="28"/>
          <w:szCs w:val="28"/>
        </w:rPr>
        <w:t>результатам анализа КЩС - средние величины pH – были в пределах показателей субкомпенсированного респираторного ацидоза 7.2±0.11. У детей с ОРДС лактат превышал норму в среднем в 3,1 раза (p&gt;0</w:t>
      </w:r>
      <w:r w:rsidRPr="0064206A">
        <w:rPr>
          <w:rFonts w:ascii="Times New Roman" w:hAnsi="Times New Roman"/>
          <w:sz w:val="28"/>
          <w:szCs w:val="28"/>
        </w:rPr>
        <w:t>.01), что подтверждает наличие</w:t>
      </w:r>
      <w:r w:rsidR="00C7062A" w:rsidRPr="0064206A">
        <w:rPr>
          <w:rFonts w:ascii="Times New Roman" w:hAnsi="Times New Roman"/>
          <w:sz w:val="28"/>
          <w:szCs w:val="28"/>
        </w:rPr>
        <w:t xml:space="preserve"> патогенетич</w:t>
      </w:r>
      <w:r w:rsidR="00EE672F" w:rsidRPr="0064206A">
        <w:rPr>
          <w:rFonts w:ascii="Times New Roman" w:hAnsi="Times New Roman"/>
          <w:sz w:val="28"/>
          <w:szCs w:val="28"/>
        </w:rPr>
        <w:t>еского звена гипоксии организма.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="00C7062A" w:rsidRPr="0064206A">
        <w:rPr>
          <w:rFonts w:ascii="Times New Roman" w:hAnsi="Times New Roman"/>
          <w:bCs/>
          <w:sz w:val="28"/>
          <w:szCs w:val="28"/>
          <w:lang w:val="kk-KZ"/>
        </w:rPr>
        <w:t xml:space="preserve">Коревая инфекция у детей с неблагоприятным преморбидным фоном характеризуется развитием </w:t>
      </w:r>
      <w:r w:rsidR="00C7062A" w:rsidRPr="0064206A">
        <w:rPr>
          <w:rFonts w:ascii="Times New Roman" w:hAnsi="Times New Roman"/>
          <w:sz w:val="28"/>
          <w:szCs w:val="28"/>
        </w:rPr>
        <w:t>гистологической картины бронхопневмонии, осложнявшейся развитием гнойно-деструктивных процессов и ре</w:t>
      </w:r>
      <w:r w:rsidR="00E94193" w:rsidRPr="0064206A">
        <w:rPr>
          <w:rFonts w:ascii="Times New Roman" w:hAnsi="Times New Roman"/>
          <w:sz w:val="28"/>
          <w:szCs w:val="28"/>
        </w:rPr>
        <w:t>спираторного дистресс-синдрома.</w:t>
      </w:r>
      <w:r w:rsidR="009A496E" w:rsidRPr="0064206A">
        <w:rPr>
          <w:rFonts w:ascii="Times New Roman" w:hAnsi="Times New Roman"/>
          <w:sz w:val="28"/>
          <w:szCs w:val="28"/>
        </w:rPr>
        <w:t xml:space="preserve"> </w:t>
      </w:r>
    </w:p>
    <w:p w:rsidR="00083195" w:rsidRPr="0064206A" w:rsidRDefault="00083195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Анализ историй болезней пациентов с летальным исходом, а также данные при вскрытии позволили выявить следующее: тяжелое течение кори в виде </w:t>
      </w:r>
      <w:r w:rsidRPr="0064206A">
        <w:rPr>
          <w:rFonts w:ascii="Times New Roman" w:hAnsi="Times New Roman"/>
          <w:sz w:val="28"/>
          <w:szCs w:val="28"/>
          <w:lang w:val="kk-KZ"/>
        </w:rPr>
        <w:lastRenderedPageBreak/>
        <w:t xml:space="preserve">коревой пневмонии наблюдалось на 5-7-е сутки заболевания, осложнения в виде бактериальной пневмонии развивались на 6-14-е сутки, ОРДС вирусно-бактериальной этиологии проявился на 9-11-е сутки у детей с сочетанным преморбидным фоном в виде  </w:t>
      </w:r>
      <w:r w:rsidRPr="0064206A">
        <w:rPr>
          <w:rFonts w:ascii="Times New Roman" w:hAnsi="Times New Roman"/>
          <w:sz w:val="28"/>
          <w:szCs w:val="28"/>
        </w:rPr>
        <w:t>первичной ИДС, ЦМВИ, анемии 1 степени; ЦМВИ+анемия тяжелой степени; синдрома Дауна, ВПС, БЭН, вторичной ИДС, ЖДА; ДЦП, анемии; злокачественной опухоли головного мозга.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 </w:t>
      </w:r>
    </w:p>
    <w:p w:rsidR="00EF52CC" w:rsidRPr="0064206A" w:rsidRDefault="00EF52CC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65238" w:rsidRPr="0064206A" w:rsidRDefault="00767945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3.4.2 </w:t>
      </w:r>
      <w:r w:rsidR="00F65238" w:rsidRPr="0064206A">
        <w:rPr>
          <w:rFonts w:ascii="Times New Roman" w:hAnsi="Times New Roman"/>
          <w:sz w:val="28"/>
          <w:szCs w:val="28"/>
        </w:rPr>
        <w:t>Клинические проявления коревой инфекции с вовлечением в инфекционный процесс сердечно-сосудистой системы у пациентов, проле</w:t>
      </w:r>
      <w:r w:rsidRPr="0064206A">
        <w:rPr>
          <w:rFonts w:ascii="Times New Roman" w:hAnsi="Times New Roman"/>
          <w:sz w:val="28"/>
          <w:szCs w:val="28"/>
        </w:rPr>
        <w:t>чившихся в МГДБ №3 г.</w:t>
      </w:r>
      <w:r w:rsidR="00183A99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Нур-Султан</w:t>
      </w:r>
    </w:p>
    <w:p w:rsidR="002325BB" w:rsidRPr="0064206A" w:rsidRDefault="002325BB" w:rsidP="002949DA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hAnsi="Times New Roman"/>
          <w:sz w:val="28"/>
          <w:szCs w:val="28"/>
        </w:rPr>
        <w:t>Из числа обследованных (338) осложнение со стороны сердечно-сосудистой системы в виде миокардита отмечалось у 2,7% (n=9) детей, 4 случая (1,2%) из них завершились лет</w:t>
      </w:r>
      <w:r w:rsidR="00F406F8">
        <w:rPr>
          <w:rFonts w:ascii="Times New Roman" w:hAnsi="Times New Roman"/>
          <w:sz w:val="28"/>
          <w:szCs w:val="28"/>
        </w:rPr>
        <w:t xml:space="preserve">альным исходом. </w:t>
      </w:r>
    </w:p>
    <w:p w:rsidR="00BB1AD9" w:rsidRPr="0064206A" w:rsidRDefault="00CC702E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Результаты исследования </w:t>
      </w:r>
      <w:r w:rsidR="00FA7C51" w:rsidRPr="0064206A">
        <w:rPr>
          <w:rFonts w:ascii="Times New Roman" w:hAnsi="Times New Roman"/>
          <w:sz w:val="28"/>
          <w:szCs w:val="28"/>
        </w:rPr>
        <w:t>сформированных групп указаны в таблице</w:t>
      </w:r>
      <w:r w:rsidR="00D11C57">
        <w:rPr>
          <w:rFonts w:ascii="Times New Roman" w:hAnsi="Times New Roman"/>
          <w:sz w:val="28"/>
          <w:szCs w:val="28"/>
        </w:rPr>
        <w:t> </w:t>
      </w:r>
      <w:r w:rsidR="00FA7C51" w:rsidRPr="0064206A">
        <w:rPr>
          <w:rFonts w:ascii="Times New Roman" w:hAnsi="Times New Roman"/>
          <w:sz w:val="28"/>
          <w:szCs w:val="28"/>
        </w:rPr>
        <w:t>2</w:t>
      </w:r>
      <w:r w:rsidR="00363EFB">
        <w:rPr>
          <w:rFonts w:ascii="Times New Roman" w:hAnsi="Times New Roman"/>
          <w:sz w:val="28"/>
          <w:szCs w:val="28"/>
        </w:rPr>
        <w:t>0</w:t>
      </w:r>
      <w:r w:rsidR="00FA7C51" w:rsidRPr="0064206A">
        <w:rPr>
          <w:rFonts w:ascii="Times New Roman" w:hAnsi="Times New Roman"/>
          <w:sz w:val="28"/>
          <w:szCs w:val="28"/>
        </w:rPr>
        <w:t xml:space="preserve">. </w:t>
      </w:r>
    </w:p>
    <w:p w:rsidR="002325BB" w:rsidRPr="0064206A" w:rsidRDefault="002325BB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A7C51" w:rsidRPr="0064206A" w:rsidRDefault="00FA7C51" w:rsidP="002949DA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Таблица 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2</w:t>
      </w:r>
      <w:r w:rsidR="00363EFB">
        <w:rPr>
          <w:rFonts w:ascii="Times New Roman" w:eastAsia="Times New Roman" w:hAnsi="Times New Roman"/>
          <w:sz w:val="28"/>
          <w:szCs w:val="28"/>
          <w:lang w:val="kk-KZ" w:eastAsia="ru-RU"/>
        </w:rPr>
        <w:t>0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767945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– 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Р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аспредление пациентов </w:t>
      </w:r>
      <w:r w:rsidR="00767945" w:rsidRPr="0064206A">
        <w:rPr>
          <w:rFonts w:ascii="Times New Roman" w:eastAsia="Times New Roman" w:hAnsi="Times New Roman"/>
          <w:sz w:val="28"/>
          <w:szCs w:val="28"/>
          <w:lang w:eastAsia="ru-RU"/>
        </w:rPr>
        <w:t>с развитием миокардита при кори</w:t>
      </w:r>
    </w:p>
    <w:p w:rsidR="00767945" w:rsidRPr="0064206A" w:rsidRDefault="00767945" w:rsidP="002949DA">
      <w:pPr>
        <w:spacing w:after="0" w:line="240" w:lineRule="auto"/>
        <w:jc w:val="right"/>
        <w:rPr>
          <w:rFonts w:ascii="Times New Roman" w:eastAsia="Times New Roman" w:hAnsi="Times New Roman"/>
          <w:sz w:val="16"/>
          <w:szCs w:val="16"/>
          <w:lang w:eastAsia="ru-RU"/>
        </w:rPr>
      </w:pPr>
    </w:p>
    <w:tbl>
      <w:tblPr>
        <w:tblStyle w:val="a8"/>
        <w:tblW w:w="0" w:type="auto"/>
        <w:tblInd w:w="150" w:type="dxa"/>
        <w:tblLayout w:type="fixed"/>
        <w:tblLook w:val="04A0" w:firstRow="1" w:lastRow="0" w:firstColumn="1" w:lastColumn="0" w:noHBand="0" w:noVBand="1"/>
      </w:tblPr>
      <w:tblGrid>
        <w:gridCol w:w="1371"/>
        <w:gridCol w:w="1933"/>
        <w:gridCol w:w="1792"/>
        <w:gridCol w:w="1819"/>
        <w:gridCol w:w="1806"/>
        <w:gridCol w:w="896"/>
      </w:tblGrid>
      <w:tr w:rsidR="0064206A" w:rsidRPr="0064206A" w:rsidTr="00F56585">
        <w:trPr>
          <w:trHeight w:val="905"/>
        </w:trPr>
        <w:tc>
          <w:tcPr>
            <w:tcW w:w="3304" w:type="dxa"/>
            <w:gridSpan w:val="2"/>
            <w:vAlign w:val="center"/>
          </w:tcPr>
          <w:p w:rsidR="00FA7C51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>Р</w:t>
            </w: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аспредление пациентов</w:t>
            </w:r>
          </w:p>
        </w:tc>
        <w:tc>
          <w:tcPr>
            <w:tcW w:w="1792" w:type="dxa"/>
            <w:vAlign w:val="center"/>
          </w:tcPr>
          <w:p w:rsidR="00FA7C51" w:rsidRPr="0064206A" w:rsidRDefault="000370EE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Группа А</w:t>
            </w:r>
            <w:r w:rsidR="00767945"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 xml:space="preserve"> (</w:t>
            </w:r>
            <w:r w:rsidR="00FA7C51"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n=4</w:t>
            </w:r>
            <w:r w:rsidR="00767945"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19" w:type="dxa"/>
            <w:vAlign w:val="center"/>
          </w:tcPr>
          <w:p w:rsidR="00FA7C51" w:rsidRPr="0064206A" w:rsidRDefault="000370EE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Группа Б</w:t>
            </w:r>
          </w:p>
          <w:p w:rsidR="00FA7C51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(</w:t>
            </w:r>
            <w:r w:rsidR="00FA7C51"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n=5</w:t>
            </w: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06" w:type="dxa"/>
            <w:vAlign w:val="center"/>
          </w:tcPr>
          <w:p w:rsidR="00FA7C51" w:rsidRPr="0064206A" w:rsidRDefault="00FA7C5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>Общее/ср.</w:t>
            </w:r>
            <w:r w:rsidR="00767945"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>знач</w:t>
            </w:r>
          </w:p>
          <w:p w:rsidR="00FA7C51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(</w:t>
            </w:r>
            <w:r w:rsidR="00FA7C51"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n=9</w:t>
            </w: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96" w:type="dxa"/>
            <w:vMerge w:val="restart"/>
          </w:tcPr>
          <w:p w:rsidR="00FA7C51" w:rsidRPr="0064206A" w:rsidRDefault="00FA7C5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р</w:t>
            </w:r>
          </w:p>
        </w:tc>
      </w:tr>
      <w:tr w:rsidR="0064206A" w:rsidRPr="0064206A" w:rsidTr="00B2566D">
        <w:tc>
          <w:tcPr>
            <w:tcW w:w="3304" w:type="dxa"/>
            <w:gridSpan w:val="2"/>
          </w:tcPr>
          <w:p w:rsidR="00FA7C51" w:rsidRPr="0064206A" w:rsidRDefault="00FA7C51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Вакцинация против кори в анамнезе</w:t>
            </w:r>
          </w:p>
        </w:tc>
        <w:tc>
          <w:tcPr>
            <w:tcW w:w="1792" w:type="dxa"/>
            <w:vAlign w:val="center"/>
          </w:tcPr>
          <w:p w:rsidR="00FA7C51" w:rsidRPr="0064206A" w:rsidRDefault="00FA7C5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отстуствует</w:t>
            </w:r>
          </w:p>
        </w:tc>
        <w:tc>
          <w:tcPr>
            <w:tcW w:w="1819" w:type="dxa"/>
            <w:vAlign w:val="center"/>
          </w:tcPr>
          <w:p w:rsidR="00FA7C51" w:rsidRPr="0064206A" w:rsidRDefault="00FA7C5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отстуствует</w:t>
            </w:r>
          </w:p>
        </w:tc>
        <w:tc>
          <w:tcPr>
            <w:tcW w:w="1806" w:type="dxa"/>
            <w:vAlign w:val="center"/>
          </w:tcPr>
          <w:p w:rsidR="00FA7C51" w:rsidRPr="0064206A" w:rsidRDefault="00FA7C5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отстуствует</w:t>
            </w:r>
          </w:p>
        </w:tc>
        <w:tc>
          <w:tcPr>
            <w:tcW w:w="896" w:type="dxa"/>
            <w:vMerge/>
          </w:tcPr>
          <w:p w:rsidR="00FA7C51" w:rsidRPr="0064206A" w:rsidRDefault="00FA7C51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64206A" w:rsidRPr="0064206A" w:rsidTr="00B2566D">
        <w:tc>
          <w:tcPr>
            <w:tcW w:w="3304" w:type="dxa"/>
            <w:gridSpan w:val="2"/>
          </w:tcPr>
          <w:p w:rsidR="00FA7C51" w:rsidRPr="0064206A" w:rsidRDefault="00FA7C51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ИФА крови на Ig M (корь)</w:t>
            </w:r>
          </w:p>
        </w:tc>
        <w:tc>
          <w:tcPr>
            <w:tcW w:w="1792" w:type="dxa"/>
            <w:vAlign w:val="center"/>
          </w:tcPr>
          <w:p w:rsidR="00FA7C51" w:rsidRPr="0064206A" w:rsidRDefault="00FA7C51" w:rsidP="002949DA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положительный</w:t>
            </w:r>
          </w:p>
        </w:tc>
        <w:tc>
          <w:tcPr>
            <w:tcW w:w="1819" w:type="dxa"/>
            <w:vAlign w:val="center"/>
          </w:tcPr>
          <w:p w:rsidR="00FA7C51" w:rsidRPr="0064206A" w:rsidRDefault="00FA7C51" w:rsidP="002949DA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положительный</w:t>
            </w:r>
          </w:p>
        </w:tc>
        <w:tc>
          <w:tcPr>
            <w:tcW w:w="1806" w:type="dxa"/>
            <w:vAlign w:val="center"/>
          </w:tcPr>
          <w:p w:rsidR="00FA7C51" w:rsidRPr="0064206A" w:rsidRDefault="00FA7C51" w:rsidP="002949DA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положительный</w:t>
            </w:r>
          </w:p>
        </w:tc>
        <w:tc>
          <w:tcPr>
            <w:tcW w:w="896" w:type="dxa"/>
            <w:vMerge/>
          </w:tcPr>
          <w:p w:rsidR="00FA7C51" w:rsidRPr="0064206A" w:rsidRDefault="00FA7C51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64206A" w:rsidRPr="0064206A" w:rsidTr="00B2566D">
        <w:tc>
          <w:tcPr>
            <w:tcW w:w="1371" w:type="dxa"/>
            <w:vMerge w:val="restart"/>
          </w:tcPr>
          <w:p w:rsidR="00767945" w:rsidRPr="0064206A" w:rsidRDefault="00767945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Наличие преморбидного фона</w:t>
            </w:r>
          </w:p>
        </w:tc>
        <w:tc>
          <w:tcPr>
            <w:tcW w:w="1933" w:type="dxa"/>
          </w:tcPr>
          <w:p w:rsidR="00767945" w:rsidRPr="0064206A" w:rsidRDefault="00767945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Анемия легкой степени</w:t>
            </w:r>
          </w:p>
        </w:tc>
        <w:tc>
          <w:tcPr>
            <w:tcW w:w="1792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19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60%</w:t>
            </w:r>
          </w:p>
        </w:tc>
        <w:tc>
          <w:tcPr>
            <w:tcW w:w="1806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33,3%</w:t>
            </w:r>
          </w:p>
        </w:tc>
        <w:tc>
          <w:tcPr>
            <w:tcW w:w="896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  <w:tr w:rsidR="0064206A" w:rsidRPr="0064206A" w:rsidTr="00B2566D">
        <w:trPr>
          <w:trHeight w:val="315"/>
        </w:trPr>
        <w:tc>
          <w:tcPr>
            <w:tcW w:w="1371" w:type="dxa"/>
            <w:vMerge/>
          </w:tcPr>
          <w:p w:rsidR="00767945" w:rsidRPr="0064206A" w:rsidRDefault="00767945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33" w:type="dxa"/>
          </w:tcPr>
          <w:p w:rsidR="00767945" w:rsidRPr="0064206A" w:rsidRDefault="00767945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Анемия средней степени</w:t>
            </w:r>
          </w:p>
        </w:tc>
        <w:tc>
          <w:tcPr>
            <w:tcW w:w="1792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50%</w:t>
            </w:r>
          </w:p>
        </w:tc>
        <w:tc>
          <w:tcPr>
            <w:tcW w:w="1819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40%</w:t>
            </w:r>
          </w:p>
        </w:tc>
        <w:tc>
          <w:tcPr>
            <w:tcW w:w="1806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44,4%</w:t>
            </w:r>
          </w:p>
        </w:tc>
        <w:tc>
          <w:tcPr>
            <w:tcW w:w="896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  <w:tr w:rsidR="0064206A" w:rsidRPr="0064206A" w:rsidTr="00B2566D">
        <w:trPr>
          <w:trHeight w:val="225"/>
        </w:trPr>
        <w:tc>
          <w:tcPr>
            <w:tcW w:w="1371" w:type="dxa"/>
            <w:vMerge/>
          </w:tcPr>
          <w:p w:rsidR="00767945" w:rsidRPr="0064206A" w:rsidRDefault="00767945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933" w:type="dxa"/>
          </w:tcPr>
          <w:p w:rsidR="00767945" w:rsidRPr="0064206A" w:rsidRDefault="00767945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Синдром Дауна+ВПС+БЭН 1 ст+анемия тяж ст.</w:t>
            </w:r>
          </w:p>
        </w:tc>
        <w:tc>
          <w:tcPr>
            <w:tcW w:w="1792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25%</w:t>
            </w:r>
          </w:p>
        </w:tc>
        <w:tc>
          <w:tcPr>
            <w:tcW w:w="1819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06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11,1%</w:t>
            </w:r>
          </w:p>
        </w:tc>
        <w:tc>
          <w:tcPr>
            <w:tcW w:w="896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  <w:tr w:rsidR="0064206A" w:rsidRPr="0064206A" w:rsidTr="00B2566D">
        <w:trPr>
          <w:trHeight w:val="240"/>
        </w:trPr>
        <w:tc>
          <w:tcPr>
            <w:tcW w:w="1371" w:type="dxa"/>
            <w:vMerge/>
          </w:tcPr>
          <w:p w:rsidR="00767945" w:rsidRPr="0064206A" w:rsidRDefault="00767945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933" w:type="dxa"/>
          </w:tcPr>
          <w:p w:rsidR="00B2566D" w:rsidRPr="0064206A" w:rsidRDefault="00767945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ЦМВИ+ИДС+</w:t>
            </w:r>
          </w:p>
          <w:p w:rsidR="00767945" w:rsidRPr="0064206A" w:rsidRDefault="00B2566D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="00767945"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немия 1 ст</w:t>
            </w:r>
          </w:p>
        </w:tc>
        <w:tc>
          <w:tcPr>
            <w:tcW w:w="1792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25%</w:t>
            </w:r>
          </w:p>
        </w:tc>
        <w:tc>
          <w:tcPr>
            <w:tcW w:w="1819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06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11,1%</w:t>
            </w:r>
          </w:p>
        </w:tc>
        <w:tc>
          <w:tcPr>
            <w:tcW w:w="896" w:type="dxa"/>
            <w:vAlign w:val="center"/>
          </w:tcPr>
          <w:p w:rsidR="00767945" w:rsidRPr="0064206A" w:rsidRDefault="00767945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  <w:tr w:rsidR="0064206A" w:rsidRPr="0064206A" w:rsidTr="00B2566D">
        <w:tc>
          <w:tcPr>
            <w:tcW w:w="3304" w:type="dxa"/>
            <w:gridSpan w:val="2"/>
          </w:tcPr>
          <w:p w:rsidR="00FA7C51" w:rsidRPr="0064206A" w:rsidRDefault="00FA7C51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Сроки выявления миокардита (день заболевания)</w:t>
            </w:r>
          </w:p>
        </w:tc>
        <w:tc>
          <w:tcPr>
            <w:tcW w:w="1792" w:type="dxa"/>
            <w:vAlign w:val="center"/>
          </w:tcPr>
          <w:p w:rsidR="00FA7C51" w:rsidRPr="0064206A" w:rsidRDefault="00FA7C5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7,25±2,4</w:t>
            </w:r>
          </w:p>
        </w:tc>
        <w:tc>
          <w:tcPr>
            <w:tcW w:w="1819" w:type="dxa"/>
            <w:vAlign w:val="center"/>
          </w:tcPr>
          <w:p w:rsidR="00FA7C51" w:rsidRPr="0064206A" w:rsidRDefault="00FA7C5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8,8±1,8</w:t>
            </w:r>
          </w:p>
        </w:tc>
        <w:tc>
          <w:tcPr>
            <w:tcW w:w="1806" w:type="dxa"/>
            <w:vAlign w:val="center"/>
          </w:tcPr>
          <w:p w:rsidR="00FA7C51" w:rsidRPr="0064206A" w:rsidRDefault="00FA7C51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7,8±1,9</w:t>
            </w:r>
          </w:p>
        </w:tc>
        <w:tc>
          <w:tcPr>
            <w:tcW w:w="896" w:type="dxa"/>
            <w:vAlign w:val="center"/>
          </w:tcPr>
          <w:p w:rsidR="00FA7C51" w:rsidRPr="0064206A" w:rsidRDefault="000370EE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≤0,0</w:t>
            </w:r>
            <w:r w:rsidR="00FA7C51"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64206A" w:rsidRPr="0064206A" w:rsidTr="00767945">
        <w:tc>
          <w:tcPr>
            <w:tcW w:w="9617" w:type="dxa"/>
            <w:gridSpan w:val="6"/>
          </w:tcPr>
          <w:p w:rsidR="00767945" w:rsidRPr="0064206A" w:rsidRDefault="00FA7C51" w:rsidP="002949DA">
            <w:pPr>
              <w:pStyle w:val="a4"/>
              <w:ind w:left="0" w:firstLine="473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Примечани</w:t>
            </w:r>
            <w:r w:rsidR="00767945" w:rsidRPr="0064206A">
              <w:rPr>
                <w:rFonts w:cs="Times New Roman"/>
                <w:szCs w:val="24"/>
                <w:lang w:val="kk-KZ"/>
              </w:rPr>
              <w:t>я</w:t>
            </w:r>
            <w:r w:rsidRPr="0064206A">
              <w:rPr>
                <w:rFonts w:cs="Times New Roman"/>
                <w:szCs w:val="24"/>
                <w:lang w:val="kk-KZ"/>
              </w:rPr>
              <w:t xml:space="preserve">: </w:t>
            </w:r>
          </w:p>
          <w:p w:rsidR="00FA7C51" w:rsidRPr="0064206A" w:rsidRDefault="0076794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 xml:space="preserve">1. </w:t>
            </w:r>
            <w:r w:rsidR="00FA7C51" w:rsidRPr="0064206A">
              <w:rPr>
                <w:rFonts w:cs="Times New Roman"/>
                <w:szCs w:val="24"/>
                <w:lang w:val="kk-KZ"/>
              </w:rPr>
              <w:t>ДЦП</w:t>
            </w:r>
            <w:r w:rsidRPr="0064206A">
              <w:rPr>
                <w:rFonts w:cs="Times New Roman"/>
                <w:szCs w:val="24"/>
                <w:lang w:val="kk-KZ"/>
              </w:rPr>
              <w:t xml:space="preserve"> </w:t>
            </w:r>
            <w:r w:rsidR="00FA7C51" w:rsidRPr="0064206A">
              <w:rPr>
                <w:rFonts w:cs="Times New Roman"/>
                <w:szCs w:val="24"/>
                <w:lang w:val="kk-KZ"/>
              </w:rPr>
              <w:t>-</w:t>
            </w:r>
            <w:r w:rsidRPr="0064206A">
              <w:rPr>
                <w:rFonts w:cs="Times New Roman"/>
                <w:szCs w:val="24"/>
                <w:lang w:val="kk-KZ"/>
              </w:rPr>
              <w:t xml:space="preserve"> </w:t>
            </w:r>
            <w:r w:rsidR="002325BB" w:rsidRPr="0064206A">
              <w:rPr>
                <w:rFonts w:cs="Times New Roman"/>
                <w:szCs w:val="24"/>
                <w:lang w:val="kk-KZ"/>
              </w:rPr>
              <w:t>десткий церебральный паралич</w:t>
            </w:r>
          </w:p>
          <w:p w:rsidR="00FA7C51" w:rsidRPr="0064206A" w:rsidRDefault="0076794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 xml:space="preserve">2. </w:t>
            </w:r>
            <w:r w:rsidR="00FA7C51" w:rsidRPr="0064206A">
              <w:rPr>
                <w:rFonts w:cs="Times New Roman"/>
                <w:szCs w:val="24"/>
                <w:lang w:val="kk-KZ"/>
              </w:rPr>
              <w:t>ЦМВИ</w:t>
            </w:r>
            <w:r w:rsidRPr="0064206A">
              <w:rPr>
                <w:rFonts w:cs="Times New Roman"/>
                <w:szCs w:val="24"/>
                <w:lang w:val="kk-KZ"/>
              </w:rPr>
              <w:t xml:space="preserve"> </w:t>
            </w:r>
            <w:r w:rsidR="00FA7C51" w:rsidRPr="0064206A">
              <w:rPr>
                <w:rFonts w:cs="Times New Roman"/>
                <w:szCs w:val="24"/>
                <w:lang w:val="kk-KZ"/>
              </w:rPr>
              <w:t>-</w:t>
            </w:r>
            <w:r w:rsidRPr="0064206A">
              <w:rPr>
                <w:rFonts w:cs="Times New Roman"/>
                <w:szCs w:val="24"/>
                <w:lang w:val="kk-KZ"/>
              </w:rPr>
              <w:t xml:space="preserve"> </w:t>
            </w:r>
            <w:r w:rsidR="002325BB" w:rsidRPr="0064206A">
              <w:rPr>
                <w:rFonts w:cs="Times New Roman"/>
                <w:szCs w:val="24"/>
                <w:lang w:val="kk-KZ"/>
              </w:rPr>
              <w:t>цитомега</w:t>
            </w:r>
            <w:r w:rsidR="00FA7C51" w:rsidRPr="0064206A">
              <w:rPr>
                <w:rFonts w:cs="Times New Roman"/>
                <w:szCs w:val="24"/>
                <w:lang w:val="kk-KZ"/>
              </w:rPr>
              <w:t>л</w:t>
            </w:r>
            <w:r w:rsidR="002325BB" w:rsidRPr="0064206A">
              <w:rPr>
                <w:rFonts w:cs="Times New Roman"/>
                <w:szCs w:val="24"/>
                <w:lang w:val="kk-KZ"/>
              </w:rPr>
              <w:t>овирусная инфекция</w:t>
            </w:r>
          </w:p>
          <w:p w:rsidR="00FA7C51" w:rsidRPr="0064206A" w:rsidRDefault="00767945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FA7C51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ИДС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FA7C51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2325B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иммуно</w:t>
            </w:r>
            <w:r w:rsidR="00FA7C51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дефицитные состояния</w:t>
            </w:r>
          </w:p>
          <w:p w:rsidR="00FA7C51" w:rsidRPr="0064206A" w:rsidRDefault="00767945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4. </w:t>
            </w:r>
            <w:r w:rsidR="00FA7C51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ВПС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FA7C51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2325BB"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врожденный</w:t>
            </w:r>
            <w:r w:rsidR="00FA7C51"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порок сердца</w:t>
            </w:r>
          </w:p>
        </w:tc>
      </w:tr>
    </w:tbl>
    <w:p w:rsidR="000370EE" w:rsidRDefault="000370EE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B062D" w:rsidRPr="0064206A" w:rsidRDefault="002325B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При изучении историй болезни нами у</w:t>
      </w:r>
      <w:r w:rsidR="00FA7C51" w:rsidRPr="0064206A">
        <w:rPr>
          <w:rFonts w:ascii="Times New Roman" w:hAnsi="Times New Roman"/>
          <w:sz w:val="28"/>
          <w:szCs w:val="28"/>
        </w:rPr>
        <w:t>становлено, что</w:t>
      </w:r>
      <w:r w:rsidR="005569C3" w:rsidRPr="0064206A">
        <w:rPr>
          <w:rFonts w:ascii="Times New Roman" w:hAnsi="Times New Roman"/>
          <w:sz w:val="28"/>
          <w:szCs w:val="28"/>
        </w:rPr>
        <w:t xml:space="preserve"> </w:t>
      </w:r>
      <w:r w:rsidR="00CC702E" w:rsidRPr="0064206A">
        <w:rPr>
          <w:rFonts w:ascii="Times New Roman" w:hAnsi="Times New Roman"/>
          <w:sz w:val="28"/>
          <w:szCs w:val="28"/>
        </w:rPr>
        <w:t xml:space="preserve">все </w:t>
      </w:r>
      <w:r w:rsidRPr="0064206A">
        <w:rPr>
          <w:rFonts w:ascii="Times New Roman" w:hAnsi="Times New Roman"/>
          <w:sz w:val="28"/>
          <w:szCs w:val="28"/>
        </w:rPr>
        <w:t xml:space="preserve">исследуемые </w:t>
      </w:r>
      <w:r w:rsidR="00CC702E" w:rsidRPr="0064206A">
        <w:rPr>
          <w:rFonts w:ascii="Times New Roman" w:hAnsi="Times New Roman"/>
          <w:sz w:val="28"/>
          <w:szCs w:val="28"/>
        </w:rPr>
        <w:t xml:space="preserve">пациенты не были привиты против кори (ККП). В данную когорту </w:t>
      </w:r>
      <w:r w:rsidR="009A454A" w:rsidRPr="0064206A">
        <w:rPr>
          <w:rFonts w:ascii="Times New Roman" w:hAnsi="Times New Roman"/>
          <w:sz w:val="28"/>
          <w:szCs w:val="28"/>
        </w:rPr>
        <w:t xml:space="preserve">исследуемых </w:t>
      </w:r>
      <w:r w:rsidR="00CC702E" w:rsidRPr="0064206A">
        <w:rPr>
          <w:rFonts w:ascii="Times New Roman" w:hAnsi="Times New Roman"/>
          <w:sz w:val="28"/>
          <w:szCs w:val="28"/>
        </w:rPr>
        <w:t xml:space="preserve">вошли </w:t>
      </w:r>
      <w:r w:rsidR="009A454A" w:rsidRPr="0064206A">
        <w:rPr>
          <w:rFonts w:ascii="Times New Roman" w:hAnsi="Times New Roman"/>
          <w:sz w:val="28"/>
          <w:szCs w:val="28"/>
        </w:rPr>
        <w:t>дети в возрасте от 0 до 5 лет (88,9%),</w:t>
      </w:r>
      <w:r w:rsidR="005569C3" w:rsidRPr="0064206A">
        <w:rPr>
          <w:rFonts w:ascii="Times New Roman" w:hAnsi="Times New Roman"/>
          <w:sz w:val="28"/>
          <w:szCs w:val="28"/>
        </w:rPr>
        <w:t xml:space="preserve"> средний возрас</w:t>
      </w:r>
      <w:r w:rsidR="009A454A" w:rsidRPr="0064206A">
        <w:rPr>
          <w:rFonts w:ascii="Times New Roman" w:hAnsi="Times New Roman"/>
          <w:sz w:val="28"/>
          <w:szCs w:val="28"/>
        </w:rPr>
        <w:t>т составил 35,5±29,4 месяцев</w:t>
      </w:r>
      <w:r w:rsidR="00B2566D" w:rsidRPr="0064206A">
        <w:rPr>
          <w:rFonts w:ascii="Times New Roman" w:hAnsi="Times New Roman"/>
          <w:sz w:val="28"/>
          <w:szCs w:val="28"/>
        </w:rPr>
        <w:t>.</w:t>
      </w:r>
      <w:r w:rsidR="00812F4E" w:rsidRPr="0064206A">
        <w:rPr>
          <w:rFonts w:ascii="Times New Roman" w:hAnsi="Times New Roman"/>
          <w:sz w:val="28"/>
          <w:szCs w:val="28"/>
        </w:rPr>
        <w:t xml:space="preserve"> С</w:t>
      </w:r>
      <w:r w:rsidR="005569C3" w:rsidRPr="0064206A">
        <w:rPr>
          <w:rFonts w:ascii="Times New Roman" w:hAnsi="Times New Roman"/>
          <w:sz w:val="28"/>
          <w:szCs w:val="28"/>
        </w:rPr>
        <w:t xml:space="preserve">ледует отметить, что </w:t>
      </w:r>
      <w:r w:rsidR="00203FEF" w:rsidRPr="0064206A">
        <w:rPr>
          <w:rFonts w:ascii="Times New Roman" w:hAnsi="Times New Roman"/>
          <w:sz w:val="28"/>
          <w:szCs w:val="28"/>
        </w:rPr>
        <w:t>в группе детей с летальным</w:t>
      </w:r>
      <w:r w:rsidR="00812F4E" w:rsidRPr="0064206A">
        <w:rPr>
          <w:rFonts w:ascii="Times New Roman" w:hAnsi="Times New Roman"/>
          <w:sz w:val="28"/>
          <w:szCs w:val="28"/>
        </w:rPr>
        <w:t xml:space="preserve"> исходом</w:t>
      </w:r>
      <w:r w:rsidR="00203FEF" w:rsidRPr="0064206A">
        <w:rPr>
          <w:rFonts w:ascii="Times New Roman" w:hAnsi="Times New Roman"/>
          <w:sz w:val="28"/>
          <w:szCs w:val="28"/>
        </w:rPr>
        <w:t xml:space="preserve"> (</w:t>
      </w:r>
      <w:r w:rsidR="009D2081">
        <w:rPr>
          <w:rFonts w:ascii="Times New Roman" w:hAnsi="Times New Roman"/>
          <w:sz w:val="28"/>
          <w:szCs w:val="28"/>
        </w:rPr>
        <w:t>группа А</w:t>
      </w:r>
      <w:r w:rsidR="00203FEF" w:rsidRPr="0064206A">
        <w:rPr>
          <w:rFonts w:ascii="Times New Roman" w:hAnsi="Times New Roman"/>
          <w:sz w:val="28"/>
          <w:szCs w:val="28"/>
        </w:rPr>
        <w:t>)</w:t>
      </w:r>
      <w:r w:rsidR="00822EF3" w:rsidRPr="0064206A">
        <w:rPr>
          <w:rFonts w:ascii="Times New Roman" w:hAnsi="Times New Roman"/>
          <w:sz w:val="28"/>
          <w:szCs w:val="28"/>
        </w:rPr>
        <w:t xml:space="preserve"> встречались пациенты </w:t>
      </w:r>
      <w:r w:rsidR="00812F4E" w:rsidRPr="0064206A">
        <w:rPr>
          <w:rFonts w:ascii="Times New Roman" w:hAnsi="Times New Roman"/>
          <w:sz w:val="28"/>
          <w:szCs w:val="28"/>
        </w:rPr>
        <w:t>более раннего возраста (</w:t>
      </w:r>
      <w:r w:rsidR="005569C3" w:rsidRPr="0064206A">
        <w:rPr>
          <w:rFonts w:ascii="Times New Roman" w:hAnsi="Times New Roman"/>
          <w:sz w:val="28"/>
          <w:szCs w:val="28"/>
          <w:lang w:eastAsia="ru-RU"/>
        </w:rPr>
        <w:t>34,7±28,9</w:t>
      </w:r>
      <w:r w:rsidR="00812F4E" w:rsidRPr="0064206A">
        <w:rPr>
          <w:rFonts w:ascii="Times New Roman" w:hAnsi="Times New Roman"/>
          <w:sz w:val="28"/>
          <w:szCs w:val="28"/>
          <w:lang w:eastAsia="ru-RU"/>
        </w:rPr>
        <w:t>)</w:t>
      </w:r>
      <w:r w:rsidR="005569C3" w:rsidRPr="0064206A">
        <w:rPr>
          <w:rFonts w:ascii="Times New Roman" w:hAnsi="Times New Roman"/>
          <w:sz w:val="28"/>
          <w:szCs w:val="28"/>
          <w:lang w:eastAsia="ru-RU"/>
        </w:rPr>
        <w:t xml:space="preserve"> в сравнении с </w:t>
      </w:r>
      <w:r w:rsidR="00203FEF" w:rsidRPr="0064206A">
        <w:rPr>
          <w:rFonts w:ascii="Times New Roman" w:hAnsi="Times New Roman"/>
          <w:sz w:val="28"/>
          <w:szCs w:val="28"/>
          <w:lang w:eastAsia="ru-RU"/>
        </w:rPr>
        <w:t>пациентами с благоприятным исходом (</w:t>
      </w:r>
      <w:r w:rsidR="009D2081">
        <w:rPr>
          <w:rFonts w:ascii="Times New Roman" w:hAnsi="Times New Roman"/>
          <w:sz w:val="28"/>
          <w:szCs w:val="28"/>
          <w:lang w:eastAsia="ru-RU"/>
        </w:rPr>
        <w:t>группа Б</w:t>
      </w:r>
      <w:r w:rsidR="00203FEF" w:rsidRPr="0064206A">
        <w:rPr>
          <w:rFonts w:ascii="Times New Roman" w:hAnsi="Times New Roman"/>
          <w:sz w:val="28"/>
          <w:szCs w:val="28"/>
          <w:lang w:eastAsia="ru-RU"/>
        </w:rPr>
        <w:t>)</w:t>
      </w:r>
      <w:r w:rsidR="005569C3" w:rsidRPr="0064206A">
        <w:rPr>
          <w:rFonts w:ascii="Times New Roman" w:hAnsi="Times New Roman"/>
          <w:sz w:val="28"/>
          <w:szCs w:val="28"/>
          <w:lang w:eastAsia="ru-RU"/>
        </w:rPr>
        <w:t xml:space="preserve"> - 47,2±37,4 (р≤0,0</w:t>
      </w:r>
      <w:r w:rsidR="00FB73D2">
        <w:rPr>
          <w:rFonts w:ascii="Times New Roman" w:hAnsi="Times New Roman"/>
          <w:sz w:val="28"/>
          <w:szCs w:val="28"/>
          <w:lang w:eastAsia="ru-RU"/>
        </w:rPr>
        <w:t>01</w:t>
      </w:r>
      <w:r w:rsidR="005569C3" w:rsidRPr="0064206A">
        <w:rPr>
          <w:rFonts w:ascii="Times New Roman" w:hAnsi="Times New Roman"/>
          <w:sz w:val="28"/>
          <w:szCs w:val="28"/>
          <w:lang w:eastAsia="ru-RU"/>
        </w:rPr>
        <w:t>)</w:t>
      </w:r>
      <w:r w:rsidR="005569C3" w:rsidRPr="0064206A">
        <w:rPr>
          <w:rFonts w:ascii="Times New Roman" w:hAnsi="Times New Roman"/>
          <w:sz w:val="28"/>
          <w:szCs w:val="28"/>
        </w:rPr>
        <w:t xml:space="preserve">.  </w:t>
      </w:r>
    </w:p>
    <w:p w:rsidR="00AC6E73" w:rsidRPr="0064206A" w:rsidRDefault="00203FEF" w:rsidP="009D20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lastRenderedPageBreak/>
        <w:t>Гендерная характеристика детей с наличием миокардита представлена в рисунке 2</w:t>
      </w:r>
      <w:r w:rsidR="003A3ABA">
        <w:rPr>
          <w:rFonts w:ascii="Times New Roman" w:hAnsi="Times New Roman"/>
          <w:sz w:val="28"/>
          <w:szCs w:val="28"/>
        </w:rPr>
        <w:t>7</w:t>
      </w:r>
      <w:r w:rsidRPr="0064206A">
        <w:rPr>
          <w:rFonts w:ascii="Times New Roman" w:hAnsi="Times New Roman"/>
          <w:sz w:val="28"/>
          <w:szCs w:val="28"/>
        </w:rPr>
        <w:t xml:space="preserve">.  </w:t>
      </w:r>
      <w:r w:rsidR="00A17CE3" w:rsidRPr="0064206A">
        <w:rPr>
          <w:rFonts w:ascii="Times New Roman" w:hAnsi="Times New Roman"/>
          <w:sz w:val="28"/>
          <w:szCs w:val="28"/>
        </w:rPr>
        <w:t xml:space="preserve">В группе детей с благоприятным исходом лица женского пола составили – 80%, в группе с неблагоприятным исходом отмечалось равномерное распределение пациентов женского и </w:t>
      </w:r>
      <w:r w:rsidR="00822EF3" w:rsidRPr="0064206A">
        <w:rPr>
          <w:rFonts w:ascii="Times New Roman" w:hAnsi="Times New Roman"/>
          <w:sz w:val="28"/>
          <w:szCs w:val="28"/>
        </w:rPr>
        <w:t>мужского пола – 50%. При этом в</w:t>
      </w:r>
      <w:r w:rsidR="00A17CE3" w:rsidRPr="0064206A">
        <w:rPr>
          <w:rFonts w:ascii="Times New Roman" w:hAnsi="Times New Roman"/>
          <w:sz w:val="28"/>
          <w:szCs w:val="28"/>
        </w:rPr>
        <w:t xml:space="preserve"> 100% случаев у всех детей имеется серологическое подтверждение кори методом ИФА (в крови выявлен Ig M).</w:t>
      </w:r>
    </w:p>
    <w:p w:rsidR="00183A99" w:rsidRPr="0064206A" w:rsidRDefault="00183A9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B062D" w:rsidRPr="0064206A" w:rsidRDefault="00BB062D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noProof/>
          <w:lang w:eastAsia="ru-RU"/>
        </w:rPr>
        <w:drawing>
          <wp:inline distT="0" distB="0" distL="0" distR="0">
            <wp:extent cx="4923129" cy="2523744"/>
            <wp:effectExtent l="0" t="0" r="0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203FEF" w:rsidRPr="0064206A" w:rsidRDefault="00203FEF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Рисунок 2</w:t>
      </w:r>
      <w:r w:rsidR="003A3ABA">
        <w:rPr>
          <w:rFonts w:ascii="Times New Roman" w:hAnsi="Times New Roman"/>
          <w:sz w:val="28"/>
          <w:szCs w:val="28"/>
        </w:rPr>
        <w:t>7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B2566D" w:rsidRPr="0064206A">
        <w:rPr>
          <w:rFonts w:ascii="Times New Roman" w:hAnsi="Times New Roman"/>
          <w:sz w:val="28"/>
          <w:szCs w:val="28"/>
        </w:rPr>
        <w:t>–</w:t>
      </w:r>
      <w:r w:rsidRPr="0064206A">
        <w:rPr>
          <w:rFonts w:ascii="Times New Roman" w:hAnsi="Times New Roman"/>
          <w:sz w:val="28"/>
          <w:szCs w:val="28"/>
        </w:rPr>
        <w:t xml:space="preserve"> Гендерная характеристика пациентов с миокардитом</w:t>
      </w:r>
    </w:p>
    <w:p w:rsidR="005569C3" w:rsidRPr="0064206A" w:rsidRDefault="005569C3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347C7" w:rsidRDefault="00CE4425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Преморбидный фон пациентов с реализацией миокардита показал, что дети имели коморбидные состояния</w:t>
      </w:r>
      <w:r w:rsidR="00822EF3" w:rsidRPr="0064206A">
        <w:rPr>
          <w:rFonts w:ascii="Times New Roman" w:hAnsi="Times New Roman"/>
          <w:sz w:val="28"/>
          <w:szCs w:val="28"/>
        </w:rPr>
        <w:t>. Так,</w:t>
      </w:r>
      <w:r w:rsidRPr="0064206A">
        <w:rPr>
          <w:rFonts w:ascii="Times New Roman" w:hAnsi="Times New Roman"/>
          <w:sz w:val="28"/>
          <w:szCs w:val="28"/>
        </w:rPr>
        <w:t xml:space="preserve"> в группе </w:t>
      </w:r>
      <w:r w:rsidR="009D2081">
        <w:rPr>
          <w:rFonts w:ascii="Times New Roman" w:hAnsi="Times New Roman"/>
          <w:sz w:val="28"/>
          <w:szCs w:val="28"/>
        </w:rPr>
        <w:t xml:space="preserve">А </w:t>
      </w:r>
      <w:r w:rsidRPr="0064206A">
        <w:rPr>
          <w:rFonts w:ascii="Times New Roman" w:hAnsi="Times New Roman"/>
          <w:sz w:val="28"/>
          <w:szCs w:val="28"/>
        </w:rPr>
        <w:t xml:space="preserve">анемия легкой степени не регистрировалась, </w:t>
      </w:r>
      <w:r w:rsidR="00203FEF" w:rsidRPr="0064206A">
        <w:rPr>
          <w:rFonts w:ascii="Times New Roman" w:hAnsi="Times New Roman"/>
          <w:sz w:val="28"/>
          <w:szCs w:val="28"/>
        </w:rPr>
        <w:t xml:space="preserve">тогда как в </w:t>
      </w:r>
      <w:r w:rsidR="009D2081">
        <w:rPr>
          <w:rFonts w:ascii="Times New Roman" w:hAnsi="Times New Roman"/>
          <w:sz w:val="28"/>
          <w:szCs w:val="28"/>
        </w:rPr>
        <w:t xml:space="preserve"> группе Б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822EF3" w:rsidRPr="0064206A">
        <w:rPr>
          <w:rFonts w:ascii="Times New Roman" w:hAnsi="Times New Roman"/>
          <w:sz w:val="28"/>
          <w:szCs w:val="28"/>
        </w:rPr>
        <w:t xml:space="preserve">она </w:t>
      </w:r>
      <w:r w:rsidRPr="0064206A">
        <w:rPr>
          <w:rFonts w:ascii="Times New Roman" w:hAnsi="Times New Roman"/>
          <w:sz w:val="28"/>
          <w:szCs w:val="28"/>
        </w:rPr>
        <w:t>составила 60%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>=3); анемия средней степени на</w:t>
      </w:r>
      <w:r w:rsidR="009D2081">
        <w:rPr>
          <w:rFonts w:ascii="Times New Roman" w:hAnsi="Times New Roman"/>
          <w:sz w:val="28"/>
          <w:szCs w:val="28"/>
        </w:rPr>
        <w:t>блюдалась в  гурппе А</w:t>
      </w:r>
      <w:r w:rsidR="00822EF3" w:rsidRPr="0064206A">
        <w:rPr>
          <w:rFonts w:ascii="Times New Roman" w:hAnsi="Times New Roman"/>
          <w:sz w:val="28"/>
          <w:szCs w:val="28"/>
        </w:rPr>
        <w:t xml:space="preserve"> у </w:t>
      </w:r>
      <w:r w:rsidRPr="0064206A">
        <w:rPr>
          <w:rFonts w:ascii="Times New Roman" w:hAnsi="Times New Roman"/>
          <w:sz w:val="28"/>
          <w:szCs w:val="28"/>
        </w:rPr>
        <w:t>50%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203FEF" w:rsidRPr="0064206A">
        <w:rPr>
          <w:rFonts w:ascii="Times New Roman" w:hAnsi="Times New Roman"/>
          <w:sz w:val="28"/>
          <w:szCs w:val="28"/>
        </w:rPr>
        <w:t>=3)</w:t>
      </w:r>
      <w:r w:rsidR="00822EF3" w:rsidRPr="0064206A">
        <w:rPr>
          <w:rFonts w:ascii="Times New Roman" w:hAnsi="Times New Roman"/>
          <w:sz w:val="28"/>
          <w:szCs w:val="28"/>
        </w:rPr>
        <w:t xml:space="preserve"> пациентов</w:t>
      </w:r>
      <w:r w:rsidR="00203FEF" w:rsidRPr="0064206A">
        <w:rPr>
          <w:rFonts w:ascii="Times New Roman" w:hAnsi="Times New Roman"/>
          <w:sz w:val="28"/>
          <w:szCs w:val="28"/>
        </w:rPr>
        <w:t xml:space="preserve">, в </w:t>
      </w:r>
      <w:r w:rsidR="009D2081">
        <w:rPr>
          <w:rFonts w:ascii="Times New Roman" w:hAnsi="Times New Roman"/>
          <w:sz w:val="28"/>
          <w:szCs w:val="28"/>
        </w:rPr>
        <w:t>группе Б</w:t>
      </w:r>
      <w:r w:rsidRPr="0064206A">
        <w:rPr>
          <w:rFonts w:ascii="Times New Roman" w:hAnsi="Times New Roman"/>
          <w:sz w:val="28"/>
          <w:szCs w:val="28"/>
        </w:rPr>
        <w:t xml:space="preserve"> –</w:t>
      </w:r>
      <w:r w:rsidR="00822EF3" w:rsidRPr="0064206A">
        <w:rPr>
          <w:rFonts w:ascii="Times New Roman" w:hAnsi="Times New Roman"/>
          <w:sz w:val="28"/>
          <w:szCs w:val="28"/>
        </w:rPr>
        <w:t xml:space="preserve"> у </w:t>
      </w:r>
      <w:r w:rsidRPr="0064206A">
        <w:rPr>
          <w:rFonts w:ascii="Times New Roman" w:hAnsi="Times New Roman"/>
          <w:sz w:val="28"/>
          <w:szCs w:val="28"/>
        </w:rPr>
        <w:t>40% (</w:t>
      </w:r>
      <w:r w:rsidRPr="0064206A">
        <w:rPr>
          <w:rFonts w:ascii="Times New Roman" w:hAnsi="Times New Roman"/>
          <w:sz w:val="28"/>
          <w:szCs w:val="28"/>
          <w:lang w:val="en-US"/>
        </w:rPr>
        <w:t>n</w:t>
      </w:r>
      <w:r w:rsidRPr="0064206A">
        <w:rPr>
          <w:rFonts w:ascii="Times New Roman" w:hAnsi="Times New Roman"/>
          <w:sz w:val="28"/>
          <w:szCs w:val="28"/>
        </w:rPr>
        <w:t xml:space="preserve">=2); </w:t>
      </w:r>
      <w:r w:rsidR="00BD0DA8" w:rsidRPr="0064206A">
        <w:rPr>
          <w:rFonts w:ascii="Times New Roman" w:hAnsi="Times New Roman"/>
          <w:sz w:val="28"/>
          <w:szCs w:val="28"/>
        </w:rPr>
        <w:t>комбин</w:t>
      </w:r>
      <w:r w:rsidR="00822EF3" w:rsidRPr="0064206A">
        <w:rPr>
          <w:rFonts w:ascii="Times New Roman" w:hAnsi="Times New Roman"/>
          <w:sz w:val="28"/>
          <w:szCs w:val="28"/>
        </w:rPr>
        <w:t>ация преморбидного фона в виде с</w:t>
      </w:r>
      <w:r w:rsidRPr="0064206A">
        <w:rPr>
          <w:rFonts w:ascii="Times New Roman" w:hAnsi="Times New Roman"/>
          <w:sz w:val="28"/>
          <w:szCs w:val="28"/>
        </w:rPr>
        <w:t>индром</w:t>
      </w:r>
      <w:r w:rsidR="00BD0DA8" w:rsidRPr="0064206A">
        <w:rPr>
          <w:rFonts w:ascii="Times New Roman" w:hAnsi="Times New Roman"/>
          <w:sz w:val="28"/>
          <w:szCs w:val="28"/>
        </w:rPr>
        <w:t>а</w:t>
      </w:r>
      <w:r w:rsidRPr="0064206A">
        <w:rPr>
          <w:rFonts w:ascii="Times New Roman" w:hAnsi="Times New Roman"/>
          <w:sz w:val="28"/>
          <w:szCs w:val="28"/>
        </w:rPr>
        <w:t xml:space="preserve"> Дауна+ВПС+БЭН </w:t>
      </w:r>
      <w:r w:rsidR="00822EF3" w:rsidRPr="0064206A">
        <w:rPr>
          <w:rFonts w:ascii="Times New Roman" w:hAnsi="Times New Roman"/>
          <w:sz w:val="28"/>
          <w:szCs w:val="28"/>
        </w:rPr>
        <w:t>1 степени +анемия</w:t>
      </w:r>
      <w:r w:rsidR="00BD0DA8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тяжелой степени и</w:t>
      </w:r>
      <w:r w:rsidR="00C00123" w:rsidRPr="0064206A">
        <w:rPr>
          <w:rFonts w:ascii="Times New Roman" w:hAnsi="Times New Roman"/>
          <w:sz w:val="28"/>
          <w:szCs w:val="28"/>
        </w:rPr>
        <w:t xml:space="preserve"> ЦМВИ+ИДС+анемия</w:t>
      </w:r>
      <w:r w:rsidRPr="0064206A">
        <w:rPr>
          <w:rFonts w:ascii="Times New Roman" w:hAnsi="Times New Roman"/>
          <w:sz w:val="28"/>
          <w:szCs w:val="28"/>
        </w:rPr>
        <w:t xml:space="preserve"> легкой степени</w:t>
      </w:r>
      <w:r w:rsidR="00BD0DA8" w:rsidRPr="0064206A">
        <w:rPr>
          <w:rFonts w:ascii="Times New Roman" w:hAnsi="Times New Roman"/>
          <w:sz w:val="28"/>
          <w:szCs w:val="28"/>
        </w:rPr>
        <w:t xml:space="preserve"> отмечались у детей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203FEF" w:rsidRPr="0064206A">
        <w:rPr>
          <w:rFonts w:ascii="Times New Roman" w:hAnsi="Times New Roman"/>
          <w:sz w:val="28"/>
          <w:szCs w:val="28"/>
        </w:rPr>
        <w:t xml:space="preserve">в </w:t>
      </w:r>
      <w:r w:rsidR="009D2081">
        <w:rPr>
          <w:rFonts w:ascii="Times New Roman" w:hAnsi="Times New Roman"/>
          <w:sz w:val="28"/>
          <w:szCs w:val="28"/>
        </w:rPr>
        <w:t>группе А</w:t>
      </w:r>
      <w:r w:rsidR="00BD0DA8" w:rsidRPr="0064206A">
        <w:rPr>
          <w:rFonts w:ascii="Times New Roman" w:hAnsi="Times New Roman"/>
          <w:sz w:val="28"/>
          <w:szCs w:val="28"/>
        </w:rPr>
        <w:t xml:space="preserve"> в одинаковой частоте - 25% (</w:t>
      </w:r>
      <w:r w:rsidR="00BD0DA8" w:rsidRPr="0064206A">
        <w:rPr>
          <w:rFonts w:ascii="Times New Roman" w:hAnsi="Times New Roman"/>
          <w:sz w:val="28"/>
          <w:szCs w:val="28"/>
          <w:lang w:val="en-US"/>
        </w:rPr>
        <w:t>n</w:t>
      </w:r>
      <w:r w:rsidR="00BD0DA8" w:rsidRPr="0064206A">
        <w:rPr>
          <w:rFonts w:ascii="Times New Roman" w:hAnsi="Times New Roman"/>
          <w:sz w:val="28"/>
          <w:szCs w:val="28"/>
        </w:rPr>
        <w:t>=1), которые завершились летальным исходом</w:t>
      </w:r>
      <w:r w:rsidR="00D11C57">
        <w:rPr>
          <w:rFonts w:ascii="Times New Roman" w:hAnsi="Times New Roman"/>
          <w:sz w:val="28"/>
          <w:szCs w:val="28"/>
        </w:rPr>
        <w:t xml:space="preserve"> (таблица 2</w:t>
      </w:r>
      <w:r w:rsidR="00363EFB">
        <w:rPr>
          <w:rFonts w:ascii="Times New Roman" w:hAnsi="Times New Roman"/>
          <w:sz w:val="28"/>
          <w:szCs w:val="28"/>
        </w:rPr>
        <w:t>1</w:t>
      </w:r>
      <w:r w:rsidR="00D11C57">
        <w:rPr>
          <w:rFonts w:ascii="Times New Roman" w:hAnsi="Times New Roman"/>
          <w:sz w:val="28"/>
          <w:szCs w:val="28"/>
        </w:rPr>
        <w:t>)</w:t>
      </w:r>
      <w:r w:rsidR="00BD0DA8" w:rsidRPr="0064206A">
        <w:rPr>
          <w:rFonts w:ascii="Times New Roman" w:hAnsi="Times New Roman"/>
          <w:sz w:val="28"/>
          <w:szCs w:val="28"/>
        </w:rPr>
        <w:t xml:space="preserve">. </w:t>
      </w:r>
    </w:p>
    <w:p w:rsidR="00F5421B" w:rsidRDefault="00D11C57" w:rsidP="00F542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r w:rsidRPr="0064206A">
        <w:rPr>
          <w:rFonts w:ascii="Times New Roman" w:hAnsi="Times New Roman"/>
          <w:sz w:val="28"/>
          <w:szCs w:val="28"/>
        </w:rPr>
        <w:t>огласно международному руководству (Europian Society of Cardiology, ESC) и Клиническому протоколу диагностики и лечения миокардитов у детей МЗ РК №5 от 03.06.2016 г., для выявления миокардита все пациенты с основной группы с момента поступления были исследованы на наличие «больших критериев» – патологические изменения на ЭКГ (нарушение реполяризации, появление аритмии), повышение концентрации кардиоселективных ферментов (КФК МВ, тропонин Т), увеличение размеров сердца (рентген, ЭхоКГ), развитие кардиогенного шока, застойная СН и «малых критериев» – тахикардия/брадикардия, ослабление первого тона, протодиастол</w:t>
      </w:r>
      <w:r w:rsidR="00F5421B">
        <w:rPr>
          <w:rFonts w:ascii="Times New Roman" w:hAnsi="Times New Roman"/>
          <w:sz w:val="28"/>
          <w:szCs w:val="28"/>
        </w:rPr>
        <w:t>ический «ритм галопа»</w:t>
      </w:r>
      <w:r w:rsidRPr="0064206A">
        <w:rPr>
          <w:rFonts w:ascii="Times New Roman" w:hAnsi="Times New Roman"/>
          <w:sz w:val="28"/>
          <w:szCs w:val="28"/>
        </w:rPr>
        <w:t>.</w:t>
      </w:r>
    </w:p>
    <w:p w:rsidR="00F5421B" w:rsidRPr="00555EB6" w:rsidRDefault="00F5421B" w:rsidP="00F5421B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882802">
        <w:rPr>
          <w:rFonts w:ascii="Times New Roman" w:hAnsi="Times New Roman"/>
          <w:sz w:val="28"/>
          <w:szCs w:val="28"/>
        </w:rPr>
        <w:t xml:space="preserve">Клинические проявления </w:t>
      </w:r>
      <w:r>
        <w:rPr>
          <w:rFonts w:ascii="Times New Roman" w:hAnsi="Times New Roman"/>
          <w:sz w:val="28"/>
          <w:szCs w:val="28"/>
        </w:rPr>
        <w:t>миокардит</w:t>
      </w:r>
      <w:r w:rsidRPr="00882802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(таблица 21)</w:t>
      </w:r>
      <w:r w:rsidRPr="00882802">
        <w:rPr>
          <w:rFonts w:ascii="Times New Roman" w:hAnsi="Times New Roman"/>
          <w:sz w:val="28"/>
          <w:szCs w:val="28"/>
        </w:rPr>
        <w:t xml:space="preserve"> в виде: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тахикардии наблюдались у 25% </w:t>
      </w:r>
      <w:r w:rsidRPr="003A064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n</w:t>
      </w:r>
      <w:r w:rsidRPr="003A064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=1)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группе с летальным исходом, и</w:t>
      </w:r>
      <w:r w:rsidRPr="00DF3C0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60% </w:t>
      </w:r>
      <w:r w:rsidRPr="005141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n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=3</w:t>
      </w:r>
      <w:r w:rsidRPr="005141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)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группе с благоприятным исходом. Х</w:t>
      </w:r>
      <w:r w:rsidRPr="0088280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олодные конечности, бледность кожных покровов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ослабление первого тона регистрировались у всех 100% (</w:t>
      </w:r>
      <w:r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n</w:t>
      </w:r>
      <w:r w:rsidRPr="008A5D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=9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 инследуемых пациентах. Артериальная гипотензия</w:t>
      </w:r>
      <w:r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наблюдалась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у 75% детей группы </w:t>
      </w:r>
      <w:r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А и у </w:t>
      </w:r>
      <w:r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lastRenderedPageBreak/>
        <w:t>60</w:t>
      </w:r>
      <w:r w:rsidRPr="00555E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%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 группе Б; артериальная гипертензия отмечалась в 25% в группе А и в 40% в группе Б. Аускультативные изменения в виде систолического шума в </w:t>
      </w:r>
      <w:r w:rsidRPr="0088280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точке аускультации митрального клапана выявлен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ы</w:t>
      </w:r>
      <w:r w:rsidRPr="0088280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100</w:t>
      </w:r>
      <w:r w:rsidRPr="0088280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%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у детей с летальным исходом и в 60% у пациентов с благоприятным исходом.</w:t>
      </w:r>
      <w:r w:rsidRPr="0088280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(n=7</w:t>
      </w:r>
      <w:r w:rsidRPr="00251BC4">
        <w:rPr>
          <w:rFonts w:ascii="Times New Roman" w:eastAsia="Times New Roman" w:hAnsi="Times New Roman"/>
          <w:sz w:val="28"/>
          <w:szCs w:val="28"/>
          <w:lang w:eastAsia="ru-RU"/>
        </w:rPr>
        <w:t>).</w:t>
      </w:r>
      <w:r w:rsidRPr="00251BC4">
        <w:rPr>
          <w:rFonts w:ascii="Times New Roman" w:eastAsia="Times New Roman" w:hAnsi="Times New Roman"/>
          <w:szCs w:val="20"/>
          <w:lang w:eastAsia="ru-RU"/>
        </w:rPr>
        <w:t xml:space="preserve"> </w:t>
      </w:r>
    </w:p>
    <w:p w:rsidR="00B2566D" w:rsidRPr="00143EBB" w:rsidRDefault="00B2566D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FF6DED" w:rsidRPr="0064206A" w:rsidRDefault="00241D35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Таблица </w:t>
      </w:r>
      <w:r w:rsidR="007E2E1E" w:rsidRPr="0064206A">
        <w:rPr>
          <w:rFonts w:ascii="Times New Roman" w:hAnsi="Times New Roman"/>
          <w:sz w:val="28"/>
          <w:szCs w:val="28"/>
          <w:lang w:val="kk-KZ"/>
        </w:rPr>
        <w:t>2</w:t>
      </w:r>
      <w:r w:rsidR="00363EFB">
        <w:rPr>
          <w:rFonts w:ascii="Times New Roman" w:hAnsi="Times New Roman"/>
          <w:sz w:val="28"/>
          <w:szCs w:val="28"/>
          <w:lang w:val="kk-KZ"/>
        </w:rPr>
        <w:t>1</w:t>
      </w:r>
      <w:r w:rsidR="007E2E1E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2566D" w:rsidRPr="0064206A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>Клинические проявления миокардита у исследуемых детей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</w:p>
    <w:p w:rsidR="00B2566D" w:rsidRPr="0064206A" w:rsidRDefault="00B2566D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tbl>
      <w:tblPr>
        <w:tblStyle w:val="a8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3934"/>
        <w:gridCol w:w="1400"/>
        <w:gridCol w:w="1469"/>
        <w:gridCol w:w="1792"/>
        <w:gridCol w:w="994"/>
      </w:tblGrid>
      <w:tr w:rsidR="0064206A" w:rsidRPr="0064206A" w:rsidTr="00B2566D">
        <w:tc>
          <w:tcPr>
            <w:tcW w:w="3934" w:type="dxa"/>
            <w:vAlign w:val="center"/>
          </w:tcPr>
          <w:p w:rsidR="005569C3" w:rsidRPr="0064206A" w:rsidRDefault="005569C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Клинические признаки миокардита</w:t>
            </w:r>
          </w:p>
        </w:tc>
        <w:tc>
          <w:tcPr>
            <w:tcW w:w="1400" w:type="dxa"/>
            <w:vAlign w:val="center"/>
          </w:tcPr>
          <w:p w:rsidR="005569C3" w:rsidRPr="0064206A" w:rsidRDefault="00F5421B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Группа А</w:t>
            </w:r>
          </w:p>
          <w:p w:rsidR="005569C3" w:rsidRPr="0064206A" w:rsidRDefault="005569C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n=4</w:t>
            </w:r>
            <w:r w:rsidR="00B2566D"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, %</w:t>
            </w:r>
          </w:p>
        </w:tc>
        <w:tc>
          <w:tcPr>
            <w:tcW w:w="1469" w:type="dxa"/>
            <w:vAlign w:val="center"/>
          </w:tcPr>
          <w:p w:rsidR="005569C3" w:rsidRPr="0064206A" w:rsidRDefault="00F5421B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Группа Б</w:t>
            </w:r>
          </w:p>
          <w:p w:rsidR="005569C3" w:rsidRPr="0064206A" w:rsidRDefault="005569C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n=5</w:t>
            </w:r>
            <w:r w:rsidR="00B2566D"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, %</w:t>
            </w:r>
          </w:p>
        </w:tc>
        <w:tc>
          <w:tcPr>
            <w:tcW w:w="1792" w:type="dxa"/>
            <w:vAlign w:val="center"/>
          </w:tcPr>
          <w:p w:rsidR="005569C3" w:rsidRPr="0064206A" w:rsidRDefault="005569C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>Общее/</w:t>
            </w:r>
            <w:r w:rsidR="00B2566D"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>ср.знач</w:t>
            </w:r>
          </w:p>
          <w:p w:rsidR="005569C3" w:rsidRPr="0064206A" w:rsidRDefault="005569C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n=9</w:t>
            </w:r>
            <w:r w:rsidR="00B2566D"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, %</w:t>
            </w:r>
          </w:p>
        </w:tc>
        <w:tc>
          <w:tcPr>
            <w:tcW w:w="994" w:type="dxa"/>
            <w:vAlign w:val="center"/>
          </w:tcPr>
          <w:p w:rsidR="005569C3" w:rsidRPr="0064206A" w:rsidRDefault="005569C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р</w:t>
            </w:r>
          </w:p>
        </w:tc>
      </w:tr>
      <w:tr w:rsidR="0064206A" w:rsidRPr="0064206A" w:rsidTr="00B2566D">
        <w:trPr>
          <w:trHeight w:val="184"/>
        </w:trPr>
        <w:tc>
          <w:tcPr>
            <w:tcW w:w="3934" w:type="dxa"/>
          </w:tcPr>
          <w:p w:rsidR="00237958" w:rsidRPr="0064206A" w:rsidRDefault="00B2566D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0"/>
                <w:lang w:eastAsia="ru-RU"/>
              </w:rPr>
              <w:t>Тахикардия</w:t>
            </w:r>
          </w:p>
        </w:tc>
        <w:tc>
          <w:tcPr>
            <w:tcW w:w="1400" w:type="dxa"/>
            <w:vAlign w:val="center"/>
          </w:tcPr>
          <w:p w:rsidR="00237958" w:rsidRPr="0064206A" w:rsidRDefault="00D663A6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469" w:type="dxa"/>
            <w:vAlign w:val="center"/>
          </w:tcPr>
          <w:p w:rsidR="00237958" w:rsidRPr="0064206A" w:rsidRDefault="00D663A6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792" w:type="dxa"/>
            <w:vAlign w:val="center"/>
          </w:tcPr>
          <w:p w:rsidR="00237958" w:rsidRPr="0064206A" w:rsidRDefault="00D663A6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>44,4</w:t>
            </w:r>
          </w:p>
        </w:tc>
        <w:tc>
          <w:tcPr>
            <w:tcW w:w="994" w:type="dxa"/>
            <w:vAlign w:val="center"/>
          </w:tcPr>
          <w:p w:rsidR="00237958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  <w:tr w:rsidR="0064206A" w:rsidRPr="0064206A" w:rsidTr="00B2566D">
        <w:trPr>
          <w:trHeight w:val="56"/>
        </w:trPr>
        <w:tc>
          <w:tcPr>
            <w:tcW w:w="3934" w:type="dxa"/>
          </w:tcPr>
          <w:p w:rsidR="00237958" w:rsidRPr="0064206A" w:rsidRDefault="00B2566D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0"/>
                <w:lang w:val="kk-KZ" w:eastAsia="ru-RU"/>
              </w:rPr>
            </w:pPr>
            <w:r w:rsidRPr="0064206A">
              <w:rPr>
                <w:rFonts w:ascii="Times New Roman" w:hAnsi="Times New Roman"/>
                <w:sz w:val="24"/>
                <w:szCs w:val="20"/>
                <w:lang w:eastAsia="ru-RU"/>
              </w:rPr>
              <w:t>Брадикард</w:t>
            </w:r>
            <w:r w:rsidR="00237958" w:rsidRPr="0064206A">
              <w:rPr>
                <w:rFonts w:ascii="Times New Roman" w:hAnsi="Times New Roman"/>
                <w:sz w:val="24"/>
                <w:szCs w:val="20"/>
                <w:lang w:eastAsia="ru-RU"/>
              </w:rPr>
              <w:t xml:space="preserve">ия </w:t>
            </w:r>
          </w:p>
        </w:tc>
        <w:tc>
          <w:tcPr>
            <w:tcW w:w="1400" w:type="dxa"/>
            <w:vAlign w:val="center"/>
          </w:tcPr>
          <w:p w:rsidR="00237958" w:rsidRPr="0064206A" w:rsidRDefault="00D663A6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469" w:type="dxa"/>
            <w:vAlign w:val="center"/>
          </w:tcPr>
          <w:p w:rsidR="00237958" w:rsidRPr="0064206A" w:rsidRDefault="00D663A6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792" w:type="dxa"/>
            <w:vAlign w:val="center"/>
          </w:tcPr>
          <w:p w:rsidR="00237958" w:rsidRPr="0064206A" w:rsidRDefault="00D663A6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66,7</w:t>
            </w:r>
          </w:p>
        </w:tc>
        <w:tc>
          <w:tcPr>
            <w:tcW w:w="994" w:type="dxa"/>
            <w:vAlign w:val="center"/>
          </w:tcPr>
          <w:p w:rsidR="00237958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</w:t>
            </w:r>
            <w:r w:rsidR="00F5421B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64206A" w:rsidRPr="0064206A" w:rsidTr="00B2566D">
        <w:tc>
          <w:tcPr>
            <w:tcW w:w="3934" w:type="dxa"/>
          </w:tcPr>
          <w:p w:rsidR="002A7A0B" w:rsidRPr="0064206A" w:rsidRDefault="00B2566D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0"/>
                <w:lang w:eastAsia="ru-RU"/>
              </w:rPr>
              <w:t>Холодные конечности</w:t>
            </w:r>
          </w:p>
        </w:tc>
        <w:tc>
          <w:tcPr>
            <w:tcW w:w="1400" w:type="dxa"/>
            <w:vAlign w:val="center"/>
          </w:tcPr>
          <w:p w:rsidR="002A7A0B" w:rsidRPr="0064206A" w:rsidRDefault="00B028E2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469" w:type="dxa"/>
            <w:vAlign w:val="center"/>
          </w:tcPr>
          <w:p w:rsidR="002A7A0B" w:rsidRPr="0064206A" w:rsidRDefault="00B028E2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792" w:type="dxa"/>
            <w:vAlign w:val="center"/>
          </w:tcPr>
          <w:p w:rsidR="002A7A0B" w:rsidRPr="0064206A" w:rsidRDefault="00FB62C3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994" w:type="dxa"/>
            <w:vAlign w:val="center"/>
          </w:tcPr>
          <w:p w:rsidR="002A7A0B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≤0,05</w:t>
            </w:r>
          </w:p>
        </w:tc>
      </w:tr>
      <w:tr w:rsidR="0064206A" w:rsidRPr="0064206A" w:rsidTr="00B2566D">
        <w:trPr>
          <w:trHeight w:val="156"/>
        </w:trPr>
        <w:tc>
          <w:tcPr>
            <w:tcW w:w="3934" w:type="dxa"/>
          </w:tcPr>
          <w:p w:rsidR="00EC07F7" w:rsidRPr="0064206A" w:rsidRDefault="00B2566D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0"/>
                <w:lang w:eastAsia="ru-RU"/>
              </w:rPr>
              <w:t>Артериальная гипотензия</w:t>
            </w:r>
          </w:p>
        </w:tc>
        <w:tc>
          <w:tcPr>
            <w:tcW w:w="1400" w:type="dxa"/>
            <w:vAlign w:val="center"/>
          </w:tcPr>
          <w:p w:rsidR="00EC07F7" w:rsidRPr="0064206A" w:rsidRDefault="004F262E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469" w:type="dxa"/>
            <w:vAlign w:val="center"/>
          </w:tcPr>
          <w:p w:rsidR="00EC07F7" w:rsidRPr="0064206A" w:rsidRDefault="004F262E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792" w:type="dxa"/>
            <w:vAlign w:val="center"/>
          </w:tcPr>
          <w:p w:rsidR="00EC07F7" w:rsidRPr="0064206A" w:rsidRDefault="00ED453F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>66,7</w:t>
            </w:r>
          </w:p>
        </w:tc>
        <w:tc>
          <w:tcPr>
            <w:tcW w:w="994" w:type="dxa"/>
            <w:vAlign w:val="center"/>
          </w:tcPr>
          <w:p w:rsidR="00EC07F7" w:rsidRPr="0064206A" w:rsidRDefault="00EC07F7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  <w:tr w:rsidR="0064206A" w:rsidRPr="0064206A" w:rsidTr="00B2566D">
        <w:trPr>
          <w:trHeight w:val="56"/>
        </w:trPr>
        <w:tc>
          <w:tcPr>
            <w:tcW w:w="3934" w:type="dxa"/>
          </w:tcPr>
          <w:p w:rsidR="00EC07F7" w:rsidRPr="0064206A" w:rsidRDefault="00B2566D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0"/>
                <w:lang w:eastAsia="ru-RU"/>
              </w:rPr>
              <w:t xml:space="preserve">Артериальная  </w:t>
            </w:r>
            <w:r w:rsidR="00EC07F7" w:rsidRPr="0064206A">
              <w:rPr>
                <w:rFonts w:ascii="Times New Roman" w:hAnsi="Times New Roman"/>
                <w:sz w:val="24"/>
                <w:szCs w:val="20"/>
                <w:lang w:eastAsia="ru-RU"/>
              </w:rPr>
              <w:t>гипертензия</w:t>
            </w:r>
          </w:p>
        </w:tc>
        <w:tc>
          <w:tcPr>
            <w:tcW w:w="1400" w:type="dxa"/>
            <w:vAlign w:val="center"/>
          </w:tcPr>
          <w:p w:rsidR="00EC07F7" w:rsidRPr="0064206A" w:rsidRDefault="004F262E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469" w:type="dxa"/>
            <w:vAlign w:val="center"/>
          </w:tcPr>
          <w:p w:rsidR="00EC07F7" w:rsidRPr="0064206A" w:rsidRDefault="004F262E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792" w:type="dxa"/>
            <w:vAlign w:val="center"/>
          </w:tcPr>
          <w:p w:rsidR="00EC07F7" w:rsidRPr="0064206A" w:rsidRDefault="00EC07F7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994" w:type="dxa"/>
            <w:vAlign w:val="center"/>
          </w:tcPr>
          <w:p w:rsidR="00EC07F7" w:rsidRPr="0064206A" w:rsidRDefault="00EC07F7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  <w:tr w:rsidR="0064206A" w:rsidRPr="0064206A" w:rsidTr="00B2566D">
        <w:tc>
          <w:tcPr>
            <w:tcW w:w="3934" w:type="dxa"/>
          </w:tcPr>
          <w:p w:rsidR="002565DC" w:rsidRPr="0064206A" w:rsidRDefault="00B2566D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0"/>
                <w:lang w:eastAsia="ru-RU"/>
              </w:rPr>
              <w:t xml:space="preserve">Бледность кожных </w:t>
            </w:r>
            <w:r w:rsidR="002565DC" w:rsidRPr="0064206A">
              <w:rPr>
                <w:rFonts w:ascii="Times New Roman" w:hAnsi="Times New Roman"/>
                <w:sz w:val="24"/>
                <w:szCs w:val="20"/>
                <w:lang w:eastAsia="ru-RU"/>
              </w:rPr>
              <w:t>покровов</w:t>
            </w:r>
          </w:p>
        </w:tc>
        <w:tc>
          <w:tcPr>
            <w:tcW w:w="1400" w:type="dxa"/>
            <w:vAlign w:val="center"/>
          </w:tcPr>
          <w:p w:rsidR="002565DC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469" w:type="dxa"/>
            <w:vAlign w:val="center"/>
          </w:tcPr>
          <w:p w:rsidR="002565DC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792" w:type="dxa"/>
            <w:vAlign w:val="center"/>
          </w:tcPr>
          <w:p w:rsidR="002565DC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994" w:type="dxa"/>
            <w:vAlign w:val="center"/>
          </w:tcPr>
          <w:p w:rsidR="002565DC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≤0,05</w:t>
            </w:r>
          </w:p>
        </w:tc>
      </w:tr>
      <w:tr w:rsidR="0064206A" w:rsidRPr="0064206A" w:rsidTr="00B2566D">
        <w:tc>
          <w:tcPr>
            <w:tcW w:w="3934" w:type="dxa"/>
          </w:tcPr>
          <w:p w:rsidR="002565DC" w:rsidRPr="0064206A" w:rsidRDefault="00B2566D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>Ослабление первого</w:t>
            </w:r>
            <w:r w:rsidR="002565DC"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тона</w:t>
            </w:r>
          </w:p>
        </w:tc>
        <w:tc>
          <w:tcPr>
            <w:tcW w:w="1400" w:type="dxa"/>
            <w:vAlign w:val="center"/>
          </w:tcPr>
          <w:p w:rsidR="002565DC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469" w:type="dxa"/>
            <w:vAlign w:val="center"/>
          </w:tcPr>
          <w:p w:rsidR="002565DC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792" w:type="dxa"/>
            <w:vAlign w:val="center"/>
          </w:tcPr>
          <w:p w:rsidR="002565DC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994" w:type="dxa"/>
            <w:vAlign w:val="center"/>
          </w:tcPr>
          <w:p w:rsidR="002565DC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  <w:tr w:rsidR="0064206A" w:rsidRPr="0064206A" w:rsidTr="00B2566D">
        <w:tc>
          <w:tcPr>
            <w:tcW w:w="3934" w:type="dxa"/>
          </w:tcPr>
          <w:p w:rsidR="002565DC" w:rsidRPr="0064206A" w:rsidRDefault="00B2566D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Систолический шум в точке аускультации митрального клапана</w:t>
            </w:r>
          </w:p>
        </w:tc>
        <w:tc>
          <w:tcPr>
            <w:tcW w:w="1400" w:type="dxa"/>
            <w:vAlign w:val="center"/>
          </w:tcPr>
          <w:p w:rsidR="002565DC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469" w:type="dxa"/>
            <w:vAlign w:val="center"/>
          </w:tcPr>
          <w:p w:rsidR="002565DC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792" w:type="dxa"/>
            <w:vAlign w:val="center"/>
          </w:tcPr>
          <w:p w:rsidR="002565DC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77,7</w:t>
            </w:r>
          </w:p>
        </w:tc>
        <w:tc>
          <w:tcPr>
            <w:tcW w:w="994" w:type="dxa"/>
            <w:vAlign w:val="center"/>
          </w:tcPr>
          <w:p w:rsidR="002565DC" w:rsidRPr="0064206A" w:rsidRDefault="002565D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</w:tbl>
    <w:p w:rsidR="00B2566D" w:rsidRPr="0064206A" w:rsidRDefault="00B2566D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D5188" w:rsidRPr="0064206A" w:rsidRDefault="007D5188" w:rsidP="007D518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При сравнительном анализе данных, выявленных у исследуемых пациентов с благоприятным и летальным исходами, обнаружены статистически достоверные различия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в следующих показателях: удлинение интервала </w:t>
      </w:r>
      <w:r w:rsidRPr="0064206A">
        <w:rPr>
          <w:rFonts w:ascii="Times New Roman" w:hAnsi="Times New Roman"/>
          <w:sz w:val="28"/>
          <w:szCs w:val="28"/>
        </w:rPr>
        <w:t>PR - 75 и 40% (р</w:t>
      </w:r>
      <w:r w:rsidRPr="0064206A">
        <w:rPr>
          <w:rFonts w:ascii="Times New Roman" w:hAnsi="Times New Roman"/>
          <w:sz w:val="28"/>
          <w:szCs w:val="28"/>
          <w:lang w:eastAsia="ru-RU"/>
        </w:rPr>
        <w:t>≤0,001</w:t>
      </w:r>
      <w:r w:rsidRPr="0064206A">
        <w:rPr>
          <w:rFonts w:ascii="Times New Roman" w:hAnsi="Times New Roman"/>
          <w:sz w:val="28"/>
          <w:szCs w:val="28"/>
        </w:rPr>
        <w:t>) и QT – 50 и 40% (р</w:t>
      </w:r>
      <w:r w:rsidRPr="0064206A">
        <w:rPr>
          <w:rFonts w:ascii="Times New Roman" w:hAnsi="Times New Roman"/>
          <w:sz w:val="28"/>
          <w:szCs w:val="28"/>
          <w:lang w:eastAsia="ru-RU"/>
        </w:rPr>
        <w:t>≤0,05</w:t>
      </w:r>
      <w:r w:rsidRPr="0064206A">
        <w:rPr>
          <w:rFonts w:ascii="Times New Roman" w:hAnsi="Times New Roman"/>
          <w:sz w:val="28"/>
          <w:szCs w:val="28"/>
        </w:rPr>
        <w:t>) соответственно, изменение сегмента ST  наблюдалось в 50 и 20% в исследуемых группах соответственно (р</w:t>
      </w:r>
      <w:r w:rsidRPr="0064206A">
        <w:rPr>
          <w:rFonts w:ascii="Times New Roman" w:hAnsi="Times New Roman"/>
          <w:sz w:val="28"/>
          <w:szCs w:val="28"/>
          <w:lang w:eastAsia="ru-RU"/>
        </w:rPr>
        <w:t>≤0,001</w:t>
      </w:r>
      <w:r w:rsidRPr="0064206A">
        <w:rPr>
          <w:rFonts w:ascii="Times New Roman" w:hAnsi="Times New Roman"/>
          <w:sz w:val="28"/>
          <w:szCs w:val="28"/>
        </w:rPr>
        <w:t xml:space="preserve">), наличие низковольтажного QRS-комплекса регистрировалось чаще </w:t>
      </w:r>
      <w:r>
        <w:rPr>
          <w:rFonts w:ascii="Times New Roman" w:hAnsi="Times New Roman"/>
          <w:sz w:val="28"/>
          <w:szCs w:val="28"/>
        </w:rPr>
        <w:t>в группе Б</w:t>
      </w:r>
      <w:r w:rsidRPr="0064206A">
        <w:rPr>
          <w:rFonts w:ascii="Times New Roman" w:hAnsi="Times New Roman"/>
          <w:sz w:val="28"/>
          <w:szCs w:val="28"/>
        </w:rPr>
        <w:t xml:space="preserve"> группе и составило 60% в сравнении с группой</w:t>
      </w:r>
      <w:r>
        <w:rPr>
          <w:rFonts w:ascii="Times New Roman" w:hAnsi="Times New Roman"/>
          <w:sz w:val="28"/>
          <w:szCs w:val="28"/>
        </w:rPr>
        <w:t xml:space="preserve"> А</w:t>
      </w:r>
      <w:r w:rsidRPr="0064206A">
        <w:rPr>
          <w:rFonts w:ascii="Times New Roman" w:hAnsi="Times New Roman"/>
          <w:sz w:val="28"/>
          <w:szCs w:val="28"/>
        </w:rPr>
        <w:t>, где данные изменения наблюдались у 25% больных корью с осложненениями в виде миокардита (р</w:t>
      </w:r>
      <w:r w:rsidRPr="0064206A">
        <w:rPr>
          <w:rFonts w:ascii="Times New Roman" w:hAnsi="Times New Roman"/>
          <w:sz w:val="28"/>
          <w:szCs w:val="28"/>
          <w:lang w:eastAsia="ru-RU"/>
        </w:rPr>
        <w:t>≤0,05</w:t>
      </w:r>
      <w:r w:rsidRPr="0064206A">
        <w:rPr>
          <w:rFonts w:ascii="Times New Roman" w:hAnsi="Times New Roman"/>
          <w:sz w:val="28"/>
          <w:szCs w:val="28"/>
        </w:rPr>
        <w:t xml:space="preserve">).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Патологические изменения на ЭКГ регистрировались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 виде синусовой тахикардии в группе А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в 75% и в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группе Б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у 80% пациентов (р</w:t>
      </w:r>
      <w:r w:rsidRPr="0064206A">
        <w:rPr>
          <w:rFonts w:ascii="Times New Roman" w:hAnsi="Times New Roman"/>
          <w:sz w:val="28"/>
          <w:szCs w:val="28"/>
          <w:lang w:eastAsia="ru-RU"/>
        </w:rPr>
        <w:t>≤0,001)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Pr="0064206A">
        <w:rPr>
          <w:rFonts w:ascii="Times New Roman" w:hAnsi="Times New Roman"/>
          <w:sz w:val="28"/>
          <w:szCs w:val="28"/>
        </w:rPr>
        <w:t>С относительно одинаковой частотой в 75 и 60% пациентов соответственно у исследуемых пациентов отмечалось увеличение диастолического и систолического размеров левого желудочка. Следует отметить, что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глобальный гипокинез наблюдался в 100% в обеих группах (р</w:t>
      </w:r>
      <w:r w:rsidRPr="0064206A">
        <w:rPr>
          <w:rFonts w:ascii="Times New Roman" w:hAnsi="Times New Roman"/>
          <w:sz w:val="28"/>
          <w:szCs w:val="28"/>
          <w:lang w:eastAsia="ru-RU"/>
        </w:rPr>
        <w:t>≤0,001</w:t>
      </w:r>
      <w:r w:rsidRPr="0064206A">
        <w:rPr>
          <w:rFonts w:ascii="Times New Roman" w:hAnsi="Times New Roman"/>
          <w:sz w:val="28"/>
          <w:szCs w:val="28"/>
        </w:rPr>
        <w:t xml:space="preserve">). </w:t>
      </w:r>
    </w:p>
    <w:p w:rsidR="007D5188" w:rsidRDefault="007D5188" w:rsidP="002949DA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6375A" w:rsidRPr="0064206A" w:rsidRDefault="0056375A" w:rsidP="002949DA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Табица 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2</w:t>
      </w:r>
      <w:r w:rsidR="00363EFB">
        <w:rPr>
          <w:rFonts w:ascii="Times New Roman" w:eastAsia="Times New Roman" w:hAnsi="Times New Roman"/>
          <w:sz w:val="28"/>
          <w:szCs w:val="28"/>
          <w:lang w:val="kk-KZ" w:eastAsia="ru-RU"/>
        </w:rPr>
        <w:t>2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B2566D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–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Данные ЭКГ и ЭхоКГ у пациентов с миокардитом</w:t>
      </w:r>
    </w:p>
    <w:p w:rsidR="00B2566D" w:rsidRPr="0064206A" w:rsidRDefault="00B2566D" w:rsidP="002949DA">
      <w:pPr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tbl>
      <w:tblPr>
        <w:tblStyle w:val="a8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994"/>
        <w:gridCol w:w="3920"/>
        <w:gridCol w:w="1323"/>
        <w:gridCol w:w="1140"/>
        <w:gridCol w:w="1106"/>
        <w:gridCol w:w="1120"/>
      </w:tblGrid>
      <w:tr w:rsidR="0064206A" w:rsidRPr="0064206A" w:rsidTr="002D2F62">
        <w:tc>
          <w:tcPr>
            <w:tcW w:w="994" w:type="dxa"/>
            <w:vAlign w:val="center"/>
          </w:tcPr>
          <w:p w:rsidR="0056375A" w:rsidRPr="0064206A" w:rsidRDefault="00F24464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Исследование</w:t>
            </w:r>
          </w:p>
        </w:tc>
        <w:tc>
          <w:tcPr>
            <w:tcW w:w="3920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Клинические признаки миокардита</w:t>
            </w:r>
          </w:p>
        </w:tc>
        <w:tc>
          <w:tcPr>
            <w:tcW w:w="1323" w:type="dxa"/>
            <w:vAlign w:val="center"/>
          </w:tcPr>
          <w:p w:rsidR="0056375A" w:rsidRPr="0064206A" w:rsidRDefault="002D2F62" w:rsidP="002949DA">
            <w:pPr>
              <w:spacing w:after="0" w:line="240" w:lineRule="auto"/>
              <w:ind w:left="-94"/>
              <w:jc w:val="center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Группа А</w:t>
            </w:r>
          </w:p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n=4</w:t>
            </w:r>
            <w:r w:rsidR="00B2566D"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, %</w:t>
            </w:r>
          </w:p>
        </w:tc>
        <w:tc>
          <w:tcPr>
            <w:tcW w:w="1140" w:type="dxa"/>
            <w:vAlign w:val="center"/>
          </w:tcPr>
          <w:p w:rsidR="0056375A" w:rsidRPr="0064206A" w:rsidRDefault="002D2F62" w:rsidP="002949DA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Группа Б</w:t>
            </w:r>
          </w:p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n=5</w:t>
            </w:r>
            <w:r w:rsidR="00B2566D"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, %</w:t>
            </w:r>
          </w:p>
        </w:tc>
        <w:tc>
          <w:tcPr>
            <w:tcW w:w="1106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>Общее/</w:t>
            </w:r>
            <w:r w:rsidR="00A17CE3"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  <w:lang w:val="kk-KZ" w:eastAsia="ru-RU"/>
              </w:rPr>
              <w:t>ср.знач</w:t>
            </w:r>
          </w:p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en-US" w:eastAsia="ru-RU"/>
              </w:rPr>
              <w:t>n=9</w:t>
            </w:r>
            <w:r w:rsidR="00B2566D"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, %</w:t>
            </w:r>
          </w:p>
        </w:tc>
        <w:tc>
          <w:tcPr>
            <w:tcW w:w="1120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р</w:t>
            </w:r>
          </w:p>
        </w:tc>
      </w:tr>
      <w:tr w:rsidR="0064206A" w:rsidRPr="0064206A" w:rsidTr="002D2F62">
        <w:trPr>
          <w:trHeight w:val="184"/>
        </w:trPr>
        <w:tc>
          <w:tcPr>
            <w:tcW w:w="994" w:type="dxa"/>
            <w:vMerge w:val="restart"/>
            <w:textDirection w:val="btLr"/>
            <w:vAlign w:val="center"/>
          </w:tcPr>
          <w:p w:rsidR="0056375A" w:rsidRPr="0064206A" w:rsidRDefault="0056375A" w:rsidP="002949D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ЭКГ</w:t>
            </w:r>
          </w:p>
        </w:tc>
        <w:tc>
          <w:tcPr>
            <w:tcW w:w="3920" w:type="dxa"/>
            <w:vAlign w:val="center"/>
          </w:tcPr>
          <w:p w:rsidR="0056375A" w:rsidRPr="0064206A" w:rsidRDefault="00B2566D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Синусовая тахикардия</w:t>
            </w:r>
          </w:p>
        </w:tc>
        <w:tc>
          <w:tcPr>
            <w:tcW w:w="1323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140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1106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77,8</w:t>
            </w:r>
          </w:p>
        </w:tc>
        <w:tc>
          <w:tcPr>
            <w:tcW w:w="1120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  <w:tr w:rsidR="0064206A" w:rsidRPr="0064206A" w:rsidTr="002D2F62">
        <w:trPr>
          <w:trHeight w:val="198"/>
        </w:trPr>
        <w:tc>
          <w:tcPr>
            <w:tcW w:w="994" w:type="dxa"/>
            <w:vMerge/>
            <w:textDirection w:val="btLr"/>
            <w:vAlign w:val="center"/>
          </w:tcPr>
          <w:p w:rsidR="0056375A" w:rsidRPr="0064206A" w:rsidRDefault="0056375A" w:rsidP="002949D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3920" w:type="dxa"/>
            <w:vAlign w:val="center"/>
          </w:tcPr>
          <w:p w:rsidR="0056375A" w:rsidRPr="0064206A" w:rsidRDefault="00B2566D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Удлинение </w:t>
            </w:r>
            <w:r w:rsidR="0056375A"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интервала </w:t>
            </w:r>
            <w:r w:rsidR="0056375A" w:rsidRPr="0064206A">
              <w:rPr>
                <w:rFonts w:ascii="Times New Roman" w:hAnsi="Times New Roman"/>
                <w:sz w:val="24"/>
                <w:szCs w:val="24"/>
              </w:rPr>
              <w:t xml:space="preserve">PR </w:t>
            </w:r>
          </w:p>
        </w:tc>
        <w:tc>
          <w:tcPr>
            <w:tcW w:w="1323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140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106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55,5</w:t>
            </w:r>
          </w:p>
        </w:tc>
        <w:tc>
          <w:tcPr>
            <w:tcW w:w="1120" w:type="dxa"/>
            <w:vAlign w:val="center"/>
          </w:tcPr>
          <w:p w:rsidR="0056375A" w:rsidRPr="0064206A" w:rsidRDefault="00FF592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  <w:tr w:rsidR="0064206A" w:rsidRPr="0064206A" w:rsidTr="002D2F62">
        <w:tc>
          <w:tcPr>
            <w:tcW w:w="994" w:type="dxa"/>
            <w:vMerge/>
            <w:textDirection w:val="btLr"/>
            <w:vAlign w:val="center"/>
          </w:tcPr>
          <w:p w:rsidR="0056375A" w:rsidRPr="0064206A" w:rsidRDefault="0056375A" w:rsidP="002949D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920" w:type="dxa"/>
            <w:vAlign w:val="center"/>
          </w:tcPr>
          <w:p w:rsidR="0056375A" w:rsidRPr="0064206A" w:rsidRDefault="00B2566D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Удлинение </w:t>
            </w:r>
            <w:r w:rsidR="0056375A"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интервала </w:t>
            </w:r>
            <w:r w:rsidR="0056375A" w:rsidRPr="0064206A">
              <w:rPr>
                <w:rFonts w:ascii="Times New Roman" w:hAnsi="Times New Roman"/>
                <w:sz w:val="24"/>
                <w:szCs w:val="24"/>
              </w:rPr>
              <w:t xml:space="preserve"> QT</w:t>
            </w:r>
          </w:p>
        </w:tc>
        <w:tc>
          <w:tcPr>
            <w:tcW w:w="1323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140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106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44,4</w:t>
            </w:r>
          </w:p>
        </w:tc>
        <w:tc>
          <w:tcPr>
            <w:tcW w:w="1120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≤0,05</w:t>
            </w:r>
          </w:p>
        </w:tc>
      </w:tr>
      <w:tr w:rsidR="0064206A" w:rsidRPr="0064206A" w:rsidTr="002D2F62">
        <w:trPr>
          <w:trHeight w:val="281"/>
        </w:trPr>
        <w:tc>
          <w:tcPr>
            <w:tcW w:w="994" w:type="dxa"/>
            <w:vMerge/>
            <w:textDirection w:val="btLr"/>
            <w:vAlign w:val="center"/>
          </w:tcPr>
          <w:p w:rsidR="0056375A" w:rsidRPr="0064206A" w:rsidRDefault="0056375A" w:rsidP="002949D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920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Изменение сигмента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ST</w:t>
            </w:r>
          </w:p>
        </w:tc>
        <w:tc>
          <w:tcPr>
            <w:tcW w:w="1323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140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06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1120" w:type="dxa"/>
            <w:vAlign w:val="center"/>
          </w:tcPr>
          <w:p w:rsidR="0056375A" w:rsidRPr="0064206A" w:rsidRDefault="00FF592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  <w:tr w:rsidR="0064206A" w:rsidRPr="0064206A" w:rsidTr="002D2F62">
        <w:trPr>
          <w:trHeight w:val="383"/>
        </w:trPr>
        <w:tc>
          <w:tcPr>
            <w:tcW w:w="994" w:type="dxa"/>
            <w:vMerge/>
            <w:textDirection w:val="btLr"/>
            <w:vAlign w:val="center"/>
          </w:tcPr>
          <w:p w:rsidR="0056375A" w:rsidRPr="0064206A" w:rsidRDefault="0056375A" w:rsidP="002949D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920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Низковольтажный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 xml:space="preserve"> QRS</w:t>
            </w:r>
          </w:p>
        </w:tc>
        <w:tc>
          <w:tcPr>
            <w:tcW w:w="1323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140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106" w:type="dxa"/>
            <w:vAlign w:val="center"/>
          </w:tcPr>
          <w:p w:rsidR="0056375A" w:rsidRPr="0064206A" w:rsidRDefault="0056375A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44,4</w:t>
            </w:r>
          </w:p>
        </w:tc>
        <w:tc>
          <w:tcPr>
            <w:tcW w:w="1120" w:type="dxa"/>
            <w:vAlign w:val="center"/>
          </w:tcPr>
          <w:p w:rsidR="0056375A" w:rsidRPr="0064206A" w:rsidRDefault="00FF592C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</w:tbl>
    <w:p w:rsidR="0056375A" w:rsidRDefault="00EE792A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Продолжение таблицы 22.     </w:t>
      </w:r>
    </w:p>
    <w:tbl>
      <w:tblPr>
        <w:tblStyle w:val="a8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994"/>
        <w:gridCol w:w="3920"/>
        <w:gridCol w:w="1301"/>
        <w:gridCol w:w="1162"/>
        <w:gridCol w:w="1106"/>
        <w:gridCol w:w="1120"/>
      </w:tblGrid>
      <w:tr w:rsidR="00EE792A" w:rsidRPr="0064206A" w:rsidTr="009D7857">
        <w:tc>
          <w:tcPr>
            <w:tcW w:w="994" w:type="dxa"/>
            <w:vMerge w:val="restart"/>
            <w:textDirection w:val="btLr"/>
            <w:vAlign w:val="center"/>
          </w:tcPr>
          <w:p w:rsidR="00EE792A" w:rsidRPr="0064206A" w:rsidRDefault="00EE792A" w:rsidP="009D7857">
            <w:pPr>
              <w:pStyle w:val="a4"/>
              <w:ind w:left="113" w:right="113"/>
              <w:jc w:val="center"/>
              <w:rPr>
                <w:szCs w:val="24"/>
                <w:lang w:eastAsia="ru-RU"/>
              </w:rPr>
            </w:pPr>
            <w:r w:rsidRPr="0064206A">
              <w:rPr>
                <w:szCs w:val="24"/>
                <w:lang w:eastAsia="ru-RU"/>
              </w:rPr>
              <w:t>ЭхоКГ</w:t>
            </w:r>
          </w:p>
        </w:tc>
        <w:tc>
          <w:tcPr>
            <w:tcW w:w="3920" w:type="dxa"/>
            <w:vAlign w:val="center"/>
          </w:tcPr>
          <w:p w:rsidR="00EE792A" w:rsidRPr="0064206A" w:rsidRDefault="00EE792A" w:rsidP="009D7857">
            <w:pPr>
              <w:pStyle w:val="a4"/>
              <w:ind w:left="0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Глобальный гипокенез</w:t>
            </w:r>
          </w:p>
        </w:tc>
        <w:tc>
          <w:tcPr>
            <w:tcW w:w="1301" w:type="dxa"/>
            <w:vAlign w:val="center"/>
          </w:tcPr>
          <w:p w:rsidR="00EE792A" w:rsidRPr="0064206A" w:rsidRDefault="00EE792A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162" w:type="dxa"/>
            <w:vAlign w:val="center"/>
          </w:tcPr>
          <w:p w:rsidR="00EE792A" w:rsidRPr="0064206A" w:rsidRDefault="00EE792A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106" w:type="dxa"/>
            <w:vAlign w:val="center"/>
          </w:tcPr>
          <w:p w:rsidR="00EE792A" w:rsidRPr="0064206A" w:rsidRDefault="00EE792A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120" w:type="dxa"/>
            <w:vAlign w:val="center"/>
          </w:tcPr>
          <w:p w:rsidR="00EE792A" w:rsidRPr="0064206A" w:rsidRDefault="00EE792A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  <w:tr w:rsidR="00EE792A" w:rsidRPr="0064206A" w:rsidTr="009D7857">
        <w:tc>
          <w:tcPr>
            <w:tcW w:w="994" w:type="dxa"/>
            <w:vMerge/>
          </w:tcPr>
          <w:p w:rsidR="00EE792A" w:rsidRPr="0064206A" w:rsidRDefault="00EE792A" w:rsidP="009D785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920" w:type="dxa"/>
            <w:vAlign w:val="center"/>
          </w:tcPr>
          <w:p w:rsidR="00EE792A" w:rsidRPr="0064206A" w:rsidRDefault="00EE792A" w:rsidP="009D78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Увеличение диасталического и систолического размеров левого желудочка</w:t>
            </w:r>
          </w:p>
        </w:tc>
        <w:tc>
          <w:tcPr>
            <w:tcW w:w="1301" w:type="dxa"/>
            <w:vAlign w:val="center"/>
          </w:tcPr>
          <w:p w:rsidR="00EE792A" w:rsidRPr="0064206A" w:rsidRDefault="00EE792A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162" w:type="dxa"/>
            <w:vAlign w:val="center"/>
          </w:tcPr>
          <w:p w:rsidR="00EE792A" w:rsidRPr="0064206A" w:rsidRDefault="00EE792A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106" w:type="dxa"/>
            <w:vAlign w:val="center"/>
          </w:tcPr>
          <w:p w:rsidR="00EE792A" w:rsidRPr="0064206A" w:rsidRDefault="00EE792A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66,7</w:t>
            </w:r>
          </w:p>
        </w:tc>
        <w:tc>
          <w:tcPr>
            <w:tcW w:w="1120" w:type="dxa"/>
            <w:vAlign w:val="center"/>
          </w:tcPr>
          <w:p w:rsidR="00EE792A" w:rsidRPr="0064206A" w:rsidRDefault="00EE792A" w:rsidP="009D7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eastAsia="ru-RU"/>
              </w:rPr>
              <w:t>≤0,001</w:t>
            </w:r>
          </w:p>
        </w:tc>
      </w:tr>
    </w:tbl>
    <w:p w:rsidR="00EE792A" w:rsidRPr="0064206A" w:rsidRDefault="00EE792A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41D35" w:rsidRPr="0064206A" w:rsidRDefault="00FF592C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Для уточнения диагноза «Миокардит»</w:t>
      </w:r>
      <w:r w:rsidR="00BD2AC1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пациентам также были проведены следующие исследования: прогностические кардиоселективные ферменты (</w:t>
      </w:r>
      <w:r w:rsidR="00A17CE3" w:rsidRPr="0064206A">
        <w:rPr>
          <w:rFonts w:ascii="Times New Roman" w:eastAsia="Times New Roman" w:hAnsi="Times New Roman"/>
          <w:sz w:val="28"/>
          <w:szCs w:val="28"/>
          <w:lang w:eastAsia="ru-RU"/>
        </w:rPr>
        <w:t>т</w:t>
      </w:r>
      <w:r w:rsidR="00BD2AC1" w:rsidRPr="0064206A">
        <w:rPr>
          <w:rFonts w:ascii="Times New Roman" w:eastAsia="Times New Roman" w:hAnsi="Times New Roman"/>
          <w:sz w:val="28"/>
          <w:szCs w:val="28"/>
          <w:lang w:eastAsia="ru-RU"/>
        </w:rPr>
        <w:t>аблица</w:t>
      </w:r>
      <w:r w:rsidR="00BD2AC1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2</w:t>
      </w:r>
      <w:r w:rsidR="00363EFB">
        <w:rPr>
          <w:rFonts w:ascii="Times New Roman" w:eastAsia="Times New Roman" w:hAnsi="Times New Roman"/>
          <w:sz w:val="28"/>
          <w:szCs w:val="28"/>
          <w:lang w:val="kk-KZ" w:eastAsia="ru-RU"/>
        </w:rPr>
        <w:t>3</w:t>
      </w:r>
      <w:r w:rsidR="00BD2AC1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): тропонин, МВ-КФК, СРБ, ЛДГ, АСТ, АЛТ, по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результатам маркеров миокардита</w:t>
      </w:r>
      <w:r w:rsidR="00BD2AC1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назначена консультация кардиолога, ра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счет проведен согласно критерия</w:t>
      </w:r>
      <w:r w:rsidR="00BD2AC1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BD2AC1" w:rsidRPr="0064206A">
        <w:rPr>
          <w:rFonts w:ascii="Times New Roman" w:hAnsi="Times New Roman"/>
          <w:sz w:val="28"/>
          <w:szCs w:val="28"/>
        </w:rPr>
        <w:t>Манна-Уитни.</w:t>
      </w:r>
    </w:p>
    <w:p w:rsidR="00182622" w:rsidRPr="0064206A" w:rsidRDefault="00182622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41D35" w:rsidRPr="0064206A" w:rsidRDefault="00EB4A40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Таблица </w:t>
      </w:r>
      <w:r w:rsidR="007E2E1E" w:rsidRPr="0064206A">
        <w:rPr>
          <w:rFonts w:ascii="Times New Roman" w:hAnsi="Times New Roman"/>
          <w:sz w:val="28"/>
          <w:szCs w:val="28"/>
          <w:lang w:val="kk-KZ"/>
        </w:rPr>
        <w:t>2</w:t>
      </w:r>
      <w:r w:rsidR="00363EFB">
        <w:rPr>
          <w:rFonts w:ascii="Times New Roman" w:hAnsi="Times New Roman"/>
          <w:sz w:val="28"/>
          <w:szCs w:val="28"/>
          <w:lang w:val="kk-KZ"/>
        </w:rPr>
        <w:t>3</w:t>
      </w:r>
      <w:r w:rsidR="007E2E1E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17CE3" w:rsidRPr="0064206A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>Показатели кардио</w:t>
      </w:r>
      <w:r w:rsidR="00FF592C" w:rsidRPr="0064206A">
        <w:rPr>
          <w:rFonts w:ascii="Times New Roman" w:hAnsi="Times New Roman"/>
          <w:sz w:val="28"/>
          <w:szCs w:val="28"/>
        </w:rPr>
        <w:t>маркеров у исследуемых пациентов</w:t>
      </w:r>
      <w:r w:rsidR="004679B2" w:rsidRPr="0064206A">
        <w:rPr>
          <w:rFonts w:ascii="Times New Roman" w:hAnsi="Times New Roman"/>
          <w:sz w:val="28"/>
          <w:szCs w:val="28"/>
        </w:rPr>
        <w:t xml:space="preserve"> (</w:t>
      </w:r>
      <w:r w:rsidR="00FF592C" w:rsidRPr="0064206A">
        <w:rPr>
          <w:rFonts w:ascii="Times New Roman" w:hAnsi="Times New Roman"/>
          <w:sz w:val="28"/>
          <w:szCs w:val="28"/>
        </w:rPr>
        <w:t>к</w:t>
      </w:r>
      <w:r w:rsidR="004679B2" w:rsidRPr="0064206A">
        <w:rPr>
          <w:rFonts w:ascii="Times New Roman" w:hAnsi="Times New Roman"/>
          <w:sz w:val="28"/>
          <w:szCs w:val="28"/>
        </w:rPr>
        <w:t>ритерий Манна</w:t>
      </w:r>
      <w:r w:rsidR="00FF592C" w:rsidRPr="0064206A">
        <w:rPr>
          <w:rFonts w:ascii="Times New Roman" w:hAnsi="Times New Roman"/>
          <w:sz w:val="28"/>
          <w:szCs w:val="28"/>
        </w:rPr>
        <w:t xml:space="preserve"> – </w:t>
      </w:r>
      <w:r w:rsidR="004679B2" w:rsidRPr="0064206A">
        <w:rPr>
          <w:rFonts w:ascii="Times New Roman" w:hAnsi="Times New Roman"/>
          <w:sz w:val="28"/>
          <w:szCs w:val="28"/>
        </w:rPr>
        <w:t>Уитни)</w:t>
      </w:r>
    </w:p>
    <w:p w:rsidR="00A17CE3" w:rsidRPr="0064206A" w:rsidRDefault="00A17CE3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tbl>
      <w:tblPr>
        <w:tblW w:w="9617" w:type="dxa"/>
        <w:tblInd w:w="150" w:type="dxa"/>
        <w:tblLook w:val="04A0" w:firstRow="1" w:lastRow="0" w:firstColumn="1" w:lastColumn="0" w:noHBand="0" w:noVBand="1"/>
      </w:tblPr>
      <w:tblGrid>
        <w:gridCol w:w="2814"/>
        <w:gridCol w:w="1918"/>
        <w:gridCol w:w="1889"/>
        <w:gridCol w:w="1666"/>
        <w:gridCol w:w="1330"/>
      </w:tblGrid>
      <w:tr w:rsidR="0064206A" w:rsidRPr="0064206A" w:rsidTr="00A57D8D">
        <w:trPr>
          <w:trHeight w:val="315"/>
        </w:trPr>
        <w:tc>
          <w:tcPr>
            <w:tcW w:w="28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Клинические признаки миокардита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2D2F6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Группа А</w:t>
            </w:r>
            <w:r w:rsidR="004679B2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n=4 </w:t>
            </w:r>
          </w:p>
        </w:tc>
        <w:tc>
          <w:tcPr>
            <w:tcW w:w="18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2D2F6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Группа Б</w:t>
            </w:r>
            <w:r w:rsidR="004679B2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n=5</w:t>
            </w:r>
          </w:p>
        </w:tc>
        <w:tc>
          <w:tcPr>
            <w:tcW w:w="16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Всего, n=9</w:t>
            </w:r>
          </w:p>
        </w:tc>
        <w:tc>
          <w:tcPr>
            <w:tcW w:w="13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 - значение*</w:t>
            </w:r>
          </w:p>
        </w:tc>
      </w:tr>
      <w:tr w:rsidR="0064206A" w:rsidRPr="0064206A" w:rsidTr="00A57D8D">
        <w:trPr>
          <w:trHeight w:val="630"/>
        </w:trPr>
        <w:tc>
          <w:tcPr>
            <w:tcW w:w="28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7CE3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средн.зн, </w:t>
            </w:r>
          </w:p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(стд откл)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7CE3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средн.зн, </w:t>
            </w:r>
          </w:p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(стд откл)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7CE3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средн.зн, </w:t>
            </w:r>
          </w:p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(стд откл)</w:t>
            </w:r>
          </w:p>
        </w:tc>
        <w:tc>
          <w:tcPr>
            <w:tcW w:w="13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64206A" w:rsidRPr="0064206A" w:rsidTr="00A57D8D">
        <w:trPr>
          <w:trHeight w:val="315"/>
        </w:trPr>
        <w:tc>
          <w:tcPr>
            <w:tcW w:w="2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ind w:right="-94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АСТ (до 1 года 5-82 Ед/л)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2D2F6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528</w:t>
            </w:r>
            <w:r w:rsidR="004679B2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,35 (81,79)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224,78 (60,35)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258,81 (77,19)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F24464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</w:t>
            </w:r>
            <w:r w:rsidR="00BD2AC1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64206A" w:rsidRPr="0064206A" w:rsidTr="00A57D8D">
        <w:trPr>
          <w:trHeight w:val="315"/>
        </w:trPr>
        <w:tc>
          <w:tcPr>
            <w:tcW w:w="2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СРБ (0 – 5 мг/л)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150,13 (33,87)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111,26 (39,76)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128,53 (40,50)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BD2AC1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0,001</w:t>
            </w:r>
            <w:r w:rsidR="00A57D8D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**</w:t>
            </w:r>
          </w:p>
        </w:tc>
      </w:tr>
      <w:tr w:rsidR="0064206A" w:rsidRPr="0064206A" w:rsidTr="00A57D8D">
        <w:trPr>
          <w:trHeight w:val="315"/>
        </w:trPr>
        <w:tc>
          <w:tcPr>
            <w:tcW w:w="2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Тропонин (0,29 нг/мл)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1,50 (0,41)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1,11 (0,27)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1,29 (0,38)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BD2AC1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0,001</w:t>
            </w:r>
            <w:r w:rsidR="002D2F62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**</w:t>
            </w:r>
          </w:p>
        </w:tc>
      </w:tr>
      <w:tr w:rsidR="0064206A" w:rsidRPr="0064206A" w:rsidTr="00A57D8D">
        <w:trPr>
          <w:trHeight w:val="315"/>
        </w:trPr>
        <w:tc>
          <w:tcPr>
            <w:tcW w:w="2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МВ-КФК (0-25 Ед/л)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31,00 (2,45)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28,40 (1,34)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29,56 (2,24)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F24464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</w:t>
            </w:r>
            <w:r w:rsidR="00BD2AC1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64206A" w:rsidRPr="0064206A" w:rsidTr="00A57D8D">
        <w:trPr>
          <w:trHeight w:val="315"/>
        </w:trPr>
        <w:tc>
          <w:tcPr>
            <w:tcW w:w="2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ЛДГ (300-450 Ед/л)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783,25 (100,32)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541,60 (144,24)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4679B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649 (174,35)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79B2" w:rsidRPr="0064206A" w:rsidRDefault="00BD2AC1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0,01</w:t>
            </w:r>
          </w:p>
        </w:tc>
      </w:tr>
      <w:tr w:rsidR="0064206A" w:rsidRPr="0064206A" w:rsidTr="00183A99">
        <w:trPr>
          <w:trHeight w:val="315"/>
        </w:trPr>
        <w:tc>
          <w:tcPr>
            <w:tcW w:w="961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7D8D" w:rsidRPr="0064206A" w:rsidRDefault="00A57D8D" w:rsidP="002949DA">
            <w:pPr>
              <w:spacing w:after="0" w:line="240" w:lineRule="auto"/>
              <w:ind w:firstLine="592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* –</w:t>
            </w:r>
            <w:r w:rsidR="00F24464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р≤0,05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</w:p>
          <w:p w:rsidR="00183A99" w:rsidRPr="0064206A" w:rsidRDefault="00A57D8D" w:rsidP="002949DA">
            <w:pPr>
              <w:spacing w:after="0" w:line="240" w:lineRule="auto"/>
              <w:ind w:firstLine="592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** –</w:t>
            </w:r>
            <w:r w:rsidR="00F24464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р≤0,001</w:t>
            </w:r>
          </w:p>
        </w:tc>
      </w:tr>
    </w:tbl>
    <w:p w:rsidR="0057379B" w:rsidRPr="0064206A" w:rsidRDefault="0057379B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C7062A" w:rsidRPr="0064206A" w:rsidRDefault="00C7062A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64206A">
        <w:rPr>
          <w:rFonts w:ascii="Times New Roman" w:hAnsi="Times New Roman"/>
          <w:sz w:val="28"/>
          <w:szCs w:val="28"/>
        </w:rPr>
        <w:t>При изучении показателя</w:t>
      </w:r>
      <w:r w:rsidR="006318C7" w:rsidRPr="0064206A">
        <w:rPr>
          <w:rFonts w:ascii="Times New Roman" w:hAnsi="Times New Roman"/>
          <w:sz w:val="28"/>
          <w:szCs w:val="28"/>
        </w:rPr>
        <w:t xml:space="preserve"> тропонина и МВ-КФК в группе </w:t>
      </w:r>
      <w:r w:rsidRPr="0064206A">
        <w:rPr>
          <w:rFonts w:ascii="Times New Roman" w:hAnsi="Times New Roman"/>
          <w:sz w:val="28"/>
          <w:szCs w:val="28"/>
        </w:rPr>
        <w:t xml:space="preserve">детей с </w:t>
      </w:r>
      <w:r w:rsidR="006318C7" w:rsidRPr="0064206A">
        <w:rPr>
          <w:rFonts w:ascii="Times New Roman" w:hAnsi="Times New Roman"/>
          <w:sz w:val="28"/>
          <w:szCs w:val="28"/>
          <w:lang w:val="kk-KZ"/>
        </w:rPr>
        <w:t xml:space="preserve">летальным исходом </w:t>
      </w:r>
      <w:r w:rsidR="00FF592C" w:rsidRPr="0064206A">
        <w:rPr>
          <w:rFonts w:ascii="Times New Roman" w:hAnsi="Times New Roman"/>
          <w:sz w:val="28"/>
          <w:szCs w:val="28"/>
          <w:lang w:val="kk-KZ"/>
        </w:rPr>
        <w:t xml:space="preserve">его </w:t>
      </w:r>
      <w:r w:rsidR="006318C7" w:rsidRPr="0064206A">
        <w:rPr>
          <w:rFonts w:ascii="Times New Roman" w:hAnsi="Times New Roman"/>
          <w:sz w:val="28"/>
          <w:szCs w:val="28"/>
          <w:lang w:val="kk-KZ"/>
        </w:rPr>
        <w:t>уровень  составил 1,50</w:t>
      </w:r>
      <w:r w:rsidR="006318C7" w:rsidRPr="0064206A">
        <w:rPr>
          <w:rFonts w:ascii="Times New Roman" w:hAnsi="Times New Roman"/>
          <w:sz w:val="28"/>
          <w:szCs w:val="28"/>
        </w:rPr>
        <w:t>±</w:t>
      </w:r>
      <w:r w:rsidR="006318C7" w:rsidRPr="0064206A">
        <w:rPr>
          <w:rFonts w:ascii="Times New Roman" w:hAnsi="Times New Roman"/>
          <w:sz w:val="28"/>
          <w:szCs w:val="28"/>
          <w:lang w:val="kk-KZ"/>
        </w:rPr>
        <w:t>0,41 нг/мл и МВ-КФК 31,00</w:t>
      </w:r>
      <w:r w:rsidR="006318C7" w:rsidRPr="0064206A">
        <w:rPr>
          <w:rFonts w:ascii="Times New Roman" w:hAnsi="Times New Roman"/>
          <w:sz w:val="28"/>
          <w:szCs w:val="28"/>
        </w:rPr>
        <w:t>±</w:t>
      </w:r>
      <w:r w:rsidR="006318C7" w:rsidRPr="0064206A">
        <w:rPr>
          <w:rFonts w:ascii="Times New Roman" w:hAnsi="Times New Roman"/>
          <w:sz w:val="28"/>
          <w:szCs w:val="28"/>
          <w:lang w:val="kk-KZ"/>
        </w:rPr>
        <w:t>2,45 Ед/л, в группе детей с благоприятным исходом</w:t>
      </w:r>
      <w:r w:rsidR="00FF592C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92C" w:rsidRPr="0064206A">
        <w:rPr>
          <w:rFonts w:ascii="Times New Roman" w:hAnsi="Times New Roman"/>
          <w:sz w:val="28"/>
          <w:szCs w:val="28"/>
        </w:rPr>
        <w:t xml:space="preserve">– </w:t>
      </w:r>
      <w:r w:rsidR="006318C7" w:rsidRPr="0064206A">
        <w:rPr>
          <w:rFonts w:ascii="Times New Roman" w:hAnsi="Times New Roman"/>
          <w:sz w:val="28"/>
          <w:szCs w:val="28"/>
          <w:lang w:val="kk-KZ"/>
        </w:rPr>
        <w:t>1,11</w:t>
      </w:r>
      <w:r w:rsidR="006318C7" w:rsidRPr="0064206A">
        <w:rPr>
          <w:rFonts w:ascii="Times New Roman" w:hAnsi="Times New Roman"/>
          <w:sz w:val="28"/>
          <w:szCs w:val="28"/>
        </w:rPr>
        <w:t>±0,27 нг/мл, уровень МВ-КФК</w:t>
      </w:r>
      <w:r w:rsidR="001B0110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92C" w:rsidRPr="0064206A">
        <w:rPr>
          <w:rFonts w:ascii="Times New Roman" w:hAnsi="Times New Roman"/>
          <w:sz w:val="28"/>
          <w:szCs w:val="28"/>
        </w:rPr>
        <w:t xml:space="preserve"> – </w:t>
      </w:r>
      <w:r w:rsidR="001B0110" w:rsidRPr="0064206A">
        <w:rPr>
          <w:rFonts w:ascii="Times New Roman" w:hAnsi="Times New Roman"/>
          <w:sz w:val="28"/>
          <w:szCs w:val="28"/>
          <w:lang w:val="kk-KZ"/>
        </w:rPr>
        <w:t>28,40</w:t>
      </w:r>
      <w:r w:rsidR="001B0110" w:rsidRPr="0064206A">
        <w:rPr>
          <w:rFonts w:ascii="Times New Roman" w:hAnsi="Times New Roman"/>
          <w:sz w:val="28"/>
          <w:szCs w:val="28"/>
        </w:rPr>
        <w:t>±</w:t>
      </w:r>
      <w:r w:rsidR="001B0110" w:rsidRPr="0064206A">
        <w:rPr>
          <w:rFonts w:ascii="Times New Roman" w:hAnsi="Times New Roman"/>
          <w:sz w:val="28"/>
          <w:szCs w:val="28"/>
          <w:lang w:val="kk-KZ"/>
        </w:rPr>
        <w:t>1,34</w:t>
      </w:r>
      <w:r w:rsidR="009A2544" w:rsidRPr="0064206A">
        <w:rPr>
          <w:rFonts w:ascii="Times New Roman" w:hAnsi="Times New Roman"/>
          <w:sz w:val="28"/>
          <w:szCs w:val="28"/>
          <w:lang w:val="kk-KZ"/>
        </w:rPr>
        <w:t xml:space="preserve"> Ед/л</w:t>
      </w:r>
      <w:r w:rsidR="001B0110"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:rsidR="00C7062A" w:rsidRPr="0064206A" w:rsidRDefault="00FF592C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Результаты нашего исследования показали, что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повышенный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уровень ЛДГ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отмечался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у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>100</w:t>
      </w:r>
      <w:r w:rsidR="003713F0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% </w:t>
      </w:r>
      <w:r w:rsidR="003713F0" w:rsidRPr="0064206A">
        <w:rPr>
          <w:rFonts w:ascii="Times New Roman" w:hAnsi="Times New Roman"/>
          <w:sz w:val="28"/>
          <w:szCs w:val="28"/>
          <w:shd w:val="clear" w:color="auto" w:fill="FFFFFF"/>
        </w:rPr>
        <w:t>пациентов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с поражением сердца</w:t>
      </w:r>
      <w:r w:rsidR="006C15DD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, </w:t>
      </w:r>
      <w:r w:rsidR="00E42C03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составив</w:t>
      </w:r>
      <w:r w:rsidR="006C15DD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783,25</w:t>
      </w:r>
      <w:r w:rsidR="006C15DD" w:rsidRPr="0064206A">
        <w:rPr>
          <w:rFonts w:ascii="Times New Roman" w:hAnsi="Times New Roman"/>
          <w:sz w:val="28"/>
          <w:szCs w:val="28"/>
        </w:rPr>
        <w:t>±</w:t>
      </w:r>
      <w:r w:rsidR="006C15DD" w:rsidRPr="0064206A">
        <w:rPr>
          <w:rFonts w:ascii="Times New Roman" w:hAnsi="Times New Roman"/>
          <w:sz w:val="28"/>
          <w:szCs w:val="28"/>
          <w:lang w:val="kk-KZ"/>
        </w:rPr>
        <w:t>100,32</w:t>
      </w:r>
      <w:r w:rsidR="009A2544" w:rsidRPr="0064206A">
        <w:rPr>
          <w:rFonts w:ascii="Times New Roman" w:hAnsi="Times New Roman"/>
          <w:sz w:val="28"/>
          <w:szCs w:val="28"/>
          <w:lang w:val="kk-KZ"/>
        </w:rPr>
        <w:t xml:space="preserve"> Ед/л</w:t>
      </w:r>
      <w:r w:rsidR="006C15DD" w:rsidRPr="0064206A">
        <w:rPr>
          <w:rFonts w:ascii="Times New Roman" w:hAnsi="Times New Roman"/>
          <w:sz w:val="28"/>
          <w:szCs w:val="28"/>
          <w:lang w:val="kk-KZ"/>
        </w:rPr>
        <w:t xml:space="preserve"> в </w:t>
      </w:r>
      <w:r w:rsidR="002D2F62">
        <w:rPr>
          <w:rFonts w:ascii="Times New Roman" w:hAnsi="Times New Roman"/>
          <w:sz w:val="28"/>
          <w:szCs w:val="28"/>
          <w:lang w:val="kk-KZ"/>
        </w:rPr>
        <w:t>группе А</w:t>
      </w:r>
      <w:r w:rsidR="006C15DD" w:rsidRPr="0064206A">
        <w:rPr>
          <w:rFonts w:ascii="Times New Roman" w:hAnsi="Times New Roman"/>
          <w:sz w:val="28"/>
          <w:szCs w:val="28"/>
        </w:rPr>
        <w:t xml:space="preserve"> и был выше в 1,5 раз </w:t>
      </w:r>
      <w:r w:rsidR="00451127" w:rsidRPr="0064206A">
        <w:rPr>
          <w:rFonts w:ascii="Times New Roman" w:hAnsi="Times New Roman"/>
          <w:sz w:val="28"/>
          <w:szCs w:val="28"/>
        </w:rPr>
        <w:t>в ср</w:t>
      </w:r>
      <w:r w:rsidR="002D2F62">
        <w:rPr>
          <w:rFonts w:ascii="Times New Roman" w:hAnsi="Times New Roman"/>
          <w:sz w:val="28"/>
          <w:szCs w:val="28"/>
        </w:rPr>
        <w:t>авнении с основной группой Б</w:t>
      </w:r>
      <w:r w:rsidR="00E42C03" w:rsidRPr="0064206A">
        <w:rPr>
          <w:rFonts w:ascii="Times New Roman" w:hAnsi="Times New Roman"/>
          <w:sz w:val="28"/>
          <w:szCs w:val="28"/>
        </w:rPr>
        <w:t xml:space="preserve">, где уровень </w:t>
      </w:r>
      <w:r w:rsidR="00E42C03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E42C03" w:rsidRPr="0064206A">
        <w:rPr>
          <w:rFonts w:ascii="Times New Roman" w:hAnsi="Times New Roman"/>
          <w:sz w:val="28"/>
          <w:szCs w:val="28"/>
          <w:shd w:val="clear" w:color="auto" w:fill="FFFFFF"/>
        </w:rPr>
        <w:t>ЛДГ</w:t>
      </w:r>
      <w:r w:rsidR="00E42C03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составлял 541,60</w:t>
      </w:r>
      <w:r w:rsidR="00E42C03" w:rsidRPr="0064206A">
        <w:rPr>
          <w:rFonts w:ascii="Times New Roman" w:hAnsi="Times New Roman"/>
          <w:sz w:val="28"/>
          <w:szCs w:val="28"/>
        </w:rPr>
        <w:t xml:space="preserve"> ± 144,</w:t>
      </w:r>
      <w:r w:rsidR="00E42C03" w:rsidRPr="0064206A">
        <w:rPr>
          <w:rFonts w:ascii="Times New Roman" w:hAnsi="Times New Roman"/>
          <w:sz w:val="28"/>
          <w:szCs w:val="28"/>
          <w:lang w:val="kk-KZ"/>
        </w:rPr>
        <w:t>24 Ед/л</w:t>
      </w:r>
      <w:r w:rsidR="006C15DD" w:rsidRPr="0064206A">
        <w:rPr>
          <w:rFonts w:ascii="Times New Roman" w:hAnsi="Times New Roman"/>
          <w:sz w:val="28"/>
          <w:szCs w:val="28"/>
          <w:lang w:val="kk-KZ"/>
        </w:rPr>
        <w:t>.</w:t>
      </w:r>
      <w:r w:rsidR="00C7062A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>Хотя ЛДГ традиционно используется в качестве маркера повреждения сердца, аномальные значения могут быть результатом полиорганного повреждения (почек, легких, печени</w:t>
      </w:r>
      <w:r w:rsidR="00E42C03" w:rsidRPr="0064206A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="002323F9" w:rsidRPr="0064206A">
        <w:rPr>
          <w:rFonts w:ascii="Times New Roman" w:hAnsi="Times New Roman"/>
          <w:sz w:val="28"/>
          <w:szCs w:val="28"/>
          <w:shd w:val="clear" w:color="auto" w:fill="FFFFFF"/>
        </w:rPr>
        <w:t>и  онкозаболеваний</w:t>
      </w:r>
      <w:r w:rsidR="009F6742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51BC4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9E2374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159</w:t>
      </w:r>
      <w:r w:rsidR="009F6742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9F6742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. </w:t>
      </w:r>
    </w:p>
    <w:p w:rsidR="003713F0" w:rsidRPr="0064206A" w:rsidRDefault="002323F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Кроме того, п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>одробн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ы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й </w:t>
      </w:r>
      <w:r w:rsidR="003713F0" w:rsidRPr="0064206A">
        <w:rPr>
          <w:rFonts w:ascii="Times New Roman" w:hAnsi="Times New Roman"/>
          <w:sz w:val="28"/>
          <w:szCs w:val="28"/>
          <w:shd w:val="clear" w:color="auto" w:fill="FFFFFF"/>
        </w:rPr>
        <w:t>анализ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данных</w:t>
      </w:r>
      <w:r w:rsidR="003713F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исследуемых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детей выявил</w:t>
      </w:r>
      <w:r w:rsidR="00C7062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, что значение СРБ </w:t>
      </w:r>
      <w:r w:rsidR="005E7229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 группе детей с миокардитом и летальным исходом составило </w:t>
      </w:r>
      <w:r w:rsidR="00FF390C" w:rsidRPr="0064206A">
        <w:rPr>
          <w:rFonts w:ascii="Times New Roman" w:hAnsi="Times New Roman"/>
          <w:sz w:val="28"/>
          <w:szCs w:val="28"/>
          <w:lang w:eastAsia="ru-RU"/>
        </w:rPr>
        <w:t>150,1</w:t>
      </w:r>
      <w:r w:rsidR="009A2544" w:rsidRPr="0064206A">
        <w:rPr>
          <w:rFonts w:ascii="Times New Roman" w:hAnsi="Times New Roman"/>
          <w:sz w:val="28"/>
          <w:szCs w:val="28"/>
          <w:lang w:eastAsia="ru-RU"/>
        </w:rPr>
        <w:t>3</w:t>
      </w:r>
      <w:r w:rsidR="009A2544" w:rsidRPr="0064206A">
        <w:rPr>
          <w:rFonts w:ascii="Times New Roman" w:hAnsi="Times New Roman"/>
          <w:sz w:val="28"/>
          <w:szCs w:val="28"/>
        </w:rPr>
        <w:t>±33,87</w:t>
      </w:r>
      <w:r w:rsidRPr="0064206A">
        <w:rPr>
          <w:rFonts w:ascii="Times New Roman" w:hAnsi="Times New Roman"/>
          <w:sz w:val="28"/>
          <w:szCs w:val="28"/>
        </w:rPr>
        <w:t>, что было</w:t>
      </w:r>
      <w:r w:rsidR="00FF390C" w:rsidRPr="0064206A">
        <w:rPr>
          <w:rFonts w:ascii="Times New Roman" w:hAnsi="Times New Roman"/>
          <w:sz w:val="28"/>
          <w:szCs w:val="28"/>
        </w:rPr>
        <w:t xml:space="preserve"> в 1,3 раза (р≤0,001) был выше в сравнении в группе с благоприятным исходом </w:t>
      </w:r>
      <w:r w:rsidR="00FF390C" w:rsidRPr="0064206A">
        <w:rPr>
          <w:rFonts w:ascii="Times New Roman" w:hAnsi="Times New Roman"/>
          <w:sz w:val="28"/>
          <w:szCs w:val="28"/>
          <w:lang w:eastAsia="ru-RU"/>
        </w:rPr>
        <w:t>111,26</w:t>
      </w:r>
      <w:r w:rsidR="009A2544" w:rsidRPr="0064206A">
        <w:rPr>
          <w:rFonts w:ascii="Times New Roman" w:hAnsi="Times New Roman"/>
          <w:sz w:val="28"/>
          <w:szCs w:val="28"/>
        </w:rPr>
        <w:t>±39,76</w:t>
      </w:r>
      <w:r w:rsidR="003713F0" w:rsidRPr="0064206A">
        <w:rPr>
          <w:rFonts w:ascii="Times New Roman" w:hAnsi="Times New Roman"/>
          <w:sz w:val="28"/>
          <w:szCs w:val="28"/>
        </w:rPr>
        <w:t>.</w:t>
      </w:r>
    </w:p>
    <w:p w:rsidR="00B23DC3" w:rsidRPr="0064206A" w:rsidRDefault="002323F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Как выяснилось в ходе клинических испытаний, п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>овышенное содержание в сыворотке крови АСТ может указывать на разрушение клеток миокарда через 3-4 дня от н</w:t>
      </w:r>
      <w:r w:rsidR="009F6742" w:rsidRPr="0064206A">
        <w:rPr>
          <w:rFonts w:ascii="Times New Roman" w:eastAsia="Times New Roman" w:hAnsi="Times New Roman"/>
          <w:sz w:val="28"/>
          <w:szCs w:val="28"/>
          <w:lang w:eastAsia="ru-RU"/>
        </w:rPr>
        <w:t>ачала воспалительного процесса</w:t>
      </w:r>
      <w:r w:rsidR="009F6742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9F6742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9E2374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160</w:t>
      </w:r>
      <w:r w:rsidR="009F6742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9F6742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.</w:t>
      </w:r>
      <w:r w:rsidR="00F40C94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Анализ уровня количества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АСТ у детей с подозрением на </w:t>
      </w:r>
      <w:r w:rsidR="00653781" w:rsidRPr="0064206A">
        <w:rPr>
          <w:rFonts w:ascii="Times New Roman" w:eastAsia="Times New Roman" w:hAnsi="Times New Roman"/>
          <w:sz w:val="28"/>
          <w:szCs w:val="28"/>
          <w:lang w:eastAsia="ru-RU"/>
        </w:rPr>
        <w:t>миокардит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713F0" w:rsidRPr="0064206A">
        <w:rPr>
          <w:rFonts w:ascii="Times New Roman" w:eastAsia="Times New Roman" w:hAnsi="Times New Roman"/>
          <w:sz w:val="28"/>
          <w:szCs w:val="28"/>
          <w:lang w:eastAsia="ru-RU"/>
        </w:rPr>
        <w:t>находился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в пределах </w:t>
      </w:r>
      <w:r w:rsidR="003D0011" w:rsidRPr="0064206A">
        <w:rPr>
          <w:rFonts w:ascii="Times New Roman" w:hAnsi="Times New Roman"/>
          <w:sz w:val="28"/>
          <w:szCs w:val="28"/>
        </w:rPr>
        <w:t>258,81 ± 77,19</w:t>
      </w:r>
      <w:r w:rsidR="00C7062A" w:rsidRPr="0064206A">
        <w:rPr>
          <w:rFonts w:ascii="Times New Roman" w:hAnsi="Times New Roman"/>
          <w:sz w:val="28"/>
          <w:szCs w:val="28"/>
        </w:rPr>
        <w:t>.</w:t>
      </w:r>
      <w:r w:rsidR="00513C31" w:rsidRPr="0064206A">
        <w:rPr>
          <w:rFonts w:ascii="Times New Roman" w:hAnsi="Times New Roman"/>
          <w:sz w:val="28"/>
          <w:szCs w:val="28"/>
        </w:rPr>
        <w:t xml:space="preserve"> Показатели АСТ в </w:t>
      </w:r>
      <w:r w:rsidR="002D2F62">
        <w:rPr>
          <w:rFonts w:ascii="Times New Roman" w:hAnsi="Times New Roman"/>
          <w:sz w:val="28"/>
          <w:szCs w:val="28"/>
        </w:rPr>
        <w:t>группе А</w:t>
      </w:r>
      <w:r w:rsidR="00513C31" w:rsidRPr="0064206A">
        <w:rPr>
          <w:rFonts w:ascii="Times New Roman" w:hAnsi="Times New Roman"/>
          <w:sz w:val="28"/>
          <w:szCs w:val="28"/>
        </w:rPr>
        <w:t xml:space="preserve"> (</w:t>
      </w:r>
      <w:r w:rsidR="002D2F62">
        <w:rPr>
          <w:rFonts w:ascii="Times New Roman" w:hAnsi="Times New Roman"/>
          <w:sz w:val="28"/>
          <w:szCs w:val="28"/>
          <w:lang w:eastAsia="ru-RU"/>
        </w:rPr>
        <w:t>528</w:t>
      </w:r>
      <w:r w:rsidR="00513C31" w:rsidRPr="0064206A">
        <w:rPr>
          <w:rFonts w:ascii="Times New Roman" w:hAnsi="Times New Roman"/>
          <w:sz w:val="28"/>
          <w:szCs w:val="28"/>
          <w:lang w:eastAsia="ru-RU"/>
        </w:rPr>
        <w:t>,35</w:t>
      </w:r>
      <w:r w:rsidR="00513C31" w:rsidRPr="0064206A">
        <w:rPr>
          <w:rFonts w:ascii="Times New Roman" w:hAnsi="Times New Roman"/>
          <w:sz w:val="28"/>
          <w:szCs w:val="28"/>
        </w:rPr>
        <w:t>±81,</w:t>
      </w:r>
      <w:r w:rsidR="00451127" w:rsidRPr="0064206A">
        <w:rPr>
          <w:rFonts w:ascii="Times New Roman" w:hAnsi="Times New Roman"/>
          <w:sz w:val="28"/>
          <w:szCs w:val="28"/>
        </w:rPr>
        <w:t>79</w:t>
      </w:r>
      <w:r w:rsidR="00513C31" w:rsidRPr="0064206A">
        <w:rPr>
          <w:rFonts w:ascii="Times New Roman" w:hAnsi="Times New Roman"/>
          <w:sz w:val="28"/>
          <w:szCs w:val="28"/>
        </w:rPr>
        <w:t>) был</w:t>
      </w:r>
      <w:r w:rsidRPr="0064206A">
        <w:rPr>
          <w:rFonts w:ascii="Times New Roman" w:hAnsi="Times New Roman"/>
          <w:sz w:val="28"/>
          <w:szCs w:val="28"/>
        </w:rPr>
        <w:t>и</w:t>
      </w:r>
      <w:r w:rsidR="002D2F62">
        <w:rPr>
          <w:rFonts w:ascii="Times New Roman" w:hAnsi="Times New Roman"/>
          <w:sz w:val="28"/>
          <w:szCs w:val="28"/>
        </w:rPr>
        <w:t xml:space="preserve"> выше в 2,7</w:t>
      </w:r>
      <w:r w:rsidR="00513C31" w:rsidRPr="0064206A">
        <w:rPr>
          <w:rFonts w:ascii="Times New Roman" w:hAnsi="Times New Roman"/>
          <w:sz w:val="28"/>
          <w:szCs w:val="28"/>
        </w:rPr>
        <w:t xml:space="preserve"> раза</w:t>
      </w:r>
      <w:r w:rsidR="002D2F62">
        <w:rPr>
          <w:rFonts w:ascii="Times New Roman" w:hAnsi="Times New Roman"/>
          <w:sz w:val="28"/>
          <w:szCs w:val="28"/>
        </w:rPr>
        <w:t xml:space="preserve"> </w:t>
      </w:r>
      <w:r w:rsidR="00241854" w:rsidRPr="0064206A">
        <w:rPr>
          <w:rFonts w:ascii="Times New Roman" w:hAnsi="Times New Roman"/>
          <w:sz w:val="28"/>
          <w:szCs w:val="28"/>
        </w:rPr>
        <w:t xml:space="preserve"> (р≤0</w:t>
      </w:r>
      <w:r w:rsidR="00451127" w:rsidRPr="0064206A">
        <w:rPr>
          <w:rFonts w:ascii="Times New Roman" w:hAnsi="Times New Roman"/>
          <w:sz w:val="28"/>
          <w:szCs w:val="28"/>
        </w:rPr>
        <w:t>,001) в сравнении с основн</w:t>
      </w:r>
      <w:r w:rsidR="002D2F62">
        <w:rPr>
          <w:rFonts w:ascii="Times New Roman" w:hAnsi="Times New Roman"/>
          <w:sz w:val="28"/>
          <w:szCs w:val="28"/>
        </w:rPr>
        <w:t>ой группой Б</w:t>
      </w:r>
      <w:r w:rsidR="00CA0648" w:rsidRPr="0064206A">
        <w:rPr>
          <w:rFonts w:ascii="Times New Roman" w:hAnsi="Times New Roman"/>
          <w:sz w:val="28"/>
          <w:szCs w:val="28"/>
        </w:rPr>
        <w:t xml:space="preserve"> </w:t>
      </w:r>
      <w:r w:rsidR="00241854" w:rsidRPr="0064206A">
        <w:rPr>
          <w:rFonts w:ascii="Times New Roman" w:hAnsi="Times New Roman"/>
          <w:sz w:val="28"/>
          <w:szCs w:val="28"/>
        </w:rPr>
        <w:t>(</w:t>
      </w:r>
      <w:r w:rsidR="00241854" w:rsidRPr="0064206A">
        <w:rPr>
          <w:rFonts w:ascii="Times New Roman" w:hAnsi="Times New Roman"/>
          <w:sz w:val="28"/>
          <w:szCs w:val="28"/>
          <w:lang w:eastAsia="ru-RU"/>
        </w:rPr>
        <w:t>224,78</w:t>
      </w:r>
      <w:r w:rsidR="00451127" w:rsidRPr="0064206A">
        <w:rPr>
          <w:rFonts w:ascii="Times New Roman" w:hAnsi="Times New Roman"/>
          <w:sz w:val="28"/>
          <w:szCs w:val="28"/>
        </w:rPr>
        <w:t>±60,35</w:t>
      </w:r>
      <w:r w:rsidR="00241854" w:rsidRPr="0064206A">
        <w:rPr>
          <w:rFonts w:ascii="Times New Roman" w:hAnsi="Times New Roman"/>
          <w:sz w:val="28"/>
          <w:szCs w:val="28"/>
        </w:rPr>
        <w:t>)</w:t>
      </w:r>
      <w:r w:rsidR="002D2F62">
        <w:rPr>
          <w:rFonts w:ascii="Times New Roman" w:hAnsi="Times New Roman"/>
          <w:sz w:val="28"/>
          <w:szCs w:val="28"/>
        </w:rPr>
        <w:t xml:space="preserve"> (</w:t>
      </w:r>
      <w:r w:rsidR="002D2F62" w:rsidRPr="0064206A">
        <w:rPr>
          <w:rFonts w:ascii="Times New Roman" w:hAnsi="Times New Roman"/>
          <w:sz w:val="28"/>
          <w:szCs w:val="28"/>
        </w:rPr>
        <w:t>р≤0</w:t>
      </w:r>
      <w:r w:rsidR="002D2F62">
        <w:rPr>
          <w:rFonts w:ascii="Times New Roman" w:hAnsi="Times New Roman"/>
          <w:sz w:val="28"/>
          <w:szCs w:val="28"/>
        </w:rPr>
        <w:t xml:space="preserve">,05) на 8-е сутки </w:t>
      </w:r>
      <w:r w:rsidR="002D2F62">
        <w:rPr>
          <w:rFonts w:ascii="Times New Roman" w:hAnsi="Times New Roman"/>
          <w:sz w:val="28"/>
          <w:szCs w:val="28"/>
        </w:rPr>
        <w:lastRenderedPageBreak/>
        <w:t>заболевания и наблюдались единичные случай повыешение АСТ в 4 раза (787,67±103,82) (</w:t>
      </w:r>
      <w:r w:rsidR="002D2F62" w:rsidRPr="0064206A">
        <w:rPr>
          <w:rFonts w:ascii="Times New Roman" w:hAnsi="Times New Roman"/>
          <w:sz w:val="28"/>
          <w:szCs w:val="28"/>
        </w:rPr>
        <w:t>р≤0,001</w:t>
      </w:r>
      <w:r w:rsidR="002D2F62">
        <w:rPr>
          <w:rFonts w:ascii="Times New Roman" w:hAnsi="Times New Roman"/>
          <w:sz w:val="28"/>
          <w:szCs w:val="28"/>
        </w:rPr>
        <w:t>) на 11 сутки заболевания</w:t>
      </w:r>
      <w:r w:rsidR="00241854" w:rsidRPr="0064206A">
        <w:rPr>
          <w:rFonts w:ascii="Times New Roman" w:hAnsi="Times New Roman"/>
          <w:sz w:val="28"/>
          <w:szCs w:val="28"/>
        </w:rPr>
        <w:t>.</w:t>
      </w:r>
      <w:r w:rsidR="002D2F62">
        <w:rPr>
          <w:rFonts w:ascii="Times New Roman" w:hAnsi="Times New Roman"/>
          <w:sz w:val="28"/>
          <w:szCs w:val="28"/>
        </w:rPr>
        <w:t xml:space="preserve"> </w:t>
      </w:r>
    </w:p>
    <w:p w:rsidR="00D866F9" w:rsidRPr="0064206A" w:rsidRDefault="002323F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Заметим, что п</w:t>
      </w:r>
      <w:r w:rsidR="00D866F9" w:rsidRPr="0064206A">
        <w:rPr>
          <w:rFonts w:ascii="Times New Roman" w:hAnsi="Times New Roman"/>
          <w:sz w:val="28"/>
          <w:szCs w:val="28"/>
        </w:rPr>
        <w:t>олученные нами данные соответствует результата</w:t>
      </w:r>
      <w:r w:rsidR="00EF4C0B" w:rsidRPr="0064206A">
        <w:rPr>
          <w:rFonts w:ascii="Times New Roman" w:hAnsi="Times New Roman"/>
          <w:sz w:val="28"/>
          <w:szCs w:val="28"/>
        </w:rPr>
        <w:t>м других исследователей</w:t>
      </w:r>
      <w:r w:rsidR="00F65238" w:rsidRPr="0064206A">
        <w:rPr>
          <w:rFonts w:ascii="Times New Roman" w:hAnsi="Times New Roman"/>
          <w:sz w:val="28"/>
          <w:szCs w:val="28"/>
        </w:rPr>
        <w:t xml:space="preserve">, </w:t>
      </w:r>
      <w:r w:rsidR="00D65F38" w:rsidRPr="0064206A">
        <w:rPr>
          <w:rFonts w:ascii="Times New Roman" w:hAnsi="Times New Roman"/>
          <w:sz w:val="28"/>
          <w:szCs w:val="28"/>
        </w:rPr>
        <w:t>которые описывают статистически</w:t>
      </w:r>
      <w:r w:rsidR="00F65238" w:rsidRPr="0064206A">
        <w:rPr>
          <w:rFonts w:ascii="Times New Roman" w:hAnsi="Times New Roman"/>
          <w:sz w:val="28"/>
          <w:szCs w:val="28"/>
        </w:rPr>
        <w:t xml:space="preserve"> достоверные резуль</w:t>
      </w:r>
      <w:r w:rsidR="00D65F38" w:rsidRPr="0064206A">
        <w:rPr>
          <w:rFonts w:ascii="Times New Roman" w:hAnsi="Times New Roman"/>
          <w:sz w:val="28"/>
          <w:szCs w:val="28"/>
        </w:rPr>
        <w:t>таты кардиомаркеров при развитии</w:t>
      </w:r>
      <w:r w:rsidR="00F65238" w:rsidRPr="0064206A">
        <w:rPr>
          <w:rFonts w:ascii="Times New Roman" w:hAnsi="Times New Roman"/>
          <w:sz w:val="28"/>
          <w:szCs w:val="28"/>
        </w:rPr>
        <w:t xml:space="preserve"> миокардита </w:t>
      </w:r>
      <w:r w:rsidR="00D65F38" w:rsidRPr="0064206A">
        <w:rPr>
          <w:rFonts w:ascii="Times New Roman" w:hAnsi="Times New Roman"/>
          <w:sz w:val="28"/>
          <w:szCs w:val="28"/>
        </w:rPr>
        <w:t>на фоне вирусных заболеваниий</w:t>
      </w:r>
      <w:r w:rsidR="00EE2DB7" w:rsidRPr="0064206A">
        <w:rPr>
          <w:rFonts w:ascii="Times New Roman" w:hAnsi="Times New Roman"/>
          <w:sz w:val="28"/>
          <w:szCs w:val="28"/>
        </w:rPr>
        <w:t xml:space="preserve"> </w:t>
      </w:r>
      <w:r w:rsidR="00B7340B" w:rsidRPr="0064206A">
        <w:rPr>
          <w:rFonts w:ascii="Times New Roman" w:hAnsi="Times New Roman"/>
          <w:sz w:val="28"/>
          <w:szCs w:val="28"/>
        </w:rPr>
        <w:t>[</w:t>
      </w:r>
      <w:r w:rsidR="009E2374" w:rsidRPr="0064206A">
        <w:rPr>
          <w:rFonts w:ascii="Times New Roman" w:hAnsi="Times New Roman"/>
          <w:sz w:val="28"/>
          <w:szCs w:val="28"/>
          <w:lang w:val="kk-KZ"/>
        </w:rPr>
        <w:t>161,</w:t>
      </w:r>
      <w:r w:rsidR="00183A99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374" w:rsidRPr="0064206A">
        <w:rPr>
          <w:rFonts w:ascii="Times New Roman" w:hAnsi="Times New Roman"/>
          <w:sz w:val="28"/>
          <w:szCs w:val="28"/>
          <w:lang w:val="kk-KZ"/>
        </w:rPr>
        <w:t>162</w:t>
      </w:r>
      <w:r w:rsidR="00B7340B" w:rsidRPr="0064206A">
        <w:rPr>
          <w:rFonts w:ascii="Times New Roman" w:hAnsi="Times New Roman"/>
          <w:sz w:val="28"/>
          <w:szCs w:val="28"/>
        </w:rPr>
        <w:t>]</w:t>
      </w:r>
      <w:r w:rsidR="00B7340B"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C7062A" w:rsidRPr="0064206A" w:rsidRDefault="00D65F38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огласно </w:t>
      </w:r>
      <w:r w:rsidR="00F40C94" w:rsidRPr="0064206A"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>большим и малым</w:t>
      </w:r>
      <w:r w:rsidR="00F40C94" w:rsidRPr="0064206A"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критериям </w:t>
      </w:r>
      <w:r w:rsidR="003713F0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указанным в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>КП «Мио</w:t>
      </w:r>
      <w:r w:rsidR="00653781" w:rsidRPr="0064206A">
        <w:rPr>
          <w:rFonts w:ascii="Times New Roman" w:eastAsia="Times New Roman" w:hAnsi="Times New Roman"/>
          <w:sz w:val="28"/>
          <w:szCs w:val="28"/>
          <w:lang w:eastAsia="ru-RU"/>
        </w:rPr>
        <w:t>кардит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>ы у детей»</w:t>
      </w:r>
      <w:r w:rsidR="00F40C94" w:rsidRPr="0064206A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40C94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миокардит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>выставляется при наличии двух «больших» или 1</w:t>
      </w:r>
      <w:r w:rsidR="00F40C94" w:rsidRPr="0064206A">
        <w:rPr>
          <w:rFonts w:ascii="Times New Roman" w:eastAsia="Times New Roman" w:hAnsi="Times New Roman"/>
          <w:sz w:val="28"/>
          <w:szCs w:val="28"/>
          <w:lang w:eastAsia="ru-RU"/>
        </w:rPr>
        <w:t>-го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«большого» и 2</w:t>
      </w:r>
      <w:r w:rsidR="00F40C94" w:rsidRPr="0064206A">
        <w:rPr>
          <w:rFonts w:ascii="Times New Roman" w:eastAsia="Times New Roman" w:hAnsi="Times New Roman"/>
          <w:sz w:val="28"/>
          <w:szCs w:val="28"/>
          <w:lang w:eastAsia="ru-RU"/>
        </w:rPr>
        <w:t>-х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«малых» критериев. </w:t>
      </w:r>
      <w:r w:rsidR="00C7062A" w:rsidRPr="0064206A">
        <w:rPr>
          <w:rFonts w:ascii="Times New Roman" w:hAnsi="Times New Roman"/>
          <w:sz w:val="28"/>
          <w:szCs w:val="28"/>
        </w:rPr>
        <w:t>Результаты проведенных нами исследований свиде</w:t>
      </w:r>
      <w:r w:rsidR="00F40C94" w:rsidRPr="0064206A">
        <w:rPr>
          <w:rFonts w:ascii="Times New Roman" w:hAnsi="Times New Roman"/>
          <w:sz w:val="28"/>
          <w:szCs w:val="28"/>
        </w:rPr>
        <w:t>тельствуют о том, что осложнения</w:t>
      </w:r>
      <w:r w:rsidR="00C7062A" w:rsidRPr="0064206A">
        <w:rPr>
          <w:rFonts w:ascii="Times New Roman" w:hAnsi="Times New Roman"/>
          <w:sz w:val="28"/>
          <w:szCs w:val="28"/>
        </w:rPr>
        <w:t xml:space="preserve"> в виде мио</w:t>
      </w:r>
      <w:r w:rsidR="00653781" w:rsidRPr="0064206A">
        <w:rPr>
          <w:rFonts w:ascii="Times New Roman" w:hAnsi="Times New Roman"/>
          <w:sz w:val="28"/>
          <w:szCs w:val="28"/>
        </w:rPr>
        <w:t>кардит</w:t>
      </w:r>
      <w:r w:rsidR="00C7062A" w:rsidRPr="0064206A">
        <w:rPr>
          <w:rFonts w:ascii="Times New Roman" w:hAnsi="Times New Roman"/>
          <w:sz w:val="28"/>
          <w:szCs w:val="28"/>
        </w:rPr>
        <w:t xml:space="preserve">а были выявлены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в основной группе пациентов </w:t>
      </w:r>
      <w:r w:rsidR="00F40C94" w:rsidRPr="0064206A">
        <w:rPr>
          <w:rFonts w:ascii="Times New Roman" w:hAnsi="Times New Roman"/>
          <w:sz w:val="28"/>
          <w:szCs w:val="28"/>
        </w:rPr>
        <w:t>с наличием неблагоприятного преморбидного фона</w:t>
      </w:r>
      <w:r w:rsidR="00F40C94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(n=158), </w:t>
      </w:r>
      <w:r w:rsidR="00C7062A" w:rsidRPr="0064206A">
        <w:rPr>
          <w:rFonts w:ascii="Times New Roman" w:hAnsi="Times New Roman"/>
          <w:sz w:val="28"/>
          <w:szCs w:val="28"/>
        </w:rPr>
        <w:t xml:space="preserve">в </w:t>
      </w:r>
      <w:r w:rsidR="00F40C94" w:rsidRPr="0064206A">
        <w:rPr>
          <w:rFonts w:ascii="Times New Roman" w:hAnsi="Times New Roman"/>
          <w:sz w:val="28"/>
          <w:szCs w:val="28"/>
        </w:rPr>
        <w:t>9 случаях (5,7%)</w:t>
      </w:r>
      <w:r w:rsidR="00C7062A" w:rsidRPr="0064206A">
        <w:rPr>
          <w:rFonts w:ascii="Times New Roman" w:hAnsi="Times New Roman"/>
          <w:sz w:val="28"/>
          <w:szCs w:val="28"/>
        </w:rPr>
        <w:t>, тогда как</w:t>
      </w:r>
      <w:r w:rsidR="00F40C94" w:rsidRPr="0064206A">
        <w:rPr>
          <w:rFonts w:ascii="Times New Roman" w:hAnsi="Times New Roman"/>
          <w:sz w:val="28"/>
          <w:szCs w:val="28"/>
        </w:rPr>
        <w:t xml:space="preserve"> в контрольной группе у</w:t>
      </w:r>
      <w:r w:rsidR="00C7062A" w:rsidRPr="0064206A">
        <w:rPr>
          <w:rFonts w:ascii="Times New Roman" w:hAnsi="Times New Roman"/>
          <w:sz w:val="28"/>
          <w:szCs w:val="28"/>
        </w:rPr>
        <w:t xml:space="preserve"> детей с корью без преморбидного фона подобные осложнения не регистрировались. </w:t>
      </w:r>
    </w:p>
    <w:p w:rsidR="00C7062A" w:rsidRPr="0064206A" w:rsidRDefault="00F40C94" w:rsidP="002949D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Надо отметить, что д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ля удобства работы с перечнем факторов риска, определения удельного веса и информативности каждого изученного признака был произведен математический подсчет значимости каждого фактора риска путем определения его прогностического коэффициента. </w:t>
      </w:r>
      <w:r w:rsidR="00C7062A" w:rsidRPr="0064206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Из 20 клинико-лабораторных признаков, характеризующих </w:t>
      </w:r>
      <w:r w:rsidR="00653781" w:rsidRPr="0064206A">
        <w:rPr>
          <w:rFonts w:ascii="Times New Roman" w:eastAsia="Times New Roman" w:hAnsi="Times New Roman"/>
          <w:bCs/>
          <w:sz w:val="28"/>
          <w:szCs w:val="28"/>
          <w:lang w:eastAsia="ru-RU"/>
        </w:rPr>
        <w:t>миокардит</w:t>
      </w:r>
      <w:r w:rsidR="00C7062A" w:rsidRPr="0064206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 детей, в результате обработки полученных результатов было оставлено 14</w:t>
      </w:r>
      <w:r w:rsidR="00C7062A" w:rsidRPr="0064206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>статистически достоверных признаков для I</w:t>
      </w:r>
      <w:r w:rsidR="00405996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и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II группы, которые оказались наиболее информативными. Отбор признаков проводился после вычисления информативности по Кульбаку. Обработка материала проведена с использованием методики моделирования вероятностной алгоритмизации по типу Байеса. Определение прогностического коэффициента (ПК) осуществлялось </w:t>
      </w:r>
      <w:r w:rsidR="00405996" w:rsidRPr="0064206A">
        <w:rPr>
          <w:rFonts w:ascii="Times New Roman" w:eastAsia="Times New Roman" w:hAnsi="Times New Roman"/>
          <w:sz w:val="28"/>
          <w:szCs w:val="28"/>
          <w:lang w:eastAsia="ru-RU"/>
        </w:rPr>
        <w:t>с использованием критерия Вальда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В результате были составлены </w:t>
      </w:r>
      <w:r w:rsidR="00405996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дифференциально-диагностические таблицы с перечнем прогностических тест-признаков, где каждый признак 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>выражен числовым диагностическим коэффициентом с положительным или отрицательным значением. Выявлен удельный вес каждого признака. Как показала математическая обработка полученных результатов, определение прогностического коэффициента дает возможность выявить наборы прогностических признаков, характерных для неблагопр</w:t>
      </w:r>
      <w:r w:rsidR="00B01F85" w:rsidRPr="0064206A">
        <w:rPr>
          <w:rFonts w:ascii="Times New Roman" w:eastAsia="Times New Roman" w:hAnsi="Times New Roman"/>
          <w:sz w:val="28"/>
          <w:szCs w:val="28"/>
          <w:lang w:eastAsia="ru-RU"/>
        </w:rPr>
        <w:t>иятного и благоприятного течений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посткоревого мио</w:t>
      </w:r>
      <w:r w:rsidR="00653781" w:rsidRPr="0064206A">
        <w:rPr>
          <w:rFonts w:ascii="Times New Roman" w:eastAsia="Times New Roman" w:hAnsi="Times New Roman"/>
          <w:sz w:val="28"/>
          <w:szCs w:val="28"/>
          <w:lang w:eastAsia="ru-RU"/>
        </w:rPr>
        <w:t>кардит</w:t>
      </w:r>
      <w:r w:rsidR="00C7062A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а у детей раннего возраста. </w:t>
      </w:r>
    </w:p>
    <w:p w:rsidR="00C7062A" w:rsidRPr="0064206A" w:rsidRDefault="00C7062A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Для создания уравнения регрессии всего в анализ было введено 20 переменных методом пошагового включения, из кото</w:t>
      </w:r>
      <w:r w:rsidR="003713F0" w:rsidRPr="0064206A">
        <w:rPr>
          <w:rFonts w:ascii="Times New Roman" w:hAnsi="Times New Roman"/>
          <w:sz w:val="28"/>
          <w:szCs w:val="28"/>
        </w:rPr>
        <w:t xml:space="preserve">рых 12 были количественными, а </w:t>
      </w:r>
      <w:r w:rsidRPr="0064206A">
        <w:rPr>
          <w:rFonts w:ascii="Times New Roman" w:hAnsi="Times New Roman"/>
          <w:sz w:val="28"/>
          <w:szCs w:val="28"/>
        </w:rPr>
        <w:t xml:space="preserve">8 </w:t>
      </w:r>
      <w:r w:rsidR="00B01F85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>категориальными. Предикторы сочетались в произвольном порядке несколькими этапами, после чего было выбрано одно уравнение логист-регрессии с показателями верного предсказания. После принудительного включения в модель всех факторов, уровень значимости модели регрессии был равен р=0.000, что показывает ее (модели) значимость (p</w:t>
      </w:r>
      <w:r w:rsidR="00A63CC6">
        <w:rPr>
          <w:rFonts w:ascii="Times New Roman" w:hAnsi="Times New Roman"/>
          <w:sz w:val="28"/>
          <w:szCs w:val="28"/>
        </w:rPr>
        <w:t>≤</w:t>
      </w:r>
      <w:r w:rsidRPr="0064206A">
        <w:rPr>
          <w:rFonts w:ascii="Times New Roman" w:hAnsi="Times New Roman"/>
          <w:sz w:val="28"/>
          <w:szCs w:val="28"/>
        </w:rPr>
        <w:t>0,05).</w:t>
      </w:r>
    </w:p>
    <w:p w:rsidR="00E17E4B" w:rsidRPr="0064206A" w:rsidRDefault="00C7062A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В таблице </w:t>
      </w:r>
      <w:r w:rsidR="00B23DC3" w:rsidRPr="0064206A">
        <w:rPr>
          <w:rFonts w:ascii="Times New Roman" w:hAnsi="Times New Roman"/>
          <w:sz w:val="28"/>
          <w:szCs w:val="28"/>
          <w:lang w:val="kk-KZ"/>
        </w:rPr>
        <w:t>24</w:t>
      </w:r>
      <w:r w:rsidRPr="0064206A">
        <w:rPr>
          <w:rFonts w:ascii="Times New Roman" w:hAnsi="Times New Roman"/>
          <w:sz w:val="28"/>
          <w:szCs w:val="28"/>
        </w:rPr>
        <w:t xml:space="preserve"> представлены итоговые показатели пошагового включения потенциальных предикторов в модель, также приведены уровни значимости с </w:t>
      </w:r>
      <w:r w:rsidRPr="0064206A">
        <w:rPr>
          <w:rFonts w:ascii="Times New Roman" w:hAnsi="Times New Roman"/>
          <w:sz w:val="28"/>
          <w:szCs w:val="28"/>
        </w:rPr>
        <w:lastRenderedPageBreak/>
        <w:t>указанием статистики коэффици</w:t>
      </w:r>
      <w:r w:rsidR="00B01F85" w:rsidRPr="0064206A">
        <w:rPr>
          <w:rFonts w:ascii="Times New Roman" w:hAnsi="Times New Roman"/>
          <w:sz w:val="28"/>
          <w:szCs w:val="28"/>
        </w:rPr>
        <w:t>ента Вальда, 2 Log правдоподобия</w:t>
      </w:r>
      <w:r w:rsidRPr="0064206A">
        <w:rPr>
          <w:rFonts w:ascii="Times New Roman" w:hAnsi="Times New Roman"/>
          <w:sz w:val="28"/>
          <w:szCs w:val="28"/>
        </w:rPr>
        <w:t xml:space="preserve"> упрощенной модели и хи-квадрата</w:t>
      </w:r>
      <w:r w:rsidR="00133C44" w:rsidRPr="0064206A">
        <w:rPr>
          <w:rFonts w:ascii="Times New Roman" w:hAnsi="Times New Roman"/>
          <w:sz w:val="28"/>
          <w:szCs w:val="28"/>
          <w:lang w:val="kk-KZ"/>
        </w:rPr>
        <w:t xml:space="preserve"> (</w:t>
      </w:r>
      <w:r w:rsidR="00A17CE3" w:rsidRPr="0064206A">
        <w:rPr>
          <w:rFonts w:ascii="Times New Roman" w:hAnsi="Times New Roman"/>
          <w:sz w:val="28"/>
          <w:szCs w:val="28"/>
          <w:lang w:val="kk-KZ"/>
        </w:rPr>
        <w:t>т</w:t>
      </w:r>
      <w:r w:rsidR="00133C44" w:rsidRPr="0064206A">
        <w:rPr>
          <w:rFonts w:ascii="Times New Roman" w:hAnsi="Times New Roman"/>
          <w:sz w:val="28"/>
          <w:szCs w:val="28"/>
          <w:lang w:val="kk-KZ"/>
        </w:rPr>
        <w:t>аблица 25</w:t>
      </w:r>
      <w:r w:rsidR="006B2B64"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A17CE3" w:rsidRPr="0064206A">
        <w:rPr>
          <w:rFonts w:ascii="Times New Roman" w:hAnsi="Times New Roman"/>
          <w:sz w:val="28"/>
          <w:szCs w:val="28"/>
          <w:lang w:val="kk-KZ"/>
        </w:rPr>
        <w:t>.</w:t>
      </w:r>
      <w:r w:rsidRPr="0064206A">
        <w:rPr>
          <w:rFonts w:ascii="Times New Roman" w:hAnsi="Times New Roman"/>
          <w:sz w:val="28"/>
          <w:szCs w:val="28"/>
        </w:rPr>
        <w:t xml:space="preserve"> Тест отношения правдоподобия содержит изменения функции правдоподобия для случая, когда исключается соответствующий главный действующий фактор; эти изменения выражаются через соответствующие значения теста X</w:t>
      </w:r>
      <w:r w:rsidRPr="0064206A">
        <w:rPr>
          <w:rFonts w:ascii="Times New Roman" w:hAnsi="Times New Roman"/>
          <w:sz w:val="28"/>
          <w:szCs w:val="28"/>
          <w:vertAlign w:val="superscript"/>
        </w:rPr>
        <w:t>2</w:t>
      </w:r>
      <w:r w:rsidRPr="0064206A">
        <w:rPr>
          <w:rFonts w:ascii="Times New Roman" w:hAnsi="Times New Roman"/>
          <w:sz w:val="28"/>
          <w:szCs w:val="28"/>
        </w:rPr>
        <w:t xml:space="preserve">. </w:t>
      </w:r>
      <w:bookmarkStart w:id="22" w:name="_Hlk98751172"/>
      <w:r w:rsidRPr="0064206A">
        <w:rPr>
          <w:rFonts w:ascii="Times New Roman" w:hAnsi="Times New Roman"/>
          <w:sz w:val="28"/>
          <w:szCs w:val="28"/>
        </w:rPr>
        <w:t xml:space="preserve">Выдаваемый уровень значимости р&lt;0,001 указывает на то, что включаемые факторы (вакцинальный статус, преморбидный фон, возраст до 5 лет) оказывают очень значимое влияние на зависимую переменную (развитие </w:t>
      </w:r>
      <w:r w:rsidR="00653781" w:rsidRPr="0064206A">
        <w:rPr>
          <w:rFonts w:ascii="Times New Roman" w:hAnsi="Times New Roman"/>
          <w:sz w:val="28"/>
          <w:szCs w:val="28"/>
        </w:rPr>
        <w:t>миокардит</w:t>
      </w:r>
      <w:r w:rsidRPr="0064206A">
        <w:rPr>
          <w:rFonts w:ascii="Times New Roman" w:hAnsi="Times New Roman"/>
          <w:sz w:val="28"/>
          <w:szCs w:val="28"/>
        </w:rPr>
        <w:t xml:space="preserve">а при кори). </w:t>
      </w:r>
      <w:bookmarkEnd w:id="22"/>
      <w:r w:rsidRPr="0064206A">
        <w:rPr>
          <w:rFonts w:ascii="Times New Roman" w:hAnsi="Times New Roman"/>
          <w:sz w:val="28"/>
          <w:szCs w:val="28"/>
        </w:rPr>
        <w:t xml:space="preserve">Тесты отношения правдоподобия показывают, что наибольшую значимость среди факторов в данной модели имеют такие существенно важные показатели, как вакцинальный статус (p=0,001), преморбидный фон (p=0,001), возраст до 5 лет (p=0,003), </w:t>
      </w:r>
      <w:r w:rsidRPr="0064206A">
        <w:rPr>
          <w:rFonts w:ascii="Times New Roman" w:hAnsi="Times New Roman"/>
          <w:sz w:val="28"/>
          <w:szCs w:val="28"/>
          <w:lang w:bidi="en-US"/>
        </w:rPr>
        <w:t xml:space="preserve">высокий </w:t>
      </w:r>
      <w:r w:rsidRPr="0064206A">
        <w:rPr>
          <w:rFonts w:ascii="Times New Roman" w:hAnsi="Times New Roman"/>
          <w:sz w:val="28"/>
          <w:szCs w:val="28"/>
          <w:lang w:val="kk-KZ" w:bidi="en-US"/>
        </w:rPr>
        <w:t>показатель ЛДГ</w:t>
      </w:r>
      <w:r w:rsidRPr="0064206A">
        <w:rPr>
          <w:rFonts w:ascii="Times New Roman" w:hAnsi="Times New Roman"/>
          <w:sz w:val="28"/>
          <w:szCs w:val="28"/>
        </w:rPr>
        <w:t xml:space="preserve">, </w:t>
      </w:r>
      <w:r w:rsidR="00B01F85" w:rsidRPr="0064206A">
        <w:rPr>
          <w:rFonts w:ascii="Times New Roman" w:hAnsi="Times New Roman"/>
          <w:sz w:val="28"/>
          <w:szCs w:val="28"/>
          <w:lang w:val="kk-KZ" w:bidi="en-US"/>
        </w:rPr>
        <w:t>высокий показатель тропо</w:t>
      </w:r>
      <w:r w:rsidRPr="0064206A">
        <w:rPr>
          <w:rFonts w:ascii="Times New Roman" w:hAnsi="Times New Roman"/>
          <w:sz w:val="28"/>
          <w:szCs w:val="28"/>
          <w:lang w:val="kk-KZ" w:bidi="en-US"/>
        </w:rPr>
        <w:t xml:space="preserve">нина,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повышение МВ-КФК </w:t>
      </w:r>
      <w:r w:rsidR="00E17E4B" w:rsidRPr="0064206A">
        <w:rPr>
          <w:rFonts w:ascii="Times New Roman" w:hAnsi="Times New Roman"/>
          <w:sz w:val="28"/>
          <w:szCs w:val="28"/>
        </w:rPr>
        <w:t>(p=0,001).</w:t>
      </w:r>
    </w:p>
    <w:p w:rsidR="00183A99" w:rsidRPr="0064206A" w:rsidRDefault="00183A9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7062A" w:rsidRPr="0064206A" w:rsidRDefault="00C7062A" w:rsidP="002949DA">
      <w:pPr>
        <w:tabs>
          <w:tab w:val="left" w:pos="159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Таблица</w:t>
      </w:r>
      <w:r w:rsidR="00133C44" w:rsidRPr="0064206A">
        <w:rPr>
          <w:rFonts w:ascii="Times New Roman" w:hAnsi="Times New Roman"/>
          <w:sz w:val="28"/>
          <w:szCs w:val="28"/>
          <w:lang w:val="kk-KZ"/>
        </w:rPr>
        <w:t xml:space="preserve"> 2</w:t>
      </w:r>
      <w:r w:rsidR="00363EFB">
        <w:rPr>
          <w:rFonts w:ascii="Times New Roman" w:hAnsi="Times New Roman"/>
          <w:sz w:val="28"/>
          <w:szCs w:val="28"/>
          <w:lang w:val="kk-KZ"/>
        </w:rPr>
        <w:t>4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A17CE3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>Результаты построения модели логистической регрессии у детей с преморбидным фоном</w:t>
      </w:r>
    </w:p>
    <w:p w:rsidR="00A17CE3" w:rsidRPr="0064206A" w:rsidRDefault="00A17CE3" w:rsidP="002949DA">
      <w:pPr>
        <w:tabs>
          <w:tab w:val="left" w:pos="1590"/>
        </w:tabs>
        <w:spacing w:after="0" w:line="240" w:lineRule="auto"/>
        <w:jc w:val="right"/>
        <w:rPr>
          <w:rFonts w:ascii="Times New Roman" w:hAnsi="Times New Roman"/>
          <w:bCs/>
          <w:sz w:val="16"/>
          <w:szCs w:val="16"/>
        </w:rPr>
      </w:pPr>
    </w:p>
    <w:tbl>
      <w:tblPr>
        <w:tblW w:w="964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529"/>
        <w:gridCol w:w="1984"/>
        <w:gridCol w:w="1276"/>
        <w:gridCol w:w="851"/>
      </w:tblGrid>
      <w:tr w:rsidR="0064206A" w:rsidRPr="0064206A" w:rsidTr="00183A99">
        <w:trPr>
          <w:trHeight w:val="541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Предикторы/показатели</w:t>
            </w:r>
          </w:p>
        </w:tc>
        <w:tc>
          <w:tcPr>
            <w:tcW w:w="198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–2 Log правдо подобие упро</w:t>
            </w:r>
            <w:r w:rsidR="00A17CE3" w:rsidRPr="0064206A">
              <w:rPr>
                <w:rFonts w:ascii="Times New Roman" w:hAnsi="Times New Roman"/>
                <w:sz w:val="24"/>
                <w:szCs w:val="24"/>
                <w:lang w:bidi="en-US"/>
              </w:rPr>
              <w:t xml:space="preserve"> щен</w:t>
            </w: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ной модели</w:t>
            </w:r>
          </w:p>
        </w:tc>
        <w:tc>
          <w:tcPr>
            <w:tcW w:w="1276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хи-квадрат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 w:bidi="en-US"/>
              </w:rPr>
              <w:t>Р</w:t>
            </w:r>
          </w:p>
        </w:tc>
      </w:tr>
      <w:tr w:rsidR="0064206A" w:rsidRPr="0064206A" w:rsidTr="00B2128B">
        <w:trPr>
          <w:trHeight w:hRule="exact" w:val="255"/>
          <w:jc w:val="center"/>
        </w:trPr>
        <w:tc>
          <w:tcPr>
            <w:tcW w:w="5529" w:type="dxa"/>
            <w:shd w:val="clear" w:color="auto" w:fill="auto"/>
            <w:hideMark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Преморбидный фон</w:t>
            </w:r>
            <w:r w:rsidRPr="0064206A">
              <w:rPr>
                <w:rFonts w:ascii="Times New Roman" w:hAnsi="Times New Roman"/>
                <w:sz w:val="24"/>
                <w:szCs w:val="24"/>
                <w:lang w:val="kk-KZ" w:bidi="en-US"/>
              </w:rPr>
              <w:t>;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99,859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b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28,799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**</w:t>
            </w:r>
          </w:p>
        </w:tc>
      </w:tr>
      <w:tr w:rsidR="0064206A" w:rsidRPr="0064206A" w:rsidTr="00B2128B">
        <w:trPr>
          <w:trHeight w:hRule="exact" w:val="255"/>
          <w:jc w:val="center"/>
        </w:trPr>
        <w:tc>
          <w:tcPr>
            <w:tcW w:w="5529" w:type="dxa"/>
            <w:shd w:val="clear" w:color="auto" w:fill="auto"/>
            <w:hideMark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Возраст до 5 лет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72,353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b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1,293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*</w:t>
            </w:r>
          </w:p>
        </w:tc>
      </w:tr>
      <w:tr w:rsidR="0064206A" w:rsidRPr="0064206A" w:rsidTr="00B2128B">
        <w:trPr>
          <w:trHeight w:hRule="exact" w:val="255"/>
          <w:jc w:val="center"/>
        </w:trPr>
        <w:tc>
          <w:tcPr>
            <w:tcW w:w="5529" w:type="dxa"/>
            <w:shd w:val="clear" w:color="auto" w:fill="auto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Вакцинальный статус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82,258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a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1,542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*</w:t>
            </w:r>
          </w:p>
        </w:tc>
      </w:tr>
      <w:tr w:rsidR="0064206A" w:rsidRPr="0064206A" w:rsidTr="00B2128B">
        <w:trPr>
          <w:trHeight w:hRule="exact" w:val="255"/>
          <w:jc w:val="center"/>
        </w:trPr>
        <w:tc>
          <w:tcPr>
            <w:tcW w:w="5529" w:type="dxa"/>
            <w:shd w:val="clear" w:color="auto" w:fill="auto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Гепатоспленомегалия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46,344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1,625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</w:p>
        </w:tc>
      </w:tr>
      <w:tr w:rsidR="0064206A" w:rsidRPr="0064206A" w:rsidTr="00B2128B">
        <w:trPr>
          <w:trHeight w:hRule="exact" w:val="255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A17CE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Тахикардия 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72,524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1,463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*</w:t>
            </w:r>
          </w:p>
        </w:tc>
      </w:tr>
      <w:tr w:rsidR="0064206A" w:rsidRPr="0064206A" w:rsidTr="00B2128B">
        <w:trPr>
          <w:trHeight w:hRule="exact" w:val="255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A17CE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Холодные конеч</w:t>
            </w:r>
            <w:r w:rsidR="000C6E9B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ности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94,172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a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1,698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</w:p>
        </w:tc>
      </w:tr>
      <w:tr w:rsidR="0064206A" w:rsidRPr="0064206A" w:rsidTr="00183A99">
        <w:trPr>
          <w:trHeight w:val="278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A17CE3" w:rsidP="00D11C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Артериальная гипотензия/Гипертензия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99,859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1,293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</w:p>
        </w:tc>
      </w:tr>
      <w:tr w:rsidR="0064206A" w:rsidRPr="0064206A" w:rsidTr="00B2128B">
        <w:trPr>
          <w:trHeight w:hRule="exact" w:val="255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A17CE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Бледность кожных покровов 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72,353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1,542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</w:p>
        </w:tc>
      </w:tr>
      <w:tr w:rsidR="0064206A" w:rsidRPr="0064206A" w:rsidTr="00B2128B">
        <w:trPr>
          <w:trHeight w:hRule="exact" w:val="255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Снижение диуреза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82,258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1,625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</w:p>
        </w:tc>
      </w:tr>
      <w:tr w:rsidR="0064206A" w:rsidRPr="0064206A" w:rsidTr="00B2128B">
        <w:trPr>
          <w:trHeight w:hRule="exact" w:val="255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Отеки нижних конечностей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46,344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 xml:space="preserve"> a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1,463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</w:p>
        </w:tc>
      </w:tr>
      <w:tr w:rsidR="0064206A" w:rsidRPr="0064206A" w:rsidTr="00B2128B">
        <w:trPr>
          <w:trHeight w:hRule="exact" w:val="255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A17CE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Наличие третьего тона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72,524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1,698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</w:p>
        </w:tc>
      </w:tr>
      <w:tr w:rsidR="0064206A" w:rsidRPr="0064206A" w:rsidTr="00183A99">
        <w:trPr>
          <w:trHeight w:val="278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A17CE3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Систолический шум в точке </w:t>
            </w:r>
            <w:r w:rsidR="000C6E9B"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аускультации митрального клапана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53,527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 xml:space="preserve"> 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1,293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*</w:t>
            </w:r>
          </w:p>
        </w:tc>
      </w:tr>
      <w:tr w:rsidR="0064206A" w:rsidRPr="0064206A" w:rsidTr="00183A99">
        <w:trPr>
          <w:trHeight w:hRule="exact" w:val="255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Удлинение интервала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PR и QT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26,547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1,542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*</w:t>
            </w:r>
          </w:p>
        </w:tc>
      </w:tr>
      <w:tr w:rsidR="0064206A" w:rsidRPr="0064206A" w:rsidTr="00183A99">
        <w:trPr>
          <w:trHeight w:hRule="exact" w:val="255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 xml:space="preserve">Синусовая тахикардия 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77,023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1,625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0,001</w:t>
            </w:r>
          </w:p>
        </w:tc>
      </w:tr>
      <w:tr w:rsidR="0064206A" w:rsidRPr="0064206A" w:rsidTr="00183A99">
        <w:trPr>
          <w:trHeight w:hRule="exact" w:val="255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Изменение сигмента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ST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75,435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1,463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,003</w:t>
            </w:r>
          </w:p>
        </w:tc>
      </w:tr>
      <w:tr w:rsidR="0064206A" w:rsidRPr="0064206A" w:rsidTr="00183A99">
        <w:trPr>
          <w:trHeight w:val="278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Увеличение размера диасталического и систолического размеров левого желудочка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82,489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 xml:space="preserve"> 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1,698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F24464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0,0</w:t>
            </w:r>
            <w:r w:rsidR="000C6E9B"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5</w:t>
            </w:r>
          </w:p>
        </w:tc>
      </w:tr>
      <w:tr w:rsidR="0064206A" w:rsidRPr="0064206A" w:rsidTr="00183A99">
        <w:trPr>
          <w:trHeight w:val="278"/>
          <w:jc w:val="center"/>
        </w:trPr>
        <w:tc>
          <w:tcPr>
            <w:tcW w:w="5529" w:type="dxa"/>
            <w:shd w:val="clear" w:color="auto" w:fill="auto"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Глобальный гипокенез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26,547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*</w:t>
            </w:r>
          </w:p>
        </w:tc>
      </w:tr>
      <w:tr w:rsidR="0064206A" w:rsidRPr="0064206A" w:rsidTr="00183A99">
        <w:trPr>
          <w:trHeight w:hRule="exact" w:val="255"/>
          <w:jc w:val="center"/>
        </w:trPr>
        <w:tc>
          <w:tcPr>
            <w:tcW w:w="5529" w:type="dxa"/>
            <w:shd w:val="clear" w:color="auto" w:fill="auto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 xml:space="preserve">Высокий </w:t>
            </w:r>
            <w:r w:rsidRPr="0064206A">
              <w:rPr>
                <w:rFonts w:ascii="Times New Roman" w:hAnsi="Times New Roman"/>
                <w:sz w:val="24"/>
                <w:szCs w:val="24"/>
                <w:lang w:val="kk-KZ" w:bidi="en-US"/>
              </w:rPr>
              <w:t>показатель ЛДГ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95,878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 xml:space="preserve"> 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5,894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**</w:t>
            </w:r>
          </w:p>
        </w:tc>
      </w:tr>
      <w:tr w:rsidR="0064206A" w:rsidRPr="0064206A" w:rsidTr="00183A99">
        <w:trPr>
          <w:trHeight w:hRule="exact" w:val="255"/>
          <w:jc w:val="center"/>
        </w:trPr>
        <w:tc>
          <w:tcPr>
            <w:tcW w:w="5529" w:type="dxa"/>
            <w:shd w:val="clear" w:color="auto" w:fill="auto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 w:bidi="en-US"/>
              </w:rPr>
              <w:t>Высокий показатель тропанина</w:t>
            </w:r>
          </w:p>
        </w:tc>
        <w:tc>
          <w:tcPr>
            <w:tcW w:w="1984" w:type="dxa"/>
            <w:shd w:val="clear" w:color="auto" w:fill="auto"/>
            <w:noWrap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95,878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 xml:space="preserve"> 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1,293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**</w:t>
            </w:r>
          </w:p>
        </w:tc>
      </w:tr>
      <w:tr w:rsidR="0064206A" w:rsidRPr="0064206A" w:rsidTr="00183A99">
        <w:trPr>
          <w:trHeight w:hRule="exact" w:val="255"/>
          <w:jc w:val="center"/>
        </w:trPr>
        <w:tc>
          <w:tcPr>
            <w:tcW w:w="5529" w:type="dxa"/>
            <w:shd w:val="clear" w:color="auto" w:fill="auto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 w:bidi="en-US"/>
              </w:rPr>
              <w:t>Повышение СОЭ</w:t>
            </w:r>
          </w:p>
        </w:tc>
        <w:tc>
          <w:tcPr>
            <w:tcW w:w="1984" w:type="dxa"/>
            <w:shd w:val="clear" w:color="auto" w:fill="auto"/>
            <w:noWrap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95,878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 xml:space="preserve"> 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1,542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</w:p>
        </w:tc>
      </w:tr>
      <w:tr w:rsidR="0064206A" w:rsidRPr="0064206A" w:rsidTr="00183A99">
        <w:trPr>
          <w:trHeight w:hRule="exact" w:val="255"/>
          <w:jc w:val="center"/>
        </w:trPr>
        <w:tc>
          <w:tcPr>
            <w:tcW w:w="5529" w:type="dxa"/>
            <w:shd w:val="clear" w:color="auto" w:fill="auto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 w:bidi="en-US"/>
              </w:rPr>
              <w:t>Повышение АСТ</w:t>
            </w:r>
          </w:p>
        </w:tc>
        <w:tc>
          <w:tcPr>
            <w:tcW w:w="1984" w:type="dxa"/>
            <w:shd w:val="clear" w:color="auto" w:fill="auto"/>
            <w:noWrap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95,878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 xml:space="preserve"> 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1,625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**</w:t>
            </w:r>
          </w:p>
        </w:tc>
      </w:tr>
      <w:tr w:rsidR="0064206A" w:rsidRPr="0064206A" w:rsidTr="00183A99">
        <w:trPr>
          <w:trHeight w:hRule="exact" w:val="255"/>
          <w:jc w:val="center"/>
        </w:trPr>
        <w:tc>
          <w:tcPr>
            <w:tcW w:w="5529" w:type="dxa"/>
            <w:shd w:val="clear" w:color="auto" w:fill="auto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/>
              </w:rPr>
              <w:t>Повышение МВ-КФК</w:t>
            </w:r>
          </w:p>
        </w:tc>
        <w:tc>
          <w:tcPr>
            <w:tcW w:w="1984" w:type="dxa"/>
            <w:shd w:val="clear" w:color="auto" w:fill="auto"/>
            <w:noWrap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95,878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 xml:space="preserve"> 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1,463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**</w:t>
            </w:r>
          </w:p>
        </w:tc>
      </w:tr>
      <w:tr w:rsidR="0064206A" w:rsidRPr="0064206A" w:rsidTr="00183A99">
        <w:trPr>
          <w:trHeight w:hRule="exact" w:val="255"/>
          <w:jc w:val="center"/>
        </w:trPr>
        <w:tc>
          <w:tcPr>
            <w:tcW w:w="5529" w:type="dxa"/>
            <w:shd w:val="clear" w:color="auto" w:fill="auto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val="kk-KZ" w:bidi="en-US"/>
              </w:rPr>
              <w:t>Измененения ЭКГ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 xml:space="preserve">92,789 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>b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1,698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0C6E9B" w:rsidRPr="0064206A" w:rsidRDefault="000C6E9B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</w:p>
        </w:tc>
      </w:tr>
      <w:tr w:rsidR="0064206A" w:rsidRPr="0064206A" w:rsidTr="00183A99">
        <w:trPr>
          <w:trHeight w:val="278"/>
          <w:jc w:val="center"/>
        </w:trPr>
        <w:tc>
          <w:tcPr>
            <w:tcW w:w="9640" w:type="dxa"/>
            <w:gridSpan w:val="4"/>
            <w:shd w:val="clear" w:color="auto" w:fill="auto"/>
          </w:tcPr>
          <w:p w:rsidR="00A17CE3" w:rsidRPr="0064206A" w:rsidRDefault="00A17CE3" w:rsidP="002949DA">
            <w:pPr>
              <w:spacing w:after="0" w:line="240" w:lineRule="auto"/>
              <w:ind w:firstLine="60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*</w:t>
            </w:r>
            <w:r w:rsidR="00F24464" w:rsidRPr="0064206A">
              <w:rPr>
                <w:rFonts w:ascii="Times New Roman" w:hAnsi="Times New Roman"/>
                <w:sz w:val="24"/>
                <w:szCs w:val="24"/>
              </w:rPr>
              <w:t>*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 xml:space="preserve"> – р&lt;0,001; </w:t>
            </w:r>
          </w:p>
          <w:p w:rsidR="00A17CE3" w:rsidRPr="0064206A" w:rsidRDefault="00F24464" w:rsidP="002949DA">
            <w:pPr>
              <w:spacing w:after="0" w:line="240" w:lineRule="auto"/>
              <w:ind w:firstLine="602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*</w:t>
            </w:r>
            <w:r w:rsidR="00A17CE3" w:rsidRPr="0064206A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>р&lt;0,0</w:t>
            </w:r>
            <w:r w:rsidR="00A17CE3" w:rsidRPr="0064206A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A17CE3" w:rsidRPr="0064206A" w:rsidRDefault="00A17CE3" w:rsidP="002949DA">
            <w:pPr>
              <w:spacing w:after="0" w:line="240" w:lineRule="auto"/>
              <w:ind w:firstLine="602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Примечания</w:t>
            </w:r>
            <w:r w:rsidR="00C7062A" w:rsidRPr="0064206A">
              <w:rPr>
                <w:rFonts w:ascii="Times New Roman" w:hAnsi="Times New Roman"/>
                <w:sz w:val="24"/>
                <w:szCs w:val="24"/>
                <w:lang w:bidi="en-US"/>
              </w:rPr>
              <w:t xml:space="preserve">: </w:t>
            </w:r>
          </w:p>
          <w:p w:rsidR="00C7062A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1</w:t>
            </w:r>
            <w:r w:rsidR="00A17CE3"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.</w:t>
            </w: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 xml:space="preserve">а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показатели критерии подгонки модели</w:t>
            </w:r>
            <w:r w:rsidR="00A17CE3"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.</w:t>
            </w: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 xml:space="preserve">   </w:t>
            </w:r>
          </w:p>
          <w:p w:rsidR="00E54C71" w:rsidRPr="0064206A" w:rsidRDefault="00C7062A" w:rsidP="002949D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2</w:t>
            </w:r>
            <w:r w:rsidR="00A17CE3"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.</w:t>
            </w: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 xml:space="preserve"> </w:t>
            </w:r>
            <w:r w:rsidRPr="0064206A">
              <w:rPr>
                <w:rFonts w:ascii="Times New Roman" w:hAnsi="Times New Roman"/>
                <w:sz w:val="24"/>
                <w:szCs w:val="24"/>
                <w:vertAlign w:val="superscript"/>
                <w:lang w:bidi="en-US"/>
              </w:rPr>
              <w:t xml:space="preserve">b </w:t>
            </w:r>
            <w:r w:rsidRPr="0064206A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64206A">
              <w:rPr>
                <w:rFonts w:ascii="Times New Roman" w:hAnsi="Times New Roman"/>
                <w:sz w:val="24"/>
                <w:szCs w:val="24"/>
                <w:lang w:bidi="en-US"/>
              </w:rPr>
              <w:t>показатели критерии подгонки модели</w:t>
            </w:r>
          </w:p>
        </w:tc>
      </w:tr>
    </w:tbl>
    <w:p w:rsidR="00D11C57" w:rsidRDefault="00D11C57" w:rsidP="002949DA">
      <w:pPr>
        <w:spacing w:after="0" w:line="240" w:lineRule="auto"/>
        <w:ind w:firstLine="85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7062A" w:rsidRPr="0064206A" w:rsidRDefault="00C7062A" w:rsidP="002949DA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206A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 xml:space="preserve">Таким образом, благодаря </w:t>
      </w:r>
      <w:bookmarkStart w:id="23" w:name="_Hlk101200941"/>
      <w:r w:rsidRPr="0064206A">
        <w:rPr>
          <w:rFonts w:ascii="Times New Roman" w:eastAsia="Times New Roman" w:hAnsi="Times New Roman"/>
          <w:bCs/>
          <w:sz w:val="28"/>
          <w:szCs w:val="28"/>
          <w:lang w:eastAsia="ru-RU"/>
        </w:rPr>
        <w:t>математическому многофакторному анализу клинико-лабораторных признаков у детей раннего возраста с мио</w:t>
      </w:r>
      <w:r w:rsidR="00653781" w:rsidRPr="0064206A">
        <w:rPr>
          <w:rFonts w:ascii="Times New Roman" w:eastAsia="Times New Roman" w:hAnsi="Times New Roman"/>
          <w:bCs/>
          <w:sz w:val="28"/>
          <w:szCs w:val="28"/>
          <w:lang w:eastAsia="ru-RU"/>
        </w:rPr>
        <w:t>кардит</w:t>
      </w:r>
      <w:r w:rsidRPr="0064206A">
        <w:rPr>
          <w:rFonts w:ascii="Times New Roman" w:eastAsia="Times New Roman" w:hAnsi="Times New Roman"/>
          <w:bCs/>
          <w:sz w:val="28"/>
          <w:szCs w:val="28"/>
          <w:lang w:eastAsia="ru-RU"/>
        </w:rPr>
        <w:t>ом, отработана схема прогнозирования течен</w:t>
      </w:r>
      <w:r w:rsidR="00B01F85" w:rsidRPr="0064206A">
        <w:rPr>
          <w:rFonts w:ascii="Times New Roman" w:eastAsia="Times New Roman" w:hAnsi="Times New Roman"/>
          <w:bCs/>
          <w:sz w:val="28"/>
          <w:szCs w:val="28"/>
          <w:lang w:eastAsia="ru-RU"/>
        </w:rPr>
        <w:t>ия заболевания, созданы оптимальные</w:t>
      </w:r>
      <w:r w:rsidRPr="0064206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прави</w:t>
      </w:r>
      <w:r w:rsidR="00B01F85" w:rsidRPr="0064206A">
        <w:rPr>
          <w:rFonts w:ascii="Times New Roman" w:eastAsia="Times New Roman" w:hAnsi="Times New Roman"/>
          <w:bCs/>
          <w:sz w:val="28"/>
          <w:szCs w:val="28"/>
          <w:lang w:eastAsia="ru-RU"/>
        </w:rPr>
        <w:t>ла для индивидуального прогноза.</w:t>
      </w:r>
      <w:r w:rsidRPr="0064206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B01F85" w:rsidRPr="0064206A">
        <w:rPr>
          <w:rFonts w:ascii="Times New Roman" w:eastAsia="Times New Roman" w:hAnsi="Times New Roman"/>
          <w:bCs/>
          <w:sz w:val="28"/>
          <w:szCs w:val="28"/>
          <w:lang w:eastAsia="ru-RU"/>
        </w:rPr>
        <w:t>Данный метод позволяет объективно, с достаточной точностью определить прогноз заболевания для оптимального выбора терапевтического воздействия и повышения эффективности лечения с достижением лучших результатов.</w:t>
      </w:r>
    </w:p>
    <w:bookmarkEnd w:id="23"/>
    <w:p w:rsidR="00C7062A" w:rsidRPr="0064206A" w:rsidRDefault="00C7062A" w:rsidP="002949DA">
      <w:pPr>
        <w:pStyle w:val="12"/>
        <w:spacing w:before="0" w:beforeAutospacing="0" w:after="0" w:afterAutospacing="0"/>
        <w:ind w:firstLine="851"/>
        <w:jc w:val="both"/>
        <w:rPr>
          <w:bCs/>
          <w:sz w:val="28"/>
          <w:szCs w:val="28"/>
          <w:lang w:val="kk-KZ"/>
        </w:rPr>
      </w:pPr>
      <w:r w:rsidRPr="0064206A">
        <w:rPr>
          <w:bCs/>
          <w:sz w:val="28"/>
          <w:szCs w:val="28"/>
        </w:rPr>
        <w:t xml:space="preserve">Известно, что золотым стандартом уточнения диагноза </w:t>
      </w:r>
      <w:r w:rsidR="00B01F85" w:rsidRPr="0064206A">
        <w:rPr>
          <w:bCs/>
          <w:sz w:val="28"/>
          <w:szCs w:val="28"/>
        </w:rPr>
        <w:t>«М</w:t>
      </w:r>
      <w:r w:rsidR="00653781" w:rsidRPr="0064206A">
        <w:rPr>
          <w:bCs/>
          <w:sz w:val="28"/>
          <w:szCs w:val="28"/>
        </w:rPr>
        <w:t>иокардит</w:t>
      </w:r>
      <w:r w:rsidR="00B01F85" w:rsidRPr="0064206A">
        <w:rPr>
          <w:bCs/>
          <w:sz w:val="28"/>
          <w:szCs w:val="28"/>
        </w:rPr>
        <w:t>»</w:t>
      </w:r>
      <w:r w:rsidRPr="0064206A">
        <w:rPr>
          <w:bCs/>
          <w:sz w:val="28"/>
          <w:szCs w:val="28"/>
        </w:rPr>
        <w:t xml:space="preserve"> является энд</w:t>
      </w:r>
      <w:r w:rsidR="00B01F85" w:rsidRPr="0064206A">
        <w:rPr>
          <w:bCs/>
          <w:sz w:val="28"/>
          <w:szCs w:val="28"/>
        </w:rPr>
        <w:t>омиокардиальная биопсия. О</w:t>
      </w:r>
      <w:r w:rsidRPr="0064206A">
        <w:rPr>
          <w:bCs/>
          <w:sz w:val="28"/>
          <w:szCs w:val="28"/>
        </w:rPr>
        <w:t>днако</w:t>
      </w:r>
      <w:r w:rsidR="00B01F85" w:rsidRPr="0064206A">
        <w:rPr>
          <w:bCs/>
          <w:sz w:val="28"/>
          <w:szCs w:val="28"/>
        </w:rPr>
        <w:t>,</w:t>
      </w:r>
      <w:r w:rsidRPr="0064206A">
        <w:rPr>
          <w:bCs/>
          <w:sz w:val="28"/>
          <w:szCs w:val="28"/>
        </w:rPr>
        <w:t xml:space="preserve"> учитывая возможность развития осложненний после данного исследования (перфорация сердца, фатальные нарушения ритма и </w:t>
      </w:r>
      <w:r w:rsidR="00537B08" w:rsidRPr="0064206A">
        <w:rPr>
          <w:bCs/>
          <w:sz w:val="28"/>
          <w:szCs w:val="28"/>
        </w:rPr>
        <w:t xml:space="preserve">проводимости, тромбоэмблоии), проведено </w:t>
      </w:r>
      <w:r w:rsidRPr="0064206A">
        <w:rPr>
          <w:bCs/>
          <w:sz w:val="28"/>
          <w:szCs w:val="28"/>
        </w:rPr>
        <w:t>патоморфологическое исследование внутренних органов пациентов с летальным исходом</w:t>
      </w:r>
      <w:r w:rsidR="00537B08" w:rsidRPr="0064206A">
        <w:rPr>
          <w:bCs/>
          <w:sz w:val="28"/>
          <w:szCs w:val="28"/>
          <w:lang w:val="kk-KZ"/>
        </w:rPr>
        <w:t xml:space="preserve"> и описание гистологических препаратов</w:t>
      </w:r>
      <w:r w:rsidR="00B01F85" w:rsidRPr="0064206A">
        <w:rPr>
          <w:bCs/>
          <w:sz w:val="28"/>
          <w:szCs w:val="28"/>
        </w:rPr>
        <w:t>. Так, п</w:t>
      </w:r>
      <w:r w:rsidRPr="0064206A">
        <w:rPr>
          <w:bCs/>
          <w:sz w:val="28"/>
          <w:szCs w:val="28"/>
        </w:rPr>
        <w:t>ри исследовании в тканях миокарда определялись признаки неравномерного полнокровия сосудов, стаза и сладжирования эр</w:t>
      </w:r>
      <w:r w:rsidR="00B01F85" w:rsidRPr="0064206A">
        <w:rPr>
          <w:bCs/>
          <w:sz w:val="28"/>
          <w:szCs w:val="28"/>
        </w:rPr>
        <w:t>итроцитов в просвете капилляров,</w:t>
      </w:r>
      <w:r w:rsidRPr="0064206A">
        <w:rPr>
          <w:bCs/>
          <w:sz w:val="28"/>
          <w:szCs w:val="28"/>
        </w:rPr>
        <w:t xml:space="preserve"> выраженного отека фиброзной стромы. Кардиомиоциты </w:t>
      </w:r>
      <w:r w:rsidR="00EC0F3E" w:rsidRPr="0064206A">
        <w:rPr>
          <w:bCs/>
          <w:sz w:val="28"/>
          <w:szCs w:val="28"/>
        </w:rPr>
        <w:t xml:space="preserve">были </w:t>
      </w:r>
      <w:r w:rsidRPr="0064206A">
        <w:rPr>
          <w:bCs/>
          <w:sz w:val="28"/>
          <w:szCs w:val="28"/>
        </w:rPr>
        <w:t>набухшие,</w:t>
      </w:r>
      <w:r w:rsidR="00EC0F3E" w:rsidRPr="0064206A">
        <w:rPr>
          <w:bCs/>
          <w:sz w:val="28"/>
          <w:szCs w:val="28"/>
        </w:rPr>
        <w:t xml:space="preserve"> в состоянии белковой дистрофии, и в</w:t>
      </w:r>
      <w:r w:rsidRPr="0064206A">
        <w:rPr>
          <w:bCs/>
          <w:sz w:val="28"/>
          <w:szCs w:val="28"/>
        </w:rPr>
        <w:t xml:space="preserve"> строме органа выявлена неравномерная умеренная лимфоцитарная инфильтрация</w:t>
      </w:r>
      <w:r w:rsidR="00133C44" w:rsidRPr="0064206A">
        <w:rPr>
          <w:bCs/>
          <w:sz w:val="28"/>
          <w:szCs w:val="28"/>
          <w:lang w:val="kk-KZ"/>
        </w:rPr>
        <w:t xml:space="preserve"> (</w:t>
      </w:r>
      <w:r w:rsidR="00A17CE3" w:rsidRPr="0064206A">
        <w:rPr>
          <w:bCs/>
          <w:sz w:val="28"/>
          <w:szCs w:val="28"/>
          <w:lang w:val="kk-KZ"/>
        </w:rPr>
        <w:t>р</w:t>
      </w:r>
      <w:r w:rsidR="00133C44" w:rsidRPr="0064206A">
        <w:rPr>
          <w:bCs/>
          <w:sz w:val="28"/>
          <w:szCs w:val="28"/>
          <w:lang w:val="kk-KZ"/>
        </w:rPr>
        <w:t>исунок 2</w:t>
      </w:r>
      <w:r w:rsidR="003A3ABA">
        <w:rPr>
          <w:bCs/>
          <w:sz w:val="28"/>
          <w:szCs w:val="28"/>
          <w:lang w:val="kk-KZ"/>
        </w:rPr>
        <w:t>8</w:t>
      </w:r>
      <w:r w:rsidR="006B2B64" w:rsidRPr="0064206A">
        <w:rPr>
          <w:bCs/>
          <w:sz w:val="28"/>
          <w:szCs w:val="28"/>
          <w:lang w:val="kk-KZ"/>
        </w:rPr>
        <w:t>)</w:t>
      </w:r>
      <w:r w:rsidRPr="0064206A">
        <w:rPr>
          <w:bCs/>
          <w:sz w:val="28"/>
          <w:szCs w:val="28"/>
        </w:rPr>
        <w:t xml:space="preserve">. </w:t>
      </w:r>
    </w:p>
    <w:p w:rsidR="007056E3" w:rsidRPr="0064206A" w:rsidRDefault="007056E3" w:rsidP="002949DA">
      <w:pPr>
        <w:pStyle w:val="12"/>
        <w:spacing w:before="0" w:beforeAutospacing="0" w:after="0" w:afterAutospacing="0"/>
        <w:jc w:val="both"/>
        <w:rPr>
          <w:bCs/>
          <w:sz w:val="28"/>
          <w:szCs w:val="28"/>
          <w:lang w:val="kk-KZ"/>
        </w:rPr>
      </w:pPr>
    </w:p>
    <w:tbl>
      <w:tblPr>
        <w:tblW w:w="0" w:type="auto"/>
        <w:tblInd w:w="2093" w:type="dxa"/>
        <w:tblLayout w:type="fixed"/>
        <w:tblLook w:val="04A0" w:firstRow="1" w:lastRow="0" w:firstColumn="1" w:lastColumn="0" w:noHBand="0" w:noVBand="1"/>
      </w:tblPr>
      <w:tblGrid>
        <w:gridCol w:w="4961"/>
      </w:tblGrid>
      <w:tr w:rsidR="0064206A" w:rsidRPr="0064206A" w:rsidTr="00A17CE3">
        <w:tc>
          <w:tcPr>
            <w:tcW w:w="4961" w:type="dxa"/>
            <w:shd w:val="clear" w:color="auto" w:fill="auto"/>
          </w:tcPr>
          <w:p w:rsidR="007056E3" w:rsidRPr="0064206A" w:rsidRDefault="00FE6E52" w:rsidP="002949DA">
            <w:pPr>
              <w:spacing w:after="0" w:line="240" w:lineRule="auto"/>
              <w:ind w:hanging="108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>
                      <wp:simplePos x="0" y="0"/>
                      <wp:positionH relativeFrom="column">
                        <wp:posOffset>672465</wp:posOffset>
                      </wp:positionH>
                      <wp:positionV relativeFrom="paragraph">
                        <wp:posOffset>1313180</wp:posOffset>
                      </wp:positionV>
                      <wp:extent cx="425450" cy="86360"/>
                      <wp:effectExtent l="19050" t="76200" r="0" b="46990"/>
                      <wp:wrapNone/>
                      <wp:docPr id="49" name="Прямая со стрелкой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425450" cy="86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47D19B" id="Прямая со стрелкой 4" o:spid="_x0000_s1026" type="#_x0000_t32" style="position:absolute;margin-left:52.95pt;margin-top:103.4pt;width:33.5pt;height:6.8pt;flip:y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 w:rsidR="00EA32EB" w:rsidRPr="0064206A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86075" cy="2124075"/>
                  <wp:effectExtent l="0" t="0" r="9525" b="9525"/>
                  <wp:docPr id="21" name="Рисунок 3" descr="Описание: Изображение выглядит как сиреневый&#10;&#10;Автоматически созданное описани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Изображение выглядит как сиреневый&#10;&#10;Автоматически созданное описание"/>
                          <pic:cNvPicPr>
                            <a:picLocks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119" cy="2127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56E3" w:rsidRPr="0064206A" w:rsidRDefault="007056E3" w:rsidP="002949DA">
      <w:pPr>
        <w:spacing w:after="0" w:line="240" w:lineRule="auto"/>
        <w:rPr>
          <w:sz w:val="16"/>
          <w:szCs w:val="16"/>
        </w:rPr>
      </w:pPr>
    </w:p>
    <w:p w:rsidR="00A17CE3" w:rsidRPr="0064206A" w:rsidRDefault="00133C4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Рисунок 2</w:t>
      </w:r>
      <w:r w:rsidR="003A3ABA">
        <w:rPr>
          <w:rFonts w:ascii="Times New Roman" w:hAnsi="Times New Roman"/>
          <w:sz w:val="28"/>
          <w:szCs w:val="28"/>
        </w:rPr>
        <w:t>8</w:t>
      </w:r>
      <w:r w:rsidR="00C7062A" w:rsidRPr="0064206A">
        <w:rPr>
          <w:rFonts w:ascii="Times New Roman" w:hAnsi="Times New Roman"/>
          <w:sz w:val="28"/>
          <w:szCs w:val="28"/>
        </w:rPr>
        <w:t xml:space="preserve"> </w:t>
      </w:r>
      <w:r w:rsidR="00A17CE3" w:rsidRPr="0064206A">
        <w:rPr>
          <w:rFonts w:ascii="Times New Roman" w:hAnsi="Times New Roman"/>
          <w:sz w:val="28"/>
          <w:szCs w:val="28"/>
        </w:rPr>
        <w:t xml:space="preserve">– </w:t>
      </w:r>
      <w:r w:rsidR="00C7062A" w:rsidRPr="0064206A">
        <w:rPr>
          <w:rFonts w:ascii="Times New Roman" w:hAnsi="Times New Roman"/>
          <w:sz w:val="28"/>
          <w:szCs w:val="28"/>
        </w:rPr>
        <w:t xml:space="preserve">Ткань миокарда ребенка, умершего </w:t>
      </w:r>
      <w:r w:rsidR="00C7062A" w:rsidRPr="0064206A">
        <w:rPr>
          <w:rFonts w:ascii="Times New Roman" w:hAnsi="Times New Roman"/>
          <w:bCs/>
          <w:sz w:val="28"/>
          <w:szCs w:val="28"/>
        </w:rPr>
        <w:t>на 12</w:t>
      </w:r>
      <w:r w:rsidR="00EC0F3E" w:rsidRPr="0064206A">
        <w:rPr>
          <w:rFonts w:ascii="Times New Roman" w:hAnsi="Times New Roman"/>
          <w:bCs/>
          <w:sz w:val="28"/>
          <w:szCs w:val="28"/>
        </w:rPr>
        <w:t>-е</w:t>
      </w:r>
      <w:r w:rsidR="00C7062A" w:rsidRPr="0064206A">
        <w:rPr>
          <w:rFonts w:ascii="Times New Roman" w:hAnsi="Times New Roman"/>
          <w:bCs/>
          <w:sz w:val="28"/>
          <w:szCs w:val="28"/>
        </w:rPr>
        <w:t xml:space="preserve"> сутки</w:t>
      </w:r>
      <w:r w:rsidR="00C7062A" w:rsidRPr="0064206A">
        <w:rPr>
          <w:rFonts w:ascii="Times New Roman" w:hAnsi="Times New Roman"/>
          <w:sz w:val="28"/>
          <w:szCs w:val="28"/>
        </w:rPr>
        <w:t xml:space="preserve"> от начала заболевания, возраст</w:t>
      </w:r>
      <w:r w:rsidR="00EC0F3E" w:rsidRPr="0064206A">
        <w:rPr>
          <w:rFonts w:ascii="Times New Roman" w:hAnsi="Times New Roman"/>
          <w:sz w:val="28"/>
          <w:szCs w:val="28"/>
        </w:rPr>
        <w:t xml:space="preserve"> </w:t>
      </w:r>
      <w:r w:rsidR="00EC0F3E" w:rsidRPr="0064206A">
        <w:rPr>
          <w:rFonts w:ascii="Times New Roman" w:eastAsia="Times New Roman" w:hAnsi="Times New Roman"/>
          <w:sz w:val="28"/>
          <w:szCs w:val="28"/>
          <w:lang w:eastAsia="ru-RU"/>
        </w:rPr>
        <w:t>–</w:t>
      </w:r>
      <w:r w:rsidR="00C7062A" w:rsidRPr="0064206A">
        <w:rPr>
          <w:rFonts w:ascii="Times New Roman" w:hAnsi="Times New Roman"/>
          <w:sz w:val="28"/>
          <w:szCs w:val="28"/>
        </w:rPr>
        <w:t xml:space="preserve"> 10 месяцев</w:t>
      </w:r>
    </w:p>
    <w:p w:rsidR="00A17CE3" w:rsidRPr="0064206A" w:rsidRDefault="00A17CE3" w:rsidP="002949DA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A17CE3" w:rsidRPr="0064206A" w:rsidRDefault="00A17CE3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Примечания:</w:t>
      </w:r>
    </w:p>
    <w:p w:rsidR="00A17CE3" w:rsidRPr="0064206A" w:rsidRDefault="00A17CE3" w:rsidP="002949DA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1</w:t>
      </w:r>
      <w:r w:rsidR="00C7062A" w:rsidRPr="0064206A">
        <w:rPr>
          <w:rFonts w:ascii="Times New Roman" w:hAnsi="Times New Roman"/>
          <w:sz w:val="24"/>
          <w:szCs w:val="24"/>
        </w:rPr>
        <w:t>. Гистологическая картина межуточного мио</w:t>
      </w:r>
      <w:r w:rsidR="00653781" w:rsidRPr="0064206A">
        <w:rPr>
          <w:rFonts w:ascii="Times New Roman" w:hAnsi="Times New Roman"/>
          <w:sz w:val="24"/>
          <w:szCs w:val="24"/>
        </w:rPr>
        <w:t>кардит</w:t>
      </w:r>
      <w:r w:rsidR="00C7062A" w:rsidRPr="0064206A">
        <w:rPr>
          <w:rFonts w:ascii="Times New Roman" w:hAnsi="Times New Roman"/>
          <w:sz w:val="24"/>
          <w:szCs w:val="24"/>
        </w:rPr>
        <w:t xml:space="preserve">а: </w:t>
      </w:r>
      <w:r w:rsidR="00C7062A" w:rsidRPr="0064206A">
        <w:rPr>
          <w:rFonts w:ascii="Times New Roman" w:hAnsi="Times New Roman"/>
          <w:bCs/>
          <w:sz w:val="24"/>
          <w:szCs w:val="24"/>
        </w:rPr>
        <w:t xml:space="preserve">неравномерное полнокровие сосудов, стазы и сладжи эритроцитов в просвете капилляров; выраженный отек фиброзной стромы. </w:t>
      </w:r>
    </w:p>
    <w:p w:rsidR="00A17CE3" w:rsidRPr="0064206A" w:rsidRDefault="00A17CE3" w:rsidP="002949DA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64206A">
        <w:rPr>
          <w:rFonts w:ascii="Times New Roman" w:hAnsi="Times New Roman"/>
          <w:bCs/>
          <w:sz w:val="24"/>
          <w:szCs w:val="24"/>
        </w:rPr>
        <w:t xml:space="preserve">2. </w:t>
      </w:r>
      <w:r w:rsidR="00C7062A" w:rsidRPr="0064206A">
        <w:rPr>
          <w:rFonts w:ascii="Times New Roman" w:hAnsi="Times New Roman"/>
          <w:bCs/>
          <w:sz w:val="24"/>
          <w:szCs w:val="24"/>
        </w:rPr>
        <w:t>Кардиомиоциты в состоянии белковой дистрофии.</w:t>
      </w:r>
    </w:p>
    <w:p w:rsidR="00C7062A" w:rsidRPr="0064206A" w:rsidRDefault="00A17CE3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bCs/>
          <w:sz w:val="24"/>
          <w:szCs w:val="24"/>
        </w:rPr>
        <w:t xml:space="preserve">3. </w:t>
      </w:r>
      <w:r w:rsidR="00C7062A" w:rsidRPr="0064206A">
        <w:rPr>
          <w:rFonts w:ascii="Times New Roman" w:hAnsi="Times New Roman"/>
          <w:bCs/>
          <w:sz w:val="24"/>
          <w:szCs w:val="24"/>
        </w:rPr>
        <w:t>В строме органа неравномерная умеренная лимфоцитарная инфильтрация</w:t>
      </w:r>
      <w:r w:rsidR="00C7062A" w:rsidRPr="0064206A">
        <w:rPr>
          <w:rFonts w:ascii="Times New Roman" w:hAnsi="Times New Roman"/>
          <w:sz w:val="24"/>
          <w:szCs w:val="24"/>
        </w:rPr>
        <w:t xml:space="preserve">. </w:t>
      </w:r>
      <w:r w:rsidRPr="0064206A">
        <w:rPr>
          <w:rFonts w:ascii="Times New Roman" w:hAnsi="Times New Roman"/>
          <w:sz w:val="24"/>
          <w:szCs w:val="24"/>
        </w:rPr>
        <w:t xml:space="preserve">4. </w:t>
      </w:r>
      <w:r w:rsidR="00C7062A" w:rsidRPr="0064206A">
        <w:rPr>
          <w:rFonts w:ascii="Times New Roman" w:hAnsi="Times New Roman"/>
          <w:sz w:val="24"/>
          <w:szCs w:val="24"/>
        </w:rPr>
        <w:t>Окраска гематоксил</w:t>
      </w:r>
      <w:r w:rsidRPr="0064206A">
        <w:rPr>
          <w:rFonts w:ascii="Times New Roman" w:hAnsi="Times New Roman"/>
          <w:sz w:val="24"/>
          <w:szCs w:val="24"/>
        </w:rPr>
        <w:t>ином и эозином. Увеличение х100</w:t>
      </w:r>
    </w:p>
    <w:p w:rsidR="00C7062A" w:rsidRPr="0064206A" w:rsidRDefault="00C7062A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 </w:t>
      </w:r>
    </w:p>
    <w:p w:rsidR="00014A1B" w:rsidRPr="0064206A" w:rsidRDefault="00EC0F3E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  <w:lang w:val="kk-KZ"/>
        </w:rPr>
      </w:pPr>
      <w:r w:rsidRPr="0064206A">
        <w:rPr>
          <w:sz w:val="28"/>
          <w:szCs w:val="28"/>
        </w:rPr>
        <w:t>Помимо этого, о</w:t>
      </w:r>
      <w:r w:rsidR="00C7062A" w:rsidRPr="0064206A">
        <w:rPr>
          <w:sz w:val="28"/>
          <w:szCs w:val="28"/>
          <w:lang w:val="kk-KZ"/>
        </w:rPr>
        <w:t xml:space="preserve">тмечается гипертрофия отдельных групп мышечных волокон;  в интерстиции отек, полнокровие сосудов, межмышечный отек, рассеянная лимфоцитарная инфильтрация. Кардиомиоциты в состоянии зернистой дистрофии, отдельные </w:t>
      </w:r>
      <w:r w:rsidR="00014A1B" w:rsidRPr="0064206A">
        <w:rPr>
          <w:sz w:val="28"/>
          <w:szCs w:val="28"/>
        </w:rPr>
        <w:t xml:space="preserve">– </w:t>
      </w:r>
      <w:r w:rsidR="00C7062A" w:rsidRPr="0064206A">
        <w:rPr>
          <w:sz w:val="28"/>
          <w:szCs w:val="28"/>
          <w:lang w:val="kk-KZ"/>
        </w:rPr>
        <w:t>в состоянии некроза, некробиоза. Стазы и сладжи эритроцитов, эритроцитарные, эритроцитарно-фибриновые тромбы в сосудах микроциркуляторного русла</w:t>
      </w:r>
      <w:r w:rsidR="00133C44" w:rsidRPr="0064206A">
        <w:rPr>
          <w:sz w:val="28"/>
          <w:szCs w:val="28"/>
          <w:lang w:val="kk-KZ"/>
        </w:rPr>
        <w:t xml:space="preserve"> </w:t>
      </w:r>
      <w:r w:rsidR="00A17CE3" w:rsidRPr="0064206A">
        <w:rPr>
          <w:sz w:val="28"/>
          <w:szCs w:val="28"/>
          <w:lang w:val="kk-KZ"/>
        </w:rPr>
        <w:t>(р</w:t>
      </w:r>
      <w:r w:rsidR="00133C44" w:rsidRPr="0064206A">
        <w:rPr>
          <w:sz w:val="28"/>
          <w:szCs w:val="28"/>
          <w:lang w:val="kk-KZ"/>
        </w:rPr>
        <w:t>исунок 2</w:t>
      </w:r>
      <w:r w:rsidR="003A3ABA">
        <w:rPr>
          <w:sz w:val="28"/>
          <w:szCs w:val="28"/>
          <w:lang w:val="kk-KZ"/>
        </w:rPr>
        <w:t>9</w:t>
      </w:r>
      <w:r w:rsidR="006B2B64" w:rsidRPr="0064206A">
        <w:rPr>
          <w:sz w:val="28"/>
          <w:szCs w:val="28"/>
          <w:lang w:val="kk-KZ"/>
        </w:rPr>
        <w:t>)</w:t>
      </w:r>
      <w:r w:rsidR="00C7062A" w:rsidRPr="0064206A">
        <w:rPr>
          <w:sz w:val="28"/>
          <w:szCs w:val="28"/>
          <w:lang w:val="kk-KZ"/>
        </w:rPr>
        <w:t>.</w:t>
      </w:r>
      <w:r w:rsidR="00014A1B" w:rsidRPr="0064206A">
        <w:rPr>
          <w:sz w:val="28"/>
          <w:szCs w:val="28"/>
          <w:lang w:val="kk-KZ"/>
        </w:rPr>
        <w:t xml:space="preserve"> </w:t>
      </w:r>
    </w:p>
    <w:p w:rsidR="00014A1B" w:rsidRPr="0064206A" w:rsidRDefault="00014A1B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  <w:lang w:val="kk-KZ"/>
        </w:rPr>
      </w:pPr>
    </w:p>
    <w:tbl>
      <w:tblPr>
        <w:tblW w:w="0" w:type="auto"/>
        <w:tblInd w:w="2093" w:type="dxa"/>
        <w:tblLayout w:type="fixed"/>
        <w:tblLook w:val="04A0" w:firstRow="1" w:lastRow="0" w:firstColumn="1" w:lastColumn="0" w:noHBand="0" w:noVBand="1"/>
      </w:tblPr>
      <w:tblGrid>
        <w:gridCol w:w="4819"/>
      </w:tblGrid>
      <w:tr w:rsidR="0064206A" w:rsidRPr="0064206A" w:rsidTr="00A17CE3">
        <w:tc>
          <w:tcPr>
            <w:tcW w:w="4819" w:type="dxa"/>
            <w:shd w:val="clear" w:color="auto" w:fill="auto"/>
          </w:tcPr>
          <w:p w:rsidR="003413DF" w:rsidRPr="0064206A" w:rsidRDefault="00FE6E52" w:rsidP="002949DA">
            <w:pPr>
              <w:spacing w:after="0" w:line="240" w:lineRule="auto"/>
              <w:ind w:hanging="108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1713865</wp:posOffset>
                      </wp:positionH>
                      <wp:positionV relativeFrom="paragraph">
                        <wp:posOffset>1828165</wp:posOffset>
                      </wp:positionV>
                      <wp:extent cx="425450" cy="86360"/>
                      <wp:effectExtent l="19050" t="76200" r="0" b="46990"/>
                      <wp:wrapNone/>
                      <wp:docPr id="58" name="Прямая со стрелкой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425450" cy="86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804737" id="Прямая со стрелкой 5" o:spid="_x0000_s1026" type="#_x0000_t32" style="position:absolute;margin-left:134.95pt;margin-top:143.95pt;width:33.5pt;height:6.8pt;flip:y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>
                      <wp:simplePos x="0" y="0"/>
                      <wp:positionH relativeFrom="column">
                        <wp:posOffset>205740</wp:posOffset>
                      </wp:positionH>
                      <wp:positionV relativeFrom="paragraph">
                        <wp:posOffset>1729740</wp:posOffset>
                      </wp:positionV>
                      <wp:extent cx="425450" cy="86360"/>
                      <wp:effectExtent l="19050" t="76200" r="0" b="46990"/>
                      <wp:wrapNone/>
                      <wp:docPr id="44" name="Прямая со стрелкой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425450" cy="86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49246D" id="Прямая со стрелкой 7" o:spid="_x0000_s1026" type="#_x0000_t32" style="position:absolute;margin-left:16.2pt;margin-top:136.2pt;width:33.5pt;height:6.8pt;flip:y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>
                      <wp:simplePos x="0" y="0"/>
                      <wp:positionH relativeFrom="column">
                        <wp:posOffset>339090</wp:posOffset>
                      </wp:positionH>
                      <wp:positionV relativeFrom="paragraph">
                        <wp:posOffset>887095</wp:posOffset>
                      </wp:positionV>
                      <wp:extent cx="425450" cy="86360"/>
                      <wp:effectExtent l="19050" t="76200" r="0" b="46990"/>
                      <wp:wrapNone/>
                      <wp:docPr id="43" name="Прямая со стрелкой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425450" cy="86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B05CC5" id="Прямая со стрелкой 6" o:spid="_x0000_s1026" type="#_x0000_t32" style="position:absolute;margin-left:26.7pt;margin-top:69.85pt;width:33.5pt;height:6.8pt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 w:rsidR="00EA32EB" w:rsidRPr="0064206A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46095" cy="2251075"/>
                  <wp:effectExtent l="0" t="0" r="0" b="0"/>
                  <wp:docPr id="22" name="Рисунок 2" descr="Описание: Corte histopatológico con H&amp;E. Tejido de arquitectura irregular con... |  Download Scientific Diagram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Corte histopatológico con H&amp;E. Tejido de arquitectura irregular con... |  Download Scientific Diagram"/>
                          <pic:cNvPicPr>
                            <a:picLocks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6095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062A" w:rsidRPr="0064206A" w:rsidRDefault="00C7062A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  <w:lang w:val="kk-KZ"/>
        </w:rPr>
      </w:pPr>
      <w:r w:rsidRPr="0064206A">
        <w:rPr>
          <w:rFonts w:ascii="Times New Roman" w:hAnsi="Times New Roman"/>
          <w:sz w:val="16"/>
          <w:szCs w:val="16"/>
          <w:lang w:val="kk-KZ"/>
        </w:rPr>
        <w:t xml:space="preserve">                            </w:t>
      </w:r>
    </w:p>
    <w:p w:rsidR="00A17CE3" w:rsidRPr="0064206A" w:rsidRDefault="00C7062A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Р</w:t>
      </w:r>
      <w:r w:rsidR="00133C44" w:rsidRPr="0064206A">
        <w:rPr>
          <w:rFonts w:ascii="Times New Roman" w:hAnsi="Times New Roman"/>
          <w:sz w:val="28"/>
          <w:szCs w:val="28"/>
        </w:rPr>
        <w:t>исунок 2</w:t>
      </w:r>
      <w:r w:rsidR="003A3ABA">
        <w:rPr>
          <w:rFonts w:ascii="Times New Roman" w:hAnsi="Times New Roman"/>
          <w:sz w:val="28"/>
          <w:szCs w:val="28"/>
        </w:rPr>
        <w:t>9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A17CE3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 xml:space="preserve">Ткань миокарда ребенка, умершего </w:t>
      </w:r>
      <w:r w:rsidRPr="0064206A">
        <w:rPr>
          <w:rFonts w:ascii="Times New Roman" w:hAnsi="Times New Roman"/>
          <w:bCs/>
          <w:sz w:val="28"/>
          <w:szCs w:val="28"/>
        </w:rPr>
        <w:t>на 9</w:t>
      </w:r>
      <w:r w:rsidR="00014A1B" w:rsidRPr="0064206A">
        <w:rPr>
          <w:rFonts w:ascii="Times New Roman" w:hAnsi="Times New Roman"/>
          <w:bCs/>
          <w:sz w:val="28"/>
          <w:szCs w:val="28"/>
        </w:rPr>
        <w:t>-е</w:t>
      </w:r>
      <w:r w:rsidRPr="0064206A">
        <w:rPr>
          <w:rFonts w:ascii="Times New Roman" w:hAnsi="Times New Roman"/>
          <w:bCs/>
          <w:sz w:val="28"/>
          <w:szCs w:val="28"/>
        </w:rPr>
        <w:t xml:space="preserve"> сутки</w:t>
      </w:r>
      <w:r w:rsidRPr="0064206A">
        <w:rPr>
          <w:rFonts w:ascii="Times New Roman" w:hAnsi="Times New Roman"/>
          <w:sz w:val="28"/>
          <w:szCs w:val="28"/>
        </w:rPr>
        <w:t xml:space="preserve"> от начала заболевания, возраст </w:t>
      </w:r>
      <w:r w:rsidR="00014A1B" w:rsidRPr="0064206A">
        <w:rPr>
          <w:rFonts w:ascii="Times New Roman" w:eastAsia="Times New Roman" w:hAnsi="Times New Roman"/>
          <w:sz w:val="28"/>
          <w:szCs w:val="28"/>
          <w:lang w:eastAsia="ru-RU"/>
        </w:rPr>
        <w:t>–</w:t>
      </w:r>
      <w:r w:rsidR="00F406F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71 месяцев</w:t>
      </w:r>
    </w:p>
    <w:p w:rsidR="00A17CE3" w:rsidRPr="0064206A" w:rsidRDefault="00A17CE3" w:rsidP="002949DA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A17CE3" w:rsidRPr="0064206A" w:rsidRDefault="00A17CE3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Примечания:</w:t>
      </w:r>
    </w:p>
    <w:p w:rsidR="00A17CE3" w:rsidRPr="0064206A" w:rsidRDefault="00A17CE3" w:rsidP="002949DA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1.</w:t>
      </w:r>
      <w:r w:rsidR="00C7062A" w:rsidRPr="0064206A">
        <w:rPr>
          <w:rFonts w:ascii="Times New Roman" w:hAnsi="Times New Roman"/>
          <w:sz w:val="24"/>
          <w:szCs w:val="24"/>
        </w:rPr>
        <w:t xml:space="preserve"> Гистологическая картина мио</w:t>
      </w:r>
      <w:r w:rsidR="00653781" w:rsidRPr="0064206A">
        <w:rPr>
          <w:rFonts w:ascii="Times New Roman" w:hAnsi="Times New Roman"/>
          <w:sz w:val="24"/>
          <w:szCs w:val="24"/>
        </w:rPr>
        <w:t>кардит</w:t>
      </w:r>
      <w:r w:rsidR="007405CD" w:rsidRPr="0064206A">
        <w:rPr>
          <w:rFonts w:ascii="Times New Roman" w:hAnsi="Times New Roman"/>
          <w:sz w:val="24"/>
          <w:szCs w:val="24"/>
        </w:rPr>
        <w:t>а:</w:t>
      </w:r>
      <w:r w:rsidR="00C7062A" w:rsidRPr="0064206A">
        <w:rPr>
          <w:rFonts w:ascii="Times New Roman" w:hAnsi="Times New Roman"/>
          <w:bCs/>
          <w:sz w:val="24"/>
          <w:szCs w:val="24"/>
        </w:rPr>
        <w:t xml:space="preserve"> полнокровие сосудов, стазы и сладжи эритроцитов в просвете капилляров; выраженный отек в интерстиции. </w:t>
      </w:r>
    </w:p>
    <w:p w:rsidR="00A17CE3" w:rsidRPr="0064206A" w:rsidRDefault="00A17CE3" w:rsidP="002949DA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64206A">
        <w:rPr>
          <w:rFonts w:ascii="Times New Roman" w:hAnsi="Times New Roman"/>
          <w:bCs/>
          <w:sz w:val="24"/>
          <w:szCs w:val="24"/>
        </w:rPr>
        <w:t xml:space="preserve">2. </w:t>
      </w:r>
      <w:r w:rsidR="00C7062A" w:rsidRPr="0064206A">
        <w:rPr>
          <w:rFonts w:ascii="Times New Roman" w:hAnsi="Times New Roman"/>
          <w:bCs/>
          <w:sz w:val="24"/>
          <w:szCs w:val="24"/>
        </w:rPr>
        <w:t>Кар</w:t>
      </w:r>
      <w:r w:rsidR="007405CD" w:rsidRPr="0064206A">
        <w:rPr>
          <w:rFonts w:ascii="Times New Roman" w:hAnsi="Times New Roman"/>
          <w:bCs/>
          <w:sz w:val="24"/>
          <w:szCs w:val="24"/>
        </w:rPr>
        <w:t>диомиоциты в состоянии зенрнитой  дистрофии, некрози и некробиоза.</w:t>
      </w:r>
      <w:r w:rsidR="00C7062A" w:rsidRPr="0064206A">
        <w:rPr>
          <w:rFonts w:ascii="Times New Roman" w:hAnsi="Times New Roman"/>
          <w:bCs/>
          <w:sz w:val="24"/>
          <w:szCs w:val="24"/>
        </w:rPr>
        <w:t xml:space="preserve"> </w:t>
      </w:r>
    </w:p>
    <w:p w:rsidR="00C7062A" w:rsidRPr="0064206A" w:rsidRDefault="00A17CE3" w:rsidP="002949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bCs/>
          <w:sz w:val="24"/>
          <w:szCs w:val="24"/>
        </w:rPr>
        <w:t xml:space="preserve">3. </w:t>
      </w:r>
      <w:r w:rsidR="00C7062A" w:rsidRPr="0064206A">
        <w:rPr>
          <w:rFonts w:ascii="Times New Roman" w:hAnsi="Times New Roman"/>
          <w:bCs/>
          <w:sz w:val="24"/>
          <w:szCs w:val="24"/>
        </w:rPr>
        <w:t xml:space="preserve">В строме органа неравномерная </w:t>
      </w:r>
      <w:r w:rsidR="007405CD" w:rsidRPr="0064206A">
        <w:rPr>
          <w:rFonts w:ascii="Times New Roman" w:hAnsi="Times New Roman"/>
          <w:bCs/>
          <w:sz w:val="24"/>
          <w:szCs w:val="24"/>
        </w:rPr>
        <w:t>выраженная</w:t>
      </w:r>
      <w:r w:rsidR="00C7062A" w:rsidRPr="0064206A">
        <w:rPr>
          <w:rFonts w:ascii="Times New Roman" w:hAnsi="Times New Roman"/>
          <w:bCs/>
          <w:sz w:val="24"/>
          <w:szCs w:val="24"/>
        </w:rPr>
        <w:t xml:space="preserve"> лимфоцитарная инфильтрация</w:t>
      </w:r>
      <w:r w:rsidR="00C7062A" w:rsidRPr="0064206A">
        <w:rPr>
          <w:rFonts w:ascii="Times New Roman" w:hAnsi="Times New Roman"/>
          <w:sz w:val="24"/>
          <w:szCs w:val="24"/>
        </w:rPr>
        <w:t xml:space="preserve">. </w:t>
      </w:r>
      <w:r w:rsidRPr="0064206A">
        <w:rPr>
          <w:rFonts w:ascii="Times New Roman" w:hAnsi="Times New Roman"/>
          <w:sz w:val="24"/>
          <w:szCs w:val="24"/>
        </w:rPr>
        <w:t xml:space="preserve">4. </w:t>
      </w:r>
      <w:r w:rsidR="00C7062A" w:rsidRPr="0064206A">
        <w:rPr>
          <w:rFonts w:ascii="Times New Roman" w:hAnsi="Times New Roman"/>
          <w:sz w:val="24"/>
          <w:szCs w:val="24"/>
        </w:rPr>
        <w:t>Окраска гематок</w:t>
      </w:r>
      <w:r w:rsidR="00525E05" w:rsidRPr="0064206A">
        <w:rPr>
          <w:rFonts w:ascii="Times New Roman" w:hAnsi="Times New Roman"/>
          <w:sz w:val="24"/>
          <w:szCs w:val="24"/>
        </w:rPr>
        <w:t>силином и эозином. Увеличение х2</w:t>
      </w:r>
      <w:r w:rsidR="00A57D8D" w:rsidRPr="0064206A">
        <w:rPr>
          <w:rFonts w:ascii="Times New Roman" w:hAnsi="Times New Roman"/>
          <w:sz w:val="24"/>
          <w:szCs w:val="24"/>
        </w:rPr>
        <w:t>00</w:t>
      </w:r>
    </w:p>
    <w:p w:rsidR="00FD6AB3" w:rsidRPr="0064206A" w:rsidRDefault="00FD6AB3" w:rsidP="002949DA">
      <w:pPr>
        <w:spacing w:after="0" w:line="240" w:lineRule="auto"/>
        <w:jc w:val="both"/>
        <w:rPr>
          <w:rFonts w:ascii="Times New Roman" w:hAnsi="Times New Roman"/>
        </w:rPr>
      </w:pPr>
    </w:p>
    <w:p w:rsidR="00014A1B" w:rsidRPr="0064206A" w:rsidRDefault="00014A1B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В ходе нашего исследования достоверно выявлено, что показатели гистологических исследований подтверждают анализ клинических и лабораторно-инструментальных данных, указывающих на миокардит. </w:t>
      </w:r>
    </w:p>
    <w:p w:rsidR="00517DD4" w:rsidRPr="0064206A" w:rsidRDefault="00016DB8" w:rsidP="002949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  </w:t>
      </w:r>
    </w:p>
    <w:p w:rsidR="00C60E3F" w:rsidRPr="0064206A" w:rsidRDefault="00CF5C8D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3.4.3</w:t>
      </w:r>
      <w:r w:rsidR="00C60E3F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65238" w:rsidRPr="0064206A">
        <w:rPr>
          <w:rFonts w:ascii="Times New Roman" w:hAnsi="Times New Roman"/>
          <w:sz w:val="28"/>
          <w:szCs w:val="28"/>
        </w:rPr>
        <w:t xml:space="preserve">Клинические проявления коревой инфекции с вовлечением в инфекционный процесс </w:t>
      </w:r>
      <w:r w:rsidR="00C439BD" w:rsidRPr="0064206A">
        <w:rPr>
          <w:rFonts w:ascii="Times New Roman" w:hAnsi="Times New Roman"/>
          <w:sz w:val="28"/>
          <w:szCs w:val="28"/>
        </w:rPr>
        <w:t xml:space="preserve">ЦНС </w:t>
      </w:r>
      <w:r w:rsidR="00F65238" w:rsidRPr="0064206A">
        <w:rPr>
          <w:rFonts w:ascii="Times New Roman" w:hAnsi="Times New Roman"/>
          <w:sz w:val="28"/>
          <w:szCs w:val="28"/>
        </w:rPr>
        <w:t>у пациентов, пролечившихся в МГДБ №3 г.</w:t>
      </w:r>
      <w:r w:rsidR="00A17CE3" w:rsidRPr="0064206A">
        <w:rPr>
          <w:rFonts w:ascii="Times New Roman" w:hAnsi="Times New Roman"/>
          <w:sz w:val="28"/>
          <w:szCs w:val="28"/>
        </w:rPr>
        <w:t xml:space="preserve"> Нур-Султан</w:t>
      </w:r>
    </w:p>
    <w:p w:rsidR="0020757C" w:rsidRPr="0064206A" w:rsidRDefault="0020757C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В данном разделе описан</w:t>
      </w:r>
      <w:r w:rsidR="00014A1B" w:rsidRPr="0064206A">
        <w:rPr>
          <w:rFonts w:ascii="Times New Roman" w:hAnsi="Times New Roman"/>
          <w:sz w:val="28"/>
          <w:szCs w:val="28"/>
          <w:shd w:val="clear" w:color="auto" w:fill="FFFFFF"/>
        </w:rPr>
        <w:t>ы</w:t>
      </w:r>
      <w:r w:rsidR="007E6161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2 клинических случая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детей с </w:t>
      </w:r>
      <w:r w:rsidR="000C03D2" w:rsidRPr="0064206A">
        <w:rPr>
          <w:rFonts w:ascii="Times New Roman" w:hAnsi="Times New Roman"/>
          <w:sz w:val="28"/>
          <w:szCs w:val="28"/>
          <w:shd w:val="clear" w:color="auto" w:fill="FFFFFF"/>
        </w:rPr>
        <w:t>пост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коревым энцефалитом</w:t>
      </w:r>
      <w:r w:rsidR="000C03D2" w:rsidRPr="0064206A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7E6161" w:rsidRPr="0064206A">
        <w:rPr>
          <w:rFonts w:ascii="Times New Roman" w:hAnsi="Times New Roman"/>
          <w:sz w:val="28"/>
          <w:szCs w:val="28"/>
        </w:rPr>
        <w:t xml:space="preserve">находившихся на стационарном </w:t>
      </w:r>
      <w:r w:rsidRPr="0064206A">
        <w:rPr>
          <w:rFonts w:ascii="Times New Roman" w:hAnsi="Times New Roman"/>
          <w:sz w:val="28"/>
          <w:szCs w:val="28"/>
        </w:rPr>
        <w:t>лечени</w:t>
      </w:r>
      <w:r w:rsidR="007E6161" w:rsidRPr="0064206A">
        <w:rPr>
          <w:rFonts w:ascii="Times New Roman" w:hAnsi="Times New Roman"/>
          <w:sz w:val="28"/>
          <w:szCs w:val="28"/>
        </w:rPr>
        <w:t>и</w:t>
      </w:r>
      <w:r w:rsidRPr="0064206A">
        <w:rPr>
          <w:rFonts w:ascii="Times New Roman" w:hAnsi="Times New Roman"/>
          <w:sz w:val="28"/>
          <w:szCs w:val="28"/>
        </w:rPr>
        <w:t xml:space="preserve"> в МГДБ</w:t>
      </w:r>
      <w:r w:rsidR="007E6161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 xml:space="preserve">№3 в 2018 г. </w:t>
      </w:r>
      <w:r w:rsidR="000C03D2" w:rsidRPr="0064206A">
        <w:rPr>
          <w:rFonts w:ascii="Times New Roman" w:hAnsi="Times New Roman"/>
          <w:sz w:val="28"/>
          <w:szCs w:val="28"/>
        </w:rPr>
        <w:t>Диагноз «Э</w:t>
      </w:r>
      <w:r w:rsidR="007E6161" w:rsidRPr="0064206A">
        <w:rPr>
          <w:rFonts w:ascii="Times New Roman" w:hAnsi="Times New Roman"/>
          <w:sz w:val="28"/>
          <w:szCs w:val="28"/>
        </w:rPr>
        <w:t>нцефалит</w:t>
      </w:r>
      <w:r w:rsidR="000C03D2" w:rsidRPr="0064206A">
        <w:rPr>
          <w:rFonts w:ascii="Times New Roman" w:hAnsi="Times New Roman"/>
          <w:sz w:val="28"/>
          <w:szCs w:val="28"/>
        </w:rPr>
        <w:t>»</w:t>
      </w:r>
      <w:r w:rsidR="007E6161" w:rsidRPr="0064206A">
        <w:rPr>
          <w:rFonts w:ascii="Times New Roman" w:hAnsi="Times New Roman"/>
          <w:sz w:val="28"/>
          <w:szCs w:val="28"/>
        </w:rPr>
        <w:t xml:space="preserve"> выставлен согласно </w:t>
      </w:r>
      <w:r w:rsidRPr="0064206A">
        <w:rPr>
          <w:rFonts w:ascii="Times New Roman" w:hAnsi="Times New Roman"/>
          <w:sz w:val="28"/>
          <w:szCs w:val="28"/>
          <w:lang w:val="kk-KZ"/>
        </w:rPr>
        <w:t>клиническ</w:t>
      </w:r>
      <w:r w:rsidR="007E6161" w:rsidRPr="0064206A">
        <w:rPr>
          <w:rFonts w:ascii="Times New Roman" w:hAnsi="Times New Roman"/>
          <w:sz w:val="28"/>
          <w:szCs w:val="28"/>
          <w:lang w:val="kk-KZ"/>
        </w:rPr>
        <w:t>ому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протокол</w:t>
      </w:r>
      <w:r w:rsidR="007E6161" w:rsidRPr="0064206A">
        <w:rPr>
          <w:rFonts w:ascii="Times New Roman" w:hAnsi="Times New Roman"/>
          <w:sz w:val="28"/>
          <w:szCs w:val="28"/>
          <w:lang w:val="kk-KZ"/>
        </w:rPr>
        <w:t>у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E6161" w:rsidRPr="0064206A">
        <w:rPr>
          <w:rFonts w:ascii="Times New Roman" w:hAnsi="Times New Roman"/>
          <w:sz w:val="28"/>
          <w:szCs w:val="28"/>
          <w:lang w:val="kk-KZ"/>
        </w:rPr>
        <w:t xml:space="preserve">№4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«Энцефалит у детей </w:t>
      </w:r>
      <w:r w:rsidR="007E6161" w:rsidRPr="0064206A">
        <w:rPr>
          <w:rFonts w:ascii="Times New Roman" w:hAnsi="Times New Roman"/>
          <w:sz w:val="28"/>
          <w:szCs w:val="28"/>
          <w:lang w:val="kk-KZ"/>
        </w:rPr>
        <w:t>и взрослых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» МЗ </w:t>
      </w:r>
      <w:r w:rsidR="007E6161" w:rsidRPr="0064206A">
        <w:rPr>
          <w:rFonts w:ascii="Times New Roman" w:hAnsi="Times New Roman"/>
          <w:sz w:val="28"/>
          <w:szCs w:val="28"/>
          <w:lang w:val="kk-KZ"/>
        </w:rPr>
        <w:t>РК от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«9» июня 2016 года.  </w:t>
      </w:r>
    </w:p>
    <w:p w:rsidR="00B87382" w:rsidRDefault="000C03D2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В рамках исследования н</w:t>
      </w:r>
      <w:r w:rsidR="00B87382" w:rsidRPr="0064206A">
        <w:rPr>
          <w:rFonts w:ascii="Times New Roman" w:hAnsi="Times New Roman"/>
          <w:sz w:val="28"/>
          <w:szCs w:val="28"/>
          <w:lang w:val="kk-KZ"/>
        </w:rPr>
        <w:t xml:space="preserve">ами наблюдались 2 пациента мужского пола с острым посткоревым энцефалитом которые указаны в </w:t>
      </w:r>
      <w:r w:rsidRPr="0064206A">
        <w:rPr>
          <w:rFonts w:ascii="Times New Roman" w:hAnsi="Times New Roman"/>
          <w:sz w:val="28"/>
          <w:szCs w:val="28"/>
          <w:lang w:val="kk-KZ"/>
        </w:rPr>
        <w:t>(таблица</w:t>
      </w:r>
      <w:r w:rsidR="00B87382" w:rsidRPr="0064206A">
        <w:rPr>
          <w:rFonts w:ascii="Times New Roman" w:hAnsi="Times New Roman"/>
          <w:sz w:val="28"/>
          <w:szCs w:val="28"/>
          <w:lang w:val="kk-KZ"/>
        </w:rPr>
        <w:t xml:space="preserve"> 2</w:t>
      </w:r>
      <w:r w:rsidR="00363EFB">
        <w:rPr>
          <w:rFonts w:ascii="Times New Roman" w:hAnsi="Times New Roman"/>
          <w:sz w:val="28"/>
          <w:szCs w:val="28"/>
          <w:lang w:val="kk-KZ"/>
        </w:rPr>
        <w:t>5</w:t>
      </w:r>
      <w:r w:rsidRPr="0064206A">
        <w:rPr>
          <w:rFonts w:ascii="Times New Roman" w:hAnsi="Times New Roman"/>
          <w:sz w:val="28"/>
          <w:szCs w:val="28"/>
          <w:lang w:val="kk-KZ"/>
        </w:rPr>
        <w:t>)</w:t>
      </w:r>
      <w:r w:rsidR="00B87382" w:rsidRPr="0064206A">
        <w:rPr>
          <w:rFonts w:ascii="Times New Roman" w:hAnsi="Times New Roman"/>
          <w:sz w:val="28"/>
          <w:szCs w:val="28"/>
          <w:lang w:val="kk-KZ"/>
        </w:rPr>
        <w:t>, средний возраст детей составил 22,6±8,14 месяцев</w:t>
      </w:r>
      <w:r w:rsidRPr="0064206A">
        <w:rPr>
          <w:rFonts w:ascii="Times New Roman" w:hAnsi="Times New Roman"/>
          <w:sz w:val="28"/>
          <w:szCs w:val="28"/>
        </w:rPr>
        <w:t xml:space="preserve">, фоновое состояние обуславливалось </w:t>
      </w:r>
      <w:r w:rsidR="00B87382" w:rsidRPr="0064206A">
        <w:rPr>
          <w:rFonts w:ascii="Times New Roman" w:hAnsi="Times New Roman"/>
          <w:sz w:val="28"/>
          <w:szCs w:val="28"/>
        </w:rPr>
        <w:t xml:space="preserve"> </w:t>
      </w:r>
      <w:r w:rsidR="00B87382" w:rsidRPr="0064206A">
        <w:rPr>
          <w:rFonts w:ascii="Times New Roman" w:hAnsi="Times New Roman"/>
          <w:sz w:val="28"/>
          <w:szCs w:val="28"/>
          <w:lang w:val="kk-KZ"/>
        </w:rPr>
        <w:t>ЦМВИ +анемия 2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ст.</w:t>
      </w:r>
      <w:r w:rsidR="00B87382" w:rsidRPr="0064206A">
        <w:rPr>
          <w:rFonts w:ascii="Times New Roman" w:hAnsi="Times New Roman"/>
          <w:sz w:val="28"/>
          <w:szCs w:val="28"/>
          <w:lang w:val="kk-KZ"/>
        </w:rPr>
        <w:t xml:space="preserve"> (летальный исход), БЭН+анемия 1 ст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  <w:r w:rsidR="00B87382" w:rsidRPr="0064206A">
        <w:rPr>
          <w:rFonts w:ascii="Times New Roman" w:hAnsi="Times New Roman"/>
          <w:sz w:val="28"/>
          <w:szCs w:val="28"/>
          <w:lang w:val="kk-KZ"/>
        </w:rPr>
        <w:t xml:space="preserve"> (благоприятный исход).</w:t>
      </w:r>
    </w:p>
    <w:p w:rsidR="00D11C57" w:rsidRPr="00D11C57" w:rsidRDefault="00D11C57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D11C57">
        <w:rPr>
          <w:rFonts w:ascii="Times New Roman" w:hAnsi="Times New Roman"/>
          <w:sz w:val="28"/>
          <w:szCs w:val="28"/>
          <w:lang w:val="kk-KZ"/>
        </w:rPr>
        <w:t xml:space="preserve">Следует подчеркнуть, что данные пациенты не были вакцинированы </w:t>
      </w:r>
      <w:r w:rsidRPr="00D11C57">
        <w:rPr>
          <w:rFonts w:ascii="Times New Roman" w:hAnsi="Times New Roman"/>
          <w:sz w:val="28"/>
          <w:szCs w:val="28"/>
        </w:rPr>
        <w:t xml:space="preserve">против кори. В большинстве случаев </w:t>
      </w:r>
      <w:r w:rsidRPr="00D11C57">
        <w:rPr>
          <w:rFonts w:ascii="Times New Roman" w:hAnsi="Times New Roman"/>
          <w:sz w:val="28"/>
          <w:szCs w:val="28"/>
          <w:lang w:val="kk-KZ"/>
        </w:rPr>
        <w:t xml:space="preserve">показатели детей при поступлении в стационар имели </w:t>
      </w:r>
      <w:r w:rsidRPr="00D11C57">
        <w:rPr>
          <w:rFonts w:ascii="Times New Roman" w:hAnsi="Times New Roman"/>
          <w:sz w:val="28"/>
          <w:szCs w:val="28"/>
        </w:rPr>
        <w:t xml:space="preserve">характерные признаки болезни: </w:t>
      </w:r>
      <w:r w:rsidRPr="00D11C57">
        <w:rPr>
          <w:rFonts w:ascii="Times New Roman" w:hAnsi="Times New Roman"/>
          <w:sz w:val="28"/>
          <w:szCs w:val="28"/>
          <w:lang w:val="kk-KZ"/>
        </w:rPr>
        <w:t xml:space="preserve">повышение температуры тела до </w:t>
      </w:r>
      <w:r w:rsidRPr="00D11C57">
        <w:rPr>
          <w:rFonts w:ascii="Times New Roman" w:hAnsi="Times New Roman"/>
          <w:sz w:val="28"/>
          <w:szCs w:val="28"/>
        </w:rPr>
        <w:t>38,5</w:t>
      </w:r>
      <w:r w:rsidRPr="00D11C57">
        <w:rPr>
          <w:rFonts w:ascii="Times New Roman" w:hAnsi="Times New Roman"/>
          <w:sz w:val="28"/>
          <w:szCs w:val="28"/>
          <w:lang w:val="kk-KZ"/>
        </w:rPr>
        <w:t>-40</w:t>
      </w:r>
      <w:r w:rsidRPr="00D11C57">
        <w:rPr>
          <w:rFonts w:ascii="Times New Roman" w:hAnsi="Times New Roman"/>
          <w:sz w:val="28"/>
          <w:szCs w:val="28"/>
          <w:shd w:val="clear" w:color="auto" w:fill="FFFFFF"/>
        </w:rPr>
        <w:t>°</w:t>
      </w:r>
      <w:r w:rsidRPr="00D11C57">
        <w:rPr>
          <w:rFonts w:ascii="Times New Roman" w:hAnsi="Times New Roman"/>
          <w:sz w:val="28"/>
          <w:szCs w:val="28"/>
        </w:rPr>
        <w:t>С, нормальные значения частоты дыхания (28 и 30 вдохов в минуту), частота пульса (120 и 130 ударов в минуту), склонность к гипотонии отмечена только у одного из детей (98/65 и 95/65 мм.рт.ст).</w:t>
      </w:r>
    </w:p>
    <w:p w:rsidR="002B69E9" w:rsidRPr="00D11C57" w:rsidRDefault="002B69E9" w:rsidP="002949DA">
      <w:pPr>
        <w:pStyle w:val="12"/>
        <w:spacing w:before="0" w:beforeAutospacing="0" w:after="0" w:afterAutospacing="0"/>
        <w:rPr>
          <w:spacing w:val="2"/>
          <w:sz w:val="27"/>
          <w:szCs w:val="27"/>
        </w:rPr>
      </w:pPr>
    </w:p>
    <w:p w:rsidR="00D11C57" w:rsidRDefault="00D11C57" w:rsidP="002949DA">
      <w:pPr>
        <w:pStyle w:val="12"/>
        <w:spacing w:before="0" w:beforeAutospacing="0" w:after="0" w:afterAutospacing="0"/>
        <w:rPr>
          <w:spacing w:val="2"/>
          <w:sz w:val="27"/>
          <w:szCs w:val="27"/>
        </w:rPr>
      </w:pPr>
    </w:p>
    <w:p w:rsidR="0020757C" w:rsidRPr="0064206A" w:rsidRDefault="0020757C" w:rsidP="002949DA">
      <w:pPr>
        <w:pStyle w:val="2"/>
        <w:spacing w:before="0" w:beforeAutospacing="0" w:after="0" w:afterAutospacing="0"/>
        <w:rPr>
          <w:b w:val="0"/>
          <w:spacing w:val="3"/>
          <w:sz w:val="28"/>
          <w:szCs w:val="28"/>
        </w:rPr>
      </w:pPr>
      <w:r w:rsidRPr="0064206A">
        <w:rPr>
          <w:b w:val="0"/>
          <w:spacing w:val="3"/>
          <w:sz w:val="28"/>
          <w:szCs w:val="28"/>
        </w:rPr>
        <w:t>Таблица</w:t>
      </w:r>
      <w:r w:rsidR="007E2E1E" w:rsidRPr="0064206A">
        <w:rPr>
          <w:b w:val="0"/>
          <w:spacing w:val="3"/>
          <w:sz w:val="28"/>
          <w:szCs w:val="28"/>
          <w:lang w:val="kk-KZ"/>
        </w:rPr>
        <w:t xml:space="preserve"> 2</w:t>
      </w:r>
      <w:r w:rsidR="00363EFB">
        <w:rPr>
          <w:b w:val="0"/>
          <w:spacing w:val="3"/>
          <w:sz w:val="28"/>
          <w:szCs w:val="28"/>
          <w:lang w:val="kk-KZ"/>
        </w:rPr>
        <w:t>5</w:t>
      </w:r>
      <w:r w:rsidRPr="0064206A">
        <w:rPr>
          <w:b w:val="0"/>
          <w:spacing w:val="3"/>
          <w:sz w:val="28"/>
          <w:szCs w:val="28"/>
        </w:rPr>
        <w:t xml:space="preserve"> </w:t>
      </w:r>
      <w:r w:rsidR="00C31015" w:rsidRPr="0064206A">
        <w:rPr>
          <w:b w:val="0"/>
          <w:spacing w:val="3"/>
          <w:sz w:val="28"/>
          <w:szCs w:val="28"/>
        </w:rPr>
        <w:t xml:space="preserve">– </w:t>
      </w:r>
      <w:r w:rsidRPr="0064206A">
        <w:rPr>
          <w:b w:val="0"/>
          <w:spacing w:val="3"/>
          <w:sz w:val="28"/>
          <w:szCs w:val="28"/>
        </w:rPr>
        <w:t xml:space="preserve">Данные о двух пациента с посткоревым энцефалитом </w:t>
      </w:r>
    </w:p>
    <w:p w:rsidR="00C31015" w:rsidRPr="0064206A" w:rsidRDefault="00C31015" w:rsidP="002949DA">
      <w:pPr>
        <w:pStyle w:val="2"/>
        <w:spacing w:before="0" w:beforeAutospacing="0" w:after="0" w:afterAutospacing="0"/>
        <w:jc w:val="right"/>
        <w:rPr>
          <w:b w:val="0"/>
          <w:spacing w:val="3"/>
          <w:sz w:val="16"/>
          <w:szCs w:val="16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9"/>
        <w:gridCol w:w="29"/>
        <w:gridCol w:w="5063"/>
        <w:gridCol w:w="1554"/>
        <w:gridCol w:w="1604"/>
      </w:tblGrid>
      <w:tr w:rsidR="0064206A" w:rsidRPr="0064206A" w:rsidTr="00850582">
        <w:tc>
          <w:tcPr>
            <w:tcW w:w="6481" w:type="dxa"/>
            <w:gridSpan w:val="3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Показатели</w:t>
            </w:r>
          </w:p>
        </w:tc>
        <w:tc>
          <w:tcPr>
            <w:tcW w:w="1554" w:type="dxa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Пациент 1</w:t>
            </w:r>
          </w:p>
        </w:tc>
        <w:tc>
          <w:tcPr>
            <w:tcW w:w="1604" w:type="dxa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Пациент 2</w:t>
            </w:r>
          </w:p>
        </w:tc>
      </w:tr>
      <w:tr w:rsidR="0064206A" w:rsidRPr="0064206A" w:rsidTr="00850582">
        <w:tc>
          <w:tcPr>
            <w:tcW w:w="6481" w:type="dxa"/>
            <w:gridSpan w:val="3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Возраст</w:t>
            </w:r>
          </w:p>
        </w:tc>
        <w:tc>
          <w:tcPr>
            <w:tcW w:w="1554" w:type="dxa"/>
            <w:shd w:val="clear" w:color="auto" w:fill="auto"/>
          </w:tcPr>
          <w:p w:rsidR="00C31015" w:rsidRPr="0064206A" w:rsidRDefault="000C03D2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 xml:space="preserve">19 мес </w:t>
            </w:r>
          </w:p>
        </w:tc>
        <w:tc>
          <w:tcPr>
            <w:tcW w:w="1604" w:type="dxa"/>
            <w:shd w:val="clear" w:color="auto" w:fill="auto"/>
          </w:tcPr>
          <w:p w:rsidR="00C31015" w:rsidRPr="0064206A" w:rsidRDefault="000C03D2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32 мес</w:t>
            </w:r>
          </w:p>
        </w:tc>
      </w:tr>
      <w:tr w:rsidR="0064206A" w:rsidRPr="0064206A" w:rsidTr="00850582">
        <w:tc>
          <w:tcPr>
            <w:tcW w:w="6481" w:type="dxa"/>
            <w:gridSpan w:val="3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пол</w:t>
            </w:r>
          </w:p>
        </w:tc>
        <w:tc>
          <w:tcPr>
            <w:tcW w:w="1554" w:type="dxa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 xml:space="preserve"> муж</w:t>
            </w:r>
          </w:p>
        </w:tc>
        <w:tc>
          <w:tcPr>
            <w:tcW w:w="1604" w:type="dxa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муж</w:t>
            </w:r>
          </w:p>
        </w:tc>
      </w:tr>
      <w:tr w:rsidR="0064206A" w:rsidRPr="0064206A" w:rsidTr="00850582">
        <w:tc>
          <w:tcPr>
            <w:tcW w:w="6481" w:type="dxa"/>
            <w:gridSpan w:val="3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Наличие вакцины</w:t>
            </w:r>
          </w:p>
        </w:tc>
        <w:tc>
          <w:tcPr>
            <w:tcW w:w="1554" w:type="dxa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-</w:t>
            </w:r>
          </w:p>
        </w:tc>
        <w:tc>
          <w:tcPr>
            <w:tcW w:w="1604" w:type="dxa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-</w:t>
            </w:r>
          </w:p>
        </w:tc>
      </w:tr>
      <w:tr w:rsidR="0064206A" w:rsidRPr="0064206A" w:rsidTr="00850582">
        <w:tc>
          <w:tcPr>
            <w:tcW w:w="6481" w:type="dxa"/>
            <w:gridSpan w:val="3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both"/>
              <w:rPr>
                <w:rFonts w:cs="Times New Roman"/>
                <w:szCs w:val="24"/>
              </w:rPr>
            </w:pPr>
            <w:r w:rsidRPr="0064206A">
              <w:rPr>
                <w:rFonts w:cs="Times New Roman"/>
                <w:szCs w:val="24"/>
              </w:rPr>
              <w:t xml:space="preserve">ИФА крови на Ig M </w:t>
            </w:r>
            <w:r w:rsidRPr="0064206A">
              <w:rPr>
                <w:rFonts w:cs="Times New Roman"/>
                <w:szCs w:val="24"/>
                <w:lang w:val="kk-KZ"/>
              </w:rPr>
              <w:t xml:space="preserve">и </w:t>
            </w:r>
            <w:r w:rsidRPr="0064206A">
              <w:rPr>
                <w:rFonts w:cs="Times New Roman"/>
                <w:szCs w:val="24"/>
              </w:rPr>
              <w:t xml:space="preserve"> Ig G (корь)</w:t>
            </w:r>
          </w:p>
        </w:tc>
        <w:tc>
          <w:tcPr>
            <w:tcW w:w="1554" w:type="dxa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both"/>
              <w:rPr>
                <w:rFonts w:cs="Times New Roman"/>
                <w:szCs w:val="24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  <w:tc>
          <w:tcPr>
            <w:tcW w:w="1604" w:type="dxa"/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2B69E9">
        <w:tc>
          <w:tcPr>
            <w:tcW w:w="6481" w:type="dxa"/>
            <w:gridSpan w:val="3"/>
            <w:tcBorders>
              <w:bottom w:val="nil"/>
            </w:tcBorders>
            <w:shd w:val="clear" w:color="auto" w:fill="auto"/>
          </w:tcPr>
          <w:p w:rsidR="00C31015" w:rsidRPr="0064206A" w:rsidRDefault="00C3101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Наличие преморбидного фона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C31015" w:rsidRPr="0064206A" w:rsidRDefault="000C03D2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БЭН+ Анемия 1 ст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C31015" w:rsidRPr="0064206A" w:rsidRDefault="000C03D2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ЦМВИ+ Анемия</w:t>
            </w:r>
            <w:r w:rsidRPr="0064206A">
              <w:rPr>
                <w:rFonts w:cs="Times New Roman"/>
                <w:szCs w:val="24"/>
              </w:rPr>
              <w:t xml:space="preserve"> 2 cт</w:t>
            </w:r>
          </w:p>
        </w:tc>
      </w:tr>
      <w:tr w:rsidR="0064206A" w:rsidRPr="0064206A" w:rsidTr="002B69E9">
        <w:tc>
          <w:tcPr>
            <w:tcW w:w="6481" w:type="dxa"/>
            <w:gridSpan w:val="3"/>
            <w:tcBorders>
              <w:bottom w:val="nil"/>
            </w:tcBorders>
            <w:shd w:val="clear" w:color="auto" w:fill="auto"/>
          </w:tcPr>
          <w:p w:rsidR="000C03D2" w:rsidRPr="0064206A" w:rsidRDefault="000C03D2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На какой день после высыпания появились признаки энцефалита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0C03D2" w:rsidRPr="0064206A" w:rsidRDefault="000C03D2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8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0C03D2" w:rsidRPr="0064206A" w:rsidRDefault="000C03D2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7</w:t>
            </w:r>
          </w:p>
        </w:tc>
      </w:tr>
      <w:tr w:rsidR="0064206A" w:rsidRPr="0064206A" w:rsidTr="002B69E9">
        <w:tc>
          <w:tcPr>
            <w:tcW w:w="6481" w:type="dxa"/>
            <w:gridSpan w:val="3"/>
            <w:tcBorders>
              <w:bottom w:val="nil"/>
            </w:tcBorders>
            <w:shd w:val="clear" w:color="auto" w:fill="auto"/>
          </w:tcPr>
          <w:p w:rsidR="000C03D2" w:rsidRPr="0064206A" w:rsidRDefault="000C03D2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Классическая клиника кори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0C03D2" w:rsidRPr="0064206A" w:rsidRDefault="000C03D2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0C03D2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 w:val="restart"/>
            <w:shd w:val="clear" w:color="auto" w:fill="auto"/>
            <w:textDirection w:val="btLr"/>
          </w:tcPr>
          <w:p w:rsidR="001312DB" w:rsidRPr="0064206A" w:rsidRDefault="001312DB" w:rsidP="002949DA">
            <w:pPr>
              <w:pStyle w:val="a4"/>
              <w:ind w:left="113" w:right="113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Неврологический стату</w:t>
            </w:r>
            <w:r w:rsidR="005A6250" w:rsidRPr="0064206A">
              <w:rPr>
                <w:rFonts w:cs="Times New Roman"/>
                <w:szCs w:val="24"/>
                <w:lang w:val="kk-KZ"/>
              </w:rPr>
              <w:t>с</w:t>
            </w:r>
          </w:p>
          <w:p w:rsidR="00A91D35" w:rsidRPr="0064206A" w:rsidRDefault="00A91D35" w:rsidP="002949DA">
            <w:pPr>
              <w:pStyle w:val="a4"/>
              <w:ind w:left="113" w:right="113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Клинические проявления</w:t>
            </w: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eastAsia="Times New Roman" w:cs="Times New Roman"/>
                <w:szCs w:val="24"/>
                <w:lang w:val="kk-KZ" w:eastAsia="ru-RU"/>
              </w:rPr>
              <w:t>Шкала комы Глазго по баллам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9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7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/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Сонливость/раздражительность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/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eastAsia="Times New Roman"/>
                <w:szCs w:val="24"/>
                <w:lang w:eastAsia="ru-RU"/>
              </w:rPr>
              <w:t>Головная боль диффузного характе</w:t>
            </w:r>
            <w:r w:rsidR="001312DB" w:rsidRPr="0064206A">
              <w:rPr>
                <w:rFonts w:eastAsia="Times New Roman"/>
                <w:szCs w:val="24"/>
                <w:lang w:eastAsia="ru-RU"/>
              </w:rPr>
              <w:t>ра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/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eastAsia="Times New Roman"/>
                <w:szCs w:val="24"/>
                <w:lang w:eastAsia="ru-RU"/>
              </w:rPr>
              <w:t>нарушение сознания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/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eastAsia="Times New Roman"/>
                <w:szCs w:val="24"/>
                <w:lang w:eastAsia="ru-RU"/>
              </w:rPr>
              <w:t>судороги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/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eastAsia="Times New Roman"/>
                <w:szCs w:val="24"/>
                <w:lang w:val="kk-KZ" w:eastAsia="ru-RU"/>
              </w:rPr>
              <w:t>гиперкинез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/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eastAsia="Times New Roman"/>
                <w:szCs w:val="24"/>
                <w:lang w:val="kk-KZ" w:eastAsia="ru-RU"/>
              </w:rPr>
              <w:t>Нарушение речи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-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/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eastAsia="Times New Roman"/>
                <w:szCs w:val="24"/>
                <w:lang w:val="kk-KZ" w:eastAsia="ru-RU"/>
              </w:rPr>
              <w:t>Паралич конечностей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-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/>
            <w:tcBorders>
              <w:bottom w:val="nil"/>
            </w:tcBorders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1312DB" w:rsidRPr="0064206A" w:rsidRDefault="001312DB" w:rsidP="002949DA">
            <w:pPr>
              <w:pStyle w:val="a4"/>
              <w:ind w:left="0"/>
              <w:jc w:val="both"/>
              <w:rPr>
                <w:rFonts w:eastAsia="Times New Roman"/>
                <w:szCs w:val="24"/>
                <w:lang w:val="kk-KZ" w:eastAsia="ru-RU"/>
              </w:rPr>
            </w:pPr>
            <w:r w:rsidRPr="0064206A">
              <w:rPr>
                <w:rFonts w:cs="Times New Roman"/>
                <w:szCs w:val="24"/>
              </w:rPr>
              <w:t>Шаткость походки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-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1312DB" w:rsidRPr="0064206A" w:rsidRDefault="00A91D35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 w:val="restart"/>
            <w:shd w:val="clear" w:color="auto" w:fill="auto"/>
            <w:textDirection w:val="btLr"/>
          </w:tcPr>
          <w:p w:rsidR="005A6250" w:rsidRPr="0064206A" w:rsidRDefault="005A6250" w:rsidP="002949DA">
            <w:pPr>
              <w:pStyle w:val="a4"/>
              <w:ind w:left="113" w:right="113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Наличие менингиальных знков</w:t>
            </w: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eastAsia="Times New Roman" w:cs="Times New Roman"/>
                <w:szCs w:val="24"/>
                <w:lang w:val="kk-KZ" w:eastAsia="ru-RU"/>
              </w:rPr>
            </w:pPr>
            <w:r w:rsidRPr="0064206A">
              <w:rPr>
                <w:rFonts w:eastAsia="Times New Roman" w:cs="Times New Roman"/>
                <w:szCs w:val="24"/>
                <w:lang w:val="kk-KZ" w:eastAsia="ru-RU"/>
              </w:rPr>
              <w:t>Ригидность затылочных мышц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/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eastAsia="Times New Roman" w:cs="Times New Roman"/>
                <w:szCs w:val="24"/>
                <w:lang w:val="kk-KZ" w:eastAsia="ru-RU"/>
              </w:rPr>
            </w:pPr>
            <w:r w:rsidRPr="0064206A">
              <w:rPr>
                <w:rFonts w:cs="Times New Roman"/>
                <w:szCs w:val="24"/>
                <w:lang w:val="kk-KZ"/>
              </w:rPr>
              <w:t>Симптом</w:t>
            </w:r>
            <w:r w:rsidRPr="0064206A">
              <w:rPr>
                <w:rFonts w:eastAsia="Times New Roman" w:cs="Times New Roman"/>
                <w:szCs w:val="24"/>
                <w:lang w:val="kk-KZ" w:eastAsia="ru-RU"/>
              </w:rPr>
              <w:t xml:space="preserve">  Брудзинского 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-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/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Симптом  Кернинга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-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+</w:t>
            </w:r>
          </w:p>
        </w:tc>
      </w:tr>
      <w:tr w:rsidR="0064206A" w:rsidRPr="0064206A" w:rsidTr="00B47E69">
        <w:tc>
          <w:tcPr>
            <w:tcW w:w="1418" w:type="dxa"/>
            <w:gridSpan w:val="2"/>
            <w:vMerge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63" w:type="dxa"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Симптом Лессажа</w:t>
            </w:r>
          </w:p>
        </w:tc>
        <w:tc>
          <w:tcPr>
            <w:tcW w:w="1554" w:type="dxa"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-</w:t>
            </w:r>
          </w:p>
        </w:tc>
        <w:tc>
          <w:tcPr>
            <w:tcW w:w="1604" w:type="dxa"/>
            <w:tcBorders>
              <w:bottom w:val="nil"/>
            </w:tcBorders>
            <w:shd w:val="clear" w:color="auto" w:fill="auto"/>
          </w:tcPr>
          <w:p w:rsidR="005A6250" w:rsidRPr="0064206A" w:rsidRDefault="005A6250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-</w:t>
            </w:r>
          </w:p>
        </w:tc>
      </w:tr>
      <w:tr w:rsidR="0064206A" w:rsidRPr="0064206A" w:rsidTr="00850582">
        <w:tc>
          <w:tcPr>
            <w:tcW w:w="1389" w:type="dxa"/>
            <w:vMerge w:val="restart"/>
            <w:shd w:val="clear" w:color="auto" w:fill="auto"/>
            <w:textDirection w:val="btLr"/>
            <w:vAlign w:val="center"/>
          </w:tcPr>
          <w:p w:rsidR="00735228" w:rsidRPr="0064206A" w:rsidRDefault="00850582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СМЖ</w:t>
            </w:r>
          </w:p>
        </w:tc>
        <w:tc>
          <w:tcPr>
            <w:tcW w:w="5092" w:type="dxa"/>
            <w:gridSpan w:val="2"/>
            <w:shd w:val="clear" w:color="auto" w:fill="auto"/>
          </w:tcPr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 xml:space="preserve">Цитоз </w:t>
            </w:r>
          </w:p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</w:rPr>
            </w:pPr>
            <w:r w:rsidRPr="0064206A">
              <w:rPr>
                <w:rFonts w:cs="Times New Roman"/>
                <w:szCs w:val="24"/>
                <w:lang w:val="kk-KZ"/>
              </w:rPr>
              <w:t>(</w:t>
            </w:r>
            <w:r w:rsidRPr="0064206A">
              <w:rPr>
                <w:rFonts w:cs="Times New Roman"/>
                <w:szCs w:val="24"/>
              </w:rPr>
              <w:t xml:space="preserve">В 1 мкл: До 3 мес.–25 клеток; </w:t>
            </w:r>
          </w:p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</w:rPr>
            </w:pPr>
            <w:r w:rsidRPr="0064206A">
              <w:rPr>
                <w:rFonts w:cs="Times New Roman"/>
                <w:szCs w:val="24"/>
              </w:rPr>
              <w:t>До 1 г 14 – 15 клеток;</w:t>
            </w:r>
          </w:p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</w:rPr>
            </w:pPr>
            <w:r w:rsidRPr="0064206A">
              <w:rPr>
                <w:rFonts w:cs="Times New Roman"/>
                <w:szCs w:val="24"/>
              </w:rPr>
              <w:t>1</w:t>
            </w:r>
            <w:r w:rsidR="00850582" w:rsidRPr="0064206A">
              <w:rPr>
                <w:rFonts w:cs="Times New Roman"/>
                <w:szCs w:val="24"/>
              </w:rPr>
              <w:t>-</w:t>
            </w:r>
            <w:r w:rsidRPr="0064206A">
              <w:rPr>
                <w:rFonts w:cs="Times New Roman"/>
                <w:szCs w:val="24"/>
              </w:rPr>
              <w:t>5 лет 10 – 15 клеток; 6 – 10 лет 7 – 10 клеток; старше 10 лет 4 – 6 клеток)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735228" w:rsidRPr="0064206A" w:rsidRDefault="00925128" w:rsidP="002949DA">
            <w:pPr>
              <w:pStyle w:val="a4"/>
              <w:ind w:left="0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53</w:t>
            </w:r>
          </w:p>
        </w:tc>
        <w:tc>
          <w:tcPr>
            <w:tcW w:w="1604" w:type="dxa"/>
            <w:shd w:val="clear" w:color="auto" w:fill="auto"/>
            <w:vAlign w:val="center"/>
          </w:tcPr>
          <w:p w:rsidR="00735228" w:rsidRPr="0064206A" w:rsidRDefault="00925128" w:rsidP="002949DA">
            <w:pPr>
              <w:pStyle w:val="a4"/>
              <w:ind w:left="0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82</w:t>
            </w:r>
          </w:p>
        </w:tc>
      </w:tr>
      <w:tr w:rsidR="0064206A" w:rsidRPr="0064206A" w:rsidTr="00850582">
        <w:tc>
          <w:tcPr>
            <w:tcW w:w="1389" w:type="dxa"/>
            <w:vMerge/>
            <w:shd w:val="clear" w:color="auto" w:fill="auto"/>
          </w:tcPr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92" w:type="dxa"/>
            <w:gridSpan w:val="2"/>
            <w:shd w:val="clear" w:color="auto" w:fill="auto"/>
          </w:tcPr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</w:rPr>
            </w:pPr>
            <w:r w:rsidRPr="0064206A">
              <w:rPr>
                <w:rFonts w:cs="Times New Roman"/>
                <w:szCs w:val="24"/>
              </w:rPr>
              <w:t xml:space="preserve">Клеточный состав: </w:t>
            </w:r>
          </w:p>
          <w:p w:rsidR="00735228" w:rsidRPr="0064206A" w:rsidRDefault="00925128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</w:rPr>
              <w:t>(л</w:t>
            </w:r>
            <w:r w:rsidR="00735228" w:rsidRPr="0064206A">
              <w:rPr>
                <w:rFonts w:cs="Times New Roman"/>
                <w:szCs w:val="24"/>
              </w:rPr>
              <w:t>имфоциты до 70%)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735228" w:rsidRPr="0064206A" w:rsidRDefault="00925128" w:rsidP="002949DA">
            <w:pPr>
              <w:pStyle w:val="a4"/>
              <w:ind w:left="0"/>
              <w:jc w:val="center"/>
              <w:rPr>
                <w:rFonts w:cs="Times New Roman"/>
                <w:szCs w:val="24"/>
              </w:rPr>
            </w:pPr>
            <w:r w:rsidRPr="0064206A">
              <w:rPr>
                <w:rFonts w:cs="Times New Roman"/>
                <w:szCs w:val="24"/>
              </w:rPr>
              <w:t>89</w:t>
            </w:r>
          </w:p>
        </w:tc>
        <w:tc>
          <w:tcPr>
            <w:tcW w:w="1604" w:type="dxa"/>
            <w:shd w:val="clear" w:color="auto" w:fill="auto"/>
            <w:vAlign w:val="center"/>
          </w:tcPr>
          <w:p w:rsidR="00735228" w:rsidRPr="0064206A" w:rsidRDefault="00925128" w:rsidP="002949DA">
            <w:pPr>
              <w:pStyle w:val="a4"/>
              <w:ind w:left="0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82</w:t>
            </w:r>
          </w:p>
        </w:tc>
      </w:tr>
      <w:tr w:rsidR="0064206A" w:rsidRPr="0064206A" w:rsidTr="00850582">
        <w:tc>
          <w:tcPr>
            <w:tcW w:w="1389" w:type="dxa"/>
            <w:vMerge/>
            <w:shd w:val="clear" w:color="auto" w:fill="auto"/>
          </w:tcPr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92" w:type="dxa"/>
            <w:gridSpan w:val="2"/>
            <w:shd w:val="clear" w:color="auto" w:fill="auto"/>
          </w:tcPr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</w:rPr>
            </w:pPr>
            <w:r w:rsidRPr="0064206A">
              <w:rPr>
                <w:rFonts w:cs="Times New Roman"/>
                <w:szCs w:val="24"/>
              </w:rPr>
              <w:t xml:space="preserve">Белок (До 3 мес. 0,35 – 0,45 г/л; </w:t>
            </w:r>
          </w:p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</w:rPr>
            </w:pPr>
            <w:r w:rsidRPr="0064206A">
              <w:rPr>
                <w:rFonts w:cs="Times New Roman"/>
                <w:szCs w:val="24"/>
              </w:rPr>
              <w:t>от 4 мес. до 1 года 0,3 – 0,35 г/л;</w:t>
            </w:r>
          </w:p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</w:rPr>
            </w:pPr>
            <w:r w:rsidRPr="0064206A">
              <w:rPr>
                <w:rFonts w:cs="Times New Roman"/>
                <w:szCs w:val="24"/>
              </w:rPr>
              <w:t xml:space="preserve">1 – 13 лет 0,2 – 0,3 г/л; старше 13 лет до 0,5 г/л) 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735228" w:rsidRPr="0064206A" w:rsidRDefault="00925128" w:rsidP="002949DA">
            <w:pPr>
              <w:pStyle w:val="a4"/>
              <w:ind w:left="0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3,5</w:t>
            </w:r>
          </w:p>
        </w:tc>
        <w:tc>
          <w:tcPr>
            <w:tcW w:w="1604" w:type="dxa"/>
            <w:shd w:val="clear" w:color="auto" w:fill="auto"/>
            <w:vAlign w:val="center"/>
          </w:tcPr>
          <w:p w:rsidR="00735228" w:rsidRPr="0064206A" w:rsidRDefault="00925128" w:rsidP="002949DA">
            <w:pPr>
              <w:pStyle w:val="a4"/>
              <w:ind w:left="0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3,7</w:t>
            </w:r>
          </w:p>
        </w:tc>
      </w:tr>
      <w:tr w:rsidR="0064206A" w:rsidRPr="0064206A" w:rsidTr="00850582">
        <w:tc>
          <w:tcPr>
            <w:tcW w:w="1389" w:type="dxa"/>
            <w:vMerge/>
            <w:shd w:val="clear" w:color="auto" w:fill="auto"/>
          </w:tcPr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92" w:type="dxa"/>
            <w:gridSpan w:val="2"/>
            <w:shd w:val="clear" w:color="auto" w:fill="auto"/>
          </w:tcPr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</w:rPr>
            </w:pPr>
            <w:r w:rsidRPr="0064206A">
              <w:rPr>
                <w:rFonts w:cs="Times New Roman"/>
                <w:szCs w:val="24"/>
              </w:rPr>
              <w:t>Хлориды (125–135 ммоль/л)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735228" w:rsidRPr="0064206A" w:rsidRDefault="00925128" w:rsidP="002949DA">
            <w:pPr>
              <w:pStyle w:val="a4"/>
              <w:ind w:left="0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127</w:t>
            </w:r>
          </w:p>
        </w:tc>
        <w:tc>
          <w:tcPr>
            <w:tcW w:w="1604" w:type="dxa"/>
            <w:shd w:val="clear" w:color="auto" w:fill="auto"/>
            <w:vAlign w:val="center"/>
          </w:tcPr>
          <w:p w:rsidR="00735228" w:rsidRPr="0064206A" w:rsidRDefault="00925128" w:rsidP="002949DA">
            <w:pPr>
              <w:pStyle w:val="a4"/>
              <w:ind w:left="0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132</w:t>
            </w:r>
          </w:p>
        </w:tc>
      </w:tr>
      <w:tr w:rsidR="0064206A" w:rsidRPr="0064206A" w:rsidTr="00850582">
        <w:tc>
          <w:tcPr>
            <w:tcW w:w="1389" w:type="dxa"/>
            <w:vMerge/>
            <w:shd w:val="clear" w:color="auto" w:fill="auto"/>
          </w:tcPr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  <w:lang w:val="kk-KZ"/>
              </w:rPr>
            </w:pPr>
          </w:p>
        </w:tc>
        <w:tc>
          <w:tcPr>
            <w:tcW w:w="5092" w:type="dxa"/>
            <w:gridSpan w:val="2"/>
            <w:shd w:val="clear" w:color="auto" w:fill="auto"/>
          </w:tcPr>
          <w:p w:rsidR="00735228" w:rsidRPr="0064206A" w:rsidRDefault="00735228" w:rsidP="002949DA">
            <w:pPr>
              <w:pStyle w:val="a4"/>
              <w:ind w:left="0"/>
              <w:jc w:val="both"/>
              <w:rPr>
                <w:rFonts w:cs="Times New Roman"/>
                <w:szCs w:val="24"/>
              </w:rPr>
            </w:pPr>
            <w:r w:rsidRPr="0064206A">
              <w:rPr>
                <w:rFonts w:cs="Times New Roman"/>
                <w:szCs w:val="24"/>
              </w:rPr>
              <w:t>Глюкоза (2,2–3,9 ммоль/л)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735228" w:rsidRPr="0064206A" w:rsidRDefault="00925128" w:rsidP="002949DA">
            <w:pPr>
              <w:pStyle w:val="a4"/>
              <w:ind w:left="0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2,3</w:t>
            </w:r>
          </w:p>
        </w:tc>
        <w:tc>
          <w:tcPr>
            <w:tcW w:w="1604" w:type="dxa"/>
            <w:shd w:val="clear" w:color="auto" w:fill="auto"/>
            <w:vAlign w:val="center"/>
          </w:tcPr>
          <w:p w:rsidR="00735228" w:rsidRPr="0064206A" w:rsidRDefault="00735228" w:rsidP="002949DA">
            <w:pPr>
              <w:pStyle w:val="a4"/>
              <w:ind w:left="0"/>
              <w:jc w:val="center"/>
              <w:rPr>
                <w:rFonts w:cs="Times New Roman"/>
                <w:szCs w:val="24"/>
                <w:lang w:val="kk-KZ"/>
              </w:rPr>
            </w:pPr>
            <w:r w:rsidRPr="0064206A">
              <w:rPr>
                <w:rFonts w:cs="Times New Roman"/>
                <w:szCs w:val="24"/>
                <w:lang w:val="kk-KZ"/>
              </w:rPr>
              <w:t>2,</w:t>
            </w:r>
            <w:r w:rsidR="00925128" w:rsidRPr="0064206A">
              <w:rPr>
                <w:rFonts w:cs="Times New Roman"/>
                <w:szCs w:val="24"/>
                <w:lang w:val="kk-KZ"/>
              </w:rPr>
              <w:t>5</w:t>
            </w:r>
          </w:p>
        </w:tc>
      </w:tr>
    </w:tbl>
    <w:p w:rsidR="00925128" w:rsidRPr="0064206A" w:rsidRDefault="00925128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925128" w:rsidRPr="0064206A" w:rsidRDefault="00925128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  <w:lang w:val="kk-KZ"/>
        </w:rPr>
      </w:pPr>
      <w:r w:rsidRPr="0064206A">
        <w:rPr>
          <w:sz w:val="28"/>
          <w:szCs w:val="28"/>
        </w:rPr>
        <w:t>Первый</w:t>
      </w:r>
      <w:r w:rsidRPr="0064206A">
        <w:rPr>
          <w:sz w:val="28"/>
          <w:szCs w:val="28"/>
          <w:lang w:val="kk-KZ"/>
        </w:rPr>
        <w:t xml:space="preserve"> ребенок в возрасте 19 месяцев (№1) </w:t>
      </w:r>
      <w:r w:rsidRPr="0064206A">
        <w:rPr>
          <w:sz w:val="28"/>
          <w:szCs w:val="28"/>
        </w:rPr>
        <w:t>поступил в МГДБ №3 с признаками, характерными для периода пигментации при кори. В анамнезе отмечалось наличие лихорадки, конъюнктивита, кашля и сыпи. Показатели при поступлении: Т-38,8</w:t>
      </w:r>
      <w:r w:rsidRPr="0064206A">
        <w:rPr>
          <w:sz w:val="28"/>
          <w:szCs w:val="28"/>
          <w:shd w:val="clear" w:color="auto" w:fill="FFFFFF"/>
        </w:rPr>
        <w:t>°</w:t>
      </w:r>
      <w:r w:rsidRPr="0064206A">
        <w:rPr>
          <w:sz w:val="28"/>
          <w:szCs w:val="28"/>
        </w:rPr>
        <w:t>С, частота дыхания – 30 вдохов в мин., артериальное давление – 95/65</w:t>
      </w:r>
      <w:r w:rsidR="00F406F8">
        <w:rPr>
          <w:sz w:val="28"/>
          <w:szCs w:val="28"/>
        </w:rPr>
        <w:t xml:space="preserve"> </w:t>
      </w:r>
      <w:r w:rsidRPr="0064206A">
        <w:rPr>
          <w:sz w:val="28"/>
          <w:szCs w:val="28"/>
        </w:rPr>
        <w:t>мм.рт.ст., частота пульса – 130 ударов в минуту.  На 3-й день госпитализации появились признаки энцефалита: сильное беспокойств</w:t>
      </w:r>
      <w:r w:rsidR="00F406F8">
        <w:rPr>
          <w:sz w:val="28"/>
          <w:szCs w:val="28"/>
        </w:rPr>
        <w:t xml:space="preserve">о, головная боль, </w:t>
      </w:r>
      <w:r w:rsidRPr="0064206A">
        <w:rPr>
          <w:sz w:val="28"/>
          <w:szCs w:val="28"/>
        </w:rPr>
        <w:t>однократные судороги, гипотония. Оценка по шкале Глазго составила 12 баллов (открывание глаз –</w:t>
      </w:r>
      <w:r w:rsidRPr="0064206A">
        <w:rPr>
          <w:sz w:val="28"/>
          <w:szCs w:val="28"/>
          <w:shd w:val="clear" w:color="auto" w:fill="FFFFFF"/>
        </w:rPr>
        <w:t xml:space="preserve"> в ответ только на болевой раздражитель </w:t>
      </w:r>
      <w:r w:rsidRPr="0064206A">
        <w:rPr>
          <w:sz w:val="28"/>
          <w:szCs w:val="28"/>
        </w:rPr>
        <w:t xml:space="preserve">– </w:t>
      </w:r>
      <w:r w:rsidRPr="0064206A">
        <w:rPr>
          <w:sz w:val="28"/>
          <w:szCs w:val="28"/>
          <w:shd w:val="clear" w:color="auto" w:fill="FFFFFF"/>
        </w:rPr>
        <w:t>4</w:t>
      </w:r>
      <w:r w:rsidRPr="0064206A">
        <w:rPr>
          <w:sz w:val="28"/>
          <w:szCs w:val="28"/>
        </w:rPr>
        <w:t xml:space="preserve">, </w:t>
      </w:r>
      <w:r w:rsidRPr="0064206A">
        <w:rPr>
          <w:sz w:val="28"/>
          <w:szCs w:val="28"/>
          <w:shd w:val="clear" w:color="auto" w:fill="FFFFFF"/>
        </w:rPr>
        <w:t xml:space="preserve">В ответ на голосовой раздражитель </w:t>
      </w:r>
      <w:r w:rsidRPr="0064206A">
        <w:rPr>
          <w:sz w:val="28"/>
          <w:szCs w:val="28"/>
        </w:rPr>
        <w:t xml:space="preserve">– </w:t>
      </w:r>
      <w:r w:rsidRPr="0064206A">
        <w:rPr>
          <w:sz w:val="28"/>
          <w:szCs w:val="28"/>
          <w:shd w:val="clear" w:color="auto" w:fill="FFFFFF"/>
        </w:rPr>
        <w:t xml:space="preserve">спутанная речь </w:t>
      </w:r>
      <w:r w:rsidRPr="0064206A">
        <w:rPr>
          <w:sz w:val="28"/>
          <w:szCs w:val="28"/>
        </w:rPr>
        <w:t xml:space="preserve">– </w:t>
      </w:r>
      <w:r w:rsidRPr="0064206A">
        <w:rPr>
          <w:sz w:val="28"/>
          <w:szCs w:val="28"/>
          <w:shd w:val="clear" w:color="auto" w:fill="FFFFFF"/>
        </w:rPr>
        <w:t xml:space="preserve">4, Двигательная реакция </w:t>
      </w:r>
      <w:r w:rsidRPr="0064206A">
        <w:rPr>
          <w:sz w:val="28"/>
          <w:szCs w:val="28"/>
        </w:rPr>
        <w:t>–</w:t>
      </w:r>
      <w:r w:rsidRPr="0064206A">
        <w:rPr>
          <w:sz w:val="28"/>
          <w:szCs w:val="28"/>
          <w:shd w:val="clear" w:color="auto" w:fill="FFFFFF"/>
        </w:rPr>
        <w:t xml:space="preserve"> отдергивание в ответ на болевой раздражитель </w:t>
      </w:r>
      <w:r w:rsidRPr="0064206A">
        <w:rPr>
          <w:sz w:val="28"/>
          <w:szCs w:val="28"/>
        </w:rPr>
        <w:t xml:space="preserve">– </w:t>
      </w:r>
      <w:r w:rsidRPr="0064206A">
        <w:rPr>
          <w:sz w:val="28"/>
          <w:szCs w:val="28"/>
          <w:shd w:val="clear" w:color="auto" w:fill="FFFFFF"/>
        </w:rPr>
        <w:t>4</w:t>
      </w:r>
      <w:r w:rsidRPr="0064206A">
        <w:rPr>
          <w:sz w:val="28"/>
          <w:szCs w:val="28"/>
        </w:rPr>
        <w:t xml:space="preserve">). Наблюдался </w:t>
      </w:r>
      <w:r w:rsidRPr="0064206A">
        <w:rPr>
          <w:sz w:val="28"/>
          <w:szCs w:val="28"/>
        </w:rPr>
        <w:lastRenderedPageBreak/>
        <w:t xml:space="preserve">положительный симптом ригидности затылочных мышц. Диагноз кори был подтвержден обнаружением Ig класса M </w:t>
      </w:r>
      <w:r w:rsidRPr="0064206A">
        <w:rPr>
          <w:sz w:val="28"/>
          <w:szCs w:val="28"/>
          <w:lang w:val="kk-KZ"/>
        </w:rPr>
        <w:t xml:space="preserve">и </w:t>
      </w:r>
      <w:r w:rsidRPr="0064206A">
        <w:rPr>
          <w:sz w:val="28"/>
          <w:szCs w:val="28"/>
        </w:rPr>
        <w:t>G в ИФА</w:t>
      </w:r>
      <w:r w:rsidRPr="0064206A">
        <w:rPr>
          <w:sz w:val="28"/>
          <w:szCs w:val="28"/>
          <w:lang w:val="kk-KZ"/>
        </w:rPr>
        <w:t xml:space="preserve">.  </w:t>
      </w:r>
    </w:p>
    <w:p w:rsidR="00925128" w:rsidRPr="0064206A" w:rsidRDefault="00925128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  <w:lang w:val="kk-KZ"/>
        </w:rPr>
      </w:pPr>
      <w:r w:rsidRPr="0064206A">
        <w:rPr>
          <w:sz w:val="28"/>
          <w:szCs w:val="28"/>
          <w:lang w:val="kk-KZ"/>
        </w:rPr>
        <w:t xml:space="preserve">Вследствие обследования пациенту был выставлен диагноз: «Посткоревой энцефалит» и, согласно КП №4 «Энцефалит у детей и взрослых» МЗ РК от «9» июня 2016 года, назначена эмпирическая терапия. </w:t>
      </w:r>
      <w:r w:rsidRPr="0064206A">
        <w:rPr>
          <w:sz w:val="28"/>
          <w:szCs w:val="28"/>
        </w:rPr>
        <w:t>В дальнейшем состояние в динамике стабилизировалось, менингеальные знаки отмечались как отрицательные, судороги в отделении ОРИТ не проявлялись, шкала Глазго составила 13-14 баллов.</w:t>
      </w:r>
    </w:p>
    <w:p w:rsidR="002E4219" w:rsidRPr="0064206A" w:rsidRDefault="00925128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  <w:lang w:val="kk-KZ"/>
        </w:rPr>
      </w:pPr>
      <w:r w:rsidRPr="0064206A">
        <w:rPr>
          <w:sz w:val="28"/>
          <w:szCs w:val="28"/>
        </w:rPr>
        <w:t xml:space="preserve">Второй ребенок в возрасте 32 месяцев </w:t>
      </w:r>
      <w:r w:rsidRPr="0064206A">
        <w:rPr>
          <w:sz w:val="28"/>
          <w:szCs w:val="28"/>
          <w:lang w:val="kk-KZ"/>
        </w:rPr>
        <w:t xml:space="preserve">(№2) </w:t>
      </w:r>
      <w:r w:rsidRPr="0064206A">
        <w:rPr>
          <w:sz w:val="28"/>
          <w:szCs w:val="28"/>
        </w:rPr>
        <w:t xml:space="preserve">поступил в стационар на 7-е сутки заболевания корью на стадии пигментации. При этом признаки энцефалита проявлялись наличием апатии и сонливости, повышения температуры тела, головной боли диффузного характера, </w:t>
      </w:r>
      <w:r w:rsidRPr="0064206A">
        <w:rPr>
          <w:sz w:val="28"/>
          <w:szCs w:val="28"/>
          <w:lang w:val="kk-KZ"/>
        </w:rPr>
        <w:t xml:space="preserve">гипотонии, оценка по </w:t>
      </w:r>
      <w:r w:rsidRPr="0064206A">
        <w:rPr>
          <w:sz w:val="28"/>
          <w:szCs w:val="28"/>
        </w:rPr>
        <w:t xml:space="preserve">шкале Глазго составляла 9-10 баллов (открывание глаз – </w:t>
      </w:r>
      <w:r w:rsidRPr="0064206A">
        <w:rPr>
          <w:sz w:val="28"/>
          <w:szCs w:val="28"/>
          <w:shd w:val="clear" w:color="auto" w:fill="FFFFFF"/>
        </w:rPr>
        <w:t xml:space="preserve">в ответ только на болевой раздражитель </w:t>
      </w:r>
      <w:r w:rsidRPr="0064206A">
        <w:rPr>
          <w:sz w:val="28"/>
          <w:szCs w:val="28"/>
        </w:rPr>
        <w:t xml:space="preserve">– </w:t>
      </w:r>
      <w:r w:rsidRPr="0064206A">
        <w:rPr>
          <w:sz w:val="28"/>
          <w:szCs w:val="28"/>
          <w:shd w:val="clear" w:color="auto" w:fill="FFFFFF"/>
        </w:rPr>
        <w:t>2</w:t>
      </w:r>
      <w:r w:rsidRPr="0064206A">
        <w:rPr>
          <w:sz w:val="28"/>
          <w:szCs w:val="28"/>
        </w:rPr>
        <w:t xml:space="preserve">. </w:t>
      </w:r>
      <w:r w:rsidRPr="0064206A">
        <w:rPr>
          <w:sz w:val="28"/>
          <w:szCs w:val="28"/>
          <w:shd w:val="clear" w:color="auto" w:fill="FFFFFF"/>
        </w:rPr>
        <w:t xml:space="preserve">В ответ на голосовой раздражитель </w:t>
      </w:r>
      <w:r w:rsidRPr="0064206A">
        <w:rPr>
          <w:sz w:val="28"/>
          <w:szCs w:val="28"/>
        </w:rPr>
        <w:t xml:space="preserve">– </w:t>
      </w:r>
      <w:r w:rsidRPr="0064206A">
        <w:rPr>
          <w:sz w:val="28"/>
          <w:szCs w:val="28"/>
          <w:shd w:val="clear" w:color="auto" w:fill="FFFFFF"/>
        </w:rPr>
        <w:t xml:space="preserve">спутанная речь </w:t>
      </w:r>
      <w:r w:rsidRPr="0064206A">
        <w:rPr>
          <w:sz w:val="28"/>
          <w:szCs w:val="28"/>
        </w:rPr>
        <w:t xml:space="preserve">– </w:t>
      </w:r>
      <w:r w:rsidRPr="0064206A">
        <w:rPr>
          <w:sz w:val="28"/>
          <w:szCs w:val="28"/>
          <w:shd w:val="clear" w:color="auto" w:fill="FFFFFF"/>
        </w:rPr>
        <w:t xml:space="preserve">4, Двигательная реакция </w:t>
      </w:r>
      <w:r w:rsidRPr="0064206A">
        <w:rPr>
          <w:sz w:val="28"/>
          <w:szCs w:val="28"/>
        </w:rPr>
        <w:t xml:space="preserve">– </w:t>
      </w:r>
      <w:r w:rsidRPr="0064206A">
        <w:rPr>
          <w:sz w:val="28"/>
          <w:szCs w:val="28"/>
          <w:shd w:val="clear" w:color="auto" w:fill="FFFFFF"/>
        </w:rPr>
        <w:t xml:space="preserve">отдергивание в ответ на болевой раздражитель </w:t>
      </w:r>
      <w:r w:rsidRPr="0064206A">
        <w:rPr>
          <w:sz w:val="28"/>
          <w:szCs w:val="28"/>
        </w:rPr>
        <w:t xml:space="preserve">– </w:t>
      </w:r>
      <w:r w:rsidRPr="0064206A">
        <w:rPr>
          <w:sz w:val="28"/>
          <w:szCs w:val="28"/>
          <w:shd w:val="clear" w:color="auto" w:fill="FFFFFF"/>
        </w:rPr>
        <w:t>4). В анамнезе отмечался однократный эпизод судорог в начале заболевания.</w:t>
      </w:r>
      <w:r w:rsidRPr="0064206A">
        <w:rPr>
          <w:sz w:val="28"/>
          <w:szCs w:val="28"/>
        </w:rPr>
        <w:t xml:space="preserve">  Объективно наблюдались слабоположительные менингеальные симптомы: ригидность затылочных мышц и верхний симптом Брудзинского. Очаговая и неврологическая симптоматика фиксировалась в виде нарушения сознания, судорог, гиперкинеза, нарушения речи (отвечает отрывисто), паралича конечностей, шаткости походки. Из клинических проявлений кори до госпитализации отмечалось наличие лихорадки (в течение 5 дней от 38,5</w:t>
      </w:r>
      <w:r w:rsidRPr="0064206A">
        <w:rPr>
          <w:sz w:val="28"/>
          <w:szCs w:val="28"/>
          <w:shd w:val="clear" w:color="auto" w:fill="FFFFFF"/>
        </w:rPr>
        <w:t>°</w:t>
      </w:r>
      <w:r w:rsidRPr="0064206A">
        <w:rPr>
          <w:sz w:val="28"/>
          <w:szCs w:val="28"/>
        </w:rPr>
        <w:t>С до 39.9</w:t>
      </w:r>
      <w:r w:rsidRPr="0064206A">
        <w:rPr>
          <w:sz w:val="28"/>
          <w:szCs w:val="28"/>
          <w:shd w:val="clear" w:color="auto" w:fill="FFFFFF"/>
        </w:rPr>
        <w:t>°</w:t>
      </w:r>
      <w:r w:rsidRPr="0064206A">
        <w:rPr>
          <w:sz w:val="28"/>
          <w:szCs w:val="28"/>
        </w:rPr>
        <w:t>С), конъюнктивита, кашля и макулопаулезной сыпи. До госпитализации лечение ребенок получа</w:t>
      </w:r>
      <w:r w:rsidR="00F406F8">
        <w:rPr>
          <w:sz w:val="28"/>
          <w:szCs w:val="28"/>
        </w:rPr>
        <w:t>л амбулаторно, без антибиотика.</w:t>
      </w:r>
      <w:r w:rsidRPr="0064206A">
        <w:rPr>
          <w:sz w:val="28"/>
          <w:szCs w:val="28"/>
        </w:rPr>
        <w:t xml:space="preserve"> Диагноз кори был подтвержден обнаружением Ig класса M </w:t>
      </w:r>
      <w:r w:rsidRPr="0064206A">
        <w:rPr>
          <w:sz w:val="28"/>
          <w:szCs w:val="28"/>
          <w:lang w:val="kk-KZ"/>
        </w:rPr>
        <w:t xml:space="preserve">и </w:t>
      </w:r>
      <w:r w:rsidRPr="0064206A">
        <w:rPr>
          <w:sz w:val="28"/>
          <w:szCs w:val="28"/>
        </w:rPr>
        <w:t xml:space="preserve">G в ИФА. </w:t>
      </w:r>
      <w:r w:rsidRPr="0064206A">
        <w:rPr>
          <w:sz w:val="28"/>
          <w:szCs w:val="28"/>
          <w:lang w:val="kk-KZ"/>
        </w:rPr>
        <w:t xml:space="preserve">На основании результатов обследования выставлен диагноз: «Посткоревой энцефалит». Назначена эмпирическая терапия: цефтриаксон, </w:t>
      </w:r>
      <w:r w:rsidRPr="0064206A">
        <w:rPr>
          <w:sz w:val="28"/>
          <w:szCs w:val="28"/>
          <w:lang w:val="en-US"/>
        </w:rPr>
        <w:t>Ig</w:t>
      </w:r>
      <w:r w:rsidRPr="0064206A">
        <w:rPr>
          <w:sz w:val="28"/>
          <w:szCs w:val="28"/>
        </w:rPr>
        <w:t xml:space="preserve">, гормональная терапия – дексаметазон, а также, </w:t>
      </w:r>
      <w:r w:rsidRPr="0064206A">
        <w:rPr>
          <w:sz w:val="28"/>
          <w:szCs w:val="28"/>
          <w:lang w:val="kk-KZ"/>
        </w:rPr>
        <w:t xml:space="preserve">согласно рекомендациям </w:t>
      </w:r>
      <w:r w:rsidRPr="0064206A">
        <w:rPr>
          <w:sz w:val="28"/>
          <w:szCs w:val="28"/>
        </w:rPr>
        <w:t>ВОЗ, витамин А</w:t>
      </w:r>
      <w:r w:rsidRPr="0064206A">
        <w:rPr>
          <w:sz w:val="28"/>
          <w:szCs w:val="28"/>
          <w:lang w:val="kk-KZ"/>
        </w:rPr>
        <w:t xml:space="preserve"> </w:t>
      </w:r>
      <w:r w:rsidRPr="0064206A">
        <w:rPr>
          <w:sz w:val="28"/>
          <w:szCs w:val="28"/>
        </w:rPr>
        <w:t>(один раз в день дозы 200 000 МЕ витамина А в течение двух дней подряд всем заболевшим корью  детям в возрасте ≥12 месяцев</w:t>
      </w:r>
      <w:r w:rsidR="00C31015" w:rsidRPr="0064206A">
        <w:rPr>
          <w:sz w:val="28"/>
          <w:szCs w:val="28"/>
        </w:rPr>
        <w:t xml:space="preserve"> </w:t>
      </w:r>
      <w:r w:rsidR="00BA0C89" w:rsidRPr="0064206A">
        <w:rPr>
          <w:sz w:val="28"/>
          <w:szCs w:val="28"/>
        </w:rPr>
        <w:t>[</w:t>
      </w:r>
      <w:r w:rsidR="009E2374" w:rsidRPr="0064206A">
        <w:rPr>
          <w:sz w:val="28"/>
          <w:szCs w:val="28"/>
          <w:lang w:val="kk-KZ"/>
        </w:rPr>
        <w:t>163</w:t>
      </w:r>
      <w:r w:rsidR="009F6742" w:rsidRPr="0064206A">
        <w:rPr>
          <w:sz w:val="28"/>
          <w:szCs w:val="28"/>
        </w:rPr>
        <w:t>]</w:t>
      </w:r>
      <w:r w:rsidR="00C31015" w:rsidRPr="0064206A">
        <w:rPr>
          <w:sz w:val="28"/>
          <w:szCs w:val="28"/>
        </w:rPr>
        <w:t>.</w:t>
      </w:r>
      <w:r w:rsidR="009F6742" w:rsidRPr="0064206A">
        <w:rPr>
          <w:sz w:val="28"/>
          <w:szCs w:val="28"/>
        </w:rPr>
        <w:t xml:space="preserve"> </w:t>
      </w:r>
      <w:r w:rsidR="002E4219" w:rsidRPr="0064206A">
        <w:rPr>
          <w:sz w:val="28"/>
          <w:szCs w:val="28"/>
        </w:rPr>
        <w:t xml:space="preserve">   </w:t>
      </w:r>
    </w:p>
    <w:p w:rsidR="00925128" w:rsidRPr="0064206A" w:rsidRDefault="00925128" w:rsidP="002949DA">
      <w:pPr>
        <w:pStyle w:val="p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64206A">
        <w:rPr>
          <w:sz w:val="28"/>
          <w:szCs w:val="28"/>
          <w:lang w:val="kk-KZ"/>
        </w:rPr>
        <w:t xml:space="preserve">По установленному регламенту, пациенту № 1 (19 мес.), с учетом более раннего его возраста, была проведена НСГ, которая выявила признаки отека головного мозга. </w:t>
      </w:r>
    </w:p>
    <w:p w:rsidR="00925128" w:rsidRPr="0064206A" w:rsidRDefault="00925128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  <w:lang w:val="kk-KZ"/>
        </w:rPr>
      </w:pPr>
      <w:r w:rsidRPr="0064206A">
        <w:rPr>
          <w:sz w:val="28"/>
          <w:szCs w:val="28"/>
          <w:lang w:val="kk-KZ"/>
        </w:rPr>
        <w:t xml:space="preserve">Помимо того, проведенные пациентам спинномозговые пункции и анализы ликворограммы показали повышение давления, цитоз лимфоцитарного характера (№1 </w:t>
      </w:r>
      <w:r w:rsidRPr="0064206A">
        <w:rPr>
          <w:sz w:val="28"/>
          <w:szCs w:val="28"/>
        </w:rPr>
        <w:t xml:space="preserve">– </w:t>
      </w:r>
      <w:r w:rsidRPr="0064206A">
        <w:rPr>
          <w:sz w:val="28"/>
          <w:szCs w:val="28"/>
          <w:lang w:val="kk-KZ"/>
        </w:rPr>
        <w:t xml:space="preserve">82, №2 </w:t>
      </w:r>
      <w:r w:rsidRPr="0064206A">
        <w:rPr>
          <w:sz w:val="28"/>
          <w:szCs w:val="28"/>
        </w:rPr>
        <w:t>–</w:t>
      </w:r>
      <w:r w:rsidRPr="0064206A">
        <w:rPr>
          <w:sz w:val="28"/>
          <w:szCs w:val="28"/>
          <w:lang w:val="kk-KZ"/>
        </w:rPr>
        <w:t xml:space="preserve"> 89 соответственно), а также высокий уровень белка (№1 </w:t>
      </w:r>
      <w:r w:rsidRPr="0064206A">
        <w:rPr>
          <w:sz w:val="28"/>
          <w:szCs w:val="28"/>
        </w:rPr>
        <w:t xml:space="preserve">– </w:t>
      </w:r>
      <w:r w:rsidRPr="0064206A">
        <w:rPr>
          <w:sz w:val="28"/>
          <w:szCs w:val="28"/>
          <w:lang w:val="kk-KZ"/>
        </w:rPr>
        <w:t xml:space="preserve">3,7; №2 </w:t>
      </w:r>
      <w:r w:rsidRPr="0064206A">
        <w:rPr>
          <w:sz w:val="28"/>
          <w:szCs w:val="28"/>
        </w:rPr>
        <w:t xml:space="preserve">– </w:t>
      </w:r>
      <w:r w:rsidRPr="0064206A">
        <w:rPr>
          <w:sz w:val="28"/>
          <w:szCs w:val="28"/>
          <w:lang w:val="kk-KZ"/>
        </w:rPr>
        <w:t xml:space="preserve">3,5).  </w:t>
      </w:r>
    </w:p>
    <w:p w:rsidR="00925128" w:rsidRPr="0064206A" w:rsidRDefault="00925128" w:rsidP="002949DA">
      <w:pPr>
        <w:pStyle w:val="12"/>
        <w:spacing w:before="0" w:beforeAutospacing="0" w:after="0" w:afterAutospacing="0"/>
        <w:ind w:firstLine="709"/>
        <w:jc w:val="both"/>
        <w:rPr>
          <w:sz w:val="28"/>
          <w:szCs w:val="28"/>
          <w:lang w:val="kk-KZ"/>
        </w:rPr>
      </w:pPr>
      <w:r w:rsidRPr="0064206A">
        <w:rPr>
          <w:sz w:val="28"/>
          <w:szCs w:val="28"/>
        </w:rPr>
        <w:t>При повторной люмбальной пункции пациента №1, на 6-е сутки заболевания, показатели ЦСЖ находились в пределах нормы (цитоз – 12 мкл, белок – 0,3), также повторные показатели общего анализа крови, СРБ не превышали референсные значения, и ребенок был переведен в общую палату отделения.</w:t>
      </w:r>
    </w:p>
    <w:p w:rsidR="00653EAF" w:rsidRPr="0064206A" w:rsidRDefault="00925128" w:rsidP="002949DA">
      <w:pPr>
        <w:pStyle w:val="p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4206A">
        <w:rPr>
          <w:sz w:val="28"/>
          <w:szCs w:val="28"/>
        </w:rPr>
        <w:t xml:space="preserve">Тем не менее, несмотря на проводимое лечение, в динамике состояние пациента №2 прогрессивно ухудшилось, сознание стало спутанным,  по шкале </w:t>
      </w:r>
      <w:r w:rsidRPr="0064206A">
        <w:rPr>
          <w:sz w:val="28"/>
          <w:szCs w:val="28"/>
        </w:rPr>
        <w:lastRenderedPageBreak/>
        <w:t xml:space="preserve">Глазго – с 7 баллов до 5 баллов, и на 17-е сутки был зарегистрирован летальный исход. При этом, после проведения гистологической обработки ткани головного мозга, на патологоанатомическом вскрытии обнаружены признаки острого расстройства микрогемоциркуляции, а также были выявлены признаки выраженного периваскулярного и перицеллюлярного отека с явлениями сетчатого разрежения вещества головного мозга. Кроме того, отмечались признаки периваскулярного глиоза с примесью лимфоцитов и единичных лейкоцитов, рассеянная лимфоцитарная инфильтрация ткани головного мозга, местами с примесью лейкоцитов </w:t>
      </w:r>
      <w:r w:rsidR="00653EAF" w:rsidRPr="0064206A">
        <w:rPr>
          <w:sz w:val="28"/>
          <w:szCs w:val="28"/>
        </w:rPr>
        <w:t>(</w:t>
      </w:r>
      <w:r w:rsidR="00C31015" w:rsidRPr="0064206A">
        <w:rPr>
          <w:sz w:val="28"/>
          <w:szCs w:val="28"/>
        </w:rPr>
        <w:t>р</w:t>
      </w:r>
      <w:r w:rsidR="00653EAF" w:rsidRPr="0064206A">
        <w:rPr>
          <w:sz w:val="28"/>
          <w:szCs w:val="28"/>
        </w:rPr>
        <w:t xml:space="preserve">исунок </w:t>
      </w:r>
      <w:r w:rsidR="003A3ABA">
        <w:rPr>
          <w:sz w:val="28"/>
          <w:szCs w:val="28"/>
        </w:rPr>
        <w:t>30</w:t>
      </w:r>
      <w:r w:rsidR="00653EAF" w:rsidRPr="0064206A">
        <w:rPr>
          <w:sz w:val="28"/>
          <w:szCs w:val="28"/>
        </w:rPr>
        <w:t>)</w:t>
      </w:r>
      <w:r w:rsidR="0020757C" w:rsidRPr="0064206A">
        <w:rPr>
          <w:sz w:val="28"/>
          <w:szCs w:val="28"/>
        </w:rPr>
        <w:t xml:space="preserve">. </w:t>
      </w:r>
    </w:p>
    <w:p w:rsidR="006F20BB" w:rsidRPr="0064206A" w:rsidRDefault="006F20BB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5216" w:type="dxa"/>
        <w:tblInd w:w="2093" w:type="dxa"/>
        <w:tblLayout w:type="fixed"/>
        <w:tblLook w:val="04A0" w:firstRow="1" w:lastRow="0" w:firstColumn="1" w:lastColumn="0" w:noHBand="0" w:noVBand="1"/>
      </w:tblPr>
      <w:tblGrid>
        <w:gridCol w:w="5216"/>
      </w:tblGrid>
      <w:tr w:rsidR="0064206A" w:rsidRPr="0064206A" w:rsidTr="00C31015">
        <w:tc>
          <w:tcPr>
            <w:tcW w:w="5216" w:type="dxa"/>
            <w:shd w:val="clear" w:color="auto" w:fill="auto"/>
          </w:tcPr>
          <w:p w:rsidR="006F20BB" w:rsidRPr="0064206A" w:rsidRDefault="00FE6E52" w:rsidP="002949DA">
            <w:pPr>
              <w:spacing w:after="0" w:line="240" w:lineRule="auto"/>
              <w:ind w:hanging="108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>
                      <wp:simplePos x="0" y="0"/>
                      <wp:positionH relativeFrom="column">
                        <wp:posOffset>1186815</wp:posOffset>
                      </wp:positionH>
                      <wp:positionV relativeFrom="paragraph">
                        <wp:posOffset>1773555</wp:posOffset>
                      </wp:positionV>
                      <wp:extent cx="425450" cy="86360"/>
                      <wp:effectExtent l="19050" t="76200" r="0" b="46990"/>
                      <wp:wrapNone/>
                      <wp:docPr id="4102" name="Прямая со стрелкой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425450" cy="86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4E4B16" id="Прямая со стрелкой 16" o:spid="_x0000_s1026" type="#_x0000_t32" style="position:absolute;margin-left:93.45pt;margin-top:139.65pt;width:33.5pt;height:6.8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>
                      <wp:simplePos x="0" y="0"/>
                      <wp:positionH relativeFrom="column">
                        <wp:posOffset>882015</wp:posOffset>
                      </wp:positionH>
                      <wp:positionV relativeFrom="paragraph">
                        <wp:posOffset>1102995</wp:posOffset>
                      </wp:positionV>
                      <wp:extent cx="425450" cy="86360"/>
                      <wp:effectExtent l="19050" t="76200" r="0" b="46990"/>
                      <wp:wrapNone/>
                      <wp:docPr id="4100" name="Прямая со стрелкой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425450" cy="86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801E51" id="Прямая со стрелкой 15" o:spid="_x0000_s1026" type="#_x0000_t32" style="position:absolute;margin-left:69.45pt;margin-top:86.85pt;width:33.5pt;height:6.8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 w:rsidR="00EA32EB" w:rsidRPr="0064206A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68371" cy="2057857"/>
                  <wp:effectExtent l="0" t="0" r="3810" b="0"/>
                  <wp:docPr id="23" name="Рисунок 3" descr="Описание: Изображение выглядит как земля, природа&#10;&#10;Автоматически созданное описание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Изображение выглядит как земля, природа&#10;&#10;Автоматически созданное описание"/>
                          <pic:cNvPicPr>
                            <a:picLocks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777" cy="2056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481D" w:rsidRPr="0064206A" w:rsidRDefault="0002481D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  <w:lang w:val="kk-KZ"/>
        </w:rPr>
      </w:pPr>
    </w:p>
    <w:p w:rsidR="00B47E69" w:rsidRDefault="00133C44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Рисунок </w:t>
      </w:r>
      <w:r w:rsidR="003A3ABA">
        <w:rPr>
          <w:rFonts w:ascii="Times New Roman" w:hAnsi="Times New Roman"/>
          <w:sz w:val="28"/>
          <w:szCs w:val="28"/>
        </w:rPr>
        <w:t>30</w:t>
      </w:r>
      <w:r w:rsidR="00653EAF" w:rsidRPr="0064206A">
        <w:rPr>
          <w:rFonts w:ascii="Times New Roman" w:hAnsi="Times New Roman"/>
          <w:sz w:val="28"/>
          <w:szCs w:val="28"/>
        </w:rPr>
        <w:t xml:space="preserve"> </w:t>
      </w:r>
      <w:r w:rsidR="00C31015" w:rsidRPr="0064206A">
        <w:rPr>
          <w:rFonts w:ascii="Times New Roman" w:hAnsi="Times New Roman"/>
          <w:sz w:val="28"/>
          <w:szCs w:val="28"/>
        </w:rPr>
        <w:t xml:space="preserve">– </w:t>
      </w:r>
      <w:r w:rsidR="00653EAF" w:rsidRPr="0064206A">
        <w:rPr>
          <w:rFonts w:ascii="Times New Roman" w:hAnsi="Times New Roman"/>
          <w:sz w:val="28"/>
          <w:szCs w:val="28"/>
        </w:rPr>
        <w:t xml:space="preserve">Ткань головного мозга ребенка, умершего </w:t>
      </w:r>
      <w:r w:rsidR="00653EAF" w:rsidRPr="0064206A">
        <w:rPr>
          <w:rFonts w:ascii="Times New Roman" w:hAnsi="Times New Roman"/>
          <w:bCs/>
          <w:sz w:val="28"/>
          <w:szCs w:val="28"/>
        </w:rPr>
        <w:t>на 17</w:t>
      </w:r>
      <w:r w:rsidR="00925128" w:rsidRPr="0064206A">
        <w:rPr>
          <w:rFonts w:ascii="Times New Roman" w:hAnsi="Times New Roman"/>
          <w:bCs/>
          <w:sz w:val="28"/>
          <w:szCs w:val="28"/>
        </w:rPr>
        <w:t>-е</w:t>
      </w:r>
      <w:r w:rsidR="00653EAF" w:rsidRPr="0064206A">
        <w:rPr>
          <w:rFonts w:ascii="Times New Roman" w:hAnsi="Times New Roman"/>
          <w:bCs/>
          <w:sz w:val="28"/>
          <w:szCs w:val="28"/>
        </w:rPr>
        <w:t xml:space="preserve"> сутки</w:t>
      </w:r>
      <w:r w:rsidR="00653EAF" w:rsidRPr="0064206A">
        <w:rPr>
          <w:rFonts w:ascii="Times New Roman" w:hAnsi="Times New Roman"/>
          <w:sz w:val="28"/>
          <w:szCs w:val="28"/>
        </w:rPr>
        <w:t xml:space="preserve"> от начала заболевания, </w:t>
      </w:r>
      <w:r w:rsidR="00653EAF" w:rsidRPr="00B47E69">
        <w:rPr>
          <w:rFonts w:ascii="Times New Roman" w:hAnsi="Times New Roman"/>
          <w:sz w:val="28"/>
          <w:szCs w:val="28"/>
        </w:rPr>
        <w:t xml:space="preserve">возраст </w:t>
      </w:r>
      <w:r w:rsidR="00925128" w:rsidRPr="00B47E69">
        <w:rPr>
          <w:rFonts w:ascii="Times New Roman" w:hAnsi="Times New Roman"/>
          <w:sz w:val="28"/>
          <w:szCs w:val="28"/>
        </w:rPr>
        <w:t>– 32</w:t>
      </w:r>
      <w:r w:rsidR="00925128" w:rsidRPr="0064206A">
        <w:rPr>
          <w:rFonts w:ascii="Times New Roman" w:hAnsi="Times New Roman"/>
          <w:sz w:val="28"/>
          <w:szCs w:val="28"/>
        </w:rPr>
        <w:t xml:space="preserve"> месяца</w:t>
      </w:r>
    </w:p>
    <w:p w:rsidR="00B47E69" w:rsidRPr="00B47E69" w:rsidRDefault="00B47E69" w:rsidP="002949DA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B47E69" w:rsidRPr="00B47E69" w:rsidRDefault="00B47E69" w:rsidP="00B47E6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47E69">
        <w:rPr>
          <w:rFonts w:ascii="Times New Roman" w:hAnsi="Times New Roman"/>
          <w:sz w:val="24"/>
          <w:szCs w:val="24"/>
        </w:rPr>
        <w:t>Примечания:</w:t>
      </w:r>
    </w:p>
    <w:p w:rsidR="00C31015" w:rsidRPr="00B47E69" w:rsidRDefault="00B47E69" w:rsidP="00B47E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</w:t>
      </w:r>
      <w:r w:rsidR="00925128" w:rsidRPr="00B47E69">
        <w:rPr>
          <w:rFonts w:ascii="Times New Roman" w:hAnsi="Times New Roman"/>
          <w:sz w:val="24"/>
          <w:szCs w:val="24"/>
        </w:rPr>
        <w:t>. В</w:t>
      </w:r>
      <w:r w:rsidR="00653EAF" w:rsidRPr="00B47E69">
        <w:rPr>
          <w:rFonts w:ascii="Times New Roman" w:hAnsi="Times New Roman"/>
          <w:sz w:val="24"/>
          <w:szCs w:val="24"/>
        </w:rPr>
        <w:t>ыраженный перицеллюлярный и периваскулярный отек вещества головного мозга; периваскулярный глиоз и рассеянная лимфоцитарная инфильтрация ткани головного мозга, местами с примесью лимфоцитов и единичных лейкоцитов</w:t>
      </w:r>
      <w:r>
        <w:rPr>
          <w:rFonts w:ascii="Times New Roman" w:hAnsi="Times New Roman"/>
          <w:sz w:val="24"/>
          <w:szCs w:val="24"/>
        </w:rPr>
        <w:t>.</w:t>
      </w:r>
    </w:p>
    <w:p w:rsidR="0020757C" w:rsidRPr="0064206A" w:rsidRDefault="00B47E69" w:rsidP="00B47E6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</w:t>
      </w:r>
      <w:r w:rsidR="00653EAF" w:rsidRPr="0064206A">
        <w:rPr>
          <w:rFonts w:ascii="Times New Roman" w:hAnsi="Times New Roman"/>
          <w:sz w:val="24"/>
          <w:szCs w:val="24"/>
        </w:rPr>
        <w:t xml:space="preserve"> Окраска гематоксил</w:t>
      </w:r>
      <w:r w:rsidR="00C31015" w:rsidRPr="0064206A">
        <w:rPr>
          <w:rFonts w:ascii="Times New Roman" w:hAnsi="Times New Roman"/>
          <w:sz w:val="24"/>
          <w:szCs w:val="24"/>
        </w:rPr>
        <w:t>ином и эозином. Увеличение х200</w:t>
      </w:r>
    </w:p>
    <w:p w:rsidR="0020757C" w:rsidRPr="0064206A" w:rsidRDefault="0020757C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757C" w:rsidRDefault="003C3CDE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При этом, н</w:t>
      </w:r>
      <w:r w:rsidR="0033147A" w:rsidRPr="0064206A">
        <w:rPr>
          <w:rFonts w:ascii="Times New Roman" w:hAnsi="Times New Roman"/>
          <w:sz w:val="28"/>
          <w:szCs w:val="28"/>
        </w:rPr>
        <w:t>ейроны и глиальные клетки коры головного мозга находились в состоянии дистрофических изменений с явлениями острого набухания и деформации тел нейронов. Встречались единичные клетки-тени. Стенки артериол с явлениями фибриноидного набухания</w:t>
      </w:r>
      <w:r w:rsidR="0020757C" w:rsidRPr="0064206A">
        <w:rPr>
          <w:rFonts w:ascii="Times New Roman" w:hAnsi="Times New Roman"/>
          <w:sz w:val="28"/>
          <w:szCs w:val="28"/>
        </w:rPr>
        <w:t xml:space="preserve"> (</w:t>
      </w:r>
      <w:r w:rsidR="00C31015" w:rsidRPr="0064206A">
        <w:rPr>
          <w:rFonts w:ascii="Times New Roman" w:hAnsi="Times New Roman"/>
          <w:sz w:val="28"/>
          <w:szCs w:val="28"/>
        </w:rPr>
        <w:t>р</w:t>
      </w:r>
      <w:r w:rsidR="0020757C" w:rsidRPr="0064206A">
        <w:rPr>
          <w:rFonts w:ascii="Times New Roman" w:hAnsi="Times New Roman"/>
          <w:sz w:val="28"/>
          <w:szCs w:val="28"/>
        </w:rPr>
        <w:t xml:space="preserve">исунок </w:t>
      </w:r>
      <w:r w:rsidR="00133C44" w:rsidRPr="0064206A">
        <w:rPr>
          <w:rFonts w:ascii="Times New Roman" w:hAnsi="Times New Roman"/>
          <w:sz w:val="28"/>
          <w:szCs w:val="28"/>
          <w:lang w:val="kk-KZ"/>
        </w:rPr>
        <w:t>3</w:t>
      </w:r>
      <w:r w:rsidR="003A3ABA">
        <w:rPr>
          <w:rFonts w:ascii="Times New Roman" w:hAnsi="Times New Roman"/>
          <w:sz w:val="28"/>
          <w:szCs w:val="28"/>
          <w:lang w:val="kk-KZ"/>
        </w:rPr>
        <w:t>1</w:t>
      </w:r>
      <w:r w:rsidR="0020757C" w:rsidRPr="0064206A">
        <w:rPr>
          <w:rFonts w:ascii="Times New Roman" w:hAnsi="Times New Roman"/>
          <w:sz w:val="28"/>
          <w:szCs w:val="28"/>
        </w:rPr>
        <w:t>)</w:t>
      </w:r>
      <w:r w:rsidR="0033147A"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B47E69" w:rsidRDefault="00B47E6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B47E69" w:rsidRDefault="00B47E6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B47E69" w:rsidRDefault="00B47E6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B47E69" w:rsidRDefault="00B47E6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B47E69" w:rsidRDefault="00B47E6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B47E69" w:rsidRPr="0064206A" w:rsidRDefault="00B47E6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836E7C" w:rsidRPr="0064206A" w:rsidRDefault="0020757C" w:rsidP="002949D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 </w:t>
      </w:r>
    </w:p>
    <w:tbl>
      <w:tblPr>
        <w:tblW w:w="0" w:type="auto"/>
        <w:tblInd w:w="1951" w:type="dxa"/>
        <w:tblLayout w:type="fixed"/>
        <w:tblLook w:val="04A0" w:firstRow="1" w:lastRow="0" w:firstColumn="1" w:lastColumn="0" w:noHBand="0" w:noVBand="1"/>
      </w:tblPr>
      <w:tblGrid>
        <w:gridCol w:w="5528"/>
      </w:tblGrid>
      <w:tr w:rsidR="0064206A" w:rsidRPr="0064206A" w:rsidTr="00C31015">
        <w:tc>
          <w:tcPr>
            <w:tcW w:w="5528" w:type="dxa"/>
            <w:shd w:val="clear" w:color="auto" w:fill="auto"/>
          </w:tcPr>
          <w:p w:rsidR="00836E7C" w:rsidRPr="0064206A" w:rsidRDefault="00FE6E52" w:rsidP="002949DA">
            <w:pPr>
              <w:spacing w:after="0" w:line="240" w:lineRule="auto"/>
              <w:ind w:left="459" w:hanging="108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>
                      <wp:simplePos x="0" y="0"/>
                      <wp:positionH relativeFrom="column">
                        <wp:posOffset>765175</wp:posOffset>
                      </wp:positionH>
                      <wp:positionV relativeFrom="paragraph">
                        <wp:posOffset>1654175</wp:posOffset>
                      </wp:positionV>
                      <wp:extent cx="297180" cy="266700"/>
                      <wp:effectExtent l="0" t="0" r="7620" b="0"/>
                      <wp:wrapNone/>
                      <wp:docPr id="41" name="Надпись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97180" cy="266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D7857" w:rsidRPr="00DA0940" w:rsidRDefault="009D7857" w:rsidP="00B042ED">
                                  <w:pPr>
                                    <w:rPr>
                                      <w:rFonts w:ascii="Times New Roman" w:hAnsi="Times New Roman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</w:rPr>
                                    <w:t>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8" o:spid="_x0000_s1046" type="#_x0000_t202" style="position:absolute;left:0;text-align:left;margin-left:60.25pt;margin-top:130.25pt;width:23.4pt;height:21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" fillcolor="window" stroked="f" strokeweight=".5pt">
                      <v:path arrowok="t"/>
                      <v:textbox>
                        <w:txbxContent>
                          <w:p w:rsidR="009D7857" w:rsidRPr="00DA0940" w:rsidRDefault="009D7857" w:rsidP="00B042ED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>
                      <wp:simplePos x="0" y="0"/>
                      <wp:positionH relativeFrom="column">
                        <wp:posOffset>430530</wp:posOffset>
                      </wp:positionH>
                      <wp:positionV relativeFrom="paragraph">
                        <wp:posOffset>1093470</wp:posOffset>
                      </wp:positionV>
                      <wp:extent cx="390525" cy="590550"/>
                      <wp:effectExtent l="38100" t="38100" r="28575" b="19050"/>
                      <wp:wrapNone/>
                      <wp:docPr id="39" name="Прямая со стрелкой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 flipV="1">
                                <a:off x="0" y="0"/>
                                <a:ext cx="390525" cy="5905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8BD88C" id="Прямая со стрелкой 17" o:spid="_x0000_s1026" type="#_x0000_t32" style="position:absolute;margin-left:33.9pt;margin-top:86.1pt;width:30.75pt;height:46.5pt;flip:x y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>
                      <wp:simplePos x="0" y="0"/>
                      <wp:positionH relativeFrom="column">
                        <wp:posOffset>972820</wp:posOffset>
                      </wp:positionH>
                      <wp:positionV relativeFrom="paragraph">
                        <wp:posOffset>1543050</wp:posOffset>
                      </wp:positionV>
                      <wp:extent cx="561975" cy="142875"/>
                      <wp:effectExtent l="19050" t="76200" r="0" b="28575"/>
                      <wp:wrapNone/>
                      <wp:docPr id="40" name="Прямая со стрелкой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561975" cy="1428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3CF700" id="Прямая со стрелкой 16" o:spid="_x0000_s1026" type="#_x0000_t32" style="position:absolute;margin-left:76.6pt;margin-top:121.5pt;width:44.25pt;height:11.25pt;flip:y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 w:rsidR="00C31015" w:rsidRPr="0064206A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97378" cy="1914140"/>
                  <wp:effectExtent l="0" t="0" r="3175" b="0"/>
                  <wp:docPr id="24" name="Рисунок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473" cy="191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>
                      <wp:simplePos x="0" y="0"/>
                      <wp:positionH relativeFrom="column">
                        <wp:posOffset>1463040</wp:posOffset>
                      </wp:positionH>
                      <wp:positionV relativeFrom="paragraph">
                        <wp:posOffset>1181735</wp:posOffset>
                      </wp:positionV>
                      <wp:extent cx="241935" cy="218440"/>
                      <wp:effectExtent l="0" t="0" r="5715" b="0"/>
                      <wp:wrapNone/>
                      <wp:docPr id="42" name="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41935" cy="218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D7857" w:rsidRPr="00DA0940" w:rsidRDefault="009D7857">
                                  <w:pPr>
                                    <w:rPr>
                                      <w:rFonts w:ascii="Times New Roman" w:hAnsi="Times New Roman"/>
                                      <w:lang w:val="kk-KZ"/>
                                    </w:rPr>
                                  </w:pPr>
                                  <w:r w:rsidRPr="00DA0940">
                                    <w:rPr>
                                      <w:rFonts w:ascii="Times New Roman" w:hAnsi="Times New Roman"/>
                                      <w:lang w:val="kk-KZ"/>
                                    </w:rPr>
                                    <w:t>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 60" o:spid="_x0000_s1047" type="#_x0000_t202" style="position:absolute;left:0;text-align:left;margin-left:115.2pt;margin-top:93.05pt;width:19.05pt;height:17.2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" stroked="f">
                      <v:path arrowok="t"/>
                      <v:textbox>
                        <w:txbxContent>
                          <w:p w:rsidR="009D7857" w:rsidRPr="00DA0940" w:rsidRDefault="009D7857">
                            <w:pPr>
                              <w:rPr>
                                <w:rFonts w:ascii="Times New Roman" w:hAnsi="Times New Roman"/>
                                <w:lang w:val="kk-KZ"/>
                              </w:rPr>
                            </w:pPr>
                            <w:r w:rsidRPr="00DA0940">
                              <w:rPr>
                                <w:rFonts w:ascii="Times New Roman" w:hAnsi="Times New Roman"/>
                                <w:lang w:val="kk-KZ"/>
                              </w:rPr>
                              <w:t>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>
                      <wp:simplePos x="0" y="0"/>
                      <wp:positionH relativeFrom="column">
                        <wp:posOffset>1621790</wp:posOffset>
                      </wp:positionH>
                      <wp:positionV relativeFrom="paragraph">
                        <wp:posOffset>816610</wp:posOffset>
                      </wp:positionV>
                      <wp:extent cx="243840" cy="334010"/>
                      <wp:effectExtent l="19050" t="38100" r="41910" b="27940"/>
                      <wp:wrapNone/>
                      <wp:docPr id="38" name="Прямая со стрелкой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243840" cy="3340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D8584D" id="Прямая со стрелкой 12" o:spid="_x0000_s1026" type="#_x0000_t32" style="position:absolute;margin-left:127.7pt;margin-top:64.3pt;width:19.2pt;height:26.3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" strokecolor="windowText" strokeweight="2.2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</w:p>
        </w:tc>
      </w:tr>
    </w:tbl>
    <w:p w:rsidR="00565AD7" w:rsidRPr="0064206A" w:rsidRDefault="00565AD7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  <w:lang w:val="kk-KZ"/>
        </w:rPr>
      </w:pPr>
    </w:p>
    <w:p w:rsidR="00C31015" w:rsidRPr="0064206A" w:rsidRDefault="00C31015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64206A">
        <w:rPr>
          <w:rFonts w:ascii="Times New Roman" w:hAnsi="Times New Roman"/>
          <w:sz w:val="24"/>
          <w:szCs w:val="24"/>
          <w:lang w:val="kk-KZ"/>
        </w:rPr>
        <w:t xml:space="preserve">а – </w:t>
      </w:r>
      <w:r w:rsidRPr="0064206A">
        <w:rPr>
          <w:rFonts w:ascii="Times New Roman" w:hAnsi="Times New Roman"/>
          <w:sz w:val="24"/>
          <w:szCs w:val="24"/>
        </w:rPr>
        <w:t>нейроны и глиальные клетки коры головного моз</w:t>
      </w:r>
      <w:r w:rsidR="00D130A5" w:rsidRPr="0064206A">
        <w:rPr>
          <w:rFonts w:ascii="Times New Roman" w:hAnsi="Times New Roman"/>
          <w:sz w:val="24"/>
          <w:szCs w:val="24"/>
        </w:rPr>
        <w:t>га</w:t>
      </w:r>
      <w:r w:rsidRPr="0064206A">
        <w:rPr>
          <w:rFonts w:ascii="Times New Roman" w:hAnsi="Times New Roman"/>
          <w:sz w:val="24"/>
          <w:szCs w:val="24"/>
        </w:rPr>
        <w:t>; б – стенки артериол в состоянии фибриноидного набухания</w:t>
      </w:r>
    </w:p>
    <w:p w:rsidR="00C31015" w:rsidRPr="0064206A" w:rsidRDefault="00C31015" w:rsidP="002949DA">
      <w:pPr>
        <w:spacing w:after="0" w:line="240" w:lineRule="auto"/>
        <w:jc w:val="center"/>
        <w:rPr>
          <w:rFonts w:ascii="Times New Roman" w:hAnsi="Times New Roman"/>
          <w:sz w:val="16"/>
          <w:szCs w:val="16"/>
          <w:lang w:val="kk-KZ"/>
        </w:rPr>
      </w:pPr>
    </w:p>
    <w:p w:rsidR="00C31015" w:rsidRPr="0064206A" w:rsidRDefault="0020757C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Рисунок </w:t>
      </w:r>
      <w:r w:rsidR="00133C44" w:rsidRPr="0064206A">
        <w:rPr>
          <w:rFonts w:ascii="Times New Roman" w:hAnsi="Times New Roman"/>
          <w:sz w:val="28"/>
          <w:szCs w:val="28"/>
          <w:lang w:val="kk-KZ"/>
        </w:rPr>
        <w:t>3</w:t>
      </w:r>
      <w:r w:rsidR="003A3ABA">
        <w:rPr>
          <w:rFonts w:ascii="Times New Roman" w:hAnsi="Times New Roman"/>
          <w:sz w:val="28"/>
          <w:szCs w:val="28"/>
          <w:lang w:val="kk-KZ"/>
        </w:rPr>
        <w:t>1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C31015" w:rsidRPr="0064206A">
        <w:rPr>
          <w:rFonts w:ascii="Times New Roman" w:hAnsi="Times New Roman"/>
          <w:sz w:val="28"/>
          <w:szCs w:val="28"/>
        </w:rPr>
        <w:t xml:space="preserve">– </w:t>
      </w:r>
      <w:r w:rsidR="006351E3" w:rsidRPr="0064206A">
        <w:rPr>
          <w:rFonts w:ascii="Times New Roman" w:hAnsi="Times New Roman"/>
          <w:sz w:val="28"/>
          <w:szCs w:val="28"/>
        </w:rPr>
        <w:t xml:space="preserve">Нейроны и глиальные клетки коры головного мозга в состоянии дистрофических изменений с явлениями острого набухания и деформации тел нейронов </w:t>
      </w:r>
    </w:p>
    <w:p w:rsidR="00C31015" w:rsidRPr="0064206A" w:rsidRDefault="00C31015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20757C" w:rsidRPr="0064206A" w:rsidRDefault="00C31015" w:rsidP="002949DA">
      <w:pPr>
        <w:spacing w:after="0" w:line="240" w:lineRule="auto"/>
        <w:ind w:firstLine="709"/>
        <w:jc w:val="both"/>
        <w:rPr>
          <w:rFonts w:ascii="Times New Roman" w:hAnsi="Times New Roman"/>
          <w:szCs w:val="28"/>
        </w:rPr>
      </w:pPr>
      <w:r w:rsidRPr="0064206A">
        <w:rPr>
          <w:rFonts w:ascii="Times New Roman" w:hAnsi="Times New Roman"/>
          <w:szCs w:val="28"/>
        </w:rPr>
        <w:t xml:space="preserve">Примечание – </w:t>
      </w:r>
      <w:r w:rsidR="006351E3" w:rsidRPr="0064206A">
        <w:rPr>
          <w:rFonts w:ascii="Times New Roman" w:hAnsi="Times New Roman"/>
          <w:szCs w:val="28"/>
        </w:rPr>
        <w:t>Окраска гематоксилином и эозином. Увеличение х200</w:t>
      </w:r>
    </w:p>
    <w:p w:rsidR="00B47E69" w:rsidRDefault="00B47E69" w:rsidP="002949D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20757C" w:rsidRPr="0064206A" w:rsidRDefault="000B77D8" w:rsidP="002949D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64206A">
        <w:rPr>
          <w:rFonts w:ascii="Times New Roman" w:hAnsi="Times New Roman"/>
          <w:bCs/>
          <w:sz w:val="28"/>
          <w:szCs w:val="28"/>
        </w:rPr>
        <w:t>Нередко обнаруживались мелкие очаги энцефаломаляции с образованием мелких ложных кистозных полостей. Вокруг ложных микрокист  выявлялись группы тучных макрофагов</w:t>
      </w:r>
      <w:r w:rsidR="00133C44" w:rsidRPr="0064206A">
        <w:rPr>
          <w:rFonts w:ascii="Times New Roman" w:hAnsi="Times New Roman"/>
          <w:bCs/>
          <w:sz w:val="28"/>
          <w:szCs w:val="28"/>
        </w:rPr>
        <w:t xml:space="preserve"> (</w:t>
      </w:r>
      <w:r w:rsidR="00C31015" w:rsidRPr="0064206A">
        <w:rPr>
          <w:rFonts w:ascii="Times New Roman" w:hAnsi="Times New Roman"/>
          <w:bCs/>
          <w:sz w:val="28"/>
          <w:szCs w:val="28"/>
        </w:rPr>
        <w:t>р</w:t>
      </w:r>
      <w:r w:rsidR="00133C44" w:rsidRPr="0064206A">
        <w:rPr>
          <w:rFonts w:ascii="Times New Roman" w:hAnsi="Times New Roman"/>
          <w:bCs/>
          <w:sz w:val="28"/>
          <w:szCs w:val="28"/>
        </w:rPr>
        <w:t>исунок 3</w:t>
      </w:r>
      <w:r w:rsidR="003A3ABA">
        <w:rPr>
          <w:rFonts w:ascii="Times New Roman" w:hAnsi="Times New Roman"/>
          <w:bCs/>
          <w:sz w:val="28"/>
          <w:szCs w:val="28"/>
        </w:rPr>
        <w:t>2</w:t>
      </w:r>
      <w:r w:rsidR="00653EAF" w:rsidRPr="0064206A">
        <w:rPr>
          <w:rFonts w:ascii="Times New Roman" w:hAnsi="Times New Roman"/>
          <w:bCs/>
          <w:sz w:val="28"/>
          <w:szCs w:val="28"/>
        </w:rPr>
        <w:t>)</w:t>
      </w:r>
      <w:r w:rsidRPr="0064206A">
        <w:rPr>
          <w:rFonts w:ascii="Times New Roman" w:hAnsi="Times New Roman"/>
          <w:bCs/>
          <w:sz w:val="28"/>
          <w:szCs w:val="28"/>
          <w:lang w:val="kk-KZ"/>
        </w:rPr>
        <w:t>.</w:t>
      </w:r>
    </w:p>
    <w:p w:rsidR="002B69E9" w:rsidRPr="0064206A" w:rsidRDefault="002B69E9" w:rsidP="002949D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</w:p>
    <w:tbl>
      <w:tblPr>
        <w:tblW w:w="0" w:type="auto"/>
        <w:tblInd w:w="1951" w:type="dxa"/>
        <w:tblLayout w:type="fixed"/>
        <w:tblLook w:val="04A0" w:firstRow="1" w:lastRow="0" w:firstColumn="1" w:lastColumn="0" w:noHBand="0" w:noVBand="1"/>
      </w:tblPr>
      <w:tblGrid>
        <w:gridCol w:w="4919"/>
      </w:tblGrid>
      <w:tr w:rsidR="0064206A" w:rsidRPr="0064206A" w:rsidTr="003436A8">
        <w:trPr>
          <w:trHeight w:val="3850"/>
        </w:trPr>
        <w:tc>
          <w:tcPr>
            <w:tcW w:w="4919" w:type="dxa"/>
            <w:shd w:val="clear" w:color="auto" w:fill="auto"/>
          </w:tcPr>
          <w:p w:rsidR="000B77D8" w:rsidRPr="0064206A" w:rsidRDefault="00FE6E52" w:rsidP="002949DA">
            <w:pPr>
              <w:spacing w:after="0" w:line="240" w:lineRule="auto"/>
              <w:ind w:hanging="108"/>
              <w:contextualSpacing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112" behindDoc="0" locked="0" layoutInCell="1" allowOverlap="1">
                      <wp:simplePos x="0" y="0"/>
                      <wp:positionH relativeFrom="column">
                        <wp:posOffset>1136650</wp:posOffset>
                      </wp:positionH>
                      <wp:positionV relativeFrom="paragraph">
                        <wp:posOffset>539115</wp:posOffset>
                      </wp:positionV>
                      <wp:extent cx="244475" cy="244475"/>
                      <wp:effectExtent l="0" t="0" r="3175" b="3175"/>
                      <wp:wrapNone/>
                      <wp:docPr id="25" name="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44475" cy="244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D7857" w:rsidRPr="006D2472" w:rsidRDefault="009D7857">
                                  <w:pPr>
                                    <w:rPr>
                                      <w:rFonts w:ascii="Times New Roman" w:hAnsi="Times New Roman"/>
                                      <w:lang w:val="kk-KZ"/>
                                    </w:rPr>
                                  </w:pPr>
                                  <w:r w:rsidRPr="006D2472">
                                    <w:rPr>
                                      <w:rFonts w:ascii="Times New Roman" w:hAnsi="Times New Roman"/>
                                      <w:lang w:val="kk-KZ"/>
                                    </w:rPr>
                                    <w:t>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 63" o:spid="_x0000_s1048" type="#_x0000_t202" style="position:absolute;left:0;text-align:left;margin-left:89.5pt;margin-top:42.45pt;width:19.25pt;height:19.2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" stroked="f">
                      <v:path arrowok="t"/>
                      <v:textbox>
                        <w:txbxContent>
                          <w:p w:rsidR="009D7857" w:rsidRPr="006D2472" w:rsidRDefault="009D7857">
                            <w:pPr>
                              <w:rPr>
                                <w:rFonts w:ascii="Times New Roman" w:hAnsi="Times New Roman"/>
                                <w:lang w:val="kk-KZ"/>
                              </w:rPr>
                            </w:pPr>
                            <w:r w:rsidRPr="006D2472">
                              <w:rPr>
                                <w:rFonts w:ascii="Times New Roman" w:hAnsi="Times New Roman"/>
                                <w:lang w:val="kk-KZ"/>
                              </w:rPr>
                              <w:t>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>
                      <wp:simplePos x="0" y="0"/>
                      <wp:positionH relativeFrom="column">
                        <wp:posOffset>378460</wp:posOffset>
                      </wp:positionH>
                      <wp:positionV relativeFrom="paragraph">
                        <wp:posOffset>337185</wp:posOffset>
                      </wp:positionV>
                      <wp:extent cx="233680" cy="266065"/>
                      <wp:effectExtent l="0" t="0" r="0" b="635"/>
                      <wp:wrapNone/>
                      <wp:docPr id="4" name="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33680" cy="2660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D7857" w:rsidRPr="006D2472" w:rsidRDefault="009D7857">
                                  <w:pPr>
                                    <w:rPr>
                                      <w:rFonts w:ascii="Times New Roman" w:hAnsi="Times New Roman"/>
                                      <w:lang w:val="kk-KZ"/>
                                    </w:rPr>
                                  </w:pPr>
                                  <w:r w:rsidRPr="006D2472">
                                    <w:rPr>
                                      <w:rFonts w:ascii="Times New Roman" w:hAnsi="Times New Roman"/>
                                      <w:lang w:val="kk-KZ"/>
                                    </w:rPr>
                                    <w:t>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 62" o:spid="_x0000_s1049" type="#_x0000_t202" style="position:absolute;left:0;text-align:left;margin-left:29.8pt;margin-top:26.55pt;width:18.4pt;height:20.9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" stroked="f">
                      <v:path arrowok="t"/>
                      <v:textbox>
                        <w:txbxContent>
                          <w:p w:rsidR="009D7857" w:rsidRPr="006D2472" w:rsidRDefault="009D7857">
                            <w:pPr>
                              <w:rPr>
                                <w:rFonts w:ascii="Times New Roman" w:hAnsi="Times New Roman"/>
                                <w:lang w:val="kk-KZ"/>
                              </w:rPr>
                            </w:pPr>
                            <w:r w:rsidRPr="006D2472">
                              <w:rPr>
                                <w:rFonts w:ascii="Times New Roman" w:hAnsi="Times New Roman"/>
                                <w:lang w:val="kk-KZ"/>
                              </w:rPr>
                              <w:t>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A32EB" w:rsidRPr="0064206A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01644" cy="2697799"/>
                  <wp:effectExtent l="0" t="0" r="3810" b="7620"/>
                  <wp:docPr id="61" name="Рисунок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 61"/>
                          <pic:cNvPicPr>
                            <a:picLocks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245" cy="26991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36A8" w:rsidRPr="0064206A" w:rsidRDefault="003436A8" w:rsidP="002949DA">
      <w:pPr>
        <w:spacing w:after="0" w:line="240" w:lineRule="auto"/>
        <w:ind w:left="1843" w:firstLine="709"/>
        <w:contextualSpacing/>
        <w:jc w:val="both"/>
        <w:rPr>
          <w:rFonts w:ascii="Times New Roman" w:hAnsi="Times New Roman"/>
          <w:b/>
          <w:sz w:val="16"/>
          <w:szCs w:val="16"/>
        </w:rPr>
      </w:pPr>
    </w:p>
    <w:p w:rsidR="003436A8" w:rsidRPr="0064206A" w:rsidRDefault="003436A8" w:rsidP="002949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4206A">
        <w:rPr>
          <w:rFonts w:ascii="Times New Roman" w:hAnsi="Times New Roman"/>
          <w:sz w:val="24"/>
          <w:szCs w:val="24"/>
        </w:rPr>
        <w:t>а – ложная микрокистозная полость; б – вокруг которой определяются очаговые скопления тучных макрофагов</w:t>
      </w:r>
    </w:p>
    <w:p w:rsidR="003436A8" w:rsidRPr="0064206A" w:rsidRDefault="003436A8" w:rsidP="002949DA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3436A8" w:rsidRPr="00B47E69" w:rsidRDefault="003436A8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Рисунок </w:t>
      </w:r>
      <w:r w:rsidR="00B47E69">
        <w:rPr>
          <w:rFonts w:ascii="Times New Roman" w:hAnsi="Times New Roman"/>
          <w:sz w:val="28"/>
          <w:szCs w:val="28"/>
          <w:lang w:val="kk-KZ"/>
        </w:rPr>
        <w:t>3</w:t>
      </w:r>
      <w:r w:rsidR="003A3ABA">
        <w:rPr>
          <w:rFonts w:ascii="Times New Roman" w:hAnsi="Times New Roman"/>
          <w:sz w:val="28"/>
          <w:szCs w:val="28"/>
          <w:lang w:val="kk-KZ"/>
        </w:rPr>
        <w:t>2</w:t>
      </w:r>
      <w:r w:rsidRPr="0064206A">
        <w:rPr>
          <w:rFonts w:ascii="Times New Roman" w:hAnsi="Times New Roman"/>
          <w:sz w:val="28"/>
          <w:szCs w:val="28"/>
        </w:rPr>
        <w:t xml:space="preserve"> – Ткань головного мозга ребенка, умершего на 17</w:t>
      </w:r>
      <w:r w:rsidR="003C3CDE" w:rsidRPr="0064206A">
        <w:rPr>
          <w:rFonts w:ascii="Times New Roman" w:hAnsi="Times New Roman"/>
          <w:sz w:val="28"/>
          <w:szCs w:val="28"/>
        </w:rPr>
        <w:t>-е</w:t>
      </w:r>
      <w:r w:rsidRPr="0064206A">
        <w:rPr>
          <w:rFonts w:ascii="Times New Roman" w:hAnsi="Times New Roman"/>
          <w:sz w:val="28"/>
          <w:szCs w:val="28"/>
        </w:rPr>
        <w:t xml:space="preserve"> сутки от начала </w:t>
      </w:r>
      <w:r w:rsidRPr="00B47E69">
        <w:rPr>
          <w:rFonts w:ascii="Times New Roman" w:hAnsi="Times New Roman"/>
          <w:sz w:val="28"/>
          <w:szCs w:val="28"/>
        </w:rPr>
        <w:t xml:space="preserve">заболевания, возраст </w:t>
      </w:r>
      <w:r w:rsidR="003C3CDE" w:rsidRPr="00B47E69">
        <w:rPr>
          <w:rFonts w:ascii="Times New Roman" w:hAnsi="Times New Roman"/>
          <w:sz w:val="28"/>
          <w:szCs w:val="28"/>
        </w:rPr>
        <w:t xml:space="preserve">– </w:t>
      </w:r>
      <w:r w:rsidRPr="00B47E69">
        <w:rPr>
          <w:rFonts w:ascii="Times New Roman" w:hAnsi="Times New Roman"/>
          <w:sz w:val="28"/>
          <w:szCs w:val="28"/>
        </w:rPr>
        <w:t>32 месяца</w:t>
      </w:r>
    </w:p>
    <w:p w:rsidR="003436A8" w:rsidRPr="0064206A" w:rsidRDefault="003436A8" w:rsidP="002949DA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:rsidR="0020757C" w:rsidRPr="0064206A" w:rsidRDefault="003436A8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4"/>
          <w:szCs w:val="24"/>
        </w:rPr>
        <w:t>Примечание – Окраска гематоксилином и эозином. Увеличение х200</w:t>
      </w:r>
    </w:p>
    <w:p w:rsidR="0020757C" w:rsidRPr="0064206A" w:rsidRDefault="0020757C" w:rsidP="002949D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0757C" w:rsidRPr="0064206A" w:rsidRDefault="0020757C" w:rsidP="002949D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4206A">
        <w:rPr>
          <w:rFonts w:ascii="Times New Roman" w:hAnsi="Times New Roman"/>
          <w:bCs/>
          <w:sz w:val="28"/>
          <w:szCs w:val="28"/>
        </w:rPr>
        <w:t>В мягкой мозговой оболочке наблюдали</w:t>
      </w:r>
      <w:r w:rsidR="003C3CDE" w:rsidRPr="0064206A">
        <w:rPr>
          <w:rFonts w:ascii="Times New Roman" w:hAnsi="Times New Roman"/>
          <w:bCs/>
          <w:sz w:val="28"/>
          <w:szCs w:val="28"/>
        </w:rPr>
        <w:t>сь</w:t>
      </w:r>
      <w:r w:rsidRPr="0064206A">
        <w:rPr>
          <w:rFonts w:ascii="Times New Roman" w:hAnsi="Times New Roman"/>
          <w:bCs/>
          <w:sz w:val="28"/>
          <w:szCs w:val="28"/>
        </w:rPr>
        <w:t xml:space="preserve"> паретическое расширение и неравномерное полнокровие сосудов, выраженный отек и разрыхление </w:t>
      </w:r>
      <w:r w:rsidRPr="0064206A">
        <w:rPr>
          <w:rFonts w:ascii="Times New Roman" w:hAnsi="Times New Roman"/>
          <w:bCs/>
          <w:sz w:val="28"/>
          <w:szCs w:val="28"/>
        </w:rPr>
        <w:lastRenderedPageBreak/>
        <w:t>волокнистых структур мягкой мозговой оболочки. В просвете капилляров выявлялись стазы и сладжи эритроцитов с примесью лимфоцитов и лейкоцитов. Неравномерная, умеренная лимфоцитарно-плазмоцитарная инфильтрация мягкой мозговой оболочки, иногда с примесью лейкоцитов (</w:t>
      </w:r>
      <w:r w:rsidR="003436A8" w:rsidRPr="0064206A">
        <w:rPr>
          <w:rFonts w:ascii="Times New Roman" w:hAnsi="Times New Roman"/>
          <w:bCs/>
          <w:sz w:val="28"/>
          <w:szCs w:val="28"/>
        </w:rPr>
        <w:t>р</w:t>
      </w:r>
      <w:r w:rsidRPr="0064206A">
        <w:rPr>
          <w:rFonts w:ascii="Times New Roman" w:hAnsi="Times New Roman"/>
          <w:bCs/>
          <w:sz w:val="28"/>
          <w:szCs w:val="28"/>
        </w:rPr>
        <w:t xml:space="preserve">исунок </w:t>
      </w:r>
      <w:r w:rsidR="00133C44" w:rsidRPr="0064206A">
        <w:rPr>
          <w:rFonts w:ascii="Times New Roman" w:hAnsi="Times New Roman"/>
          <w:bCs/>
          <w:sz w:val="28"/>
          <w:szCs w:val="28"/>
          <w:lang w:val="kk-KZ"/>
        </w:rPr>
        <w:t>3</w:t>
      </w:r>
      <w:r w:rsidR="003A3ABA">
        <w:rPr>
          <w:rFonts w:ascii="Times New Roman" w:hAnsi="Times New Roman"/>
          <w:bCs/>
          <w:sz w:val="28"/>
          <w:szCs w:val="28"/>
          <w:lang w:val="kk-KZ"/>
        </w:rPr>
        <w:t>3</w:t>
      </w:r>
      <w:r w:rsidRPr="0064206A">
        <w:rPr>
          <w:rFonts w:ascii="Times New Roman" w:hAnsi="Times New Roman"/>
          <w:bCs/>
          <w:sz w:val="28"/>
          <w:szCs w:val="28"/>
        </w:rPr>
        <w:t>).</w:t>
      </w:r>
    </w:p>
    <w:p w:rsidR="00A57D8D" w:rsidRPr="0064206A" w:rsidRDefault="00A57D8D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3436A8" w:rsidRPr="0064206A" w:rsidRDefault="00FE6E52" w:rsidP="002949DA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1562100</wp:posOffset>
                </wp:positionH>
                <wp:positionV relativeFrom="paragraph">
                  <wp:posOffset>723265</wp:posOffset>
                </wp:positionV>
                <wp:extent cx="504825" cy="228600"/>
                <wp:effectExtent l="19050" t="38100" r="47625" b="19050"/>
                <wp:wrapNone/>
                <wp:docPr id="1" name="Прямая со стрелкой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04825" cy="2286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958D05" id="Прямая со стрелкой 10" o:spid="_x0000_s1026" type="#_x0000_t32" style="position:absolute;margin-left:123pt;margin-top:56.95pt;width:39.75pt;height:18pt;flip:y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" strokecolor="windowText" strokeweight="2.25pt">
                <v:stroke endarrow="block" joinstyle="miter"/>
                <o:lock v:ext="edit" shapetype="f"/>
              </v:shape>
            </w:pict>
          </mc:Fallback>
        </mc:AlternateContent>
      </w:r>
      <w:r w:rsidR="003436A8" w:rsidRPr="0064206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02305" cy="2303145"/>
            <wp:effectExtent l="0" t="0" r="0" b="0"/>
            <wp:docPr id="26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05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6A8" w:rsidRPr="0064206A" w:rsidRDefault="003436A8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  <w:lang w:val="kk-KZ"/>
        </w:rPr>
      </w:pPr>
    </w:p>
    <w:p w:rsidR="00B47E69" w:rsidRPr="00B47E69" w:rsidRDefault="0020757C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Рисунок </w:t>
      </w:r>
      <w:r w:rsidR="00133C44" w:rsidRPr="0064206A">
        <w:rPr>
          <w:rFonts w:ascii="Times New Roman" w:hAnsi="Times New Roman"/>
          <w:sz w:val="28"/>
          <w:szCs w:val="28"/>
          <w:lang w:val="kk-KZ"/>
        </w:rPr>
        <w:t>3</w:t>
      </w:r>
      <w:r w:rsidR="003A3ABA">
        <w:rPr>
          <w:rFonts w:ascii="Times New Roman" w:hAnsi="Times New Roman"/>
          <w:sz w:val="28"/>
          <w:szCs w:val="28"/>
          <w:lang w:val="kk-KZ"/>
        </w:rPr>
        <w:t>3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3436A8" w:rsidRPr="0064206A">
        <w:rPr>
          <w:rFonts w:ascii="Times New Roman" w:hAnsi="Times New Roman"/>
          <w:sz w:val="28"/>
          <w:szCs w:val="28"/>
        </w:rPr>
        <w:t xml:space="preserve">– </w:t>
      </w:r>
      <w:r w:rsidRPr="0064206A">
        <w:rPr>
          <w:rFonts w:ascii="Times New Roman" w:hAnsi="Times New Roman"/>
          <w:sz w:val="28"/>
          <w:szCs w:val="28"/>
        </w:rPr>
        <w:t xml:space="preserve">Ткань головного мозга ребенка с фрагментом мягкой мозговой оболочки, умершего </w:t>
      </w:r>
      <w:r w:rsidRPr="0064206A">
        <w:rPr>
          <w:rFonts w:ascii="Times New Roman" w:hAnsi="Times New Roman"/>
          <w:bCs/>
          <w:sz w:val="28"/>
          <w:szCs w:val="28"/>
        </w:rPr>
        <w:t>на 17</w:t>
      </w:r>
      <w:r w:rsidR="003C3CDE" w:rsidRPr="0064206A">
        <w:rPr>
          <w:rFonts w:ascii="Times New Roman" w:hAnsi="Times New Roman"/>
          <w:bCs/>
          <w:sz w:val="28"/>
          <w:szCs w:val="28"/>
        </w:rPr>
        <w:t>-е</w:t>
      </w:r>
      <w:r w:rsidRPr="0064206A">
        <w:rPr>
          <w:rFonts w:ascii="Times New Roman" w:hAnsi="Times New Roman"/>
          <w:bCs/>
          <w:sz w:val="28"/>
          <w:szCs w:val="28"/>
        </w:rPr>
        <w:t xml:space="preserve"> сутки</w:t>
      </w:r>
      <w:r w:rsidRPr="0064206A">
        <w:rPr>
          <w:rFonts w:ascii="Times New Roman" w:hAnsi="Times New Roman"/>
          <w:sz w:val="28"/>
          <w:szCs w:val="28"/>
        </w:rPr>
        <w:t xml:space="preserve"> от начала </w:t>
      </w:r>
      <w:r w:rsidRPr="00B47E69">
        <w:rPr>
          <w:rFonts w:ascii="Times New Roman" w:hAnsi="Times New Roman"/>
          <w:sz w:val="28"/>
          <w:szCs w:val="28"/>
        </w:rPr>
        <w:t>заболевания, возраст</w:t>
      </w:r>
      <w:r w:rsidR="003C3CDE" w:rsidRPr="00B47E69">
        <w:rPr>
          <w:rFonts w:ascii="Times New Roman" w:hAnsi="Times New Roman"/>
          <w:sz w:val="28"/>
          <w:szCs w:val="28"/>
        </w:rPr>
        <w:t xml:space="preserve"> –</w:t>
      </w:r>
      <w:r w:rsidRPr="00B47E69">
        <w:rPr>
          <w:rFonts w:ascii="Times New Roman" w:hAnsi="Times New Roman"/>
          <w:sz w:val="28"/>
          <w:szCs w:val="28"/>
        </w:rPr>
        <w:t xml:space="preserve"> 32 месяц</w:t>
      </w:r>
      <w:r w:rsidR="003436A8" w:rsidRPr="00B47E69">
        <w:rPr>
          <w:rFonts w:ascii="Times New Roman" w:hAnsi="Times New Roman"/>
          <w:sz w:val="28"/>
          <w:szCs w:val="28"/>
        </w:rPr>
        <w:t>а</w:t>
      </w:r>
      <w:r w:rsidR="003C3CDE" w:rsidRPr="00B47E69">
        <w:rPr>
          <w:rFonts w:ascii="Times New Roman" w:hAnsi="Times New Roman"/>
          <w:sz w:val="28"/>
          <w:szCs w:val="28"/>
        </w:rPr>
        <w:t xml:space="preserve"> </w:t>
      </w:r>
    </w:p>
    <w:p w:rsidR="00B47E69" w:rsidRPr="00B47E69" w:rsidRDefault="00B47E69" w:rsidP="002949DA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B47E69" w:rsidRPr="00B47E69" w:rsidRDefault="00B47E69" w:rsidP="00B47E6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47E69">
        <w:rPr>
          <w:rFonts w:ascii="Times New Roman" w:hAnsi="Times New Roman"/>
          <w:sz w:val="24"/>
          <w:szCs w:val="24"/>
        </w:rPr>
        <w:t>Примечания:</w:t>
      </w:r>
    </w:p>
    <w:p w:rsidR="003436A8" w:rsidRPr="00B47E69" w:rsidRDefault="00B47E69" w:rsidP="00B47E6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47E69">
        <w:rPr>
          <w:rFonts w:ascii="Times New Roman" w:hAnsi="Times New Roman"/>
          <w:sz w:val="24"/>
          <w:szCs w:val="24"/>
        </w:rPr>
        <w:t xml:space="preserve">1. </w:t>
      </w:r>
      <w:r w:rsidR="003C3CDE" w:rsidRPr="00B47E69">
        <w:rPr>
          <w:rFonts w:ascii="Times New Roman" w:hAnsi="Times New Roman"/>
          <w:sz w:val="24"/>
          <w:szCs w:val="24"/>
        </w:rPr>
        <w:t>П</w:t>
      </w:r>
      <w:r w:rsidR="0020757C" w:rsidRPr="00B47E69">
        <w:rPr>
          <w:rFonts w:ascii="Times New Roman" w:hAnsi="Times New Roman"/>
          <w:sz w:val="24"/>
          <w:szCs w:val="24"/>
        </w:rPr>
        <w:t>арез сосудов, стаз эритроцитов и лимфоцитов в просвете капилляра; выраженный отек мягкой мозговой оболочки с умеренной лимфоцитарно-плазмоцитарной инфильтрацией</w:t>
      </w:r>
      <w:r w:rsidRPr="00B47E69">
        <w:rPr>
          <w:rFonts w:ascii="Times New Roman" w:hAnsi="Times New Roman"/>
          <w:sz w:val="24"/>
          <w:szCs w:val="24"/>
        </w:rPr>
        <w:t>.</w:t>
      </w:r>
    </w:p>
    <w:p w:rsidR="0020757C" w:rsidRPr="00B47E69" w:rsidRDefault="00B47E69" w:rsidP="00B47E6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47E69">
        <w:rPr>
          <w:rFonts w:ascii="Times New Roman" w:hAnsi="Times New Roman"/>
          <w:sz w:val="24"/>
          <w:szCs w:val="24"/>
        </w:rPr>
        <w:t>2.</w:t>
      </w:r>
      <w:r w:rsidR="003436A8" w:rsidRPr="00B47E69">
        <w:rPr>
          <w:rFonts w:ascii="Times New Roman" w:hAnsi="Times New Roman"/>
          <w:sz w:val="24"/>
          <w:szCs w:val="24"/>
        </w:rPr>
        <w:t xml:space="preserve"> </w:t>
      </w:r>
      <w:r w:rsidR="0020757C" w:rsidRPr="00B47E69">
        <w:rPr>
          <w:rFonts w:ascii="Times New Roman" w:hAnsi="Times New Roman"/>
          <w:sz w:val="24"/>
          <w:szCs w:val="24"/>
        </w:rPr>
        <w:t>Окраска гематоксил</w:t>
      </w:r>
      <w:r w:rsidR="003436A8" w:rsidRPr="00B47E69">
        <w:rPr>
          <w:rFonts w:ascii="Times New Roman" w:hAnsi="Times New Roman"/>
          <w:sz w:val="24"/>
          <w:szCs w:val="24"/>
        </w:rPr>
        <w:t>ином и эозином. Увеличение х100</w:t>
      </w:r>
    </w:p>
    <w:p w:rsidR="00A07B4C" w:rsidRDefault="00A07B4C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B47E69" w:rsidRDefault="00B47E69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Согласно литературным данным, острый постинфекционный коревой энцефалит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представляет собой осложнение, связанное с инфекцией MeV, которое, по-видимому, связано с аутоиммунной реакцией против основного белка миелина, экспрессируемого олигодендроцитами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Pr="0064206A">
        <w:rPr>
          <w:rFonts w:ascii="Times New Roman" w:hAnsi="Times New Roman"/>
          <w:sz w:val="28"/>
          <w:szCs w:val="28"/>
          <w:lang w:val="kk-KZ"/>
        </w:rPr>
        <w:t>164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. Энцефалит вызывает поражения ЦНС как в белом, так и в сером веществе и характеризуется воспалением головного мозга и перивенозной демиелинизацией [164, р. 159-170].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Надо отметить, что острый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энцефалит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часто ассоциируется с другими иммунологическими аномалиями, такими как высокие уровни антител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IgE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 сыворотке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Pr="0064206A">
        <w:rPr>
          <w:rFonts w:ascii="Times New Roman" w:hAnsi="Times New Roman"/>
          <w:sz w:val="28"/>
          <w:szCs w:val="28"/>
          <w:lang w:val="kk-KZ"/>
        </w:rPr>
        <w:t>165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]. В целом, острый энцефалит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при кори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недостаточно описан в современной литературе. Отдельные группы исследователей, основываясь на отсутствии обнаружения вируса, в некоторых случаях поддерживают возможную связь развития энцефалита с аутоиммунной реакцией, ввиду присутствия основного белка миелина (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MBP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) в спинномозговой жидкости (ЦСЖ), свидетельствующего об аутоиммунно-опосредованном энцефалите [</w:t>
      </w:r>
      <w:r w:rsidRPr="0064206A">
        <w:rPr>
          <w:rFonts w:ascii="Times New Roman" w:hAnsi="Times New Roman"/>
          <w:sz w:val="28"/>
          <w:szCs w:val="28"/>
          <w:lang w:val="kk-KZ"/>
        </w:rPr>
        <w:t>165, р. 1017-1-1017-25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.</w:t>
      </w:r>
    </w:p>
    <w:p w:rsidR="0033626B" w:rsidRDefault="0033626B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33626B" w:rsidRDefault="0033626B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33626B" w:rsidRDefault="0033626B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33626B" w:rsidRDefault="0033626B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33626B" w:rsidRPr="0064206A" w:rsidRDefault="0033626B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8D11CD" w:rsidRDefault="008D11CD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</w:p>
    <w:p w:rsidR="004D0BE0" w:rsidRPr="0064206A" w:rsidRDefault="003436A8" w:rsidP="002949DA">
      <w:pPr>
        <w:spacing w:after="0" w:line="240" w:lineRule="auto"/>
        <w:ind w:firstLine="708"/>
        <w:jc w:val="both"/>
        <w:rPr>
          <w:rStyle w:val="a7"/>
          <w:rFonts w:ascii="Times New Roman" w:hAnsi="Times New Roman"/>
          <w:color w:val="auto"/>
          <w:sz w:val="28"/>
          <w:szCs w:val="28"/>
          <w:u w:val="none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lastRenderedPageBreak/>
        <w:t xml:space="preserve">3.4.4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Клинический случай</w:t>
      </w:r>
      <w:r w:rsidR="00FF26F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FF26F8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п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одостр</w:t>
      </w:r>
      <w:r w:rsidR="00FF26F8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ого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склерозирующ</w:t>
      </w:r>
      <w:r w:rsidR="00FF26F8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его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панэнцефалит</w:t>
      </w:r>
      <w:r w:rsidR="00FF26F8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а</w:t>
      </w:r>
    </w:p>
    <w:p w:rsidR="004D0BE0" w:rsidRPr="0064206A" w:rsidRDefault="00A07B4C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</w:rPr>
        <w:t xml:space="preserve">Клинический пример: Ребенок </w:t>
      </w:r>
      <w:r w:rsidRPr="0064206A">
        <w:rPr>
          <w:rFonts w:ascii="Times New Roman" w:hAnsi="Times New Roman"/>
          <w:sz w:val="28"/>
          <w:lang w:val="kk-KZ"/>
        </w:rPr>
        <w:t>О</w:t>
      </w:r>
      <w:r w:rsidRPr="0064206A">
        <w:rPr>
          <w:rFonts w:ascii="Times New Roman" w:hAnsi="Times New Roman"/>
          <w:sz w:val="28"/>
        </w:rPr>
        <w:t>. история болезни №1</w:t>
      </w:r>
      <w:r w:rsidRPr="0064206A">
        <w:rPr>
          <w:rFonts w:ascii="Times New Roman" w:hAnsi="Times New Roman"/>
          <w:sz w:val="28"/>
          <w:lang w:val="kk-KZ"/>
        </w:rPr>
        <w:t>7766</w:t>
      </w:r>
      <w:r w:rsidRPr="0064206A">
        <w:rPr>
          <w:rFonts w:ascii="Times New Roman" w:hAnsi="Times New Roman"/>
          <w:sz w:val="28"/>
        </w:rPr>
        <w:t xml:space="preserve"> </w:t>
      </w:r>
      <w:r w:rsidR="004D0BE0" w:rsidRPr="0064206A">
        <w:rPr>
          <w:rStyle w:val="a7"/>
          <w:rFonts w:ascii="Times New Roman" w:hAnsi="Times New Roman"/>
          <w:color w:val="auto"/>
          <w:sz w:val="28"/>
          <w:szCs w:val="28"/>
          <w:u w:val="none"/>
          <w:shd w:val="clear" w:color="auto" w:fill="FFFFFF"/>
        </w:rPr>
        <w:t xml:space="preserve">поступил в МГДБ №3 </w:t>
      </w:r>
      <w:r w:rsidRPr="0064206A">
        <w:rPr>
          <w:rStyle w:val="a7"/>
          <w:rFonts w:ascii="Times New Roman" w:hAnsi="Times New Roman"/>
          <w:color w:val="auto"/>
          <w:sz w:val="28"/>
          <w:szCs w:val="28"/>
          <w:u w:val="none"/>
          <w:shd w:val="clear" w:color="auto" w:fill="FFFFFF"/>
        </w:rPr>
        <w:t>26.10.2021 г.,</w:t>
      </w:r>
      <w:r w:rsidRPr="0064206A">
        <w:rPr>
          <w:rStyle w:val="a7"/>
          <w:rFonts w:ascii="Times New Roman" w:hAnsi="Times New Roman"/>
          <w:color w:val="auto"/>
          <w:sz w:val="28"/>
          <w:szCs w:val="28"/>
          <w:u w:val="none"/>
          <w:shd w:val="clear" w:color="auto" w:fill="FFFFFF"/>
          <w:lang w:val="kk-KZ"/>
        </w:rPr>
        <w:t xml:space="preserve"> с</w:t>
      </w:r>
      <w:r w:rsidR="004D0BE0" w:rsidRPr="0064206A">
        <w:rPr>
          <w:rFonts w:ascii="Times New Roman" w:hAnsi="Times New Roman"/>
          <w:sz w:val="28"/>
          <w:szCs w:val="28"/>
        </w:rPr>
        <w:t>о слов мамы с 24.10.21</w:t>
      </w:r>
      <w:r w:rsidR="00182622" w:rsidRPr="0064206A">
        <w:rPr>
          <w:rFonts w:ascii="Times New Roman" w:hAnsi="Times New Roman"/>
          <w:sz w:val="28"/>
          <w:szCs w:val="28"/>
        </w:rPr>
        <w:t xml:space="preserve"> </w:t>
      </w:r>
      <w:r w:rsidR="004D0BE0" w:rsidRPr="0064206A">
        <w:rPr>
          <w:rFonts w:ascii="Times New Roman" w:hAnsi="Times New Roman"/>
          <w:sz w:val="28"/>
          <w:szCs w:val="28"/>
        </w:rPr>
        <w:t>г</w:t>
      </w:r>
      <w:r w:rsidR="00182622" w:rsidRPr="0064206A">
        <w:rPr>
          <w:rFonts w:ascii="Times New Roman" w:hAnsi="Times New Roman"/>
          <w:sz w:val="28"/>
          <w:szCs w:val="28"/>
        </w:rPr>
        <w:t>.</w:t>
      </w:r>
      <w:r w:rsidR="004D0BE0" w:rsidRPr="0064206A">
        <w:rPr>
          <w:rFonts w:ascii="Times New Roman" w:hAnsi="Times New Roman"/>
          <w:sz w:val="28"/>
          <w:szCs w:val="28"/>
        </w:rPr>
        <w:t xml:space="preserve"> у ребенка отмечается нарастание очаговой неврологической симптоматики, периодически субфебрилитет до 37,6</w:t>
      </w:r>
      <w:r w:rsidRPr="0064206A">
        <w:rPr>
          <w:rFonts w:ascii="Times New Roman" w:hAnsi="Times New Roman"/>
          <w:sz w:val="28"/>
          <w:szCs w:val="28"/>
          <w:lang w:val="kk-KZ"/>
        </w:rPr>
        <w:t>*</w:t>
      </w:r>
      <w:r w:rsidR="004D0BE0" w:rsidRPr="0064206A">
        <w:rPr>
          <w:rFonts w:ascii="Times New Roman" w:hAnsi="Times New Roman"/>
          <w:sz w:val="28"/>
          <w:szCs w:val="28"/>
        </w:rPr>
        <w:t xml:space="preserve">С. </w:t>
      </w:r>
    </w:p>
    <w:p w:rsidR="00651F9F" w:rsidRPr="0064206A" w:rsidRDefault="00A07B4C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Из анамнеза: в</w:t>
      </w:r>
      <w:r w:rsidR="004D0BE0" w:rsidRPr="0064206A">
        <w:rPr>
          <w:rFonts w:ascii="Times New Roman" w:hAnsi="Times New Roman"/>
          <w:sz w:val="28"/>
          <w:szCs w:val="28"/>
        </w:rPr>
        <w:t xml:space="preserve"> возрасте 7 месяцев ребенок перенес коревую инфекцию.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Согласно литературным данным</w:t>
      </w:r>
      <w:r w:rsidR="00FF26F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у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дет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ей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инфицированных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вирусом кори в возрасте до 12 месяцев,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возрастает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частота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развития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ПСПЭ до 1/609, а у детей в возрасте до пяти лет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-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1/1367 </w:t>
      </w:r>
      <w:r w:rsidR="0080232D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9E2374" w:rsidRPr="0064206A">
        <w:rPr>
          <w:rFonts w:ascii="Times New Roman" w:hAnsi="Times New Roman"/>
          <w:sz w:val="28"/>
          <w:szCs w:val="28"/>
          <w:lang w:val="kk-KZ"/>
        </w:rPr>
        <w:t>166</w:t>
      </w:r>
      <w:r w:rsidR="0080232D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3436A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64206A">
        <w:rPr>
          <w:rFonts w:ascii="Times New Roman" w:hAnsi="Times New Roman"/>
          <w:sz w:val="28"/>
          <w:szCs w:val="28"/>
          <w:lang w:val="kk-KZ"/>
        </w:rPr>
        <w:t>Спустя 3 года</w:t>
      </w:r>
      <w:r w:rsidR="004D0BE0" w:rsidRPr="0064206A">
        <w:rPr>
          <w:rFonts w:ascii="Times New Roman" w:hAnsi="Times New Roman"/>
          <w:sz w:val="28"/>
          <w:szCs w:val="28"/>
        </w:rPr>
        <w:t xml:space="preserve">, </w:t>
      </w:r>
      <w:r w:rsidRPr="0064206A">
        <w:rPr>
          <w:rFonts w:ascii="Times New Roman" w:hAnsi="Times New Roman"/>
          <w:sz w:val="28"/>
          <w:szCs w:val="28"/>
        </w:rPr>
        <w:t>в конце</w:t>
      </w:r>
      <w:r w:rsidR="004D0BE0" w:rsidRPr="0064206A">
        <w:rPr>
          <w:rFonts w:ascii="Times New Roman" w:hAnsi="Times New Roman"/>
          <w:sz w:val="28"/>
          <w:szCs w:val="28"/>
        </w:rPr>
        <w:t xml:space="preserve"> мая 2021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4D0BE0" w:rsidRPr="0064206A">
        <w:rPr>
          <w:rFonts w:ascii="Times New Roman" w:hAnsi="Times New Roman"/>
          <w:sz w:val="28"/>
          <w:szCs w:val="28"/>
        </w:rPr>
        <w:t>г</w:t>
      </w:r>
      <w:r w:rsidRPr="0064206A">
        <w:rPr>
          <w:rFonts w:ascii="Times New Roman" w:hAnsi="Times New Roman"/>
          <w:sz w:val="28"/>
          <w:szCs w:val="28"/>
        </w:rPr>
        <w:t>.</w:t>
      </w:r>
      <w:r w:rsidR="003C3CDE" w:rsidRPr="0064206A">
        <w:rPr>
          <w:rFonts w:ascii="Times New Roman" w:hAnsi="Times New Roman"/>
          <w:sz w:val="28"/>
          <w:szCs w:val="28"/>
        </w:rPr>
        <w:t>,</w:t>
      </w:r>
      <w:r w:rsidR="005A5F85" w:rsidRPr="0064206A">
        <w:rPr>
          <w:rFonts w:ascii="Times New Roman" w:hAnsi="Times New Roman"/>
          <w:sz w:val="28"/>
          <w:szCs w:val="28"/>
        </w:rPr>
        <w:t xml:space="preserve"> у ребенка в</w:t>
      </w:r>
      <w:r w:rsidR="004D0BE0" w:rsidRPr="0064206A">
        <w:rPr>
          <w:rFonts w:ascii="Times New Roman" w:hAnsi="Times New Roman"/>
          <w:sz w:val="28"/>
          <w:szCs w:val="28"/>
        </w:rPr>
        <w:t>первые появилась очаговая симптоматика в виде шаткости походки, сонливости, слабости, утомляемости, слабости в нижних конечностях. За медицинской помощью не обращались, т.к. мама не связывала данн</w:t>
      </w:r>
      <w:r w:rsidR="005A5F85" w:rsidRPr="0064206A">
        <w:rPr>
          <w:rFonts w:ascii="Times New Roman" w:hAnsi="Times New Roman"/>
          <w:sz w:val="28"/>
          <w:szCs w:val="28"/>
        </w:rPr>
        <w:t xml:space="preserve">ые проявления </w:t>
      </w:r>
      <w:r w:rsidR="004D0BE0" w:rsidRPr="0064206A">
        <w:rPr>
          <w:rFonts w:ascii="Times New Roman" w:hAnsi="Times New Roman"/>
          <w:sz w:val="28"/>
          <w:szCs w:val="28"/>
        </w:rPr>
        <w:t>с каким-либо патологическим состоянием. В августе 2021</w:t>
      </w:r>
      <w:r w:rsidR="00A57D8D" w:rsidRPr="0064206A">
        <w:rPr>
          <w:rFonts w:ascii="Times New Roman" w:hAnsi="Times New Roman"/>
          <w:sz w:val="28"/>
          <w:szCs w:val="28"/>
        </w:rPr>
        <w:t xml:space="preserve"> </w:t>
      </w:r>
      <w:r w:rsidR="004D0BE0" w:rsidRPr="0064206A">
        <w:rPr>
          <w:rFonts w:ascii="Times New Roman" w:hAnsi="Times New Roman"/>
          <w:sz w:val="28"/>
          <w:szCs w:val="28"/>
        </w:rPr>
        <w:t>г. ребенок получил травму головы вследствии падения</w:t>
      </w:r>
      <w:r w:rsidR="00B774DA" w:rsidRPr="0064206A">
        <w:rPr>
          <w:rFonts w:ascii="Times New Roman" w:hAnsi="Times New Roman"/>
          <w:sz w:val="28"/>
          <w:szCs w:val="28"/>
        </w:rPr>
        <w:t>.</w:t>
      </w:r>
      <w:r w:rsidR="004D0BE0" w:rsidRPr="0064206A">
        <w:rPr>
          <w:rFonts w:ascii="Times New Roman" w:hAnsi="Times New Roman"/>
          <w:sz w:val="28"/>
          <w:szCs w:val="28"/>
        </w:rPr>
        <w:t xml:space="preserve"> Обращались в травматологический пункт, получили лечение. После </w:t>
      </w:r>
      <w:r w:rsidR="005A5F85" w:rsidRPr="0064206A">
        <w:rPr>
          <w:rFonts w:ascii="Times New Roman" w:hAnsi="Times New Roman"/>
          <w:sz w:val="28"/>
          <w:szCs w:val="28"/>
        </w:rPr>
        <w:t>чего</w:t>
      </w:r>
      <w:r w:rsidR="004D0BE0" w:rsidRPr="0064206A">
        <w:rPr>
          <w:rFonts w:ascii="Times New Roman" w:hAnsi="Times New Roman"/>
          <w:sz w:val="28"/>
          <w:szCs w:val="28"/>
        </w:rPr>
        <w:t xml:space="preserve"> у ребенка отмечается усиление очаговой симптоматики: со слов мамы</w:t>
      </w:r>
      <w:r w:rsidR="003C3CDE" w:rsidRPr="0064206A">
        <w:rPr>
          <w:rFonts w:ascii="Times New Roman" w:hAnsi="Times New Roman"/>
          <w:sz w:val="28"/>
          <w:szCs w:val="28"/>
        </w:rPr>
        <w:t>,</w:t>
      </w:r>
      <w:r w:rsidR="004D0BE0" w:rsidRPr="0064206A">
        <w:rPr>
          <w:rFonts w:ascii="Times New Roman" w:hAnsi="Times New Roman"/>
          <w:sz w:val="28"/>
          <w:szCs w:val="28"/>
        </w:rPr>
        <w:t xml:space="preserve"> появил</w:t>
      </w:r>
      <w:r w:rsidR="00B774DA" w:rsidRPr="0064206A">
        <w:rPr>
          <w:rFonts w:ascii="Times New Roman" w:hAnsi="Times New Roman"/>
          <w:sz w:val="28"/>
          <w:szCs w:val="28"/>
        </w:rPr>
        <w:t>о</w:t>
      </w:r>
      <w:r w:rsidR="004D0BE0" w:rsidRPr="0064206A">
        <w:rPr>
          <w:rFonts w:ascii="Times New Roman" w:hAnsi="Times New Roman"/>
          <w:sz w:val="28"/>
          <w:szCs w:val="28"/>
        </w:rPr>
        <w:t xml:space="preserve">сь </w:t>
      </w:r>
      <w:r w:rsidR="00B774DA" w:rsidRPr="0064206A">
        <w:rPr>
          <w:rFonts w:ascii="Times New Roman" w:hAnsi="Times New Roman"/>
          <w:sz w:val="28"/>
          <w:szCs w:val="28"/>
        </w:rPr>
        <w:t xml:space="preserve">непроизвольное </w:t>
      </w:r>
      <w:r w:rsidR="004D0BE0" w:rsidRPr="0064206A">
        <w:rPr>
          <w:rFonts w:ascii="Times New Roman" w:hAnsi="Times New Roman"/>
          <w:sz w:val="28"/>
          <w:szCs w:val="28"/>
        </w:rPr>
        <w:t>кив</w:t>
      </w:r>
      <w:r w:rsidR="00B774DA" w:rsidRPr="0064206A">
        <w:rPr>
          <w:rFonts w:ascii="Times New Roman" w:hAnsi="Times New Roman"/>
          <w:sz w:val="28"/>
          <w:szCs w:val="28"/>
        </w:rPr>
        <w:t>ание</w:t>
      </w:r>
      <w:r w:rsidR="004D0BE0" w:rsidRPr="0064206A">
        <w:rPr>
          <w:rFonts w:ascii="Times New Roman" w:hAnsi="Times New Roman"/>
          <w:sz w:val="28"/>
          <w:szCs w:val="28"/>
        </w:rPr>
        <w:t xml:space="preserve"> головой, нарушение координации, усиление шаткости походки. </w:t>
      </w:r>
      <w:r w:rsidR="00BC6AB8" w:rsidRPr="0064206A">
        <w:rPr>
          <w:rFonts w:ascii="Times New Roman" w:hAnsi="Times New Roman"/>
          <w:sz w:val="28"/>
          <w:szCs w:val="28"/>
        </w:rPr>
        <w:t xml:space="preserve">С этими симптомами </w:t>
      </w:r>
      <w:r w:rsidR="004D0BE0" w:rsidRPr="0064206A">
        <w:rPr>
          <w:rFonts w:ascii="Times New Roman" w:hAnsi="Times New Roman"/>
          <w:sz w:val="28"/>
          <w:szCs w:val="28"/>
        </w:rPr>
        <w:t xml:space="preserve"> </w:t>
      </w:r>
      <w:r w:rsidR="00B774DA" w:rsidRPr="0064206A">
        <w:rPr>
          <w:rFonts w:ascii="Times New Roman" w:hAnsi="Times New Roman"/>
          <w:sz w:val="28"/>
          <w:szCs w:val="28"/>
        </w:rPr>
        <w:t xml:space="preserve">ребенок </w:t>
      </w:r>
      <w:r w:rsidR="00BC6AB8" w:rsidRPr="0064206A">
        <w:rPr>
          <w:rFonts w:ascii="Times New Roman" w:hAnsi="Times New Roman"/>
          <w:sz w:val="28"/>
          <w:szCs w:val="28"/>
        </w:rPr>
        <w:t xml:space="preserve">был </w:t>
      </w:r>
      <w:r w:rsidR="004D0BE0" w:rsidRPr="0064206A">
        <w:rPr>
          <w:rFonts w:ascii="Times New Roman" w:hAnsi="Times New Roman"/>
          <w:sz w:val="28"/>
          <w:szCs w:val="28"/>
        </w:rPr>
        <w:t>госпитализирован в отделении неврологии МДГБ №2, где находился с 26.08.2021</w:t>
      </w:r>
      <w:r w:rsidR="00182622" w:rsidRPr="0064206A">
        <w:rPr>
          <w:rFonts w:ascii="Times New Roman" w:hAnsi="Times New Roman"/>
          <w:sz w:val="28"/>
          <w:szCs w:val="28"/>
        </w:rPr>
        <w:t xml:space="preserve"> </w:t>
      </w:r>
      <w:r w:rsidR="004D0BE0" w:rsidRPr="0064206A">
        <w:rPr>
          <w:rFonts w:ascii="Times New Roman" w:hAnsi="Times New Roman"/>
          <w:sz w:val="28"/>
          <w:szCs w:val="28"/>
        </w:rPr>
        <w:t>г. по 14.09.2021</w:t>
      </w:r>
      <w:r w:rsidR="00182622" w:rsidRPr="0064206A">
        <w:rPr>
          <w:rFonts w:ascii="Times New Roman" w:hAnsi="Times New Roman"/>
          <w:sz w:val="28"/>
          <w:szCs w:val="28"/>
        </w:rPr>
        <w:t xml:space="preserve"> </w:t>
      </w:r>
      <w:r w:rsidR="004D0BE0" w:rsidRPr="0064206A">
        <w:rPr>
          <w:rFonts w:ascii="Times New Roman" w:hAnsi="Times New Roman"/>
          <w:sz w:val="28"/>
          <w:szCs w:val="28"/>
        </w:rPr>
        <w:t>г.</w:t>
      </w:r>
      <w:r w:rsidR="00182622" w:rsidRPr="0064206A">
        <w:rPr>
          <w:rFonts w:ascii="Times New Roman" w:hAnsi="Times New Roman"/>
          <w:sz w:val="28"/>
          <w:szCs w:val="28"/>
        </w:rPr>
        <w:t xml:space="preserve"> </w:t>
      </w:r>
      <w:r w:rsidR="00BC6AB8" w:rsidRPr="0064206A">
        <w:rPr>
          <w:rFonts w:ascii="Times New Roman" w:hAnsi="Times New Roman"/>
          <w:sz w:val="28"/>
          <w:szCs w:val="28"/>
        </w:rPr>
        <w:t>с клиническим диагнозом</w:t>
      </w:r>
      <w:r w:rsidR="004D0BE0" w:rsidRPr="0064206A">
        <w:rPr>
          <w:rFonts w:ascii="Times New Roman" w:hAnsi="Times New Roman"/>
          <w:sz w:val="28"/>
          <w:szCs w:val="28"/>
        </w:rPr>
        <w:t xml:space="preserve"> </w:t>
      </w:r>
      <w:r w:rsidR="00BC6AB8" w:rsidRPr="0064206A">
        <w:rPr>
          <w:rFonts w:ascii="Times New Roman" w:hAnsi="Times New Roman"/>
          <w:sz w:val="28"/>
          <w:szCs w:val="28"/>
        </w:rPr>
        <w:t>«</w:t>
      </w:r>
      <w:r w:rsidR="004D0BE0" w:rsidRPr="0064206A">
        <w:rPr>
          <w:rFonts w:ascii="Times New Roman" w:hAnsi="Times New Roman"/>
          <w:sz w:val="28"/>
          <w:szCs w:val="28"/>
        </w:rPr>
        <w:t>Подострый склерозирующий панэнцефалит Ван-Богарта. Симптоматическая эпилепсия</w:t>
      </w:r>
      <w:r w:rsidR="00BC6AB8" w:rsidRPr="0064206A">
        <w:rPr>
          <w:rFonts w:ascii="Times New Roman" w:hAnsi="Times New Roman"/>
          <w:sz w:val="28"/>
          <w:szCs w:val="28"/>
        </w:rPr>
        <w:t>»</w:t>
      </w:r>
      <w:r w:rsidR="004D0BE0" w:rsidRPr="0064206A">
        <w:rPr>
          <w:rFonts w:ascii="Times New Roman" w:hAnsi="Times New Roman"/>
          <w:sz w:val="28"/>
          <w:szCs w:val="28"/>
        </w:rPr>
        <w:t xml:space="preserve">. Выписан на амбулаторное лечение без улучшения состояния. </w:t>
      </w:r>
      <w:r w:rsidR="00B774DA" w:rsidRPr="0064206A">
        <w:rPr>
          <w:rFonts w:ascii="Times New Roman" w:hAnsi="Times New Roman"/>
          <w:sz w:val="28"/>
          <w:szCs w:val="28"/>
        </w:rPr>
        <w:t xml:space="preserve">Ребенок лечился на </w:t>
      </w:r>
      <w:r w:rsidR="004D0BE0" w:rsidRPr="0064206A">
        <w:rPr>
          <w:rFonts w:ascii="Times New Roman" w:hAnsi="Times New Roman"/>
          <w:sz w:val="28"/>
          <w:szCs w:val="28"/>
        </w:rPr>
        <w:t xml:space="preserve">Украине </w:t>
      </w:r>
      <w:r w:rsidR="00B774DA" w:rsidRPr="0064206A">
        <w:rPr>
          <w:rFonts w:ascii="Times New Roman" w:hAnsi="Times New Roman"/>
          <w:sz w:val="28"/>
          <w:szCs w:val="28"/>
        </w:rPr>
        <w:t xml:space="preserve">в </w:t>
      </w:r>
      <w:r w:rsidR="004D0BE0" w:rsidRPr="0064206A">
        <w:rPr>
          <w:rFonts w:ascii="Times New Roman" w:hAnsi="Times New Roman"/>
          <w:sz w:val="28"/>
          <w:szCs w:val="28"/>
        </w:rPr>
        <w:t xml:space="preserve">г. Киев </w:t>
      </w:r>
      <w:r w:rsidR="00B774DA" w:rsidRPr="0064206A">
        <w:rPr>
          <w:rFonts w:ascii="Times New Roman" w:hAnsi="Times New Roman"/>
          <w:sz w:val="28"/>
          <w:szCs w:val="28"/>
        </w:rPr>
        <w:t xml:space="preserve">у профессора Мальцева Д.В. без положительной динамики. </w:t>
      </w:r>
      <w:r w:rsidR="004D0BE0" w:rsidRPr="0064206A">
        <w:rPr>
          <w:rFonts w:ascii="Times New Roman" w:hAnsi="Times New Roman"/>
          <w:sz w:val="28"/>
          <w:szCs w:val="28"/>
        </w:rPr>
        <w:t xml:space="preserve">По СМП доставлен в МГДБ №3. В лечении </w:t>
      </w:r>
      <w:r w:rsidR="005A5F85" w:rsidRPr="0064206A">
        <w:rPr>
          <w:rFonts w:ascii="Times New Roman" w:hAnsi="Times New Roman"/>
          <w:sz w:val="28"/>
          <w:szCs w:val="28"/>
        </w:rPr>
        <w:t xml:space="preserve">по рекомендациям </w:t>
      </w:r>
      <w:r w:rsidR="00BC6AB8" w:rsidRPr="0064206A">
        <w:rPr>
          <w:rFonts w:ascii="Times New Roman" w:hAnsi="Times New Roman"/>
          <w:sz w:val="28"/>
          <w:szCs w:val="28"/>
        </w:rPr>
        <w:t>украинских коллег</w:t>
      </w:r>
      <w:r w:rsidR="005A5F85" w:rsidRPr="0064206A">
        <w:rPr>
          <w:rFonts w:ascii="Times New Roman" w:hAnsi="Times New Roman"/>
          <w:sz w:val="28"/>
          <w:szCs w:val="28"/>
        </w:rPr>
        <w:t xml:space="preserve"> ребенок получает</w:t>
      </w:r>
      <w:r w:rsidR="004D0BE0" w:rsidRPr="0064206A">
        <w:rPr>
          <w:rFonts w:ascii="Times New Roman" w:hAnsi="Times New Roman"/>
          <w:sz w:val="28"/>
          <w:szCs w:val="28"/>
        </w:rPr>
        <w:t xml:space="preserve"> ламивудин, изоприназин, артесунат, зарсио, нуклекс, эпобикрин, медрол, клоназепам, кеппру, депакин, пропес, инфламафертин, форслив, карлив, альф</w:t>
      </w:r>
      <w:r w:rsidR="00651F9F" w:rsidRPr="0064206A">
        <w:rPr>
          <w:rFonts w:ascii="Times New Roman" w:hAnsi="Times New Roman"/>
          <w:sz w:val="28"/>
          <w:szCs w:val="28"/>
        </w:rPr>
        <w:t xml:space="preserve">арекин. </w:t>
      </w:r>
      <w:r w:rsidR="00BC6AB8" w:rsidRPr="0064206A">
        <w:rPr>
          <w:rFonts w:ascii="Times New Roman" w:hAnsi="Times New Roman"/>
          <w:sz w:val="28"/>
          <w:szCs w:val="28"/>
        </w:rPr>
        <w:t>В дальнейшем мама отмечает полное отсутствие реакции на механические раздражители, поперхивание во время кормления. Наблюдались приступы судорог по типу «дроп – атак».</w:t>
      </w:r>
    </w:p>
    <w:p w:rsidR="00BC6AB8" w:rsidRPr="0064206A" w:rsidRDefault="005A5F85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Из анамнеза жизни</w:t>
      </w:r>
      <w:r w:rsidR="00BC6AB8" w:rsidRPr="0064206A">
        <w:rPr>
          <w:rFonts w:ascii="Times New Roman" w:hAnsi="Times New Roman"/>
          <w:sz w:val="28"/>
          <w:szCs w:val="28"/>
          <w:shd w:val="clear" w:color="auto" w:fill="FFFFFF"/>
        </w:rPr>
        <w:t>: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ребенок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C6AB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-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первенец</w:t>
      </w:r>
      <w:r w:rsidR="00BC6AB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 семье.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C6AB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 связи с недостижением вакцинального возраста не был привит, поэтому переболел корью в 9 месяцев. Также есть младшая сестра, которая получила вакцину ККП по возрасту, корью не болела. </w:t>
      </w:r>
    </w:p>
    <w:p w:rsidR="004D0BE0" w:rsidRPr="0064206A" w:rsidRDefault="0015606B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На мо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мент осмотра</w:t>
      </w:r>
      <w:r w:rsidR="00BC6AB8" w:rsidRPr="0064206A">
        <w:rPr>
          <w:rFonts w:ascii="Times New Roman" w:hAnsi="Times New Roman"/>
          <w:sz w:val="28"/>
          <w:szCs w:val="28"/>
          <w:lang w:val="kk-KZ"/>
        </w:rPr>
        <w:t xml:space="preserve"> при поступлении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 xml:space="preserve"> о</w:t>
      </w:r>
      <w:r w:rsidR="004D0BE0" w:rsidRPr="0064206A">
        <w:rPr>
          <w:rFonts w:ascii="Times New Roman" w:hAnsi="Times New Roman"/>
          <w:sz w:val="28"/>
          <w:szCs w:val="28"/>
        </w:rPr>
        <w:t>бщее состояние ребенка</w:t>
      </w:r>
      <w:r w:rsidR="00BC6AB8" w:rsidRPr="0064206A">
        <w:rPr>
          <w:rFonts w:ascii="Times New Roman" w:hAnsi="Times New Roman"/>
          <w:sz w:val="28"/>
          <w:szCs w:val="28"/>
        </w:rPr>
        <w:t xml:space="preserve"> зарегистрировано как</w:t>
      </w:r>
      <w:r w:rsidR="004D0BE0" w:rsidRPr="0064206A">
        <w:rPr>
          <w:rFonts w:ascii="Times New Roman" w:hAnsi="Times New Roman"/>
          <w:sz w:val="28"/>
          <w:szCs w:val="28"/>
        </w:rPr>
        <w:t xml:space="preserve"> тяжелое, </w:t>
      </w:r>
      <w:r w:rsidR="005A5F85" w:rsidRPr="0064206A">
        <w:rPr>
          <w:rFonts w:ascii="Times New Roman" w:hAnsi="Times New Roman"/>
          <w:sz w:val="28"/>
          <w:szCs w:val="28"/>
          <w:lang w:val="kk-KZ"/>
        </w:rPr>
        <w:t>за счет</w:t>
      </w:r>
      <w:r w:rsidR="004D0BE0" w:rsidRPr="0064206A">
        <w:rPr>
          <w:rFonts w:ascii="Times New Roman" w:hAnsi="Times New Roman"/>
          <w:sz w:val="28"/>
          <w:szCs w:val="28"/>
        </w:rPr>
        <w:t xml:space="preserve"> неврологической симптоматик</w:t>
      </w:r>
      <w:r w:rsidR="005A5F85" w:rsidRPr="0064206A">
        <w:rPr>
          <w:rFonts w:ascii="Times New Roman" w:hAnsi="Times New Roman"/>
          <w:sz w:val="28"/>
          <w:szCs w:val="28"/>
        </w:rPr>
        <w:t>и</w:t>
      </w:r>
      <w:r w:rsidR="004D0BE0" w:rsidRPr="0064206A">
        <w:rPr>
          <w:rFonts w:ascii="Times New Roman" w:hAnsi="Times New Roman"/>
          <w:sz w:val="28"/>
          <w:szCs w:val="28"/>
        </w:rPr>
        <w:t xml:space="preserve"> (неврологического дефицита, бульбарного синдрома, синдромов: двигательных, чувствительных нарушений, синдрома патологии черепных нервов, синдрома на</w:t>
      </w:r>
      <w:r w:rsidR="00BC6AB8" w:rsidRPr="0064206A">
        <w:rPr>
          <w:rFonts w:ascii="Times New Roman" w:hAnsi="Times New Roman"/>
          <w:sz w:val="28"/>
          <w:szCs w:val="28"/>
        </w:rPr>
        <w:t>рушения высших корковых функций</w:t>
      </w:r>
      <w:r w:rsidR="004D0BE0" w:rsidRPr="0064206A">
        <w:rPr>
          <w:rFonts w:ascii="Times New Roman" w:hAnsi="Times New Roman"/>
          <w:sz w:val="28"/>
          <w:szCs w:val="28"/>
        </w:rPr>
        <w:t xml:space="preserve">) на фоне </w:t>
      </w:r>
      <w:r w:rsidR="005A5F85" w:rsidRPr="0064206A">
        <w:rPr>
          <w:rFonts w:ascii="Times New Roman" w:hAnsi="Times New Roman"/>
          <w:sz w:val="28"/>
          <w:szCs w:val="28"/>
        </w:rPr>
        <w:t>поражения ЦНС</w:t>
      </w:r>
      <w:r w:rsidR="004D0BE0" w:rsidRPr="0064206A">
        <w:rPr>
          <w:rFonts w:ascii="Times New Roman" w:hAnsi="Times New Roman"/>
          <w:sz w:val="28"/>
          <w:szCs w:val="28"/>
        </w:rPr>
        <w:t xml:space="preserve"> (ПСПЭ). Известно</w:t>
      </w:r>
      <w:r w:rsidR="005A5F85" w:rsidRPr="0064206A">
        <w:rPr>
          <w:rFonts w:ascii="Times New Roman" w:hAnsi="Times New Roman"/>
          <w:sz w:val="28"/>
          <w:szCs w:val="28"/>
        </w:rPr>
        <w:t>,</w:t>
      </w:r>
      <w:r w:rsidR="004D0BE0" w:rsidRPr="0064206A">
        <w:rPr>
          <w:rFonts w:ascii="Times New Roman" w:hAnsi="Times New Roman"/>
          <w:sz w:val="28"/>
          <w:szCs w:val="28"/>
        </w:rPr>
        <w:t xml:space="preserve"> что при ПСПЭ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у пациентов развиваются тяжелые физические и психические нарушения, а также потеря контроля над движениями, которая имеет тенденцию развиваться в миоклонические подергивания и спазмы, судороги и кому. Пациенты, перенесшие первичную инфекцию в возрасте до двух лет, более </w:t>
      </w:r>
      <w:r w:rsidR="00A57D8D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подвержены риску развития ПСПЭ.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Было высказано предположение, что незрелая иммунная система в возрасте до двух лет может способствовать персистирующей инфекции головного мозга </w:t>
      </w:r>
      <w:r w:rsidR="0080232D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9E2374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167</w:t>
      </w:r>
      <w:r w:rsidR="0080232D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80232D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.</w:t>
      </w:r>
      <w:r w:rsidR="004D0BE0" w:rsidRPr="0064206A">
        <w:rPr>
          <w:rFonts w:ascii="Times New Roman" w:hAnsi="Times New Roman"/>
          <w:sz w:val="28"/>
          <w:szCs w:val="28"/>
        </w:rPr>
        <w:t xml:space="preserve"> Наши данные </w:t>
      </w:r>
      <w:r w:rsidR="004D0BE0" w:rsidRPr="0064206A">
        <w:rPr>
          <w:rFonts w:ascii="Times New Roman" w:hAnsi="Times New Roman"/>
          <w:sz w:val="28"/>
          <w:szCs w:val="28"/>
        </w:rPr>
        <w:lastRenderedPageBreak/>
        <w:t>коррелируют</w:t>
      </w:r>
      <w:r>
        <w:rPr>
          <w:rFonts w:ascii="Times New Roman" w:hAnsi="Times New Roman"/>
          <w:sz w:val="28"/>
          <w:szCs w:val="28"/>
        </w:rPr>
        <w:t xml:space="preserve"> с данными зарубежных иссл</w:t>
      </w:r>
      <w:r w:rsidR="004D0BE0" w:rsidRPr="0064206A">
        <w:rPr>
          <w:rFonts w:ascii="Times New Roman" w:hAnsi="Times New Roman"/>
          <w:sz w:val="28"/>
          <w:szCs w:val="28"/>
        </w:rPr>
        <w:t>е</w:t>
      </w:r>
      <w:r w:rsidR="00B40BE5" w:rsidRPr="0064206A">
        <w:rPr>
          <w:rFonts w:ascii="Times New Roman" w:hAnsi="Times New Roman"/>
          <w:sz w:val="28"/>
          <w:szCs w:val="28"/>
        </w:rPr>
        <w:t>д</w:t>
      </w:r>
      <w:r w:rsidR="00BC6AB8" w:rsidRPr="0064206A">
        <w:rPr>
          <w:rFonts w:ascii="Times New Roman" w:hAnsi="Times New Roman"/>
          <w:sz w:val="28"/>
          <w:szCs w:val="28"/>
        </w:rPr>
        <w:t>ователей –</w:t>
      </w:r>
      <w:r w:rsidR="004D0BE0" w:rsidRPr="0064206A">
        <w:rPr>
          <w:rFonts w:ascii="Times New Roman" w:hAnsi="Times New Roman"/>
          <w:sz w:val="28"/>
          <w:szCs w:val="28"/>
        </w:rPr>
        <w:t xml:space="preserve"> у </w:t>
      </w:r>
      <w:r w:rsidR="00B40BE5" w:rsidRPr="0064206A">
        <w:rPr>
          <w:rFonts w:ascii="Times New Roman" w:hAnsi="Times New Roman"/>
          <w:sz w:val="28"/>
          <w:szCs w:val="28"/>
        </w:rPr>
        <w:t>данного</w:t>
      </w:r>
      <w:r w:rsidR="004D0BE0" w:rsidRPr="0064206A">
        <w:rPr>
          <w:rFonts w:ascii="Times New Roman" w:hAnsi="Times New Roman"/>
          <w:sz w:val="28"/>
          <w:szCs w:val="28"/>
        </w:rPr>
        <w:t xml:space="preserve"> пациента наблюдалось нарушение сознания на фоне поражения ЦНС. Оценка </w:t>
      </w:r>
      <w:r w:rsidR="00B40BE5" w:rsidRPr="0064206A">
        <w:rPr>
          <w:rFonts w:ascii="Times New Roman" w:hAnsi="Times New Roman"/>
          <w:sz w:val="28"/>
          <w:szCs w:val="28"/>
        </w:rPr>
        <w:t>по шкале</w:t>
      </w:r>
      <w:r w:rsidR="004D0BE0" w:rsidRPr="0064206A">
        <w:rPr>
          <w:rFonts w:ascii="Times New Roman" w:hAnsi="Times New Roman"/>
          <w:sz w:val="28"/>
          <w:szCs w:val="28"/>
        </w:rPr>
        <w:t xml:space="preserve"> ШКГ</w:t>
      </w:r>
      <w:r w:rsidR="00BC6AB8" w:rsidRPr="0064206A">
        <w:rPr>
          <w:rFonts w:ascii="Times New Roman" w:hAnsi="Times New Roman"/>
          <w:sz w:val="28"/>
          <w:szCs w:val="28"/>
        </w:rPr>
        <w:t xml:space="preserve"> составляла</w:t>
      </w:r>
      <w:r w:rsidR="004D0BE0" w:rsidRPr="0064206A">
        <w:rPr>
          <w:rFonts w:ascii="Times New Roman" w:hAnsi="Times New Roman"/>
          <w:sz w:val="28"/>
          <w:szCs w:val="28"/>
        </w:rPr>
        <w:t xml:space="preserve"> 12-</w:t>
      </w:r>
      <w:r w:rsidR="00B40BE5" w:rsidRPr="0064206A">
        <w:rPr>
          <w:rFonts w:ascii="Times New Roman" w:hAnsi="Times New Roman"/>
          <w:sz w:val="28"/>
          <w:szCs w:val="28"/>
        </w:rPr>
        <w:t>13 баллов, речь отсутствует</w:t>
      </w:r>
      <w:r w:rsidR="004D0BE0" w:rsidRPr="0064206A">
        <w:rPr>
          <w:rFonts w:ascii="Times New Roman" w:hAnsi="Times New Roman"/>
          <w:sz w:val="28"/>
          <w:szCs w:val="28"/>
        </w:rPr>
        <w:t>. Продуктивному контакту недоступен. Сохранена двигательная реакция в виде потдёргивания конечности в ответ на болевое раздражение,</w:t>
      </w:r>
      <w:r w:rsidR="00644D1D" w:rsidRPr="0064206A">
        <w:rPr>
          <w:rFonts w:ascii="Times New Roman" w:hAnsi="Times New Roman"/>
          <w:sz w:val="28"/>
          <w:szCs w:val="28"/>
        </w:rPr>
        <w:t xml:space="preserve"> наблюдаются хаотичные</w:t>
      </w:r>
      <w:r w:rsidR="004D0BE0" w:rsidRPr="0064206A">
        <w:rPr>
          <w:rFonts w:ascii="Times New Roman" w:hAnsi="Times New Roman"/>
          <w:sz w:val="28"/>
          <w:szCs w:val="28"/>
        </w:rPr>
        <w:t xml:space="preserve"> хаотичные движения левой рукой. Болевые и тактильные реакции снижены.  Судорог нет. Осознанной реакции на окружающих нет. Глаза </w:t>
      </w:r>
      <w:r w:rsidR="00B40BE5" w:rsidRPr="0064206A">
        <w:rPr>
          <w:rFonts w:ascii="Times New Roman" w:hAnsi="Times New Roman"/>
          <w:sz w:val="28"/>
          <w:szCs w:val="28"/>
        </w:rPr>
        <w:t>открывает спонтанно, взгляд не фиксирует,</w:t>
      </w:r>
      <w:r w:rsidR="004D0BE0" w:rsidRPr="0064206A">
        <w:rPr>
          <w:rFonts w:ascii="Times New Roman" w:hAnsi="Times New Roman"/>
          <w:sz w:val="28"/>
          <w:szCs w:val="28"/>
        </w:rPr>
        <w:t xml:space="preserve"> эмоции отсутствуют</w:t>
      </w:r>
      <w:r w:rsidR="00B40BE5" w:rsidRPr="0064206A">
        <w:rPr>
          <w:rFonts w:ascii="Times New Roman" w:hAnsi="Times New Roman"/>
          <w:sz w:val="28"/>
          <w:szCs w:val="28"/>
        </w:rPr>
        <w:t>.</w:t>
      </w:r>
      <w:r w:rsidR="004D0BE0" w:rsidRPr="0064206A">
        <w:rPr>
          <w:rFonts w:ascii="Times New Roman" w:hAnsi="Times New Roman"/>
          <w:sz w:val="28"/>
          <w:szCs w:val="28"/>
        </w:rPr>
        <w:t xml:space="preserve"> Менингеальные знаки отрицательные. Зрачки S=D, средней величины, фотореакция сохранена. На момент осмотра не температурит. Периодически отмечается субфебрилитет.  Кормится</w:t>
      </w:r>
      <w:r w:rsidR="00644D1D" w:rsidRPr="0064206A">
        <w:rPr>
          <w:rFonts w:ascii="Times New Roman" w:hAnsi="Times New Roman"/>
          <w:sz w:val="28"/>
          <w:szCs w:val="28"/>
        </w:rPr>
        <w:t xml:space="preserve"> по назогастральному зонду, кашей</w:t>
      </w:r>
      <w:r w:rsidR="004D0BE0" w:rsidRPr="0064206A">
        <w:rPr>
          <w:rFonts w:ascii="Times New Roman" w:hAnsi="Times New Roman"/>
          <w:sz w:val="28"/>
          <w:szCs w:val="28"/>
        </w:rPr>
        <w:t xml:space="preserve"> "Нутрикомп энергия"</w:t>
      </w:r>
      <w:r w:rsidR="00644D1D" w:rsidRPr="0064206A">
        <w:rPr>
          <w:rFonts w:ascii="Times New Roman" w:hAnsi="Times New Roman"/>
          <w:sz w:val="28"/>
          <w:szCs w:val="28"/>
        </w:rPr>
        <w:t>(</w:t>
      </w:r>
      <w:r w:rsidR="004D0BE0" w:rsidRPr="0064206A">
        <w:rPr>
          <w:rFonts w:ascii="Times New Roman" w:hAnsi="Times New Roman"/>
          <w:sz w:val="28"/>
          <w:szCs w:val="28"/>
        </w:rPr>
        <w:t xml:space="preserve"> по 200 мл на кормление</w:t>
      </w:r>
      <w:r w:rsidR="00644D1D" w:rsidRPr="0064206A">
        <w:rPr>
          <w:rFonts w:ascii="Times New Roman" w:hAnsi="Times New Roman"/>
          <w:sz w:val="28"/>
          <w:szCs w:val="28"/>
        </w:rPr>
        <w:t>)</w:t>
      </w:r>
      <w:r w:rsidR="004D0BE0" w:rsidRPr="0064206A">
        <w:rPr>
          <w:rFonts w:ascii="Times New Roman" w:hAnsi="Times New Roman"/>
          <w:sz w:val="28"/>
          <w:szCs w:val="28"/>
        </w:rPr>
        <w:t>, питание усваивает. Рвоты нет. Вес</w:t>
      </w:r>
      <w:r w:rsidR="00644D1D" w:rsidRPr="0064206A">
        <w:rPr>
          <w:rFonts w:ascii="Times New Roman" w:hAnsi="Times New Roman"/>
          <w:sz w:val="28"/>
          <w:szCs w:val="28"/>
        </w:rPr>
        <w:t xml:space="preserve"> –</w:t>
      </w:r>
      <w:r w:rsidR="004D0BE0" w:rsidRPr="0064206A">
        <w:rPr>
          <w:rFonts w:ascii="Times New Roman" w:hAnsi="Times New Roman"/>
          <w:sz w:val="28"/>
          <w:szCs w:val="28"/>
        </w:rPr>
        <w:t xml:space="preserve"> 12 кг. Кожные покровы бледные, чистые, теплые на ощупь. Конечности</w:t>
      </w:r>
      <w:r w:rsidR="00644D1D" w:rsidRPr="0064206A">
        <w:rPr>
          <w:rFonts w:ascii="Times New Roman" w:hAnsi="Times New Roman"/>
          <w:sz w:val="28"/>
          <w:szCs w:val="28"/>
        </w:rPr>
        <w:t xml:space="preserve"> также теплые на ощупь. Нарушений</w:t>
      </w:r>
      <w:r w:rsidR="004D0BE0" w:rsidRPr="0064206A">
        <w:rPr>
          <w:rFonts w:ascii="Times New Roman" w:hAnsi="Times New Roman"/>
          <w:sz w:val="28"/>
          <w:szCs w:val="28"/>
        </w:rPr>
        <w:t xml:space="preserve"> микроциркуляции нет. Видимые слизистые влажные, бледно-розовые. Саливация сохранена. В легких дыхание жесткое, </w:t>
      </w:r>
      <w:r w:rsidR="00B40BE5" w:rsidRPr="0064206A">
        <w:rPr>
          <w:rFonts w:ascii="Times New Roman" w:hAnsi="Times New Roman"/>
          <w:sz w:val="28"/>
          <w:szCs w:val="28"/>
        </w:rPr>
        <w:t>прослушивается равномерно</w:t>
      </w:r>
      <w:r w:rsidR="004D0BE0" w:rsidRPr="0064206A">
        <w:rPr>
          <w:rFonts w:ascii="Times New Roman" w:hAnsi="Times New Roman"/>
          <w:sz w:val="28"/>
          <w:szCs w:val="28"/>
        </w:rPr>
        <w:t xml:space="preserve">, в нижних отделах хрипов не слышно. Одышки нет. </w:t>
      </w:r>
      <w:r w:rsidR="00B40BE5" w:rsidRPr="0064206A">
        <w:rPr>
          <w:rFonts w:ascii="Times New Roman" w:hAnsi="Times New Roman"/>
          <w:sz w:val="28"/>
          <w:szCs w:val="28"/>
        </w:rPr>
        <w:t>Периодически слышны</w:t>
      </w:r>
      <w:r w:rsidR="004D0BE0" w:rsidRPr="0064206A">
        <w:rPr>
          <w:rFonts w:ascii="Times New Roman" w:hAnsi="Times New Roman"/>
          <w:sz w:val="28"/>
          <w:szCs w:val="28"/>
        </w:rPr>
        <w:t xml:space="preserve"> оральные хрипы. В оксигенотерапии не нуждается. Тоны сердца приглушены, ритмичные. Пульс удовлетворите</w:t>
      </w:r>
      <w:r w:rsidR="00F406F8">
        <w:rPr>
          <w:rFonts w:ascii="Times New Roman" w:hAnsi="Times New Roman"/>
          <w:sz w:val="28"/>
          <w:szCs w:val="28"/>
        </w:rPr>
        <w:t>льного напряжения и наполнения.</w:t>
      </w:r>
      <w:r w:rsidR="004D0BE0" w:rsidRPr="0064206A">
        <w:rPr>
          <w:rFonts w:ascii="Times New Roman" w:hAnsi="Times New Roman"/>
          <w:sz w:val="28"/>
          <w:szCs w:val="28"/>
        </w:rPr>
        <w:t xml:space="preserve"> Гемодинамика стабильная. Живот мягкий, пальпации доступен по вс</w:t>
      </w:r>
      <w:r w:rsidR="00644D1D" w:rsidRPr="0064206A">
        <w:rPr>
          <w:rFonts w:ascii="Times New Roman" w:hAnsi="Times New Roman"/>
          <w:sz w:val="28"/>
          <w:szCs w:val="28"/>
        </w:rPr>
        <w:t>ем отделам. Печень до 2,0 см из-</w:t>
      </w:r>
      <w:r w:rsidR="004D0BE0" w:rsidRPr="0064206A">
        <w:rPr>
          <w:rFonts w:ascii="Times New Roman" w:hAnsi="Times New Roman"/>
          <w:sz w:val="28"/>
          <w:szCs w:val="28"/>
        </w:rPr>
        <w:t xml:space="preserve">под края реберной дуги. Селезенка не пальпируется. Стул </w:t>
      </w:r>
      <w:r w:rsidR="00B40BE5" w:rsidRPr="0064206A">
        <w:rPr>
          <w:rFonts w:ascii="Times New Roman" w:hAnsi="Times New Roman"/>
          <w:sz w:val="28"/>
          <w:szCs w:val="28"/>
        </w:rPr>
        <w:t>регулярный</w:t>
      </w:r>
      <w:r w:rsidR="004D0BE0" w:rsidRPr="0064206A">
        <w:rPr>
          <w:rFonts w:ascii="Times New Roman" w:hAnsi="Times New Roman"/>
          <w:sz w:val="28"/>
          <w:szCs w:val="28"/>
        </w:rPr>
        <w:t xml:space="preserve">. Мочится </w:t>
      </w:r>
      <w:r w:rsidR="00B40BE5" w:rsidRPr="0064206A">
        <w:rPr>
          <w:rFonts w:ascii="Times New Roman" w:hAnsi="Times New Roman"/>
          <w:sz w:val="28"/>
          <w:szCs w:val="28"/>
        </w:rPr>
        <w:t>самостоятельно, моча</w:t>
      </w:r>
      <w:r w:rsidR="004D0BE0" w:rsidRPr="0064206A">
        <w:rPr>
          <w:rFonts w:ascii="Times New Roman" w:hAnsi="Times New Roman"/>
          <w:sz w:val="28"/>
          <w:szCs w:val="28"/>
        </w:rPr>
        <w:t xml:space="preserve"> светло-желтого цвета, визуально прозрачная.</w:t>
      </w:r>
    </w:p>
    <w:p w:rsidR="004D0BE0" w:rsidRPr="0064206A" w:rsidRDefault="00644D1D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Как правило, диагноз</w:t>
      </w:r>
      <w:r w:rsidR="004D0BE0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ПСПЭ ставится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посредством </w:t>
      </w:r>
      <w:r w:rsidR="004D0BE0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анализа клинических симптомов, неврологических и лабораторных данных, таких как кровь, спинномозговая жидкость, электроэнцефалограммы и визуализирующие исследования </w:t>
      </w:r>
      <w:r w:rsidR="0080232D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4A6EE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168</w:t>
      </w:r>
      <w:r w:rsidR="0080232D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4D0BE0" w:rsidRPr="0064206A">
        <w:rPr>
          <w:rFonts w:ascii="Times New Roman" w:eastAsia="Times New Roman" w:hAnsi="Times New Roman"/>
          <w:sz w:val="28"/>
          <w:szCs w:val="28"/>
          <w:lang w:eastAsia="ru-RU"/>
        </w:rPr>
        <w:t>. </w:t>
      </w:r>
    </w:p>
    <w:p w:rsidR="004D0BE0" w:rsidRPr="0064206A" w:rsidRDefault="00644D1D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Так, п</w:t>
      </w:r>
      <w:r w:rsidR="004D0BE0" w:rsidRPr="0064206A">
        <w:rPr>
          <w:rFonts w:ascii="Times New Roman" w:hAnsi="Times New Roman"/>
          <w:sz w:val="28"/>
          <w:szCs w:val="28"/>
        </w:rPr>
        <w:t>ри изучении анализов</w:t>
      </w:r>
      <w:r w:rsidRPr="0064206A">
        <w:rPr>
          <w:rFonts w:ascii="Times New Roman" w:hAnsi="Times New Roman"/>
          <w:sz w:val="28"/>
          <w:szCs w:val="28"/>
        </w:rPr>
        <w:t xml:space="preserve"> пациента</w:t>
      </w:r>
      <w:r w:rsidR="004D0BE0" w:rsidRPr="0064206A">
        <w:rPr>
          <w:rFonts w:ascii="Times New Roman" w:hAnsi="Times New Roman"/>
          <w:sz w:val="28"/>
          <w:szCs w:val="28"/>
        </w:rPr>
        <w:t>, нами выявлено токсическое поражение пече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ни выраженная</w:t>
      </w:r>
      <w:r w:rsidR="004D0BE0" w:rsidRPr="0064206A">
        <w:rPr>
          <w:rFonts w:ascii="Times New Roman" w:hAnsi="Times New Roman"/>
          <w:sz w:val="28"/>
          <w:szCs w:val="28"/>
        </w:rPr>
        <w:t xml:space="preserve"> синдром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ом</w:t>
      </w:r>
      <w:r w:rsidR="004D0BE0" w:rsidRPr="0064206A">
        <w:rPr>
          <w:rFonts w:ascii="Times New Roman" w:hAnsi="Times New Roman"/>
          <w:sz w:val="28"/>
          <w:szCs w:val="28"/>
        </w:rPr>
        <w:t xml:space="preserve"> цитолиза в виде повышения показателей АЛТ (1815,30</w:t>
      </w:r>
      <w:r w:rsidR="00A57D8D" w:rsidRPr="0064206A">
        <w:rPr>
          <w:rFonts w:ascii="Times New Roman" w:hAnsi="Times New Roman"/>
          <w:sz w:val="28"/>
          <w:szCs w:val="28"/>
        </w:rPr>
        <w:t> </w:t>
      </w:r>
      <w:r w:rsidR="004D0BE0" w:rsidRPr="0064206A">
        <w:rPr>
          <w:rFonts w:ascii="Times New Roman" w:hAnsi="Times New Roman"/>
          <w:sz w:val="28"/>
          <w:szCs w:val="28"/>
        </w:rPr>
        <w:t>Ед/л) и АСТ (2220,90 Ед/л</w:t>
      </w:r>
      <w:r w:rsidRPr="0064206A">
        <w:rPr>
          <w:rFonts w:ascii="Times New Roman" w:hAnsi="Times New Roman"/>
          <w:sz w:val="28"/>
          <w:szCs w:val="28"/>
        </w:rPr>
        <w:t>) в 45 и 35 раз соответственно и воспалительными</w:t>
      </w:r>
      <w:r w:rsidR="004D0BE0" w:rsidRPr="0064206A">
        <w:rPr>
          <w:rFonts w:ascii="Times New Roman" w:hAnsi="Times New Roman"/>
          <w:sz w:val="28"/>
          <w:szCs w:val="28"/>
        </w:rPr>
        <w:t xml:space="preserve"> изменения</w:t>
      </w:r>
      <w:r w:rsidRPr="0064206A">
        <w:rPr>
          <w:rFonts w:ascii="Times New Roman" w:hAnsi="Times New Roman"/>
          <w:sz w:val="28"/>
          <w:szCs w:val="28"/>
        </w:rPr>
        <w:t>ми</w:t>
      </w:r>
      <w:r w:rsidR="004D0BE0" w:rsidRPr="0064206A">
        <w:rPr>
          <w:rFonts w:ascii="Times New Roman" w:hAnsi="Times New Roman"/>
          <w:sz w:val="28"/>
          <w:szCs w:val="28"/>
        </w:rPr>
        <w:t xml:space="preserve"> в виде повышения СРБ до 20 мг/л. По</w:t>
      </w:r>
      <w:r w:rsidRPr="0064206A">
        <w:rPr>
          <w:rFonts w:ascii="Times New Roman" w:hAnsi="Times New Roman"/>
          <w:sz w:val="28"/>
          <w:szCs w:val="28"/>
        </w:rPr>
        <w:t>сле консультации неврологом</w:t>
      </w:r>
      <w:r w:rsidR="004D0BE0" w:rsidRPr="0064206A">
        <w:rPr>
          <w:rFonts w:ascii="Times New Roman" w:hAnsi="Times New Roman"/>
          <w:sz w:val="28"/>
          <w:szCs w:val="28"/>
        </w:rPr>
        <w:t xml:space="preserve"> были отменены препараты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 xml:space="preserve">, не имеющие </w:t>
      </w:r>
      <w:r w:rsidR="00B40BE5" w:rsidRPr="0064206A">
        <w:rPr>
          <w:rFonts w:ascii="Times New Roman" w:hAnsi="Times New Roman"/>
          <w:sz w:val="28"/>
          <w:szCs w:val="28"/>
          <w:lang w:val="kk-KZ"/>
        </w:rPr>
        <w:t xml:space="preserve">доказательную эффективность и обладающие выраженным токсическим действием. 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В</w:t>
      </w:r>
      <w:r w:rsidR="004D0BE0" w:rsidRPr="0064206A">
        <w:rPr>
          <w:rFonts w:ascii="Times New Roman" w:hAnsi="Times New Roman"/>
          <w:sz w:val="28"/>
          <w:szCs w:val="28"/>
        </w:rPr>
        <w:t xml:space="preserve"> 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результате</w:t>
      </w:r>
      <w:r w:rsidR="004D0BE0" w:rsidRPr="0064206A">
        <w:rPr>
          <w:rFonts w:ascii="Times New Roman" w:hAnsi="Times New Roman"/>
          <w:sz w:val="28"/>
          <w:szCs w:val="28"/>
        </w:rPr>
        <w:t xml:space="preserve"> коррекции лечения, </w:t>
      </w:r>
      <w:r w:rsidRPr="0064206A">
        <w:rPr>
          <w:rFonts w:ascii="Times New Roman" w:hAnsi="Times New Roman"/>
          <w:sz w:val="28"/>
          <w:szCs w:val="28"/>
          <w:lang w:val="kk-KZ"/>
        </w:rPr>
        <w:t>в динамике наблюдалось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 xml:space="preserve"> снижение АЛТ до 82,36 Ед/л </w:t>
      </w:r>
      <w:r w:rsidR="004D0BE0" w:rsidRPr="0064206A">
        <w:rPr>
          <w:rFonts w:ascii="Times New Roman" w:hAnsi="Times New Roman"/>
          <w:sz w:val="28"/>
          <w:szCs w:val="28"/>
        </w:rPr>
        <w:t xml:space="preserve">и 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А</w:t>
      </w:r>
      <w:r w:rsidR="004D0BE0" w:rsidRPr="0064206A">
        <w:rPr>
          <w:rFonts w:ascii="Times New Roman" w:hAnsi="Times New Roman"/>
          <w:sz w:val="28"/>
          <w:szCs w:val="28"/>
        </w:rPr>
        <w:t>СТ до 59,93</w:t>
      </w:r>
      <w:r w:rsidR="003436A8" w:rsidRPr="0064206A">
        <w:rPr>
          <w:rFonts w:ascii="Times New Roman" w:hAnsi="Times New Roman"/>
          <w:sz w:val="28"/>
          <w:szCs w:val="28"/>
        </w:rPr>
        <w:t> </w:t>
      </w:r>
      <w:r w:rsidR="004D0BE0" w:rsidRPr="0064206A">
        <w:rPr>
          <w:rFonts w:ascii="Times New Roman" w:hAnsi="Times New Roman"/>
          <w:sz w:val="28"/>
          <w:szCs w:val="28"/>
        </w:rPr>
        <w:t xml:space="preserve">Ед/л, снижение СРБ до 1,6 мг/л. 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Содержание ферритина крови повышен</w:t>
      </w:r>
      <w:r w:rsidRPr="0064206A">
        <w:rPr>
          <w:rFonts w:ascii="Times New Roman" w:hAnsi="Times New Roman"/>
          <w:sz w:val="28"/>
          <w:szCs w:val="28"/>
          <w:lang w:val="kk-KZ"/>
        </w:rPr>
        <w:t>о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 xml:space="preserve"> в 5-6 раза до 828,3 мкг/л</w:t>
      </w:r>
      <w:r w:rsidR="004D0BE0" w:rsidRPr="0064206A">
        <w:rPr>
          <w:rFonts w:ascii="Times New Roman" w:hAnsi="Times New Roman"/>
          <w:sz w:val="28"/>
          <w:szCs w:val="28"/>
        </w:rPr>
        <w:t>, что</w:t>
      </w:r>
      <w:r w:rsidRPr="0064206A">
        <w:rPr>
          <w:rFonts w:ascii="Times New Roman" w:hAnsi="Times New Roman"/>
          <w:sz w:val="28"/>
          <w:szCs w:val="28"/>
        </w:rPr>
        <w:t>,</w:t>
      </w:r>
      <w:r w:rsidR="004D0BE0" w:rsidRPr="0064206A">
        <w:rPr>
          <w:rFonts w:ascii="Times New Roman" w:hAnsi="Times New Roman"/>
          <w:sz w:val="28"/>
          <w:szCs w:val="28"/>
        </w:rPr>
        <w:t xml:space="preserve"> очевидно</w:t>
      </w:r>
      <w:r w:rsidRPr="0064206A">
        <w:rPr>
          <w:rFonts w:ascii="Times New Roman" w:hAnsi="Times New Roman"/>
          <w:sz w:val="28"/>
          <w:szCs w:val="28"/>
        </w:rPr>
        <w:t>,</w:t>
      </w:r>
      <w:r w:rsidR="004D0BE0" w:rsidRPr="0064206A">
        <w:rPr>
          <w:rFonts w:ascii="Times New Roman" w:hAnsi="Times New Roman"/>
          <w:sz w:val="28"/>
          <w:szCs w:val="28"/>
        </w:rPr>
        <w:t xml:space="preserve"> связано с острым повреждением печени и наличием воспалительных изменений у ребенка. </w:t>
      </w:r>
    </w:p>
    <w:p w:rsidR="004D0BE0" w:rsidRDefault="004D0BE0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>Высокий уровень прокальцитонин</w:t>
      </w:r>
      <w:r w:rsidR="00644D1D" w:rsidRPr="0064206A">
        <w:rPr>
          <w:rFonts w:ascii="Times New Roman" w:hAnsi="Times New Roman"/>
          <w:sz w:val="28"/>
          <w:szCs w:val="28"/>
        </w:rPr>
        <w:t xml:space="preserve">а (ПКТ) до 13,8 нг/мл отмечался у ребенка в </w:t>
      </w:r>
      <w:r w:rsidRPr="0064206A">
        <w:rPr>
          <w:rFonts w:ascii="Times New Roman" w:hAnsi="Times New Roman"/>
          <w:sz w:val="28"/>
          <w:szCs w:val="28"/>
        </w:rPr>
        <w:t xml:space="preserve">начале заболевания, </w:t>
      </w:r>
      <w:r w:rsidR="00644D1D" w:rsidRPr="0064206A">
        <w:rPr>
          <w:rFonts w:ascii="Times New Roman" w:hAnsi="Times New Roman"/>
          <w:sz w:val="28"/>
          <w:szCs w:val="28"/>
        </w:rPr>
        <w:t>что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B40BE5" w:rsidRPr="0064206A">
        <w:rPr>
          <w:rFonts w:ascii="Times New Roman" w:hAnsi="Times New Roman"/>
          <w:sz w:val="28"/>
          <w:szCs w:val="28"/>
        </w:rPr>
        <w:t xml:space="preserve">указывает на </w:t>
      </w:r>
      <w:r w:rsidRPr="0064206A">
        <w:rPr>
          <w:rFonts w:ascii="Times New Roman" w:hAnsi="Times New Roman"/>
          <w:sz w:val="28"/>
          <w:szCs w:val="28"/>
        </w:rPr>
        <w:t>начал</w:t>
      </w:r>
      <w:r w:rsidR="00B40BE5" w:rsidRPr="0064206A">
        <w:rPr>
          <w:rFonts w:ascii="Times New Roman" w:hAnsi="Times New Roman"/>
          <w:sz w:val="28"/>
          <w:szCs w:val="28"/>
        </w:rPr>
        <w:t>о</w:t>
      </w:r>
      <w:r w:rsidRPr="0064206A">
        <w:rPr>
          <w:rFonts w:ascii="Times New Roman" w:hAnsi="Times New Roman"/>
          <w:sz w:val="28"/>
          <w:szCs w:val="28"/>
        </w:rPr>
        <w:t xml:space="preserve"> воспалительных изменении в легких у ребенка. В динамике с подключением </w:t>
      </w:r>
      <w:r w:rsidR="00644D1D" w:rsidRPr="0064206A">
        <w:rPr>
          <w:rFonts w:ascii="Times New Roman" w:hAnsi="Times New Roman"/>
          <w:sz w:val="28"/>
          <w:szCs w:val="28"/>
        </w:rPr>
        <w:t>антибактериальной</w:t>
      </w:r>
      <w:r w:rsidRPr="0064206A">
        <w:rPr>
          <w:rFonts w:ascii="Times New Roman" w:hAnsi="Times New Roman"/>
          <w:sz w:val="28"/>
          <w:szCs w:val="28"/>
        </w:rPr>
        <w:t xml:space="preserve"> терапии отмечается снижение ПКТ до 0,3 нг/мл. (</w:t>
      </w:r>
      <w:r w:rsidR="003436A8" w:rsidRPr="0064206A">
        <w:rPr>
          <w:rFonts w:ascii="Times New Roman" w:hAnsi="Times New Roman"/>
          <w:sz w:val="28"/>
          <w:szCs w:val="28"/>
        </w:rPr>
        <w:t>т</w:t>
      </w:r>
      <w:r w:rsidRPr="0064206A">
        <w:rPr>
          <w:rFonts w:ascii="Times New Roman" w:hAnsi="Times New Roman"/>
          <w:sz w:val="28"/>
          <w:szCs w:val="28"/>
        </w:rPr>
        <w:t>аб</w:t>
      </w:r>
      <w:r w:rsidR="00693094" w:rsidRPr="0064206A">
        <w:rPr>
          <w:rFonts w:ascii="Times New Roman" w:hAnsi="Times New Roman"/>
          <w:sz w:val="28"/>
          <w:szCs w:val="28"/>
          <w:lang w:val="kk-KZ"/>
        </w:rPr>
        <w:t>лица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="00693094" w:rsidRPr="0064206A">
        <w:rPr>
          <w:rFonts w:ascii="Times New Roman" w:hAnsi="Times New Roman"/>
          <w:sz w:val="28"/>
          <w:szCs w:val="28"/>
          <w:lang w:val="kk-KZ"/>
        </w:rPr>
        <w:t>2</w:t>
      </w:r>
      <w:r w:rsidR="00363EFB">
        <w:rPr>
          <w:rFonts w:ascii="Times New Roman" w:hAnsi="Times New Roman"/>
          <w:sz w:val="28"/>
          <w:szCs w:val="28"/>
          <w:lang w:val="kk-KZ"/>
        </w:rPr>
        <w:t>6</w:t>
      </w:r>
      <w:r w:rsidRPr="0064206A">
        <w:rPr>
          <w:rFonts w:ascii="Times New Roman" w:hAnsi="Times New Roman"/>
          <w:sz w:val="28"/>
          <w:szCs w:val="28"/>
        </w:rPr>
        <w:t>).</w:t>
      </w:r>
      <w:r w:rsidR="00B21F2A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93094" w:rsidRPr="0064206A">
        <w:rPr>
          <w:rFonts w:ascii="Times New Roman" w:hAnsi="Times New Roman"/>
          <w:sz w:val="28"/>
          <w:szCs w:val="28"/>
          <w:lang w:val="kk-KZ"/>
        </w:rPr>
        <w:t xml:space="preserve">Проведенные </w:t>
      </w:r>
      <w:r w:rsidRPr="0064206A">
        <w:rPr>
          <w:rFonts w:ascii="Times New Roman" w:hAnsi="Times New Roman"/>
          <w:sz w:val="28"/>
          <w:szCs w:val="28"/>
          <w:lang w:val="kk-KZ"/>
        </w:rPr>
        <w:t>исследования в диагностическом плане -</w:t>
      </w:r>
      <w:r w:rsidRPr="0064206A">
        <w:rPr>
          <w:rFonts w:ascii="Times New Roman" w:hAnsi="Times New Roman"/>
          <w:sz w:val="28"/>
          <w:szCs w:val="28"/>
        </w:rPr>
        <w:t xml:space="preserve"> ПЦР и серологические анализы на гепатиты группы А, В, С - отрицательные. </w:t>
      </w:r>
    </w:p>
    <w:p w:rsidR="00A63CC6" w:rsidRPr="0064206A" w:rsidRDefault="00A63CC6" w:rsidP="00A63CC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Таблица </w:t>
      </w:r>
      <w:r w:rsidRPr="0064206A">
        <w:rPr>
          <w:rFonts w:ascii="Times New Roman" w:hAnsi="Times New Roman"/>
          <w:sz w:val="28"/>
          <w:szCs w:val="28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6</w:t>
      </w:r>
      <w:r w:rsidRPr="0064206A">
        <w:rPr>
          <w:rFonts w:ascii="Times New Roman" w:hAnsi="Times New Roman"/>
          <w:sz w:val="28"/>
          <w:szCs w:val="28"/>
        </w:rPr>
        <w:t xml:space="preserve"> – Биохимический анализ крови</w:t>
      </w:r>
    </w:p>
    <w:p w:rsidR="00A63CC6" w:rsidRPr="0064206A" w:rsidRDefault="00A63CC6" w:rsidP="00A63CC6">
      <w:pPr>
        <w:spacing w:after="0" w:line="240" w:lineRule="auto"/>
        <w:jc w:val="right"/>
        <w:rPr>
          <w:rFonts w:ascii="Times New Roman" w:hAnsi="Times New Roman"/>
          <w:sz w:val="16"/>
          <w:szCs w:val="16"/>
          <w:lang w:val="kk-KZ"/>
        </w:rPr>
      </w:pPr>
    </w:p>
    <w:tbl>
      <w:tblPr>
        <w:tblW w:w="9561" w:type="dxa"/>
        <w:tblInd w:w="1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84"/>
        <w:gridCol w:w="1224"/>
        <w:gridCol w:w="1225"/>
        <w:gridCol w:w="1225"/>
        <w:gridCol w:w="1225"/>
        <w:gridCol w:w="1225"/>
        <w:gridCol w:w="1253"/>
      </w:tblGrid>
      <w:tr w:rsidR="00A63CC6" w:rsidRPr="0064206A" w:rsidTr="009D7857">
        <w:tc>
          <w:tcPr>
            <w:tcW w:w="218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hAnsi="Times New Roman"/>
                <w:sz w:val="24"/>
                <w:szCs w:val="24"/>
              </w:rPr>
              <w:t>Биохимический анализ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26.10. 2021 г.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29.10. 2021 г.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01.11. 2021 г.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03.11. 2021 г.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05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.11. 2021 г.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08.11. 2021 г.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АЛТ (Ед/л)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1815,3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1539,9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473,55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223,29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148,92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82,36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АСТ (Ед/л)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2220,9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637,7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108,13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46,60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63,90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59,93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Альбумин (г/л)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41,8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34,8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29,1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32,5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36,7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Общ. билирубин (мкмоль/л)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5,93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21,84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5,30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5,47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7,70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6,18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Билирубин прямой (мкмоль/л)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2,75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13,46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2,10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Глюкоза (ммоль/л)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1,77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7,28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3,21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4,41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5,0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5,10</w:t>
            </w:r>
          </w:p>
        </w:tc>
      </w:tr>
      <w:tr w:rsidR="00A63CC6" w:rsidRPr="0064206A" w:rsidTr="009D7857">
        <w:tc>
          <w:tcPr>
            <w:tcW w:w="2184" w:type="dxa"/>
            <w:tcBorders>
              <w:bottom w:val="nil"/>
            </w:tcBorders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Калий (ммоль/л)</w:t>
            </w:r>
          </w:p>
        </w:tc>
        <w:tc>
          <w:tcPr>
            <w:tcW w:w="1224" w:type="dxa"/>
            <w:tcBorders>
              <w:bottom w:val="nil"/>
            </w:tcBorders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4,7</w:t>
            </w:r>
          </w:p>
        </w:tc>
        <w:tc>
          <w:tcPr>
            <w:tcW w:w="1225" w:type="dxa"/>
            <w:tcBorders>
              <w:bottom w:val="nil"/>
            </w:tcBorders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3,7</w:t>
            </w:r>
          </w:p>
        </w:tc>
        <w:tc>
          <w:tcPr>
            <w:tcW w:w="1225" w:type="dxa"/>
            <w:tcBorders>
              <w:bottom w:val="nil"/>
            </w:tcBorders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4,1</w:t>
            </w:r>
          </w:p>
        </w:tc>
        <w:tc>
          <w:tcPr>
            <w:tcW w:w="1225" w:type="dxa"/>
            <w:tcBorders>
              <w:bottom w:val="nil"/>
            </w:tcBorders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3,8</w:t>
            </w:r>
          </w:p>
        </w:tc>
        <w:tc>
          <w:tcPr>
            <w:tcW w:w="1225" w:type="dxa"/>
            <w:tcBorders>
              <w:bottom w:val="nil"/>
            </w:tcBorders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3,8</w:t>
            </w:r>
          </w:p>
        </w:tc>
        <w:tc>
          <w:tcPr>
            <w:tcW w:w="1253" w:type="dxa"/>
            <w:tcBorders>
              <w:bottom w:val="nil"/>
            </w:tcBorders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4,7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Кальций (ммоль/л)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2,19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2,08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2,01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Креатинин (мкмоль/л)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26,771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26,867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26,273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20,898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16,000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15,000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Мочевина (ммоль/л)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7,05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3,92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1,51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0,84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1,24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1,44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Натрий (ммоль/л)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138,8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135,2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138,4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Общ.белок (г/л)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72,6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59,3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57,8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53,4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60,6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69,2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СРБ (мг/л)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20,0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10,4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16,3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59,9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25,6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5,7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Хлор (ммоль/л)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105,0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96,0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99,4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100,0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100,5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104,2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Ферритин (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ug/l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828,3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A63CC6" w:rsidRPr="0064206A" w:rsidTr="009D7857">
        <w:tc>
          <w:tcPr>
            <w:tcW w:w="2184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Прокальцитонин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(ng/ml)</w:t>
            </w:r>
          </w:p>
        </w:tc>
        <w:tc>
          <w:tcPr>
            <w:tcW w:w="1224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13,8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A63CC6" w:rsidRDefault="00A63CC6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47E69" w:rsidRPr="0064206A" w:rsidRDefault="00B47E69" w:rsidP="002949D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При исследовании в стационаре ОАК у ребенка отмечалась анемия легкой степени, которая в дальнейшем прогрессировала до средней степени тяжести. </w:t>
      </w:r>
      <w:r w:rsidRPr="0064206A">
        <w:rPr>
          <w:rFonts w:ascii="Times New Roman" w:hAnsi="Times New Roman"/>
          <w:sz w:val="28"/>
          <w:szCs w:val="28"/>
          <w:lang w:val="kk-KZ"/>
        </w:rPr>
        <w:t>При повторном анализе наблюдалась тромбоцитопения до 145х10</w:t>
      </w:r>
      <w:r w:rsidRPr="0064206A">
        <w:rPr>
          <w:rFonts w:ascii="Times New Roman" w:hAnsi="Times New Roman"/>
          <w:sz w:val="28"/>
          <w:szCs w:val="28"/>
          <w:vertAlign w:val="superscript"/>
          <w:lang w:val="kk-KZ"/>
        </w:rPr>
        <w:t>9</w:t>
      </w:r>
      <w:r w:rsidRPr="0064206A">
        <w:rPr>
          <w:rFonts w:ascii="Times New Roman" w:hAnsi="Times New Roman"/>
          <w:sz w:val="28"/>
          <w:szCs w:val="28"/>
          <w:lang w:val="kk-KZ"/>
        </w:rPr>
        <w:t>/л, которая по- видимому, связана с нарушением функции печени</w:t>
      </w:r>
      <w:r w:rsidRPr="0064206A">
        <w:rPr>
          <w:rFonts w:ascii="Times New Roman" w:hAnsi="Times New Roman"/>
          <w:sz w:val="28"/>
          <w:szCs w:val="28"/>
        </w:rPr>
        <w:t>. В динамике количество тромбоцитов нарастает до 641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х10</w:t>
      </w:r>
      <w:r w:rsidRPr="0064206A">
        <w:rPr>
          <w:rFonts w:ascii="Times New Roman" w:hAnsi="Times New Roman"/>
          <w:sz w:val="28"/>
          <w:szCs w:val="28"/>
          <w:vertAlign w:val="superscript"/>
          <w:lang w:val="kk-KZ"/>
        </w:rPr>
        <w:t>9</w:t>
      </w:r>
      <w:r w:rsidRPr="0064206A">
        <w:rPr>
          <w:rFonts w:ascii="Times New Roman" w:hAnsi="Times New Roman"/>
          <w:sz w:val="28"/>
          <w:szCs w:val="28"/>
          <w:lang w:val="kk-KZ"/>
        </w:rPr>
        <w:t>/л. На 7-8-е сутки у пациента наблюдается нарастание лейкоцитоза с 10,5х10</w:t>
      </w:r>
      <w:r w:rsidRPr="0064206A">
        <w:rPr>
          <w:rFonts w:ascii="Times New Roman" w:hAnsi="Times New Roman"/>
          <w:sz w:val="28"/>
          <w:szCs w:val="28"/>
          <w:vertAlign w:val="superscript"/>
          <w:lang w:val="kk-KZ"/>
        </w:rPr>
        <w:t>9</w:t>
      </w:r>
      <w:r w:rsidRPr="0064206A">
        <w:rPr>
          <w:rFonts w:ascii="Times New Roman" w:hAnsi="Times New Roman"/>
          <w:sz w:val="28"/>
          <w:szCs w:val="28"/>
          <w:lang w:val="kk-KZ"/>
        </w:rPr>
        <w:t>/л до 21,66 х10</w:t>
      </w:r>
      <w:r w:rsidRPr="0064206A">
        <w:rPr>
          <w:rFonts w:ascii="Times New Roman" w:hAnsi="Times New Roman"/>
          <w:sz w:val="28"/>
          <w:szCs w:val="28"/>
          <w:vertAlign w:val="superscript"/>
          <w:lang w:val="kk-KZ"/>
        </w:rPr>
        <w:t>9</w:t>
      </w:r>
      <w:r w:rsidRPr="0064206A">
        <w:rPr>
          <w:rFonts w:ascii="Times New Roman" w:hAnsi="Times New Roman"/>
          <w:sz w:val="28"/>
          <w:szCs w:val="28"/>
          <w:lang w:val="kk-KZ"/>
        </w:rPr>
        <w:t>/л и ускорение СОЭ с 30 до 52 мм/час, в связи с воспалительными изменениями в легких, которые совпадают с рентгенологическими</w:t>
      </w:r>
      <w:r w:rsidRPr="0064206A">
        <w:rPr>
          <w:rFonts w:ascii="Times New Roman" w:hAnsi="Times New Roman"/>
          <w:sz w:val="28"/>
          <w:szCs w:val="28"/>
        </w:rPr>
        <w:t xml:space="preserve"> данными. Моноцитоз до 18% отмечался на 12-13-е сутки заболевания (таб</w:t>
      </w:r>
      <w:r w:rsidRPr="0064206A">
        <w:rPr>
          <w:rFonts w:ascii="Times New Roman" w:hAnsi="Times New Roman"/>
          <w:sz w:val="28"/>
          <w:szCs w:val="28"/>
          <w:lang w:val="kk-KZ"/>
        </w:rPr>
        <w:t>лица 2</w:t>
      </w:r>
      <w:r w:rsidR="00363EFB">
        <w:rPr>
          <w:rFonts w:ascii="Times New Roman" w:hAnsi="Times New Roman"/>
          <w:sz w:val="28"/>
          <w:szCs w:val="28"/>
          <w:lang w:val="kk-KZ"/>
        </w:rPr>
        <w:t>7</w:t>
      </w:r>
      <w:r w:rsidRPr="0064206A">
        <w:rPr>
          <w:rFonts w:ascii="Times New Roman" w:hAnsi="Times New Roman"/>
          <w:sz w:val="28"/>
          <w:szCs w:val="28"/>
        </w:rPr>
        <w:t>).</w:t>
      </w:r>
    </w:p>
    <w:p w:rsidR="00B47E69" w:rsidRDefault="00B47E69" w:rsidP="00A63CC6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4D0BE0" w:rsidRPr="0064206A" w:rsidRDefault="004D0BE0" w:rsidP="002949D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Таблица </w:t>
      </w:r>
      <w:r w:rsidR="00693094" w:rsidRPr="0064206A">
        <w:rPr>
          <w:rFonts w:ascii="Times New Roman" w:hAnsi="Times New Roman"/>
          <w:sz w:val="28"/>
          <w:szCs w:val="28"/>
          <w:lang w:val="kk-KZ"/>
        </w:rPr>
        <w:t>2</w:t>
      </w:r>
      <w:r w:rsidR="00363EFB">
        <w:rPr>
          <w:rFonts w:ascii="Times New Roman" w:hAnsi="Times New Roman"/>
          <w:sz w:val="28"/>
          <w:szCs w:val="28"/>
          <w:lang w:val="kk-KZ"/>
        </w:rPr>
        <w:t>7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24488" w:rsidRPr="0064206A">
        <w:rPr>
          <w:rFonts w:ascii="Times New Roman" w:hAnsi="Times New Roman"/>
          <w:sz w:val="28"/>
          <w:szCs w:val="28"/>
          <w:lang w:val="kk-KZ"/>
        </w:rPr>
        <w:t>– Общий анализ крови</w:t>
      </w:r>
    </w:p>
    <w:p w:rsidR="00824488" w:rsidRPr="0064206A" w:rsidRDefault="00824488" w:rsidP="002949DA">
      <w:pPr>
        <w:spacing w:after="0" w:line="240" w:lineRule="auto"/>
        <w:contextualSpacing/>
        <w:jc w:val="both"/>
        <w:rPr>
          <w:rFonts w:ascii="Times New Roman" w:hAnsi="Times New Roman"/>
          <w:sz w:val="16"/>
          <w:szCs w:val="16"/>
          <w:lang w:val="kk-KZ"/>
        </w:rPr>
      </w:pPr>
    </w:p>
    <w:tbl>
      <w:tblPr>
        <w:tblW w:w="960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90"/>
        <w:gridCol w:w="1052"/>
        <w:gridCol w:w="1192"/>
        <w:gridCol w:w="1192"/>
        <w:gridCol w:w="1192"/>
        <w:gridCol w:w="1192"/>
        <w:gridCol w:w="1193"/>
      </w:tblGrid>
      <w:tr w:rsidR="0064206A" w:rsidRPr="0064206A" w:rsidTr="00B47E69">
        <w:tc>
          <w:tcPr>
            <w:tcW w:w="2590" w:type="dxa"/>
            <w:shd w:val="clear" w:color="auto" w:fill="auto"/>
            <w:vAlign w:val="center"/>
          </w:tcPr>
          <w:p w:rsidR="004D0BE0" w:rsidRPr="0064206A" w:rsidRDefault="00824488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Общий анализ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824488" w:rsidRPr="0064206A" w:rsidRDefault="004D0BE0" w:rsidP="002949DA">
            <w:pPr>
              <w:spacing w:after="0" w:line="240" w:lineRule="auto"/>
              <w:ind w:left="-66" w:right="-7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27.10.</w:t>
            </w:r>
          </w:p>
          <w:p w:rsidR="004D0BE0" w:rsidRPr="0064206A" w:rsidRDefault="004D0BE0" w:rsidP="002949DA">
            <w:pPr>
              <w:spacing w:after="0" w:line="240" w:lineRule="auto"/>
              <w:ind w:left="-66" w:right="-7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2021</w:t>
            </w:r>
            <w:r w:rsidR="00824488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г</w:t>
            </w:r>
            <w:r w:rsidR="00824488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.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824488" w:rsidRPr="0064206A" w:rsidRDefault="004D0BE0" w:rsidP="002949DA">
            <w:pPr>
              <w:spacing w:after="0" w:line="240" w:lineRule="auto"/>
              <w:ind w:left="-66" w:right="-7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29.10.</w:t>
            </w:r>
          </w:p>
          <w:p w:rsidR="004D0BE0" w:rsidRPr="0064206A" w:rsidRDefault="004D0BE0" w:rsidP="002949DA">
            <w:pPr>
              <w:spacing w:after="0" w:line="240" w:lineRule="auto"/>
              <w:ind w:left="-66" w:right="-7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2021</w:t>
            </w:r>
            <w:r w:rsidR="00824488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г</w:t>
            </w:r>
            <w:r w:rsidR="00824488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.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824488" w:rsidRPr="0064206A" w:rsidRDefault="004D0BE0" w:rsidP="002949DA">
            <w:pPr>
              <w:spacing w:after="0" w:line="240" w:lineRule="auto"/>
              <w:ind w:left="-66" w:right="-7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01.11.</w:t>
            </w:r>
          </w:p>
          <w:p w:rsidR="004D0BE0" w:rsidRPr="0064206A" w:rsidRDefault="004D0BE0" w:rsidP="002949DA">
            <w:pPr>
              <w:spacing w:after="0" w:line="240" w:lineRule="auto"/>
              <w:ind w:left="-66" w:right="-7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2021</w:t>
            </w:r>
            <w:r w:rsidR="00824488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г</w:t>
            </w:r>
            <w:r w:rsidR="00824488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.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824488" w:rsidRPr="0064206A" w:rsidRDefault="004D0BE0" w:rsidP="002949DA">
            <w:pPr>
              <w:spacing w:after="0" w:line="240" w:lineRule="auto"/>
              <w:ind w:left="-66" w:right="-7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03.11.</w:t>
            </w:r>
          </w:p>
          <w:p w:rsidR="004D0BE0" w:rsidRPr="0064206A" w:rsidRDefault="004D0BE0" w:rsidP="002949DA">
            <w:pPr>
              <w:spacing w:after="0" w:line="240" w:lineRule="auto"/>
              <w:ind w:left="-66" w:right="-7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2021</w:t>
            </w:r>
            <w:r w:rsidR="00824488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г</w:t>
            </w:r>
            <w:r w:rsidR="00824488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.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824488" w:rsidRPr="0064206A" w:rsidRDefault="004D0BE0" w:rsidP="002949DA">
            <w:pPr>
              <w:spacing w:after="0" w:line="240" w:lineRule="auto"/>
              <w:ind w:left="-66" w:right="-7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05.11.</w:t>
            </w:r>
          </w:p>
          <w:p w:rsidR="004D0BE0" w:rsidRPr="0064206A" w:rsidRDefault="004D0BE0" w:rsidP="002949DA">
            <w:pPr>
              <w:spacing w:after="0" w:line="240" w:lineRule="auto"/>
              <w:ind w:left="-66" w:right="-7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2021</w:t>
            </w:r>
            <w:r w:rsidR="00824488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г</w:t>
            </w:r>
            <w:r w:rsidR="00824488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.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824488" w:rsidRPr="0064206A" w:rsidRDefault="004D0BE0" w:rsidP="002949DA">
            <w:pPr>
              <w:spacing w:after="0" w:line="240" w:lineRule="auto"/>
              <w:ind w:left="-66" w:right="-7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08.11.</w:t>
            </w:r>
          </w:p>
          <w:p w:rsidR="004D0BE0" w:rsidRPr="0064206A" w:rsidRDefault="004D0BE0" w:rsidP="002949DA">
            <w:pPr>
              <w:spacing w:after="0" w:line="240" w:lineRule="auto"/>
              <w:ind w:left="-66" w:right="-78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2021</w:t>
            </w:r>
            <w:r w:rsidR="00824488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г.</w:t>
            </w:r>
          </w:p>
        </w:tc>
      </w:tr>
      <w:tr w:rsidR="0064206A" w:rsidRPr="0064206A" w:rsidTr="00B47E69">
        <w:tc>
          <w:tcPr>
            <w:tcW w:w="2590" w:type="dxa"/>
            <w:shd w:val="clear" w:color="auto" w:fill="auto"/>
          </w:tcPr>
          <w:p w:rsidR="004D0BE0" w:rsidRPr="0064206A" w:rsidRDefault="004D0BE0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Нв (г/л)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103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104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97,0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90,0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73</w:t>
            </w:r>
          </w:p>
        </w:tc>
      </w:tr>
      <w:tr w:rsidR="0064206A" w:rsidRPr="0064206A" w:rsidTr="00B47E69">
        <w:tc>
          <w:tcPr>
            <w:tcW w:w="2590" w:type="dxa"/>
            <w:shd w:val="clear" w:color="auto" w:fill="auto"/>
          </w:tcPr>
          <w:p w:rsidR="004D0BE0" w:rsidRPr="0064206A" w:rsidRDefault="004D0BE0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Эритроциты (10*12/л)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3,89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3,73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3,79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3,67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3,23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2,67</w:t>
            </w:r>
          </w:p>
        </w:tc>
      </w:tr>
      <w:tr w:rsidR="0064206A" w:rsidRPr="0064206A" w:rsidTr="00B47E69">
        <w:tc>
          <w:tcPr>
            <w:tcW w:w="2590" w:type="dxa"/>
            <w:shd w:val="clear" w:color="auto" w:fill="auto"/>
          </w:tcPr>
          <w:p w:rsidR="004D0BE0" w:rsidRPr="0064206A" w:rsidRDefault="004D0BE0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Гематокрит (%)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32,50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30,40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31,40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30,30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DD6257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22</w:t>
            </w:r>
          </w:p>
        </w:tc>
      </w:tr>
      <w:tr w:rsidR="0064206A" w:rsidRPr="0064206A" w:rsidTr="00B47E69">
        <w:tc>
          <w:tcPr>
            <w:tcW w:w="2590" w:type="dxa"/>
            <w:shd w:val="clear" w:color="auto" w:fill="auto"/>
          </w:tcPr>
          <w:p w:rsidR="004D0BE0" w:rsidRPr="0064206A" w:rsidRDefault="004D0BE0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Тромбоциты (10*9/л)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325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145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151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180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398,0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641</w:t>
            </w:r>
          </w:p>
        </w:tc>
      </w:tr>
      <w:tr w:rsidR="0064206A" w:rsidRPr="0064206A" w:rsidTr="00B47E69">
        <w:tc>
          <w:tcPr>
            <w:tcW w:w="2590" w:type="dxa"/>
            <w:shd w:val="clear" w:color="auto" w:fill="auto"/>
          </w:tcPr>
          <w:p w:rsidR="004D0BE0" w:rsidRPr="0064206A" w:rsidRDefault="004D0BE0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Лейкоциты (10*9/л)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3,70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3,27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4,9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10,50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21,66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18,68</w:t>
            </w:r>
          </w:p>
        </w:tc>
      </w:tr>
      <w:tr w:rsidR="0064206A" w:rsidRPr="0064206A" w:rsidTr="00B47E69">
        <w:tc>
          <w:tcPr>
            <w:tcW w:w="2590" w:type="dxa"/>
            <w:shd w:val="clear" w:color="auto" w:fill="auto"/>
          </w:tcPr>
          <w:p w:rsidR="004D0BE0" w:rsidRPr="0064206A" w:rsidRDefault="004D0BE0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Нейтрофилы (%)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69,7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DD6257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48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DD6257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DD6257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4D0BE0" w:rsidRPr="0064206A" w:rsidRDefault="00DD6257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</w:tr>
      <w:tr w:rsidR="0064206A" w:rsidRPr="0064206A" w:rsidTr="00B47E69">
        <w:tc>
          <w:tcPr>
            <w:tcW w:w="2590" w:type="dxa"/>
            <w:shd w:val="clear" w:color="auto" w:fill="auto"/>
          </w:tcPr>
          <w:p w:rsidR="004D0BE0" w:rsidRPr="0064206A" w:rsidRDefault="008A1C19" w:rsidP="002949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Эози</w:t>
            </w:r>
            <w:r w:rsidR="004D0BE0"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нофилы (%)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4D0BE0" w:rsidRPr="0064206A" w:rsidRDefault="00DD6257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DD6257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4D0BE0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1,0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DD6257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D0BE0" w:rsidRPr="0064206A" w:rsidRDefault="00DD6257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4D0BE0" w:rsidRPr="0064206A" w:rsidRDefault="00DD6257" w:rsidP="002949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</w:tr>
    </w:tbl>
    <w:p w:rsidR="00A63CC6" w:rsidRDefault="00A63CC6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Продолжение таблицы 27</w:t>
      </w:r>
    </w:p>
    <w:tbl>
      <w:tblPr>
        <w:tblW w:w="960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90"/>
        <w:gridCol w:w="1052"/>
        <w:gridCol w:w="1192"/>
        <w:gridCol w:w="1192"/>
        <w:gridCol w:w="1192"/>
        <w:gridCol w:w="1192"/>
        <w:gridCol w:w="1193"/>
      </w:tblGrid>
      <w:tr w:rsidR="00A63CC6" w:rsidRPr="0064206A" w:rsidTr="009D7857">
        <w:tc>
          <w:tcPr>
            <w:tcW w:w="2590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Моноциты (%)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3,0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14,74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6,0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18</w:t>
            </w:r>
          </w:p>
        </w:tc>
      </w:tr>
      <w:tr w:rsidR="00A63CC6" w:rsidRPr="0064206A" w:rsidTr="009D7857">
        <w:tc>
          <w:tcPr>
            <w:tcW w:w="2590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Лимфоциты (%)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27,3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44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45,0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22,4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27</w:t>
            </w:r>
          </w:p>
        </w:tc>
      </w:tr>
      <w:tr w:rsidR="00A63CC6" w:rsidRPr="0064206A" w:rsidTr="009D7857">
        <w:tc>
          <w:tcPr>
            <w:tcW w:w="2590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Сегментоядерные (%)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69,7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41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48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55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61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53</w:t>
            </w:r>
          </w:p>
        </w:tc>
      </w:tr>
      <w:tr w:rsidR="00A63CC6" w:rsidRPr="0064206A" w:rsidTr="009D7857">
        <w:tc>
          <w:tcPr>
            <w:tcW w:w="2590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Палочкоядерные (%)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</w:t>
            </w:r>
          </w:p>
        </w:tc>
      </w:tr>
      <w:tr w:rsidR="00A63CC6" w:rsidRPr="0064206A" w:rsidTr="009D7857">
        <w:tc>
          <w:tcPr>
            <w:tcW w:w="2590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Базофилы (%)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-</w:t>
            </w:r>
          </w:p>
        </w:tc>
      </w:tr>
      <w:tr w:rsidR="00A63CC6" w:rsidRPr="0064206A" w:rsidTr="009D7857">
        <w:tc>
          <w:tcPr>
            <w:tcW w:w="2590" w:type="dxa"/>
            <w:shd w:val="clear" w:color="auto" w:fill="auto"/>
          </w:tcPr>
          <w:p w:rsidR="00A63CC6" w:rsidRPr="0064206A" w:rsidRDefault="00A63CC6" w:rsidP="009D785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lastRenderedPageBreak/>
              <w:t>СОЭ (мм/час)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15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21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30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30</w:t>
            </w:r>
          </w:p>
        </w:tc>
        <w:tc>
          <w:tcPr>
            <w:tcW w:w="1193" w:type="dxa"/>
            <w:shd w:val="clear" w:color="auto" w:fill="auto"/>
            <w:vAlign w:val="center"/>
          </w:tcPr>
          <w:p w:rsidR="00A63CC6" w:rsidRPr="0064206A" w:rsidRDefault="00A63CC6" w:rsidP="009D78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64206A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52</w:t>
            </w:r>
          </w:p>
        </w:tc>
      </w:tr>
    </w:tbl>
    <w:p w:rsidR="00A63CC6" w:rsidRDefault="00A63CC6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4D0BE0" w:rsidRPr="0064206A" w:rsidRDefault="008A1C19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Кроме того, п</w:t>
      </w:r>
      <w:r w:rsidRPr="0064206A">
        <w:rPr>
          <w:rFonts w:ascii="Times New Roman" w:hAnsi="Times New Roman"/>
          <w:sz w:val="28"/>
          <w:szCs w:val="28"/>
        </w:rPr>
        <w:t>ри исследовании антител к кори</w:t>
      </w:r>
      <w:r w:rsidR="004D0BE0" w:rsidRPr="0064206A">
        <w:rPr>
          <w:rFonts w:ascii="Times New Roman" w:hAnsi="Times New Roman"/>
          <w:sz w:val="28"/>
          <w:szCs w:val="28"/>
        </w:rPr>
        <w:t xml:space="preserve"> обнаружены положительные результаты ИФА крови на корь (имелись на руках) </w:t>
      </w:r>
      <w:r w:rsidRPr="0064206A">
        <w:rPr>
          <w:rFonts w:ascii="Times New Roman" w:hAnsi="Times New Roman"/>
          <w:sz w:val="28"/>
          <w:szCs w:val="28"/>
        </w:rPr>
        <w:t xml:space="preserve">- </w:t>
      </w:r>
      <w:r w:rsidRPr="0064206A">
        <w:rPr>
          <w:rFonts w:ascii="Times New Roman" w:hAnsi="Times New Roman"/>
          <w:sz w:val="28"/>
          <w:szCs w:val="28"/>
          <w:lang w:val="en-US"/>
        </w:rPr>
        <w:t>Ig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>G</w:t>
      </w:r>
      <w:r w:rsidRPr="0064206A">
        <w:rPr>
          <w:rFonts w:ascii="Times New Roman" w:hAnsi="Times New Roman"/>
          <w:sz w:val="28"/>
          <w:szCs w:val="28"/>
        </w:rPr>
        <w:t xml:space="preserve"> (33,08) от 28.08.2021 г. </w:t>
      </w:r>
      <w:r w:rsidR="004D0BE0" w:rsidRPr="0064206A">
        <w:rPr>
          <w:rFonts w:ascii="Times New Roman" w:hAnsi="Times New Roman"/>
          <w:sz w:val="28"/>
          <w:szCs w:val="28"/>
        </w:rPr>
        <w:t>и от 08.11.2021</w:t>
      </w:r>
      <w:r w:rsidR="00824488" w:rsidRPr="0064206A">
        <w:rPr>
          <w:rFonts w:ascii="Times New Roman" w:hAnsi="Times New Roman"/>
          <w:sz w:val="28"/>
          <w:szCs w:val="28"/>
        </w:rPr>
        <w:t xml:space="preserve"> </w:t>
      </w:r>
      <w:r w:rsidR="004D0BE0" w:rsidRPr="0064206A">
        <w:rPr>
          <w:rFonts w:ascii="Times New Roman" w:hAnsi="Times New Roman"/>
          <w:sz w:val="28"/>
          <w:szCs w:val="28"/>
        </w:rPr>
        <w:t xml:space="preserve">г. соответственно. </w:t>
      </w:r>
    </w:p>
    <w:p w:rsidR="004D0BE0" w:rsidRPr="0064206A" w:rsidRDefault="008A1C19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</w:rPr>
        <w:t xml:space="preserve">Вследствие присоединения </w:t>
      </w:r>
      <w:r w:rsidR="004D0BE0" w:rsidRPr="0064206A">
        <w:rPr>
          <w:rFonts w:ascii="Times New Roman" w:hAnsi="Times New Roman"/>
          <w:sz w:val="28"/>
          <w:szCs w:val="28"/>
        </w:rPr>
        <w:t>присоединением катарально-респираторного</w:t>
      </w:r>
      <w:r w:rsidRPr="0064206A">
        <w:rPr>
          <w:rFonts w:ascii="Times New Roman" w:hAnsi="Times New Roman"/>
          <w:sz w:val="28"/>
          <w:szCs w:val="28"/>
        </w:rPr>
        <w:t xml:space="preserve"> синдрома и усиления интоксикации</w:t>
      </w:r>
      <w:r w:rsidR="004D0BE0"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>состояние пациента в динамике стало ухудшаться</w:t>
      </w:r>
      <w:r w:rsidR="004D0BE0" w:rsidRPr="0064206A">
        <w:rPr>
          <w:rFonts w:ascii="Times New Roman" w:hAnsi="Times New Roman"/>
          <w:sz w:val="28"/>
          <w:szCs w:val="28"/>
        </w:rPr>
        <w:t>. В</w:t>
      </w:r>
      <w:r w:rsidR="00824488" w:rsidRPr="0064206A">
        <w:rPr>
          <w:rFonts w:ascii="Times New Roman" w:hAnsi="Times New Roman"/>
          <w:sz w:val="28"/>
          <w:szCs w:val="28"/>
        </w:rPr>
        <w:t xml:space="preserve"> </w:t>
      </w:r>
      <w:r w:rsidR="004D0BE0" w:rsidRPr="0064206A">
        <w:rPr>
          <w:rFonts w:ascii="Times New Roman" w:hAnsi="Times New Roman"/>
          <w:sz w:val="28"/>
          <w:szCs w:val="28"/>
        </w:rPr>
        <w:t xml:space="preserve">легких </w:t>
      </w:r>
      <w:r w:rsidRPr="0064206A">
        <w:rPr>
          <w:rFonts w:ascii="Times New Roman" w:hAnsi="Times New Roman"/>
          <w:sz w:val="28"/>
          <w:szCs w:val="28"/>
        </w:rPr>
        <w:t xml:space="preserve">отмечалось жесткое </w:t>
      </w:r>
      <w:r w:rsidR="004D0BE0" w:rsidRPr="0064206A">
        <w:rPr>
          <w:rFonts w:ascii="Times New Roman" w:hAnsi="Times New Roman"/>
          <w:sz w:val="28"/>
          <w:szCs w:val="28"/>
        </w:rPr>
        <w:t>дыхание, в ниж</w:t>
      </w:r>
      <w:r w:rsidRPr="0064206A">
        <w:rPr>
          <w:rFonts w:ascii="Times New Roman" w:hAnsi="Times New Roman"/>
          <w:sz w:val="28"/>
          <w:szCs w:val="28"/>
        </w:rPr>
        <w:t>них отделах несколько ослаблено, при этом сохранялись</w:t>
      </w:r>
      <w:r w:rsidR="004D0BE0" w:rsidRPr="0064206A">
        <w:rPr>
          <w:rFonts w:ascii="Times New Roman" w:hAnsi="Times New Roman"/>
          <w:sz w:val="28"/>
          <w:szCs w:val="28"/>
        </w:rPr>
        <w:t xml:space="preserve"> разнокалиберные хрипы с двух сторон в умеренном количестве. </w:t>
      </w:r>
      <w:r w:rsidRPr="0064206A">
        <w:rPr>
          <w:rFonts w:ascii="Times New Roman" w:hAnsi="Times New Roman"/>
          <w:sz w:val="28"/>
          <w:szCs w:val="28"/>
        </w:rPr>
        <w:t xml:space="preserve">В связи с наличием указанных </w:t>
      </w:r>
      <w:r w:rsidR="004D0BE0" w:rsidRPr="0064206A">
        <w:rPr>
          <w:rFonts w:ascii="Times New Roman" w:hAnsi="Times New Roman"/>
          <w:sz w:val="28"/>
          <w:szCs w:val="28"/>
        </w:rPr>
        <w:t>р</w:t>
      </w:r>
      <w:r w:rsidR="003A45E1" w:rsidRPr="0064206A">
        <w:rPr>
          <w:rFonts w:ascii="Times New Roman" w:hAnsi="Times New Roman"/>
          <w:sz w:val="28"/>
          <w:szCs w:val="28"/>
        </w:rPr>
        <w:t>еспираторных симптомов, пациенту</w:t>
      </w:r>
      <w:r w:rsidR="004D0BE0" w:rsidRPr="0064206A">
        <w:rPr>
          <w:rFonts w:ascii="Times New Roman" w:hAnsi="Times New Roman"/>
          <w:sz w:val="28"/>
          <w:szCs w:val="28"/>
        </w:rPr>
        <w:t xml:space="preserve"> б</w:t>
      </w:r>
      <w:r w:rsidR="003A45E1" w:rsidRPr="0064206A">
        <w:rPr>
          <w:rFonts w:ascii="Times New Roman" w:hAnsi="Times New Roman"/>
          <w:sz w:val="28"/>
          <w:szCs w:val="28"/>
        </w:rPr>
        <w:t>ыло</w:t>
      </w:r>
      <w:r w:rsidR="004D0BE0" w:rsidRPr="0064206A">
        <w:rPr>
          <w:rFonts w:ascii="Times New Roman" w:hAnsi="Times New Roman"/>
          <w:sz w:val="28"/>
          <w:szCs w:val="28"/>
        </w:rPr>
        <w:t xml:space="preserve"> </w:t>
      </w:r>
      <w:r w:rsidR="003A45E1" w:rsidRPr="0064206A">
        <w:rPr>
          <w:rFonts w:ascii="Times New Roman" w:hAnsi="Times New Roman"/>
          <w:sz w:val="28"/>
          <w:szCs w:val="28"/>
        </w:rPr>
        <w:t>п</w:t>
      </w:r>
      <w:r w:rsidR="004D0BE0" w:rsidRPr="0064206A">
        <w:rPr>
          <w:rFonts w:ascii="Times New Roman" w:hAnsi="Times New Roman"/>
          <w:sz w:val="28"/>
          <w:szCs w:val="28"/>
        </w:rPr>
        <w:t>роведено рентг</w:t>
      </w:r>
      <w:r w:rsidR="00806692" w:rsidRPr="0064206A">
        <w:rPr>
          <w:rFonts w:ascii="Times New Roman" w:hAnsi="Times New Roman"/>
          <w:sz w:val="28"/>
          <w:szCs w:val="28"/>
        </w:rPr>
        <w:t>енологичес</w:t>
      </w:r>
      <w:r w:rsidR="004D0BE0" w:rsidRPr="0064206A">
        <w:rPr>
          <w:rFonts w:ascii="Times New Roman" w:hAnsi="Times New Roman"/>
          <w:sz w:val="28"/>
          <w:szCs w:val="28"/>
        </w:rPr>
        <w:t>кое исследование органов грудной клетки</w:t>
      </w:r>
      <w:r w:rsidR="00806692" w:rsidRPr="0064206A">
        <w:rPr>
          <w:rFonts w:ascii="Times New Roman" w:hAnsi="Times New Roman"/>
          <w:sz w:val="28"/>
          <w:szCs w:val="28"/>
        </w:rPr>
        <w:t xml:space="preserve"> (РОГК)</w:t>
      </w:r>
      <w:r w:rsidR="004D0BE0" w:rsidRPr="0064206A">
        <w:rPr>
          <w:rFonts w:ascii="Times New Roman" w:hAnsi="Times New Roman"/>
          <w:sz w:val="28"/>
          <w:szCs w:val="28"/>
        </w:rPr>
        <w:t xml:space="preserve">. </w:t>
      </w:r>
    </w:p>
    <w:p w:rsidR="00806692" w:rsidRPr="0064206A" w:rsidRDefault="004D0BE0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При анализе РОГК, </w:t>
      </w:r>
      <w:r w:rsidR="00CF5C8D" w:rsidRPr="0064206A">
        <w:rPr>
          <w:rFonts w:ascii="Times New Roman" w:hAnsi="Times New Roman"/>
          <w:sz w:val="28"/>
          <w:szCs w:val="28"/>
          <w:lang w:val="kk-KZ"/>
        </w:rPr>
        <w:t xml:space="preserve">выявлены следующие результаты: </w:t>
      </w:r>
    </w:p>
    <w:p w:rsidR="000D763D" w:rsidRPr="0064206A" w:rsidRDefault="000D763D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28.10.2021. – Острые сосудистые циркуляторные изменения. </w:t>
      </w:r>
    </w:p>
    <w:p w:rsidR="000D763D" w:rsidRPr="0064206A" w:rsidRDefault="000D763D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03.11.2021.</w:t>
      </w:r>
      <w:r w:rsidR="00B47E69">
        <w:rPr>
          <w:rFonts w:ascii="Times New Roman" w:hAnsi="Times New Roman"/>
          <w:sz w:val="28"/>
          <w:szCs w:val="28"/>
          <w:lang w:val="kk-KZ"/>
        </w:rPr>
        <w:t> </w:t>
      </w:r>
      <w:r w:rsidRPr="0064206A">
        <w:rPr>
          <w:rFonts w:ascii="Times New Roman" w:hAnsi="Times New Roman"/>
          <w:sz w:val="28"/>
          <w:szCs w:val="28"/>
          <w:lang w:val="kk-KZ"/>
        </w:rPr>
        <w:t>–</w:t>
      </w:r>
      <w:r w:rsidR="00B47E69">
        <w:rPr>
          <w:rFonts w:ascii="Times New Roman" w:hAnsi="Times New Roman"/>
          <w:sz w:val="28"/>
          <w:szCs w:val="28"/>
          <w:lang w:val="kk-KZ"/>
        </w:rPr>
        <w:t> </w:t>
      </w:r>
      <w:r w:rsidRPr="0064206A">
        <w:rPr>
          <w:rFonts w:ascii="Times New Roman" w:hAnsi="Times New Roman"/>
          <w:sz w:val="28"/>
          <w:szCs w:val="28"/>
          <w:lang w:val="kk-KZ"/>
        </w:rPr>
        <w:t>Острая правосторонняя в/долевая п/сегментарная плевропневмония.</w:t>
      </w:r>
    </w:p>
    <w:p w:rsidR="000D763D" w:rsidRPr="0064206A" w:rsidRDefault="000D763D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08.11.2021</w:t>
      </w:r>
      <w:r w:rsidR="00B47E69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г. – Двусторонняя пневмония, справа – полисегментарная. Признаки ателектаза верхней доли правого лёгкого. </w:t>
      </w:r>
    </w:p>
    <w:p w:rsidR="000D763D" w:rsidRPr="0064206A" w:rsidRDefault="000D763D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10.11.2021</w:t>
      </w:r>
      <w:r w:rsidR="00B47E69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г. – КТ-признаки правосторонней верхнедолевой пневмонии, сегментарного ателектаза верхней доли правого легкого.</w:t>
      </w:r>
    </w:p>
    <w:p w:rsidR="000D763D" w:rsidRPr="0064206A" w:rsidRDefault="000D763D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15.11.2021</w:t>
      </w:r>
      <w:r w:rsidR="00B47E69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г. – Двусторонняя пневмония, в стадии разрешения. Динамика положительная.</w:t>
      </w:r>
    </w:p>
    <w:p w:rsidR="00CF5C8D" w:rsidRPr="0064206A" w:rsidRDefault="004D0BE0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i/>
          <w:sz w:val="28"/>
          <w:szCs w:val="28"/>
          <w:lang w:val="kk-KZ"/>
        </w:rPr>
        <w:t>Поражение ЦНС.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Следует отметить</w:t>
      </w:r>
      <w:r w:rsidR="000D763D" w:rsidRPr="0064206A">
        <w:rPr>
          <w:rFonts w:ascii="Times New Roman" w:hAnsi="Times New Roman"/>
          <w:sz w:val="28"/>
          <w:szCs w:val="28"/>
          <w:lang w:val="kk-KZ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что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вирус кори, выделенный из мозга пациентов с ПСПЭ, имеет мутации, специфичные для генов M, F и H (особенно гена M) и характеризуется нейросовм</w:t>
      </w:r>
      <w:r w:rsidR="0080232D" w:rsidRPr="0064206A">
        <w:rPr>
          <w:rFonts w:ascii="Times New Roman" w:eastAsia="Times New Roman" w:hAnsi="Times New Roman"/>
          <w:sz w:val="28"/>
          <w:szCs w:val="28"/>
          <w:lang w:eastAsia="ru-RU"/>
        </w:rPr>
        <w:t>естимостью, нейропатогенностью</w:t>
      </w:r>
      <w:r w:rsidR="0080232D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80232D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4A6EE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169</w:t>
      </w:r>
      <w:r w:rsidR="0080232D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Примечательно, что во всех случаях ПСПЭ с поражением моста </w:t>
      </w:r>
      <w:r w:rsidR="000D763D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головного мозга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преимущественно </w:t>
      </w:r>
      <w:r w:rsidR="000D763D" w:rsidRPr="0064206A">
        <w:rPr>
          <w:rFonts w:ascii="Times New Roman" w:hAnsi="Times New Roman"/>
          <w:sz w:val="28"/>
          <w:szCs w:val="28"/>
          <w:shd w:val="clear" w:color="auto" w:fill="FFFFFF"/>
        </w:rPr>
        <w:t>разрушается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вентральный мост и средние ножки мозжечка </w:t>
      </w:r>
      <w:r w:rsidR="00961C2A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4A6EE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170</w:t>
      </w:r>
      <w:r w:rsidR="0080232D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Средняя ножка мозжечка состоит из афферентов ядер моста, которые являются частью корково-понто-мозжечковой оси, которая передает желаемое положение частей тела при предполагаемом двигательном движении </w:t>
      </w:r>
      <w:r w:rsidR="00961C2A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4A6EE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171</w:t>
      </w:r>
      <w:r w:rsidR="0080232D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Само собой разумеется, что инфекция ПСПЭ кортикальных структур и предрасположенность ПСПЭ к вентральному мосту могут быть связаны со схожим тропизмом, присущим вирусу кори.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Возможно, что преимущественное инфицир</w:t>
      </w:r>
      <w:r w:rsidR="00A25E4A" w:rsidRPr="0064206A">
        <w:rPr>
          <w:rFonts w:ascii="Times New Roman" w:hAnsi="Times New Roman"/>
          <w:sz w:val="28"/>
          <w:szCs w:val="28"/>
          <w:shd w:val="clear" w:color="auto" w:fill="FFFFFF"/>
        </w:rPr>
        <w:t>ование структур белого вещества,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наблюдаемое в кортикальных нисходящих волокнах, основании</w:t>
      </w:r>
      <w:r w:rsidR="00A25E4A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моста и средней ножке мозжечка,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может объяснить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картину очагов поражения ПСПЭ.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Исследования показали раннее вовлечение трактов белого вещества с помощью изображений МРТ и диффузионно-тензорной визуализации (DTI) </w:t>
      </w:r>
      <w:r w:rsidR="00961C2A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4A6EE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17</w:t>
      </w:r>
      <w:r w:rsidR="00183A99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2</w:t>
      </w:r>
      <w:r w:rsidR="0080232D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Хотя первичные инфекции ствола головного мозга при ПСПЭ рассматриваются как аберрантные, они придерживаются модели транслокации вируса кори, соответствующей более типичным проявлениям.</w:t>
      </w:r>
    </w:p>
    <w:p w:rsidR="004D0BE0" w:rsidRPr="0064206A" w:rsidRDefault="00A25E4A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При анализе МРТ головы </w:t>
      </w:r>
      <w:r w:rsidR="00CF5C8D" w:rsidRPr="0064206A">
        <w:rPr>
          <w:rFonts w:ascii="Times New Roman" w:hAnsi="Times New Roman"/>
          <w:sz w:val="28"/>
          <w:szCs w:val="28"/>
          <w:lang w:val="kk-KZ"/>
        </w:rPr>
        <w:t xml:space="preserve">выявлены следующие результаты: 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01.09.2021</w:t>
      </w:r>
      <w:r w:rsidR="00B47E69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 xml:space="preserve">г. (имелись на руках) Т1, Т2 </w:t>
      </w:r>
      <w:r w:rsidRPr="0064206A">
        <w:rPr>
          <w:rFonts w:ascii="Times New Roman" w:hAnsi="Times New Roman"/>
          <w:sz w:val="28"/>
          <w:szCs w:val="28"/>
          <w:lang w:val="kk-KZ"/>
        </w:rPr>
        <w:t>- взве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шенные изображения, Т2В</w:t>
      </w:r>
      <w:r w:rsidR="00824488" w:rsidRPr="0064206A">
        <w:rPr>
          <w:rFonts w:ascii="Times New Roman" w:hAnsi="Times New Roman"/>
          <w:sz w:val="28"/>
          <w:szCs w:val="28"/>
          <w:lang w:val="kk-KZ"/>
        </w:rPr>
        <w:t>И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- 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с подавлением с</w:t>
      </w:r>
      <w:r w:rsidRPr="0064206A">
        <w:rPr>
          <w:rFonts w:ascii="Times New Roman" w:hAnsi="Times New Roman"/>
          <w:sz w:val="28"/>
          <w:szCs w:val="28"/>
          <w:lang w:val="kk-KZ"/>
        </w:rPr>
        <w:t>игнала от жидкости, диффузно-вз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в</w:t>
      </w:r>
      <w:r w:rsidRPr="0064206A">
        <w:rPr>
          <w:rFonts w:ascii="Times New Roman" w:hAnsi="Times New Roman"/>
          <w:sz w:val="28"/>
          <w:szCs w:val="28"/>
          <w:lang w:val="kk-KZ"/>
        </w:rPr>
        <w:t>е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шенные изображения. Перивентрикулярно, в лобных и в затылочных долях,</w:t>
      </w:r>
      <w:r w:rsidR="00824488" w:rsidRPr="0064206A">
        <w:rPr>
          <w:rFonts w:ascii="Times New Roman" w:hAnsi="Times New Roman"/>
          <w:sz w:val="28"/>
          <w:szCs w:val="28"/>
          <w:lang w:val="kk-KZ"/>
        </w:rPr>
        <w:t xml:space="preserve"> субкортикально в теменной доли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 xml:space="preserve"> слева 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lastRenderedPageBreak/>
        <w:t xml:space="preserve">определяется диффузное умеренное </w:t>
      </w:r>
      <w:r w:rsidR="00824488" w:rsidRPr="0064206A">
        <w:rPr>
          <w:rFonts w:ascii="Times New Roman" w:hAnsi="Times New Roman"/>
          <w:sz w:val="28"/>
          <w:szCs w:val="28"/>
          <w:lang w:val="kk-KZ"/>
        </w:rPr>
        <w:t>повышение интенсивности сигнала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 xml:space="preserve"> на Т2-ВИ и Т2-</w:t>
      </w:r>
      <w:r w:rsidR="004D0BE0" w:rsidRPr="0064206A">
        <w:rPr>
          <w:rFonts w:ascii="Times New Roman" w:hAnsi="Times New Roman"/>
          <w:sz w:val="28"/>
          <w:szCs w:val="28"/>
          <w:lang w:val="en-US"/>
        </w:rPr>
        <w:t>TIRM</w:t>
      </w:r>
      <w:r w:rsidR="004D0BE0" w:rsidRPr="0064206A">
        <w:rPr>
          <w:rFonts w:ascii="Times New Roman" w:hAnsi="Times New Roman"/>
          <w:sz w:val="28"/>
          <w:szCs w:val="28"/>
        </w:rPr>
        <w:t xml:space="preserve">, без четких контуров. Субарахноидальное пространство конвекситальной поверхности головного мозга умеренно сужено во всех отделах. </w:t>
      </w:r>
    </w:p>
    <w:p w:rsidR="004D0BE0" w:rsidRPr="0064206A" w:rsidRDefault="004D0BE0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28.10.2021. Перивентрикулярно и субкортикально</w:t>
      </w:r>
      <w:r w:rsidR="00A25E4A" w:rsidRPr="0064206A">
        <w:rPr>
          <w:rFonts w:ascii="Times New Roman" w:hAnsi="Times New Roman"/>
          <w:sz w:val="28"/>
          <w:szCs w:val="28"/>
          <w:lang w:val="kk-KZ"/>
        </w:rPr>
        <w:t xml:space="preserve"> в белом веществе и кортикального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в проекции варолиева моста определяются зоны и участки с нечеткими неровными контурами, неправильной формы, с неоднородно измененным МР-сигналом гиперинтенсивным на Т2ВИ, </w:t>
      </w:r>
      <w:r w:rsidRPr="0064206A">
        <w:rPr>
          <w:rFonts w:ascii="Times New Roman" w:hAnsi="Times New Roman"/>
          <w:sz w:val="28"/>
          <w:szCs w:val="28"/>
          <w:lang w:val="en-US"/>
        </w:rPr>
        <w:t>dark</w:t>
      </w:r>
      <w:r w:rsidRPr="0064206A">
        <w:rPr>
          <w:rFonts w:ascii="Times New Roman" w:hAnsi="Times New Roman"/>
          <w:sz w:val="28"/>
          <w:szCs w:val="28"/>
        </w:rPr>
        <w:t>-</w:t>
      </w:r>
      <w:r w:rsidRPr="0064206A">
        <w:rPr>
          <w:rFonts w:ascii="Times New Roman" w:hAnsi="Times New Roman"/>
          <w:sz w:val="28"/>
          <w:szCs w:val="28"/>
          <w:lang w:val="en-US"/>
        </w:rPr>
        <w:t>fluid</w:t>
      </w:r>
      <w:r w:rsidRPr="0064206A">
        <w:rPr>
          <w:rFonts w:ascii="Times New Roman" w:hAnsi="Times New Roman"/>
          <w:sz w:val="28"/>
          <w:szCs w:val="28"/>
        </w:rPr>
        <w:t xml:space="preserve">, с участками повышения МР-сигнала в правой теменной доле на </w:t>
      </w:r>
      <w:r w:rsidRPr="0064206A">
        <w:rPr>
          <w:rFonts w:ascii="Times New Roman" w:hAnsi="Times New Roman"/>
          <w:sz w:val="28"/>
          <w:szCs w:val="28"/>
          <w:lang w:val="en-US"/>
        </w:rPr>
        <w:t>DWI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</w:rPr>
        <w:t xml:space="preserve">с фактором диффузии </w:t>
      </w:r>
      <w:r w:rsidRPr="0064206A">
        <w:rPr>
          <w:rFonts w:ascii="Times New Roman" w:hAnsi="Times New Roman"/>
          <w:sz w:val="28"/>
          <w:szCs w:val="28"/>
          <w:lang w:val="en-US"/>
        </w:rPr>
        <w:t>b</w:t>
      </w:r>
      <w:r w:rsidRPr="0064206A">
        <w:rPr>
          <w:rFonts w:ascii="Times New Roman" w:hAnsi="Times New Roman"/>
          <w:sz w:val="28"/>
          <w:szCs w:val="28"/>
        </w:rPr>
        <w:t xml:space="preserve">=1000, за счет цитотоксического отека.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Наблюдаются МРТ-признаки энцефалита, очаговых поражений вещества головного мозга с участками цитотоксического отека в правой теменной доле, умеренной внутренней гидроцефалии, патологической извитости внутренних сонных и позвоночных артерий - кинкинг, мелкой ретроцеребеллярной арахноидальной кисты. </w:t>
      </w:r>
    </w:p>
    <w:p w:rsidR="004D0BE0" w:rsidRPr="0064206A" w:rsidRDefault="00A25E4A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Надо отметить, что наши результаты 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>совпадают с данными ряда исследований МРТ головного мозга, которые описываются в статьях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известных ученых, - </w:t>
      </w:r>
      <w:r w:rsidR="004D0BE0" w:rsidRPr="0064206A">
        <w:rPr>
          <w:rFonts w:ascii="Times New Roman" w:hAnsi="Times New Roman"/>
          <w:sz w:val="28"/>
          <w:szCs w:val="28"/>
          <w:lang w:val="kk-KZ"/>
        </w:rPr>
        <w:t xml:space="preserve">с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изменение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м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сигнала в лобных (25,0%), теменных (18,4%) и затылочных долях (15,8%)</w:t>
      </w:r>
      <w:r w:rsidR="004D0BE0" w:rsidRPr="0064206A">
        <w:rPr>
          <w:rFonts w:ascii="Times New Roman" w:hAnsi="Times New Roman"/>
          <w:sz w:val="28"/>
          <w:szCs w:val="28"/>
        </w:rPr>
        <w:t xml:space="preserve"> </w:t>
      </w:r>
      <w:r w:rsidR="00961C2A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4A6EE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173</w:t>
      </w:r>
      <w:r w:rsidR="0080232D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183A99" w:rsidRPr="0064206A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4D0BE0" w:rsidRPr="0064206A" w:rsidRDefault="00A25E4A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Обсуждение исслде</w:t>
      </w:r>
      <w:r w:rsidR="00C15FE5">
        <w:rPr>
          <w:rFonts w:ascii="Times New Roman" w:hAnsi="Times New Roman"/>
          <w:sz w:val="28"/>
          <w:szCs w:val="28"/>
          <w:shd w:val="clear" w:color="auto" w:fill="FFFFFF"/>
        </w:rPr>
        <w:t>овательских резултатов по ПСПЭ.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Примерно у одного из 1000 детей, инфицированных в раннем возрасте,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обычно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через несколько лет после первоначальной инфек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ции развивается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медленно прогрессирующее и неизменно смертельное заболевание ЦНС ПСПЭ. Во время появления клинических признаков неврологического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заболевания (например, изменение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поведения, снижение успеваем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ости в школе, судороги и т.д.) в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ирус кори широко распределяется в нейронах ЦНС, присутствует восп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алительный процесс,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уровни антител высоки.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Следовательно, на инфекцию возникает иммунный ответ, но он неэффективен для уничтожения вирус</w:t>
      </w:r>
      <w:r w:rsidR="009365F8" w:rsidRPr="0064206A">
        <w:rPr>
          <w:rFonts w:ascii="Times New Roman" w:hAnsi="Times New Roman"/>
          <w:sz w:val="28"/>
          <w:szCs w:val="28"/>
          <w:shd w:val="clear" w:color="auto" w:fill="FFFFFF"/>
        </w:rPr>
        <w:t>а или контроля репликации в ЦНС</w:t>
      </w:r>
      <w:r w:rsidR="009365F8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961C2A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4A6EE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174</w:t>
      </w:r>
      <w:r w:rsidR="009365F8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9365F8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="004D0BE0" w:rsidRPr="0064206A">
        <w:rPr>
          <w:rFonts w:ascii="Times New Roman" w:hAnsi="Times New Roman"/>
          <w:sz w:val="28"/>
          <w:szCs w:val="28"/>
        </w:rPr>
        <w:t xml:space="preserve"> </w:t>
      </w:r>
      <w:r w:rsidR="00273524" w:rsidRPr="0064206A">
        <w:rPr>
          <w:rFonts w:ascii="Times New Roman" w:hAnsi="Times New Roman"/>
          <w:sz w:val="28"/>
          <w:szCs w:val="28"/>
          <w:shd w:val="clear" w:color="auto" w:fill="FFFFFF"/>
        </w:rPr>
        <w:t>Хотя вирус кори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является в первую очередь лимфотропным вирусом, о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н также может инфицировать ЦНС.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Одним из путей проникновения вируса в ЦНС может быть гематогенный путь через гематоэнцефалический барьер (ГЭБ) </w:t>
      </w:r>
      <w:r w:rsidR="00961C2A" w:rsidRPr="0064206A">
        <w:rPr>
          <w:rFonts w:ascii="Times New Roman" w:eastAsia="Times New Roman" w:hAnsi="Times New Roman"/>
          <w:sz w:val="28"/>
          <w:szCs w:val="28"/>
          <w:lang w:eastAsia="ru-RU"/>
        </w:rPr>
        <w:t>[</w:t>
      </w:r>
      <w:r w:rsidR="004A6EE0"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175</w:t>
      </w:r>
      <w:r w:rsidR="009365F8" w:rsidRPr="0064206A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Поскольку эндотелиальные клетки восприимчивы к инфекции in vitro, in vivo и в случаях SSPE, их инфицирование в ГЭБ также может дать возможность МэВ достичь ЦНС</w:t>
      </w:r>
      <w:r w:rsidR="009365F8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8D5D5F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4A6EE0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176,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4A6EE0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177</w:t>
      </w:r>
      <w:r w:rsidR="009365F8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Кроме того, лимфоциты также с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пособны проходить через ГЭБ, это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означает, что инфицированные MeV лимфоциты могут переносить вирус через ГЭБ </w:t>
      </w:r>
      <w:r w:rsidR="009365F8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4A6EE0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17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8</w:t>
      </w:r>
      <w:r w:rsidR="009365F8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Однако конкретные механизмы, позволяющие вирусу проникать в ЦНС, остаются неясными </w:t>
      </w:r>
      <w:r w:rsidR="008534A4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4A6EE0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17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6</w:t>
      </w:r>
      <w:r w:rsidR="00182622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 р. 649-660</w:t>
      </w:r>
      <w:r w:rsidR="009365F8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Гиперфузогенный фенотип, по-видимому, необходим для распространения вируса по нейронам даже в отсутствие известного рецептора.</w:t>
      </w:r>
    </w:p>
    <w:p w:rsidR="004D0BE0" w:rsidRPr="0064206A" w:rsidRDefault="003D2B1D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Принято считать,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что ПСПЭ п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роходит четыре отдельных этапа.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Стадия I включает изменения личности и нарушение поведения.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Стадия II характеризуется стереотипными миоклоническими сокращениями мышц, плохой координацией, хореоатетозом, тремором и судорожными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двигательными симптомами.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С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тадия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III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характеризуется комой, опистотонусом, децеребрационной ригидностью и дистонией.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Стадия IV прогрессирует с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потерей функции коры головного мозга, менее частым миоклонусом, уменьшением гипертонии и, в конечном итоге, смер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тью.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>Эта картина согласуется с опосредованной вирусом деструкци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>ей нейронов конечного мозга (т.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е. затылочной, теменной и лобной долей), вызывающей изменения личности и когнитивных функций на стадии I и вирусной инфильтрацией ромбовидного мозга на более поздних стадиях, что в конечном итоге вызывает ступор, кому и смерть </w:t>
      </w:r>
      <w:r w:rsidR="009365F8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4A6EE0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178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 р. 135-138</w:t>
      </w:r>
      <w:r w:rsidR="009365F8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 соответствии с этими стадиями заболевания диагноз ПСПЭ основывается на характерных клинических признаках и симптомах, включая изменения личности, постепенное ухудшение психического состояния и миоклонус, в сочетании с периодической активностью электроэнцефалограммы (ЭЭГ) и повышением уровня противокоревого иммуноглобулина G (IgG) в сыворотке крови </w:t>
      </w:r>
      <w:r w:rsidR="009365F8" w:rsidRPr="0064206A">
        <w:rPr>
          <w:rFonts w:ascii="Times New Roman" w:hAnsi="Times New Roman"/>
          <w:sz w:val="28"/>
          <w:szCs w:val="28"/>
          <w:shd w:val="clear" w:color="auto" w:fill="FFFFFF"/>
        </w:rPr>
        <w:t>и спинномозговой жидкости (ЦСЖ)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9365F8" w:rsidRPr="0064206A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4A6EE0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17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3</w:t>
      </w:r>
      <w:r w:rsidR="00182622" w:rsidRPr="0064206A">
        <w:rPr>
          <w:rFonts w:ascii="Times New Roman" w:hAnsi="Times New Roman"/>
          <w:sz w:val="28"/>
          <w:szCs w:val="28"/>
          <w:shd w:val="clear" w:color="auto" w:fill="FFFFFF"/>
        </w:rPr>
        <w:t>, р. 1712-1714</w:t>
      </w:r>
      <w:r w:rsidR="009365F8" w:rsidRPr="0064206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="004D0BE0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</w:p>
    <w:p w:rsidR="004D0BE0" w:rsidRPr="0064206A" w:rsidRDefault="004D0BE0" w:rsidP="00B47E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На сегодняшний день </w:t>
      </w:r>
      <w:r w:rsidR="003D2B1D" w:rsidRPr="0064206A">
        <w:rPr>
          <w:rFonts w:ascii="Times New Roman" w:hAnsi="Times New Roman"/>
          <w:sz w:val="28"/>
          <w:szCs w:val="28"/>
          <w:shd w:val="clear" w:color="auto" w:fill="FFFFFF"/>
        </w:rPr>
        <w:t>«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ранний</w:t>
      </w:r>
      <w:r w:rsidR="003D2B1D" w:rsidRPr="0064206A">
        <w:rPr>
          <w:rFonts w:ascii="Times New Roman" w:hAnsi="Times New Roman"/>
          <w:sz w:val="28"/>
          <w:szCs w:val="28"/>
          <w:shd w:val="clear" w:color="auto" w:fill="FFFFFF"/>
        </w:rPr>
        <w:t>»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тропизм и распр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остранение </w:t>
      </w:r>
      <w:r w:rsidRPr="0064206A">
        <w:rPr>
          <w:rStyle w:val="a6"/>
          <w:rFonts w:ascii="Times New Roman" w:hAnsi="Times New Roman"/>
          <w:sz w:val="28"/>
          <w:szCs w:val="28"/>
          <w:shd w:val="clear" w:color="auto" w:fill="FFFFFF"/>
        </w:rPr>
        <w:t>парамиксовирусов</w:t>
      </w:r>
      <w:r w:rsidR="00075D00" w:rsidRPr="0064206A">
        <w:rPr>
          <w:rStyle w:val="a6"/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внутри ЦНС на ранних стадиях инфекции ост</w:t>
      </w:r>
      <w:r w:rsidR="00824488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аются плохо документированными. 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Также очень мало доступных данных о клеточных и молекулярных механизмах, регулирующих инвазию в ЦНС, исследования в основном ограничиваются клиническими симптомами, серологией, секвенированием РНК и иммуноокрашиванием тканей. Хотя ПСПЭ </w:t>
      </w:r>
      <w:r w:rsidR="003D2B1D" w:rsidRPr="0064206A">
        <w:rPr>
          <w:rFonts w:ascii="Times New Roman" w:hAnsi="Times New Roman"/>
          <w:sz w:val="28"/>
          <w:szCs w:val="28"/>
          <w:shd w:val="clear" w:color="auto" w:fill="FFFFFF"/>
        </w:rPr>
        <w:t>считается не часто встречающимся осложнением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>, однако он является грозным осложнением кори и может завершит</w:t>
      </w:r>
      <w:r w:rsidR="003D2B1D" w:rsidRPr="0064206A">
        <w:rPr>
          <w:rFonts w:ascii="Times New Roman" w:hAnsi="Times New Roman"/>
          <w:sz w:val="28"/>
          <w:szCs w:val="28"/>
          <w:shd w:val="clear" w:color="auto" w:fill="FFFFFF"/>
        </w:rPr>
        <w:t>ь</w:t>
      </w:r>
      <w:r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ся летальным исходом. 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Риск возникновения ПСПЭ у больных корью выше у детей младшего возраста и особенно высок </w:t>
      </w:r>
      <w:r w:rsidR="003D2B1D" w:rsidRPr="0064206A">
        <w:rPr>
          <w:rFonts w:ascii="Times New Roman" w:eastAsia="Times New Roman" w:hAnsi="Times New Roman"/>
          <w:sz w:val="28"/>
          <w:szCs w:val="28"/>
          <w:lang w:eastAsia="ru-RU"/>
        </w:rPr>
        <w:t>грудничков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3D2B1D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Вирус кори </w:t>
      </w:r>
      <w:r w:rsidR="003D2B1D"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однозначно  </w:t>
      </w:r>
      <w:r w:rsidR="003D2B1D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можно предотвратить с помощью вакцинации, но система здравоохранения </w:t>
      </w:r>
      <w:r w:rsidR="003D2B1D"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в ближайшее время</w:t>
      </w:r>
      <w:r w:rsidR="003D2B1D" w:rsidRPr="0064206A">
        <w:rPr>
          <w:rFonts w:ascii="Times New Roman" w:hAnsi="Times New Roman"/>
          <w:sz w:val="28"/>
          <w:szCs w:val="28"/>
          <w:shd w:val="clear" w:color="auto" w:fill="FFFFFF"/>
        </w:rPr>
        <w:t xml:space="preserve"> может столкнуться с большим количеством случаев заражения при повторном появлении кори в связи с низким охватом вакцинации за счет пандемии </w:t>
      </w:r>
      <w:r w:rsidR="003D2B1D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COVID</w:t>
      </w:r>
      <w:r w:rsidR="003D2B1D" w:rsidRPr="0064206A">
        <w:rPr>
          <w:rFonts w:ascii="Times New Roman" w:hAnsi="Times New Roman"/>
          <w:sz w:val="28"/>
          <w:szCs w:val="28"/>
          <w:shd w:val="clear" w:color="auto" w:fill="FFFFFF"/>
        </w:rPr>
        <w:t>-19.</w:t>
      </w:r>
    </w:p>
    <w:p w:rsidR="00374A28" w:rsidRPr="00FE5F79" w:rsidRDefault="00374A28" w:rsidP="00374A2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bookmarkStart w:id="24" w:name="_Hlk102424496"/>
      <w:r w:rsidRPr="0064206A">
        <w:rPr>
          <w:rFonts w:ascii="Times New Roman" w:hAnsi="Times New Roman"/>
          <w:sz w:val="28"/>
          <w:szCs w:val="28"/>
          <w:shd w:val="clear" w:color="auto" w:fill="FFFFFF"/>
        </w:rPr>
        <w:t>Подострый склерозирующий панэнцефалит (ПСПЭ) является разрушительным осложнением вируса кори   и одним из редких  осложнений персистирующей коревой инфекции. 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 Это заболевание развивается примерно через 2-10 лет после начала заболевания корью, вызывая снижение интеллекта, изменения личности, брадикинезию и т.д. [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165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p</w:t>
      </w:r>
      <w:r w:rsidRPr="0064206A">
        <w:rPr>
          <w:rFonts w:ascii="Times New Roman" w:eastAsia="Times New Roman" w:hAnsi="Times New Roman"/>
          <w:sz w:val="28"/>
          <w:szCs w:val="28"/>
          <w:lang w:eastAsia="ru-RU"/>
        </w:rPr>
        <w:t>. 1017-1-1017-15]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  <w:r w:rsidRPr="0080549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B48F5">
        <w:rPr>
          <w:rFonts w:ascii="Times New Roman" w:eastAsia="Times New Roman" w:hAnsi="Times New Roman"/>
          <w:sz w:val="28"/>
          <w:szCs w:val="28"/>
          <w:lang w:eastAsia="ru-RU"/>
        </w:rPr>
        <w:t>Кроме всего прочего, вследствие ПСПЭ прогрессирует церебральная атрофия, которая  приводит к тяжелой деменции, вегетативному состоянию и, в конечном итоге, к смерти</w:t>
      </w:r>
      <w:r w:rsidRPr="008B48F5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8B48F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B48F5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Pr="008B48F5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179</w:t>
      </w:r>
      <w:r w:rsidRPr="008B48F5">
        <w:rPr>
          <w:rFonts w:ascii="Times New Roman" w:hAnsi="Times New Roman"/>
          <w:sz w:val="28"/>
          <w:szCs w:val="28"/>
          <w:shd w:val="clear" w:color="auto" w:fill="FFFFFF"/>
        </w:rPr>
        <w:t>]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B2128B" w:rsidRPr="00207496" w:rsidRDefault="00374A28" w:rsidP="00374A2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B48F5">
        <w:rPr>
          <w:rFonts w:ascii="Times New Roman" w:hAnsi="Times New Roman"/>
          <w:sz w:val="28"/>
          <w:szCs w:val="28"/>
          <w:shd w:val="clear" w:color="auto" w:fill="FFFFFF"/>
        </w:rPr>
        <w:t>В снижении числа случаев кори значительную роль сыграла вакцинация – оказавшись чрезвычайно эффективной, она снизила тем самым случаи ПСПЭ. Тем не менее, корь остается эндемичной во многих странах из-за неравного доступа к вакцинации, а также вследствие того, в промышленно развитых странах произошло повторное появление кори в результате отказа от вакцинации [</w:t>
      </w:r>
      <w:r w:rsidRPr="008B48F5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162, </w:t>
      </w:r>
      <w:r w:rsidRPr="00A0303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p</w:t>
      </w:r>
      <w:r w:rsidRPr="00A0303A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A0303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</w:t>
      </w:r>
      <w:r w:rsidRPr="00A0303A">
        <w:rPr>
          <w:rFonts w:ascii="Times New Roman" w:hAnsi="Times New Roman"/>
          <w:sz w:val="28"/>
          <w:szCs w:val="28"/>
          <w:shd w:val="clear" w:color="auto" w:fill="FFFFFF"/>
        </w:rPr>
        <w:t>82</w:t>
      </w:r>
      <w:r w:rsidRPr="00A0303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; 180, 181</w:t>
      </w:r>
      <w:r w:rsidRPr="00A0303A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Pr="00A0303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.</w:t>
      </w:r>
    </w:p>
    <w:p w:rsidR="002467EC" w:rsidRDefault="002467EC" w:rsidP="003F17B1">
      <w:pPr>
        <w:spacing w:after="0" w:line="240" w:lineRule="auto"/>
        <w:contextualSpacing/>
        <w:rPr>
          <w:rFonts w:ascii="Times New Roman" w:hAnsi="Times New Roman"/>
          <w:b/>
          <w:bCs/>
          <w:sz w:val="28"/>
          <w:szCs w:val="28"/>
          <w:lang w:val="kk-KZ"/>
        </w:rPr>
      </w:pPr>
    </w:p>
    <w:p w:rsidR="003F17B1" w:rsidRDefault="003F17B1" w:rsidP="003F17B1">
      <w:pPr>
        <w:spacing w:after="0" w:line="240" w:lineRule="auto"/>
        <w:contextualSpacing/>
        <w:rPr>
          <w:rFonts w:ascii="Times New Roman" w:hAnsi="Times New Roman"/>
          <w:b/>
          <w:bCs/>
          <w:sz w:val="28"/>
          <w:szCs w:val="28"/>
          <w:lang w:val="kk-KZ"/>
        </w:rPr>
      </w:pPr>
    </w:p>
    <w:p w:rsidR="00A63CC6" w:rsidRDefault="00A63CC6" w:rsidP="003F17B1">
      <w:pPr>
        <w:spacing w:after="0" w:line="240" w:lineRule="auto"/>
        <w:contextualSpacing/>
        <w:rPr>
          <w:rFonts w:ascii="Times New Roman" w:hAnsi="Times New Roman"/>
          <w:b/>
          <w:bCs/>
          <w:sz w:val="28"/>
          <w:szCs w:val="28"/>
          <w:lang w:val="kk-KZ"/>
        </w:rPr>
      </w:pPr>
    </w:p>
    <w:p w:rsidR="00717135" w:rsidRDefault="00717135" w:rsidP="003F17B1">
      <w:pPr>
        <w:spacing w:after="0" w:line="240" w:lineRule="auto"/>
        <w:contextualSpacing/>
        <w:rPr>
          <w:rFonts w:ascii="Times New Roman" w:hAnsi="Times New Roman"/>
          <w:b/>
          <w:bCs/>
          <w:sz w:val="28"/>
          <w:szCs w:val="28"/>
          <w:lang w:val="kk-KZ"/>
        </w:rPr>
      </w:pPr>
    </w:p>
    <w:p w:rsidR="003F17B1" w:rsidRDefault="003F17B1" w:rsidP="003F17B1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sz w:val="28"/>
          <w:szCs w:val="28"/>
          <w:lang w:val="kk-KZ"/>
        </w:rPr>
        <w:lastRenderedPageBreak/>
        <w:t>ЗАКЛЮЧЕНИЕ</w:t>
      </w:r>
    </w:p>
    <w:bookmarkEnd w:id="24"/>
    <w:p w:rsidR="003F17B1" w:rsidRPr="0089499A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FF0000"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 xml:space="preserve">Корь – это опасное инфекционное заболевание, характеризующееся острым течением и высокой контагиозностью. Болезнь распространена во всех континентах. Вспышки эпидемий кори в разных странах фиксируются каждые 10 лет. </w:t>
      </w:r>
      <w:r w:rsidR="009D7857">
        <w:rPr>
          <w:rFonts w:ascii="Times New Roman" w:hAnsi="Times New Roman"/>
          <w:bCs/>
          <w:sz w:val="28"/>
          <w:szCs w:val="28"/>
          <w:lang w:val="kk-KZ"/>
        </w:rPr>
        <w:t>О</w:t>
      </w:r>
      <w:r w:rsidRPr="00A63CC6">
        <w:rPr>
          <w:rFonts w:ascii="Times New Roman" w:hAnsi="Times New Roman"/>
          <w:bCs/>
          <w:sz w:val="28"/>
          <w:szCs w:val="28"/>
          <w:lang w:val="kk-KZ"/>
        </w:rPr>
        <w:t xml:space="preserve">дной из самых эффективных методов </w:t>
      </w:r>
      <w:r w:rsidR="009D7857">
        <w:rPr>
          <w:rFonts w:ascii="Times New Roman" w:hAnsi="Times New Roman"/>
          <w:bCs/>
          <w:sz w:val="28"/>
          <w:szCs w:val="28"/>
          <w:lang w:val="kk-KZ"/>
        </w:rPr>
        <w:t xml:space="preserve">профилактики </w:t>
      </w:r>
      <w:r w:rsidR="009D7857" w:rsidRPr="00A63CC6">
        <w:rPr>
          <w:rFonts w:ascii="Times New Roman" w:hAnsi="Times New Roman"/>
          <w:bCs/>
          <w:sz w:val="28"/>
          <w:szCs w:val="28"/>
          <w:lang w:val="kk-KZ"/>
        </w:rPr>
        <w:t xml:space="preserve">считается </w:t>
      </w:r>
      <w:r w:rsidR="009D7857">
        <w:rPr>
          <w:rFonts w:ascii="Times New Roman" w:hAnsi="Times New Roman"/>
          <w:bCs/>
          <w:sz w:val="28"/>
          <w:szCs w:val="28"/>
          <w:lang w:val="kk-KZ"/>
        </w:rPr>
        <w:t>в</w:t>
      </w:r>
      <w:r w:rsidR="009D7857" w:rsidRPr="00A63CC6">
        <w:rPr>
          <w:rFonts w:ascii="Times New Roman" w:hAnsi="Times New Roman"/>
          <w:bCs/>
          <w:sz w:val="28"/>
          <w:szCs w:val="28"/>
          <w:lang w:val="kk-KZ"/>
        </w:rPr>
        <w:t>акцинация</w:t>
      </w:r>
      <w:r w:rsidR="009D7857">
        <w:rPr>
          <w:rFonts w:ascii="Times New Roman" w:hAnsi="Times New Roman"/>
          <w:bCs/>
          <w:sz w:val="28"/>
          <w:szCs w:val="28"/>
        </w:rPr>
        <w:t xml:space="preserve">, которая способствует </w:t>
      </w:r>
      <w:r w:rsidR="009D7857" w:rsidRPr="00A63CC6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="009D7857">
        <w:rPr>
          <w:rFonts w:ascii="Times New Roman" w:hAnsi="Times New Roman"/>
          <w:bCs/>
          <w:sz w:val="28"/>
          <w:szCs w:val="28"/>
          <w:lang w:val="kk-KZ"/>
        </w:rPr>
        <w:t>максимальному снижению риска осложнений заболевания</w:t>
      </w:r>
      <w:r w:rsidRPr="00A63CC6">
        <w:rPr>
          <w:rFonts w:ascii="Times New Roman" w:hAnsi="Times New Roman"/>
          <w:bCs/>
          <w:sz w:val="28"/>
          <w:szCs w:val="28"/>
          <w:lang w:val="kk-KZ"/>
        </w:rPr>
        <w:t>.</w:t>
      </w:r>
      <w:r w:rsidR="00743B36" w:rsidRPr="00A63CC6">
        <w:rPr>
          <w:rFonts w:ascii="Times New Roman" w:hAnsi="Times New Roman"/>
          <w:sz w:val="28"/>
          <w:szCs w:val="28"/>
          <w:lang w:val="kk-KZ"/>
        </w:rPr>
        <w:t xml:space="preserve"> Высокая эффективность используемых противокоревых вакцин способствовала существенному снижению заболеваемости и смертности детского населения во всем мире. В 2016 г. в США при 95%-ной вакцинации детского населения была успешно достигнута элиминация кори на всей территории страны. </w:t>
      </w:r>
      <w:r w:rsidR="009D7857">
        <w:rPr>
          <w:rFonts w:ascii="Times New Roman" w:hAnsi="Times New Roman"/>
          <w:sz w:val="28"/>
          <w:szCs w:val="28"/>
          <w:lang w:val="kk-KZ"/>
        </w:rPr>
        <w:t>Н</w:t>
      </w:r>
      <w:r w:rsidR="00743B36" w:rsidRPr="00A63CC6">
        <w:rPr>
          <w:rFonts w:ascii="Times New Roman" w:hAnsi="Times New Roman"/>
          <w:sz w:val="28"/>
          <w:szCs w:val="28"/>
          <w:lang w:val="kk-KZ"/>
        </w:rPr>
        <w:t>а сегодняшний день</w:t>
      </w:r>
      <w:r w:rsidR="009D7857" w:rsidRPr="009D7857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7857">
        <w:rPr>
          <w:rFonts w:ascii="Times New Roman" w:hAnsi="Times New Roman"/>
          <w:sz w:val="28"/>
          <w:szCs w:val="28"/>
          <w:lang w:val="kk-KZ"/>
        </w:rPr>
        <w:t>в</w:t>
      </w:r>
      <w:r w:rsidR="009D7857" w:rsidRPr="00A63CC6">
        <w:rPr>
          <w:rFonts w:ascii="Times New Roman" w:hAnsi="Times New Roman"/>
          <w:sz w:val="28"/>
          <w:szCs w:val="28"/>
          <w:lang w:val="kk-KZ"/>
        </w:rPr>
        <w:t xml:space="preserve"> Европе</w:t>
      </w:r>
      <w:r w:rsidR="00743B36" w:rsidRPr="00A63CC6">
        <w:rPr>
          <w:rFonts w:ascii="Times New Roman" w:hAnsi="Times New Roman"/>
          <w:sz w:val="28"/>
          <w:szCs w:val="28"/>
          <w:lang w:val="kk-KZ"/>
        </w:rPr>
        <w:t>, согласно статистическим данным ВОЗ, корь продолжает оставаться эндемическим заболеванием в 11 из 53 стран</w:t>
      </w:r>
      <w:r w:rsidR="00743B36" w:rsidRPr="00A63CC6">
        <w:rPr>
          <w:rFonts w:ascii="Times New Roman" w:hAnsi="Times New Roman"/>
          <w:bCs/>
          <w:sz w:val="28"/>
          <w:szCs w:val="28"/>
        </w:rPr>
        <w:t>.</w:t>
      </w:r>
    </w:p>
    <w:p w:rsidR="00C811C3" w:rsidRDefault="002E10B4" w:rsidP="003F17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717135">
        <w:rPr>
          <w:rFonts w:ascii="Times New Roman" w:hAnsi="Times New Roman"/>
          <w:sz w:val="28"/>
          <w:szCs w:val="28"/>
          <w:shd w:val="clear" w:color="auto" w:fill="FFFFFF"/>
        </w:rPr>
        <w:t xml:space="preserve">Наличие пробела в иммунизации в виде отсутствия вакцинации явилось основной причиной возникновения коревой инфекции у детей. </w:t>
      </w:r>
      <w:r w:rsidR="00C811C3">
        <w:rPr>
          <w:rFonts w:ascii="Times New Roman" w:hAnsi="Times New Roman"/>
          <w:sz w:val="28"/>
          <w:szCs w:val="28"/>
          <w:lang w:val="kk-KZ"/>
        </w:rPr>
        <w:t xml:space="preserve">В связи с низким охватом   </w:t>
      </w:r>
      <w:r w:rsidR="00C811C3" w:rsidRPr="00717135">
        <w:rPr>
          <w:rFonts w:ascii="Times New Roman" w:hAnsi="Times New Roman"/>
          <w:sz w:val="28"/>
          <w:szCs w:val="28"/>
          <w:lang w:val="kk-KZ"/>
        </w:rPr>
        <w:t>%%% в</w:t>
      </w:r>
      <w:r w:rsidR="00C811C3">
        <w:rPr>
          <w:rFonts w:ascii="Times New Roman" w:hAnsi="Times New Roman"/>
          <w:sz w:val="28"/>
          <w:szCs w:val="28"/>
          <w:lang w:val="kk-KZ"/>
        </w:rPr>
        <w:t xml:space="preserve">акцинацией населения по ряду причин, </w:t>
      </w:r>
      <w:r w:rsidR="00C811C3" w:rsidRPr="00717135">
        <w:rPr>
          <w:rFonts w:ascii="Times New Roman" w:hAnsi="Times New Roman"/>
          <w:sz w:val="28"/>
          <w:szCs w:val="28"/>
          <w:lang w:val="kk-KZ"/>
        </w:rPr>
        <w:t>наблюдалась</w:t>
      </w:r>
      <w:r w:rsidR="00C811C3">
        <w:rPr>
          <w:rFonts w:ascii="Times New Roman" w:hAnsi="Times New Roman"/>
          <w:bCs/>
          <w:sz w:val="28"/>
          <w:szCs w:val="28"/>
          <w:lang w:val="kk-KZ"/>
        </w:rPr>
        <w:t xml:space="preserve"> э</w:t>
      </w:r>
      <w:r w:rsidR="009D7857">
        <w:rPr>
          <w:rFonts w:ascii="Times New Roman" w:hAnsi="Times New Roman"/>
          <w:bCs/>
          <w:sz w:val="28"/>
          <w:szCs w:val="28"/>
          <w:lang w:val="kk-KZ"/>
        </w:rPr>
        <w:t xml:space="preserve">пидемия кори </w:t>
      </w:r>
      <w:r w:rsidR="00C811C3">
        <w:rPr>
          <w:rFonts w:ascii="Times New Roman" w:hAnsi="Times New Roman"/>
          <w:bCs/>
          <w:sz w:val="28"/>
          <w:szCs w:val="28"/>
          <w:lang w:val="kk-KZ"/>
        </w:rPr>
        <w:t>в странах Европы и Азии в 2018-2019 годах, которая</w:t>
      </w:r>
      <w:r w:rsidR="003F17B1">
        <w:rPr>
          <w:rFonts w:ascii="Times New Roman" w:hAnsi="Times New Roman"/>
          <w:bCs/>
          <w:sz w:val="28"/>
          <w:szCs w:val="28"/>
          <w:lang w:val="kk-KZ"/>
        </w:rPr>
        <w:t xml:space="preserve"> явилась одной из основных проблем здравоохр</w:t>
      </w:r>
      <w:r w:rsidR="009C25E6">
        <w:rPr>
          <w:rFonts w:ascii="Times New Roman" w:hAnsi="Times New Roman"/>
          <w:bCs/>
          <w:sz w:val="28"/>
          <w:szCs w:val="28"/>
          <w:lang w:val="kk-KZ"/>
        </w:rPr>
        <w:t>анения</w:t>
      </w:r>
      <w:r w:rsidR="009D7857">
        <w:rPr>
          <w:rFonts w:ascii="Times New Roman" w:hAnsi="Times New Roman"/>
          <w:bCs/>
          <w:sz w:val="28"/>
          <w:szCs w:val="28"/>
          <w:lang w:val="kk-KZ"/>
        </w:rPr>
        <w:t>,</w:t>
      </w:r>
      <w:r w:rsidR="003F17B1">
        <w:rPr>
          <w:rFonts w:ascii="Times New Roman" w:hAnsi="Times New Roman"/>
          <w:bCs/>
          <w:sz w:val="28"/>
          <w:szCs w:val="28"/>
          <w:lang w:val="kk-KZ"/>
        </w:rPr>
        <w:t xml:space="preserve"> в том числе и в нашей стране</w:t>
      </w:r>
      <w:r w:rsidR="00C811C3">
        <w:rPr>
          <w:rFonts w:ascii="Times New Roman" w:hAnsi="Times New Roman"/>
          <w:sz w:val="28"/>
          <w:szCs w:val="28"/>
          <w:lang w:val="kk-KZ"/>
        </w:rPr>
        <w:t>.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 рамках проводимого исследования были поставлены и решены следующие задачи: распространённость заболевания в стране и в регионах, причины предшествующие росту заболевания, проведена генетическая идентификация и характеристика зарегистрированных вирусов кори в Республике Казахстан, установлены клинические особенности заболевания на современном этапе у различных групп пациентов, а также ее зависимость от циркулирующего штамма.</w:t>
      </w:r>
    </w:p>
    <w:p w:rsidR="000C63BA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Согласно </w:t>
      </w:r>
      <w:r w:rsidR="00C811C3">
        <w:rPr>
          <w:rFonts w:ascii="Times New Roman" w:hAnsi="Times New Roman"/>
          <w:sz w:val="28"/>
          <w:szCs w:val="28"/>
          <w:shd w:val="clear" w:color="auto" w:fill="FFFFFF"/>
        </w:rPr>
        <w:t>данным проведенной работы</w:t>
      </w:r>
      <w:r>
        <w:rPr>
          <w:rFonts w:ascii="Times New Roman" w:hAnsi="Times New Roman"/>
          <w:sz w:val="28"/>
          <w:szCs w:val="28"/>
          <w:shd w:val="clear" w:color="auto" w:fill="FFFFFF"/>
        </w:rPr>
        <w:t>,  установлено, что, заболеваемость корью</w:t>
      </w:r>
      <w:r w:rsidR="00C811C3">
        <w:rPr>
          <w:rFonts w:ascii="Times New Roman" w:hAnsi="Times New Roman"/>
          <w:sz w:val="28"/>
          <w:szCs w:val="28"/>
          <w:shd w:val="clear" w:color="auto" w:fill="FFFFFF"/>
        </w:rPr>
        <w:t xml:space="preserve"> в РК за 2018 г. составила 3,</w:t>
      </w:r>
      <w:r w:rsidR="00DB4092">
        <w:rPr>
          <w:rFonts w:ascii="Times New Roman" w:hAnsi="Times New Roman"/>
          <w:sz w:val="28"/>
          <w:szCs w:val="28"/>
          <w:shd w:val="clear" w:color="auto" w:fill="FFFFFF"/>
        </w:rPr>
        <w:t>2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на 100 тыс. населения. Наибольший пик заболеваемости корью в стране пришелся на 2019 год, когда показатель заболеваемости </w:t>
      </w:r>
      <w:r w:rsidR="00C811C3">
        <w:rPr>
          <w:rFonts w:ascii="Times New Roman" w:hAnsi="Times New Roman"/>
          <w:sz w:val="28"/>
          <w:szCs w:val="28"/>
          <w:shd w:val="clear" w:color="auto" w:fill="FFFFFF"/>
        </w:rPr>
        <w:t>вырос в 22 раза, составив 71,9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на 100 тыс. населения.</w:t>
      </w:r>
      <w:r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DB4092">
        <w:rPr>
          <w:rFonts w:ascii="Times New Roman" w:hAnsi="Times New Roman"/>
          <w:sz w:val="28"/>
          <w:szCs w:val="28"/>
        </w:rPr>
        <w:t>В РК за 2018-2019 годы п</w:t>
      </w:r>
      <w:r>
        <w:rPr>
          <w:rFonts w:ascii="Times New Roman" w:hAnsi="Times New Roman"/>
          <w:sz w:val="28"/>
          <w:szCs w:val="28"/>
        </w:rPr>
        <w:t>оказатели заболеваемости корью среди детей характеризуются распространением</w:t>
      </w:r>
      <w:r w:rsidR="000C63BA">
        <w:rPr>
          <w:rFonts w:ascii="Times New Roman" w:hAnsi="Times New Roman"/>
          <w:sz w:val="28"/>
          <w:szCs w:val="28"/>
        </w:rPr>
        <w:t xml:space="preserve"> вируса по всем регионам страны, которая связана</w:t>
      </w:r>
      <w:r w:rsidR="000C63BA" w:rsidRPr="000C63BA">
        <w:rPr>
          <w:rFonts w:ascii="Times New Roman" w:hAnsi="Times New Roman"/>
          <w:sz w:val="28"/>
          <w:szCs w:val="28"/>
        </w:rPr>
        <w:t xml:space="preserve"> </w:t>
      </w:r>
      <w:r w:rsidR="000C63BA">
        <w:rPr>
          <w:rFonts w:ascii="Times New Roman" w:hAnsi="Times New Roman"/>
          <w:sz w:val="28"/>
          <w:szCs w:val="28"/>
        </w:rPr>
        <w:t xml:space="preserve">с низким охватом вакцинации по РК в возрастной категории </w:t>
      </w:r>
      <w:r w:rsidR="000C63BA">
        <w:rPr>
          <w:rFonts w:ascii="Times New Roman" w:hAnsi="Times New Roman"/>
          <w:bCs/>
          <w:sz w:val="28"/>
          <w:szCs w:val="28"/>
        </w:rPr>
        <w:t>от 12 до 23 месяцев (31,4% – не привитых).</w:t>
      </w:r>
      <w:r>
        <w:rPr>
          <w:rFonts w:ascii="Times New Roman" w:hAnsi="Times New Roman"/>
          <w:sz w:val="28"/>
          <w:szCs w:val="28"/>
        </w:rPr>
        <w:t xml:space="preserve"> </w:t>
      </w:r>
      <w:r w:rsidR="000C63BA">
        <w:rPr>
          <w:rFonts w:ascii="Times New Roman" w:hAnsi="Times New Roman"/>
          <w:sz w:val="28"/>
          <w:szCs w:val="28"/>
        </w:rPr>
        <w:t xml:space="preserve">Следует отметить, что все вошедшие в исследование дети не получали вакцинацию по различным причинам, среди которых доминирует отказ от вакцинации – 49,4%, недостижение прививочного возраста фиксировалось у 29,6%, медицинский отвод – у 15,7% пациентов. </w:t>
      </w:r>
    </w:p>
    <w:p w:rsidR="003F17B1" w:rsidRDefault="000C63BA" w:rsidP="003F17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В г. Нур-Султан в</w:t>
      </w:r>
      <w:r w:rsidR="003F17B1">
        <w:rPr>
          <w:rFonts w:ascii="Times New Roman" w:hAnsi="Times New Roman"/>
          <w:sz w:val="28"/>
          <w:szCs w:val="28"/>
        </w:rPr>
        <w:t xml:space="preserve">ысокая заболеваемость корью была установлена у детей в возрасте от </w:t>
      </w:r>
      <w:r w:rsidR="003F17B1">
        <w:rPr>
          <w:rFonts w:ascii="Times New Roman" w:hAnsi="Times New Roman"/>
          <w:sz w:val="28"/>
          <w:szCs w:val="28"/>
          <w:lang w:val="kk-KZ"/>
        </w:rPr>
        <w:t>12</w:t>
      </w:r>
      <w:r w:rsidR="003F17B1">
        <w:rPr>
          <w:rFonts w:ascii="Times New Roman" w:hAnsi="Times New Roman"/>
          <w:sz w:val="28"/>
          <w:szCs w:val="28"/>
        </w:rPr>
        <w:t xml:space="preserve"> до 47 ме</w:t>
      </w:r>
      <w:r w:rsidR="003F17B1">
        <w:rPr>
          <w:rFonts w:ascii="Times New Roman" w:hAnsi="Times New Roman"/>
          <w:sz w:val="28"/>
          <w:szCs w:val="28"/>
          <w:lang w:val="kk-KZ"/>
        </w:rPr>
        <w:t>сяцев</w:t>
      </w:r>
      <w:r>
        <w:rPr>
          <w:rFonts w:ascii="Times New Roman" w:hAnsi="Times New Roman"/>
          <w:sz w:val="28"/>
          <w:szCs w:val="28"/>
          <w:lang w:val="kk-KZ"/>
        </w:rPr>
        <w:t>, составив</w:t>
      </w:r>
      <w:r w:rsidR="003F17B1">
        <w:rPr>
          <w:rFonts w:ascii="Times New Roman" w:hAnsi="Times New Roman"/>
          <w:sz w:val="28"/>
          <w:szCs w:val="28"/>
        </w:rPr>
        <w:t xml:space="preserve"> – 55,3%, превалировали лица мужского пола – 56,8%, неблагоприятный преморбид</w:t>
      </w:r>
      <w:r>
        <w:rPr>
          <w:rFonts w:ascii="Times New Roman" w:hAnsi="Times New Roman"/>
          <w:sz w:val="28"/>
          <w:szCs w:val="28"/>
        </w:rPr>
        <w:t>ный фон регистрировался у 46,7%</w:t>
      </w:r>
      <w:r w:rsidR="003F17B1">
        <w:rPr>
          <w:rFonts w:ascii="Times New Roman" w:hAnsi="Times New Roman"/>
          <w:bCs/>
          <w:sz w:val="28"/>
          <w:szCs w:val="28"/>
        </w:rPr>
        <w:t xml:space="preserve">. </w:t>
      </w:r>
    </w:p>
    <w:p w:rsidR="003F17B1" w:rsidRDefault="00221F47" w:rsidP="003F17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В</w:t>
      </w:r>
      <w:r w:rsidR="003F17B1">
        <w:rPr>
          <w:rFonts w:ascii="Times New Roman" w:hAnsi="Times New Roman"/>
          <w:sz w:val="28"/>
          <w:szCs w:val="28"/>
          <w:shd w:val="clear" w:color="auto" w:fill="FFFFFF"/>
        </w:rPr>
        <w:t xml:space="preserve">о всем мире число больных корью резко возросло в связи с пятью циркулирующими генотипами (B3, D3, D9, G3, и H1), генотипы D8 были в основном обнаружены в Европе и Азии, тогда как генотипы Н1 и B3 преобладали в США и Китае соответственно [180]. </w:t>
      </w:r>
      <w:r>
        <w:rPr>
          <w:rFonts w:ascii="Times New Roman" w:hAnsi="Times New Roman"/>
          <w:sz w:val="28"/>
          <w:szCs w:val="28"/>
          <w:shd w:val="clear" w:color="auto" w:fill="FFFFFF"/>
        </w:rPr>
        <w:t>В рамках исследования была проведена г</w:t>
      </w:r>
      <w:r w:rsidR="003F17B1">
        <w:rPr>
          <w:rFonts w:ascii="Times New Roman" w:hAnsi="Times New Roman"/>
          <w:sz w:val="28"/>
          <w:szCs w:val="28"/>
          <w:shd w:val="clear" w:color="auto" w:fill="FFFFFF"/>
        </w:rPr>
        <w:t xml:space="preserve">енетическая идентификация и характеристика зарегистрированных вирусов </w:t>
      </w:r>
      <w:r w:rsidR="003F17B1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кори</w:t>
      </w:r>
      <w:r>
        <w:rPr>
          <w:rFonts w:ascii="Times New Roman" w:hAnsi="Times New Roman"/>
          <w:sz w:val="28"/>
          <w:szCs w:val="28"/>
          <w:shd w:val="clear" w:color="auto" w:fill="FFFFFF"/>
        </w:rPr>
        <w:t>, которая позволила</w:t>
      </w:r>
      <w:r w:rsidR="003F17B1">
        <w:rPr>
          <w:rFonts w:ascii="Times New Roman" w:hAnsi="Times New Roman"/>
          <w:sz w:val="28"/>
          <w:szCs w:val="28"/>
          <w:shd w:val="clear" w:color="auto" w:fill="FFFFFF"/>
        </w:rPr>
        <w:t xml:space="preserve"> нам выделить конкретное возникновение различных вспышек, вызванных двумя генотипами (D8 и B3) в Республике Казахстан. </w:t>
      </w:r>
      <w:r w:rsidR="003F17B1">
        <w:rPr>
          <w:rFonts w:ascii="Times New Roman" w:hAnsi="Times New Roman"/>
          <w:sz w:val="28"/>
          <w:szCs w:val="28"/>
        </w:rPr>
        <w:t xml:space="preserve">Анализ течения кори у детей в зависимости </w:t>
      </w:r>
      <w:r w:rsidR="003F17B1">
        <w:rPr>
          <w:rFonts w:ascii="Times New Roman" w:hAnsi="Times New Roman"/>
          <w:sz w:val="28"/>
          <w:szCs w:val="28"/>
          <w:lang w:val="kk-KZ"/>
        </w:rPr>
        <w:t xml:space="preserve">от циркулировавших штаммов в РК показал, что в 2018-2019 годах был выявлен генотип </w:t>
      </w:r>
      <w:r w:rsidR="003F17B1">
        <w:rPr>
          <w:rFonts w:ascii="Times New Roman" w:hAnsi="Times New Roman"/>
          <w:sz w:val="28"/>
          <w:szCs w:val="28"/>
          <w:lang w:val="en-US"/>
        </w:rPr>
        <w:t>B</w:t>
      </w:r>
      <w:r w:rsidR="003F17B1">
        <w:rPr>
          <w:rFonts w:ascii="Times New Roman" w:hAnsi="Times New Roman"/>
          <w:sz w:val="28"/>
          <w:szCs w:val="28"/>
        </w:rPr>
        <w:t>3</w:t>
      </w:r>
      <w:r w:rsidR="003F17B1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17B1">
        <w:rPr>
          <w:rFonts w:ascii="Times New Roman" w:hAnsi="Times New Roman"/>
          <w:sz w:val="28"/>
          <w:szCs w:val="28"/>
        </w:rPr>
        <w:t xml:space="preserve">и D8 </w:t>
      </w:r>
      <w:r w:rsidR="003F17B1">
        <w:rPr>
          <w:rFonts w:ascii="Times New Roman" w:hAnsi="Times New Roman"/>
          <w:sz w:val="28"/>
          <w:szCs w:val="28"/>
          <w:lang w:val="kk-KZ"/>
        </w:rPr>
        <w:t>с генетическими линиями</w:t>
      </w:r>
      <w:r w:rsidR="003F17B1">
        <w:rPr>
          <w:rFonts w:ascii="Times New Roman" w:hAnsi="Times New Roman"/>
          <w:sz w:val="28"/>
          <w:szCs w:val="28"/>
        </w:rPr>
        <w:t xml:space="preserve"> («MV</w:t>
      </w:r>
      <w:r w:rsidR="003F17B1">
        <w:rPr>
          <w:rFonts w:ascii="Times New Roman" w:hAnsi="Times New Roman"/>
          <w:sz w:val="28"/>
          <w:szCs w:val="28"/>
          <w:lang w:val="en-US"/>
        </w:rPr>
        <w:t>s</w:t>
      </w:r>
      <w:r w:rsidR="003F17B1">
        <w:rPr>
          <w:rFonts w:ascii="Times New Roman" w:hAnsi="Times New Roman"/>
          <w:sz w:val="28"/>
          <w:szCs w:val="28"/>
        </w:rPr>
        <w:t>/</w:t>
      </w:r>
      <w:r w:rsidR="003F17B1">
        <w:rPr>
          <w:rFonts w:ascii="Times New Roman" w:hAnsi="Times New Roman"/>
          <w:sz w:val="28"/>
          <w:szCs w:val="28"/>
          <w:lang w:val="en-US"/>
        </w:rPr>
        <w:t>Frankfurt</w:t>
      </w:r>
      <w:r w:rsidR="003F17B1" w:rsidRPr="003F17B1">
        <w:rPr>
          <w:rFonts w:ascii="Times New Roman" w:hAnsi="Times New Roman"/>
          <w:sz w:val="28"/>
          <w:szCs w:val="28"/>
        </w:rPr>
        <w:t xml:space="preserve"> </w:t>
      </w:r>
      <w:r w:rsidR="003F17B1">
        <w:rPr>
          <w:rFonts w:ascii="Times New Roman" w:hAnsi="Times New Roman"/>
          <w:sz w:val="28"/>
          <w:szCs w:val="28"/>
          <w:lang w:val="en-US"/>
        </w:rPr>
        <w:t>Main</w:t>
      </w:r>
      <w:r w:rsidR="003F17B1">
        <w:rPr>
          <w:rFonts w:ascii="Times New Roman" w:hAnsi="Times New Roman"/>
          <w:sz w:val="28"/>
          <w:szCs w:val="28"/>
        </w:rPr>
        <w:t>.</w:t>
      </w:r>
      <w:r w:rsidR="003F17B1">
        <w:rPr>
          <w:rFonts w:ascii="Times New Roman" w:hAnsi="Times New Roman"/>
          <w:sz w:val="28"/>
          <w:szCs w:val="28"/>
          <w:lang w:val="en-US"/>
        </w:rPr>
        <w:t>DEU</w:t>
      </w:r>
      <w:r w:rsidR="003F17B1">
        <w:rPr>
          <w:rFonts w:ascii="Times New Roman" w:hAnsi="Times New Roman"/>
          <w:sz w:val="28"/>
          <w:szCs w:val="28"/>
        </w:rPr>
        <w:t>/17.11/[D8]», «MV</w:t>
      </w:r>
      <w:r w:rsidR="003F17B1">
        <w:rPr>
          <w:rFonts w:ascii="Times New Roman" w:hAnsi="Times New Roman"/>
          <w:sz w:val="28"/>
          <w:szCs w:val="28"/>
          <w:lang w:val="en-US"/>
        </w:rPr>
        <w:t>s</w:t>
      </w:r>
      <w:r w:rsidR="003F17B1">
        <w:rPr>
          <w:rFonts w:ascii="Times New Roman" w:hAnsi="Times New Roman"/>
          <w:sz w:val="28"/>
          <w:szCs w:val="28"/>
        </w:rPr>
        <w:t>/</w:t>
      </w:r>
      <w:r w:rsidR="003F17B1">
        <w:rPr>
          <w:rFonts w:ascii="Times New Roman" w:hAnsi="Times New Roman"/>
          <w:sz w:val="28"/>
          <w:szCs w:val="28"/>
          <w:lang w:val="en-US"/>
        </w:rPr>
        <w:t>Osaka</w:t>
      </w:r>
      <w:r w:rsidR="003F17B1">
        <w:rPr>
          <w:rFonts w:ascii="Times New Roman" w:hAnsi="Times New Roman"/>
          <w:sz w:val="28"/>
          <w:szCs w:val="28"/>
        </w:rPr>
        <w:t>.</w:t>
      </w:r>
      <w:r w:rsidR="003F17B1">
        <w:rPr>
          <w:rFonts w:ascii="Times New Roman" w:hAnsi="Times New Roman"/>
          <w:sz w:val="28"/>
          <w:szCs w:val="28"/>
          <w:lang w:val="en-US"/>
        </w:rPr>
        <w:t>JPN</w:t>
      </w:r>
      <w:r w:rsidR="003F17B1">
        <w:rPr>
          <w:rFonts w:ascii="Times New Roman" w:hAnsi="Times New Roman"/>
          <w:sz w:val="28"/>
          <w:szCs w:val="28"/>
        </w:rPr>
        <w:t>/29.15/[D8]»</w:t>
      </w:r>
      <w:r w:rsidR="003F17B1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3F17B1">
        <w:rPr>
          <w:rFonts w:ascii="Times New Roman" w:hAnsi="Times New Roman"/>
          <w:sz w:val="28"/>
          <w:szCs w:val="28"/>
        </w:rPr>
        <w:t>«MV</w:t>
      </w:r>
      <w:r w:rsidR="003F17B1">
        <w:rPr>
          <w:rFonts w:ascii="Times New Roman" w:hAnsi="Times New Roman"/>
          <w:sz w:val="28"/>
          <w:szCs w:val="28"/>
          <w:lang w:val="en-US"/>
        </w:rPr>
        <w:t>s</w:t>
      </w:r>
      <w:r w:rsidR="003F17B1">
        <w:rPr>
          <w:rFonts w:ascii="Times New Roman" w:hAnsi="Times New Roman"/>
          <w:sz w:val="28"/>
          <w:szCs w:val="28"/>
        </w:rPr>
        <w:t>/</w:t>
      </w:r>
      <w:r w:rsidR="003F17B1">
        <w:rPr>
          <w:rFonts w:ascii="Times New Roman" w:hAnsi="Times New Roman"/>
          <w:sz w:val="28"/>
          <w:szCs w:val="28"/>
          <w:lang w:val="en-US"/>
        </w:rPr>
        <w:t>Gir</w:t>
      </w:r>
      <w:r w:rsidR="003F17B1" w:rsidRPr="003F17B1">
        <w:rPr>
          <w:rFonts w:ascii="Times New Roman" w:hAnsi="Times New Roman"/>
          <w:sz w:val="28"/>
          <w:szCs w:val="28"/>
        </w:rPr>
        <w:t xml:space="preserve"> </w:t>
      </w:r>
      <w:r w:rsidR="003F17B1">
        <w:rPr>
          <w:rFonts w:ascii="Times New Roman" w:hAnsi="Times New Roman"/>
          <w:sz w:val="28"/>
          <w:szCs w:val="28"/>
          <w:lang w:val="en-US"/>
        </w:rPr>
        <w:t>Somnath</w:t>
      </w:r>
      <w:r w:rsidR="003F17B1">
        <w:rPr>
          <w:rFonts w:ascii="Times New Roman" w:hAnsi="Times New Roman"/>
          <w:sz w:val="28"/>
          <w:szCs w:val="28"/>
        </w:rPr>
        <w:t>.</w:t>
      </w:r>
      <w:r w:rsidR="003F17B1">
        <w:rPr>
          <w:rFonts w:ascii="Times New Roman" w:hAnsi="Times New Roman"/>
          <w:sz w:val="28"/>
          <w:szCs w:val="28"/>
          <w:lang w:val="en-US"/>
        </w:rPr>
        <w:t>IND</w:t>
      </w:r>
      <w:r w:rsidR="003F17B1">
        <w:rPr>
          <w:rFonts w:ascii="Times New Roman" w:hAnsi="Times New Roman"/>
          <w:sz w:val="28"/>
          <w:szCs w:val="28"/>
        </w:rPr>
        <w:t xml:space="preserve">/42.16/[D8]» </w:t>
      </w:r>
      <w:r w:rsidR="003F17B1">
        <w:rPr>
          <w:rFonts w:ascii="Times New Roman" w:hAnsi="Times New Roman"/>
          <w:sz w:val="28"/>
          <w:szCs w:val="28"/>
          <w:lang w:val="kk-KZ"/>
        </w:rPr>
        <w:t xml:space="preserve">и </w:t>
      </w:r>
      <w:r w:rsidR="003F17B1">
        <w:rPr>
          <w:rFonts w:ascii="Times New Roman" w:hAnsi="Times New Roman"/>
          <w:sz w:val="28"/>
          <w:szCs w:val="28"/>
        </w:rPr>
        <w:t>«MV</w:t>
      </w:r>
      <w:r w:rsidR="003F17B1">
        <w:rPr>
          <w:rFonts w:ascii="Times New Roman" w:hAnsi="Times New Roman"/>
          <w:sz w:val="28"/>
          <w:szCs w:val="28"/>
          <w:lang w:val="en-US"/>
        </w:rPr>
        <w:t>s</w:t>
      </w:r>
      <w:r w:rsidR="003F17B1">
        <w:rPr>
          <w:rFonts w:ascii="Times New Roman" w:hAnsi="Times New Roman"/>
          <w:sz w:val="28"/>
          <w:szCs w:val="28"/>
        </w:rPr>
        <w:t>/</w:t>
      </w:r>
      <w:r w:rsidR="003F17B1">
        <w:rPr>
          <w:rFonts w:ascii="Times New Roman" w:hAnsi="Times New Roman"/>
          <w:sz w:val="28"/>
          <w:szCs w:val="28"/>
          <w:lang w:val="en-US"/>
        </w:rPr>
        <w:t>Dublin</w:t>
      </w:r>
      <w:r w:rsidR="003F17B1">
        <w:rPr>
          <w:rFonts w:ascii="Times New Roman" w:hAnsi="Times New Roman"/>
          <w:sz w:val="28"/>
          <w:szCs w:val="28"/>
        </w:rPr>
        <w:t>.</w:t>
      </w:r>
      <w:r w:rsidR="003F17B1">
        <w:rPr>
          <w:rFonts w:ascii="Times New Roman" w:hAnsi="Times New Roman"/>
          <w:sz w:val="28"/>
          <w:szCs w:val="28"/>
          <w:lang w:val="en-US"/>
        </w:rPr>
        <w:t>IRL</w:t>
      </w:r>
      <w:r w:rsidR="003F17B1">
        <w:rPr>
          <w:rFonts w:ascii="Times New Roman" w:hAnsi="Times New Roman"/>
          <w:sz w:val="28"/>
          <w:szCs w:val="28"/>
        </w:rPr>
        <w:t>/8.6/[</w:t>
      </w:r>
      <w:r w:rsidR="003F17B1">
        <w:rPr>
          <w:rFonts w:ascii="Times New Roman" w:hAnsi="Times New Roman"/>
          <w:sz w:val="28"/>
          <w:szCs w:val="28"/>
          <w:lang w:val="en-US"/>
        </w:rPr>
        <w:t>B</w:t>
      </w:r>
      <w:r w:rsidR="003F17B1">
        <w:rPr>
          <w:rFonts w:ascii="Times New Roman" w:hAnsi="Times New Roman"/>
          <w:sz w:val="28"/>
          <w:szCs w:val="28"/>
        </w:rPr>
        <w:t>3]», «MV</w:t>
      </w:r>
      <w:r w:rsidR="003F17B1">
        <w:rPr>
          <w:rFonts w:ascii="Times New Roman" w:hAnsi="Times New Roman"/>
          <w:sz w:val="28"/>
          <w:szCs w:val="28"/>
          <w:lang w:val="en-US"/>
        </w:rPr>
        <w:t>s</w:t>
      </w:r>
      <w:r w:rsidR="003F17B1">
        <w:rPr>
          <w:rFonts w:ascii="Times New Roman" w:hAnsi="Times New Roman"/>
          <w:sz w:val="28"/>
          <w:szCs w:val="28"/>
        </w:rPr>
        <w:t>/</w:t>
      </w:r>
      <w:r w:rsidR="003F17B1">
        <w:rPr>
          <w:rFonts w:ascii="Times New Roman" w:hAnsi="Times New Roman"/>
          <w:sz w:val="28"/>
          <w:szCs w:val="28"/>
          <w:lang w:val="en-US"/>
        </w:rPr>
        <w:t>Kabul</w:t>
      </w:r>
      <w:r w:rsidR="003F17B1">
        <w:rPr>
          <w:rFonts w:ascii="Times New Roman" w:hAnsi="Times New Roman"/>
          <w:sz w:val="28"/>
          <w:szCs w:val="28"/>
        </w:rPr>
        <w:t>.</w:t>
      </w:r>
      <w:r w:rsidR="003F17B1">
        <w:rPr>
          <w:rFonts w:ascii="Times New Roman" w:hAnsi="Times New Roman"/>
          <w:sz w:val="28"/>
          <w:szCs w:val="28"/>
          <w:lang w:val="en-US"/>
        </w:rPr>
        <w:t>AFG</w:t>
      </w:r>
      <w:r w:rsidR="003F17B1">
        <w:rPr>
          <w:rFonts w:ascii="Times New Roman" w:hAnsi="Times New Roman"/>
          <w:sz w:val="28"/>
          <w:szCs w:val="28"/>
        </w:rPr>
        <w:t>/20.14/[</w:t>
      </w:r>
      <w:r w:rsidR="003F17B1">
        <w:rPr>
          <w:rFonts w:ascii="Times New Roman" w:hAnsi="Times New Roman"/>
          <w:sz w:val="28"/>
          <w:szCs w:val="28"/>
          <w:lang w:val="en-US"/>
        </w:rPr>
        <w:t>B</w:t>
      </w:r>
      <w:r w:rsidR="003F17B1">
        <w:rPr>
          <w:rFonts w:ascii="Times New Roman" w:hAnsi="Times New Roman"/>
          <w:sz w:val="28"/>
          <w:szCs w:val="28"/>
        </w:rPr>
        <w:t>3]»)</w:t>
      </w:r>
      <w:r>
        <w:rPr>
          <w:rFonts w:ascii="Times New Roman" w:hAnsi="Times New Roman"/>
          <w:sz w:val="28"/>
          <w:szCs w:val="28"/>
        </w:rPr>
        <w:t>,</w:t>
      </w:r>
      <w:r w:rsidR="003F17B1">
        <w:rPr>
          <w:rFonts w:ascii="Times New Roman" w:hAnsi="Times New Roman"/>
          <w:sz w:val="28"/>
          <w:szCs w:val="28"/>
          <w:lang w:val="kk-KZ"/>
        </w:rPr>
        <w:t xml:space="preserve"> которые ранее не регистрировались, что говорит об импортировании </w:t>
      </w:r>
      <w:r w:rsidR="00AE375C">
        <w:rPr>
          <w:rFonts w:ascii="Times New Roman" w:hAnsi="Times New Roman"/>
          <w:sz w:val="28"/>
          <w:szCs w:val="28"/>
        </w:rPr>
        <w:t>особо вирулентных и патогенных</w:t>
      </w:r>
      <w:r w:rsidR="00AE375C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17B1">
        <w:rPr>
          <w:rFonts w:ascii="Times New Roman" w:hAnsi="Times New Roman"/>
          <w:sz w:val="28"/>
          <w:szCs w:val="28"/>
          <w:lang w:val="kk-KZ"/>
        </w:rPr>
        <w:t>вирусов</w:t>
      </w:r>
      <w:r w:rsidR="003F17B1">
        <w:rPr>
          <w:rFonts w:ascii="Times New Roman" w:hAnsi="Times New Roman"/>
          <w:sz w:val="28"/>
          <w:szCs w:val="28"/>
        </w:rPr>
        <w:t xml:space="preserve">. </w:t>
      </w:r>
      <w:r w:rsidR="00B45D5F">
        <w:rPr>
          <w:rFonts w:ascii="Times New Roman" w:hAnsi="Times New Roman"/>
          <w:sz w:val="28"/>
          <w:szCs w:val="28"/>
        </w:rPr>
        <w:t>Полученные нами результаты коррелируют с данными ученых, которые связывают выделенные штаммы с высокой  заболеваемостью и летальностью [125, р. 704-709; 126, р. е80-1-у80-7].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B45D5F">
        <w:rPr>
          <w:rFonts w:ascii="Times New Roman" w:hAnsi="Times New Roman"/>
          <w:sz w:val="28"/>
          <w:szCs w:val="28"/>
        </w:rPr>
        <w:t xml:space="preserve"> 2018-2019 гг. в г.</w:t>
      </w:r>
      <w:r>
        <w:rPr>
          <w:rFonts w:ascii="Times New Roman" w:hAnsi="Times New Roman"/>
          <w:sz w:val="28"/>
          <w:szCs w:val="28"/>
        </w:rPr>
        <w:t xml:space="preserve"> Нур-Султан зафиксирован штамм В3 с генетическими линиями «MV</w:t>
      </w:r>
      <w:r>
        <w:rPr>
          <w:rFonts w:ascii="Times New Roman" w:hAnsi="Times New Roman"/>
          <w:sz w:val="28"/>
          <w:szCs w:val="28"/>
          <w:lang w:val="en-US"/>
        </w:rPr>
        <w:t>s</w:t>
      </w:r>
      <w:r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Dublin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>IRL</w:t>
      </w:r>
      <w:r>
        <w:rPr>
          <w:rFonts w:ascii="Times New Roman" w:hAnsi="Times New Roman"/>
          <w:sz w:val="28"/>
          <w:szCs w:val="28"/>
        </w:rPr>
        <w:t>/8.6/[</w:t>
      </w:r>
      <w:r>
        <w:rPr>
          <w:rFonts w:ascii="Times New Roman" w:hAnsi="Times New Roman"/>
          <w:sz w:val="28"/>
          <w:szCs w:val="28"/>
          <w:lang w:val="en-US"/>
        </w:rPr>
        <w:t>B</w:t>
      </w:r>
      <w:r>
        <w:rPr>
          <w:rFonts w:ascii="Times New Roman" w:hAnsi="Times New Roman"/>
          <w:sz w:val="28"/>
          <w:szCs w:val="28"/>
        </w:rPr>
        <w:t>3]», «MV</w:t>
      </w:r>
      <w:r>
        <w:rPr>
          <w:rFonts w:ascii="Times New Roman" w:hAnsi="Times New Roman"/>
          <w:sz w:val="28"/>
          <w:szCs w:val="28"/>
          <w:lang w:val="en-US"/>
        </w:rPr>
        <w:t>s</w:t>
      </w:r>
      <w:r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Kabul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>AFG</w:t>
      </w:r>
      <w:r>
        <w:rPr>
          <w:rFonts w:ascii="Times New Roman" w:hAnsi="Times New Roman"/>
          <w:sz w:val="28"/>
          <w:szCs w:val="28"/>
        </w:rPr>
        <w:t>/20.14/[</w:t>
      </w:r>
      <w:r>
        <w:rPr>
          <w:rFonts w:ascii="Times New Roman" w:hAnsi="Times New Roman"/>
          <w:sz w:val="28"/>
          <w:szCs w:val="28"/>
          <w:lang w:val="en-US"/>
        </w:rPr>
        <w:t>B</w:t>
      </w:r>
      <w:r w:rsidR="00B45D5F">
        <w:rPr>
          <w:rFonts w:ascii="Times New Roman" w:hAnsi="Times New Roman"/>
          <w:sz w:val="28"/>
          <w:szCs w:val="28"/>
        </w:rPr>
        <w:t xml:space="preserve">3]» и </w:t>
      </w:r>
      <w:r>
        <w:rPr>
          <w:rFonts w:ascii="Times New Roman" w:hAnsi="Times New Roman"/>
          <w:sz w:val="28"/>
          <w:szCs w:val="28"/>
        </w:rPr>
        <w:t xml:space="preserve">уровень заболеваемости корью достиг 250,36 случаев на 100 тыс. населения, с летальностью 0,5%. </w:t>
      </w:r>
      <w:r w:rsidR="00840BCB">
        <w:rPr>
          <w:rFonts w:ascii="Times New Roman" w:hAnsi="Times New Roman"/>
          <w:sz w:val="28"/>
          <w:szCs w:val="28"/>
        </w:rPr>
        <w:t>У всех наблюдаемых детей т</w:t>
      </w:r>
      <w:r>
        <w:rPr>
          <w:rFonts w:ascii="Times New Roman" w:hAnsi="Times New Roman"/>
          <w:sz w:val="28"/>
          <w:szCs w:val="28"/>
        </w:rPr>
        <w:t>яжесть течения заболевания характеризовалась в тяжелой ст</w:t>
      </w:r>
      <w:r w:rsidR="00840BCB">
        <w:rPr>
          <w:rFonts w:ascii="Times New Roman" w:hAnsi="Times New Roman"/>
          <w:sz w:val="28"/>
          <w:szCs w:val="28"/>
        </w:rPr>
        <w:t>епени тяжести и составила 84,2%.</w:t>
      </w:r>
      <w:r>
        <w:rPr>
          <w:rFonts w:ascii="Times New Roman" w:hAnsi="Times New Roman"/>
          <w:sz w:val="28"/>
          <w:szCs w:val="28"/>
        </w:rPr>
        <w:t xml:space="preserve">  </w:t>
      </w:r>
      <w:r w:rsidR="00840BCB">
        <w:rPr>
          <w:rFonts w:ascii="Times New Roman" w:hAnsi="Times New Roman"/>
          <w:sz w:val="28"/>
          <w:szCs w:val="28"/>
        </w:rPr>
        <w:t xml:space="preserve">В основной группе </w:t>
      </w:r>
      <w:r>
        <w:rPr>
          <w:rFonts w:ascii="Times New Roman" w:hAnsi="Times New Roman"/>
          <w:sz w:val="28"/>
          <w:szCs w:val="28"/>
        </w:rPr>
        <w:t>фиксировались осложнения в виде ОРД</w:t>
      </w:r>
      <w:r w:rsidR="00A63CC6">
        <w:rPr>
          <w:rFonts w:ascii="Times New Roman" w:hAnsi="Times New Roman"/>
          <w:sz w:val="28"/>
          <w:szCs w:val="28"/>
        </w:rPr>
        <w:t>С (5</w:t>
      </w:r>
      <w:r>
        <w:rPr>
          <w:rFonts w:ascii="Times New Roman" w:hAnsi="Times New Roman"/>
          <w:sz w:val="28"/>
          <w:szCs w:val="28"/>
        </w:rPr>
        <w:t>%), ми</w:t>
      </w:r>
      <w:r w:rsidR="00A63CC6">
        <w:rPr>
          <w:rFonts w:ascii="Times New Roman" w:hAnsi="Times New Roman"/>
          <w:sz w:val="28"/>
          <w:szCs w:val="28"/>
        </w:rPr>
        <w:t>окардита (5,7%), энцефалита (1,3%) и ССПЭ (1,3</w:t>
      </w:r>
      <w:r>
        <w:rPr>
          <w:rFonts w:ascii="Times New Roman" w:hAnsi="Times New Roman"/>
          <w:sz w:val="28"/>
          <w:szCs w:val="28"/>
        </w:rPr>
        <w:t>%)</w:t>
      </w:r>
      <w:r w:rsidR="00840BCB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которые в предыдущих вспышках заболевания не наблюдались. </w:t>
      </w:r>
    </w:p>
    <w:p w:rsidR="003F17B1" w:rsidRPr="00717135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 xml:space="preserve">Проведенный </w:t>
      </w:r>
      <w:r>
        <w:rPr>
          <w:rFonts w:ascii="Times New Roman" w:hAnsi="Times New Roman"/>
          <w:sz w:val="28"/>
          <w:szCs w:val="28"/>
          <w:lang w:val="kk-KZ"/>
        </w:rPr>
        <w:t xml:space="preserve">нами </w:t>
      </w:r>
      <w:r>
        <w:rPr>
          <w:rFonts w:ascii="Times New Roman" w:hAnsi="Times New Roman"/>
          <w:sz w:val="28"/>
          <w:szCs w:val="28"/>
        </w:rPr>
        <w:t xml:space="preserve">анализ историй болезней пациентов, пролеченных с диагнозом «Корь» в МГДБ №3 г. Нур-Султан за 2018-2019 гг., показал, что </w:t>
      </w:r>
      <w:r>
        <w:rPr>
          <w:rFonts w:ascii="Times New Roman" w:hAnsi="Times New Roman"/>
          <w:sz w:val="28"/>
          <w:szCs w:val="28"/>
          <w:shd w:val="clear" w:color="auto" w:fill="FFFFFF"/>
        </w:rPr>
        <w:t>средний возраст в исследуемых группах составил 30 месяцев (</w:t>
      </w:r>
      <w:r>
        <w:rPr>
          <w:rFonts w:ascii="Times New Roman" w:hAnsi="Times New Roman"/>
          <w:sz w:val="28"/>
          <w:szCs w:val="28"/>
        </w:rPr>
        <w:t>mean ± sd 29 ±27</w:t>
      </w:r>
      <w:r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="00840BCB">
        <w:rPr>
          <w:rFonts w:ascii="Times New Roman" w:hAnsi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840BCB" w:rsidRPr="00717135">
        <w:rPr>
          <w:rFonts w:ascii="Times New Roman" w:hAnsi="Times New Roman"/>
          <w:sz w:val="28"/>
          <w:szCs w:val="28"/>
        </w:rPr>
        <w:t>В</w:t>
      </w:r>
      <w:r w:rsidRPr="00717135">
        <w:rPr>
          <w:rFonts w:ascii="Times New Roman" w:hAnsi="Times New Roman"/>
          <w:sz w:val="28"/>
          <w:szCs w:val="28"/>
        </w:rPr>
        <w:t xml:space="preserve"> основную группу исследуемых пациентов </w:t>
      </w:r>
      <w:r w:rsidR="00840BCB" w:rsidRPr="00717135">
        <w:rPr>
          <w:rFonts w:ascii="Times New Roman" w:hAnsi="Times New Roman"/>
          <w:sz w:val="28"/>
          <w:szCs w:val="28"/>
        </w:rPr>
        <w:t xml:space="preserve">были </w:t>
      </w:r>
      <w:r w:rsidRPr="00717135">
        <w:rPr>
          <w:rFonts w:ascii="Times New Roman" w:hAnsi="Times New Roman"/>
          <w:sz w:val="28"/>
          <w:szCs w:val="28"/>
        </w:rPr>
        <w:t>включены дети с преморбидным фоном (</w:t>
      </w:r>
      <w:r w:rsidRPr="00717135">
        <w:rPr>
          <w:rFonts w:ascii="Times New Roman" w:hAnsi="Times New Roman"/>
          <w:sz w:val="28"/>
          <w:szCs w:val="28"/>
          <w:lang w:val="en-US"/>
        </w:rPr>
        <w:t>n</w:t>
      </w:r>
      <w:r w:rsidR="00DB01F7" w:rsidRPr="00717135">
        <w:rPr>
          <w:rFonts w:ascii="Times New Roman" w:hAnsi="Times New Roman"/>
          <w:sz w:val="28"/>
          <w:szCs w:val="28"/>
        </w:rPr>
        <w:t>=158). А</w:t>
      </w:r>
      <w:r w:rsidR="00840BCB" w:rsidRPr="00717135">
        <w:rPr>
          <w:rFonts w:ascii="Times New Roman" w:hAnsi="Times New Roman"/>
          <w:sz w:val="28"/>
          <w:szCs w:val="28"/>
        </w:rPr>
        <w:t xml:space="preserve">нализ </w:t>
      </w:r>
      <w:r w:rsidRPr="00717135">
        <w:rPr>
          <w:rFonts w:ascii="Times New Roman" w:hAnsi="Times New Roman"/>
          <w:sz w:val="28"/>
          <w:szCs w:val="28"/>
        </w:rPr>
        <w:t xml:space="preserve"> структуры </w:t>
      </w:r>
      <w:r w:rsidR="000A1E69" w:rsidRPr="00717135">
        <w:rPr>
          <w:rFonts w:ascii="Times New Roman" w:hAnsi="Times New Roman"/>
          <w:sz w:val="28"/>
          <w:szCs w:val="28"/>
        </w:rPr>
        <w:t>преморбидного фона показал что,  у</w:t>
      </w:r>
      <w:r w:rsidRPr="00717135">
        <w:rPr>
          <w:rFonts w:ascii="Times New Roman" w:hAnsi="Times New Roman"/>
          <w:sz w:val="28"/>
          <w:szCs w:val="28"/>
        </w:rPr>
        <w:t xml:space="preserve"> 71,5%</w:t>
      </w:r>
      <w:r w:rsidRPr="0071713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17135">
        <w:rPr>
          <w:rFonts w:ascii="Times New Roman" w:hAnsi="Times New Roman"/>
          <w:sz w:val="28"/>
          <w:szCs w:val="28"/>
        </w:rPr>
        <w:t>(</w:t>
      </w:r>
      <w:r w:rsidRPr="00717135">
        <w:rPr>
          <w:rFonts w:ascii="Times New Roman" w:hAnsi="Times New Roman"/>
          <w:sz w:val="28"/>
          <w:szCs w:val="28"/>
          <w:lang w:val="en-US"/>
        </w:rPr>
        <w:t>n</w:t>
      </w:r>
      <w:r w:rsidRPr="00717135">
        <w:rPr>
          <w:rFonts w:ascii="Times New Roman" w:hAnsi="Times New Roman"/>
          <w:sz w:val="28"/>
          <w:szCs w:val="28"/>
        </w:rPr>
        <w:t>=</w:t>
      </w:r>
      <w:r w:rsidRPr="00717135">
        <w:rPr>
          <w:rFonts w:ascii="Times New Roman" w:hAnsi="Times New Roman"/>
          <w:sz w:val="28"/>
          <w:szCs w:val="28"/>
          <w:lang w:val="kk-KZ"/>
        </w:rPr>
        <w:t>113</w:t>
      </w:r>
      <w:r w:rsidRPr="00717135">
        <w:rPr>
          <w:rFonts w:ascii="Times New Roman" w:hAnsi="Times New Roman"/>
          <w:sz w:val="28"/>
          <w:szCs w:val="28"/>
        </w:rPr>
        <w:t>) больных имелась анемия: из них анемия легкой степени отмечалась у 51,9% (</w:t>
      </w:r>
      <w:r w:rsidRPr="00717135">
        <w:rPr>
          <w:rFonts w:ascii="Times New Roman" w:hAnsi="Times New Roman"/>
          <w:sz w:val="28"/>
          <w:szCs w:val="28"/>
          <w:lang w:val="en-US"/>
        </w:rPr>
        <w:t>n</w:t>
      </w:r>
      <w:r w:rsidRPr="00717135">
        <w:rPr>
          <w:rFonts w:ascii="Times New Roman" w:hAnsi="Times New Roman"/>
          <w:sz w:val="28"/>
          <w:szCs w:val="28"/>
        </w:rPr>
        <w:t>=82), средней степени – у 14,6% (</w:t>
      </w:r>
      <w:r w:rsidRPr="00717135">
        <w:rPr>
          <w:rFonts w:ascii="Times New Roman" w:hAnsi="Times New Roman"/>
          <w:sz w:val="28"/>
          <w:szCs w:val="28"/>
          <w:lang w:val="en-US"/>
        </w:rPr>
        <w:t>n</w:t>
      </w:r>
      <w:r w:rsidRPr="00717135">
        <w:rPr>
          <w:rFonts w:ascii="Times New Roman" w:hAnsi="Times New Roman"/>
          <w:sz w:val="28"/>
          <w:szCs w:val="28"/>
        </w:rPr>
        <w:t>=23), тяжелой степени – у 5</w:t>
      </w:r>
      <w:bookmarkStart w:id="25" w:name="_Hlk113726140"/>
      <w:r w:rsidRPr="00717135">
        <w:rPr>
          <w:rFonts w:ascii="Times New Roman" w:hAnsi="Times New Roman"/>
          <w:sz w:val="28"/>
          <w:szCs w:val="28"/>
        </w:rPr>
        <w:t>%</w:t>
      </w:r>
      <w:bookmarkEnd w:id="25"/>
      <w:r w:rsidRPr="00717135">
        <w:rPr>
          <w:rFonts w:ascii="Times New Roman" w:hAnsi="Times New Roman"/>
          <w:sz w:val="28"/>
          <w:szCs w:val="28"/>
        </w:rPr>
        <w:t xml:space="preserve"> (</w:t>
      </w:r>
      <w:r w:rsidRPr="00717135">
        <w:rPr>
          <w:rFonts w:ascii="Times New Roman" w:hAnsi="Times New Roman"/>
          <w:sz w:val="28"/>
          <w:szCs w:val="28"/>
          <w:lang w:val="en-US"/>
        </w:rPr>
        <w:t>n</w:t>
      </w:r>
      <w:r w:rsidRPr="00717135">
        <w:rPr>
          <w:rFonts w:ascii="Times New Roman" w:hAnsi="Times New Roman"/>
          <w:sz w:val="28"/>
          <w:szCs w:val="28"/>
        </w:rPr>
        <w:t>=8); в 13,9% (</w:t>
      </w:r>
      <w:r w:rsidRPr="00717135">
        <w:rPr>
          <w:rFonts w:ascii="Times New Roman" w:hAnsi="Times New Roman"/>
          <w:sz w:val="28"/>
          <w:szCs w:val="28"/>
          <w:lang w:val="en-US"/>
        </w:rPr>
        <w:t>n</w:t>
      </w:r>
      <w:r w:rsidRPr="00717135">
        <w:rPr>
          <w:rFonts w:ascii="Times New Roman" w:hAnsi="Times New Roman"/>
          <w:sz w:val="28"/>
          <w:szCs w:val="28"/>
        </w:rPr>
        <w:t>=</w:t>
      </w:r>
      <w:r w:rsidRPr="00717135">
        <w:rPr>
          <w:rFonts w:ascii="Times New Roman" w:hAnsi="Times New Roman"/>
          <w:sz w:val="28"/>
          <w:szCs w:val="28"/>
          <w:lang w:val="kk-KZ"/>
        </w:rPr>
        <w:t>22</w:t>
      </w:r>
      <w:r w:rsidRPr="00717135">
        <w:rPr>
          <w:rFonts w:ascii="Times New Roman" w:hAnsi="Times New Roman"/>
          <w:sz w:val="28"/>
          <w:szCs w:val="28"/>
        </w:rPr>
        <w:t>) случаев регистрировался отягощенный аллергический анамнез (атопический дерматит, бронхиальная астма); задержка физико-психологического развития отмечалась у 11,4% (</w:t>
      </w:r>
      <w:r w:rsidRPr="00717135">
        <w:rPr>
          <w:rFonts w:ascii="Times New Roman" w:hAnsi="Times New Roman"/>
          <w:sz w:val="28"/>
          <w:szCs w:val="28"/>
          <w:lang w:val="en-US"/>
        </w:rPr>
        <w:t>n</w:t>
      </w:r>
      <w:r w:rsidRPr="00717135">
        <w:rPr>
          <w:rFonts w:ascii="Times New Roman" w:hAnsi="Times New Roman"/>
          <w:sz w:val="28"/>
          <w:szCs w:val="28"/>
        </w:rPr>
        <w:t>=18), БЭН и ДЦП наблюдались у 10,8% (</w:t>
      </w:r>
      <w:r w:rsidRPr="00717135">
        <w:rPr>
          <w:rFonts w:ascii="Times New Roman" w:hAnsi="Times New Roman"/>
          <w:sz w:val="28"/>
          <w:szCs w:val="28"/>
          <w:lang w:val="en-US"/>
        </w:rPr>
        <w:t>n</w:t>
      </w:r>
      <w:r w:rsidRPr="00717135">
        <w:rPr>
          <w:rFonts w:ascii="Times New Roman" w:hAnsi="Times New Roman"/>
          <w:sz w:val="28"/>
          <w:szCs w:val="28"/>
        </w:rPr>
        <w:t>=17) и 8,7% (</w:t>
      </w:r>
      <w:r w:rsidRPr="00717135">
        <w:rPr>
          <w:rFonts w:ascii="Times New Roman" w:hAnsi="Times New Roman"/>
          <w:sz w:val="28"/>
          <w:szCs w:val="28"/>
          <w:lang w:val="en-US"/>
        </w:rPr>
        <w:t>n</w:t>
      </w:r>
      <w:r w:rsidRPr="00717135">
        <w:rPr>
          <w:rFonts w:ascii="Times New Roman" w:hAnsi="Times New Roman"/>
          <w:sz w:val="28"/>
          <w:szCs w:val="28"/>
        </w:rPr>
        <w:t>=14) пациентов соответственно.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Анализ показателя госпитализации в катаральный период выявил, что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как в основной, так и в контрольной группе он был невысоким </w:t>
      </w:r>
      <w:bookmarkStart w:id="26" w:name="_Hlk113729158"/>
      <w:r>
        <w:rPr>
          <w:rFonts w:ascii="Times New Roman" w:hAnsi="Times New Roman"/>
          <w:sz w:val="28"/>
          <w:szCs w:val="28"/>
          <w:shd w:val="clear" w:color="auto" w:fill="FFFFFF"/>
        </w:rPr>
        <w:t>–</w:t>
      </w:r>
      <w:bookmarkEnd w:id="26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8% </w:t>
      </w:r>
      <w:r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  <w:lang w:val="en-US"/>
        </w:rPr>
        <w:t>n</w:t>
      </w:r>
      <w:r>
        <w:rPr>
          <w:rFonts w:ascii="Times New Roman" w:hAnsi="Times New Roman"/>
          <w:sz w:val="28"/>
          <w:szCs w:val="28"/>
        </w:rPr>
        <w:t>=12) и 5% (</w:t>
      </w:r>
      <w:r>
        <w:rPr>
          <w:rFonts w:ascii="Times New Roman" w:hAnsi="Times New Roman"/>
          <w:sz w:val="28"/>
          <w:szCs w:val="28"/>
          <w:lang w:val="en-US"/>
        </w:rPr>
        <w:t>n</w:t>
      </w:r>
      <w:r>
        <w:rPr>
          <w:rFonts w:ascii="Times New Roman" w:hAnsi="Times New Roman"/>
          <w:sz w:val="28"/>
          <w:szCs w:val="28"/>
        </w:rPr>
        <w:t>=9) соответственно. На 2-е сутки из числа пациентов основной группы госпитализировано 8% (</w:t>
      </w:r>
      <w:r>
        <w:rPr>
          <w:rFonts w:ascii="Times New Roman" w:hAnsi="Times New Roman"/>
          <w:sz w:val="28"/>
          <w:szCs w:val="28"/>
          <w:lang w:val="en-US"/>
        </w:rPr>
        <w:t>n</w:t>
      </w:r>
      <w:r>
        <w:rPr>
          <w:rFonts w:ascii="Times New Roman" w:hAnsi="Times New Roman"/>
          <w:sz w:val="28"/>
          <w:szCs w:val="28"/>
        </w:rPr>
        <w:t>=9) больных, из контрольной – 11% (</w:t>
      </w:r>
      <w:r>
        <w:rPr>
          <w:rFonts w:ascii="Times New Roman" w:hAnsi="Times New Roman"/>
          <w:sz w:val="28"/>
          <w:szCs w:val="28"/>
          <w:lang w:val="en-US"/>
        </w:rPr>
        <w:t>n</w:t>
      </w:r>
      <w:r>
        <w:rPr>
          <w:rFonts w:ascii="Times New Roman" w:hAnsi="Times New Roman"/>
          <w:sz w:val="28"/>
          <w:szCs w:val="28"/>
        </w:rPr>
        <w:t xml:space="preserve">=19), в связи с неспецифической симптоматикой (схожесть с ОРВИ и аллергическими заболеваниями). На </w:t>
      </w:r>
      <w:r>
        <w:rPr>
          <w:rFonts w:ascii="Times New Roman" w:hAnsi="Times New Roman"/>
          <w:sz w:val="28"/>
          <w:szCs w:val="28"/>
          <w:lang w:val="kk-KZ"/>
        </w:rPr>
        <w:t xml:space="preserve">3-4-е сутки заболевания корью, которые характеризуются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этапным</w:t>
      </w:r>
      <w:r>
        <w:rPr>
          <w:rFonts w:ascii="Times New Roman" w:hAnsi="Times New Roman"/>
          <w:sz w:val="28"/>
          <w:szCs w:val="28"/>
          <w:lang w:val="kk-KZ"/>
        </w:rPr>
        <w:t xml:space="preserve"> появлением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экзантем и усилением катаральных проявлений</w:t>
      </w:r>
      <w:r>
        <w:rPr>
          <w:rFonts w:ascii="Times New Roman" w:hAnsi="Times New Roman"/>
          <w:sz w:val="28"/>
          <w:szCs w:val="28"/>
          <w:lang w:val="kk-KZ"/>
        </w:rPr>
        <w:t xml:space="preserve">, показатель госпитализации составил в </w:t>
      </w:r>
      <w:r>
        <w:rPr>
          <w:rFonts w:ascii="Times New Roman" w:hAnsi="Times New Roman"/>
          <w:sz w:val="28"/>
          <w:szCs w:val="28"/>
        </w:rPr>
        <w:t>основной группе 22% (</w:t>
      </w:r>
      <w:r>
        <w:rPr>
          <w:rFonts w:ascii="Times New Roman" w:hAnsi="Times New Roman"/>
          <w:sz w:val="28"/>
          <w:szCs w:val="28"/>
          <w:lang w:val="en-US"/>
        </w:rPr>
        <w:t>n</w:t>
      </w:r>
      <w:r>
        <w:rPr>
          <w:rFonts w:ascii="Times New Roman" w:hAnsi="Times New Roman"/>
          <w:sz w:val="28"/>
          <w:szCs w:val="28"/>
        </w:rPr>
        <w:t>=32), в контрольной – 25% (</w:t>
      </w:r>
      <w:r>
        <w:rPr>
          <w:rFonts w:ascii="Times New Roman" w:hAnsi="Times New Roman"/>
          <w:sz w:val="28"/>
          <w:szCs w:val="28"/>
          <w:lang w:val="en-US"/>
        </w:rPr>
        <w:t>n</w:t>
      </w:r>
      <w:r>
        <w:rPr>
          <w:rFonts w:ascii="Times New Roman" w:hAnsi="Times New Roman"/>
          <w:sz w:val="28"/>
          <w:szCs w:val="28"/>
        </w:rPr>
        <w:t>=45). Учитывая развитие симптомов ранних осложнений, на 4-е сутки количество поступивших в стационар детей с подозрением на корь увеличилось в 3 и 2,3 раза соответственно, составив 62% (</w:t>
      </w:r>
      <w:r>
        <w:rPr>
          <w:rFonts w:ascii="Times New Roman" w:hAnsi="Times New Roman"/>
          <w:sz w:val="28"/>
          <w:szCs w:val="28"/>
          <w:lang w:val="en-US"/>
        </w:rPr>
        <w:t>n</w:t>
      </w:r>
      <w:r>
        <w:rPr>
          <w:rFonts w:ascii="Times New Roman" w:hAnsi="Times New Roman"/>
          <w:sz w:val="28"/>
          <w:szCs w:val="28"/>
        </w:rPr>
        <w:t>=102) в основной группе и 59% (</w:t>
      </w:r>
      <w:r>
        <w:rPr>
          <w:rFonts w:ascii="Times New Roman" w:hAnsi="Times New Roman"/>
          <w:sz w:val="28"/>
          <w:szCs w:val="28"/>
          <w:lang w:val="en-US"/>
        </w:rPr>
        <w:t>n</w:t>
      </w:r>
      <w:r>
        <w:rPr>
          <w:rFonts w:ascii="Times New Roman" w:hAnsi="Times New Roman"/>
          <w:sz w:val="28"/>
          <w:szCs w:val="28"/>
        </w:rPr>
        <w:t xml:space="preserve">=107)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>
        <w:rPr>
          <w:rFonts w:ascii="Times New Roman" w:hAnsi="Times New Roman"/>
          <w:sz w:val="28"/>
          <w:szCs w:val="28"/>
        </w:rPr>
        <w:t>в контрольной.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 xml:space="preserve">При изучении клинических данных пациентов с корью выявлены следующие результаты: </w:t>
      </w:r>
      <w:r>
        <w:rPr>
          <w:rFonts w:ascii="Times New Roman" w:hAnsi="Times New Roman"/>
          <w:sz w:val="28"/>
          <w:szCs w:val="28"/>
          <w:lang w:val="kk-KZ"/>
        </w:rPr>
        <w:t xml:space="preserve">у детей с неблагоприятным преморбидным фоном в </w:t>
      </w:r>
      <w:r>
        <w:rPr>
          <w:rFonts w:ascii="Times New Roman" w:hAnsi="Times New Roman"/>
          <w:sz w:val="28"/>
          <w:szCs w:val="28"/>
          <w:lang w:val="kk-KZ"/>
        </w:rPr>
        <w:lastRenderedPageBreak/>
        <w:t xml:space="preserve">13,3% </w:t>
      </w:r>
      <w:r>
        <w:rPr>
          <w:rFonts w:ascii="Times New Roman" w:hAnsi="Times New Roman"/>
          <w:sz w:val="28"/>
          <w:szCs w:val="28"/>
          <w:lang w:eastAsia="ru-RU"/>
        </w:rPr>
        <w:t>(</w:t>
      </w:r>
      <w:r>
        <w:rPr>
          <w:rFonts w:ascii="Times New Roman" w:hAnsi="Times New Roman"/>
          <w:sz w:val="28"/>
          <w:szCs w:val="28"/>
        </w:rPr>
        <w:t>р</w:t>
      </w:r>
      <w:r w:rsidR="00A63CC6">
        <w:rPr>
          <w:rFonts w:ascii="Times New Roman" w:hAnsi="Times New Roman"/>
          <w:sz w:val="28"/>
          <w:szCs w:val="28"/>
        </w:rPr>
        <w:t>≤</w:t>
      </w:r>
      <w:r>
        <w:rPr>
          <w:rFonts w:ascii="Times New Roman" w:hAnsi="Times New Roman"/>
          <w:sz w:val="28"/>
          <w:szCs w:val="28"/>
        </w:rPr>
        <w:t xml:space="preserve">0,001) случаев </w:t>
      </w:r>
      <w:r>
        <w:rPr>
          <w:rFonts w:ascii="Times New Roman" w:hAnsi="Times New Roman"/>
          <w:sz w:val="28"/>
          <w:szCs w:val="28"/>
          <w:lang w:val="kk-KZ"/>
        </w:rPr>
        <w:t xml:space="preserve">отмечалось двукратное удлинение катарального периода, у 9,5% пациентов длительность лихорадки увеличилась в 8,7 раза </w:t>
      </w:r>
      <w:r>
        <w:rPr>
          <w:rFonts w:ascii="Times New Roman" w:hAnsi="Times New Roman"/>
          <w:sz w:val="28"/>
          <w:szCs w:val="28"/>
          <w:shd w:val="clear" w:color="auto" w:fill="FFFFFF"/>
        </w:rPr>
        <w:t>(p</w:t>
      </w:r>
      <w:r w:rsidR="00A63CC6">
        <w:rPr>
          <w:rFonts w:ascii="Times New Roman" w:hAnsi="Times New Roman"/>
          <w:sz w:val="28"/>
          <w:szCs w:val="28"/>
          <w:shd w:val="clear" w:color="auto" w:fill="FFFFFF"/>
        </w:rPr>
        <w:t>≤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0,05) </w:t>
      </w:r>
      <w:r>
        <w:rPr>
          <w:rFonts w:ascii="Times New Roman" w:hAnsi="Times New Roman"/>
          <w:sz w:val="28"/>
          <w:szCs w:val="28"/>
          <w:lang w:val="kk-KZ"/>
        </w:rPr>
        <w:t xml:space="preserve">в сравнении с контрольной группой, у 8,2% отмечалось отсутствие специфической сыпи в период разгара и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у 10,1% пациентов – пролонгация гипоксемии в виде десатурации до 11-14 суток с развитием ДН 3 степени. </w:t>
      </w:r>
      <w:bookmarkStart w:id="27" w:name="_Hlk114512565"/>
      <w:r>
        <w:rPr>
          <w:rFonts w:ascii="Times New Roman" w:hAnsi="Times New Roman"/>
          <w:sz w:val="28"/>
          <w:szCs w:val="28"/>
        </w:rPr>
        <w:t>Изучение клинических особенностей кори показал, что триада Стимсона (кашель+конъюнктивит+ринит) регистрировалась в возрастной категории 0-11 месяцев в обеих группах (38,6%; 42,9%), по сравнению с другими комбинациями катаральных проявлений (</w:t>
      </w:r>
      <w:r>
        <w:rPr>
          <w:rFonts w:ascii="Times New Roman" w:hAnsi="Times New Roman"/>
          <w:sz w:val="28"/>
          <w:szCs w:val="28"/>
          <w:lang w:val="kk-KZ"/>
        </w:rPr>
        <w:t>кашель+</w:t>
      </w:r>
      <w:r>
        <w:rPr>
          <w:rFonts w:ascii="Times New Roman" w:hAnsi="Times New Roman"/>
          <w:sz w:val="28"/>
          <w:szCs w:val="28"/>
        </w:rPr>
        <w:t>конъюнктивит, кашель+ринит). В контрольной группе у более чем половины пациентов типичные проявления кори в продромальный период отмечались в возрасте 12-47 (65,6%), 48-120 (65,7%) месяцев, что подтверждало типичное гладкое течение инфекции у детей без наличия преморбидного фона.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Патогномоничные признаки в виде макуло-папулезных высыпаний, характеризующиеся этапностью и цикличностью, чаще регистрировались у детей с контрольной группы во всех возрастных категориях. В основной группе сыпь наблюдалась у 51,2% детей в возрасте от 12 до 47 месяцев в виде гиперпигментированной сыпи, а также макуло-папулезной сыпи, сопровождающейся зудом, у 37,8% пациентов до года, что позволяет предположить атипичное течение кори у детей с преморбидным фоном. </w:t>
      </w:r>
    </w:p>
    <w:bookmarkEnd w:id="27"/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 xml:space="preserve">В группе пациентов с отягощенным преморбидным фоном выявлены 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грозные осложнения, приводящие к летальному исходу: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пневмония – 32,9% (</w:t>
      </w:r>
      <w:r>
        <w:rPr>
          <w:rFonts w:ascii="Times New Roman" w:hAnsi="Times New Roman"/>
          <w:sz w:val="28"/>
          <w:szCs w:val="28"/>
        </w:rPr>
        <w:t>р≤0,001</w:t>
      </w:r>
      <w:r>
        <w:rPr>
          <w:rFonts w:ascii="Times New Roman" w:hAnsi="Times New Roman"/>
          <w:bCs/>
          <w:sz w:val="28"/>
          <w:szCs w:val="28"/>
          <w:lang w:val="kk-KZ"/>
        </w:rPr>
        <w:t>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миокардит – 5,7% </w:t>
      </w:r>
      <w:r>
        <w:rPr>
          <w:rFonts w:ascii="Times New Roman" w:hAnsi="Times New Roman"/>
          <w:bCs/>
          <w:sz w:val="28"/>
          <w:szCs w:val="28"/>
          <w:lang w:val="kk-KZ"/>
        </w:rPr>
        <w:t>(</w:t>
      </w:r>
      <w:r>
        <w:rPr>
          <w:rFonts w:ascii="Times New Roman" w:hAnsi="Times New Roman"/>
          <w:sz w:val="28"/>
          <w:szCs w:val="28"/>
        </w:rPr>
        <w:t>р≤0,001</w:t>
      </w:r>
      <w:r>
        <w:rPr>
          <w:rFonts w:ascii="Times New Roman" w:hAnsi="Times New Roman"/>
          <w:bCs/>
          <w:sz w:val="28"/>
          <w:szCs w:val="28"/>
          <w:lang w:val="kk-KZ"/>
        </w:rPr>
        <w:t>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ОРДС - 5% </w:t>
      </w:r>
      <w:r>
        <w:rPr>
          <w:rFonts w:ascii="Times New Roman" w:hAnsi="Times New Roman"/>
          <w:bCs/>
          <w:sz w:val="28"/>
          <w:szCs w:val="28"/>
          <w:lang w:val="kk-KZ"/>
        </w:rPr>
        <w:t>(</w:t>
      </w:r>
      <w:r>
        <w:rPr>
          <w:rFonts w:ascii="Times New Roman" w:hAnsi="Times New Roman"/>
          <w:sz w:val="28"/>
          <w:szCs w:val="28"/>
        </w:rPr>
        <w:t>р≤0,001</w:t>
      </w:r>
      <w:r>
        <w:rPr>
          <w:rFonts w:ascii="Times New Roman" w:hAnsi="Times New Roman"/>
          <w:bCs/>
          <w:sz w:val="28"/>
          <w:szCs w:val="28"/>
          <w:lang w:val="kk-KZ"/>
        </w:rPr>
        <w:t>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/>
          <w:sz w:val="28"/>
          <w:szCs w:val="28"/>
          <w:lang w:val="kk-KZ" w:eastAsia="ru-RU"/>
        </w:rPr>
        <w:t>энцефалит – 1,3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% </w:t>
      </w:r>
      <w:r>
        <w:rPr>
          <w:rFonts w:ascii="Times New Roman" w:hAnsi="Times New Roman"/>
          <w:bCs/>
          <w:sz w:val="28"/>
          <w:szCs w:val="28"/>
          <w:lang w:val="kk-KZ"/>
        </w:rPr>
        <w:t>(</w:t>
      </w:r>
      <w:r>
        <w:rPr>
          <w:rFonts w:ascii="Times New Roman" w:hAnsi="Times New Roman"/>
          <w:sz w:val="28"/>
          <w:szCs w:val="28"/>
        </w:rPr>
        <w:t>р≤0,05</w:t>
      </w:r>
      <w:r>
        <w:rPr>
          <w:rFonts w:ascii="Times New Roman" w:hAnsi="Times New Roman"/>
          <w:bCs/>
          <w:sz w:val="28"/>
          <w:szCs w:val="28"/>
          <w:lang w:val="kk-KZ"/>
        </w:rPr>
        <w:t>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ССПЭ – 1,3% </w:t>
      </w:r>
      <w:r>
        <w:rPr>
          <w:rFonts w:ascii="Times New Roman" w:hAnsi="Times New Roman"/>
          <w:bCs/>
          <w:sz w:val="28"/>
          <w:szCs w:val="28"/>
          <w:lang w:val="kk-KZ"/>
        </w:rPr>
        <w:t>(</w:t>
      </w:r>
      <w:r>
        <w:rPr>
          <w:rFonts w:ascii="Times New Roman" w:hAnsi="Times New Roman"/>
          <w:sz w:val="28"/>
          <w:szCs w:val="28"/>
        </w:rPr>
        <w:t>р≤0,05</w:t>
      </w:r>
      <w:r>
        <w:rPr>
          <w:rFonts w:ascii="Times New Roman" w:hAnsi="Times New Roman"/>
          <w:bCs/>
          <w:sz w:val="28"/>
          <w:szCs w:val="28"/>
          <w:lang w:val="kk-KZ"/>
        </w:rPr>
        <w:t>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предикторы неблагоприятного исхода: ИДС – 2,5% </w:t>
      </w:r>
      <w:r>
        <w:rPr>
          <w:rFonts w:ascii="Times New Roman" w:hAnsi="Times New Roman"/>
          <w:bCs/>
          <w:sz w:val="28"/>
          <w:szCs w:val="28"/>
          <w:lang w:val="kk-KZ"/>
        </w:rPr>
        <w:t>(</w:t>
      </w:r>
      <w:r>
        <w:rPr>
          <w:rFonts w:ascii="Times New Roman" w:hAnsi="Times New Roman"/>
          <w:sz w:val="28"/>
          <w:szCs w:val="28"/>
        </w:rPr>
        <w:t>р≤0,01</w:t>
      </w:r>
      <w:r>
        <w:rPr>
          <w:rFonts w:ascii="Times New Roman" w:hAnsi="Times New Roman"/>
          <w:bCs/>
          <w:sz w:val="28"/>
          <w:szCs w:val="28"/>
          <w:lang w:val="kk-KZ"/>
        </w:rPr>
        <w:t>)</w:t>
      </w:r>
      <w:r>
        <w:rPr>
          <w:rFonts w:ascii="Times New Roman" w:hAnsi="Times New Roman"/>
          <w:sz w:val="28"/>
          <w:szCs w:val="28"/>
        </w:rPr>
        <w:t xml:space="preserve">, БЭН – 10,8% </w:t>
      </w:r>
      <w:r>
        <w:rPr>
          <w:rFonts w:ascii="Times New Roman" w:hAnsi="Times New Roman"/>
          <w:bCs/>
          <w:sz w:val="28"/>
          <w:szCs w:val="28"/>
          <w:lang w:val="kk-KZ"/>
        </w:rPr>
        <w:t>(</w:t>
      </w:r>
      <w:r>
        <w:rPr>
          <w:rFonts w:ascii="Times New Roman" w:hAnsi="Times New Roman"/>
          <w:sz w:val="28"/>
          <w:szCs w:val="28"/>
        </w:rPr>
        <w:t>р≤0,001</w:t>
      </w:r>
      <w:r>
        <w:rPr>
          <w:rFonts w:ascii="Times New Roman" w:hAnsi="Times New Roman"/>
          <w:bCs/>
          <w:sz w:val="28"/>
          <w:szCs w:val="28"/>
          <w:lang w:val="kk-KZ"/>
        </w:rPr>
        <w:t>)</w:t>
      </w:r>
      <w:r>
        <w:rPr>
          <w:rFonts w:ascii="Times New Roman" w:hAnsi="Times New Roman"/>
          <w:sz w:val="28"/>
          <w:szCs w:val="28"/>
        </w:rPr>
        <w:t xml:space="preserve">, ДЦП - 8,7% </w:t>
      </w:r>
      <w:r>
        <w:rPr>
          <w:rFonts w:ascii="Times New Roman" w:hAnsi="Times New Roman"/>
          <w:bCs/>
          <w:sz w:val="28"/>
          <w:szCs w:val="28"/>
          <w:lang w:val="kk-KZ"/>
        </w:rPr>
        <w:t>(</w:t>
      </w:r>
      <w:r>
        <w:rPr>
          <w:rFonts w:ascii="Times New Roman" w:hAnsi="Times New Roman"/>
          <w:sz w:val="28"/>
          <w:szCs w:val="28"/>
        </w:rPr>
        <w:t>р≤0,05</w:t>
      </w:r>
      <w:r>
        <w:rPr>
          <w:rFonts w:ascii="Times New Roman" w:hAnsi="Times New Roman"/>
          <w:bCs/>
          <w:sz w:val="28"/>
          <w:szCs w:val="28"/>
          <w:lang w:val="kk-KZ"/>
        </w:rPr>
        <w:t>)</w:t>
      </w:r>
      <w:r>
        <w:rPr>
          <w:rFonts w:ascii="Times New Roman" w:hAnsi="Times New Roman"/>
          <w:sz w:val="28"/>
          <w:szCs w:val="28"/>
        </w:rPr>
        <w:t xml:space="preserve">, ЦМВИ – 4,4% </w:t>
      </w:r>
      <w:r>
        <w:rPr>
          <w:rFonts w:ascii="Times New Roman" w:hAnsi="Times New Roman"/>
          <w:bCs/>
          <w:sz w:val="28"/>
          <w:szCs w:val="28"/>
          <w:lang w:val="kk-KZ"/>
        </w:rPr>
        <w:t>(</w:t>
      </w:r>
      <w:r>
        <w:rPr>
          <w:rFonts w:ascii="Times New Roman" w:hAnsi="Times New Roman"/>
          <w:sz w:val="28"/>
          <w:szCs w:val="28"/>
        </w:rPr>
        <w:t>р≤0,05</w:t>
      </w:r>
      <w:r>
        <w:rPr>
          <w:rFonts w:ascii="Times New Roman" w:hAnsi="Times New Roman"/>
          <w:bCs/>
          <w:sz w:val="28"/>
          <w:szCs w:val="28"/>
          <w:lang w:val="kk-KZ"/>
        </w:rPr>
        <w:t>) в различных сочетаниях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ранняя и стойкая ДН на фоне пневмонии подтвержденной лабораторными, рентгенологическими и </w:t>
      </w:r>
      <w:r>
        <w:rPr>
          <w:rFonts w:ascii="Times New Roman" w:hAnsi="Times New Roman"/>
          <w:bCs/>
          <w:sz w:val="28"/>
          <w:szCs w:val="28"/>
        </w:rPr>
        <w:t xml:space="preserve">патоморфологическими данными, </w:t>
      </w:r>
      <w:r>
        <w:rPr>
          <w:rFonts w:ascii="Times New Roman" w:hAnsi="Times New Roman"/>
          <w:bCs/>
          <w:sz w:val="28"/>
          <w:szCs w:val="28"/>
          <w:lang w:val="kk-KZ"/>
        </w:rPr>
        <w:t>нарастание маркера АСТ на 8 сутки в 2,7 (</w:t>
      </w:r>
      <w:r>
        <w:rPr>
          <w:rFonts w:ascii="Times New Roman" w:hAnsi="Times New Roman"/>
          <w:sz w:val="28"/>
          <w:szCs w:val="28"/>
        </w:rPr>
        <w:t>р≤0,05</w:t>
      </w:r>
      <w:r>
        <w:rPr>
          <w:rFonts w:ascii="Times New Roman" w:hAnsi="Times New Roman"/>
          <w:bCs/>
          <w:sz w:val="28"/>
          <w:szCs w:val="28"/>
          <w:lang w:val="kk-KZ"/>
        </w:rPr>
        <w:t>) раз и на 11 сутки в 4 раза (</w:t>
      </w:r>
      <w:r>
        <w:rPr>
          <w:rFonts w:ascii="Times New Roman" w:hAnsi="Times New Roman"/>
          <w:sz w:val="28"/>
          <w:szCs w:val="28"/>
        </w:rPr>
        <w:t>р</w:t>
      </w:r>
      <w:r w:rsidR="00A63CC6">
        <w:rPr>
          <w:rFonts w:ascii="Times New Roman" w:hAnsi="Times New Roman"/>
          <w:sz w:val="28"/>
          <w:szCs w:val="28"/>
        </w:rPr>
        <w:t>≤</w:t>
      </w:r>
      <w:r>
        <w:rPr>
          <w:rFonts w:ascii="Times New Roman" w:hAnsi="Times New Roman"/>
          <w:sz w:val="28"/>
          <w:szCs w:val="28"/>
        </w:rPr>
        <w:t>0,001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), как проявление миокардита. 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 xml:space="preserve">Морфологические данные летальных случаев доказали выявленные нами осложнения в процессе исследования, так, </w:t>
      </w:r>
      <w:r>
        <w:rPr>
          <w:rFonts w:ascii="Times New Roman" w:hAnsi="Times New Roman"/>
          <w:sz w:val="28"/>
          <w:szCs w:val="28"/>
        </w:rPr>
        <w:t>при изучении органов дыхательной системы было выявлено, что в легочной ткани умерших детей выявлялась гистологическая картина бронхопневмонии, осложнявшейся развитием гнойно-деструктивных процессов и респираторного дистресс-синдрома (</w:t>
      </w:r>
      <w:r>
        <w:rPr>
          <w:rFonts w:ascii="Times New Roman" w:hAnsi="Times New Roman"/>
          <w:bCs/>
          <w:sz w:val="28"/>
          <w:szCs w:val="28"/>
        </w:rPr>
        <w:t>выраженный интерстициальный отек, очаговая пролиферация и десквамация эпителия бронхов и бронхиол, наличие гиалиновых мембран в просвете альвеол</w:t>
      </w:r>
      <w:r>
        <w:rPr>
          <w:rFonts w:ascii="Times New Roman" w:hAnsi="Times New Roman"/>
          <w:sz w:val="28"/>
          <w:szCs w:val="28"/>
        </w:rPr>
        <w:t xml:space="preserve">). Кроме того, обнаруживалась ярко выраженная картина воспалительных изменений стенок бронхов. В одних внутрилегочных бронхах определялись признаки эндобронхита с эрозивными дефектами слизистой оболочки, просветы бронхов были заполнены слизистым экссудатом с примесью лимфоцитов, лейкоцитов и десквамированных эпителиоцитов. </w:t>
      </w:r>
      <w:r>
        <w:rPr>
          <w:rFonts w:ascii="Times New Roman" w:hAnsi="Times New Roman"/>
          <w:bCs/>
          <w:sz w:val="28"/>
          <w:szCs w:val="28"/>
        </w:rPr>
        <w:t xml:space="preserve">В некоторых участках выявлялись признаки продуктивного воспаления с примесью гигантских многоядерных клеток, что является характерным патоморфологическим признаком коревой пневмонии. В очагах продуктивного воспаления, в просвете альвеол и в интерстиции легкого, </w:t>
      </w:r>
      <w:r>
        <w:rPr>
          <w:rFonts w:ascii="Times New Roman" w:hAnsi="Times New Roman"/>
          <w:bCs/>
          <w:sz w:val="28"/>
          <w:szCs w:val="28"/>
        </w:rPr>
        <w:lastRenderedPageBreak/>
        <w:t xml:space="preserve">наряду с гигантскими многоядерными клетками, определялись лимфоциты, плазмоциты и макрофаги. 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</w:rPr>
        <w:t>При исследовании в тканях миокарда определялись признаки неравномерного полнокровия сосудов, стаза и сладжирования эритроцитов в просвете капилляров, выраженного отека фиброзной стромы, н</w:t>
      </w:r>
      <w:r>
        <w:rPr>
          <w:rFonts w:ascii="Times New Roman" w:hAnsi="Times New Roman"/>
          <w:bCs/>
          <w:sz w:val="28"/>
          <w:szCs w:val="28"/>
          <w:lang w:val="kk-KZ"/>
        </w:rPr>
        <w:t>аличие лимфоцитарной инфильтрации, кардиомиоциты в состоянии зернистой дистрофии, отдельные в состоянии некроза, некробиоза.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тканях головного мозга обнаружены признаки острого расстройства микрогемоциркуляции, а также были выявлены признаки выраженного периваскулярного и перицеллюлярного отека с явлениями сетчатого разрежения вещества головного мозга. Кроме того, отмечались признаки периваскулярного глиоза с примесью лимфоцитов и единичных лейкоцитов, рассеянная лимфоцитарная инфильтрация ткани головного мозга, местами с примесью лейкоцитов.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При оценке состояния детей с корью при наличии неблагоприятного преморбидного фона, отсутствии вакцинации и позднем поступлении в стационар, следует поддерживать широкий дифференциал клиники заболевания от конкурирующих и сопутствующих заболеваний, а также наряду с ведущим патологическим синдромом необходимо выявлять отягощающие факторы с их последующей коррекцией. 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Как выяснилось, ликвидация кори биологически и технически осуществима, но неоптимальная эффективность программы иммунизации препятствует прогрессу в достижении этой благородной цели общественного здравоохранения. Эти ограничения привели к глобальному возрождению случаев кори и предотвратимой смертности с восстановлением передачи в странах, где ранее ликвидировали эндемическую передачу вируса. 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Полученные результаты доказали необходимость дальнейшего усиления молекулярно-эпидемиологического мониторинга вируса кори, выявления и устранения эпидемии, а также повышения уровня охвата вакцинацией против кори детей в более раннем возрасте.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Таким образом, на основании проведенного исследования можно констатировать, что корь у детей, г</w:t>
      </w:r>
      <w:r>
        <w:rPr>
          <w:rFonts w:ascii="Times New Roman" w:hAnsi="Times New Roman"/>
          <w:sz w:val="28"/>
          <w:szCs w:val="28"/>
          <w:lang w:val="kk-KZ"/>
        </w:rPr>
        <w:t xml:space="preserve">оспитализированных  </w:t>
      </w:r>
      <w:r>
        <w:rPr>
          <w:rFonts w:ascii="Times New Roman" w:hAnsi="Times New Roman"/>
          <w:sz w:val="28"/>
          <w:szCs w:val="28"/>
        </w:rPr>
        <w:t xml:space="preserve">в МГДБ 3, на неблагоприятном преморбидном фоне протекала в тяжелой и крайне тяжелой формах, с регистрацией осложнений в виде ОРДС, миокардита, энцефалита, ССПЭ, связанных, вероятнее всего, с циркуляцией диких штаммов </w:t>
      </w:r>
      <w:r>
        <w:rPr>
          <w:rFonts w:ascii="Times New Roman" w:hAnsi="Times New Roman"/>
          <w:sz w:val="28"/>
          <w:szCs w:val="28"/>
          <w:lang w:val="en-US"/>
        </w:rPr>
        <w:t>D</w:t>
      </w:r>
      <w:r>
        <w:rPr>
          <w:rFonts w:ascii="Times New Roman" w:hAnsi="Times New Roman"/>
          <w:sz w:val="28"/>
          <w:szCs w:val="28"/>
        </w:rPr>
        <w:t>8, В3 вируса кори в РК, которые подтверждает данные зарубежных ученных [125, р. 704-709; 126, р. е80-1-у80-7].</w:t>
      </w:r>
    </w:p>
    <w:p w:rsidR="003F17B1" w:rsidRPr="00307EBB" w:rsidRDefault="003F17B1" w:rsidP="003F17B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Методом </w:t>
      </w:r>
      <w:r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многофакторного математического анализа установлены </w:t>
      </w:r>
      <w:r>
        <w:rPr>
          <w:rFonts w:ascii="Times New Roman" w:hAnsi="Times New Roman"/>
          <w:sz w:val="28"/>
          <w:szCs w:val="28"/>
        </w:rPr>
        <w:t xml:space="preserve">клинико-лабораторные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критерии тяжелых форм кори д</w:t>
      </w:r>
      <w:r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ля пациентов с отягощенным преморбидным фоном. По результатам исследовательской работы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для снижения пролонгации инфекционного процесса, а также снижения  лекарственной полипрагмазии и предотвращения летальных исходов разработан пошаговый алгоритм для пациентов с осложненной формой кори. </w:t>
      </w:r>
      <w:r w:rsidRPr="00307EBB">
        <w:rPr>
          <w:rFonts w:ascii="Times New Roman" w:hAnsi="Times New Roman"/>
          <w:sz w:val="28"/>
          <w:szCs w:val="28"/>
        </w:rPr>
        <w:t xml:space="preserve">(Приложение В). </w:t>
      </w:r>
      <w:r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Данный алгоритм на основании имеющихся симптомов, </w:t>
      </w:r>
      <w:r w:rsidRPr="00307EBB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истории заболевания и преморбидного фона в совокупности с имеющимися лабораторными анализами позволяет врачу своевременно выявить угрожающие жизни синдромы: миокардиты, энцефалиты, ОРДС</w:t>
      </w:r>
      <w:r w:rsidR="00F21A6D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, путем </w:t>
      </w:r>
      <w:r w:rsidR="00F21A6D" w:rsidRPr="00307EBB">
        <w:rPr>
          <w:rFonts w:ascii="Times New Roman" w:hAnsi="Times New Roman"/>
          <w:sz w:val="28"/>
          <w:szCs w:val="28"/>
        </w:rPr>
        <w:t xml:space="preserve">синхронизации клинической оценки тяжести состояния пациента с лабораторными показателями в зависимости от длительности заболевания и степени тяжести. </w:t>
      </w:r>
      <w:r w:rsidR="00743B36" w:rsidRPr="00307EBB">
        <w:rPr>
          <w:rFonts w:ascii="Times New Roman" w:eastAsia="Times New Roman" w:hAnsi="Times New Roman"/>
          <w:sz w:val="28"/>
          <w:szCs w:val="28"/>
          <w:lang w:eastAsia="ru-RU"/>
        </w:rPr>
        <w:t>Широкий дифференциал клиники заболевания от конкурирующих и сопутствующих заболеваний, наряду с ведущим патологическим синдром позволяет выявлять отягощающие факторы с их последующей коррекцией.</w:t>
      </w:r>
    </w:p>
    <w:p w:rsidR="003F17B1" w:rsidRPr="00307EBB" w:rsidRDefault="00743B36" w:rsidP="003F17B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07EBB">
        <w:rPr>
          <w:rFonts w:ascii="Times New Roman" w:eastAsia="Times New Roman" w:hAnsi="Times New Roman"/>
          <w:sz w:val="28"/>
          <w:szCs w:val="28"/>
          <w:lang w:eastAsia="ru-RU"/>
        </w:rPr>
        <w:t>Так, с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огласно алгоритму, у пациентов с неблагоприятным преморбидным фоном при первичных признаках поражения органов дыхательной системы, </w:t>
      </w:r>
      <w:r w:rsidRPr="00307EBB">
        <w:rPr>
          <w:rFonts w:ascii="Times New Roman" w:eastAsia="Times New Roman" w:hAnsi="Times New Roman"/>
          <w:sz w:val="28"/>
          <w:szCs w:val="28"/>
          <w:lang w:eastAsia="ru-RU"/>
        </w:rPr>
        <w:t>рекомендуем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обследовать РОГК, </w:t>
      </w:r>
      <w:r w:rsidR="00F21A6D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либо КТ, 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определить </w:t>
      </w:r>
      <w:r w:rsidR="003F17B1" w:rsidRPr="00307EBB">
        <w:rPr>
          <w:rFonts w:ascii="Times New Roman" w:eastAsia="Times New Roman" w:hAnsi="Times New Roman"/>
          <w:sz w:val="28"/>
          <w:szCs w:val="28"/>
          <w:lang w:val="en-US" w:eastAsia="ru-RU"/>
        </w:rPr>
        <w:t>SpO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>2 и КЩС; воспалительные изменения орган</w:t>
      </w:r>
      <w:r w:rsidR="00F21A6D" w:rsidRPr="00307EBB">
        <w:rPr>
          <w:rFonts w:ascii="Times New Roman" w:eastAsia="Times New Roman" w:hAnsi="Times New Roman"/>
          <w:sz w:val="28"/>
          <w:szCs w:val="28"/>
          <w:lang w:eastAsia="ru-RU"/>
        </w:rPr>
        <w:t>ов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зрения и слуха при необходимости назначить консультацию окулиста и ЛОР врача</w:t>
      </w:r>
      <w:r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При наличии признаков вовлечения в патологический процесс ЦНС 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по показаниям 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>проводится люмбальная пункция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с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 привлечение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м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невро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патолога, при необходимости нейрохирурга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Г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>розны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осложнени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кори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со стороны сердца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, мало 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представлены в имеющейся литературе, а именно п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>осткоревы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миокардит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и кардиомиопатии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. Данные осложнения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требу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ю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>т своевременн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лабораторно – инструментальной 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>диагностик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и, </w:t>
      </w:r>
      <w:r w:rsidR="003F17B1" w:rsidRPr="00307EBB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определение </w:t>
      </w:r>
      <w:r w:rsidR="0089499A" w:rsidRPr="00307EBB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специфических </w:t>
      </w:r>
      <w:r w:rsidR="003F17B1" w:rsidRPr="00307EBB">
        <w:rPr>
          <w:rFonts w:ascii="Times New Roman" w:eastAsia="Times New Roman" w:hAnsi="Times New Roman"/>
          <w:sz w:val="28"/>
          <w:szCs w:val="28"/>
          <w:lang w:val="kk-KZ" w:eastAsia="ru-RU"/>
        </w:rPr>
        <w:t>воспалительных кардиомаркеров (</w:t>
      </w:r>
      <w:r w:rsidR="003F17B1" w:rsidRPr="00307EBB">
        <w:rPr>
          <w:rFonts w:ascii="Times New Roman" w:hAnsi="Times New Roman"/>
          <w:sz w:val="28"/>
          <w:szCs w:val="28"/>
        </w:rPr>
        <w:t>АСТ, тропонин, МВ-КФК, ЛДГ</w:t>
      </w:r>
      <w:r w:rsidR="003F17B1" w:rsidRPr="00307EBB">
        <w:rPr>
          <w:rFonts w:ascii="Times New Roman" w:eastAsia="Times New Roman" w:hAnsi="Times New Roman"/>
          <w:sz w:val="28"/>
          <w:szCs w:val="28"/>
          <w:lang w:val="kk-KZ" w:eastAsia="ru-RU"/>
        </w:rPr>
        <w:t>), назначение инструментальных данных (ЭКГ, ЭхоКГ) и коснультаци</w:t>
      </w:r>
      <w:r w:rsidR="0089499A" w:rsidRPr="00307EBB">
        <w:rPr>
          <w:rFonts w:ascii="Times New Roman" w:eastAsia="Times New Roman" w:hAnsi="Times New Roman"/>
          <w:sz w:val="28"/>
          <w:szCs w:val="28"/>
          <w:lang w:val="kk-KZ" w:eastAsia="ru-RU"/>
        </w:rPr>
        <w:t>и</w:t>
      </w:r>
      <w:r w:rsidR="003F17B1" w:rsidRPr="00307EBB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кардиолога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.  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имптомы 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дыхательной недостаточности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>: одышка, тахипнэ/брадипноэ, гипоксия, участие вспомогательной мускулатуры в акте дыхания, раздувание крыльев носа, тахикардия, цианоз, звучный, стонущий выдох, требу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ю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т 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своевременного 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>исследовани</w:t>
      </w:r>
      <w:r w:rsidR="0089499A" w:rsidRPr="00307EBB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 на предмет ОРДС: проведение РОГК, мониторинг </w:t>
      </w:r>
      <w:r w:rsidR="003F17B1" w:rsidRPr="00307EBB">
        <w:rPr>
          <w:rFonts w:ascii="Times New Roman" w:eastAsia="Times New Roman" w:hAnsi="Times New Roman"/>
          <w:sz w:val="28"/>
          <w:szCs w:val="28"/>
          <w:lang w:val="en-US" w:eastAsia="ru-RU"/>
        </w:rPr>
        <w:t>SpO</w:t>
      </w:r>
      <w:r w:rsidR="003F17B1" w:rsidRPr="00307EBB">
        <w:rPr>
          <w:rFonts w:ascii="Times New Roman" w:eastAsia="Times New Roman" w:hAnsi="Times New Roman"/>
          <w:sz w:val="28"/>
          <w:szCs w:val="28"/>
          <w:lang w:eastAsia="ru-RU"/>
        </w:rPr>
        <w:t xml:space="preserve">2, КЩС и гемодинамических показателей, а также осмотр пациента реаниматологом. </w:t>
      </w:r>
    </w:p>
    <w:p w:rsidR="0089499A" w:rsidRPr="00307EBB" w:rsidRDefault="003F17B1" w:rsidP="003F17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07EBB">
        <w:rPr>
          <w:rFonts w:ascii="Times New Roman" w:hAnsi="Times New Roman"/>
          <w:sz w:val="28"/>
          <w:szCs w:val="28"/>
        </w:rPr>
        <w:t xml:space="preserve">Врач придерживаясь алгоритма </w:t>
      </w:r>
      <w:r w:rsidR="0089499A" w:rsidRPr="00307EBB">
        <w:rPr>
          <w:rFonts w:ascii="Times New Roman" w:hAnsi="Times New Roman"/>
          <w:sz w:val="28"/>
          <w:szCs w:val="28"/>
        </w:rPr>
        <w:t xml:space="preserve">своевременно корригирует </w:t>
      </w:r>
      <w:r w:rsidRPr="00307EBB">
        <w:rPr>
          <w:rFonts w:ascii="Times New Roman" w:hAnsi="Times New Roman"/>
          <w:sz w:val="28"/>
          <w:szCs w:val="28"/>
        </w:rPr>
        <w:t>последовательность ведения пациентов с корью</w:t>
      </w:r>
      <w:r w:rsidR="0089499A" w:rsidRPr="00307EBB">
        <w:rPr>
          <w:rFonts w:ascii="Times New Roman" w:hAnsi="Times New Roman"/>
          <w:sz w:val="28"/>
          <w:szCs w:val="28"/>
        </w:rPr>
        <w:t>.</w:t>
      </w:r>
    </w:p>
    <w:p w:rsidR="003F17B1" w:rsidRDefault="003F17B1" w:rsidP="003F17B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07EBB">
        <w:rPr>
          <w:rFonts w:ascii="Times New Roman" w:eastAsia="Times New Roman" w:hAnsi="Times New Roman"/>
          <w:sz w:val="28"/>
          <w:szCs w:val="28"/>
          <w:lang w:eastAsia="ru-RU"/>
        </w:rPr>
        <w:t>Разработанный алгоритм должен использоваться как стационарными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так и врачами ПМСП, которые оказывают медицинскую помощь детскому населению. Алгоритм ведения пациентов с осложненным течением кори позволит снизить осложнения и летальность от данного заболевания.</w:t>
      </w:r>
    </w:p>
    <w:p w:rsidR="00C15FE5" w:rsidRPr="00717135" w:rsidRDefault="003F17B1" w:rsidP="00717135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Полученные результаты исследований внедрены в практическое здравоохранение: «Алгоритм ведения пациентов с осложненной формой кори у детей» на базе ГККП МГДБ №3 г. Нур-Султан от 25.06.2021 г. (Приложение А); 3 свидетельства о регистрации прав на объект авторского права: на тему диссертации «Оптимизация клинико-лабораторной диагностики осложненной формы кори у детей» №21753 г. от 16.11.2021 г., «Алгоритм введения пациентов с осложненной формой кори у детей» №23039 от 25.01.2022 г.,  СП (стандартизированный пациент) «Корь». «Инфекционные экзантемы у детей. Корь, краснуха, ветряная оспа, скарлатина, менингококковая инфекция» №23606 от 1</w:t>
      </w:r>
      <w:r w:rsidR="00717135">
        <w:rPr>
          <w:rFonts w:ascii="Times New Roman" w:hAnsi="Times New Roman"/>
          <w:sz w:val="28"/>
          <w:szCs w:val="28"/>
        </w:rPr>
        <w:t>5.01.2022 г. (Приложения Б, В).</w:t>
      </w:r>
    </w:p>
    <w:p w:rsidR="00C15FE5" w:rsidRPr="0064206A" w:rsidRDefault="00C15FE5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AF5402" w:rsidRPr="0064206A" w:rsidRDefault="00AF5402" w:rsidP="002949DA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64206A">
        <w:rPr>
          <w:rFonts w:ascii="Times New Roman" w:hAnsi="Times New Roman"/>
          <w:b/>
          <w:bCs/>
          <w:sz w:val="28"/>
          <w:szCs w:val="28"/>
          <w:lang w:val="kk-KZ"/>
        </w:rPr>
        <w:t>СПИСОК ИСПОЛЬЗОВАННЫХ ИСТОЧНИКОВ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1 EPI for the 1990s, 1992 Geneva WHO (WHO/EPI/GEN/92.2) // </w:t>
      </w:r>
      <w:hyperlink r:id="rId45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https://apps.who.int/iris/bitstream/handle/10665/62488/WHO_EPI_GEN</w:t>
        </w:r>
      </w:hyperlink>
      <w:r w:rsidRPr="0064206A">
        <w:rPr>
          <w:rFonts w:ascii="Times New Roman" w:hAnsi="Times New Roman"/>
          <w:sz w:val="28"/>
          <w:szCs w:val="28"/>
          <w:lang w:val="kk-KZ"/>
        </w:rPr>
        <w:t>. 10.02.2021.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2 Амиреев С.А., Есмагамбетова А.С., Куатбаева А.М. и др. Иммунизация на практике: национ. руков. – Алматы, 2014. – 244 с.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3 Дети Казахстана: стат. сб. / Комитет по статистике. – Астана, 2017. – 122 с.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4 Приказ и.о. Министра здравоохранения Республики Казахстан. Об утверждении Санитарных правил "Санитарно-эпидемиологические требования по проведению профилактических прививок населению": утв. 13 июня 2018 года, №361 (зарегистр. в Министерстве юстиции Республики Казахстан 16 июля 2018 года, №17206) // </w:t>
      </w:r>
      <w:hyperlink r:id="rId46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https://adilet.zan.kz/rus/docs</w:t>
        </w:r>
      </w:hyperlink>
      <w:r w:rsidRPr="0064206A">
        <w:rPr>
          <w:rFonts w:ascii="Times New Roman" w:hAnsi="Times New Roman"/>
          <w:sz w:val="28"/>
          <w:szCs w:val="28"/>
          <w:lang w:val="kk-KZ"/>
        </w:rPr>
        <w:t>. 05.04.2021.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5 Schoini P., Karampitsakos T., Avdikou M. et al. Measles pneumonitis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Adv Respir Med.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87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63-67. 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6 Imdad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Mayo-Wilson E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Vitamin A supplementation for preventing morbidity and mortality in children from six months to five years of age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Cochrane Database Syst Rev.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CD008524</w:t>
      </w:r>
      <w:r w:rsidRPr="0064206A">
        <w:rPr>
          <w:rFonts w:ascii="Times New Roman" w:hAnsi="Times New Roman"/>
          <w:sz w:val="28"/>
          <w:szCs w:val="28"/>
          <w:lang w:val="en-US"/>
        </w:rPr>
        <w:t>-1-</w:t>
      </w:r>
      <w:r w:rsidRPr="0064206A">
        <w:rPr>
          <w:rFonts w:ascii="Times New Roman" w:hAnsi="Times New Roman"/>
          <w:sz w:val="28"/>
          <w:szCs w:val="28"/>
          <w:lang w:val="kk-KZ"/>
        </w:rPr>
        <w:t>CD008524</w:t>
      </w:r>
      <w:r w:rsidRPr="0064206A">
        <w:rPr>
          <w:rFonts w:ascii="Times New Roman" w:hAnsi="Times New Roman"/>
          <w:sz w:val="28"/>
          <w:szCs w:val="28"/>
          <w:lang w:val="en-US"/>
        </w:rPr>
        <w:t>-108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7 Ilyas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Afzal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Ahmad J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The Resurgence of Measles Infection and its Associated Complications in Early Childhood at a Tertiary Care Hospital in Peshawar, Pakistan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Pol J Microbiol.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– </w:t>
      </w:r>
      <w:r w:rsidRPr="0064206A">
        <w:rPr>
          <w:rFonts w:ascii="Times New Roman" w:hAnsi="Times New Roman"/>
          <w:sz w:val="28"/>
          <w:szCs w:val="28"/>
          <w:lang w:val="kk-KZ"/>
        </w:rPr>
        <w:t>2020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69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1-8. 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8 Duke T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Mgone C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S. Measles: not just another viral exanthem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Lancet.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2003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361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9359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763-</w:t>
      </w:r>
      <w:r w:rsidRPr="0064206A">
        <w:rPr>
          <w:rFonts w:ascii="Times New Roman" w:hAnsi="Times New Roman"/>
          <w:sz w:val="28"/>
          <w:szCs w:val="28"/>
          <w:lang w:val="en-US"/>
        </w:rPr>
        <w:t>7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73.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9 Moss W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Griffin 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E. Measles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Lancet.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379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9811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153-</w:t>
      </w:r>
      <w:r w:rsidRPr="0064206A">
        <w:rPr>
          <w:rFonts w:ascii="Times New Roman" w:hAnsi="Times New Roman"/>
          <w:sz w:val="28"/>
          <w:szCs w:val="28"/>
          <w:lang w:val="en-US"/>
        </w:rPr>
        <w:t>1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64. 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10 Robbins F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C. Measles: clinical features. Pathogenesis, pathology and complications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Am J Dis Child.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1962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103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266-</w:t>
      </w:r>
      <w:r w:rsidRPr="0064206A">
        <w:rPr>
          <w:rFonts w:ascii="Times New Roman" w:hAnsi="Times New Roman"/>
          <w:sz w:val="28"/>
          <w:szCs w:val="28"/>
          <w:lang w:val="en-US"/>
        </w:rPr>
        <w:t>2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73. 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11 Hall V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Banerjee 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et al. </w:t>
      </w:r>
      <w:r w:rsidRPr="0064206A">
        <w:rPr>
          <w:rFonts w:ascii="Times New Roman" w:hAnsi="Times New Roman"/>
          <w:sz w:val="28"/>
          <w:szCs w:val="28"/>
          <w:lang w:val="kk-KZ"/>
        </w:rPr>
        <w:t>Measles Outbreak - Minnesota April-May 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MMWR Morb Mortal Wkly Rep.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66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27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713-717.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12 Griffin D.E.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Pan C.H. Measles: Old vaccines, new vaccines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Curr. Top. Microbiol. Immunol.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2009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330</w:t>
      </w:r>
      <w:r w:rsidRPr="0064206A">
        <w:rPr>
          <w:rFonts w:ascii="Times New Roman" w:hAnsi="Times New Roman"/>
          <w:sz w:val="28"/>
          <w:szCs w:val="28"/>
          <w:lang w:val="en-US"/>
        </w:rPr>
        <w:t>. – P.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191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212.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13 Rota P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Moss W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Takeda M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Measles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Nat Rev Dis Primers.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2016</w:t>
      </w:r>
      <w:r w:rsidRPr="0064206A">
        <w:rPr>
          <w:rFonts w:ascii="Times New Roman" w:hAnsi="Times New Roman"/>
          <w:sz w:val="28"/>
          <w:szCs w:val="28"/>
          <w:lang w:val="en-US"/>
        </w:rPr>
        <w:t>. – Vol.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14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16049</w:t>
      </w:r>
      <w:r w:rsidRPr="0064206A">
        <w:rPr>
          <w:rFonts w:ascii="Times New Roman" w:hAnsi="Times New Roman"/>
          <w:sz w:val="28"/>
          <w:szCs w:val="28"/>
          <w:lang w:val="en-US"/>
        </w:rPr>
        <w:t>-1-16049-16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14 Rota J.S.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Wang Z.D.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Rota P.A.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Comparison of sequences of the H, F, and N coding genes of measles virus vaccine strains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Virus Res.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1994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Vol. </w:t>
      </w:r>
      <w:r w:rsidRPr="0064206A">
        <w:rPr>
          <w:rFonts w:ascii="Times New Roman" w:hAnsi="Times New Roman"/>
          <w:sz w:val="28"/>
          <w:szCs w:val="28"/>
          <w:lang w:val="kk-KZ"/>
        </w:rPr>
        <w:t>31</w:t>
      </w:r>
      <w:r w:rsidRPr="0064206A">
        <w:rPr>
          <w:rFonts w:ascii="Times New Roman" w:hAnsi="Times New Roman"/>
          <w:sz w:val="28"/>
          <w:szCs w:val="28"/>
          <w:lang w:val="en-US"/>
        </w:rPr>
        <w:t>. – P.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317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330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15 Bankamp B.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Takeda M.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Zhang Y.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Genetic characterization of measles vaccine strains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J. Infect. Dis.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2011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Vol. </w:t>
      </w:r>
      <w:r w:rsidRPr="0064206A">
        <w:rPr>
          <w:rFonts w:ascii="Times New Roman" w:hAnsi="Times New Roman"/>
          <w:sz w:val="28"/>
          <w:szCs w:val="28"/>
          <w:lang w:val="kk-KZ"/>
        </w:rPr>
        <w:t>204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Suppl. 1</w:t>
      </w:r>
      <w:r w:rsidRPr="0064206A">
        <w:rPr>
          <w:rFonts w:ascii="Times New Roman" w:hAnsi="Times New Roman"/>
          <w:sz w:val="28"/>
          <w:szCs w:val="28"/>
          <w:lang w:val="en-US"/>
        </w:rPr>
        <w:t>. – P.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S533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S548.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16 Liu X.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Bankamp B.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Xu W.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The genomic termini of wild-type and vaccine strains of measles virus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Virus Res.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2006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Vol. </w:t>
      </w:r>
      <w:r w:rsidRPr="0064206A">
        <w:rPr>
          <w:rFonts w:ascii="Times New Roman" w:hAnsi="Times New Roman"/>
          <w:sz w:val="28"/>
          <w:szCs w:val="28"/>
          <w:lang w:val="kk-KZ"/>
        </w:rPr>
        <w:t>122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P. </w:t>
      </w:r>
      <w:r w:rsidRPr="0064206A">
        <w:rPr>
          <w:rFonts w:ascii="Times New Roman" w:hAnsi="Times New Roman"/>
          <w:sz w:val="28"/>
          <w:szCs w:val="28"/>
          <w:lang w:val="kk-KZ"/>
        </w:rPr>
        <w:t>78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84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17 Polack F.P.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Auwaerter P.G.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Lee S.H.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Production of atypical measles in rhesus macaques: Evidence for disease mediated by immune complex formation and eosinophils in the presence of fusion-inhibiting antibody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Nat. Med.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1999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>– Vol. </w:t>
      </w:r>
      <w:r w:rsidRPr="0064206A">
        <w:rPr>
          <w:rFonts w:ascii="Times New Roman" w:hAnsi="Times New Roman"/>
          <w:sz w:val="28"/>
          <w:szCs w:val="28"/>
          <w:lang w:val="kk-KZ"/>
        </w:rPr>
        <w:t>5</w:t>
      </w:r>
      <w:r w:rsidRPr="0064206A">
        <w:rPr>
          <w:rFonts w:ascii="Times New Roman" w:hAnsi="Times New Roman"/>
          <w:sz w:val="28"/>
          <w:szCs w:val="28"/>
          <w:lang w:val="en-US"/>
        </w:rPr>
        <w:t>. – P.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629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634.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lastRenderedPageBreak/>
        <w:t>18 Gastanaduy P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Epidemiology and Prevention of Vaccine-Preventable Diseases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hyperlink r:id="rId47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https://www.cdc.gov/vaccines/pubs/pinkbook/meas.html</w:t>
        </w:r>
      </w:hyperlink>
      <w:r w:rsidRPr="0064206A">
        <w:rPr>
          <w:rStyle w:val="a7"/>
          <w:rFonts w:ascii="Times New Roman" w:hAnsi="Times New Roman"/>
          <w:color w:val="auto"/>
          <w:sz w:val="28"/>
          <w:szCs w:val="28"/>
          <w:u w:val="none"/>
          <w:lang w:val="kk-KZ"/>
        </w:rPr>
        <w:t>. 05.04.2021.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19 Gastañaduy P.A., Goodson J.L., Panagiotakopoulos L. et al. Measles in the 21st Century: Progress Toward Achieving and Sustaining Elimination // J Infect Dis.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2021</w:t>
      </w:r>
      <w:r w:rsidRPr="0064206A">
        <w:rPr>
          <w:rFonts w:ascii="Times New Roman" w:hAnsi="Times New Roman"/>
          <w:sz w:val="28"/>
          <w:szCs w:val="28"/>
          <w:lang w:val="en-US"/>
        </w:rPr>
        <w:t>. – Vol.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224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12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Suppl 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S420-S428.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20 Rota P.A., Featherstone D.A., Bellini W.J. Molecular epidemiology of measles virus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Curr. Top. Microbiol. Immunol.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– </w:t>
      </w:r>
      <w:r w:rsidRPr="0064206A">
        <w:rPr>
          <w:rFonts w:ascii="Times New Roman" w:hAnsi="Times New Roman"/>
          <w:sz w:val="28"/>
          <w:szCs w:val="28"/>
          <w:lang w:val="kk-KZ"/>
        </w:rPr>
        <w:t>2009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330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129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150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21 Piccirilli G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Lazzarotto T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Chiereghin A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Spotlight on measles in Italy: why outbreaks of a vaccine-preventable infection continue in the 21st century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Expert Rev Anti Infect Ther.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355-</w:t>
      </w:r>
      <w:r w:rsidRPr="0064206A">
        <w:rPr>
          <w:rFonts w:ascii="Times New Roman" w:hAnsi="Times New Roman"/>
          <w:sz w:val="28"/>
          <w:szCs w:val="28"/>
          <w:lang w:val="en-US"/>
        </w:rPr>
        <w:t>3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62.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22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Coughlin M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M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, Beck A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, Bankamp B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Perspective on Global Measles Epidemiology and Control and the Role of Novel Vaccination Strategies 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Viruses. 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2017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9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11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-1-11-31.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23 Update of the nomenclature for describing the genetic characteristics of wild-type measles viruses: New genotypes and reference strains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 WHO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W</w:t>
      </w:r>
      <w:r w:rsidRPr="0064206A">
        <w:rPr>
          <w:rFonts w:ascii="Times New Roman" w:hAnsi="Times New Roman"/>
          <w:sz w:val="28"/>
          <w:szCs w:val="28"/>
          <w:lang w:val="en-US"/>
        </w:rPr>
        <w:t>ee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kly Epidemiol. Rec.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2003</w:t>
      </w:r>
      <w:r w:rsidRPr="0064206A">
        <w:rPr>
          <w:rFonts w:ascii="Times New Roman" w:hAnsi="Times New Roman"/>
          <w:sz w:val="28"/>
          <w:szCs w:val="28"/>
          <w:lang w:val="en-US"/>
        </w:rPr>
        <w:t>. – Vol.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78</w:t>
      </w:r>
      <w:r w:rsidRPr="0064206A">
        <w:rPr>
          <w:rFonts w:ascii="Times New Roman" w:hAnsi="Times New Roman"/>
          <w:sz w:val="28"/>
          <w:szCs w:val="28"/>
          <w:lang w:val="en-US"/>
        </w:rPr>
        <w:t>. – P.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229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232.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24 Six C.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Blanes de Canecaude J.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Duponchel J.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Spotlight on measles 2010: Measles outbreak in the Provence-Alpes-Cote d’Azur region, France, January to November 2010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– </w:t>
      </w:r>
      <w:r w:rsidRPr="0064206A">
        <w:rPr>
          <w:rFonts w:ascii="Times New Roman" w:hAnsi="Times New Roman"/>
          <w:sz w:val="28"/>
          <w:szCs w:val="28"/>
          <w:lang w:val="kk-KZ"/>
        </w:rPr>
        <w:t>substantial underreporting of cases: measles outbreak in the Provence-Alpes-Cote d’ Azur region, France, January to November 2010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–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substantial underreporting of cases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Euro Surveill.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2010</w:t>
      </w:r>
      <w:r w:rsidRPr="0064206A">
        <w:rPr>
          <w:rFonts w:ascii="Times New Roman" w:hAnsi="Times New Roman"/>
          <w:sz w:val="28"/>
          <w:szCs w:val="28"/>
          <w:lang w:val="en-US"/>
        </w:rPr>
        <w:t>. – Vol.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15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P. </w:t>
      </w:r>
      <w:r w:rsidRPr="0064206A">
        <w:rPr>
          <w:rFonts w:ascii="Times New Roman" w:hAnsi="Times New Roman"/>
          <w:sz w:val="28"/>
          <w:szCs w:val="28"/>
          <w:lang w:val="kk-KZ"/>
        </w:rPr>
        <w:t>19754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25 Takla A.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Wichmann O.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Rieck T.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Measles incidence and reporting trends in Germany, 2007–2011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Bull. World Health Organ.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92</w:t>
      </w:r>
      <w:r w:rsidRPr="0064206A">
        <w:rPr>
          <w:rFonts w:ascii="Times New Roman" w:hAnsi="Times New Roman"/>
          <w:sz w:val="28"/>
          <w:szCs w:val="28"/>
          <w:lang w:val="en-US"/>
        </w:rPr>
        <w:t>. – P. </w:t>
      </w:r>
      <w:r w:rsidRPr="0064206A">
        <w:rPr>
          <w:rFonts w:ascii="Times New Roman" w:hAnsi="Times New Roman"/>
          <w:sz w:val="28"/>
          <w:szCs w:val="28"/>
          <w:lang w:val="kk-KZ"/>
        </w:rPr>
        <w:t>742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749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26 Simons E.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Mort M.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Dabbagh A.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Strategic planning for measles control: Using data to inform optimal vaccination strategies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J. Infect. Dis.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2011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Vol. </w:t>
      </w:r>
      <w:r w:rsidRPr="0064206A">
        <w:rPr>
          <w:rFonts w:ascii="Times New Roman" w:hAnsi="Times New Roman"/>
          <w:sz w:val="28"/>
          <w:szCs w:val="28"/>
          <w:lang w:val="kk-KZ"/>
        </w:rPr>
        <w:t>204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64206A">
        <w:rPr>
          <w:rFonts w:ascii="Times New Roman" w:hAnsi="Times New Roman"/>
          <w:sz w:val="28"/>
          <w:szCs w:val="28"/>
          <w:lang w:val="kk-KZ"/>
        </w:rPr>
        <w:t>Suppl. 1</w:t>
      </w:r>
      <w:r w:rsidRPr="0064206A">
        <w:rPr>
          <w:rFonts w:ascii="Times New Roman" w:hAnsi="Times New Roman"/>
          <w:sz w:val="28"/>
          <w:szCs w:val="28"/>
          <w:lang w:val="en-US"/>
        </w:rPr>
        <w:t>. – P.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S28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S34.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27 Mulders M.N., Rota P., Icenogle J.P.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et al. Global measles and rubella laboratory network support for elimination goals, 2010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2015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Morb. Mortal. Wkly. Rep.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65</w:t>
      </w:r>
      <w:r w:rsidRPr="0064206A">
        <w:rPr>
          <w:rFonts w:ascii="Times New Roman" w:hAnsi="Times New Roman"/>
          <w:sz w:val="28"/>
          <w:szCs w:val="28"/>
          <w:lang w:val="en-US"/>
        </w:rPr>
        <w:t>. – P.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438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442.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28 Wolfson L.J.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Grais R.F.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Luquero F.J.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Estimates of measles case fatality ratios: A comprehensive review of community-based studies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Int. J. Epidemiol.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2009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192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205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29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Perry P. et al. </w:t>
      </w:r>
      <w:r w:rsidRPr="0064206A">
        <w:rPr>
          <w:rFonts w:ascii="Times New Roman" w:hAnsi="Times New Roman"/>
          <w:sz w:val="28"/>
          <w:szCs w:val="28"/>
          <w:lang w:val="kk-KZ"/>
        </w:rPr>
        <w:t>Global Control and Regional Elimination of Measles, 2000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2012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Wkly Epidemiol. Rec.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89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45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52.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30 Region of the Americas is Declared Free of Measles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hyperlink r:id="rId48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https://reliefweb.int/report/world/region-americas-declared-free-measles</w:t>
        </w:r>
      </w:hyperlink>
      <w:r w:rsidRPr="0064206A">
        <w:rPr>
          <w:rStyle w:val="a7"/>
          <w:rFonts w:ascii="Times New Roman" w:hAnsi="Times New Roman"/>
          <w:color w:val="auto"/>
          <w:sz w:val="28"/>
          <w:szCs w:val="28"/>
          <w:u w:val="none"/>
          <w:lang w:val="kk-KZ"/>
        </w:rPr>
        <w:t>. 05.04.2021.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31 55th Directing Council 68th Session of the Region Committee of Who for the Americas:</w:t>
      </w:r>
      <w:r w:rsidRPr="0064206A">
        <w:rPr>
          <w:rFonts w:ascii="Times New Roman" w:hAnsi="Times New Roman"/>
          <w:sz w:val="28"/>
          <w:szCs w:val="28"/>
          <w:lang w:val="en-US"/>
        </w:rPr>
        <w:t>final report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/ World Health Organization. – Washington, 2016. – 131 р.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32 Abeev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Zhylkibayev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Kamalova D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Epidemiological Outbreaks of Measles Virus in Kazakhstan during 2015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Jpn J Infect Dis.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71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354-359.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lastRenderedPageBreak/>
        <w:t>33 Mina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J. Measles, immune suppression and vaccination: direct and indirect nonspecific vaccine benefits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J Infect.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74</w:t>
      </w:r>
      <w:r w:rsidRPr="0064206A">
        <w:rPr>
          <w:rFonts w:ascii="Times New Roman" w:hAnsi="Times New Roman"/>
          <w:sz w:val="28"/>
          <w:szCs w:val="28"/>
          <w:lang w:val="en-US"/>
        </w:rPr>
        <w:t>,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Suppl 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                                               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S10-S17.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34 Moss W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J. Measles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Lancet.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390</w:t>
      </w:r>
      <w:r w:rsidRPr="0064206A">
        <w:rPr>
          <w:rFonts w:ascii="Times New Roman" w:hAnsi="Times New Roman"/>
          <w:sz w:val="28"/>
          <w:szCs w:val="28"/>
          <w:lang w:val="en-US"/>
        </w:rPr>
        <w:t>(</w:t>
      </w:r>
      <w:r w:rsidRPr="0064206A">
        <w:rPr>
          <w:rFonts w:ascii="Times New Roman" w:hAnsi="Times New Roman"/>
          <w:sz w:val="28"/>
          <w:szCs w:val="28"/>
          <w:lang w:val="kk-KZ"/>
        </w:rPr>
        <w:t>10111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). –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2490-2502.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35 Vaccine (Shot) for Measles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hyperlink r:id="rId49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https://www.cdc.gov/vaccines</w:t>
        </w:r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. 04.05.2021.</w:t>
        </w:r>
      </w:hyperlink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36 Woyciechowska J., Breschkin A.M., Rapp F. Measles Virus Meningoencephalitis. Immunofluorescence Study of Brains Infected with Virus Mutants // Lab. Investig. – 1977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Vol. </w:t>
      </w:r>
      <w:r w:rsidRPr="0064206A">
        <w:rPr>
          <w:rFonts w:ascii="Times New Roman" w:hAnsi="Times New Roman"/>
          <w:sz w:val="28"/>
          <w:szCs w:val="28"/>
          <w:lang w:val="kk-KZ"/>
        </w:rPr>
        <w:t>36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3. – P. </w:t>
      </w:r>
      <w:r w:rsidRPr="0064206A">
        <w:rPr>
          <w:rFonts w:ascii="Times New Roman" w:hAnsi="Times New Roman"/>
          <w:sz w:val="28"/>
          <w:szCs w:val="28"/>
          <w:lang w:val="kk-KZ"/>
        </w:rPr>
        <w:t>233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236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37</w:t>
      </w:r>
      <w:r w:rsidRPr="0064206A">
        <w:rPr>
          <w:rFonts w:ascii="Times New Roman" w:hAnsi="Times New Roman"/>
          <w:sz w:val="28"/>
          <w:szCs w:val="28"/>
        </w:rPr>
        <w:t xml:space="preserve"> Корь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hyperlink r:id="rId50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https://www.who.int/ru/news-room/fact-sheets/detail</w:t>
        </w:r>
      </w:hyperlink>
      <w:r w:rsidRPr="0064206A">
        <w:rPr>
          <w:rFonts w:ascii="Times New Roman" w:hAnsi="Times New Roman"/>
          <w:sz w:val="28"/>
          <w:szCs w:val="28"/>
          <w:lang w:val="kk-KZ"/>
        </w:rPr>
        <w:t>. 04.05.2021.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38 Paules C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I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Marston H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Fauci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S. Measles in 2019 - Going Backward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N Engl J Med.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380(23)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2185-2187.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39 Thornton J. Measles cases in Europe tripled from 2017 to 2018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BMJ.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364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l634.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40 Hviid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Hansen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V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Frisch M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Vaccination and Autism: A Nationwide Cohort Study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Ann Intern Med.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170(8)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513-520.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41 Griffin D.E. Measles virus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 In book: </w:t>
      </w:r>
      <w:r w:rsidRPr="0064206A">
        <w:rPr>
          <w:rFonts w:ascii="Times New Roman" w:hAnsi="Times New Roman"/>
          <w:sz w:val="28"/>
          <w:szCs w:val="28"/>
          <w:lang w:val="kk-KZ"/>
        </w:rPr>
        <w:t>Fields virology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Ed. </w:t>
      </w:r>
      <w:r w:rsidRPr="0064206A">
        <w:rPr>
          <w:rFonts w:ascii="Times New Roman" w:hAnsi="Times New Roman"/>
          <w:sz w:val="28"/>
          <w:szCs w:val="28"/>
          <w:lang w:val="kk-KZ"/>
        </w:rPr>
        <w:t>4th. –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Philadelphia</w:t>
      </w:r>
      <w:r w:rsidRPr="0064206A">
        <w:rPr>
          <w:rFonts w:ascii="Times New Roman" w:hAnsi="Times New Roman"/>
          <w:sz w:val="28"/>
          <w:szCs w:val="28"/>
          <w:lang w:val="en-US"/>
        </w:rPr>
        <w:t>: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Lippincott Williams &amp; Wilkins, </w:t>
      </w:r>
      <w:r w:rsidRPr="0064206A">
        <w:rPr>
          <w:rFonts w:ascii="Times New Roman" w:hAnsi="Times New Roman"/>
          <w:sz w:val="28"/>
          <w:szCs w:val="28"/>
          <w:lang w:val="en-US"/>
        </w:rPr>
        <w:t>2001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– P. 1401-1441.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42 Bhattacharjee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Yadava P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K. Measles virus: background and oncolytic virotherapy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Biochem Biophys Rep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58-62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43 Dardis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R. A review of measles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>J Sch Nurs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                                                      P. </w:t>
      </w:r>
      <w:r w:rsidRPr="0064206A">
        <w:rPr>
          <w:rFonts w:ascii="Times New Roman" w:hAnsi="Times New Roman"/>
          <w:sz w:val="28"/>
          <w:szCs w:val="28"/>
          <w:lang w:val="kk-KZ"/>
        </w:rPr>
        <w:t>9-12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44 Bentley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Rouse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Pinfield J. Measles: pathology, management and public health issues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Nurs Stand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51-</w:t>
      </w:r>
      <w:r w:rsidRPr="0064206A">
        <w:rPr>
          <w:rFonts w:ascii="Times New Roman" w:hAnsi="Times New Roman"/>
          <w:sz w:val="28"/>
          <w:szCs w:val="28"/>
          <w:lang w:val="en-US"/>
        </w:rPr>
        <w:t>5</w:t>
      </w:r>
      <w:r w:rsidRPr="0064206A">
        <w:rPr>
          <w:rFonts w:ascii="Times New Roman" w:hAnsi="Times New Roman"/>
          <w:sz w:val="28"/>
          <w:szCs w:val="28"/>
          <w:lang w:val="kk-KZ"/>
        </w:rPr>
        <w:t>8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45 Kondamudi N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P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Whitten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A. Measles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hyperlink r:id="rId51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https://www.ncbi.nlm.nih.gov</w:t>
        </w:r>
      </w:hyperlink>
      <w:r w:rsidRPr="0064206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/books/NBK448068/. 15</w:t>
      </w:r>
      <w:r w:rsidRPr="0064206A">
        <w:rPr>
          <w:rFonts w:ascii="Times New Roman" w:hAnsi="Times New Roman"/>
          <w:sz w:val="28"/>
          <w:szCs w:val="28"/>
          <w:lang w:val="en-US"/>
        </w:rPr>
        <w:t>.05.</w:t>
      </w:r>
      <w:r w:rsidRPr="0064206A">
        <w:rPr>
          <w:rFonts w:ascii="Times New Roman" w:hAnsi="Times New Roman"/>
          <w:sz w:val="28"/>
          <w:szCs w:val="28"/>
          <w:lang w:val="kk-KZ"/>
        </w:rPr>
        <w:t>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46 Kumar 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Sabella C. Measles: back again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Cleve Clin J Med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83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340-</w:t>
      </w:r>
      <w:r w:rsidRPr="0064206A">
        <w:rPr>
          <w:rFonts w:ascii="Times New Roman" w:hAnsi="Times New Roman"/>
          <w:sz w:val="28"/>
          <w:szCs w:val="28"/>
          <w:lang w:val="en-US"/>
        </w:rPr>
        <w:t>34</w:t>
      </w:r>
      <w:r w:rsidRPr="0064206A">
        <w:rPr>
          <w:rFonts w:ascii="Times New Roman" w:hAnsi="Times New Roman"/>
          <w:sz w:val="28"/>
          <w:szCs w:val="28"/>
          <w:lang w:val="kk-KZ"/>
        </w:rPr>
        <w:t>4.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47 Li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Qian X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Yuan Z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et al. Molecular epidemiology of measles virus infection in Shanghai in 2000-2012: the first appearance of genotype D8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Braz J Infect Dis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581-</w:t>
      </w:r>
      <w:r w:rsidRPr="0064206A">
        <w:rPr>
          <w:rFonts w:ascii="Times New Roman" w:hAnsi="Times New Roman"/>
          <w:sz w:val="28"/>
          <w:szCs w:val="28"/>
          <w:lang w:val="en-US"/>
        </w:rPr>
        <w:t>5</w:t>
      </w:r>
      <w:r w:rsidRPr="0064206A">
        <w:rPr>
          <w:rFonts w:ascii="Times New Roman" w:hAnsi="Times New Roman"/>
          <w:sz w:val="28"/>
          <w:szCs w:val="28"/>
          <w:lang w:val="kk-KZ"/>
        </w:rPr>
        <w:t>90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48 Gans H</w:t>
      </w:r>
      <w:r w:rsidR="00392C6E"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Maldonado Y</w:t>
      </w:r>
      <w:r w:rsidR="00392C6E"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A. Measles: epidemiology and transmission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https://www.uptodate.com/contents/measles-epidemiology-and. 25</w:t>
      </w:r>
      <w:r w:rsidRPr="0064206A">
        <w:rPr>
          <w:rFonts w:ascii="Times New Roman" w:hAnsi="Times New Roman"/>
          <w:sz w:val="28"/>
          <w:szCs w:val="28"/>
          <w:lang w:val="en-US"/>
        </w:rPr>
        <w:t>.25.</w:t>
      </w:r>
      <w:r w:rsidRPr="0064206A">
        <w:rPr>
          <w:rFonts w:ascii="Times New Roman" w:hAnsi="Times New Roman"/>
          <w:sz w:val="28"/>
          <w:szCs w:val="28"/>
          <w:lang w:val="kk-KZ"/>
        </w:rPr>
        <w:t>2021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49 Green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S. The male predominance in the incidence of infectious diseases in children: a postulated explanation for disparities in the literature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Int J Epidemiol.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1992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21(2)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381-</w:t>
      </w:r>
      <w:r w:rsidRPr="0064206A">
        <w:rPr>
          <w:rFonts w:ascii="Times New Roman" w:hAnsi="Times New Roman"/>
          <w:sz w:val="28"/>
          <w:szCs w:val="28"/>
          <w:lang w:val="en-US"/>
        </w:rPr>
        <w:t>38</w:t>
      </w:r>
      <w:r w:rsidRPr="0064206A">
        <w:rPr>
          <w:rFonts w:ascii="Times New Roman" w:hAnsi="Times New Roman"/>
          <w:sz w:val="28"/>
          <w:szCs w:val="28"/>
          <w:lang w:val="kk-KZ"/>
        </w:rPr>
        <w:t>6.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50 Kobaidze 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Wallace G. Forgotten but not gone: update on measles infection for hospitalists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 Hosp Med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472-</w:t>
      </w:r>
      <w:r w:rsidRPr="0064206A">
        <w:rPr>
          <w:rFonts w:ascii="Times New Roman" w:hAnsi="Times New Roman"/>
          <w:sz w:val="28"/>
          <w:szCs w:val="28"/>
          <w:lang w:val="en-US"/>
        </w:rPr>
        <w:t>47</w:t>
      </w:r>
      <w:r w:rsidRPr="0064206A">
        <w:rPr>
          <w:rFonts w:ascii="Times New Roman" w:hAnsi="Times New Roman"/>
          <w:sz w:val="28"/>
          <w:szCs w:val="28"/>
          <w:lang w:val="kk-KZ"/>
        </w:rPr>
        <w:t>6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709C0" w:rsidRDefault="00A709C0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51 </w:t>
      </w:r>
      <w:r w:rsidRPr="0064206A">
        <w:rPr>
          <w:rFonts w:ascii="Times New Roman" w:hAnsi="Times New Roman"/>
          <w:sz w:val="28"/>
          <w:szCs w:val="28"/>
          <w:lang w:val="kk-KZ"/>
        </w:rPr>
        <w:t>Bester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C. Measles and measles vaccination: a review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>JAMA Pediatr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170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1209-</w:t>
      </w:r>
      <w:r w:rsidRPr="0064206A">
        <w:rPr>
          <w:rFonts w:ascii="Times New Roman" w:hAnsi="Times New Roman"/>
          <w:sz w:val="28"/>
          <w:szCs w:val="28"/>
          <w:lang w:val="en-US"/>
        </w:rPr>
        <w:t>12</w:t>
      </w:r>
      <w:r w:rsidRPr="0064206A">
        <w:rPr>
          <w:rFonts w:ascii="Times New Roman" w:hAnsi="Times New Roman"/>
          <w:sz w:val="28"/>
          <w:szCs w:val="28"/>
          <w:lang w:val="kk-KZ"/>
        </w:rPr>
        <w:t>15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709C0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52 </w:t>
      </w:r>
      <w:r w:rsidR="00AF5402" w:rsidRPr="0064206A">
        <w:rPr>
          <w:rFonts w:ascii="Times New Roman" w:hAnsi="Times New Roman"/>
          <w:sz w:val="28"/>
          <w:szCs w:val="28"/>
          <w:lang w:val="kk-KZ"/>
        </w:rPr>
        <w:t xml:space="preserve">Campos-Outcalt D. Measles: why it’s still a threat </w:t>
      </w:r>
      <w:r w:rsidR="00AF5402"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="00AF5402" w:rsidRPr="0064206A">
        <w:rPr>
          <w:rFonts w:ascii="Times New Roman" w:hAnsi="Times New Roman"/>
          <w:sz w:val="28"/>
          <w:szCs w:val="28"/>
          <w:lang w:val="kk-KZ"/>
        </w:rPr>
        <w:t>J Fam Pract</w:t>
      </w:r>
      <w:r w:rsidR="00AF5402"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="00AF5402" w:rsidRPr="0064206A">
        <w:rPr>
          <w:rFonts w:ascii="Times New Roman" w:hAnsi="Times New Roman"/>
          <w:sz w:val="28"/>
          <w:szCs w:val="28"/>
          <w:lang w:val="kk-KZ"/>
        </w:rPr>
        <w:t>2017</w:t>
      </w:r>
      <w:r w:rsidR="00AF5402"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="00AF5402" w:rsidRPr="0064206A">
        <w:rPr>
          <w:rFonts w:ascii="Times New Roman" w:hAnsi="Times New Roman"/>
          <w:sz w:val="28"/>
          <w:szCs w:val="28"/>
          <w:lang w:val="kk-KZ"/>
        </w:rPr>
        <w:t>66</w:t>
      </w:r>
      <w:r w:rsidR="00AF5402"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="00AF5402" w:rsidRPr="0064206A">
        <w:rPr>
          <w:rFonts w:ascii="Times New Roman" w:hAnsi="Times New Roman"/>
          <w:sz w:val="28"/>
          <w:szCs w:val="28"/>
          <w:lang w:val="kk-KZ"/>
        </w:rPr>
        <w:t>446-</w:t>
      </w:r>
      <w:r w:rsidR="00AF5402" w:rsidRPr="0064206A">
        <w:rPr>
          <w:rFonts w:ascii="Times New Roman" w:hAnsi="Times New Roman"/>
          <w:sz w:val="28"/>
          <w:szCs w:val="28"/>
          <w:lang w:val="en-US"/>
        </w:rPr>
        <w:t>44</w:t>
      </w:r>
      <w:r w:rsidR="00AF5402" w:rsidRPr="0064206A">
        <w:rPr>
          <w:rFonts w:ascii="Times New Roman" w:hAnsi="Times New Roman"/>
          <w:sz w:val="28"/>
          <w:szCs w:val="28"/>
          <w:lang w:val="kk-KZ"/>
        </w:rPr>
        <w:t>9</w:t>
      </w:r>
      <w:r w:rsidR="00AF5402"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53 Sood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B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Suthar 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Martin K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Vaccine-associated measles in an immunocompetent child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Clin Case Rep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1765-</w:t>
      </w:r>
      <w:r w:rsidRPr="0064206A">
        <w:rPr>
          <w:rFonts w:ascii="Times New Roman" w:hAnsi="Times New Roman"/>
          <w:sz w:val="28"/>
          <w:szCs w:val="28"/>
          <w:lang w:val="en-US"/>
        </w:rPr>
        <w:t>176</w:t>
      </w:r>
      <w:r w:rsidRPr="0064206A">
        <w:rPr>
          <w:rFonts w:ascii="Times New Roman" w:hAnsi="Times New Roman"/>
          <w:sz w:val="28"/>
          <w:szCs w:val="28"/>
          <w:lang w:val="kk-KZ"/>
        </w:rPr>
        <w:t>7.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54 Caldararo S. Measles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Pediatr Rev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2007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352-</w:t>
      </w:r>
      <w:r w:rsidRPr="0064206A">
        <w:rPr>
          <w:rFonts w:ascii="Times New Roman" w:hAnsi="Times New Roman"/>
          <w:sz w:val="28"/>
          <w:szCs w:val="28"/>
          <w:lang w:val="en-US"/>
        </w:rPr>
        <w:t>35</w:t>
      </w:r>
      <w:r w:rsidRPr="0064206A">
        <w:rPr>
          <w:rFonts w:ascii="Times New Roman" w:hAnsi="Times New Roman"/>
          <w:sz w:val="28"/>
          <w:szCs w:val="28"/>
          <w:lang w:val="kk-KZ"/>
        </w:rPr>
        <w:t>4.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lastRenderedPageBreak/>
        <w:t>55 Gadler T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Martinez N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Ogg-Gress J. Recognizing measles, mumps, and rubella in the emergency department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Adv Emerg Nurs J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40</w:t>
      </w:r>
      <w:r w:rsidRPr="0064206A">
        <w:rPr>
          <w:rFonts w:ascii="Times New Roman" w:hAnsi="Times New Roman"/>
          <w:sz w:val="28"/>
          <w:szCs w:val="28"/>
          <w:lang w:val="en-US"/>
        </w:rPr>
        <w:t>. – P. </w:t>
      </w:r>
      <w:r w:rsidRPr="0064206A">
        <w:rPr>
          <w:rFonts w:ascii="Times New Roman" w:hAnsi="Times New Roman"/>
          <w:sz w:val="28"/>
          <w:szCs w:val="28"/>
          <w:lang w:val="kk-KZ"/>
        </w:rPr>
        <w:t>110-</w:t>
      </w:r>
      <w:r w:rsidRPr="0064206A">
        <w:rPr>
          <w:rFonts w:ascii="Times New Roman" w:hAnsi="Times New Roman"/>
          <w:sz w:val="28"/>
          <w:szCs w:val="28"/>
          <w:lang w:val="en-US"/>
        </w:rPr>
        <w:t>11</w:t>
      </w:r>
      <w:r w:rsidRPr="0064206A">
        <w:rPr>
          <w:rFonts w:ascii="Times New Roman" w:hAnsi="Times New Roman"/>
          <w:sz w:val="28"/>
          <w:szCs w:val="28"/>
          <w:lang w:val="kk-KZ"/>
        </w:rPr>
        <w:t>8.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56 Roose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Rohaert C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Jadoul A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Modified measles: a diagnostic challeng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Acta Derm Venereol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98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289-</w:t>
      </w:r>
      <w:r w:rsidRPr="0064206A">
        <w:rPr>
          <w:rFonts w:ascii="Times New Roman" w:hAnsi="Times New Roman"/>
          <w:sz w:val="28"/>
          <w:szCs w:val="28"/>
          <w:lang w:val="en-US"/>
        </w:rPr>
        <w:t>2</w:t>
      </w:r>
      <w:r w:rsidRPr="0064206A">
        <w:rPr>
          <w:rFonts w:ascii="Times New Roman" w:hAnsi="Times New Roman"/>
          <w:sz w:val="28"/>
          <w:szCs w:val="28"/>
          <w:lang w:val="kk-KZ"/>
        </w:rPr>
        <w:t>90.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57 Bhatt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Huoh 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C. Otolaryngological manifestations of measles (rubeola): a case report and brief review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Laryngoscope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126</w:t>
      </w:r>
      <w:r w:rsidRPr="0064206A">
        <w:rPr>
          <w:rFonts w:ascii="Times New Roman" w:hAnsi="Times New Roman"/>
          <w:sz w:val="28"/>
          <w:szCs w:val="28"/>
          <w:lang w:val="en-US"/>
        </w:rPr>
        <w:t>. – P. </w:t>
      </w:r>
      <w:r w:rsidRPr="0064206A">
        <w:rPr>
          <w:rFonts w:ascii="Times New Roman" w:hAnsi="Times New Roman"/>
          <w:sz w:val="28"/>
          <w:szCs w:val="28"/>
          <w:lang w:val="kk-KZ"/>
        </w:rPr>
        <w:t>1481-</w:t>
      </w:r>
      <w:r w:rsidRPr="0064206A">
        <w:rPr>
          <w:rFonts w:ascii="Times New Roman" w:hAnsi="Times New Roman"/>
          <w:sz w:val="28"/>
          <w:szCs w:val="28"/>
          <w:lang w:val="en-US"/>
        </w:rPr>
        <w:t>148</w:t>
      </w:r>
      <w:r w:rsidRPr="0064206A">
        <w:rPr>
          <w:rFonts w:ascii="Times New Roman" w:hAnsi="Times New Roman"/>
          <w:sz w:val="28"/>
          <w:szCs w:val="28"/>
          <w:lang w:val="kk-KZ"/>
        </w:rPr>
        <w:t>3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58 Nobili V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Pietro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Stefania P. Fulminant hepatic failure following measles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Pediatr Infect Dis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2007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766-</w:t>
      </w:r>
      <w:r w:rsidRPr="0064206A">
        <w:rPr>
          <w:rFonts w:ascii="Times New Roman" w:hAnsi="Times New Roman"/>
          <w:sz w:val="28"/>
          <w:szCs w:val="28"/>
          <w:lang w:val="en-US"/>
        </w:rPr>
        <w:t>76</w:t>
      </w:r>
      <w:r w:rsidRPr="0064206A">
        <w:rPr>
          <w:rFonts w:ascii="Times New Roman" w:hAnsi="Times New Roman"/>
          <w:sz w:val="28"/>
          <w:szCs w:val="28"/>
          <w:lang w:val="kk-KZ"/>
        </w:rPr>
        <w:t>7.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59 Chovatiya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Silverberg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I. Inpatient morbidity and mortality of measles in the United States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PLoS One.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15(4)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e0231329</w:t>
      </w:r>
      <w:r w:rsidRPr="0064206A">
        <w:rPr>
          <w:rFonts w:ascii="Times New Roman" w:hAnsi="Times New Roman"/>
          <w:sz w:val="28"/>
          <w:szCs w:val="28"/>
          <w:lang w:val="en-US"/>
        </w:rPr>
        <w:t>-1-</w:t>
      </w:r>
      <w:r w:rsidRPr="0064206A">
        <w:rPr>
          <w:rFonts w:ascii="Times New Roman" w:hAnsi="Times New Roman"/>
          <w:sz w:val="28"/>
          <w:szCs w:val="28"/>
          <w:lang w:val="kk-KZ"/>
        </w:rPr>
        <w:t>e0231329</w:t>
      </w:r>
      <w:r w:rsidRPr="0064206A">
        <w:rPr>
          <w:rFonts w:ascii="Times New Roman" w:hAnsi="Times New Roman"/>
          <w:sz w:val="28"/>
          <w:szCs w:val="28"/>
          <w:lang w:val="en-US"/>
        </w:rPr>
        <w:t>-13.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60 Colombo I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Forapani E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Spreafico C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Acute myelitis as presentation of a reemerging disease: measles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Neurol Sci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1617-</w:t>
      </w:r>
      <w:r w:rsidRPr="0064206A">
        <w:rPr>
          <w:rFonts w:ascii="Times New Roman" w:hAnsi="Times New Roman"/>
          <w:sz w:val="28"/>
          <w:szCs w:val="28"/>
          <w:lang w:val="en-US"/>
        </w:rPr>
        <w:t>1619.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61 Leung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Hon 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L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Leong 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F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et al. </w:t>
      </w:r>
      <w:r w:rsidRPr="0064206A">
        <w:rPr>
          <w:rFonts w:ascii="Times New Roman" w:hAnsi="Times New Roman"/>
          <w:sz w:val="28"/>
          <w:szCs w:val="28"/>
          <w:lang w:val="kk-KZ"/>
        </w:rPr>
        <w:t>Measles: a disease often forgotten but not gone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Hong Kong Med J.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24(5)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512-520.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62 le Roux 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Zar H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J. Community-acquired pneumonia in children - a changing spectrum of disease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Pediatr Radiol.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47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11</w:t>
      </w:r>
      <w:r w:rsidRPr="0064206A">
        <w:rPr>
          <w:rFonts w:ascii="Times New Roman" w:hAnsi="Times New Roman"/>
          <w:sz w:val="28"/>
          <w:szCs w:val="28"/>
          <w:lang w:val="en-US"/>
        </w:rPr>
        <w:t>. – P. 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1392-1398.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63 Kyu H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H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Pinho C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Wagner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et al. Global and national burden of diseases and injuries among children and adolescents between 1990 and 2013: findings from the global burden of disease 2013 study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JAMA Pediatr.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170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267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287.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64 Revised WHO Classification and Treatment of Childhood Pneumonia at Health Facilities: Evidence Summaries / World Health Organization. – Geneva: World Health Organization; 2014. – 34 р.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65 Florin T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Brokamp C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Mantyla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et al. Validation of the PIDS/IDSA Severity Criteria in Children with Community-Acquired Pneumonia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Clin Infect Dis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2018. </w:t>
      </w:r>
      <w:r w:rsidRPr="0064206A">
        <w:rPr>
          <w:rFonts w:ascii="Times New Roman" w:hAnsi="Times New Roman"/>
          <w:sz w:val="28"/>
          <w:szCs w:val="28"/>
          <w:lang w:val="en-US"/>
        </w:rPr>
        <w:t>– Vol. 67(1). – P. 112-119.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A709C0" w:rsidRDefault="00A709C0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6</w:t>
      </w:r>
      <w:r>
        <w:rPr>
          <w:rFonts w:ascii="Times New Roman" w:hAnsi="Times New Roman"/>
          <w:sz w:val="28"/>
          <w:szCs w:val="28"/>
          <w:lang w:val="kk-KZ"/>
        </w:rPr>
        <w:t>6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Bejiqi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Retkoceri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Maloku A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The Diagnostic and Clinical Approach to Pediatric Myocarditis: A Review of the Current Literature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Open Access Maced J Med Sci.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2019. – Vol. </w:t>
      </w:r>
      <w:r w:rsidRPr="0064206A">
        <w:rPr>
          <w:rFonts w:ascii="Times New Roman" w:hAnsi="Times New Roman"/>
          <w:sz w:val="28"/>
          <w:szCs w:val="28"/>
          <w:lang w:val="kk-KZ"/>
        </w:rPr>
        <w:t>7(1)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162-173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Segoe UI" w:hAnsi="Segoe UI" w:cs="Segoe UI"/>
          <w:shd w:val="clear" w:color="auto" w:fill="FFFFFF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6</w:t>
      </w:r>
      <w:r w:rsidR="00A709C0">
        <w:rPr>
          <w:rFonts w:ascii="Times New Roman" w:hAnsi="Times New Roman"/>
          <w:sz w:val="28"/>
          <w:szCs w:val="28"/>
          <w:lang w:val="kk-KZ"/>
        </w:rPr>
        <w:t>7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Kang M</w:t>
      </w:r>
      <w:r w:rsidR="00392C6E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, An J. Viral Myocarditis</w:t>
      </w:r>
      <w:r w:rsidR="00D814F0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hyperlink r:id="rId52" w:history="1">
        <w:r w:rsidR="00D814F0"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https://www.ncbi.nlm.nih.gov</w:t>
        </w:r>
      </w:hyperlink>
      <w:r w:rsidR="00D814F0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/books/NBK459259/. 05.04.2021.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68 Price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F. Congestive Heart Failure in Children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Pediatr Rev.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40(2)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60-70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69 Seo 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W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Park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S. Sinus of Valsalva Aneurysm and Multiple Aortic Aneurysms Provoked by Viral Myocarditis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Korean Circ J.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49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>, Issue </w:t>
      </w:r>
      <w:r w:rsidRPr="0064206A">
        <w:rPr>
          <w:rFonts w:ascii="Times New Roman" w:hAnsi="Times New Roman"/>
          <w:sz w:val="28"/>
          <w:szCs w:val="28"/>
          <w:lang w:val="kk-KZ"/>
        </w:rPr>
        <w:t>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194-196.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70 Banavasi H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Nguyen P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Osman H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Management of ARDS - What Works and What Does Not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Am J Med Sci.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362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. Issue </w:t>
      </w:r>
      <w:r w:rsidRPr="0064206A">
        <w:rPr>
          <w:rFonts w:ascii="Times New Roman" w:hAnsi="Times New Roman"/>
          <w:sz w:val="28"/>
          <w:szCs w:val="28"/>
          <w:lang w:val="kk-KZ"/>
        </w:rPr>
        <w:t>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13-23.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71 Matthay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Ware L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B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Zimmerman G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A. The acute respiratory distress syndrome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 Clin Invest.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122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2731-</w:t>
      </w:r>
      <w:r w:rsidRPr="0064206A">
        <w:rPr>
          <w:rFonts w:ascii="Times New Roman" w:hAnsi="Times New Roman"/>
          <w:sz w:val="28"/>
          <w:szCs w:val="28"/>
          <w:lang w:val="en-US"/>
        </w:rPr>
        <w:t>27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40.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72 Pneumonia / WHO // </w:t>
      </w:r>
      <w:hyperlink r:id="rId53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http://www.who.int/mediacentre</w:t>
        </w:r>
      </w:hyperlink>
      <w:r w:rsidRPr="0064206A">
        <w:rPr>
          <w:rFonts w:ascii="Times New Roman" w:hAnsi="Times New Roman"/>
          <w:sz w:val="28"/>
          <w:szCs w:val="28"/>
          <w:lang w:val="kk-KZ"/>
        </w:rPr>
        <w:t>. 04.05.2021.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lastRenderedPageBreak/>
        <w:t>73 Nye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Whitley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Kong M. Viral Infection in the Development and Progression of Pediatric Acute Respiratory Distress Syndrome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Front Pediatr.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2016</w:t>
      </w:r>
      <w:r w:rsidRPr="0064206A">
        <w:rPr>
          <w:rFonts w:ascii="Times New Roman" w:hAnsi="Times New Roman"/>
          <w:sz w:val="28"/>
          <w:szCs w:val="28"/>
          <w:lang w:val="en-US"/>
        </w:rPr>
        <w:t>. – Vol.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128</w:t>
      </w:r>
      <w:r w:rsidRPr="0064206A">
        <w:rPr>
          <w:rFonts w:ascii="Times New Roman" w:hAnsi="Times New Roman"/>
          <w:sz w:val="28"/>
          <w:szCs w:val="28"/>
          <w:lang w:val="en-US"/>
        </w:rPr>
        <w:t>-1-128-10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74 Ashbaugh 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Boyd Bigelow 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Petty T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Acute respiratory distress in adults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Lancet.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1967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290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7511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319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323.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75 Ranieri V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Rubenfeld G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Thompson B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T. Acute respiratory distress syndrome: the Berlin definition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 Am Med Assoc.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307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23</w:t>
      </w:r>
      <w:r w:rsidRPr="0064206A">
        <w:rPr>
          <w:rFonts w:ascii="Times New Roman" w:hAnsi="Times New Roman"/>
          <w:sz w:val="28"/>
          <w:szCs w:val="28"/>
          <w:lang w:val="en-US"/>
        </w:rPr>
        <w:t>. – P. </w:t>
      </w:r>
      <w:r w:rsidRPr="0064206A">
        <w:rPr>
          <w:rFonts w:ascii="Times New Roman" w:hAnsi="Times New Roman"/>
          <w:sz w:val="28"/>
          <w:szCs w:val="28"/>
          <w:lang w:val="kk-KZ"/>
        </w:rPr>
        <w:t>2526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2533.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76 Gattinoni L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Tonetti T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Quintel M. Regional physiology of ARDS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Crit Care.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21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S3</w:t>
      </w:r>
      <w:r w:rsidRPr="0064206A">
        <w:rPr>
          <w:rFonts w:ascii="Times New Roman" w:hAnsi="Times New Roman"/>
          <w:sz w:val="28"/>
          <w:szCs w:val="28"/>
          <w:lang w:val="en-US"/>
        </w:rPr>
        <w:t>. – P. 9-14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77 Rubenfeld G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Caldwell E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Peabody 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et al. </w:t>
      </w:r>
      <w:r w:rsidRPr="0064206A">
        <w:rPr>
          <w:rFonts w:ascii="Times New Roman" w:hAnsi="Times New Roman"/>
          <w:sz w:val="28"/>
          <w:szCs w:val="28"/>
          <w:lang w:val="kk-KZ"/>
        </w:rPr>
        <w:t>Incidence and outcomes of acute lung injury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N Engl J Med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2005. – Vol. </w:t>
      </w:r>
      <w:r w:rsidRPr="0064206A">
        <w:rPr>
          <w:rFonts w:ascii="Times New Roman" w:hAnsi="Times New Roman"/>
          <w:sz w:val="28"/>
          <w:szCs w:val="28"/>
          <w:lang w:val="kk-KZ"/>
        </w:rPr>
        <w:t>353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1685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1693.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78 Bellani G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Laffey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G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Pham T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et al. </w:t>
      </w:r>
      <w:r w:rsidRPr="0064206A">
        <w:rPr>
          <w:rFonts w:ascii="Times New Roman" w:hAnsi="Times New Roman"/>
          <w:sz w:val="28"/>
          <w:szCs w:val="28"/>
          <w:lang w:val="kk-KZ"/>
        </w:rPr>
        <w:t>Epidemiology, Patterns of Care, and Mortality for Patients With Acute Respiratory Distress Syndrome in Intensive Care Units in 50 Countries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JAMA.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315</w:t>
      </w:r>
      <w:r w:rsidR="00C15FE5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C15FE5" w:rsidRPr="0064206A">
        <w:rPr>
          <w:rFonts w:ascii="Times New Roman" w:hAnsi="Times New Roman"/>
          <w:sz w:val="28"/>
          <w:szCs w:val="28"/>
          <w:lang w:val="en-US"/>
        </w:rPr>
        <w:t>Issue</w:t>
      </w:r>
      <w:r w:rsidR="00C15FE5"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788-800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79 Peck T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Hibbert 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A. Recent advances in the understanding and management of ARDS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hyperlink r:id="rId54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https://f1000researchdata.s3.amazonaws.com</w:t>
        </w:r>
      </w:hyperlink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04.05.2021.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80 Griffin 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E. Measles virus persistence and its consequences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Curr Opin Virol.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41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46-51.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81 Ragusa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Platania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Cuccia M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Measles and Pregnancy: Immunity and Immunization-What Can Be Learned from Observing Complications during an Epidemic Year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 Pregnancy.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6532868</w:t>
      </w:r>
      <w:r w:rsidRPr="0064206A">
        <w:rPr>
          <w:rFonts w:ascii="Times New Roman" w:hAnsi="Times New Roman"/>
          <w:sz w:val="28"/>
          <w:szCs w:val="28"/>
          <w:lang w:val="en-US"/>
        </w:rPr>
        <w:t>-1-6532868-8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82 McLean H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Q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Fiebelkorn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P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Temte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L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et al. </w:t>
      </w:r>
      <w:r w:rsidRPr="0064206A">
        <w:rPr>
          <w:rFonts w:ascii="Times New Roman" w:hAnsi="Times New Roman"/>
          <w:sz w:val="28"/>
          <w:szCs w:val="28"/>
          <w:lang w:val="kk-KZ"/>
        </w:rPr>
        <w:t>Prevention of measles, rubella, congenital rubella syndrome, and mumps, 2013: summary recommendations of the Advisory Committee on Immunization Practices (ACIP)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MMWR Recomm Rep.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62(RR-04)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1-34.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83 Herevych NV, Nochvina OA, Nikitina IM. Fetal infections optimization of pregnancy and delivery introduction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Wiad Lek.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74(1)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28-34.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84 Prashanth L.K., Taly A.B., Ravi V.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Long term survival in subacute sclerosing panencephalitis: An enigma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Brain Dev.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2006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447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452.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85 Gans H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Maldonado Y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A. Measles: clinical manifestations, diagnosis, treatment, and prevention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>https://www.uptodate.com/contents/measles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25</w:t>
      </w:r>
      <w:r w:rsidRPr="0064206A">
        <w:rPr>
          <w:rFonts w:ascii="Times New Roman" w:hAnsi="Times New Roman"/>
          <w:sz w:val="28"/>
          <w:szCs w:val="28"/>
          <w:lang w:val="en-US"/>
        </w:rPr>
        <w:t>.05.</w:t>
      </w:r>
      <w:r w:rsidRPr="0064206A">
        <w:rPr>
          <w:rFonts w:ascii="Times New Roman" w:hAnsi="Times New Roman"/>
          <w:sz w:val="28"/>
          <w:szCs w:val="28"/>
          <w:lang w:val="kk-KZ"/>
        </w:rPr>
        <w:t>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Segoe UI" w:hAnsi="Segoe UI" w:cs="Segoe UI"/>
          <w:shd w:val="clear" w:color="auto" w:fill="FFFFFF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86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Stanoeva K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R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, Kohl R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H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G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, Bodewes R. Co-detection of the measles vaccine and wild-type virus by real-time PCR: public health laboratory protocol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Access Microbiol. 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2021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Vol.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3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11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000283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-1-000283-10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87 Benamar T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Tajounte L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Alla A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Real-Time PCR for Measles Virus Detection on Clinical Specimens with Negative IgM Result in Morocco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PLoS One.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11(1)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e0147154</w:t>
      </w:r>
      <w:r w:rsidRPr="0064206A">
        <w:rPr>
          <w:rFonts w:ascii="Times New Roman" w:hAnsi="Times New Roman"/>
          <w:sz w:val="28"/>
          <w:szCs w:val="28"/>
          <w:lang w:val="en-US"/>
        </w:rPr>
        <w:t>-1-e0147154-10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88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Nozawa Y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, Ono N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An immunohistochemical study of Warthin-Finkeldey cells in measles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Pathol Int. 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1994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44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6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442-</w:t>
      </w:r>
      <w:r w:rsidR="0060514F"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44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7.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89 Xu W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Zhang Y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Wang H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et al. </w:t>
      </w:r>
      <w:r w:rsidRPr="0064206A">
        <w:rPr>
          <w:rFonts w:ascii="Times New Roman" w:hAnsi="Times New Roman"/>
          <w:sz w:val="28"/>
          <w:szCs w:val="28"/>
          <w:lang w:val="kk-KZ"/>
        </w:rPr>
        <w:t>Global and national laboratory networks support high quality surveillance for measles and rubella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Int Health.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>. – Vol. </w:t>
      </w:r>
      <w:r w:rsidRPr="0064206A">
        <w:rPr>
          <w:rFonts w:ascii="Times New Roman" w:hAnsi="Times New Roman"/>
          <w:sz w:val="28"/>
          <w:szCs w:val="28"/>
          <w:lang w:val="kk-KZ"/>
        </w:rPr>
        <w:t>9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184-189.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lastRenderedPageBreak/>
        <w:t>90 Bichon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Aubry C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Benarous L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et al. Case report: ribavirin and vitamin A in a severe case of measles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Medicine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96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e9154</w:t>
      </w:r>
      <w:r w:rsidRPr="0064206A">
        <w:rPr>
          <w:rFonts w:ascii="Times New Roman" w:hAnsi="Times New Roman"/>
          <w:sz w:val="28"/>
          <w:szCs w:val="28"/>
          <w:lang w:val="en-US"/>
        </w:rPr>
        <w:t>-1-e9154-5.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91 Ersoy O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E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Severe measles pneumonia in adults with respiratory failure: role of ribavirin and high-dose vitamin A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Clin Respir J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673-</w:t>
      </w:r>
      <w:r w:rsidRPr="0064206A">
        <w:rPr>
          <w:rFonts w:ascii="Times New Roman" w:hAnsi="Times New Roman"/>
          <w:sz w:val="28"/>
          <w:szCs w:val="28"/>
          <w:lang w:val="en-US"/>
        </w:rPr>
        <w:t>67</w:t>
      </w:r>
      <w:r w:rsidRPr="0064206A">
        <w:rPr>
          <w:rFonts w:ascii="Times New Roman" w:hAnsi="Times New Roman"/>
          <w:sz w:val="28"/>
          <w:szCs w:val="28"/>
          <w:lang w:val="kk-KZ"/>
        </w:rPr>
        <w:t>5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92 Santibanez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Hübschen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Ben Mamou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C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Molecular surveillance of measles and rubella in the WHO European Region: new challenges in the elimination phase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Clin Microbiol Infect.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23(8)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516-523.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93 Seither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Calhoun 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Knighton C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L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et al. Vaccination coverage among children in kindergarten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- </w:t>
      </w:r>
      <w:r w:rsidRPr="0064206A">
        <w:rPr>
          <w:rFonts w:ascii="Times New Roman" w:hAnsi="Times New Roman"/>
          <w:sz w:val="28"/>
          <w:szCs w:val="28"/>
          <w:lang w:val="kk-KZ"/>
        </w:rPr>
        <w:t>United States, 2014-15 school year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MMWR Morb Mortal Wkly Rep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64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897-904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94 Orenstein W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Hinman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Nkowane B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Measles and Rubella Global Strategic Plan 2012-2020 midterm review report: Background and summary </w:t>
      </w:r>
      <w:r w:rsidRPr="0064206A">
        <w:rPr>
          <w:rFonts w:ascii="Times New Roman" w:hAnsi="Times New Roman"/>
          <w:sz w:val="28"/>
          <w:szCs w:val="28"/>
          <w:lang w:val="en-US"/>
        </w:rPr>
        <w:t>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Vaccine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64206A">
        <w:rPr>
          <w:rFonts w:ascii="Times New Roman" w:hAnsi="Times New Roman"/>
          <w:sz w:val="28"/>
          <w:szCs w:val="28"/>
          <w:lang w:val="kk-KZ"/>
        </w:rPr>
        <w:t>Suppl 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A</w:t>
      </w:r>
      <w:r w:rsidRPr="0064206A">
        <w:rPr>
          <w:rFonts w:ascii="Times New Roman" w:hAnsi="Times New Roman"/>
          <w:sz w:val="28"/>
          <w:szCs w:val="28"/>
          <w:lang w:val="en-US"/>
        </w:rPr>
        <w:t>35</w:t>
      </w:r>
      <w:r w:rsidRPr="0064206A">
        <w:rPr>
          <w:rFonts w:ascii="Times New Roman" w:hAnsi="Times New Roman"/>
          <w:sz w:val="28"/>
          <w:szCs w:val="28"/>
          <w:lang w:val="kk-KZ"/>
        </w:rPr>
        <w:t>-</w:t>
      </w:r>
      <w:r w:rsidRPr="0064206A">
        <w:rPr>
          <w:rFonts w:ascii="Times New Roman" w:hAnsi="Times New Roman"/>
          <w:sz w:val="28"/>
          <w:szCs w:val="28"/>
          <w:lang w:val="en-US"/>
        </w:rPr>
        <w:t>A42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95 </w:t>
      </w:r>
      <w:r w:rsidRPr="0064206A">
        <w:rPr>
          <w:rFonts w:ascii="Times New Roman" w:hAnsi="Times New Roman"/>
          <w:sz w:val="28"/>
          <w:szCs w:val="28"/>
          <w:lang w:val="en-US"/>
        </w:rPr>
        <w:t>Brown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 K.E.</w:t>
      </w:r>
      <w:r w:rsidRPr="0064206A">
        <w:rPr>
          <w:rFonts w:ascii="Times New Roman" w:hAnsi="Times New Roman"/>
          <w:sz w:val="28"/>
          <w:szCs w:val="28"/>
          <w:lang w:val="en-US"/>
        </w:rPr>
        <w:t>, Rota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 P.A.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Genetic Characterization of Measles and Rubella Viruses Detected Through Global Measles and Rubella Elimination Surveillance, 2016–2018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Morbidity and Mortality Weekly Report. 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>– 2019. – Vol. 68, Issue 26. – P. 587-591.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96 Wakefield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Murch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H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Anthony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et al. Ileal-lymphoid-nodular hyperplasia, non-specific colitis, and pervasive developmental disorder in children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>Lancet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1998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351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637-</w:t>
      </w:r>
      <w:r w:rsidRPr="0064206A">
        <w:rPr>
          <w:rFonts w:ascii="Times New Roman" w:hAnsi="Times New Roman"/>
          <w:sz w:val="28"/>
          <w:szCs w:val="28"/>
          <w:lang w:val="en-US"/>
        </w:rPr>
        <w:t>6</w:t>
      </w:r>
      <w:r w:rsidRPr="0064206A">
        <w:rPr>
          <w:rFonts w:ascii="Times New Roman" w:hAnsi="Times New Roman"/>
          <w:sz w:val="28"/>
          <w:szCs w:val="28"/>
          <w:lang w:val="kk-KZ"/>
        </w:rPr>
        <w:t>41.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97 Taylor L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E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Swerdfeger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L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Eslick G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D. Vaccines are not associated with autism: an evidence-based meta-analysis of case-control and cohort studies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Vaccine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3623-</w:t>
      </w:r>
      <w:r w:rsidRPr="0064206A">
        <w:rPr>
          <w:rFonts w:ascii="Times New Roman" w:hAnsi="Times New Roman"/>
          <w:sz w:val="28"/>
          <w:szCs w:val="28"/>
          <w:lang w:val="en-US"/>
        </w:rPr>
        <w:t>362</w:t>
      </w:r>
      <w:r w:rsidRPr="0064206A">
        <w:rPr>
          <w:rFonts w:ascii="Times New Roman" w:hAnsi="Times New Roman"/>
          <w:sz w:val="28"/>
          <w:szCs w:val="28"/>
          <w:lang w:val="kk-KZ"/>
        </w:rPr>
        <w:t>9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98 Paules C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I., Marston H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D.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 </w:t>
      </w:r>
      <w:r w:rsidRPr="0064206A">
        <w:rPr>
          <w:rFonts w:ascii="Times New Roman" w:hAnsi="Times New Roman"/>
          <w:sz w:val="28"/>
          <w:szCs w:val="28"/>
          <w:lang w:val="kk-KZ"/>
        </w:rPr>
        <w:t>Measles in 2019 – Going Backward // N Engl J Med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380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2185-2187.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99 Measles / World Health Organization // https://www.who. int/ru/news/item/12-11-2020-worldwide-measures-deaths-climb-50. 12.11.2020.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100 Коревые вакцины: документ по позиции ВОЗ – апрель 2017</w:t>
      </w:r>
      <w:r w:rsidRPr="0064206A">
        <w:rPr>
          <w:rFonts w:ascii="Times New Roman" w:hAnsi="Times New Roman"/>
          <w:sz w:val="28"/>
          <w:szCs w:val="28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hyperlink r:id="rId55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https://cdn.who.int/media/docs/default-source/immunization/position_</w:t>
        </w:r>
      </w:hyperlink>
      <w:r w:rsidRPr="0064206A">
        <w:rPr>
          <w:rFonts w:ascii="Times New Roman" w:hAnsi="Times New Roman"/>
          <w:sz w:val="28"/>
          <w:szCs w:val="28"/>
        </w:rPr>
        <w:t xml:space="preserve">. </w:t>
      </w:r>
      <w:r w:rsidRPr="0064206A">
        <w:rPr>
          <w:rFonts w:ascii="Times New Roman" w:hAnsi="Times New Roman"/>
          <w:sz w:val="28"/>
          <w:szCs w:val="28"/>
          <w:lang w:val="en-US"/>
        </w:rPr>
        <w:t>05.06.2021.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101 Dabbagh A, Laws RL, Steulet C, et al. Progress toward regional measles elimination – worldwide, 2000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MMWR Morb Mortal Wkly Rep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lang w:val="kk-KZ"/>
        </w:rPr>
        <w:t>2018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67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1323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1329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102 MacFadden D.R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Gold W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L. Measles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>CMAJ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186</w:t>
      </w:r>
      <w:r w:rsidRPr="0064206A">
        <w:rPr>
          <w:rFonts w:ascii="Times New Roman" w:hAnsi="Times New Roman"/>
          <w:sz w:val="28"/>
          <w:szCs w:val="28"/>
          <w:lang w:val="en-US"/>
        </w:rPr>
        <w:t>. – P. </w:t>
      </w:r>
      <w:r w:rsidRPr="0064206A">
        <w:rPr>
          <w:rFonts w:ascii="Times New Roman" w:hAnsi="Times New Roman"/>
          <w:sz w:val="28"/>
          <w:szCs w:val="28"/>
          <w:lang w:val="kk-KZ"/>
        </w:rPr>
        <w:t>450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103</w:t>
      </w:r>
      <w:r w:rsidRPr="0064206A">
        <w:rPr>
          <w:rFonts w:ascii="Times New Roman" w:hAnsi="Times New Roman"/>
          <w:sz w:val="28"/>
          <w:szCs w:val="28"/>
        </w:rPr>
        <w:t xml:space="preserve"> Клинический протокол диагностики и лечения корь у детей: утв. Объединенной комиссией по качеству медицинских услуг Министерства здравоохранения и социального развития Республики Казахстан 9 июня 2016 года, №4 // </w:t>
      </w:r>
      <w:hyperlink r:id="rId56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</w:rPr>
          <w:t>http://www.rcrz.kz/docs/clinic_protocol/2016</w:t>
        </w:r>
      </w:hyperlink>
      <w:r w:rsidRPr="0064206A">
        <w:rPr>
          <w:rFonts w:ascii="Times New Roman" w:hAnsi="Times New Roman"/>
          <w:sz w:val="28"/>
          <w:szCs w:val="28"/>
        </w:rPr>
        <w:t xml:space="preserve">. </w:t>
      </w:r>
      <w:r w:rsidRPr="0064206A">
        <w:rPr>
          <w:rFonts w:ascii="Times New Roman" w:hAnsi="Times New Roman"/>
          <w:sz w:val="28"/>
          <w:szCs w:val="28"/>
          <w:lang w:val="en-US"/>
        </w:rPr>
        <w:t>05.06.2021.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104 Measles vaccination has led to a 73% reduction in measles deaths between 2000 and 2018 worldwide // </w:t>
      </w:r>
      <w:hyperlink r:id="rId57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https://www.who.int/news-room</w:t>
        </w:r>
      </w:hyperlink>
      <w:r w:rsidRPr="0064206A">
        <w:rPr>
          <w:rFonts w:ascii="Times New Roman" w:hAnsi="Times New Roman"/>
          <w:sz w:val="28"/>
          <w:szCs w:val="28"/>
          <w:lang w:val="kk-KZ"/>
        </w:rPr>
        <w:t>. 10.02.2021.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105 Patel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Gacic-Dobo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Strebel P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M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Progress Toward Regional Measles Elimination – Worldwide, 2000-2015 // MMWR Morb Mortal Wkly Rep. – 2016. – Vol. 65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44.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– P. </w:t>
      </w:r>
      <w:r w:rsidRPr="0064206A">
        <w:rPr>
          <w:rFonts w:ascii="Times New Roman" w:hAnsi="Times New Roman"/>
          <w:sz w:val="28"/>
          <w:szCs w:val="28"/>
          <w:lang w:val="kk-KZ"/>
        </w:rPr>
        <w:t>1228-1233.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lastRenderedPageBreak/>
        <w:t>106 Здоровье населения Республики Казахстан и деятельность организаций здравоохранения в 2020 году: стат. сб</w:t>
      </w:r>
      <w:r w:rsidRPr="0064206A">
        <w:rPr>
          <w:rFonts w:ascii="Times New Roman" w:hAnsi="Times New Roman"/>
          <w:sz w:val="28"/>
          <w:szCs w:val="28"/>
        </w:rPr>
        <w:t xml:space="preserve">. / сост. Г.К. Жангарашева, Г.Б. Жаксылыкова, А.А. Кенесова и др. – Нур-Султан, 2021. – 324 с.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107 Brown K</w:t>
      </w:r>
      <w:r w:rsidRPr="0064206A">
        <w:rPr>
          <w:rFonts w:ascii="Times New Roman" w:hAnsi="Times New Roman"/>
          <w:sz w:val="28"/>
          <w:szCs w:val="28"/>
          <w:lang w:val="en-US"/>
        </w:rPr>
        <w:t>.E</w:t>
      </w:r>
      <w:r w:rsidRPr="0064206A">
        <w:rPr>
          <w:rFonts w:ascii="Times New Roman" w:hAnsi="Times New Roman"/>
          <w:sz w:val="28"/>
          <w:szCs w:val="28"/>
          <w:lang w:val="kk-KZ"/>
        </w:rPr>
        <w:t>., Rota P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A.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 Genetic Characterization of Measles and Rubella Viruses Detected Through Global Measles and Rubella Elimination Surveillance, 2016-2018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>Weekly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68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26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587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591.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108 Guidance for evaluating progress towards elimination of measles and rubella // </w:t>
      </w:r>
      <w:hyperlink r:id="rId58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https://apps.who.int/iris/handle/10665/275394/</w:t>
        </w:r>
      </w:hyperlink>
      <w:r w:rsidRPr="0064206A">
        <w:rPr>
          <w:rStyle w:val="a7"/>
          <w:rFonts w:ascii="Times New Roman" w:hAnsi="Times New Roman"/>
          <w:color w:val="auto"/>
          <w:sz w:val="28"/>
          <w:szCs w:val="28"/>
          <w:u w:val="none"/>
          <w:lang w:val="kk-KZ"/>
        </w:rPr>
        <w:t>. 04.08.2021.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109 Genetic diversity of wild-type measles viruses and the global measles nucleotide surveillance database (MeaNS)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 WHO //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Wkly Epidemiol Rec.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90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30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373-</w:t>
      </w:r>
      <w:r w:rsidRPr="0064206A">
        <w:rPr>
          <w:rFonts w:ascii="Times New Roman" w:hAnsi="Times New Roman"/>
          <w:sz w:val="28"/>
          <w:szCs w:val="28"/>
          <w:lang w:val="en-US"/>
        </w:rPr>
        <w:t>3</w:t>
      </w:r>
      <w:r w:rsidRPr="0064206A">
        <w:rPr>
          <w:rFonts w:ascii="Times New Roman" w:hAnsi="Times New Roman"/>
          <w:sz w:val="28"/>
          <w:szCs w:val="28"/>
          <w:lang w:val="kk-KZ"/>
        </w:rPr>
        <w:t>80.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110 Brown K.E., Hübschen J.M., Bork S.M. Challenges of measles and rubella laboratory diagnostic in the era of elimination // Clinical Microbiology and Infection. – 2017. – Vol. 23, Issue 8. – P. 511-515.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111 Bianchi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Faccini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Lamberti A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Measles surveillance activities in the Metropolitan Area of Milan during 2017-2018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 Prev Med Hyg.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lang w:val="en-US"/>
        </w:rPr>
        <w:t>. – Vol. </w:t>
      </w:r>
      <w:r w:rsidRPr="0064206A">
        <w:rPr>
          <w:rFonts w:ascii="Times New Roman" w:hAnsi="Times New Roman"/>
          <w:sz w:val="28"/>
          <w:szCs w:val="28"/>
          <w:lang w:val="kk-KZ"/>
        </w:rPr>
        <w:t>60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E286-E292.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112 Pogka V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Horefti E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Evangelidou M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Spatiotemporal Distribution and Genetic Characterization of Measles Strains Circulating in Greece during the 2017-2018 Outbreak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Viruses.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2020</w:t>
      </w:r>
      <w:r w:rsidRPr="0064206A">
        <w:rPr>
          <w:rFonts w:ascii="Times New Roman" w:hAnsi="Times New Roman"/>
          <w:sz w:val="28"/>
          <w:szCs w:val="28"/>
          <w:lang w:val="en-US"/>
        </w:rPr>
        <w:t>. – Vol.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12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10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1166</w:t>
      </w:r>
      <w:r w:rsidRPr="0064206A">
        <w:rPr>
          <w:rFonts w:ascii="Times New Roman" w:hAnsi="Times New Roman"/>
          <w:sz w:val="28"/>
          <w:szCs w:val="28"/>
          <w:lang w:val="en-US"/>
        </w:rPr>
        <w:t>-1-1166-11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113 Mina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Kula T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Leng Y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et al. Measles virus infection diminishes preexisting antibodies that offer protection from other pathogens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Science.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366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6465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599-606.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114 Klein S.L., Marriott I., Fish E.N. Sex-based differences in immune function and responses to vaccination // Trans R Soc Trop Med Hyg. – 2015. – Vol.</w:t>
      </w:r>
      <w:r w:rsidRPr="0064206A">
        <w:rPr>
          <w:rFonts w:ascii="Times New Roman" w:hAnsi="Times New Roman"/>
          <w:sz w:val="28"/>
          <w:szCs w:val="28"/>
          <w:lang w:val="en-US"/>
        </w:rPr>
        <w:t> </w:t>
      </w:r>
      <w:r w:rsidRPr="0064206A">
        <w:rPr>
          <w:rFonts w:ascii="Times New Roman" w:hAnsi="Times New Roman"/>
          <w:sz w:val="28"/>
          <w:szCs w:val="28"/>
          <w:lang w:val="kk-KZ"/>
        </w:rPr>
        <w:t>109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1.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– P. </w:t>
      </w:r>
      <w:r w:rsidRPr="0064206A">
        <w:rPr>
          <w:rFonts w:ascii="Times New Roman" w:hAnsi="Times New Roman"/>
          <w:sz w:val="28"/>
          <w:szCs w:val="28"/>
          <w:lang w:val="kk-KZ"/>
        </w:rPr>
        <w:t>9-15.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115 Алешкин В.А. Тихонова Н.Т., Герасимова А.Г</w:t>
      </w:r>
      <w:r w:rsidR="0060514F" w:rsidRPr="0064206A">
        <w:rPr>
          <w:rFonts w:ascii="Times New Roman" w:hAnsi="Times New Roman"/>
          <w:sz w:val="28"/>
          <w:szCs w:val="28"/>
        </w:rPr>
        <w:t>. Перспективы элиминации кори в России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// Эпидемиология и вакцинопрофилактика. – 2002. – №6. – С. 8-11.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116 Tomljenovic M., Lakic M., Vilibic-Cavlek T.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 </w:t>
      </w:r>
      <w:r w:rsidRPr="0064206A">
        <w:rPr>
          <w:rFonts w:ascii="Times New Roman" w:hAnsi="Times New Roman"/>
          <w:sz w:val="28"/>
          <w:szCs w:val="28"/>
          <w:lang w:val="kk-KZ"/>
        </w:rPr>
        <w:t>Measles outbreak in DubrovnikNeretva County, Croatia, May to June 2018 // European communicable disease bulletin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</w:t>
      </w:r>
      <w:r w:rsidRPr="0064206A">
        <w:rPr>
          <w:rFonts w:ascii="Times New Roman" w:hAnsi="Times New Roman"/>
          <w:sz w:val="28"/>
          <w:szCs w:val="28"/>
          <w:lang w:val="en-US"/>
        </w:rPr>
        <w:t>0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20.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Vol. </w:t>
      </w:r>
      <w:r w:rsidRPr="0064206A">
        <w:rPr>
          <w:rFonts w:ascii="Times New Roman" w:hAnsi="Times New Roman"/>
          <w:sz w:val="28"/>
          <w:szCs w:val="28"/>
          <w:lang w:val="kk-KZ"/>
        </w:rPr>
        <w:t>25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7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P. </w:t>
      </w:r>
      <w:r w:rsidRPr="0064206A">
        <w:rPr>
          <w:rFonts w:ascii="Times New Roman" w:hAnsi="Times New Roman"/>
          <w:sz w:val="28"/>
          <w:szCs w:val="28"/>
          <w:lang w:val="kk-KZ"/>
        </w:rPr>
        <w:t>1900434</w:t>
      </w:r>
      <w:r w:rsidRPr="0064206A">
        <w:rPr>
          <w:rFonts w:ascii="Times New Roman" w:hAnsi="Times New Roman"/>
          <w:sz w:val="28"/>
          <w:szCs w:val="28"/>
          <w:lang w:val="en-US"/>
        </w:rPr>
        <w:t>-1-1900434-7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117 Пандемия COVID-19 может подорвать глобальный прогресс в борьбе против кори // https://www.who.int/ru/news/item/10-11-2021-global. 10.11.2021.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118 Жузжасарова А.А., Баешева Д.А., Турдалина Б.Р. и др. Показатель вакцинального статуса и заболеваемости корью в Республике Казахстан // Наука и здравоохранение. – 2021. – Т. 23, №4. – С. 155-162.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119 Clemmons N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Wallace G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Patel M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Incidence of Measles in the United States, 2001-2015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JAMA.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318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13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1279-1281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120 </w:t>
      </w:r>
      <w:r w:rsidRPr="0064206A">
        <w:rPr>
          <w:rFonts w:ascii="Times New Roman" w:hAnsi="Times New Roman"/>
          <w:sz w:val="28"/>
          <w:szCs w:val="28"/>
          <w:lang w:val="en-US"/>
        </w:rPr>
        <w:t>Anker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>M.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Addressing sex and gender in epidemic-prone infectious diseases. –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Geneva, 2007. – 40 </w:t>
      </w:r>
      <w:r w:rsidRPr="0064206A">
        <w:rPr>
          <w:rFonts w:ascii="Times New Roman" w:hAnsi="Times New Roman"/>
          <w:sz w:val="28"/>
          <w:szCs w:val="28"/>
        </w:rPr>
        <w:t>р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121 Barkin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M. Measles mortality: a retrospective look at the vaccine era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Am J Epidemiol.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1975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102</w:t>
      </w:r>
      <w:r w:rsidR="0060514F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="0060514F" w:rsidRPr="0064206A">
        <w:rPr>
          <w:rFonts w:ascii="Times New Roman" w:hAnsi="Times New Roman"/>
          <w:sz w:val="28"/>
          <w:szCs w:val="28"/>
          <w:lang w:val="kk-KZ"/>
        </w:rPr>
        <w:t>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341-</w:t>
      </w:r>
      <w:r w:rsidRPr="0064206A">
        <w:rPr>
          <w:rFonts w:ascii="Times New Roman" w:hAnsi="Times New Roman"/>
          <w:sz w:val="28"/>
          <w:szCs w:val="28"/>
          <w:lang w:val="en-US"/>
        </w:rPr>
        <w:t>34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9.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lastRenderedPageBreak/>
        <w:t>122 Омарова А.К., Цечоева Т.А., Гущина А.С. и др. Течение кори у детей на современном этапе // Вестник Медицинского центра управления делами Президента РК. – 2006. – №2. – С. 161-162.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123 Омарова А.К., Баешева Д.А., Кенжебаева С.К. Течение кори у детей на современном этапе // Астана медицина журналы. – 2015. – №2. – С. 184-188.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124 Zhuzzhasarova A., Bayesheva D.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et al. Epidemiological and Molecular-Genetic Characteristics of the Measles Outbreak in Kazakhstan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Electronic Journal of General Medicine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em350</w:t>
      </w:r>
      <w:r w:rsidRPr="0064206A">
        <w:rPr>
          <w:rFonts w:ascii="Times New Roman" w:hAnsi="Times New Roman"/>
          <w:sz w:val="28"/>
          <w:szCs w:val="28"/>
          <w:lang w:val="en-US"/>
        </w:rPr>
        <w:t>-1-em350-8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125 Zhuzzhasarova A., Bayesheva D.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et al. Epidemiological situation of measles in the Republic of Kazakhstan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Open Access Macedonian Journal of Medical Sciences.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2021</w:t>
      </w:r>
      <w:r w:rsidRPr="0064206A">
        <w:rPr>
          <w:rFonts w:ascii="Times New Roman" w:hAnsi="Times New Roman"/>
          <w:sz w:val="28"/>
          <w:szCs w:val="28"/>
          <w:lang w:val="en-US"/>
        </w:rPr>
        <w:t>. – Vol.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B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704-710.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 w:rsidRPr="0064206A">
        <w:rPr>
          <w:rFonts w:ascii="Times New Roman" w:hAnsi="Times New Roman"/>
          <w:sz w:val="28"/>
          <w:szCs w:val="28"/>
          <w:lang w:val="en-US"/>
        </w:rPr>
        <w:t>126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Bianchi S., Frati E.R., Lai A. et al. Genetic characterisation of Measles virus variants identified during a large epidemic in Milan // Epidemiol Infect. – 2019. – Vol. 147. – P. e80-1-e80-8.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127 Currie J., Davies L., McCarthy J. et al. Measles outbreak linked to European B3 outbreaks, Wales, United Kingdom, 2017 // Euro Surveill. – 2017. – Vol. 22, Issue 42. – P. 17-00673-1-17-00673-7.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128 Zhuzzhasarova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Bayesheva 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Altynbekova A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Measles at the present stagе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Journal of clinical medicine of Kazakhstan</w:t>
      </w:r>
      <w:r w:rsidRPr="0064206A">
        <w:rPr>
          <w:rFonts w:ascii="Times New Roman" w:hAnsi="Times New Roman"/>
          <w:sz w:val="28"/>
          <w:szCs w:val="28"/>
          <w:lang w:val="en-US"/>
        </w:rPr>
        <w:t>. – 2021. – Vol. 18. Issue</w:t>
      </w:r>
      <w:r w:rsidR="00487C6B" w:rsidRPr="0064206A">
        <w:rPr>
          <w:rFonts w:ascii="Times New Roman" w:hAnsi="Times New Roman"/>
          <w:sz w:val="28"/>
          <w:szCs w:val="28"/>
          <w:lang w:val="en-US"/>
        </w:rPr>
        <w:t> </w:t>
      </w:r>
      <w:r w:rsidRPr="0064206A">
        <w:rPr>
          <w:rFonts w:ascii="Times New Roman" w:hAnsi="Times New Roman"/>
          <w:sz w:val="28"/>
          <w:szCs w:val="28"/>
          <w:lang w:val="en-US"/>
        </w:rPr>
        <w:t>6. – P. 25-31.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129 Zhuzzhasarova A., Bayesheva D., Turdalina B.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Epidemiological situation of measles in the Republic of Kazakhstan. Infectious disease surveillance &amp; notification </w:t>
      </w:r>
      <w:r w:rsidRPr="0064206A">
        <w:rPr>
          <w:rFonts w:ascii="Times New Roman" w:hAnsi="Times New Roman"/>
          <w:sz w:val="28"/>
          <w:szCs w:val="28"/>
          <w:lang w:val="en-US"/>
        </w:rPr>
        <w:t>/</w:t>
      </w:r>
      <w:r w:rsidRPr="0064206A">
        <w:rPr>
          <w:rFonts w:ascii="Times New Roman" w:hAnsi="Times New Roman"/>
          <w:sz w:val="28"/>
          <w:szCs w:val="28"/>
          <w:lang w:val="kk-KZ"/>
        </w:rPr>
        <w:t>/ International Journal of Infectious Diseases. – 2021.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– Vol. </w:t>
      </w:r>
      <w:r w:rsidRPr="0064206A">
        <w:rPr>
          <w:rFonts w:ascii="Times New Roman" w:hAnsi="Times New Roman"/>
          <w:sz w:val="28"/>
          <w:szCs w:val="28"/>
          <w:lang w:val="kk-KZ"/>
        </w:rPr>
        <w:t>101(S1)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366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367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130 Zhang Y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Yu Y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Zhang G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Q. Maculopapular rash and Koplik’s spot in adult measles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Rev Soc Bras Med Trop.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48, Issue 2. – P. 231.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131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Sabella C. Measles: not just a childhood rash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Cleve Clin J Med.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2010. – Vol. 77, Issue 3. – P. </w:t>
      </w:r>
      <w:r w:rsidRPr="0064206A">
        <w:rPr>
          <w:rFonts w:ascii="Times New Roman" w:hAnsi="Times New Roman"/>
          <w:sz w:val="28"/>
          <w:szCs w:val="28"/>
          <w:lang w:val="kk-KZ"/>
        </w:rPr>
        <w:t>207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213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132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Husada D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An evaluation of the clinical features of measles virus infection for diagnosis in children within a limited resources setting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BMC Pediatr.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2020. – Vol. </w:t>
      </w:r>
      <w:r w:rsidRPr="0064206A">
        <w:rPr>
          <w:rFonts w:ascii="Times New Roman" w:hAnsi="Times New Roman"/>
          <w:sz w:val="28"/>
          <w:szCs w:val="28"/>
          <w:lang w:val="kk-KZ"/>
        </w:rPr>
        <w:t>20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5</w:t>
      </w:r>
      <w:r w:rsidRPr="0064206A">
        <w:rPr>
          <w:rFonts w:ascii="Times New Roman" w:hAnsi="Times New Roman"/>
          <w:sz w:val="28"/>
          <w:szCs w:val="28"/>
          <w:lang w:val="en-US"/>
        </w:rPr>
        <w:t>-1-5-16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133 Beckford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P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Kaschula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O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Stephen C. Factors associated with fatal cases of measles. A retrospective autopsy study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 Afr Med J.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1985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68, Issue 12. – P. </w:t>
      </w:r>
      <w:r w:rsidRPr="0064206A">
        <w:rPr>
          <w:rFonts w:ascii="Times New Roman" w:hAnsi="Times New Roman"/>
          <w:sz w:val="28"/>
          <w:szCs w:val="28"/>
          <w:lang w:val="kk-KZ"/>
        </w:rPr>
        <w:t>858-</w:t>
      </w:r>
      <w:r w:rsidRPr="0064206A">
        <w:rPr>
          <w:rFonts w:ascii="Times New Roman" w:hAnsi="Times New Roman"/>
          <w:sz w:val="28"/>
          <w:szCs w:val="28"/>
          <w:lang w:val="en-US"/>
        </w:rPr>
        <w:t>8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63.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134 De Vries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McQuaid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van Amerongen G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Measles immune suppression: lessons from the macaque model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PLoS Pathog.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8</w:t>
      </w:r>
      <w:r w:rsidRPr="0064206A">
        <w:rPr>
          <w:rFonts w:ascii="Times New Roman" w:hAnsi="Times New Roman"/>
          <w:sz w:val="28"/>
          <w:szCs w:val="28"/>
          <w:lang w:val="en-US"/>
        </w:rPr>
        <w:t>, Issue </w:t>
      </w:r>
      <w:r w:rsidRPr="0064206A">
        <w:rPr>
          <w:rFonts w:ascii="Times New Roman" w:hAnsi="Times New Roman"/>
          <w:sz w:val="28"/>
          <w:szCs w:val="28"/>
          <w:lang w:val="kk-KZ"/>
        </w:rPr>
        <w:t>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e1002885</w:t>
      </w:r>
      <w:r w:rsidRPr="0064206A">
        <w:rPr>
          <w:rFonts w:ascii="Times New Roman" w:hAnsi="Times New Roman"/>
          <w:sz w:val="28"/>
          <w:szCs w:val="28"/>
          <w:lang w:val="en-US"/>
        </w:rPr>
        <w:t>-1-t1002885-16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135 Misin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Antonello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Di Bella S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Measles: An Overview of a Re-Emerging Disease in Children and Immunocompromised Patients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Microorganisms.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8, Issue 2. – P. </w:t>
      </w:r>
      <w:r w:rsidRPr="0064206A">
        <w:rPr>
          <w:rFonts w:ascii="Times New Roman" w:hAnsi="Times New Roman"/>
          <w:sz w:val="28"/>
          <w:szCs w:val="28"/>
          <w:lang w:val="kk-KZ"/>
        </w:rPr>
        <w:t>276</w:t>
      </w:r>
      <w:r w:rsidRPr="0064206A">
        <w:rPr>
          <w:rFonts w:ascii="Times New Roman" w:hAnsi="Times New Roman"/>
          <w:sz w:val="28"/>
          <w:szCs w:val="28"/>
          <w:lang w:val="en-US"/>
        </w:rPr>
        <w:t>-1-276-20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val="en-US" w:eastAsia="ru-RU"/>
        </w:rPr>
      </w:pP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 xml:space="preserve">136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Trelles-Garcia V.P. et al. Impact of Protein Energy Malnutrition on Outcomes of Adults With Viral Pneumonia: A Nationwide Retrospective Analysis // Cureus. – 2020. – Vol. 12, Issue 12. – P. e12274-1-e12274-7.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lastRenderedPageBreak/>
        <w:t xml:space="preserve">137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Yeo H.J., Byun K.S., Han J. et al. Prognostic significance of malnutrition for long-term mortality in community-acquired pneumonia: a propensity score matched analysis // </w:t>
      </w:r>
      <w:r w:rsidRPr="0064206A">
        <w:rPr>
          <w:rStyle w:val="ref-journal"/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Korean J Intern Med</w:t>
      </w:r>
      <w:r w:rsidRPr="0064206A">
        <w:rPr>
          <w:rStyle w:val="ref-journal"/>
          <w:rFonts w:ascii="Times New Roman" w:hAnsi="Times New Roman"/>
          <w:i/>
          <w:iCs/>
          <w:sz w:val="28"/>
          <w:szCs w:val="28"/>
          <w:shd w:val="clear" w:color="auto" w:fill="FFFFFF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2019. – Vol. </w:t>
      </w:r>
      <w:r w:rsidRPr="0064206A">
        <w:rPr>
          <w:rStyle w:val="ref-vol"/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34. – P.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841-849.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138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Edigin E., Eseaton P., Kaul S. et al. Systemic sclerosis is not associated with worse outcomes of patients admitted for ischemic stroke: analysis of the national inpatient sample // </w:t>
      </w:r>
      <w:r w:rsidRPr="0064206A">
        <w:rPr>
          <w:rStyle w:val="ref-journal"/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Cureus</w:t>
      </w:r>
      <w:r w:rsidRPr="0064206A">
        <w:rPr>
          <w:rStyle w:val="ref-journal"/>
          <w:rFonts w:ascii="Times New Roman" w:hAnsi="Times New Roman"/>
          <w:i/>
          <w:iCs/>
          <w:sz w:val="28"/>
          <w:szCs w:val="28"/>
          <w:shd w:val="clear" w:color="auto" w:fill="FFFFFF"/>
          <w:lang w:val="en-US"/>
        </w:rPr>
        <w:t xml:space="preserve">. –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2020. – Vol. </w:t>
      </w:r>
      <w:r w:rsidRPr="0064206A">
        <w:rPr>
          <w:rStyle w:val="ref-vol"/>
          <w:rFonts w:ascii="Times New Roman" w:hAnsi="Times New Roman"/>
          <w:sz w:val="28"/>
          <w:szCs w:val="28"/>
          <w:shd w:val="clear" w:color="auto" w:fill="FFFFFF"/>
          <w:lang w:val="en-US"/>
        </w:rPr>
        <w:t>12, Issue 7. – P. e9155-1-e9155-7.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 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139 Yang L., Peng J., Deng J. et al. Vaccination Status of Children With Epilepsy or Cerebral Palsy in Hunan Rural Area and a Relative KAP Survey of Vaccinators // Front Pediatr. – 2019. – Vol. 7. – P. 84-1-84-11.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140 Kuo T.J., Hsu C.L., Liao P.H. et al. Nomogram for pneumonia prediction among children and young people with cerebral palsy: A population-based cohort study // PLoS One. – 2020. – Vol. 15, Issue 7. – P. e0235069-1-e0235069-14.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Style w:val="mixed-citation"/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141</w:t>
      </w:r>
      <w:r w:rsidRPr="0064206A">
        <w:rPr>
          <w:rStyle w:val="mixed-citation"/>
          <w:rFonts w:ascii="Times New Roman" w:hAnsi="Times New Roman"/>
          <w:sz w:val="28"/>
          <w:szCs w:val="28"/>
          <w:lang w:val="en-US"/>
        </w:rPr>
        <w:t xml:space="preserve"> Fitzgerald P., Leonard H., Pikora T.J. et al. </w:t>
      </w:r>
      <w:r w:rsidRPr="0064206A">
        <w:rPr>
          <w:rStyle w:val="ref-title"/>
          <w:rFonts w:ascii="Times New Roman" w:hAnsi="Times New Roman"/>
          <w:sz w:val="28"/>
          <w:szCs w:val="28"/>
          <w:lang w:val="en-US"/>
        </w:rPr>
        <w:t xml:space="preserve">Hospital admissions in children with down syndrome: experience of a population-based cohort followed from birth // </w:t>
      </w:r>
      <w:r w:rsidRPr="0064206A">
        <w:rPr>
          <w:rStyle w:val="ref-journal"/>
          <w:rFonts w:ascii="Times New Roman" w:hAnsi="Times New Roman"/>
          <w:iCs/>
          <w:sz w:val="28"/>
          <w:szCs w:val="28"/>
          <w:lang w:val="en-US"/>
        </w:rPr>
        <w:t>PLoS ONE</w:t>
      </w:r>
      <w:r w:rsidRPr="0064206A">
        <w:rPr>
          <w:rStyle w:val="mixed-citation"/>
          <w:rFonts w:ascii="Times New Roman" w:hAnsi="Times New Roman"/>
          <w:sz w:val="28"/>
          <w:szCs w:val="28"/>
          <w:lang w:val="en-US"/>
        </w:rPr>
        <w:t xml:space="preserve">. – 2013. – Vol. </w:t>
      </w:r>
      <w:r w:rsidRPr="0064206A">
        <w:rPr>
          <w:rStyle w:val="ref-vol"/>
          <w:rFonts w:ascii="Times New Roman" w:hAnsi="Times New Roman"/>
          <w:sz w:val="28"/>
          <w:szCs w:val="28"/>
          <w:lang w:val="en-US"/>
        </w:rPr>
        <w:t xml:space="preserve">8. – P. </w:t>
      </w:r>
      <w:r w:rsidRPr="0064206A">
        <w:rPr>
          <w:rStyle w:val="mixed-citation"/>
          <w:rFonts w:ascii="Times New Roman" w:hAnsi="Times New Roman"/>
          <w:sz w:val="28"/>
          <w:szCs w:val="28"/>
          <w:lang w:val="en-US"/>
        </w:rPr>
        <w:t xml:space="preserve">e70401-1-e70401-14.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vertAlign w:val="superscript"/>
          <w:lang w:val="en-US"/>
        </w:rPr>
      </w:pPr>
      <w:r w:rsidRPr="0064206A">
        <w:rPr>
          <w:rStyle w:val="mixed-citation"/>
          <w:rFonts w:ascii="Times New Roman" w:hAnsi="Times New Roman"/>
          <w:sz w:val="28"/>
          <w:szCs w:val="28"/>
          <w:lang w:val="en-US"/>
        </w:rPr>
        <w:t xml:space="preserve">142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Pergam S.A., Englund J.A., Kamboj M. et al. </w:t>
      </w:r>
      <w:r w:rsidRPr="0064206A">
        <w:rPr>
          <w:rStyle w:val="ref-title"/>
          <w:rFonts w:ascii="Times New Roman" w:hAnsi="Times New Roman"/>
          <w:sz w:val="28"/>
          <w:szCs w:val="28"/>
          <w:shd w:val="clear" w:color="auto" w:fill="FFFFFF"/>
          <w:lang w:val="en-US"/>
        </w:rPr>
        <w:t>Preventing measles in immunosuppressed cancer and hematopoietic cell transplantation patients: a position statement by the American Society for Transplantation and Cellular Therapy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// </w:t>
      </w:r>
      <w:r w:rsidRPr="0064206A">
        <w:rPr>
          <w:rStyle w:val="ref-journal"/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Biol Blood Marrow Transplant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– 2019. – Vol. </w:t>
      </w:r>
      <w:r w:rsidRPr="0064206A">
        <w:rPr>
          <w:rStyle w:val="ref-vol"/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25, Issue </w:t>
      </w:r>
      <w:r w:rsidRPr="0064206A">
        <w:rPr>
          <w:rStyle w:val="ref-iss"/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11. – P.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e321-e330. </w:t>
      </w:r>
    </w:p>
    <w:p w:rsidR="00AF5402" w:rsidRPr="0064206A" w:rsidRDefault="00AF5402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 w:rsidRPr="0064206A">
        <w:rPr>
          <w:rFonts w:ascii="Times New Roman" w:hAnsi="Times New Roman"/>
          <w:sz w:val="28"/>
          <w:szCs w:val="28"/>
          <w:lang w:val="en-US"/>
        </w:rPr>
        <w:t>143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Marquis S.R., Logue J.K., Chu H.Y. et al. Seroprevalence of Measles and Mumps Antibodies Among Individuals With Cancer // JAMA Netw Open. – 2021. – Vol. 4, Issue 7. – P. e2118508-1-e2118505-12. </w:t>
      </w:r>
    </w:p>
    <w:p w:rsidR="00AF5402" w:rsidRPr="0064206A" w:rsidRDefault="00AF5402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144</w:t>
      </w:r>
      <w:r w:rsidRPr="0064206A">
        <w:rPr>
          <w:rFonts w:ascii="Times New Roman" w:hAnsi="Times New Roman"/>
          <w:sz w:val="28"/>
          <w:szCs w:val="28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Клинический протокол «Пневмония у детей»</w:t>
      </w:r>
      <w:r w:rsidRPr="0064206A">
        <w:rPr>
          <w:rFonts w:ascii="Times New Roman" w:hAnsi="Times New Roman"/>
          <w:sz w:val="28"/>
          <w:szCs w:val="28"/>
        </w:rPr>
        <w:t>: утв. Объединенной комиссией по качеству медицинских услуг Министерства здравоохранения Республики Казахстан от 5 октября 2017 года, №29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// </w:t>
      </w:r>
      <w:hyperlink r:id="rId59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https://online.zakon.kz</w:t>
        </w:r>
      </w:hyperlink>
      <w:r w:rsidRPr="0064206A">
        <w:rPr>
          <w:rFonts w:ascii="Times New Roman" w:hAnsi="Times New Roman"/>
          <w:sz w:val="28"/>
          <w:szCs w:val="28"/>
          <w:lang w:val="kk-KZ"/>
        </w:rPr>
        <w:t>. /Document/?doc_id=32347516. 04.05.2021.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145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Collaborators G.B.D.L.R.I. Quantifying risks and interventions that have affected the burden of lower respiratory infections among children younger than 5 years: An analysis for the Global Burden of Disease Study 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Lancet Infect. Dis.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60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79.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146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Miller N.P., Amouzou A., Tafesse M. et al. Integrated community case management of childhood illness in Ethiopia: implementation strength and quality of care // Am J Trop Med Hyg. – 2014. – Vol. 91, Issue 2. – P. 424-434. </w:t>
      </w:r>
    </w:p>
    <w:p w:rsidR="00AF5402" w:rsidRPr="0064206A" w:rsidRDefault="00AF5402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147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Pang Z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 Raudonis R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 Glick B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R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Antibiotic resistance in Pseudomonas aeruginosa: mechanisms and alternative therapeutic strategies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Biotechnol Adv.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37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177-192. </w:t>
      </w:r>
    </w:p>
    <w:p w:rsidR="00AF5402" w:rsidRPr="0064206A" w:rsidRDefault="00AF5402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148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Cheung G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Y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C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 Bae J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S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 Otto M. Pathogenicity and virulence of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64206A">
        <w:rPr>
          <w:rFonts w:ascii="Times New Roman" w:hAnsi="Times New Roman"/>
          <w:i/>
          <w:iCs/>
          <w:sz w:val="28"/>
          <w:szCs w:val="28"/>
          <w:shd w:val="clear" w:color="auto" w:fill="FFFFFF"/>
          <w:lang w:val="kk-KZ"/>
        </w:rPr>
        <w:t>Staphylococcus aureus</w:t>
      </w:r>
      <w:r w:rsidRPr="0064206A">
        <w:rPr>
          <w:rFonts w:ascii="Times New Roman" w:hAnsi="Times New Roman"/>
          <w:i/>
          <w:iCs/>
          <w:sz w:val="28"/>
          <w:szCs w:val="28"/>
          <w:shd w:val="clear" w:color="auto" w:fill="FFFFFF"/>
          <w:lang w:val="en-US"/>
        </w:rPr>
        <w:t xml:space="preserve"> </w:t>
      </w:r>
      <w:r w:rsidRPr="0064206A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//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Virulence. – 2021. – Vol. 12, Issue 1. – P. 547-569. </w:t>
      </w:r>
    </w:p>
    <w:p w:rsidR="00AF5402" w:rsidRPr="0064206A" w:rsidRDefault="00AF5402" w:rsidP="002949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149 Harding C.M., Hennon S.W., Feldman M.F. Uncovering the mechanisms of Acinetobacter baumannii virulence // Nat Rev Microbiol. – 2018. – Vol. 16, Issue 2. – P. 91-102.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30"/>
          <w:szCs w:val="30"/>
          <w:shd w:val="clear" w:color="auto" w:fill="FFFFFF"/>
          <w:lang w:val="en-US"/>
        </w:rPr>
      </w:pPr>
      <w:r w:rsidRPr="0064206A">
        <w:rPr>
          <w:rFonts w:ascii="Times New Roman" w:hAnsi="Times New Roman"/>
          <w:sz w:val="28"/>
          <w:szCs w:val="28"/>
          <w:lang w:val="en-US"/>
        </w:rPr>
        <w:t>150</w:t>
      </w:r>
      <w:r w:rsidRPr="0064206A">
        <w:rPr>
          <w:rFonts w:ascii="Times New Roman" w:hAnsi="Times New Roman"/>
          <w:sz w:val="30"/>
          <w:szCs w:val="30"/>
          <w:shd w:val="clear" w:color="auto" w:fill="FFFFFF"/>
          <w:lang w:val="en-US"/>
        </w:rPr>
        <w:t xml:space="preserve"> Troeger C., Forouzanfar M., Rao P.C. et al. Estimates of the global, regional, and national morbidity, mortality, and aetiologies of lower respiratory </w:t>
      </w:r>
      <w:r w:rsidRPr="0064206A">
        <w:rPr>
          <w:rFonts w:ascii="Times New Roman" w:hAnsi="Times New Roman"/>
          <w:sz w:val="30"/>
          <w:szCs w:val="30"/>
          <w:shd w:val="clear" w:color="auto" w:fill="FFFFFF"/>
          <w:lang w:val="en-US"/>
        </w:rPr>
        <w:lastRenderedPageBreak/>
        <w:t xml:space="preserve">tract infections in 195 countries: a systematic analysis for the global burden of disease study 2015 // </w:t>
      </w:r>
      <w:r w:rsidRPr="0064206A">
        <w:rPr>
          <w:rStyle w:val="ref-journal"/>
          <w:rFonts w:ascii="Times New Roman" w:hAnsi="Times New Roman"/>
          <w:iCs/>
          <w:sz w:val="30"/>
          <w:szCs w:val="30"/>
          <w:shd w:val="clear" w:color="auto" w:fill="FFFFFF"/>
          <w:lang w:val="en-US"/>
        </w:rPr>
        <w:t>Lancet Infect Dis</w:t>
      </w:r>
      <w:r w:rsidRPr="0064206A">
        <w:rPr>
          <w:rStyle w:val="ref-journal"/>
          <w:rFonts w:ascii="Times New Roman" w:hAnsi="Times New Roman"/>
          <w:i/>
          <w:iCs/>
          <w:sz w:val="30"/>
          <w:szCs w:val="30"/>
          <w:shd w:val="clear" w:color="auto" w:fill="FFFFFF"/>
          <w:lang w:val="en-US"/>
        </w:rPr>
        <w:t xml:space="preserve">. – </w:t>
      </w:r>
      <w:r w:rsidRPr="0064206A">
        <w:rPr>
          <w:rFonts w:ascii="Times New Roman" w:hAnsi="Times New Roman"/>
          <w:sz w:val="30"/>
          <w:szCs w:val="30"/>
          <w:shd w:val="clear" w:color="auto" w:fill="FFFFFF"/>
          <w:lang w:val="en-US"/>
        </w:rPr>
        <w:t xml:space="preserve">2017. – Vol. </w:t>
      </w:r>
      <w:r w:rsidRPr="0064206A">
        <w:rPr>
          <w:rStyle w:val="ref-vol"/>
          <w:rFonts w:ascii="Times New Roman" w:hAnsi="Times New Roman"/>
          <w:sz w:val="30"/>
          <w:szCs w:val="30"/>
          <w:shd w:val="clear" w:color="auto" w:fill="FFFFFF"/>
          <w:lang w:val="en-US"/>
        </w:rPr>
        <w:t xml:space="preserve">17. – P. </w:t>
      </w:r>
      <w:r w:rsidRPr="0064206A">
        <w:rPr>
          <w:rFonts w:ascii="Times New Roman" w:hAnsi="Times New Roman"/>
          <w:sz w:val="30"/>
          <w:szCs w:val="30"/>
          <w:shd w:val="clear" w:color="auto" w:fill="FFFFFF"/>
          <w:lang w:val="en-US"/>
        </w:rPr>
        <w:t>1133-1161.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151 O'Donovan C. Measles in Kenyan children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East Afr Med J.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1971. – Vol. 48, Issue 10. – P. </w:t>
      </w:r>
      <w:r w:rsidRPr="0064206A">
        <w:rPr>
          <w:rFonts w:ascii="Times New Roman" w:hAnsi="Times New Roman"/>
          <w:sz w:val="28"/>
          <w:szCs w:val="28"/>
          <w:lang w:val="kk-KZ"/>
        </w:rPr>
        <w:t>526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532.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152 Lo Vecchio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Krzysztofiak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Montagnani C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Complications and risk factors for severe outcome in children with measles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Arch Dis Child. </w:t>
      </w:r>
      <w:r w:rsidRPr="0064206A">
        <w:rPr>
          <w:rFonts w:ascii="Times New Roman" w:hAnsi="Times New Roman"/>
          <w:sz w:val="28"/>
          <w:szCs w:val="28"/>
          <w:lang w:val="en-US"/>
        </w:rPr>
        <w:t>– 2020. – Vol. 150, Issue 9. – P. 896-899.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153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Donadel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Stanescu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Pistol A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Risk factors for measles deaths among children during a Nationwide measles outbreak - Romania, 2016-2018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BMC Infect Dis.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279</w:t>
      </w:r>
      <w:r w:rsidRPr="0064206A">
        <w:rPr>
          <w:rFonts w:ascii="Times New Roman" w:hAnsi="Times New Roman"/>
          <w:sz w:val="28"/>
          <w:szCs w:val="28"/>
          <w:lang w:val="en-US"/>
        </w:rPr>
        <w:t>-1-279-13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en-US"/>
        </w:rPr>
        <w:t xml:space="preserve">154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Al-Hashmi S., Al-Mukhaini K., Shaikh S. et al. Severe Pneumonitis in Omani Infants During An In-Hospital Measles Outbreak: A report of three cases // Sultan Qaboos Univ Med J. – 2022. – Vol. 22, Issue 1. – P. 129-133.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155 Shaver C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Bastarache J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Clinical and biological heterogeneity in acute respiratory distress syndrome: direct versus indirect lung injury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Clin Chest Med.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639</w:t>
      </w:r>
      <w:r w:rsidRPr="0064206A">
        <w:rPr>
          <w:rFonts w:ascii="Times New Roman" w:hAnsi="Times New Roman"/>
          <w:sz w:val="28"/>
          <w:szCs w:val="28"/>
          <w:lang w:val="en-US"/>
        </w:rPr>
        <w:t>-6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53.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156 Mrozek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Jabaudon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Jaber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et al. Elevated Plasma Levels of sRAGE Are Associated With Nonfocal CT-Based Lung Imaging in Patients With ARDS: A Prospective Multicenter Study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Chest.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150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5</w:t>
      </w:r>
      <w:r w:rsidRPr="0064206A">
        <w:rPr>
          <w:rFonts w:ascii="Times New Roman" w:hAnsi="Times New Roman"/>
          <w:sz w:val="28"/>
          <w:szCs w:val="28"/>
          <w:lang w:val="en-US"/>
        </w:rPr>
        <w:t>. – P. </w:t>
      </w:r>
      <w:r w:rsidRPr="0064206A">
        <w:rPr>
          <w:rFonts w:ascii="Times New Roman" w:hAnsi="Times New Roman"/>
          <w:sz w:val="28"/>
          <w:szCs w:val="28"/>
          <w:lang w:val="kk-KZ"/>
        </w:rPr>
        <w:t>998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1007.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157 Li X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Ma X. Acute respiratory failure in COVID-19: is it "typical" ARDS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Crit Care.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198</w:t>
      </w:r>
      <w:r w:rsidRPr="0064206A">
        <w:rPr>
          <w:rFonts w:ascii="Times New Roman" w:hAnsi="Times New Roman"/>
          <w:sz w:val="28"/>
          <w:szCs w:val="28"/>
          <w:lang w:val="en-US"/>
        </w:rPr>
        <w:t>-1-198-8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158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Pei L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.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, Wen G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.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-F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.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, Song W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>.</w:t>
      </w:r>
      <w:r w:rsidRPr="0064206A">
        <w:rPr>
          <w:rFonts w:ascii="Times New Roman" w:eastAsia="Times New Roman" w:hAnsi="Times New Roman"/>
          <w:sz w:val="28"/>
          <w:szCs w:val="28"/>
          <w:lang w:val="kk-KZ" w:eastAsia="ru-RU"/>
        </w:rPr>
        <w:t>-L</w:t>
      </w:r>
      <w:r w:rsidRPr="0064206A">
        <w:rPr>
          <w:rFonts w:ascii="Times New Roman" w:eastAsia="Times New Roman" w:hAnsi="Times New Roman"/>
          <w:sz w:val="28"/>
          <w:szCs w:val="28"/>
          <w:lang w:val="en-US" w:eastAsia="ru-RU"/>
        </w:rPr>
        <w:t xml:space="preserve">. et al. </w:t>
      </w:r>
      <w:r w:rsidRPr="0064206A">
        <w:rPr>
          <w:rFonts w:ascii="Times New Roman" w:eastAsia="MS Gothic" w:hAnsi="Times New Roman"/>
          <w:sz w:val="28"/>
          <w:szCs w:val="28"/>
          <w:lang w:val="kk-KZ"/>
        </w:rPr>
        <w:t>Risk factors for the development of acute respiratory distress syndrome in children with measles // Zhongguo dang dai er ke za zhi = Chinese journal of contemporary pediatrics</w:t>
      </w:r>
      <w:r w:rsidRPr="0064206A">
        <w:rPr>
          <w:rFonts w:ascii="Times New Roman" w:eastAsia="MS Gothic" w:hAnsi="Times New Roman"/>
          <w:sz w:val="28"/>
          <w:szCs w:val="28"/>
          <w:lang w:val="en-US"/>
        </w:rPr>
        <w:t>. – 2015. – Vol. 17, Issue 3. – P. 245-248.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159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Coetzee S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 Morrow B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M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 Argent A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C. Measles in a South African paediatric intensive care unit: Again!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// </w:t>
      </w:r>
      <w:r w:rsidRPr="0064206A">
        <w:rPr>
          <w:rStyle w:val="ref-journal"/>
          <w:rFonts w:ascii="Times New Roman" w:hAnsi="Times New Roman"/>
          <w:iCs/>
          <w:sz w:val="28"/>
          <w:szCs w:val="28"/>
          <w:shd w:val="clear" w:color="auto" w:fill="FFFFFF"/>
          <w:lang w:val="kk-KZ"/>
        </w:rPr>
        <w:t>J Paediatr Child Health</w:t>
      </w:r>
      <w:r w:rsidRPr="0064206A">
        <w:rPr>
          <w:rStyle w:val="ref-journal"/>
          <w:rFonts w:ascii="Times New Roman" w:hAnsi="Times New Roman"/>
          <w:i/>
          <w:iCs/>
          <w:sz w:val="28"/>
          <w:szCs w:val="28"/>
          <w:shd w:val="clear" w:color="auto" w:fill="FFFFFF"/>
          <w:lang w:val="kk-KZ"/>
        </w:rPr>
        <w:t>.</w:t>
      </w:r>
      <w:r w:rsidRPr="0064206A">
        <w:rPr>
          <w:rStyle w:val="ref-journal"/>
          <w:rFonts w:ascii="Times New Roman" w:hAnsi="Times New Roman"/>
          <w:i/>
          <w:iCs/>
          <w:sz w:val="28"/>
          <w:szCs w:val="28"/>
          <w:shd w:val="clear" w:color="auto" w:fill="FFFFFF"/>
          <w:lang w:val="en-US"/>
        </w:rPr>
        <w:t xml:space="preserve"> –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2014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– Vol. </w:t>
      </w:r>
      <w:r w:rsidRPr="0064206A">
        <w:rPr>
          <w:rStyle w:val="ref-vol"/>
          <w:rFonts w:ascii="Times New Roman" w:hAnsi="Times New Roman"/>
          <w:sz w:val="28"/>
          <w:szCs w:val="28"/>
          <w:shd w:val="clear" w:color="auto" w:fill="FFFFFF"/>
          <w:lang w:val="kk-KZ"/>
        </w:rPr>
        <w:t>50</w:t>
      </w:r>
      <w:r w:rsidRPr="0064206A">
        <w:rPr>
          <w:rStyle w:val="ref-vol"/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379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-3</w:t>
      </w:r>
      <w:r w:rsidRPr="0064206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85.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160 Martinez-Outschoorn U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E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Prisco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Ertel A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Ketones and lactate increase cancer cell "stemness," driving recurrence, metastasis and poor clinical outcome in breast cancer: achieving personalized medicine via Metabolo-Genomics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Cell Cycle.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, Issie </w:t>
      </w:r>
      <w:r w:rsidRPr="0064206A">
        <w:rPr>
          <w:rFonts w:ascii="Times New Roman" w:hAnsi="Times New Roman"/>
          <w:sz w:val="28"/>
          <w:szCs w:val="28"/>
          <w:lang w:val="kk-KZ"/>
        </w:rPr>
        <w:t>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1271-</w:t>
      </w:r>
      <w:r w:rsidRPr="0064206A">
        <w:rPr>
          <w:rFonts w:ascii="Times New Roman" w:hAnsi="Times New Roman"/>
          <w:sz w:val="28"/>
          <w:szCs w:val="28"/>
          <w:lang w:val="en-US"/>
        </w:rPr>
        <w:t>12</w:t>
      </w:r>
      <w:r w:rsidRPr="0064206A">
        <w:rPr>
          <w:rFonts w:ascii="Times New Roman" w:hAnsi="Times New Roman"/>
          <w:sz w:val="28"/>
          <w:szCs w:val="28"/>
          <w:lang w:val="kk-KZ"/>
        </w:rPr>
        <w:t>86.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161 Maan W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Warsi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Q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Rashed A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Unexplained High Activity of Aspartate Aminotransferase in an Asymptomatic Pediatric Patient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Int J Pediatr.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5805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5808.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162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4206A">
        <w:rPr>
          <w:rStyle w:val="extendedtext-full"/>
          <w:rFonts w:ascii="Times New Roman" w:hAnsi="Times New Roman"/>
          <w:bCs/>
          <w:sz w:val="28"/>
          <w:szCs w:val="28"/>
          <w:lang w:val="en-US"/>
        </w:rPr>
        <w:t>Lacramioara</w:t>
      </w:r>
      <w:r w:rsidRPr="0064206A">
        <w:rPr>
          <w:rStyle w:val="extendedtext-full"/>
          <w:rFonts w:ascii="Times New Roman" w:hAnsi="Times New Roman"/>
          <w:sz w:val="28"/>
          <w:szCs w:val="28"/>
          <w:lang w:val="en-US"/>
        </w:rPr>
        <w:t xml:space="preserve"> E.</w:t>
      </w:r>
      <w:r w:rsidRPr="0064206A">
        <w:rPr>
          <w:rStyle w:val="extendedtext-full"/>
          <w:rFonts w:ascii="Times New Roman" w:hAnsi="Times New Roman"/>
          <w:bCs/>
          <w:sz w:val="28"/>
          <w:szCs w:val="28"/>
          <w:lang w:val="en-US"/>
        </w:rPr>
        <w:t>P., M</w:t>
      </w:r>
      <w:r w:rsidRPr="0064206A">
        <w:rPr>
          <w:rFonts w:ascii="Times New Roman" w:hAnsi="Times New Roman"/>
          <w:sz w:val="28"/>
          <w:szCs w:val="28"/>
          <w:lang w:val="kk-KZ"/>
        </w:rPr>
        <w:t>arcu C.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Measles myocarditis in a 6 month old infant: case report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Clujul Medical.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2016. – Vol.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89.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P.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S82. 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163 Finkel H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E. Measles myocarditis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American Heart Journal</w:t>
      </w:r>
      <w:r w:rsidRPr="0064206A">
        <w:rPr>
          <w:rFonts w:ascii="Times New Roman" w:hAnsi="Times New Roman"/>
          <w:sz w:val="28"/>
          <w:szCs w:val="28"/>
          <w:lang w:val="en-US"/>
        </w:rPr>
        <w:t>. – 1964. – Vol. </w:t>
      </w:r>
      <w:r w:rsidRPr="0064206A">
        <w:rPr>
          <w:rFonts w:ascii="Times New Roman" w:hAnsi="Times New Roman"/>
          <w:sz w:val="28"/>
          <w:szCs w:val="28"/>
          <w:lang w:val="kk-KZ"/>
        </w:rPr>
        <w:t>67, Issue 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679-683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164 Ludlow M., Kortekaas J., Herden C.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kk-KZ"/>
        </w:rPr>
        <w:t>et al. Neurotropic Virus Infections as the Cause of Immediate and Delayed Neuropathology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Acta Neuropathol.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131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159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184.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165 Ferren 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Horvat B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Mathieu C. Measles Encephalitis: Towards New Therapeutics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Viruses.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11</w:t>
      </w:r>
      <w:r w:rsidR="00487C6B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11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1017</w:t>
      </w:r>
      <w:r w:rsidRPr="0064206A">
        <w:rPr>
          <w:rFonts w:ascii="Times New Roman" w:hAnsi="Times New Roman"/>
          <w:sz w:val="28"/>
          <w:szCs w:val="28"/>
          <w:lang w:val="en-US"/>
        </w:rPr>
        <w:t>-1-1017-34.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lastRenderedPageBreak/>
        <w:t xml:space="preserve">166 Hosoya M. Measles Encephalitis: Direct Viral Invasion or Autoimmune-Mediated Inflammation?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Intern. Med.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2006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45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841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842.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167 Wendorf K.A., Winter K.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Subacute Sclerosing Panencephalitis: The Devastating Measles Complication That Might Be More Common Than Previously Estimated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Clin. Infect. Dis.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65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226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232.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168 Reuter D., Schneider-Schaulies J. Measles Virus Infection of the CNS: Human Disease, Animal Models, and Approaches to Therapy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Med. Microbiol. Immunol.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2010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199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261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271.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169 Modlin J.F., Jabbour J.T., Witte J.J.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Epidemiologic studies of measles, measles vaccine, and subacute sclerosing panencephalitis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Pediatrics.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1977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59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505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512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170 Hashimoto 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Hosoya M. Advances in Antiviral Therapy for Subacute Sclerosing Panencephalitis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Molecules.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2021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26(2)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427</w:t>
      </w:r>
      <w:r w:rsidRPr="0064206A">
        <w:rPr>
          <w:rFonts w:ascii="Times New Roman" w:hAnsi="Times New Roman"/>
          <w:sz w:val="28"/>
          <w:szCs w:val="28"/>
          <w:lang w:val="en-US"/>
        </w:rPr>
        <w:t>-1-427-13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171 Sener R.N. Subacute sclerosing panencephalitis with pontine involvement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J. Comput. Assist. Tomogr.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2004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28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101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102.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172 Watson C. The Mouse Nervous System.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Waltham, MA</w:t>
      </w:r>
      <w:r w:rsidRPr="0064206A">
        <w:rPr>
          <w:rFonts w:ascii="Times New Roman" w:hAnsi="Times New Roman"/>
          <w:sz w:val="28"/>
          <w:szCs w:val="28"/>
          <w:lang w:val="en-US"/>
        </w:rPr>
        <w:t>: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Academic Press</w:t>
      </w:r>
      <w:r w:rsidRPr="0064206A">
        <w:rPr>
          <w:rFonts w:ascii="Times New Roman" w:hAnsi="Times New Roman"/>
          <w:sz w:val="28"/>
          <w:szCs w:val="28"/>
          <w:lang w:val="en-US"/>
        </w:rPr>
        <w:t>, 2012. – 795 p.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173 Trivedi R., Gupta R.K., Agarawal A.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Assessment of white matter damage in subacute sclerosing panencephalitis using quantitative diffusion tensor MR imaging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AJNR Am. J. Neuroradiol.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2006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27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1712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1716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174 Upadhyayula P.S. Yang J., Yue J.K.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Subacute Sclerosing Panencephalitis of the Brainstem as a Clinical Entity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Med Sci (Basel).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2017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5</w:t>
      </w:r>
      <w:r w:rsidR="00487C6B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="00487C6B" w:rsidRPr="0064206A">
        <w:rPr>
          <w:rFonts w:ascii="Times New Roman" w:hAnsi="Times New Roman"/>
          <w:sz w:val="28"/>
          <w:szCs w:val="28"/>
          <w:lang w:val="kk-KZ"/>
        </w:rPr>
        <w:t>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26</w:t>
      </w:r>
      <w:r w:rsidRPr="0064206A">
        <w:rPr>
          <w:rFonts w:ascii="Times New Roman" w:hAnsi="Times New Roman"/>
          <w:sz w:val="28"/>
          <w:szCs w:val="28"/>
          <w:lang w:val="en-US"/>
        </w:rPr>
        <w:t>-1-26-8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175 Garg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Mahadevan A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Malhotra H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S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Subacute sclerosing panencephalitis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Rev Med Virol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2019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Vol. </w:t>
      </w:r>
      <w:r w:rsidRPr="0064206A">
        <w:rPr>
          <w:rFonts w:ascii="Times New Roman" w:hAnsi="Times New Roman"/>
          <w:sz w:val="28"/>
          <w:szCs w:val="28"/>
          <w:lang w:val="kk-KZ"/>
        </w:rPr>
        <w:t>29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e2058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176 Griffin D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E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Lin W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H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Pan C</w:t>
      </w:r>
      <w:r w:rsidRPr="0064206A">
        <w:rPr>
          <w:rFonts w:ascii="Times New Roman" w:hAnsi="Times New Roman"/>
          <w:sz w:val="28"/>
          <w:szCs w:val="28"/>
          <w:lang w:val="en-US"/>
        </w:rPr>
        <w:t>.-</w:t>
      </w:r>
      <w:r w:rsidRPr="0064206A">
        <w:rPr>
          <w:rFonts w:ascii="Times New Roman" w:hAnsi="Times New Roman"/>
          <w:sz w:val="28"/>
          <w:szCs w:val="28"/>
          <w:lang w:val="kk-KZ"/>
        </w:rPr>
        <w:t>H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64206A">
        <w:rPr>
          <w:rFonts w:ascii="Times New Roman" w:hAnsi="Times New Roman"/>
          <w:sz w:val="28"/>
          <w:szCs w:val="28"/>
          <w:lang w:val="kk-KZ"/>
        </w:rPr>
        <w:t>Measles virus, immune control, and persistence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 FEMS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Microbiol Rev.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2012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36</w:t>
      </w:r>
      <w:r w:rsidR="00487C6B" w:rsidRPr="0064206A">
        <w:rPr>
          <w:rFonts w:ascii="Times New Roman" w:hAnsi="Times New Roman"/>
          <w:sz w:val="28"/>
          <w:szCs w:val="28"/>
          <w:lang w:val="en-US"/>
        </w:rPr>
        <w:t xml:space="preserve">, Issue </w:t>
      </w:r>
      <w:r w:rsidRPr="0064206A">
        <w:rPr>
          <w:rFonts w:ascii="Times New Roman" w:hAnsi="Times New Roman"/>
          <w:sz w:val="28"/>
          <w:szCs w:val="28"/>
          <w:lang w:val="kk-KZ"/>
        </w:rPr>
        <w:t>3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649-</w:t>
      </w:r>
      <w:r w:rsidRPr="0064206A">
        <w:rPr>
          <w:rFonts w:ascii="Times New Roman" w:hAnsi="Times New Roman"/>
          <w:sz w:val="28"/>
          <w:szCs w:val="28"/>
          <w:lang w:val="en-US"/>
        </w:rPr>
        <w:t>6</w:t>
      </w:r>
      <w:r w:rsidRPr="0064206A">
        <w:rPr>
          <w:rFonts w:ascii="Times New Roman" w:hAnsi="Times New Roman"/>
          <w:sz w:val="28"/>
          <w:szCs w:val="28"/>
          <w:lang w:val="kk-KZ"/>
        </w:rPr>
        <w:t>62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177 Esolen L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M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Takahashi K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Johnson R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T</w:t>
      </w:r>
      <w:r w:rsidRPr="0064206A">
        <w:rPr>
          <w:rFonts w:ascii="Times New Roman" w:hAnsi="Times New Roman"/>
          <w:sz w:val="28"/>
          <w:szCs w:val="28"/>
          <w:lang w:val="en-US"/>
        </w:rPr>
        <w:t>.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Brain endothelial cell infection in children with acute fatal measles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 Clin Invest.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1995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96</w:t>
      </w:r>
      <w:r w:rsidR="00487C6B" w:rsidRPr="0064206A">
        <w:rPr>
          <w:rFonts w:ascii="Times New Roman" w:hAnsi="Times New Roman"/>
          <w:sz w:val="28"/>
          <w:szCs w:val="28"/>
          <w:lang w:val="en-US"/>
        </w:rPr>
        <w:t>, Issue </w:t>
      </w:r>
      <w:r w:rsidR="00487C6B" w:rsidRPr="0064206A">
        <w:rPr>
          <w:rFonts w:ascii="Times New Roman" w:hAnsi="Times New Roman"/>
          <w:sz w:val="28"/>
          <w:szCs w:val="28"/>
          <w:lang w:val="kk-KZ"/>
        </w:rPr>
        <w:t>5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2478-</w:t>
      </w:r>
      <w:r w:rsidRPr="0064206A">
        <w:rPr>
          <w:rFonts w:ascii="Times New Roman" w:hAnsi="Times New Roman"/>
          <w:sz w:val="28"/>
          <w:szCs w:val="28"/>
          <w:lang w:val="en-US"/>
        </w:rPr>
        <w:t>24</w:t>
      </w:r>
      <w:r w:rsidRPr="0064206A">
        <w:rPr>
          <w:rFonts w:ascii="Times New Roman" w:hAnsi="Times New Roman"/>
          <w:sz w:val="28"/>
          <w:szCs w:val="28"/>
          <w:lang w:val="kk-KZ"/>
        </w:rPr>
        <w:t>81.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178 Cosby S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L</w:t>
      </w:r>
      <w:r w:rsidRPr="0064206A">
        <w:rPr>
          <w:rFonts w:ascii="Times New Roman" w:hAnsi="Times New Roman"/>
          <w:sz w:val="28"/>
          <w:szCs w:val="28"/>
          <w:lang w:val="en-US"/>
        </w:rPr>
        <w:t>.</w:t>
      </w:r>
      <w:r w:rsidRPr="0064206A">
        <w:rPr>
          <w:rFonts w:ascii="Times New Roman" w:hAnsi="Times New Roman"/>
          <w:sz w:val="28"/>
          <w:szCs w:val="28"/>
          <w:lang w:val="kk-KZ"/>
        </w:rPr>
        <w:t>, Brankin B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64206A">
        <w:rPr>
          <w:rFonts w:ascii="Times New Roman" w:hAnsi="Times New Roman"/>
          <w:sz w:val="28"/>
          <w:szCs w:val="28"/>
          <w:lang w:val="kk-KZ"/>
        </w:rPr>
        <w:t>Measles virus infection of cerebral endothelial cells and effect on their adhesive properties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 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Vet Microbiol.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1995</w:t>
      </w:r>
      <w:r w:rsidRPr="0064206A">
        <w:rPr>
          <w:rFonts w:ascii="Times New Roman" w:hAnsi="Times New Roman"/>
          <w:sz w:val="28"/>
          <w:szCs w:val="28"/>
          <w:lang w:val="en-US"/>
        </w:rPr>
        <w:t>. – Vol.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44</w:t>
      </w:r>
      <w:r w:rsidR="00487C6B" w:rsidRPr="0064206A">
        <w:rPr>
          <w:rFonts w:ascii="Times New Roman" w:hAnsi="Times New Roman"/>
          <w:sz w:val="28"/>
          <w:szCs w:val="28"/>
          <w:lang w:val="en-US"/>
        </w:rPr>
        <w:t>, Issue </w:t>
      </w:r>
      <w:r w:rsidRPr="0064206A">
        <w:rPr>
          <w:rFonts w:ascii="Times New Roman" w:hAnsi="Times New Roman"/>
          <w:sz w:val="28"/>
          <w:szCs w:val="28"/>
          <w:lang w:val="kk-KZ"/>
        </w:rPr>
        <w:t>2-4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135-</w:t>
      </w:r>
      <w:r w:rsidRPr="0064206A">
        <w:rPr>
          <w:rFonts w:ascii="Times New Roman" w:hAnsi="Times New Roman"/>
          <w:sz w:val="28"/>
          <w:szCs w:val="28"/>
          <w:lang w:val="en-US"/>
        </w:rPr>
        <w:t>13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9. 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179 Cece H., Tokay L., Yildiz S.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Epidemiological findings and clinical and magnetic resonance presentations in subacute sclerosing panencephalitis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J. Int. Med. Res. 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4206A">
        <w:rPr>
          <w:rFonts w:ascii="Times New Roman" w:hAnsi="Times New Roman"/>
          <w:sz w:val="28"/>
          <w:szCs w:val="28"/>
          <w:lang w:val="kk-KZ"/>
        </w:rPr>
        <w:t>2011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Vol. </w:t>
      </w:r>
      <w:r w:rsidRPr="0064206A">
        <w:rPr>
          <w:rFonts w:ascii="Times New Roman" w:hAnsi="Times New Roman"/>
          <w:sz w:val="28"/>
          <w:szCs w:val="28"/>
          <w:lang w:val="kk-KZ"/>
        </w:rPr>
        <w:t>39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. – P. </w:t>
      </w:r>
      <w:r w:rsidRPr="0064206A">
        <w:rPr>
          <w:rFonts w:ascii="Times New Roman" w:hAnsi="Times New Roman"/>
          <w:sz w:val="28"/>
          <w:szCs w:val="28"/>
          <w:lang w:val="kk-KZ"/>
        </w:rPr>
        <w:t>594</w:t>
      </w:r>
      <w:r w:rsidRPr="0064206A">
        <w:rPr>
          <w:rFonts w:ascii="Times New Roman" w:hAnsi="Times New Roman"/>
          <w:sz w:val="28"/>
          <w:szCs w:val="28"/>
          <w:lang w:val="en-US"/>
        </w:rPr>
        <w:t>-</w:t>
      </w:r>
      <w:r w:rsidRPr="0064206A">
        <w:rPr>
          <w:rFonts w:ascii="Times New Roman" w:hAnsi="Times New Roman"/>
          <w:sz w:val="28"/>
          <w:szCs w:val="28"/>
          <w:lang w:val="kk-KZ"/>
        </w:rPr>
        <w:t>602.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>180 Cherry J., Demmler-Harrison G.J., Kaplan S.L.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Measles Virus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// In book:</w:t>
      </w:r>
      <w:r w:rsidRPr="0064206A">
        <w:rPr>
          <w:rFonts w:ascii="Times New Roman" w:hAnsi="Times New Roman"/>
          <w:sz w:val="28"/>
          <w:szCs w:val="28"/>
          <w:lang w:val="kk-KZ"/>
        </w:rPr>
        <w:t xml:space="preserve"> Feigin and Cherry’s Textbook of Pediatric Infectious Disease.</w:t>
      </w:r>
      <w:r w:rsidRPr="0064206A">
        <w:rPr>
          <w:rFonts w:ascii="Times New Roman" w:hAnsi="Times New Roman"/>
          <w:sz w:val="28"/>
          <w:szCs w:val="28"/>
          <w:lang w:val="en-US"/>
        </w:rPr>
        <w:t xml:space="preserve"> – Philadelphia, 2018. – P. 1754-1770.</w:t>
      </w:r>
    </w:p>
    <w:p w:rsidR="00AF5402" w:rsidRPr="0064206A" w:rsidRDefault="00AF5402" w:rsidP="002949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  <w:lang w:val="kk-KZ"/>
        </w:rPr>
        <w:t xml:space="preserve">181 Measles and Rubella Surveillance Data // </w:t>
      </w:r>
      <w:hyperlink r:id="rId60" w:history="1">
        <w:r w:rsidRPr="0064206A">
          <w:rPr>
            <w:rStyle w:val="a7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https://www.who.int/</w:t>
        </w:r>
      </w:hyperlink>
      <w:r w:rsidRPr="0064206A">
        <w:rPr>
          <w:rFonts w:ascii="Times New Roman" w:hAnsi="Times New Roman"/>
          <w:sz w:val="28"/>
          <w:szCs w:val="28"/>
          <w:lang w:val="kk-KZ"/>
        </w:rPr>
        <w:t xml:space="preserve"> immunization/monitoring_surveillance/burden/vpd/surveillance_type. </w:t>
      </w:r>
      <w:r w:rsidRPr="0064206A">
        <w:rPr>
          <w:rFonts w:ascii="Times New Roman" w:hAnsi="Times New Roman"/>
          <w:sz w:val="28"/>
          <w:szCs w:val="28"/>
        </w:rPr>
        <w:t>25.06.2021</w:t>
      </w:r>
      <w:r w:rsidRPr="0064206A">
        <w:rPr>
          <w:rFonts w:ascii="Times New Roman" w:hAnsi="Times New Roman"/>
          <w:sz w:val="28"/>
          <w:szCs w:val="28"/>
          <w:lang w:val="kk-KZ"/>
        </w:rPr>
        <w:t>.</w:t>
      </w:r>
    </w:p>
    <w:p w:rsidR="00427ECD" w:rsidRPr="0064206A" w:rsidRDefault="00427ECD" w:rsidP="002949DA">
      <w:pPr>
        <w:spacing w:after="0" w:line="240" w:lineRule="auto"/>
        <w:contextualSpacing/>
      </w:pPr>
    </w:p>
    <w:p w:rsidR="00AF5402" w:rsidRPr="0064206A" w:rsidRDefault="00AF5402" w:rsidP="002949DA">
      <w:pPr>
        <w:spacing w:after="0" w:line="240" w:lineRule="auto"/>
        <w:contextualSpacing/>
      </w:pPr>
    </w:p>
    <w:p w:rsidR="00AF5402" w:rsidRPr="0064206A" w:rsidRDefault="00AF5402" w:rsidP="002949DA">
      <w:pPr>
        <w:spacing w:after="0" w:line="240" w:lineRule="auto"/>
        <w:contextualSpacing/>
      </w:pPr>
    </w:p>
    <w:p w:rsidR="00AF5402" w:rsidRPr="0064206A" w:rsidRDefault="00AF5402" w:rsidP="002949DA">
      <w:pPr>
        <w:spacing w:after="0" w:line="240" w:lineRule="auto"/>
        <w:contextualSpacing/>
      </w:pPr>
    </w:p>
    <w:p w:rsidR="00091887" w:rsidRPr="0064206A" w:rsidRDefault="00091887" w:rsidP="002949DA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64206A">
        <w:rPr>
          <w:rFonts w:ascii="Times New Roman" w:hAnsi="Times New Roman"/>
          <w:b/>
          <w:sz w:val="28"/>
          <w:szCs w:val="28"/>
          <w:lang w:val="kk-KZ"/>
        </w:rPr>
        <w:lastRenderedPageBreak/>
        <w:t>ПРИЛОЖЕНИЕ А</w:t>
      </w:r>
    </w:p>
    <w:p w:rsidR="00091887" w:rsidRPr="0064206A" w:rsidRDefault="00091887" w:rsidP="002949DA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091887" w:rsidRPr="0064206A" w:rsidRDefault="006A1D24" w:rsidP="002949DA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Акт</w:t>
      </w:r>
      <w:r w:rsidR="00C41721">
        <w:rPr>
          <w:rFonts w:ascii="Times New Roman" w:hAnsi="Times New Roman"/>
          <w:sz w:val="28"/>
          <w:szCs w:val="28"/>
        </w:rPr>
        <w:t>ы</w:t>
      </w:r>
      <w:r w:rsidRPr="0064206A">
        <w:rPr>
          <w:rFonts w:ascii="Times New Roman" w:hAnsi="Times New Roman"/>
          <w:sz w:val="28"/>
          <w:szCs w:val="28"/>
        </w:rPr>
        <w:t xml:space="preserve"> внедрения </w:t>
      </w:r>
    </w:p>
    <w:p w:rsidR="00091887" w:rsidRPr="0064206A" w:rsidRDefault="00091887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91887" w:rsidRPr="0064206A" w:rsidRDefault="00091887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37475" cy="8078525"/>
            <wp:effectExtent l="19050" t="0" r="1325" b="0"/>
            <wp:docPr id="31" name="Рисунок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31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212" cy="807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87" w:rsidRPr="0064206A" w:rsidRDefault="00091887" w:rsidP="002949DA">
      <w:pPr>
        <w:spacing w:after="0" w:line="240" w:lineRule="auto"/>
        <w:ind w:firstLine="284"/>
        <w:contextualSpacing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091887" w:rsidRPr="0064206A" w:rsidRDefault="00091887" w:rsidP="002949DA">
      <w:pPr>
        <w:spacing w:after="0" w:line="240" w:lineRule="auto"/>
        <w:contextualSpacing/>
        <w:rPr>
          <w:rFonts w:ascii="Times New Roman" w:hAnsi="Times New Roman"/>
          <w:sz w:val="28"/>
          <w:szCs w:val="28"/>
          <w:lang w:val="kk-KZ"/>
        </w:rPr>
      </w:pPr>
    </w:p>
    <w:p w:rsidR="00091887" w:rsidRPr="0064206A" w:rsidRDefault="00091887" w:rsidP="002949DA">
      <w:pPr>
        <w:spacing w:after="0" w:line="240" w:lineRule="auto"/>
        <w:ind w:firstLine="284"/>
        <w:contextualSpacing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091887" w:rsidRPr="0064206A" w:rsidRDefault="00091887" w:rsidP="002949D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58130" cy="7591425"/>
            <wp:effectExtent l="0" t="0" r="0" b="0"/>
            <wp:docPr id="35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35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13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87" w:rsidRPr="0064206A" w:rsidRDefault="00091887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265" cy="8383905"/>
            <wp:effectExtent l="0" t="0" r="0" b="0"/>
            <wp:docPr id="36" name="Рисунок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36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83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87" w:rsidRPr="0064206A" w:rsidRDefault="00091887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91887" w:rsidRPr="0064206A" w:rsidRDefault="00091887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91887" w:rsidRPr="0064206A" w:rsidRDefault="00091887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2805" cy="7979410"/>
            <wp:effectExtent l="0" t="0" r="0" b="0"/>
            <wp:docPr id="37" name="Рисунок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37"/>
                    <pic:cNvPicPr>
                      <a:picLocks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97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87" w:rsidRPr="0064206A" w:rsidRDefault="00091887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91887" w:rsidRPr="0064206A" w:rsidRDefault="00091887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91887" w:rsidRPr="0064206A" w:rsidRDefault="00091887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91887" w:rsidRPr="0064206A" w:rsidRDefault="00091887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91887" w:rsidRPr="0064206A" w:rsidRDefault="00091887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31267A" w:rsidRPr="0064206A" w:rsidRDefault="00695258" w:rsidP="002949DA">
      <w:pPr>
        <w:spacing w:after="0" w:line="240" w:lineRule="auto"/>
        <w:ind w:firstLine="284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64206A">
        <w:rPr>
          <w:rFonts w:ascii="Times New Roman" w:hAnsi="Times New Roman"/>
          <w:b/>
          <w:sz w:val="28"/>
          <w:szCs w:val="28"/>
          <w:lang w:val="kk-KZ"/>
        </w:rPr>
        <w:lastRenderedPageBreak/>
        <w:t xml:space="preserve">ПРИЛОЖЕНИЕ </w:t>
      </w:r>
      <w:r w:rsidR="00091887" w:rsidRPr="0064206A">
        <w:rPr>
          <w:rFonts w:ascii="Times New Roman" w:hAnsi="Times New Roman"/>
          <w:b/>
          <w:sz w:val="28"/>
          <w:szCs w:val="28"/>
          <w:lang w:val="kk-KZ"/>
        </w:rPr>
        <w:t>Б</w:t>
      </w:r>
    </w:p>
    <w:p w:rsidR="0031267A" w:rsidRPr="0064206A" w:rsidRDefault="0031267A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31267A" w:rsidRPr="0064206A" w:rsidRDefault="00427ECD" w:rsidP="002949DA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sz w:val="28"/>
          <w:szCs w:val="28"/>
        </w:rPr>
        <w:t>Свидетельства об авторском праве</w:t>
      </w:r>
    </w:p>
    <w:p w:rsidR="00825AD0" w:rsidRPr="0064206A" w:rsidRDefault="00825AD0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31267A" w:rsidRPr="0064206A" w:rsidRDefault="00EA32EB" w:rsidP="002949DA">
      <w:pPr>
        <w:spacing w:after="0" w:line="240" w:lineRule="auto"/>
        <w:ind w:firstLine="284"/>
        <w:contextualSpacing/>
        <w:jc w:val="center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506085" cy="7795260"/>
            <wp:effectExtent l="0" t="0" r="0" b="0"/>
            <wp:docPr id="28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28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085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67A" w:rsidRPr="0064206A" w:rsidRDefault="0031267A" w:rsidP="002949DA">
      <w:pPr>
        <w:spacing w:after="0" w:line="240" w:lineRule="auto"/>
        <w:ind w:firstLine="284"/>
        <w:contextualSpacing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31267A" w:rsidRPr="0064206A" w:rsidRDefault="0031267A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A159DA" w:rsidRPr="0064206A" w:rsidRDefault="00A159DA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31267A" w:rsidRPr="0064206A" w:rsidRDefault="00EA32EB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706110" cy="8159750"/>
            <wp:effectExtent l="0" t="0" r="8890" b="0"/>
            <wp:docPr id="30" name="Рисунок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30"/>
                    <pic:cNvPicPr>
                      <a:picLocks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815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67A" w:rsidRPr="0064206A" w:rsidRDefault="0031267A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31267A" w:rsidRPr="0064206A" w:rsidRDefault="0031267A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95258" w:rsidRPr="0064206A" w:rsidRDefault="00695258" w:rsidP="002949DA">
      <w:pPr>
        <w:spacing w:after="0" w:line="240" w:lineRule="auto"/>
        <w:ind w:firstLine="284"/>
        <w:contextualSpacing/>
        <w:jc w:val="center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38140" cy="7967980"/>
            <wp:effectExtent l="0" t="0" r="0" b="0"/>
            <wp:docPr id="34" name="Рисунок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34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796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258" w:rsidRPr="0064206A" w:rsidRDefault="00695258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95258" w:rsidRPr="0064206A" w:rsidRDefault="00695258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95258" w:rsidRPr="0064206A" w:rsidRDefault="00695258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95258" w:rsidRPr="0064206A" w:rsidRDefault="00695258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95258" w:rsidRPr="0064206A" w:rsidRDefault="00695258" w:rsidP="002949DA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427ECD" w:rsidRPr="0064206A" w:rsidRDefault="00427ECD" w:rsidP="002949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64206A">
        <w:rPr>
          <w:rFonts w:ascii="Times New Roman" w:hAnsi="Times New Roman"/>
          <w:b/>
          <w:sz w:val="28"/>
          <w:szCs w:val="28"/>
          <w:lang w:val="kk-KZ"/>
        </w:rPr>
        <w:lastRenderedPageBreak/>
        <w:t>ПРИЛОЖЕНИЕ В</w:t>
      </w:r>
    </w:p>
    <w:p w:rsidR="00427ECD" w:rsidRPr="0064206A" w:rsidRDefault="00427ECD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95258" w:rsidRPr="0064206A" w:rsidRDefault="00695258" w:rsidP="002949D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64206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28770" cy="7450372"/>
            <wp:effectExtent l="0" t="0" r="0" b="0"/>
            <wp:docPr id="32" name="Рисунок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32"/>
                    <pic:cNvPicPr>
                      <a:picLocks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00"/>
                    <a:stretch/>
                  </pic:blipFill>
                  <pic:spPr bwMode="auto">
                    <a:xfrm>
                      <a:off x="0" y="0"/>
                      <a:ext cx="5928360" cy="744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5258" w:rsidRPr="00C41721" w:rsidRDefault="00695258" w:rsidP="002949DA">
      <w:pPr>
        <w:spacing w:after="0" w:line="240" w:lineRule="auto"/>
        <w:jc w:val="both"/>
        <w:rPr>
          <w:rFonts w:ascii="Times New Roman" w:hAnsi="Times New Roman"/>
          <w:sz w:val="16"/>
          <w:szCs w:val="16"/>
          <w:lang w:val="kk-KZ"/>
        </w:rPr>
      </w:pPr>
    </w:p>
    <w:p w:rsidR="00695258" w:rsidRPr="0064206A" w:rsidRDefault="00C41721" w:rsidP="00C4172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 xml:space="preserve">Рисунок В.1 – </w:t>
      </w:r>
      <w:r w:rsidRPr="0064206A">
        <w:rPr>
          <w:rFonts w:ascii="Times New Roman" w:hAnsi="Times New Roman"/>
          <w:sz w:val="28"/>
          <w:szCs w:val="28"/>
        </w:rPr>
        <w:t>Алгоритм ведения пациентов с осложненной формой кори у детей</w:t>
      </w:r>
    </w:p>
    <w:sectPr w:rsidR="00695258" w:rsidRPr="0064206A" w:rsidSect="00824488">
      <w:footerReference w:type="default" r:id="rId69"/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B1760" w:rsidRDefault="00CB1760" w:rsidP="004F593D">
      <w:pPr>
        <w:spacing w:after="0" w:line="240" w:lineRule="auto"/>
      </w:pPr>
      <w:r>
        <w:separator/>
      </w:r>
    </w:p>
  </w:endnote>
  <w:endnote w:type="continuationSeparator" w:id="0">
    <w:p w:rsidR="00CB1760" w:rsidRDefault="00CB1760" w:rsidP="004F59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 KK EK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FranklinGothicBookC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Droid Sans">
    <w:altName w:val="Arial"/>
    <w:charset w:val="CC"/>
    <w:family w:val="swiss"/>
    <w:pitch w:val="variable"/>
    <w:sig w:usb0="00000001" w:usb1="4000205B" w:usb2="00000028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D7857" w:rsidRPr="0025149A" w:rsidRDefault="009D7857">
    <w:pPr>
      <w:pStyle w:val="af0"/>
      <w:tabs>
        <w:tab w:val="clear" w:pos="4677"/>
        <w:tab w:val="clear" w:pos="9355"/>
      </w:tabs>
      <w:jc w:val="center"/>
      <w:rPr>
        <w:rFonts w:ascii="Times New Roman" w:hAnsi="Times New Roman"/>
        <w:caps/>
      </w:rPr>
    </w:pPr>
    <w:r w:rsidRPr="0025149A">
      <w:rPr>
        <w:rFonts w:ascii="Times New Roman" w:hAnsi="Times New Roman"/>
        <w:caps/>
      </w:rPr>
      <w:fldChar w:fldCharType="begin"/>
    </w:r>
    <w:r w:rsidRPr="0025149A">
      <w:rPr>
        <w:rFonts w:ascii="Times New Roman" w:hAnsi="Times New Roman"/>
        <w:caps/>
      </w:rPr>
      <w:instrText>PAGE   \* MERGEFORMAT</w:instrText>
    </w:r>
    <w:r w:rsidRPr="0025149A">
      <w:rPr>
        <w:rFonts w:ascii="Times New Roman" w:hAnsi="Times New Roman"/>
        <w:caps/>
      </w:rPr>
      <w:fldChar w:fldCharType="separate"/>
    </w:r>
    <w:r w:rsidR="004A410F">
      <w:rPr>
        <w:rFonts w:ascii="Times New Roman" w:hAnsi="Times New Roman"/>
        <w:caps/>
        <w:noProof/>
      </w:rPr>
      <w:t>123</w:t>
    </w:r>
    <w:r w:rsidRPr="0025149A">
      <w:rPr>
        <w:rFonts w:ascii="Times New Roman" w:hAnsi="Times New Roman"/>
        <w:caps/>
      </w:rPr>
      <w:fldChar w:fldCharType="end"/>
    </w:r>
  </w:p>
  <w:p w:rsidR="009D7857" w:rsidRDefault="009D7857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B1760" w:rsidRDefault="00CB1760" w:rsidP="004F593D">
      <w:pPr>
        <w:spacing w:after="0" w:line="240" w:lineRule="auto"/>
      </w:pPr>
      <w:r>
        <w:separator/>
      </w:r>
    </w:p>
  </w:footnote>
  <w:footnote w:type="continuationSeparator" w:id="0">
    <w:p w:rsidR="00CB1760" w:rsidRDefault="00CB1760" w:rsidP="004F59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59.5pt;height:174.75pt;visibility:visible;mso-wrap-style:square" o:bullet="t">
        <v:imagedata r:id="rId1" o:title=""/>
        <o:lock v:ext="edit" aspectratio="f"/>
      </v:shape>
    </w:pict>
  </w:numPicBullet>
  <w:abstractNum w:abstractNumId="0" w15:restartNumberingAfterBreak="0">
    <w:nsid w:val="FFFFFF89"/>
    <w:multiLevelType w:val="singleLevel"/>
    <w:tmpl w:val="EADA2DC6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51E7167"/>
    <w:multiLevelType w:val="hybridMultilevel"/>
    <w:tmpl w:val="A9FEEE86"/>
    <w:lvl w:ilvl="0" w:tplc="9656FD32">
      <w:start w:val="1"/>
      <w:numFmt w:val="bullet"/>
      <w:lvlText w:val="–"/>
      <w:lvlJc w:val="left"/>
      <w:pPr>
        <w:ind w:left="1428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 w15:restartNumberingAfterBreak="0">
    <w:nsid w:val="065D5A22"/>
    <w:multiLevelType w:val="multilevel"/>
    <w:tmpl w:val="398AC6FA"/>
    <w:lvl w:ilvl="0">
      <w:start w:val="3"/>
      <w:numFmt w:val="decimal"/>
      <w:lvlText w:val="%1."/>
      <w:lvlJc w:val="left"/>
      <w:pPr>
        <w:ind w:left="1080" w:hanging="360"/>
      </w:pPr>
      <w:rPr>
        <w:rFonts w:eastAsia="Times New Roman" w:hint="default"/>
        <w:color w:val="auto"/>
      </w:rPr>
    </w:lvl>
    <w:lvl w:ilvl="1">
      <w:start w:val="1"/>
      <w:numFmt w:val="decimal"/>
      <w:lvlText w:val="%2.1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3" w15:restartNumberingAfterBreak="0">
    <w:nsid w:val="0A120774"/>
    <w:multiLevelType w:val="multilevel"/>
    <w:tmpl w:val="0EE4880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2.1"/>
      <w:lvlJc w:val="left"/>
      <w:pPr>
        <w:ind w:left="78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84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26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32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7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216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222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2640" w:hanging="2160"/>
      </w:pPr>
      <w:rPr>
        <w:rFonts w:hint="default"/>
        <w:b/>
      </w:rPr>
    </w:lvl>
  </w:abstractNum>
  <w:abstractNum w:abstractNumId="4" w15:restartNumberingAfterBreak="0">
    <w:nsid w:val="12D2299F"/>
    <w:multiLevelType w:val="hybridMultilevel"/>
    <w:tmpl w:val="5C78F24E"/>
    <w:lvl w:ilvl="0" w:tplc="0419000F">
      <w:start w:val="1"/>
      <w:numFmt w:val="decimal"/>
      <w:lvlText w:val="%1."/>
      <w:lvlJc w:val="left"/>
      <w:pPr>
        <w:ind w:left="420" w:hanging="360"/>
      </w:pPr>
    </w:lvl>
    <w:lvl w:ilvl="1" w:tplc="04190019">
      <w:start w:val="1"/>
      <w:numFmt w:val="lowerLetter"/>
      <w:lvlText w:val="%2."/>
      <w:lvlJc w:val="left"/>
      <w:pPr>
        <w:ind w:left="1140" w:hanging="360"/>
      </w:pPr>
    </w:lvl>
    <w:lvl w:ilvl="2" w:tplc="0419001B">
      <w:start w:val="1"/>
      <w:numFmt w:val="lowerRoman"/>
      <w:lvlText w:val="%3."/>
      <w:lvlJc w:val="right"/>
      <w:pPr>
        <w:ind w:left="1860" w:hanging="180"/>
      </w:pPr>
    </w:lvl>
    <w:lvl w:ilvl="3" w:tplc="0419000F">
      <w:start w:val="1"/>
      <w:numFmt w:val="decimal"/>
      <w:lvlText w:val="%4."/>
      <w:lvlJc w:val="left"/>
      <w:pPr>
        <w:ind w:left="2580" w:hanging="360"/>
      </w:pPr>
    </w:lvl>
    <w:lvl w:ilvl="4" w:tplc="04190019">
      <w:start w:val="1"/>
      <w:numFmt w:val="lowerLetter"/>
      <w:lvlText w:val="%5."/>
      <w:lvlJc w:val="left"/>
      <w:pPr>
        <w:ind w:left="3300" w:hanging="360"/>
      </w:pPr>
    </w:lvl>
    <w:lvl w:ilvl="5" w:tplc="0419001B">
      <w:start w:val="1"/>
      <w:numFmt w:val="lowerRoman"/>
      <w:lvlText w:val="%6."/>
      <w:lvlJc w:val="right"/>
      <w:pPr>
        <w:ind w:left="4020" w:hanging="180"/>
      </w:pPr>
    </w:lvl>
    <w:lvl w:ilvl="6" w:tplc="0419000F">
      <w:start w:val="1"/>
      <w:numFmt w:val="decimal"/>
      <w:lvlText w:val="%7."/>
      <w:lvlJc w:val="left"/>
      <w:pPr>
        <w:ind w:left="4740" w:hanging="360"/>
      </w:pPr>
    </w:lvl>
    <w:lvl w:ilvl="7" w:tplc="04190019">
      <w:start w:val="1"/>
      <w:numFmt w:val="lowerLetter"/>
      <w:lvlText w:val="%8."/>
      <w:lvlJc w:val="left"/>
      <w:pPr>
        <w:ind w:left="5460" w:hanging="360"/>
      </w:pPr>
    </w:lvl>
    <w:lvl w:ilvl="8" w:tplc="0419001B">
      <w:start w:val="1"/>
      <w:numFmt w:val="lowerRoman"/>
      <w:lvlText w:val="%9."/>
      <w:lvlJc w:val="right"/>
      <w:pPr>
        <w:ind w:left="6180" w:hanging="180"/>
      </w:pPr>
    </w:lvl>
  </w:abstractNum>
  <w:abstractNum w:abstractNumId="5" w15:restartNumberingAfterBreak="0">
    <w:nsid w:val="14E007A5"/>
    <w:multiLevelType w:val="multilevel"/>
    <w:tmpl w:val="29446738"/>
    <w:lvl w:ilvl="0">
      <w:start w:val="3"/>
      <w:numFmt w:val="decimal"/>
      <w:lvlText w:val="%1."/>
      <w:lvlJc w:val="left"/>
      <w:pPr>
        <w:ind w:left="1080" w:hanging="360"/>
      </w:pPr>
      <w:rPr>
        <w:rFonts w:eastAsia="Times New Roman"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6" w15:restartNumberingAfterBreak="0">
    <w:nsid w:val="159D541F"/>
    <w:multiLevelType w:val="hybridMultilevel"/>
    <w:tmpl w:val="03808C40"/>
    <w:lvl w:ilvl="0" w:tplc="173012C8">
      <w:start w:val="1"/>
      <w:numFmt w:val="decimal"/>
      <w:lvlText w:val="%1)"/>
      <w:lvlJc w:val="left"/>
      <w:pPr>
        <w:ind w:left="720" w:hanging="360"/>
      </w:pPr>
      <w:rPr>
        <w:rFonts w:hint="default"/>
        <w:color w:val="000000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D94028"/>
    <w:multiLevelType w:val="multilevel"/>
    <w:tmpl w:val="102476C2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264E4A74"/>
    <w:multiLevelType w:val="multilevel"/>
    <w:tmpl w:val="B232B770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40" w:hanging="720"/>
      </w:pPr>
      <w:rPr>
        <w:rFonts w:hint="default"/>
        <w:lang w:val="ru-RU"/>
      </w:rPr>
    </w:lvl>
    <w:lvl w:ilvl="2">
      <w:start w:val="1"/>
      <w:numFmt w:val="decimal"/>
      <w:lvlText w:val="%1.%2.%3."/>
      <w:lvlJc w:val="left"/>
      <w:pPr>
        <w:ind w:left="1855" w:hanging="720"/>
      </w:pPr>
      <w:rPr>
        <w:rFonts w:hint="default"/>
        <w:lang w:val="ru-RU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9" w15:restartNumberingAfterBreak="0">
    <w:nsid w:val="2F3A7D69"/>
    <w:multiLevelType w:val="multilevel"/>
    <w:tmpl w:val="10F4CFC0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0" w15:restartNumberingAfterBreak="0">
    <w:nsid w:val="3AC85ACC"/>
    <w:multiLevelType w:val="hybridMultilevel"/>
    <w:tmpl w:val="762E5F24"/>
    <w:lvl w:ilvl="0" w:tplc="141A9FD0">
      <w:start w:val="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DC034E2"/>
    <w:multiLevelType w:val="multilevel"/>
    <w:tmpl w:val="E160E46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2" w15:restartNumberingAfterBreak="0">
    <w:nsid w:val="3F0E2D61"/>
    <w:multiLevelType w:val="hybridMultilevel"/>
    <w:tmpl w:val="EA6A8220"/>
    <w:lvl w:ilvl="0" w:tplc="9656FD32">
      <w:start w:val="1"/>
      <w:numFmt w:val="bullet"/>
      <w:lvlText w:val="–"/>
      <w:lvlJc w:val="left"/>
      <w:pPr>
        <w:ind w:left="135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3" w15:restartNumberingAfterBreak="0">
    <w:nsid w:val="426852E0"/>
    <w:multiLevelType w:val="hybridMultilevel"/>
    <w:tmpl w:val="5EC6392C"/>
    <w:lvl w:ilvl="0" w:tplc="45A2CB7E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D32393A"/>
    <w:multiLevelType w:val="hybridMultilevel"/>
    <w:tmpl w:val="50A05A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24D139D"/>
    <w:multiLevelType w:val="multilevel"/>
    <w:tmpl w:val="5F9093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5"/>
      <w:numFmt w:val="decimal"/>
      <w:isLgl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6" w15:restartNumberingAfterBreak="0">
    <w:nsid w:val="529D0C15"/>
    <w:multiLevelType w:val="multilevel"/>
    <w:tmpl w:val="B6D6CACA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  <w:lang w:val="ru-RU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17" w15:restartNumberingAfterBreak="0">
    <w:nsid w:val="534C40B3"/>
    <w:multiLevelType w:val="hybridMultilevel"/>
    <w:tmpl w:val="4AF0462A"/>
    <w:lvl w:ilvl="0" w:tplc="0419000F">
      <w:start w:val="1"/>
      <w:numFmt w:val="decimal"/>
      <w:lvlText w:val="%1."/>
      <w:lvlJc w:val="left"/>
      <w:pPr>
        <w:ind w:left="420" w:hanging="360"/>
      </w:pPr>
    </w:lvl>
    <w:lvl w:ilvl="1" w:tplc="04190019">
      <w:start w:val="1"/>
      <w:numFmt w:val="lowerLetter"/>
      <w:lvlText w:val="%2."/>
      <w:lvlJc w:val="left"/>
      <w:pPr>
        <w:ind w:left="1140" w:hanging="360"/>
      </w:pPr>
    </w:lvl>
    <w:lvl w:ilvl="2" w:tplc="0419001B">
      <w:start w:val="1"/>
      <w:numFmt w:val="lowerRoman"/>
      <w:lvlText w:val="%3."/>
      <w:lvlJc w:val="right"/>
      <w:pPr>
        <w:ind w:left="1860" w:hanging="180"/>
      </w:pPr>
    </w:lvl>
    <w:lvl w:ilvl="3" w:tplc="0419000F">
      <w:start w:val="1"/>
      <w:numFmt w:val="decimal"/>
      <w:lvlText w:val="%4."/>
      <w:lvlJc w:val="left"/>
      <w:pPr>
        <w:ind w:left="2580" w:hanging="360"/>
      </w:pPr>
    </w:lvl>
    <w:lvl w:ilvl="4" w:tplc="04190019">
      <w:start w:val="1"/>
      <w:numFmt w:val="lowerLetter"/>
      <w:lvlText w:val="%5."/>
      <w:lvlJc w:val="left"/>
      <w:pPr>
        <w:ind w:left="3300" w:hanging="360"/>
      </w:pPr>
    </w:lvl>
    <w:lvl w:ilvl="5" w:tplc="0419001B">
      <w:start w:val="1"/>
      <w:numFmt w:val="lowerRoman"/>
      <w:lvlText w:val="%6."/>
      <w:lvlJc w:val="right"/>
      <w:pPr>
        <w:ind w:left="4020" w:hanging="180"/>
      </w:pPr>
    </w:lvl>
    <w:lvl w:ilvl="6" w:tplc="0419000F">
      <w:start w:val="1"/>
      <w:numFmt w:val="decimal"/>
      <w:lvlText w:val="%7."/>
      <w:lvlJc w:val="left"/>
      <w:pPr>
        <w:ind w:left="4740" w:hanging="360"/>
      </w:pPr>
    </w:lvl>
    <w:lvl w:ilvl="7" w:tplc="04190019">
      <w:start w:val="1"/>
      <w:numFmt w:val="lowerLetter"/>
      <w:lvlText w:val="%8."/>
      <w:lvlJc w:val="left"/>
      <w:pPr>
        <w:ind w:left="5460" w:hanging="360"/>
      </w:pPr>
    </w:lvl>
    <w:lvl w:ilvl="8" w:tplc="0419001B">
      <w:start w:val="1"/>
      <w:numFmt w:val="lowerRoman"/>
      <w:lvlText w:val="%9."/>
      <w:lvlJc w:val="right"/>
      <w:pPr>
        <w:ind w:left="6180" w:hanging="180"/>
      </w:pPr>
    </w:lvl>
  </w:abstractNum>
  <w:abstractNum w:abstractNumId="18" w15:restartNumberingAfterBreak="0">
    <w:nsid w:val="5AE01C97"/>
    <w:multiLevelType w:val="multilevel"/>
    <w:tmpl w:val="EAB85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BFC164F"/>
    <w:multiLevelType w:val="multilevel"/>
    <w:tmpl w:val="1AF694F8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320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0" w15:restartNumberingAfterBreak="0">
    <w:nsid w:val="685E1D7C"/>
    <w:multiLevelType w:val="hybridMultilevel"/>
    <w:tmpl w:val="552E4D88"/>
    <w:lvl w:ilvl="0" w:tplc="D03C086C">
      <w:start w:val="1"/>
      <w:numFmt w:val="decimal"/>
      <w:lvlText w:val="%1."/>
      <w:lvlJc w:val="left"/>
      <w:pPr>
        <w:ind w:left="1069" w:hanging="360"/>
      </w:pPr>
      <w:rPr>
        <w:rFonts w:ascii="Times New Roman" w:eastAsia="Calibri" w:hAnsi="Times New Roman" w:cs="Times New Roman"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 w15:restartNumberingAfterBreak="0">
    <w:nsid w:val="6B712E50"/>
    <w:multiLevelType w:val="hybridMultilevel"/>
    <w:tmpl w:val="46745F72"/>
    <w:lvl w:ilvl="0" w:tplc="172C3748">
      <w:start w:val="1"/>
      <w:numFmt w:val="bullet"/>
      <w:lvlText w:val="-"/>
      <w:lvlJc w:val="left"/>
      <w:pPr>
        <w:ind w:left="435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22" w15:restartNumberingAfterBreak="0">
    <w:nsid w:val="71830EC3"/>
    <w:multiLevelType w:val="hybridMultilevel"/>
    <w:tmpl w:val="A5B456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59C26AF"/>
    <w:multiLevelType w:val="hybridMultilevel"/>
    <w:tmpl w:val="6D640A38"/>
    <w:lvl w:ilvl="0" w:tplc="526A3C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68A21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0AC45E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70EFA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B2656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6001F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DBC3A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132F3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FE8B2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76957431"/>
    <w:multiLevelType w:val="multilevel"/>
    <w:tmpl w:val="0E8688B6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40" w:hanging="720"/>
      </w:pPr>
      <w:rPr>
        <w:rFonts w:hint="default"/>
        <w:lang w:val="ru-RU"/>
      </w:rPr>
    </w:lvl>
    <w:lvl w:ilvl="2">
      <w:start w:val="1"/>
      <w:numFmt w:val="decimal"/>
      <w:lvlText w:val="%1.%2.%3."/>
      <w:lvlJc w:val="left"/>
      <w:pPr>
        <w:ind w:left="1855" w:hanging="720"/>
      </w:pPr>
      <w:rPr>
        <w:rFonts w:hint="default"/>
        <w:lang w:val="kk-KZ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5" w15:restartNumberingAfterBreak="0">
    <w:nsid w:val="775A7B35"/>
    <w:multiLevelType w:val="hybridMultilevel"/>
    <w:tmpl w:val="3B88448A"/>
    <w:lvl w:ilvl="0" w:tplc="A01CC39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8E776AC"/>
    <w:multiLevelType w:val="multilevel"/>
    <w:tmpl w:val="0566577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254" w:hanging="720"/>
      </w:pPr>
      <w:rPr>
        <w:rFonts w:ascii="Calibri" w:hAnsi="Calibri" w:hint="default"/>
        <w:b w:val="0"/>
        <w:color w:val="auto"/>
      </w:rPr>
    </w:lvl>
    <w:lvl w:ilvl="2">
      <w:start w:val="2"/>
      <w:numFmt w:val="decimal"/>
      <w:isLgl/>
      <w:lvlText w:val="%1.%2.%3."/>
      <w:lvlJc w:val="left"/>
      <w:pPr>
        <w:ind w:left="1428" w:hanging="720"/>
      </w:pPr>
      <w:rPr>
        <w:rFonts w:ascii="Calibri" w:hAnsi="Calibri"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62" w:hanging="1080"/>
      </w:pPr>
      <w:rPr>
        <w:rFonts w:ascii="Calibri" w:hAnsi="Calibri"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136" w:hanging="1080"/>
      </w:pPr>
      <w:rPr>
        <w:rFonts w:ascii="Calibri" w:hAnsi="Calibri"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670" w:hanging="1440"/>
      </w:pPr>
      <w:rPr>
        <w:rFonts w:ascii="Calibri" w:hAnsi="Calibri"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204" w:hanging="1800"/>
      </w:pPr>
      <w:rPr>
        <w:rFonts w:ascii="Calibri" w:hAnsi="Calibri"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378" w:hanging="1800"/>
      </w:pPr>
      <w:rPr>
        <w:rFonts w:ascii="Calibri" w:hAnsi="Calibri"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912" w:hanging="2160"/>
      </w:pPr>
      <w:rPr>
        <w:rFonts w:ascii="Calibri" w:hAnsi="Calibri" w:hint="default"/>
        <w:b/>
        <w:color w:val="auto"/>
      </w:rPr>
    </w:lvl>
  </w:abstractNum>
  <w:abstractNum w:abstractNumId="27" w15:restartNumberingAfterBreak="0">
    <w:nsid w:val="7BCA4D51"/>
    <w:multiLevelType w:val="hybridMultilevel"/>
    <w:tmpl w:val="D3EC8AB8"/>
    <w:lvl w:ilvl="0" w:tplc="18E4415E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7"/>
  </w:num>
  <w:num w:numId="5">
    <w:abstractNumId w:val="4"/>
  </w:num>
  <w:num w:numId="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5"/>
  </w:num>
  <w:num w:numId="9">
    <w:abstractNumId w:val="3"/>
  </w:num>
  <w:num w:numId="10">
    <w:abstractNumId w:val="11"/>
  </w:num>
  <w:num w:numId="11">
    <w:abstractNumId w:val="13"/>
  </w:num>
  <w:num w:numId="12">
    <w:abstractNumId w:val="24"/>
  </w:num>
  <w:num w:numId="13">
    <w:abstractNumId w:val="7"/>
  </w:num>
  <w:num w:numId="14">
    <w:abstractNumId w:val="15"/>
  </w:num>
  <w:num w:numId="15">
    <w:abstractNumId w:val="25"/>
  </w:num>
  <w:num w:numId="16">
    <w:abstractNumId w:val="22"/>
  </w:num>
  <w:num w:numId="17">
    <w:abstractNumId w:val="26"/>
  </w:num>
  <w:num w:numId="18">
    <w:abstractNumId w:val="27"/>
  </w:num>
  <w:num w:numId="19">
    <w:abstractNumId w:val="21"/>
  </w:num>
  <w:num w:numId="20">
    <w:abstractNumId w:val="19"/>
  </w:num>
  <w:num w:numId="21">
    <w:abstractNumId w:val="9"/>
  </w:num>
  <w:num w:numId="22">
    <w:abstractNumId w:val="6"/>
  </w:num>
  <w:num w:numId="23">
    <w:abstractNumId w:val="23"/>
  </w:num>
  <w:num w:numId="24">
    <w:abstractNumId w:val="8"/>
  </w:num>
  <w:num w:numId="25">
    <w:abstractNumId w:val="12"/>
  </w:num>
  <w:num w:numId="26">
    <w:abstractNumId w:val="16"/>
  </w:num>
  <w:num w:numId="27">
    <w:abstractNumId w:val="4"/>
  </w:num>
  <w:num w:numId="28">
    <w:abstractNumId w:val="0"/>
  </w:num>
  <w:num w:numId="29">
    <w:abstractNumId w:val="1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4E60"/>
    <w:rsid w:val="00000146"/>
    <w:rsid w:val="000002D1"/>
    <w:rsid w:val="0000095F"/>
    <w:rsid w:val="00001C8F"/>
    <w:rsid w:val="0000254E"/>
    <w:rsid w:val="00002672"/>
    <w:rsid w:val="00002714"/>
    <w:rsid w:val="000028B5"/>
    <w:rsid w:val="00002C75"/>
    <w:rsid w:val="00003850"/>
    <w:rsid w:val="0000396C"/>
    <w:rsid w:val="00003D19"/>
    <w:rsid w:val="00004000"/>
    <w:rsid w:val="00004141"/>
    <w:rsid w:val="00004204"/>
    <w:rsid w:val="00004D36"/>
    <w:rsid w:val="000054EE"/>
    <w:rsid w:val="00005744"/>
    <w:rsid w:val="000057EA"/>
    <w:rsid w:val="0000686C"/>
    <w:rsid w:val="00006DC2"/>
    <w:rsid w:val="00007092"/>
    <w:rsid w:val="00007808"/>
    <w:rsid w:val="00007E65"/>
    <w:rsid w:val="00010827"/>
    <w:rsid w:val="00010EC3"/>
    <w:rsid w:val="00011881"/>
    <w:rsid w:val="00011DCA"/>
    <w:rsid w:val="00011F70"/>
    <w:rsid w:val="0001380A"/>
    <w:rsid w:val="000139E0"/>
    <w:rsid w:val="00013CA3"/>
    <w:rsid w:val="00014A1B"/>
    <w:rsid w:val="00014B6D"/>
    <w:rsid w:val="00014E6D"/>
    <w:rsid w:val="0001504F"/>
    <w:rsid w:val="00016146"/>
    <w:rsid w:val="000163B7"/>
    <w:rsid w:val="00016DB8"/>
    <w:rsid w:val="00017BE9"/>
    <w:rsid w:val="000219A6"/>
    <w:rsid w:val="0002207C"/>
    <w:rsid w:val="000228A3"/>
    <w:rsid w:val="00022A63"/>
    <w:rsid w:val="00022A80"/>
    <w:rsid w:val="00022CFD"/>
    <w:rsid w:val="00022E23"/>
    <w:rsid w:val="00023B03"/>
    <w:rsid w:val="0002481D"/>
    <w:rsid w:val="0002487E"/>
    <w:rsid w:val="00024C18"/>
    <w:rsid w:val="00024D18"/>
    <w:rsid w:val="0002524A"/>
    <w:rsid w:val="000254CE"/>
    <w:rsid w:val="00025753"/>
    <w:rsid w:val="00026A40"/>
    <w:rsid w:val="00026D46"/>
    <w:rsid w:val="00026D59"/>
    <w:rsid w:val="00026F91"/>
    <w:rsid w:val="00027433"/>
    <w:rsid w:val="00027BBD"/>
    <w:rsid w:val="00027BF2"/>
    <w:rsid w:val="00027CFC"/>
    <w:rsid w:val="00027E53"/>
    <w:rsid w:val="000312BB"/>
    <w:rsid w:val="00031604"/>
    <w:rsid w:val="00031FE8"/>
    <w:rsid w:val="00032196"/>
    <w:rsid w:val="000326A4"/>
    <w:rsid w:val="000329FA"/>
    <w:rsid w:val="00032C6B"/>
    <w:rsid w:val="0003300A"/>
    <w:rsid w:val="00033194"/>
    <w:rsid w:val="00033464"/>
    <w:rsid w:val="000348F7"/>
    <w:rsid w:val="000356E5"/>
    <w:rsid w:val="00035DF8"/>
    <w:rsid w:val="00035F40"/>
    <w:rsid w:val="00036B3A"/>
    <w:rsid w:val="00036D22"/>
    <w:rsid w:val="000370EE"/>
    <w:rsid w:val="000372C6"/>
    <w:rsid w:val="000377CB"/>
    <w:rsid w:val="00037DC0"/>
    <w:rsid w:val="00037F12"/>
    <w:rsid w:val="00041D9C"/>
    <w:rsid w:val="00041F69"/>
    <w:rsid w:val="000422C9"/>
    <w:rsid w:val="0004259C"/>
    <w:rsid w:val="00043AF2"/>
    <w:rsid w:val="00043D8B"/>
    <w:rsid w:val="00043E35"/>
    <w:rsid w:val="0004630E"/>
    <w:rsid w:val="000469DD"/>
    <w:rsid w:val="000478E9"/>
    <w:rsid w:val="00047B69"/>
    <w:rsid w:val="00050390"/>
    <w:rsid w:val="000505DD"/>
    <w:rsid w:val="000515A9"/>
    <w:rsid w:val="0005238E"/>
    <w:rsid w:val="00052CDA"/>
    <w:rsid w:val="00052CDE"/>
    <w:rsid w:val="00052E10"/>
    <w:rsid w:val="00052E69"/>
    <w:rsid w:val="0005310E"/>
    <w:rsid w:val="00053BD8"/>
    <w:rsid w:val="00053E8B"/>
    <w:rsid w:val="000542EB"/>
    <w:rsid w:val="00054726"/>
    <w:rsid w:val="00054DDB"/>
    <w:rsid w:val="00055E89"/>
    <w:rsid w:val="00056034"/>
    <w:rsid w:val="00056387"/>
    <w:rsid w:val="000579F9"/>
    <w:rsid w:val="00057C17"/>
    <w:rsid w:val="00057FBF"/>
    <w:rsid w:val="00057FE4"/>
    <w:rsid w:val="00060097"/>
    <w:rsid w:val="000601F2"/>
    <w:rsid w:val="00060213"/>
    <w:rsid w:val="0006038D"/>
    <w:rsid w:val="00060EB8"/>
    <w:rsid w:val="00061721"/>
    <w:rsid w:val="00062F58"/>
    <w:rsid w:val="00063371"/>
    <w:rsid w:val="000636EC"/>
    <w:rsid w:val="00063B0A"/>
    <w:rsid w:val="000642BA"/>
    <w:rsid w:val="00064660"/>
    <w:rsid w:val="00065626"/>
    <w:rsid w:val="00065687"/>
    <w:rsid w:val="000666F3"/>
    <w:rsid w:val="00066E16"/>
    <w:rsid w:val="00066F39"/>
    <w:rsid w:val="00066FC9"/>
    <w:rsid w:val="00067029"/>
    <w:rsid w:val="00070326"/>
    <w:rsid w:val="0007035C"/>
    <w:rsid w:val="0007038C"/>
    <w:rsid w:val="000707F4"/>
    <w:rsid w:val="00070FDA"/>
    <w:rsid w:val="00071C41"/>
    <w:rsid w:val="00071EAD"/>
    <w:rsid w:val="00072166"/>
    <w:rsid w:val="00072853"/>
    <w:rsid w:val="00072914"/>
    <w:rsid w:val="00072C06"/>
    <w:rsid w:val="00074036"/>
    <w:rsid w:val="00074413"/>
    <w:rsid w:val="0007494E"/>
    <w:rsid w:val="00075D00"/>
    <w:rsid w:val="0007634B"/>
    <w:rsid w:val="0007674F"/>
    <w:rsid w:val="0007796E"/>
    <w:rsid w:val="00080270"/>
    <w:rsid w:val="00080C24"/>
    <w:rsid w:val="00080E09"/>
    <w:rsid w:val="0008199C"/>
    <w:rsid w:val="00081AD2"/>
    <w:rsid w:val="00082C69"/>
    <w:rsid w:val="00083195"/>
    <w:rsid w:val="00083F59"/>
    <w:rsid w:val="00084514"/>
    <w:rsid w:val="000845E6"/>
    <w:rsid w:val="00084BE3"/>
    <w:rsid w:val="00084FA0"/>
    <w:rsid w:val="000852DF"/>
    <w:rsid w:val="00085803"/>
    <w:rsid w:val="000859B2"/>
    <w:rsid w:val="00085BCD"/>
    <w:rsid w:val="00086820"/>
    <w:rsid w:val="00086C38"/>
    <w:rsid w:val="000873A3"/>
    <w:rsid w:val="0008779B"/>
    <w:rsid w:val="00087DC5"/>
    <w:rsid w:val="00090188"/>
    <w:rsid w:val="0009020D"/>
    <w:rsid w:val="00090EDC"/>
    <w:rsid w:val="00091887"/>
    <w:rsid w:val="00091E18"/>
    <w:rsid w:val="00091E40"/>
    <w:rsid w:val="00092706"/>
    <w:rsid w:val="000935F5"/>
    <w:rsid w:val="000937E8"/>
    <w:rsid w:val="00093C26"/>
    <w:rsid w:val="00093D1C"/>
    <w:rsid w:val="00093FDE"/>
    <w:rsid w:val="00094476"/>
    <w:rsid w:val="00094D20"/>
    <w:rsid w:val="00094D73"/>
    <w:rsid w:val="000951F5"/>
    <w:rsid w:val="00096404"/>
    <w:rsid w:val="00097239"/>
    <w:rsid w:val="00097473"/>
    <w:rsid w:val="000A02D7"/>
    <w:rsid w:val="000A0BEF"/>
    <w:rsid w:val="000A0C6F"/>
    <w:rsid w:val="000A0F5E"/>
    <w:rsid w:val="000A14F2"/>
    <w:rsid w:val="000A16DC"/>
    <w:rsid w:val="000A1966"/>
    <w:rsid w:val="000A1BA5"/>
    <w:rsid w:val="000A1E69"/>
    <w:rsid w:val="000A20A5"/>
    <w:rsid w:val="000A2370"/>
    <w:rsid w:val="000A39E9"/>
    <w:rsid w:val="000A3BE9"/>
    <w:rsid w:val="000A40F5"/>
    <w:rsid w:val="000A436E"/>
    <w:rsid w:val="000A4690"/>
    <w:rsid w:val="000A5069"/>
    <w:rsid w:val="000A5356"/>
    <w:rsid w:val="000A550C"/>
    <w:rsid w:val="000A629E"/>
    <w:rsid w:val="000A6AF5"/>
    <w:rsid w:val="000B01D8"/>
    <w:rsid w:val="000B05EC"/>
    <w:rsid w:val="000B071B"/>
    <w:rsid w:val="000B180B"/>
    <w:rsid w:val="000B1A60"/>
    <w:rsid w:val="000B27B9"/>
    <w:rsid w:val="000B2C08"/>
    <w:rsid w:val="000B2E4C"/>
    <w:rsid w:val="000B3878"/>
    <w:rsid w:val="000B3F95"/>
    <w:rsid w:val="000B401A"/>
    <w:rsid w:val="000B444C"/>
    <w:rsid w:val="000B4C85"/>
    <w:rsid w:val="000B5A94"/>
    <w:rsid w:val="000B5AA5"/>
    <w:rsid w:val="000B6101"/>
    <w:rsid w:val="000B611B"/>
    <w:rsid w:val="000B674B"/>
    <w:rsid w:val="000B6BD0"/>
    <w:rsid w:val="000B77D8"/>
    <w:rsid w:val="000C03D2"/>
    <w:rsid w:val="000C1223"/>
    <w:rsid w:val="000C1559"/>
    <w:rsid w:val="000C2D68"/>
    <w:rsid w:val="000C2D6A"/>
    <w:rsid w:val="000C2D84"/>
    <w:rsid w:val="000C59EB"/>
    <w:rsid w:val="000C5A58"/>
    <w:rsid w:val="000C5DCB"/>
    <w:rsid w:val="000C63BA"/>
    <w:rsid w:val="000C6AE0"/>
    <w:rsid w:val="000C6E9B"/>
    <w:rsid w:val="000D0596"/>
    <w:rsid w:val="000D094B"/>
    <w:rsid w:val="000D1130"/>
    <w:rsid w:val="000D1294"/>
    <w:rsid w:val="000D2415"/>
    <w:rsid w:val="000D2FD4"/>
    <w:rsid w:val="000D3658"/>
    <w:rsid w:val="000D3678"/>
    <w:rsid w:val="000D36D6"/>
    <w:rsid w:val="000D3A23"/>
    <w:rsid w:val="000D3CD0"/>
    <w:rsid w:val="000D3EF7"/>
    <w:rsid w:val="000D4351"/>
    <w:rsid w:val="000D47CC"/>
    <w:rsid w:val="000D516C"/>
    <w:rsid w:val="000D517E"/>
    <w:rsid w:val="000D52C6"/>
    <w:rsid w:val="000D5946"/>
    <w:rsid w:val="000D5AAB"/>
    <w:rsid w:val="000D5C96"/>
    <w:rsid w:val="000D5CAD"/>
    <w:rsid w:val="000D5EF7"/>
    <w:rsid w:val="000D60D7"/>
    <w:rsid w:val="000D6793"/>
    <w:rsid w:val="000D763D"/>
    <w:rsid w:val="000D7939"/>
    <w:rsid w:val="000D7CCE"/>
    <w:rsid w:val="000E03FA"/>
    <w:rsid w:val="000E06B9"/>
    <w:rsid w:val="000E08EC"/>
    <w:rsid w:val="000E14EA"/>
    <w:rsid w:val="000E208F"/>
    <w:rsid w:val="000E223E"/>
    <w:rsid w:val="000E2CBB"/>
    <w:rsid w:val="000E2E83"/>
    <w:rsid w:val="000E30CC"/>
    <w:rsid w:val="000E340E"/>
    <w:rsid w:val="000E3616"/>
    <w:rsid w:val="000E36A4"/>
    <w:rsid w:val="000E40AC"/>
    <w:rsid w:val="000E40FF"/>
    <w:rsid w:val="000E4193"/>
    <w:rsid w:val="000E48C4"/>
    <w:rsid w:val="000E53CF"/>
    <w:rsid w:val="000E5749"/>
    <w:rsid w:val="000E57AB"/>
    <w:rsid w:val="000E5E7F"/>
    <w:rsid w:val="000E63F8"/>
    <w:rsid w:val="000E64E4"/>
    <w:rsid w:val="000E73D8"/>
    <w:rsid w:val="000E7592"/>
    <w:rsid w:val="000F06E2"/>
    <w:rsid w:val="000F0BEE"/>
    <w:rsid w:val="000F0EE2"/>
    <w:rsid w:val="000F199F"/>
    <w:rsid w:val="000F1DA8"/>
    <w:rsid w:val="000F2C12"/>
    <w:rsid w:val="000F4015"/>
    <w:rsid w:val="000F4362"/>
    <w:rsid w:val="000F459F"/>
    <w:rsid w:val="000F55EF"/>
    <w:rsid w:val="000F5BB7"/>
    <w:rsid w:val="000F5C21"/>
    <w:rsid w:val="000F61A3"/>
    <w:rsid w:val="000F6387"/>
    <w:rsid w:val="000F6610"/>
    <w:rsid w:val="000F6788"/>
    <w:rsid w:val="000F67A5"/>
    <w:rsid w:val="000F7339"/>
    <w:rsid w:val="000F7736"/>
    <w:rsid w:val="000F787C"/>
    <w:rsid w:val="001004C5"/>
    <w:rsid w:val="00100AAB"/>
    <w:rsid w:val="001010DB"/>
    <w:rsid w:val="001013A8"/>
    <w:rsid w:val="0010162E"/>
    <w:rsid w:val="00101D8E"/>
    <w:rsid w:val="0010207A"/>
    <w:rsid w:val="00103328"/>
    <w:rsid w:val="001033D7"/>
    <w:rsid w:val="0010487F"/>
    <w:rsid w:val="00104E22"/>
    <w:rsid w:val="00105428"/>
    <w:rsid w:val="00106016"/>
    <w:rsid w:val="00106769"/>
    <w:rsid w:val="00106795"/>
    <w:rsid w:val="00106B8A"/>
    <w:rsid w:val="00106BA9"/>
    <w:rsid w:val="00106F64"/>
    <w:rsid w:val="001071E6"/>
    <w:rsid w:val="001107DB"/>
    <w:rsid w:val="00110D9B"/>
    <w:rsid w:val="00110DFB"/>
    <w:rsid w:val="00111168"/>
    <w:rsid w:val="00112F60"/>
    <w:rsid w:val="0011487B"/>
    <w:rsid w:val="00114883"/>
    <w:rsid w:val="00115106"/>
    <w:rsid w:val="0011516B"/>
    <w:rsid w:val="00116BE4"/>
    <w:rsid w:val="00116BED"/>
    <w:rsid w:val="001171C2"/>
    <w:rsid w:val="00117344"/>
    <w:rsid w:val="0011737A"/>
    <w:rsid w:val="00117E0E"/>
    <w:rsid w:val="00117E19"/>
    <w:rsid w:val="00117F37"/>
    <w:rsid w:val="001219B1"/>
    <w:rsid w:val="00121A81"/>
    <w:rsid w:val="00125842"/>
    <w:rsid w:val="00125F53"/>
    <w:rsid w:val="00125FFF"/>
    <w:rsid w:val="001263B0"/>
    <w:rsid w:val="00126F4E"/>
    <w:rsid w:val="0012707F"/>
    <w:rsid w:val="00127E41"/>
    <w:rsid w:val="00127F15"/>
    <w:rsid w:val="00130067"/>
    <w:rsid w:val="001307E2"/>
    <w:rsid w:val="001312DB"/>
    <w:rsid w:val="00132A49"/>
    <w:rsid w:val="00132B62"/>
    <w:rsid w:val="00132CF8"/>
    <w:rsid w:val="001331B1"/>
    <w:rsid w:val="0013380E"/>
    <w:rsid w:val="00133C44"/>
    <w:rsid w:val="00133D20"/>
    <w:rsid w:val="00133D2F"/>
    <w:rsid w:val="0013534A"/>
    <w:rsid w:val="001353EC"/>
    <w:rsid w:val="00135511"/>
    <w:rsid w:val="0013580E"/>
    <w:rsid w:val="001358B8"/>
    <w:rsid w:val="0013639F"/>
    <w:rsid w:val="00141270"/>
    <w:rsid w:val="0014137A"/>
    <w:rsid w:val="00141CDA"/>
    <w:rsid w:val="00141D64"/>
    <w:rsid w:val="00142418"/>
    <w:rsid w:val="0014270D"/>
    <w:rsid w:val="00142B30"/>
    <w:rsid w:val="00142B6F"/>
    <w:rsid w:val="00142E1D"/>
    <w:rsid w:val="00143DCA"/>
    <w:rsid w:val="00143EBB"/>
    <w:rsid w:val="00144BC1"/>
    <w:rsid w:val="00145050"/>
    <w:rsid w:val="0014661D"/>
    <w:rsid w:val="0014694E"/>
    <w:rsid w:val="0014710C"/>
    <w:rsid w:val="0014769C"/>
    <w:rsid w:val="0014790B"/>
    <w:rsid w:val="00147E53"/>
    <w:rsid w:val="00147FFE"/>
    <w:rsid w:val="00150677"/>
    <w:rsid w:val="0015145C"/>
    <w:rsid w:val="0015146C"/>
    <w:rsid w:val="00151542"/>
    <w:rsid w:val="00151B14"/>
    <w:rsid w:val="001520E4"/>
    <w:rsid w:val="00152778"/>
    <w:rsid w:val="001527A7"/>
    <w:rsid w:val="0015307B"/>
    <w:rsid w:val="00153610"/>
    <w:rsid w:val="00153A35"/>
    <w:rsid w:val="00154419"/>
    <w:rsid w:val="00154639"/>
    <w:rsid w:val="00155A8F"/>
    <w:rsid w:val="00155C28"/>
    <w:rsid w:val="00155E64"/>
    <w:rsid w:val="0015606B"/>
    <w:rsid w:val="001560EA"/>
    <w:rsid w:val="00156269"/>
    <w:rsid w:val="00157EB9"/>
    <w:rsid w:val="00157F79"/>
    <w:rsid w:val="00160CC9"/>
    <w:rsid w:val="00160DD2"/>
    <w:rsid w:val="00161B29"/>
    <w:rsid w:val="001625D4"/>
    <w:rsid w:val="00162E8D"/>
    <w:rsid w:val="00163E43"/>
    <w:rsid w:val="001647E6"/>
    <w:rsid w:val="00164876"/>
    <w:rsid w:val="0016558E"/>
    <w:rsid w:val="00166744"/>
    <w:rsid w:val="0016712B"/>
    <w:rsid w:val="0016753E"/>
    <w:rsid w:val="001677E5"/>
    <w:rsid w:val="00167A0C"/>
    <w:rsid w:val="00167CFC"/>
    <w:rsid w:val="00170514"/>
    <w:rsid w:val="00170BF7"/>
    <w:rsid w:val="00170D56"/>
    <w:rsid w:val="00170F7C"/>
    <w:rsid w:val="00172977"/>
    <w:rsid w:val="001742C4"/>
    <w:rsid w:val="00174507"/>
    <w:rsid w:val="00174B2F"/>
    <w:rsid w:val="00175404"/>
    <w:rsid w:val="00176EFB"/>
    <w:rsid w:val="00177A88"/>
    <w:rsid w:val="00177B10"/>
    <w:rsid w:val="00177F90"/>
    <w:rsid w:val="001803E0"/>
    <w:rsid w:val="001805E3"/>
    <w:rsid w:val="00180EF8"/>
    <w:rsid w:val="00182441"/>
    <w:rsid w:val="00182622"/>
    <w:rsid w:val="001827D2"/>
    <w:rsid w:val="00183596"/>
    <w:rsid w:val="00183A99"/>
    <w:rsid w:val="001842B1"/>
    <w:rsid w:val="001846AF"/>
    <w:rsid w:val="0018490C"/>
    <w:rsid w:val="00184CBE"/>
    <w:rsid w:val="0018600E"/>
    <w:rsid w:val="00186011"/>
    <w:rsid w:val="00186C4C"/>
    <w:rsid w:val="00186F33"/>
    <w:rsid w:val="00186F37"/>
    <w:rsid w:val="00191542"/>
    <w:rsid w:val="00191E82"/>
    <w:rsid w:val="001920C3"/>
    <w:rsid w:val="0019231A"/>
    <w:rsid w:val="001927DD"/>
    <w:rsid w:val="00192D54"/>
    <w:rsid w:val="001931D7"/>
    <w:rsid w:val="00193777"/>
    <w:rsid w:val="00194553"/>
    <w:rsid w:val="00194EF1"/>
    <w:rsid w:val="00194F1C"/>
    <w:rsid w:val="00194FA1"/>
    <w:rsid w:val="001952A8"/>
    <w:rsid w:val="001965FE"/>
    <w:rsid w:val="00196EDF"/>
    <w:rsid w:val="001977B9"/>
    <w:rsid w:val="0019799C"/>
    <w:rsid w:val="001A0027"/>
    <w:rsid w:val="001A0ABB"/>
    <w:rsid w:val="001A0B13"/>
    <w:rsid w:val="001A106B"/>
    <w:rsid w:val="001A14A1"/>
    <w:rsid w:val="001A18D2"/>
    <w:rsid w:val="001A203C"/>
    <w:rsid w:val="001A20B9"/>
    <w:rsid w:val="001A2379"/>
    <w:rsid w:val="001A3210"/>
    <w:rsid w:val="001A3881"/>
    <w:rsid w:val="001A42EF"/>
    <w:rsid w:val="001A4E6D"/>
    <w:rsid w:val="001A5A42"/>
    <w:rsid w:val="001A63D3"/>
    <w:rsid w:val="001A659C"/>
    <w:rsid w:val="001A7A51"/>
    <w:rsid w:val="001B0110"/>
    <w:rsid w:val="001B047C"/>
    <w:rsid w:val="001B09BE"/>
    <w:rsid w:val="001B0A2A"/>
    <w:rsid w:val="001B0A5A"/>
    <w:rsid w:val="001B0F99"/>
    <w:rsid w:val="001B178E"/>
    <w:rsid w:val="001B23B7"/>
    <w:rsid w:val="001B2BFC"/>
    <w:rsid w:val="001B3E62"/>
    <w:rsid w:val="001B3ECF"/>
    <w:rsid w:val="001B3FF2"/>
    <w:rsid w:val="001B4707"/>
    <w:rsid w:val="001B5D8D"/>
    <w:rsid w:val="001B7250"/>
    <w:rsid w:val="001B7BAD"/>
    <w:rsid w:val="001C0002"/>
    <w:rsid w:val="001C0ADC"/>
    <w:rsid w:val="001C1D33"/>
    <w:rsid w:val="001C384B"/>
    <w:rsid w:val="001C38D3"/>
    <w:rsid w:val="001C3D66"/>
    <w:rsid w:val="001C427B"/>
    <w:rsid w:val="001C66CC"/>
    <w:rsid w:val="001C69BC"/>
    <w:rsid w:val="001C6EE3"/>
    <w:rsid w:val="001C7686"/>
    <w:rsid w:val="001D07D5"/>
    <w:rsid w:val="001D0E15"/>
    <w:rsid w:val="001D105F"/>
    <w:rsid w:val="001D10EC"/>
    <w:rsid w:val="001D1F15"/>
    <w:rsid w:val="001D2172"/>
    <w:rsid w:val="001D2F8D"/>
    <w:rsid w:val="001D2FAC"/>
    <w:rsid w:val="001D3864"/>
    <w:rsid w:val="001D434F"/>
    <w:rsid w:val="001D4693"/>
    <w:rsid w:val="001D5264"/>
    <w:rsid w:val="001D57EC"/>
    <w:rsid w:val="001D5C1D"/>
    <w:rsid w:val="001D6354"/>
    <w:rsid w:val="001D7023"/>
    <w:rsid w:val="001E0102"/>
    <w:rsid w:val="001E19AD"/>
    <w:rsid w:val="001E1B68"/>
    <w:rsid w:val="001E1D95"/>
    <w:rsid w:val="001E2B22"/>
    <w:rsid w:val="001E38B8"/>
    <w:rsid w:val="001E4DC8"/>
    <w:rsid w:val="001E5306"/>
    <w:rsid w:val="001E57BE"/>
    <w:rsid w:val="001E631C"/>
    <w:rsid w:val="001E6984"/>
    <w:rsid w:val="001E6C1D"/>
    <w:rsid w:val="001E6C1F"/>
    <w:rsid w:val="001E7DB1"/>
    <w:rsid w:val="001F0614"/>
    <w:rsid w:val="001F11E8"/>
    <w:rsid w:val="001F1CD7"/>
    <w:rsid w:val="001F25AE"/>
    <w:rsid w:val="001F34F4"/>
    <w:rsid w:val="001F361B"/>
    <w:rsid w:val="001F3ABC"/>
    <w:rsid w:val="001F3CE1"/>
    <w:rsid w:val="001F400E"/>
    <w:rsid w:val="001F42EB"/>
    <w:rsid w:val="001F5167"/>
    <w:rsid w:val="001F526C"/>
    <w:rsid w:val="001F58F8"/>
    <w:rsid w:val="001F596D"/>
    <w:rsid w:val="001F5D8C"/>
    <w:rsid w:val="001F5E5E"/>
    <w:rsid w:val="001F6590"/>
    <w:rsid w:val="001F65E0"/>
    <w:rsid w:val="001F6A17"/>
    <w:rsid w:val="001F6B09"/>
    <w:rsid w:val="001F7D17"/>
    <w:rsid w:val="001F7D9C"/>
    <w:rsid w:val="001F7F60"/>
    <w:rsid w:val="00200A6F"/>
    <w:rsid w:val="002013A1"/>
    <w:rsid w:val="00201443"/>
    <w:rsid w:val="00201992"/>
    <w:rsid w:val="002019B1"/>
    <w:rsid w:val="00201EB3"/>
    <w:rsid w:val="002035AD"/>
    <w:rsid w:val="0020393A"/>
    <w:rsid w:val="00203A7A"/>
    <w:rsid w:val="00203FEF"/>
    <w:rsid w:val="00204818"/>
    <w:rsid w:val="00204CC8"/>
    <w:rsid w:val="0020744D"/>
    <w:rsid w:val="00207496"/>
    <w:rsid w:val="0020757C"/>
    <w:rsid w:val="00207675"/>
    <w:rsid w:val="00207D1F"/>
    <w:rsid w:val="002101A3"/>
    <w:rsid w:val="00210519"/>
    <w:rsid w:val="002109E8"/>
    <w:rsid w:val="00210B3E"/>
    <w:rsid w:val="002116E3"/>
    <w:rsid w:val="0021191C"/>
    <w:rsid w:val="00212DF9"/>
    <w:rsid w:val="00213BEB"/>
    <w:rsid w:val="00213CBE"/>
    <w:rsid w:val="00214C24"/>
    <w:rsid w:val="002176EA"/>
    <w:rsid w:val="00217EE7"/>
    <w:rsid w:val="00220008"/>
    <w:rsid w:val="00220487"/>
    <w:rsid w:val="00220D8B"/>
    <w:rsid w:val="00220E69"/>
    <w:rsid w:val="00221F47"/>
    <w:rsid w:val="00222770"/>
    <w:rsid w:val="00222CF6"/>
    <w:rsid w:val="002234A7"/>
    <w:rsid w:val="00223BE1"/>
    <w:rsid w:val="002251C1"/>
    <w:rsid w:val="00230015"/>
    <w:rsid w:val="00230A4C"/>
    <w:rsid w:val="00230CF4"/>
    <w:rsid w:val="00231192"/>
    <w:rsid w:val="00231538"/>
    <w:rsid w:val="00231BF1"/>
    <w:rsid w:val="00231FE8"/>
    <w:rsid w:val="0023224D"/>
    <w:rsid w:val="002323F9"/>
    <w:rsid w:val="002325BB"/>
    <w:rsid w:val="002330E0"/>
    <w:rsid w:val="00233344"/>
    <w:rsid w:val="0023351D"/>
    <w:rsid w:val="00233A23"/>
    <w:rsid w:val="002346FA"/>
    <w:rsid w:val="00234A3C"/>
    <w:rsid w:val="00234AF9"/>
    <w:rsid w:val="00234E40"/>
    <w:rsid w:val="002350E5"/>
    <w:rsid w:val="00235100"/>
    <w:rsid w:val="00235E0D"/>
    <w:rsid w:val="00235F48"/>
    <w:rsid w:val="002365F8"/>
    <w:rsid w:val="00236C97"/>
    <w:rsid w:val="00236F80"/>
    <w:rsid w:val="002372BA"/>
    <w:rsid w:val="00237917"/>
    <w:rsid w:val="00237958"/>
    <w:rsid w:val="00237C83"/>
    <w:rsid w:val="00241192"/>
    <w:rsid w:val="00241854"/>
    <w:rsid w:val="00241D35"/>
    <w:rsid w:val="00243D17"/>
    <w:rsid w:val="00243E72"/>
    <w:rsid w:val="00244095"/>
    <w:rsid w:val="00244B4C"/>
    <w:rsid w:val="00244FC9"/>
    <w:rsid w:val="00245481"/>
    <w:rsid w:val="00245ADB"/>
    <w:rsid w:val="002467EC"/>
    <w:rsid w:val="00246C1C"/>
    <w:rsid w:val="00250147"/>
    <w:rsid w:val="002503E1"/>
    <w:rsid w:val="00251315"/>
    <w:rsid w:val="0025149A"/>
    <w:rsid w:val="00251B20"/>
    <w:rsid w:val="00251BC4"/>
    <w:rsid w:val="00251F2C"/>
    <w:rsid w:val="002521DB"/>
    <w:rsid w:val="002523B4"/>
    <w:rsid w:val="0025345B"/>
    <w:rsid w:val="002535C9"/>
    <w:rsid w:val="002536FE"/>
    <w:rsid w:val="00254AC3"/>
    <w:rsid w:val="00254C64"/>
    <w:rsid w:val="00254E2F"/>
    <w:rsid w:val="00255117"/>
    <w:rsid w:val="00255217"/>
    <w:rsid w:val="00255C9F"/>
    <w:rsid w:val="00256149"/>
    <w:rsid w:val="002565DC"/>
    <w:rsid w:val="002569AD"/>
    <w:rsid w:val="00257DB3"/>
    <w:rsid w:val="00260611"/>
    <w:rsid w:val="0026083A"/>
    <w:rsid w:val="002611B8"/>
    <w:rsid w:val="00262071"/>
    <w:rsid w:val="002644FE"/>
    <w:rsid w:val="00264A4E"/>
    <w:rsid w:val="00264E69"/>
    <w:rsid w:val="00265861"/>
    <w:rsid w:val="00265F77"/>
    <w:rsid w:val="00266622"/>
    <w:rsid w:val="00266AAC"/>
    <w:rsid w:val="002676A1"/>
    <w:rsid w:val="00267727"/>
    <w:rsid w:val="00270284"/>
    <w:rsid w:val="002708F3"/>
    <w:rsid w:val="00270919"/>
    <w:rsid w:val="00270D61"/>
    <w:rsid w:val="002716FB"/>
    <w:rsid w:val="00271738"/>
    <w:rsid w:val="0027292F"/>
    <w:rsid w:val="00272A21"/>
    <w:rsid w:val="00273524"/>
    <w:rsid w:val="00273564"/>
    <w:rsid w:val="0027362D"/>
    <w:rsid w:val="00273C22"/>
    <w:rsid w:val="00274C6F"/>
    <w:rsid w:val="00275031"/>
    <w:rsid w:val="0027515C"/>
    <w:rsid w:val="00275480"/>
    <w:rsid w:val="0027623F"/>
    <w:rsid w:val="0027709A"/>
    <w:rsid w:val="0028039A"/>
    <w:rsid w:val="0028072E"/>
    <w:rsid w:val="00280F95"/>
    <w:rsid w:val="002820FF"/>
    <w:rsid w:val="002821B4"/>
    <w:rsid w:val="002825D1"/>
    <w:rsid w:val="00282B86"/>
    <w:rsid w:val="00283765"/>
    <w:rsid w:val="0028404C"/>
    <w:rsid w:val="0028446F"/>
    <w:rsid w:val="00284971"/>
    <w:rsid w:val="00284A6A"/>
    <w:rsid w:val="00284C5F"/>
    <w:rsid w:val="00284E88"/>
    <w:rsid w:val="00285254"/>
    <w:rsid w:val="00285BA2"/>
    <w:rsid w:val="0028660C"/>
    <w:rsid w:val="002867BC"/>
    <w:rsid w:val="002870D6"/>
    <w:rsid w:val="002871A5"/>
    <w:rsid w:val="0028737D"/>
    <w:rsid w:val="00290675"/>
    <w:rsid w:val="00290861"/>
    <w:rsid w:val="00291F48"/>
    <w:rsid w:val="00291F71"/>
    <w:rsid w:val="00292499"/>
    <w:rsid w:val="00292913"/>
    <w:rsid w:val="0029308E"/>
    <w:rsid w:val="00293827"/>
    <w:rsid w:val="00293CF1"/>
    <w:rsid w:val="002949DA"/>
    <w:rsid w:val="0029538E"/>
    <w:rsid w:val="00297435"/>
    <w:rsid w:val="002A0DDB"/>
    <w:rsid w:val="002A0E04"/>
    <w:rsid w:val="002A148B"/>
    <w:rsid w:val="002A1CCD"/>
    <w:rsid w:val="002A23BB"/>
    <w:rsid w:val="002A28C7"/>
    <w:rsid w:val="002A2B88"/>
    <w:rsid w:val="002A331E"/>
    <w:rsid w:val="002A4456"/>
    <w:rsid w:val="002A471A"/>
    <w:rsid w:val="002A4C10"/>
    <w:rsid w:val="002A52F6"/>
    <w:rsid w:val="002A58C2"/>
    <w:rsid w:val="002A5940"/>
    <w:rsid w:val="002A6BF4"/>
    <w:rsid w:val="002A7324"/>
    <w:rsid w:val="002A7340"/>
    <w:rsid w:val="002A7615"/>
    <w:rsid w:val="002A7883"/>
    <w:rsid w:val="002A7A0B"/>
    <w:rsid w:val="002A7A94"/>
    <w:rsid w:val="002B014A"/>
    <w:rsid w:val="002B01EC"/>
    <w:rsid w:val="002B09CC"/>
    <w:rsid w:val="002B3164"/>
    <w:rsid w:val="002B34F4"/>
    <w:rsid w:val="002B3994"/>
    <w:rsid w:val="002B4580"/>
    <w:rsid w:val="002B4E3B"/>
    <w:rsid w:val="002B5162"/>
    <w:rsid w:val="002B5448"/>
    <w:rsid w:val="002B57BF"/>
    <w:rsid w:val="002B69E9"/>
    <w:rsid w:val="002B7319"/>
    <w:rsid w:val="002C009D"/>
    <w:rsid w:val="002C13F7"/>
    <w:rsid w:val="002C1E13"/>
    <w:rsid w:val="002C34DE"/>
    <w:rsid w:val="002C35D4"/>
    <w:rsid w:val="002C369B"/>
    <w:rsid w:val="002C39E7"/>
    <w:rsid w:val="002C3C05"/>
    <w:rsid w:val="002C411E"/>
    <w:rsid w:val="002C4D9D"/>
    <w:rsid w:val="002C5215"/>
    <w:rsid w:val="002C6303"/>
    <w:rsid w:val="002C660E"/>
    <w:rsid w:val="002C698A"/>
    <w:rsid w:val="002C7594"/>
    <w:rsid w:val="002C7D66"/>
    <w:rsid w:val="002D04C0"/>
    <w:rsid w:val="002D0B86"/>
    <w:rsid w:val="002D1BF1"/>
    <w:rsid w:val="002D1E93"/>
    <w:rsid w:val="002D2BFF"/>
    <w:rsid w:val="002D2F62"/>
    <w:rsid w:val="002D35F6"/>
    <w:rsid w:val="002D38C4"/>
    <w:rsid w:val="002D3EF6"/>
    <w:rsid w:val="002D628B"/>
    <w:rsid w:val="002D7219"/>
    <w:rsid w:val="002D7AD4"/>
    <w:rsid w:val="002D7D87"/>
    <w:rsid w:val="002E06E2"/>
    <w:rsid w:val="002E10B4"/>
    <w:rsid w:val="002E1ECF"/>
    <w:rsid w:val="002E39B3"/>
    <w:rsid w:val="002E4219"/>
    <w:rsid w:val="002E569F"/>
    <w:rsid w:val="002E574D"/>
    <w:rsid w:val="002E5840"/>
    <w:rsid w:val="002E5DCD"/>
    <w:rsid w:val="002E60C5"/>
    <w:rsid w:val="002E6543"/>
    <w:rsid w:val="002E7321"/>
    <w:rsid w:val="002E7D7A"/>
    <w:rsid w:val="002F00C2"/>
    <w:rsid w:val="002F184E"/>
    <w:rsid w:val="002F1960"/>
    <w:rsid w:val="002F1BF2"/>
    <w:rsid w:val="002F2D25"/>
    <w:rsid w:val="002F2FEB"/>
    <w:rsid w:val="002F384F"/>
    <w:rsid w:val="002F3C39"/>
    <w:rsid w:val="002F4487"/>
    <w:rsid w:val="002F5278"/>
    <w:rsid w:val="002F55D4"/>
    <w:rsid w:val="002F7070"/>
    <w:rsid w:val="002F7E57"/>
    <w:rsid w:val="00300990"/>
    <w:rsid w:val="00300AA7"/>
    <w:rsid w:val="00300C8C"/>
    <w:rsid w:val="00300F6D"/>
    <w:rsid w:val="00300FE2"/>
    <w:rsid w:val="00301468"/>
    <w:rsid w:val="00302F6D"/>
    <w:rsid w:val="003034A1"/>
    <w:rsid w:val="00303DDC"/>
    <w:rsid w:val="0030431F"/>
    <w:rsid w:val="00304F8A"/>
    <w:rsid w:val="003055C8"/>
    <w:rsid w:val="00305744"/>
    <w:rsid w:val="00305ADF"/>
    <w:rsid w:val="003062FE"/>
    <w:rsid w:val="0030671D"/>
    <w:rsid w:val="00306E60"/>
    <w:rsid w:val="00307290"/>
    <w:rsid w:val="0030747D"/>
    <w:rsid w:val="00307D67"/>
    <w:rsid w:val="00307EBB"/>
    <w:rsid w:val="0031021C"/>
    <w:rsid w:val="00310521"/>
    <w:rsid w:val="0031070A"/>
    <w:rsid w:val="00310E4E"/>
    <w:rsid w:val="00311C23"/>
    <w:rsid w:val="0031267A"/>
    <w:rsid w:val="00312B05"/>
    <w:rsid w:val="00312E15"/>
    <w:rsid w:val="00314032"/>
    <w:rsid w:val="003141AA"/>
    <w:rsid w:val="0031474D"/>
    <w:rsid w:val="003150DA"/>
    <w:rsid w:val="00315551"/>
    <w:rsid w:val="00315C34"/>
    <w:rsid w:val="00316B94"/>
    <w:rsid w:val="00317849"/>
    <w:rsid w:val="0031797D"/>
    <w:rsid w:val="0032000D"/>
    <w:rsid w:val="003202E0"/>
    <w:rsid w:val="00320725"/>
    <w:rsid w:val="00320A5D"/>
    <w:rsid w:val="00320C42"/>
    <w:rsid w:val="00320DF9"/>
    <w:rsid w:val="00322BB4"/>
    <w:rsid w:val="00322ED2"/>
    <w:rsid w:val="00324CA6"/>
    <w:rsid w:val="00325011"/>
    <w:rsid w:val="00325A9C"/>
    <w:rsid w:val="0032654D"/>
    <w:rsid w:val="003269E7"/>
    <w:rsid w:val="00327BD6"/>
    <w:rsid w:val="003308E0"/>
    <w:rsid w:val="00330ED3"/>
    <w:rsid w:val="00331291"/>
    <w:rsid w:val="0033147A"/>
    <w:rsid w:val="00331743"/>
    <w:rsid w:val="00331CEA"/>
    <w:rsid w:val="00332FD9"/>
    <w:rsid w:val="003331F6"/>
    <w:rsid w:val="003332CB"/>
    <w:rsid w:val="0033383F"/>
    <w:rsid w:val="003340B9"/>
    <w:rsid w:val="0033562E"/>
    <w:rsid w:val="00335C3D"/>
    <w:rsid w:val="0033626B"/>
    <w:rsid w:val="003363A7"/>
    <w:rsid w:val="00336425"/>
    <w:rsid w:val="00336530"/>
    <w:rsid w:val="00337191"/>
    <w:rsid w:val="003413DF"/>
    <w:rsid w:val="00341BDB"/>
    <w:rsid w:val="003436A8"/>
    <w:rsid w:val="00344975"/>
    <w:rsid w:val="003450F1"/>
    <w:rsid w:val="00345D70"/>
    <w:rsid w:val="003472B3"/>
    <w:rsid w:val="003503C9"/>
    <w:rsid w:val="00350A62"/>
    <w:rsid w:val="00351106"/>
    <w:rsid w:val="00351269"/>
    <w:rsid w:val="0035192F"/>
    <w:rsid w:val="003519C3"/>
    <w:rsid w:val="003519F8"/>
    <w:rsid w:val="00351D96"/>
    <w:rsid w:val="0035230C"/>
    <w:rsid w:val="003528FF"/>
    <w:rsid w:val="00352D9F"/>
    <w:rsid w:val="00353660"/>
    <w:rsid w:val="0035469D"/>
    <w:rsid w:val="003546D7"/>
    <w:rsid w:val="00355C03"/>
    <w:rsid w:val="00356336"/>
    <w:rsid w:val="00357BE6"/>
    <w:rsid w:val="00357C83"/>
    <w:rsid w:val="0036023C"/>
    <w:rsid w:val="00360F2B"/>
    <w:rsid w:val="00361FB8"/>
    <w:rsid w:val="00363281"/>
    <w:rsid w:val="00363403"/>
    <w:rsid w:val="0036361A"/>
    <w:rsid w:val="00363B18"/>
    <w:rsid w:val="00363EFB"/>
    <w:rsid w:val="003642CD"/>
    <w:rsid w:val="00365CB1"/>
    <w:rsid w:val="003661F0"/>
    <w:rsid w:val="003671C4"/>
    <w:rsid w:val="00367999"/>
    <w:rsid w:val="00370B4F"/>
    <w:rsid w:val="003713F0"/>
    <w:rsid w:val="00371876"/>
    <w:rsid w:val="00373B29"/>
    <w:rsid w:val="003743DC"/>
    <w:rsid w:val="00374A28"/>
    <w:rsid w:val="00376100"/>
    <w:rsid w:val="0037643B"/>
    <w:rsid w:val="00376D2A"/>
    <w:rsid w:val="00376F6F"/>
    <w:rsid w:val="003777E4"/>
    <w:rsid w:val="0037795E"/>
    <w:rsid w:val="00377BCE"/>
    <w:rsid w:val="00380699"/>
    <w:rsid w:val="00380B43"/>
    <w:rsid w:val="00380EED"/>
    <w:rsid w:val="0038193C"/>
    <w:rsid w:val="003830F0"/>
    <w:rsid w:val="00384951"/>
    <w:rsid w:val="00384ADA"/>
    <w:rsid w:val="00385871"/>
    <w:rsid w:val="00385ED6"/>
    <w:rsid w:val="003860DB"/>
    <w:rsid w:val="00386370"/>
    <w:rsid w:val="003865F2"/>
    <w:rsid w:val="00386AAC"/>
    <w:rsid w:val="0038730F"/>
    <w:rsid w:val="00390DCC"/>
    <w:rsid w:val="00391026"/>
    <w:rsid w:val="00391088"/>
    <w:rsid w:val="0039182D"/>
    <w:rsid w:val="00392C6E"/>
    <w:rsid w:val="00392C86"/>
    <w:rsid w:val="00392F54"/>
    <w:rsid w:val="00393E18"/>
    <w:rsid w:val="003944EC"/>
    <w:rsid w:val="0039553B"/>
    <w:rsid w:val="0039696B"/>
    <w:rsid w:val="00396BCD"/>
    <w:rsid w:val="00396DC4"/>
    <w:rsid w:val="003970EC"/>
    <w:rsid w:val="0039712A"/>
    <w:rsid w:val="00397140"/>
    <w:rsid w:val="003A0400"/>
    <w:rsid w:val="003A04E6"/>
    <w:rsid w:val="003A064F"/>
    <w:rsid w:val="003A0ABF"/>
    <w:rsid w:val="003A0D2D"/>
    <w:rsid w:val="003A0DDC"/>
    <w:rsid w:val="003A25CD"/>
    <w:rsid w:val="003A2D59"/>
    <w:rsid w:val="003A3ABA"/>
    <w:rsid w:val="003A45E1"/>
    <w:rsid w:val="003A4FD7"/>
    <w:rsid w:val="003A5CA1"/>
    <w:rsid w:val="003A6022"/>
    <w:rsid w:val="003A63E0"/>
    <w:rsid w:val="003A6437"/>
    <w:rsid w:val="003A7048"/>
    <w:rsid w:val="003A7290"/>
    <w:rsid w:val="003A735C"/>
    <w:rsid w:val="003A7A21"/>
    <w:rsid w:val="003A7D33"/>
    <w:rsid w:val="003A7D4E"/>
    <w:rsid w:val="003B1536"/>
    <w:rsid w:val="003B2035"/>
    <w:rsid w:val="003B2783"/>
    <w:rsid w:val="003B377A"/>
    <w:rsid w:val="003B3C4A"/>
    <w:rsid w:val="003B4061"/>
    <w:rsid w:val="003B4D90"/>
    <w:rsid w:val="003B641A"/>
    <w:rsid w:val="003B69EE"/>
    <w:rsid w:val="003B6D09"/>
    <w:rsid w:val="003B73BE"/>
    <w:rsid w:val="003C06A9"/>
    <w:rsid w:val="003C09D6"/>
    <w:rsid w:val="003C0B44"/>
    <w:rsid w:val="003C1770"/>
    <w:rsid w:val="003C1A1F"/>
    <w:rsid w:val="003C25A8"/>
    <w:rsid w:val="003C26DC"/>
    <w:rsid w:val="003C2B25"/>
    <w:rsid w:val="003C2D5E"/>
    <w:rsid w:val="003C366B"/>
    <w:rsid w:val="003C3CDE"/>
    <w:rsid w:val="003C5382"/>
    <w:rsid w:val="003C59E8"/>
    <w:rsid w:val="003C5AA8"/>
    <w:rsid w:val="003C7384"/>
    <w:rsid w:val="003C79F6"/>
    <w:rsid w:val="003C7C6D"/>
    <w:rsid w:val="003D0011"/>
    <w:rsid w:val="003D088A"/>
    <w:rsid w:val="003D0E04"/>
    <w:rsid w:val="003D1C68"/>
    <w:rsid w:val="003D1CEE"/>
    <w:rsid w:val="003D2B1D"/>
    <w:rsid w:val="003D2EE2"/>
    <w:rsid w:val="003D30BF"/>
    <w:rsid w:val="003D450B"/>
    <w:rsid w:val="003D4793"/>
    <w:rsid w:val="003D5387"/>
    <w:rsid w:val="003D544D"/>
    <w:rsid w:val="003D6673"/>
    <w:rsid w:val="003D6761"/>
    <w:rsid w:val="003D6890"/>
    <w:rsid w:val="003D6F6C"/>
    <w:rsid w:val="003E00DD"/>
    <w:rsid w:val="003E0741"/>
    <w:rsid w:val="003E0DD8"/>
    <w:rsid w:val="003E2848"/>
    <w:rsid w:val="003E3F23"/>
    <w:rsid w:val="003E4ACA"/>
    <w:rsid w:val="003E54F4"/>
    <w:rsid w:val="003E5810"/>
    <w:rsid w:val="003E5C68"/>
    <w:rsid w:val="003E5DE1"/>
    <w:rsid w:val="003E601B"/>
    <w:rsid w:val="003E6E9E"/>
    <w:rsid w:val="003E6ED5"/>
    <w:rsid w:val="003E7653"/>
    <w:rsid w:val="003E78EE"/>
    <w:rsid w:val="003E7E6D"/>
    <w:rsid w:val="003F00DF"/>
    <w:rsid w:val="003F06C9"/>
    <w:rsid w:val="003F17B1"/>
    <w:rsid w:val="003F24FC"/>
    <w:rsid w:val="003F2B80"/>
    <w:rsid w:val="003F2BD0"/>
    <w:rsid w:val="003F34F1"/>
    <w:rsid w:val="003F361D"/>
    <w:rsid w:val="003F3BF8"/>
    <w:rsid w:val="003F4099"/>
    <w:rsid w:val="003F417E"/>
    <w:rsid w:val="003F4231"/>
    <w:rsid w:val="003F435D"/>
    <w:rsid w:val="003F4830"/>
    <w:rsid w:val="003F4DFB"/>
    <w:rsid w:val="003F4E27"/>
    <w:rsid w:val="003F7431"/>
    <w:rsid w:val="00400FE3"/>
    <w:rsid w:val="00401039"/>
    <w:rsid w:val="00401E26"/>
    <w:rsid w:val="00402250"/>
    <w:rsid w:val="004023C5"/>
    <w:rsid w:val="0040274F"/>
    <w:rsid w:val="00402A56"/>
    <w:rsid w:val="00402D69"/>
    <w:rsid w:val="0040313A"/>
    <w:rsid w:val="0040539E"/>
    <w:rsid w:val="00405996"/>
    <w:rsid w:val="0040688C"/>
    <w:rsid w:val="004077EB"/>
    <w:rsid w:val="00410305"/>
    <w:rsid w:val="00410A8F"/>
    <w:rsid w:val="00412CC0"/>
    <w:rsid w:val="00413101"/>
    <w:rsid w:val="0041324A"/>
    <w:rsid w:val="0041477E"/>
    <w:rsid w:val="00414FD9"/>
    <w:rsid w:val="00416973"/>
    <w:rsid w:val="004170B5"/>
    <w:rsid w:val="0042063B"/>
    <w:rsid w:val="00420A89"/>
    <w:rsid w:val="004210D0"/>
    <w:rsid w:val="0042137F"/>
    <w:rsid w:val="0042267E"/>
    <w:rsid w:val="00422E4E"/>
    <w:rsid w:val="0042322D"/>
    <w:rsid w:val="004235AE"/>
    <w:rsid w:val="00423C69"/>
    <w:rsid w:val="00423FB0"/>
    <w:rsid w:val="00424370"/>
    <w:rsid w:val="00424CA4"/>
    <w:rsid w:val="00425B3D"/>
    <w:rsid w:val="004263D9"/>
    <w:rsid w:val="004263FF"/>
    <w:rsid w:val="004267F3"/>
    <w:rsid w:val="004275EF"/>
    <w:rsid w:val="00427ECD"/>
    <w:rsid w:val="00427F9B"/>
    <w:rsid w:val="00430344"/>
    <w:rsid w:val="00430346"/>
    <w:rsid w:val="00430808"/>
    <w:rsid w:val="00430D14"/>
    <w:rsid w:val="004310FA"/>
    <w:rsid w:val="00431A05"/>
    <w:rsid w:val="0043242E"/>
    <w:rsid w:val="00432D85"/>
    <w:rsid w:val="00433015"/>
    <w:rsid w:val="00433897"/>
    <w:rsid w:val="00433A6E"/>
    <w:rsid w:val="00433F50"/>
    <w:rsid w:val="00434062"/>
    <w:rsid w:val="004347C7"/>
    <w:rsid w:val="00434AD1"/>
    <w:rsid w:val="00434D62"/>
    <w:rsid w:val="00436A9C"/>
    <w:rsid w:val="00436A9E"/>
    <w:rsid w:val="00436E1F"/>
    <w:rsid w:val="0043757C"/>
    <w:rsid w:val="00437768"/>
    <w:rsid w:val="0043778F"/>
    <w:rsid w:val="00437BE6"/>
    <w:rsid w:val="00437DC2"/>
    <w:rsid w:val="00440E17"/>
    <w:rsid w:val="00441B9F"/>
    <w:rsid w:val="00441F05"/>
    <w:rsid w:val="00442B10"/>
    <w:rsid w:val="00444092"/>
    <w:rsid w:val="00444373"/>
    <w:rsid w:val="00444BCD"/>
    <w:rsid w:val="0044685C"/>
    <w:rsid w:val="004468C1"/>
    <w:rsid w:val="00446F6F"/>
    <w:rsid w:val="0044788F"/>
    <w:rsid w:val="00447932"/>
    <w:rsid w:val="00447C33"/>
    <w:rsid w:val="00447D84"/>
    <w:rsid w:val="004502C6"/>
    <w:rsid w:val="004503AE"/>
    <w:rsid w:val="00450E23"/>
    <w:rsid w:val="00451127"/>
    <w:rsid w:val="00451CF1"/>
    <w:rsid w:val="0045200D"/>
    <w:rsid w:val="004525BD"/>
    <w:rsid w:val="004528D2"/>
    <w:rsid w:val="00453878"/>
    <w:rsid w:val="00453C0C"/>
    <w:rsid w:val="004540BC"/>
    <w:rsid w:val="00454467"/>
    <w:rsid w:val="00454FAA"/>
    <w:rsid w:val="00455F87"/>
    <w:rsid w:val="00456088"/>
    <w:rsid w:val="00456510"/>
    <w:rsid w:val="004568FC"/>
    <w:rsid w:val="00456B77"/>
    <w:rsid w:val="00457877"/>
    <w:rsid w:val="00457AAF"/>
    <w:rsid w:val="00457C93"/>
    <w:rsid w:val="004603CB"/>
    <w:rsid w:val="00460479"/>
    <w:rsid w:val="004607A9"/>
    <w:rsid w:val="00460FBB"/>
    <w:rsid w:val="00461034"/>
    <w:rsid w:val="00461891"/>
    <w:rsid w:val="00462169"/>
    <w:rsid w:val="004624D4"/>
    <w:rsid w:val="004624FF"/>
    <w:rsid w:val="004631CA"/>
    <w:rsid w:val="00463568"/>
    <w:rsid w:val="0046372D"/>
    <w:rsid w:val="004645D9"/>
    <w:rsid w:val="00464C53"/>
    <w:rsid w:val="004651AC"/>
    <w:rsid w:val="00465712"/>
    <w:rsid w:val="00465D02"/>
    <w:rsid w:val="004669BA"/>
    <w:rsid w:val="00466F32"/>
    <w:rsid w:val="004671BD"/>
    <w:rsid w:val="004679B2"/>
    <w:rsid w:val="00470BC0"/>
    <w:rsid w:val="00470EB2"/>
    <w:rsid w:val="004712A5"/>
    <w:rsid w:val="004713F9"/>
    <w:rsid w:val="00471C8A"/>
    <w:rsid w:val="00471DBF"/>
    <w:rsid w:val="004727D5"/>
    <w:rsid w:val="0047281E"/>
    <w:rsid w:val="0047337C"/>
    <w:rsid w:val="0047363B"/>
    <w:rsid w:val="00473701"/>
    <w:rsid w:val="00473C2A"/>
    <w:rsid w:val="004748D3"/>
    <w:rsid w:val="00475784"/>
    <w:rsid w:val="00476581"/>
    <w:rsid w:val="00476B5D"/>
    <w:rsid w:val="00476E6B"/>
    <w:rsid w:val="00476FF2"/>
    <w:rsid w:val="00477413"/>
    <w:rsid w:val="00477A33"/>
    <w:rsid w:val="00480199"/>
    <w:rsid w:val="0048024B"/>
    <w:rsid w:val="00482360"/>
    <w:rsid w:val="00482B68"/>
    <w:rsid w:val="00482C04"/>
    <w:rsid w:val="00482D24"/>
    <w:rsid w:val="00482EEF"/>
    <w:rsid w:val="00483516"/>
    <w:rsid w:val="004837D7"/>
    <w:rsid w:val="00483C59"/>
    <w:rsid w:val="00483F9A"/>
    <w:rsid w:val="0048434A"/>
    <w:rsid w:val="00484428"/>
    <w:rsid w:val="00484C79"/>
    <w:rsid w:val="004852E7"/>
    <w:rsid w:val="00485330"/>
    <w:rsid w:val="00485D98"/>
    <w:rsid w:val="00486143"/>
    <w:rsid w:val="004867AB"/>
    <w:rsid w:val="00486AB9"/>
    <w:rsid w:val="00487C6B"/>
    <w:rsid w:val="00487F40"/>
    <w:rsid w:val="00490983"/>
    <w:rsid w:val="00491D8E"/>
    <w:rsid w:val="00492164"/>
    <w:rsid w:val="00492FF6"/>
    <w:rsid w:val="0049309A"/>
    <w:rsid w:val="004939A1"/>
    <w:rsid w:val="00493CBB"/>
    <w:rsid w:val="004944B0"/>
    <w:rsid w:val="004948EE"/>
    <w:rsid w:val="00494E04"/>
    <w:rsid w:val="00495BCE"/>
    <w:rsid w:val="00495F2D"/>
    <w:rsid w:val="004960A1"/>
    <w:rsid w:val="00496607"/>
    <w:rsid w:val="00496637"/>
    <w:rsid w:val="0049717D"/>
    <w:rsid w:val="0049731D"/>
    <w:rsid w:val="00497991"/>
    <w:rsid w:val="004A05FE"/>
    <w:rsid w:val="004A11C6"/>
    <w:rsid w:val="004A1FBA"/>
    <w:rsid w:val="004A2306"/>
    <w:rsid w:val="004A272F"/>
    <w:rsid w:val="004A2F36"/>
    <w:rsid w:val="004A2FDC"/>
    <w:rsid w:val="004A31D6"/>
    <w:rsid w:val="004A325B"/>
    <w:rsid w:val="004A3502"/>
    <w:rsid w:val="004A3E0F"/>
    <w:rsid w:val="004A3E9C"/>
    <w:rsid w:val="004A410F"/>
    <w:rsid w:val="004A49BC"/>
    <w:rsid w:val="004A518E"/>
    <w:rsid w:val="004A5ED6"/>
    <w:rsid w:val="004A667D"/>
    <w:rsid w:val="004A6EE0"/>
    <w:rsid w:val="004A7234"/>
    <w:rsid w:val="004A7977"/>
    <w:rsid w:val="004A7DDA"/>
    <w:rsid w:val="004B038C"/>
    <w:rsid w:val="004B0B48"/>
    <w:rsid w:val="004B13A9"/>
    <w:rsid w:val="004B13DB"/>
    <w:rsid w:val="004B1907"/>
    <w:rsid w:val="004B2EDC"/>
    <w:rsid w:val="004B3BDA"/>
    <w:rsid w:val="004B4717"/>
    <w:rsid w:val="004B4B6F"/>
    <w:rsid w:val="004B5553"/>
    <w:rsid w:val="004B6A05"/>
    <w:rsid w:val="004B75C9"/>
    <w:rsid w:val="004B773C"/>
    <w:rsid w:val="004C0207"/>
    <w:rsid w:val="004C08E4"/>
    <w:rsid w:val="004C12C4"/>
    <w:rsid w:val="004C2005"/>
    <w:rsid w:val="004C29B5"/>
    <w:rsid w:val="004C36BE"/>
    <w:rsid w:val="004C3A70"/>
    <w:rsid w:val="004C471A"/>
    <w:rsid w:val="004C4787"/>
    <w:rsid w:val="004C54D2"/>
    <w:rsid w:val="004C577C"/>
    <w:rsid w:val="004C5EFE"/>
    <w:rsid w:val="004C68F2"/>
    <w:rsid w:val="004C705F"/>
    <w:rsid w:val="004C738E"/>
    <w:rsid w:val="004C7CA4"/>
    <w:rsid w:val="004D0BE0"/>
    <w:rsid w:val="004D0DF1"/>
    <w:rsid w:val="004D1614"/>
    <w:rsid w:val="004D1978"/>
    <w:rsid w:val="004D1E31"/>
    <w:rsid w:val="004D2351"/>
    <w:rsid w:val="004D3062"/>
    <w:rsid w:val="004D3327"/>
    <w:rsid w:val="004D3533"/>
    <w:rsid w:val="004D35FA"/>
    <w:rsid w:val="004D4865"/>
    <w:rsid w:val="004D4F89"/>
    <w:rsid w:val="004D6850"/>
    <w:rsid w:val="004D6950"/>
    <w:rsid w:val="004D79BA"/>
    <w:rsid w:val="004E081B"/>
    <w:rsid w:val="004E200E"/>
    <w:rsid w:val="004E2F99"/>
    <w:rsid w:val="004E31F2"/>
    <w:rsid w:val="004E33BA"/>
    <w:rsid w:val="004E3AD2"/>
    <w:rsid w:val="004E3C9B"/>
    <w:rsid w:val="004E3CD7"/>
    <w:rsid w:val="004E4197"/>
    <w:rsid w:val="004E5E61"/>
    <w:rsid w:val="004E5F08"/>
    <w:rsid w:val="004E6125"/>
    <w:rsid w:val="004E692E"/>
    <w:rsid w:val="004E69EE"/>
    <w:rsid w:val="004E6B2D"/>
    <w:rsid w:val="004E7826"/>
    <w:rsid w:val="004E78A2"/>
    <w:rsid w:val="004E7A8A"/>
    <w:rsid w:val="004E7DB9"/>
    <w:rsid w:val="004F01DA"/>
    <w:rsid w:val="004F0739"/>
    <w:rsid w:val="004F1DEA"/>
    <w:rsid w:val="004F262E"/>
    <w:rsid w:val="004F27FF"/>
    <w:rsid w:val="004F2962"/>
    <w:rsid w:val="004F3713"/>
    <w:rsid w:val="004F3781"/>
    <w:rsid w:val="004F3863"/>
    <w:rsid w:val="004F4565"/>
    <w:rsid w:val="004F55B5"/>
    <w:rsid w:val="004F593D"/>
    <w:rsid w:val="004F6839"/>
    <w:rsid w:val="004F6B60"/>
    <w:rsid w:val="004F7793"/>
    <w:rsid w:val="004F79EF"/>
    <w:rsid w:val="0050031F"/>
    <w:rsid w:val="0050083C"/>
    <w:rsid w:val="00500B6E"/>
    <w:rsid w:val="005010F3"/>
    <w:rsid w:val="00501DFD"/>
    <w:rsid w:val="00502D4F"/>
    <w:rsid w:val="005039AD"/>
    <w:rsid w:val="00504E66"/>
    <w:rsid w:val="00505E84"/>
    <w:rsid w:val="00506461"/>
    <w:rsid w:val="005078AA"/>
    <w:rsid w:val="005108BA"/>
    <w:rsid w:val="00510A72"/>
    <w:rsid w:val="00511850"/>
    <w:rsid w:val="00511876"/>
    <w:rsid w:val="0051194D"/>
    <w:rsid w:val="00511F84"/>
    <w:rsid w:val="00512C46"/>
    <w:rsid w:val="00513652"/>
    <w:rsid w:val="0051399C"/>
    <w:rsid w:val="00513C31"/>
    <w:rsid w:val="00513F06"/>
    <w:rsid w:val="005141F3"/>
    <w:rsid w:val="0051446C"/>
    <w:rsid w:val="00514638"/>
    <w:rsid w:val="00514B80"/>
    <w:rsid w:val="005157B1"/>
    <w:rsid w:val="0051585F"/>
    <w:rsid w:val="005165E7"/>
    <w:rsid w:val="00516816"/>
    <w:rsid w:val="005168DB"/>
    <w:rsid w:val="00516A8A"/>
    <w:rsid w:val="00517DD4"/>
    <w:rsid w:val="00520482"/>
    <w:rsid w:val="005204AA"/>
    <w:rsid w:val="0052126D"/>
    <w:rsid w:val="00522AE1"/>
    <w:rsid w:val="00522D04"/>
    <w:rsid w:val="0052349B"/>
    <w:rsid w:val="0052368E"/>
    <w:rsid w:val="005239EE"/>
    <w:rsid w:val="005241EA"/>
    <w:rsid w:val="00525E05"/>
    <w:rsid w:val="00525F44"/>
    <w:rsid w:val="005277B7"/>
    <w:rsid w:val="005304F0"/>
    <w:rsid w:val="00531337"/>
    <w:rsid w:val="005317E0"/>
    <w:rsid w:val="005322F3"/>
    <w:rsid w:val="00532767"/>
    <w:rsid w:val="005327DB"/>
    <w:rsid w:val="0053339D"/>
    <w:rsid w:val="00533508"/>
    <w:rsid w:val="00533BFA"/>
    <w:rsid w:val="00533C7A"/>
    <w:rsid w:val="0053428B"/>
    <w:rsid w:val="00534E2C"/>
    <w:rsid w:val="00534F77"/>
    <w:rsid w:val="00535687"/>
    <w:rsid w:val="00535B1D"/>
    <w:rsid w:val="00535FBA"/>
    <w:rsid w:val="005362DB"/>
    <w:rsid w:val="00536DFC"/>
    <w:rsid w:val="0053705C"/>
    <w:rsid w:val="00537577"/>
    <w:rsid w:val="00537960"/>
    <w:rsid w:val="00537B08"/>
    <w:rsid w:val="005405B1"/>
    <w:rsid w:val="005410F6"/>
    <w:rsid w:val="00541234"/>
    <w:rsid w:val="0054226C"/>
    <w:rsid w:val="005423D1"/>
    <w:rsid w:val="00542564"/>
    <w:rsid w:val="00542AC7"/>
    <w:rsid w:val="0054410E"/>
    <w:rsid w:val="00544193"/>
    <w:rsid w:val="005446D8"/>
    <w:rsid w:val="0054510C"/>
    <w:rsid w:val="005452DC"/>
    <w:rsid w:val="00545692"/>
    <w:rsid w:val="00545877"/>
    <w:rsid w:val="00545EBD"/>
    <w:rsid w:val="00546423"/>
    <w:rsid w:val="00550210"/>
    <w:rsid w:val="00550FA1"/>
    <w:rsid w:val="00551001"/>
    <w:rsid w:val="005514BC"/>
    <w:rsid w:val="00551C57"/>
    <w:rsid w:val="00552AB6"/>
    <w:rsid w:val="005534EB"/>
    <w:rsid w:val="00553BCB"/>
    <w:rsid w:val="005543FB"/>
    <w:rsid w:val="005559B7"/>
    <w:rsid w:val="00555E06"/>
    <w:rsid w:val="00555EB6"/>
    <w:rsid w:val="00555FDA"/>
    <w:rsid w:val="0055616D"/>
    <w:rsid w:val="00556590"/>
    <w:rsid w:val="005569C3"/>
    <w:rsid w:val="00556B53"/>
    <w:rsid w:val="0055701C"/>
    <w:rsid w:val="00557177"/>
    <w:rsid w:val="005576C2"/>
    <w:rsid w:val="00557B27"/>
    <w:rsid w:val="00557FF8"/>
    <w:rsid w:val="00560BB3"/>
    <w:rsid w:val="00561710"/>
    <w:rsid w:val="00561910"/>
    <w:rsid w:val="00561BEC"/>
    <w:rsid w:val="005629E4"/>
    <w:rsid w:val="0056375A"/>
    <w:rsid w:val="00564491"/>
    <w:rsid w:val="00564AF4"/>
    <w:rsid w:val="00564BED"/>
    <w:rsid w:val="00565131"/>
    <w:rsid w:val="00565AD7"/>
    <w:rsid w:val="00565C88"/>
    <w:rsid w:val="005669F0"/>
    <w:rsid w:val="00567365"/>
    <w:rsid w:val="00567AD3"/>
    <w:rsid w:val="00567B91"/>
    <w:rsid w:val="00567BBC"/>
    <w:rsid w:val="005707F6"/>
    <w:rsid w:val="00570889"/>
    <w:rsid w:val="00570A38"/>
    <w:rsid w:val="00570A63"/>
    <w:rsid w:val="005711C9"/>
    <w:rsid w:val="00571B19"/>
    <w:rsid w:val="00571C28"/>
    <w:rsid w:val="00572582"/>
    <w:rsid w:val="00572E60"/>
    <w:rsid w:val="0057379B"/>
    <w:rsid w:val="00573DFC"/>
    <w:rsid w:val="00573ED8"/>
    <w:rsid w:val="00574EB1"/>
    <w:rsid w:val="00574EF7"/>
    <w:rsid w:val="00574F00"/>
    <w:rsid w:val="005752E7"/>
    <w:rsid w:val="00575552"/>
    <w:rsid w:val="00576A60"/>
    <w:rsid w:val="00576DF9"/>
    <w:rsid w:val="0057703D"/>
    <w:rsid w:val="00577459"/>
    <w:rsid w:val="0058041E"/>
    <w:rsid w:val="005805CE"/>
    <w:rsid w:val="00580E51"/>
    <w:rsid w:val="005810AC"/>
    <w:rsid w:val="00581FC9"/>
    <w:rsid w:val="00582BA8"/>
    <w:rsid w:val="0058529F"/>
    <w:rsid w:val="00585767"/>
    <w:rsid w:val="005857B9"/>
    <w:rsid w:val="00585E90"/>
    <w:rsid w:val="00586E66"/>
    <w:rsid w:val="005870EE"/>
    <w:rsid w:val="005875FD"/>
    <w:rsid w:val="0058798B"/>
    <w:rsid w:val="0058799C"/>
    <w:rsid w:val="00587C73"/>
    <w:rsid w:val="00590E85"/>
    <w:rsid w:val="00591164"/>
    <w:rsid w:val="00591626"/>
    <w:rsid w:val="005916B6"/>
    <w:rsid w:val="005920D2"/>
    <w:rsid w:val="00592F4F"/>
    <w:rsid w:val="005937EC"/>
    <w:rsid w:val="00594124"/>
    <w:rsid w:val="00594252"/>
    <w:rsid w:val="005943ED"/>
    <w:rsid w:val="00594944"/>
    <w:rsid w:val="00594CC4"/>
    <w:rsid w:val="005953E5"/>
    <w:rsid w:val="00595639"/>
    <w:rsid w:val="00595AF7"/>
    <w:rsid w:val="00595AFD"/>
    <w:rsid w:val="00596142"/>
    <w:rsid w:val="00596203"/>
    <w:rsid w:val="005968F9"/>
    <w:rsid w:val="005974D1"/>
    <w:rsid w:val="005A0B2C"/>
    <w:rsid w:val="005A0F2E"/>
    <w:rsid w:val="005A25D3"/>
    <w:rsid w:val="005A2845"/>
    <w:rsid w:val="005A2BC8"/>
    <w:rsid w:val="005A3024"/>
    <w:rsid w:val="005A3AEA"/>
    <w:rsid w:val="005A3B61"/>
    <w:rsid w:val="005A3D9B"/>
    <w:rsid w:val="005A446D"/>
    <w:rsid w:val="005A4FDD"/>
    <w:rsid w:val="005A58E4"/>
    <w:rsid w:val="005A5F85"/>
    <w:rsid w:val="005A6111"/>
    <w:rsid w:val="005A6250"/>
    <w:rsid w:val="005A64D3"/>
    <w:rsid w:val="005A687B"/>
    <w:rsid w:val="005A7891"/>
    <w:rsid w:val="005A7CE6"/>
    <w:rsid w:val="005A7F88"/>
    <w:rsid w:val="005B08CD"/>
    <w:rsid w:val="005B0C47"/>
    <w:rsid w:val="005B0D29"/>
    <w:rsid w:val="005B122F"/>
    <w:rsid w:val="005B1551"/>
    <w:rsid w:val="005B1A6A"/>
    <w:rsid w:val="005B2422"/>
    <w:rsid w:val="005B2B3C"/>
    <w:rsid w:val="005B2D58"/>
    <w:rsid w:val="005B2E16"/>
    <w:rsid w:val="005B30EF"/>
    <w:rsid w:val="005B4DEB"/>
    <w:rsid w:val="005B4E7A"/>
    <w:rsid w:val="005B52C8"/>
    <w:rsid w:val="005B58A3"/>
    <w:rsid w:val="005B5AC5"/>
    <w:rsid w:val="005B63E5"/>
    <w:rsid w:val="005B6491"/>
    <w:rsid w:val="005B64DA"/>
    <w:rsid w:val="005B6A62"/>
    <w:rsid w:val="005B7928"/>
    <w:rsid w:val="005C00A1"/>
    <w:rsid w:val="005C07CA"/>
    <w:rsid w:val="005C0A20"/>
    <w:rsid w:val="005C0C33"/>
    <w:rsid w:val="005C17A5"/>
    <w:rsid w:val="005C230B"/>
    <w:rsid w:val="005C29A8"/>
    <w:rsid w:val="005C2C46"/>
    <w:rsid w:val="005C42F2"/>
    <w:rsid w:val="005C4421"/>
    <w:rsid w:val="005C540B"/>
    <w:rsid w:val="005C5C4F"/>
    <w:rsid w:val="005C6481"/>
    <w:rsid w:val="005C69FA"/>
    <w:rsid w:val="005C7598"/>
    <w:rsid w:val="005C7CAB"/>
    <w:rsid w:val="005D03F9"/>
    <w:rsid w:val="005D07D0"/>
    <w:rsid w:val="005D128E"/>
    <w:rsid w:val="005D2A6A"/>
    <w:rsid w:val="005D2A73"/>
    <w:rsid w:val="005D2DA7"/>
    <w:rsid w:val="005D466C"/>
    <w:rsid w:val="005D5B02"/>
    <w:rsid w:val="005D5E58"/>
    <w:rsid w:val="005D6273"/>
    <w:rsid w:val="005D6542"/>
    <w:rsid w:val="005D6779"/>
    <w:rsid w:val="005E08A3"/>
    <w:rsid w:val="005E1287"/>
    <w:rsid w:val="005E134F"/>
    <w:rsid w:val="005E1467"/>
    <w:rsid w:val="005E19CA"/>
    <w:rsid w:val="005E1A9F"/>
    <w:rsid w:val="005E2B2F"/>
    <w:rsid w:val="005E30D9"/>
    <w:rsid w:val="005E3B8A"/>
    <w:rsid w:val="005E452E"/>
    <w:rsid w:val="005E5220"/>
    <w:rsid w:val="005E530D"/>
    <w:rsid w:val="005E55F3"/>
    <w:rsid w:val="005E681A"/>
    <w:rsid w:val="005E7200"/>
    <w:rsid w:val="005E7229"/>
    <w:rsid w:val="005E7248"/>
    <w:rsid w:val="005E72AA"/>
    <w:rsid w:val="005E738C"/>
    <w:rsid w:val="005E76D0"/>
    <w:rsid w:val="005E7FB5"/>
    <w:rsid w:val="005F0E75"/>
    <w:rsid w:val="005F1ACE"/>
    <w:rsid w:val="005F1F8B"/>
    <w:rsid w:val="005F2280"/>
    <w:rsid w:val="005F26DF"/>
    <w:rsid w:val="005F3EAB"/>
    <w:rsid w:val="005F4679"/>
    <w:rsid w:val="005F4931"/>
    <w:rsid w:val="005F4CD3"/>
    <w:rsid w:val="005F5B88"/>
    <w:rsid w:val="005F5F17"/>
    <w:rsid w:val="005F63CB"/>
    <w:rsid w:val="005F6AE6"/>
    <w:rsid w:val="005F6ECD"/>
    <w:rsid w:val="00600052"/>
    <w:rsid w:val="0060033A"/>
    <w:rsid w:val="00600A9B"/>
    <w:rsid w:val="00601296"/>
    <w:rsid w:val="00602AD2"/>
    <w:rsid w:val="006037A6"/>
    <w:rsid w:val="00604CCA"/>
    <w:rsid w:val="0060514F"/>
    <w:rsid w:val="006051FD"/>
    <w:rsid w:val="00605266"/>
    <w:rsid w:val="006059F4"/>
    <w:rsid w:val="00605AFB"/>
    <w:rsid w:val="00606D36"/>
    <w:rsid w:val="00606ED6"/>
    <w:rsid w:val="006110B7"/>
    <w:rsid w:val="00611FC0"/>
    <w:rsid w:val="00612653"/>
    <w:rsid w:val="006133E7"/>
    <w:rsid w:val="00613D32"/>
    <w:rsid w:val="00614227"/>
    <w:rsid w:val="00614A55"/>
    <w:rsid w:val="0061572F"/>
    <w:rsid w:val="00615AC8"/>
    <w:rsid w:val="00615B20"/>
    <w:rsid w:val="006167DD"/>
    <w:rsid w:val="0061789E"/>
    <w:rsid w:val="00617AC9"/>
    <w:rsid w:val="00617C89"/>
    <w:rsid w:val="00620026"/>
    <w:rsid w:val="00621295"/>
    <w:rsid w:val="00622107"/>
    <w:rsid w:val="00622DF7"/>
    <w:rsid w:val="00622E5A"/>
    <w:rsid w:val="0062343B"/>
    <w:rsid w:val="00623757"/>
    <w:rsid w:val="006237A6"/>
    <w:rsid w:val="00623DA1"/>
    <w:rsid w:val="00624A5E"/>
    <w:rsid w:val="00624D11"/>
    <w:rsid w:val="00625EC3"/>
    <w:rsid w:val="00626648"/>
    <w:rsid w:val="00626BC1"/>
    <w:rsid w:val="0062718E"/>
    <w:rsid w:val="00627F2F"/>
    <w:rsid w:val="00630B6F"/>
    <w:rsid w:val="00630C8D"/>
    <w:rsid w:val="006313BE"/>
    <w:rsid w:val="0063148B"/>
    <w:rsid w:val="006318C7"/>
    <w:rsid w:val="0063231D"/>
    <w:rsid w:val="0063284B"/>
    <w:rsid w:val="00632DD7"/>
    <w:rsid w:val="00632E30"/>
    <w:rsid w:val="006332BE"/>
    <w:rsid w:val="006351E3"/>
    <w:rsid w:val="0063532D"/>
    <w:rsid w:val="006353EA"/>
    <w:rsid w:val="006357AC"/>
    <w:rsid w:val="00636FB9"/>
    <w:rsid w:val="00637430"/>
    <w:rsid w:val="00637509"/>
    <w:rsid w:val="006410C6"/>
    <w:rsid w:val="006411E2"/>
    <w:rsid w:val="00641632"/>
    <w:rsid w:val="00641C5C"/>
    <w:rsid w:val="0064206A"/>
    <w:rsid w:val="0064216B"/>
    <w:rsid w:val="006421F1"/>
    <w:rsid w:val="006425A4"/>
    <w:rsid w:val="00642EEE"/>
    <w:rsid w:val="00643337"/>
    <w:rsid w:val="00643454"/>
    <w:rsid w:val="00644C5A"/>
    <w:rsid w:val="00644D1D"/>
    <w:rsid w:val="006453FF"/>
    <w:rsid w:val="00645435"/>
    <w:rsid w:val="00645FA0"/>
    <w:rsid w:val="00647135"/>
    <w:rsid w:val="006472B8"/>
    <w:rsid w:val="00647676"/>
    <w:rsid w:val="00650199"/>
    <w:rsid w:val="00650DF8"/>
    <w:rsid w:val="00651B11"/>
    <w:rsid w:val="00651F9F"/>
    <w:rsid w:val="00651FBE"/>
    <w:rsid w:val="006520D7"/>
    <w:rsid w:val="00652298"/>
    <w:rsid w:val="00653718"/>
    <w:rsid w:val="00653781"/>
    <w:rsid w:val="00653DD2"/>
    <w:rsid w:val="00653EAF"/>
    <w:rsid w:val="006541CE"/>
    <w:rsid w:val="0065482F"/>
    <w:rsid w:val="006549A8"/>
    <w:rsid w:val="00654A11"/>
    <w:rsid w:val="0065536F"/>
    <w:rsid w:val="00655C9B"/>
    <w:rsid w:val="0065616E"/>
    <w:rsid w:val="0065653F"/>
    <w:rsid w:val="00656F7B"/>
    <w:rsid w:val="0065701F"/>
    <w:rsid w:val="00657951"/>
    <w:rsid w:val="006602B7"/>
    <w:rsid w:val="006606D6"/>
    <w:rsid w:val="006607C0"/>
    <w:rsid w:val="00660A46"/>
    <w:rsid w:val="00660BA3"/>
    <w:rsid w:val="006612E8"/>
    <w:rsid w:val="006617EB"/>
    <w:rsid w:val="00661886"/>
    <w:rsid w:val="006618C7"/>
    <w:rsid w:val="006619FF"/>
    <w:rsid w:val="00663151"/>
    <w:rsid w:val="0066337A"/>
    <w:rsid w:val="00663E99"/>
    <w:rsid w:val="0066490A"/>
    <w:rsid w:val="00665050"/>
    <w:rsid w:val="006665AF"/>
    <w:rsid w:val="00667512"/>
    <w:rsid w:val="00667637"/>
    <w:rsid w:val="006677F0"/>
    <w:rsid w:val="00667993"/>
    <w:rsid w:val="0067025D"/>
    <w:rsid w:val="0067077E"/>
    <w:rsid w:val="006708DC"/>
    <w:rsid w:val="00670A10"/>
    <w:rsid w:val="00670CE5"/>
    <w:rsid w:val="00671246"/>
    <w:rsid w:val="006712B9"/>
    <w:rsid w:val="006722B5"/>
    <w:rsid w:val="00672CB7"/>
    <w:rsid w:val="00672FDE"/>
    <w:rsid w:val="00673AC0"/>
    <w:rsid w:val="00674238"/>
    <w:rsid w:val="00674634"/>
    <w:rsid w:val="00674A77"/>
    <w:rsid w:val="00675507"/>
    <w:rsid w:val="00675613"/>
    <w:rsid w:val="00675688"/>
    <w:rsid w:val="00676348"/>
    <w:rsid w:val="00676AE7"/>
    <w:rsid w:val="00677034"/>
    <w:rsid w:val="006778B5"/>
    <w:rsid w:val="00677CE1"/>
    <w:rsid w:val="0068024E"/>
    <w:rsid w:val="0068058E"/>
    <w:rsid w:val="006809A0"/>
    <w:rsid w:val="00680AB9"/>
    <w:rsid w:val="00680ABD"/>
    <w:rsid w:val="00680EE4"/>
    <w:rsid w:val="00680FEC"/>
    <w:rsid w:val="0068343C"/>
    <w:rsid w:val="00685BB9"/>
    <w:rsid w:val="006861B6"/>
    <w:rsid w:val="0068683F"/>
    <w:rsid w:val="00687982"/>
    <w:rsid w:val="00690996"/>
    <w:rsid w:val="00690CDC"/>
    <w:rsid w:val="00691480"/>
    <w:rsid w:val="00691B72"/>
    <w:rsid w:val="00691D7C"/>
    <w:rsid w:val="00691F76"/>
    <w:rsid w:val="00692A7C"/>
    <w:rsid w:val="00692AE4"/>
    <w:rsid w:val="00693094"/>
    <w:rsid w:val="00693E7F"/>
    <w:rsid w:val="00693FF1"/>
    <w:rsid w:val="006946AC"/>
    <w:rsid w:val="00695258"/>
    <w:rsid w:val="0069526F"/>
    <w:rsid w:val="00695A47"/>
    <w:rsid w:val="00695E2A"/>
    <w:rsid w:val="006967DB"/>
    <w:rsid w:val="00696E27"/>
    <w:rsid w:val="006970EF"/>
    <w:rsid w:val="006972E9"/>
    <w:rsid w:val="006978AF"/>
    <w:rsid w:val="006A09A7"/>
    <w:rsid w:val="006A126B"/>
    <w:rsid w:val="006A1368"/>
    <w:rsid w:val="006A1D24"/>
    <w:rsid w:val="006A20BA"/>
    <w:rsid w:val="006A210E"/>
    <w:rsid w:val="006A244C"/>
    <w:rsid w:val="006A2AFE"/>
    <w:rsid w:val="006A30E6"/>
    <w:rsid w:val="006A3448"/>
    <w:rsid w:val="006A385C"/>
    <w:rsid w:val="006A4135"/>
    <w:rsid w:val="006A47D0"/>
    <w:rsid w:val="006A51E2"/>
    <w:rsid w:val="006A679E"/>
    <w:rsid w:val="006A700E"/>
    <w:rsid w:val="006A710F"/>
    <w:rsid w:val="006B0921"/>
    <w:rsid w:val="006B1454"/>
    <w:rsid w:val="006B1471"/>
    <w:rsid w:val="006B2439"/>
    <w:rsid w:val="006B2844"/>
    <w:rsid w:val="006B28EE"/>
    <w:rsid w:val="006B2B64"/>
    <w:rsid w:val="006B3555"/>
    <w:rsid w:val="006B3918"/>
    <w:rsid w:val="006B5310"/>
    <w:rsid w:val="006B562B"/>
    <w:rsid w:val="006B5A55"/>
    <w:rsid w:val="006B678B"/>
    <w:rsid w:val="006B6807"/>
    <w:rsid w:val="006B6933"/>
    <w:rsid w:val="006B6DF5"/>
    <w:rsid w:val="006B7221"/>
    <w:rsid w:val="006B749A"/>
    <w:rsid w:val="006B78A9"/>
    <w:rsid w:val="006B7BCD"/>
    <w:rsid w:val="006B7F28"/>
    <w:rsid w:val="006C0121"/>
    <w:rsid w:val="006C0C1A"/>
    <w:rsid w:val="006C0FF7"/>
    <w:rsid w:val="006C15DD"/>
    <w:rsid w:val="006C1688"/>
    <w:rsid w:val="006C203B"/>
    <w:rsid w:val="006C228C"/>
    <w:rsid w:val="006C39FA"/>
    <w:rsid w:val="006C3E54"/>
    <w:rsid w:val="006C599B"/>
    <w:rsid w:val="006C681C"/>
    <w:rsid w:val="006C6E13"/>
    <w:rsid w:val="006C6F87"/>
    <w:rsid w:val="006C7958"/>
    <w:rsid w:val="006C7BF7"/>
    <w:rsid w:val="006D007B"/>
    <w:rsid w:val="006D1F16"/>
    <w:rsid w:val="006D227C"/>
    <w:rsid w:val="006D2472"/>
    <w:rsid w:val="006D262A"/>
    <w:rsid w:val="006D2696"/>
    <w:rsid w:val="006D2808"/>
    <w:rsid w:val="006D2EFE"/>
    <w:rsid w:val="006D30C7"/>
    <w:rsid w:val="006D37A4"/>
    <w:rsid w:val="006D38C5"/>
    <w:rsid w:val="006D3B34"/>
    <w:rsid w:val="006D45CA"/>
    <w:rsid w:val="006D4EBF"/>
    <w:rsid w:val="006D5448"/>
    <w:rsid w:val="006D5A3C"/>
    <w:rsid w:val="006D5E3C"/>
    <w:rsid w:val="006D61D1"/>
    <w:rsid w:val="006D65EF"/>
    <w:rsid w:val="006D6C42"/>
    <w:rsid w:val="006D6EF2"/>
    <w:rsid w:val="006D707A"/>
    <w:rsid w:val="006D73E1"/>
    <w:rsid w:val="006D7DE8"/>
    <w:rsid w:val="006D7FE0"/>
    <w:rsid w:val="006D7FF8"/>
    <w:rsid w:val="006E06D2"/>
    <w:rsid w:val="006E111E"/>
    <w:rsid w:val="006E11B1"/>
    <w:rsid w:val="006E14E2"/>
    <w:rsid w:val="006E325D"/>
    <w:rsid w:val="006E3A1C"/>
    <w:rsid w:val="006E3DB2"/>
    <w:rsid w:val="006E41A5"/>
    <w:rsid w:val="006E4EA0"/>
    <w:rsid w:val="006E5274"/>
    <w:rsid w:val="006E52FC"/>
    <w:rsid w:val="006E534D"/>
    <w:rsid w:val="006E571B"/>
    <w:rsid w:val="006E5FA7"/>
    <w:rsid w:val="006E657A"/>
    <w:rsid w:val="006E6E28"/>
    <w:rsid w:val="006E6FF9"/>
    <w:rsid w:val="006E744D"/>
    <w:rsid w:val="006E7D1E"/>
    <w:rsid w:val="006F04E4"/>
    <w:rsid w:val="006F06EE"/>
    <w:rsid w:val="006F1412"/>
    <w:rsid w:val="006F1B1B"/>
    <w:rsid w:val="006F20BB"/>
    <w:rsid w:val="006F2C98"/>
    <w:rsid w:val="006F3469"/>
    <w:rsid w:val="006F3AC6"/>
    <w:rsid w:val="006F40D4"/>
    <w:rsid w:val="006F4302"/>
    <w:rsid w:val="006F55BB"/>
    <w:rsid w:val="006F57DF"/>
    <w:rsid w:val="006F6613"/>
    <w:rsid w:val="006F715C"/>
    <w:rsid w:val="006F73DB"/>
    <w:rsid w:val="006F7966"/>
    <w:rsid w:val="0070027F"/>
    <w:rsid w:val="007015EF"/>
    <w:rsid w:val="007020DD"/>
    <w:rsid w:val="00702990"/>
    <w:rsid w:val="00702A83"/>
    <w:rsid w:val="00702F87"/>
    <w:rsid w:val="00702F8D"/>
    <w:rsid w:val="0070384F"/>
    <w:rsid w:val="00703D09"/>
    <w:rsid w:val="00705235"/>
    <w:rsid w:val="007056E3"/>
    <w:rsid w:val="00705A43"/>
    <w:rsid w:val="00706DFC"/>
    <w:rsid w:val="00706EDA"/>
    <w:rsid w:val="00707BBA"/>
    <w:rsid w:val="007103CB"/>
    <w:rsid w:val="007122D2"/>
    <w:rsid w:val="0071234B"/>
    <w:rsid w:val="00712851"/>
    <w:rsid w:val="00713528"/>
    <w:rsid w:val="0071380C"/>
    <w:rsid w:val="00713D9B"/>
    <w:rsid w:val="00713FDD"/>
    <w:rsid w:val="00715052"/>
    <w:rsid w:val="0071535F"/>
    <w:rsid w:val="007153F4"/>
    <w:rsid w:val="00716073"/>
    <w:rsid w:val="00717135"/>
    <w:rsid w:val="0071739A"/>
    <w:rsid w:val="0071782F"/>
    <w:rsid w:val="00720356"/>
    <w:rsid w:val="0072043B"/>
    <w:rsid w:val="00720D1E"/>
    <w:rsid w:val="00720E46"/>
    <w:rsid w:val="00721904"/>
    <w:rsid w:val="00721E30"/>
    <w:rsid w:val="00721FCF"/>
    <w:rsid w:val="00722160"/>
    <w:rsid w:val="00722FAC"/>
    <w:rsid w:val="007230DB"/>
    <w:rsid w:val="00723794"/>
    <w:rsid w:val="00723E68"/>
    <w:rsid w:val="007242E9"/>
    <w:rsid w:val="007246B1"/>
    <w:rsid w:val="0072492C"/>
    <w:rsid w:val="007253A7"/>
    <w:rsid w:val="007259B0"/>
    <w:rsid w:val="00725A7A"/>
    <w:rsid w:val="00726F6B"/>
    <w:rsid w:val="00727E6A"/>
    <w:rsid w:val="00727FC1"/>
    <w:rsid w:val="00730894"/>
    <w:rsid w:val="0073130C"/>
    <w:rsid w:val="007314B3"/>
    <w:rsid w:val="007327C9"/>
    <w:rsid w:val="00732841"/>
    <w:rsid w:val="00732C2F"/>
    <w:rsid w:val="00732E90"/>
    <w:rsid w:val="00733567"/>
    <w:rsid w:val="007341E0"/>
    <w:rsid w:val="007345AA"/>
    <w:rsid w:val="00734CBD"/>
    <w:rsid w:val="00735228"/>
    <w:rsid w:val="007354D2"/>
    <w:rsid w:val="00735B8E"/>
    <w:rsid w:val="00736ED6"/>
    <w:rsid w:val="007372FD"/>
    <w:rsid w:val="0073747F"/>
    <w:rsid w:val="00737568"/>
    <w:rsid w:val="00737ACA"/>
    <w:rsid w:val="00740560"/>
    <w:rsid w:val="007405CD"/>
    <w:rsid w:val="00741108"/>
    <w:rsid w:val="00741ACB"/>
    <w:rsid w:val="0074326D"/>
    <w:rsid w:val="00743A52"/>
    <w:rsid w:val="00743B36"/>
    <w:rsid w:val="00743CE3"/>
    <w:rsid w:val="00744FCF"/>
    <w:rsid w:val="007454A4"/>
    <w:rsid w:val="00745671"/>
    <w:rsid w:val="007459AC"/>
    <w:rsid w:val="00745A3C"/>
    <w:rsid w:val="00745A4F"/>
    <w:rsid w:val="00745DB2"/>
    <w:rsid w:val="00746E77"/>
    <w:rsid w:val="00747249"/>
    <w:rsid w:val="0075149E"/>
    <w:rsid w:val="007514E9"/>
    <w:rsid w:val="0075199A"/>
    <w:rsid w:val="007524A7"/>
    <w:rsid w:val="00752CC8"/>
    <w:rsid w:val="0075349C"/>
    <w:rsid w:val="00753BDC"/>
    <w:rsid w:val="007546C1"/>
    <w:rsid w:val="00754772"/>
    <w:rsid w:val="0075479C"/>
    <w:rsid w:val="00755295"/>
    <w:rsid w:val="007556F9"/>
    <w:rsid w:val="007558A3"/>
    <w:rsid w:val="00755BED"/>
    <w:rsid w:val="00755DAD"/>
    <w:rsid w:val="00755FC0"/>
    <w:rsid w:val="007568E1"/>
    <w:rsid w:val="00756ADB"/>
    <w:rsid w:val="00757A44"/>
    <w:rsid w:val="00757FDD"/>
    <w:rsid w:val="0076036E"/>
    <w:rsid w:val="00760680"/>
    <w:rsid w:val="00760C59"/>
    <w:rsid w:val="00761D31"/>
    <w:rsid w:val="0076228F"/>
    <w:rsid w:val="0076320D"/>
    <w:rsid w:val="00764E60"/>
    <w:rsid w:val="00764F3D"/>
    <w:rsid w:val="00765275"/>
    <w:rsid w:val="00765FBA"/>
    <w:rsid w:val="0076609C"/>
    <w:rsid w:val="00766813"/>
    <w:rsid w:val="00766B4D"/>
    <w:rsid w:val="00766B6F"/>
    <w:rsid w:val="00767261"/>
    <w:rsid w:val="00767945"/>
    <w:rsid w:val="00770544"/>
    <w:rsid w:val="007712E7"/>
    <w:rsid w:val="0077134B"/>
    <w:rsid w:val="007725C8"/>
    <w:rsid w:val="00772760"/>
    <w:rsid w:val="00773738"/>
    <w:rsid w:val="007737BF"/>
    <w:rsid w:val="007750B2"/>
    <w:rsid w:val="00775C50"/>
    <w:rsid w:val="00776AF7"/>
    <w:rsid w:val="00776FFF"/>
    <w:rsid w:val="00777FD8"/>
    <w:rsid w:val="007808F2"/>
    <w:rsid w:val="00780B04"/>
    <w:rsid w:val="00780B23"/>
    <w:rsid w:val="00780EDD"/>
    <w:rsid w:val="00781996"/>
    <w:rsid w:val="00781BBB"/>
    <w:rsid w:val="00782194"/>
    <w:rsid w:val="007834B8"/>
    <w:rsid w:val="007842A4"/>
    <w:rsid w:val="007849BD"/>
    <w:rsid w:val="00785A3B"/>
    <w:rsid w:val="007860AC"/>
    <w:rsid w:val="007864E6"/>
    <w:rsid w:val="007872B5"/>
    <w:rsid w:val="00787401"/>
    <w:rsid w:val="00787874"/>
    <w:rsid w:val="007905E8"/>
    <w:rsid w:val="00791B41"/>
    <w:rsid w:val="00791F42"/>
    <w:rsid w:val="00792331"/>
    <w:rsid w:val="00792886"/>
    <w:rsid w:val="00792AB9"/>
    <w:rsid w:val="00792E36"/>
    <w:rsid w:val="00793961"/>
    <w:rsid w:val="00794067"/>
    <w:rsid w:val="007946A1"/>
    <w:rsid w:val="00794B88"/>
    <w:rsid w:val="0079536D"/>
    <w:rsid w:val="00795EF7"/>
    <w:rsid w:val="0079622A"/>
    <w:rsid w:val="0079653E"/>
    <w:rsid w:val="00796EE6"/>
    <w:rsid w:val="007A0381"/>
    <w:rsid w:val="007A0E5B"/>
    <w:rsid w:val="007A11DD"/>
    <w:rsid w:val="007A1256"/>
    <w:rsid w:val="007A131E"/>
    <w:rsid w:val="007A18FF"/>
    <w:rsid w:val="007A1983"/>
    <w:rsid w:val="007A1A59"/>
    <w:rsid w:val="007A1C2D"/>
    <w:rsid w:val="007A2AF2"/>
    <w:rsid w:val="007A2B01"/>
    <w:rsid w:val="007A2D9C"/>
    <w:rsid w:val="007A2FA7"/>
    <w:rsid w:val="007A3361"/>
    <w:rsid w:val="007A39BF"/>
    <w:rsid w:val="007A4288"/>
    <w:rsid w:val="007A4415"/>
    <w:rsid w:val="007A49A1"/>
    <w:rsid w:val="007A5092"/>
    <w:rsid w:val="007A6264"/>
    <w:rsid w:val="007A6374"/>
    <w:rsid w:val="007A7428"/>
    <w:rsid w:val="007A77E9"/>
    <w:rsid w:val="007B0592"/>
    <w:rsid w:val="007B0A5F"/>
    <w:rsid w:val="007B0BBF"/>
    <w:rsid w:val="007B1B92"/>
    <w:rsid w:val="007B1BE4"/>
    <w:rsid w:val="007B25DF"/>
    <w:rsid w:val="007B2708"/>
    <w:rsid w:val="007B37C2"/>
    <w:rsid w:val="007B3B23"/>
    <w:rsid w:val="007B4748"/>
    <w:rsid w:val="007B53CD"/>
    <w:rsid w:val="007B55C8"/>
    <w:rsid w:val="007B5CC2"/>
    <w:rsid w:val="007B67D1"/>
    <w:rsid w:val="007B692F"/>
    <w:rsid w:val="007B79A6"/>
    <w:rsid w:val="007B7D27"/>
    <w:rsid w:val="007C06A7"/>
    <w:rsid w:val="007C0C2D"/>
    <w:rsid w:val="007C0EF7"/>
    <w:rsid w:val="007C1AD2"/>
    <w:rsid w:val="007C1BD7"/>
    <w:rsid w:val="007C2008"/>
    <w:rsid w:val="007C33DC"/>
    <w:rsid w:val="007C3473"/>
    <w:rsid w:val="007C3C21"/>
    <w:rsid w:val="007C4140"/>
    <w:rsid w:val="007C417A"/>
    <w:rsid w:val="007C42C1"/>
    <w:rsid w:val="007C536F"/>
    <w:rsid w:val="007C59DB"/>
    <w:rsid w:val="007C6D3A"/>
    <w:rsid w:val="007C6F9C"/>
    <w:rsid w:val="007C7482"/>
    <w:rsid w:val="007C75FB"/>
    <w:rsid w:val="007C7BD2"/>
    <w:rsid w:val="007C7D4C"/>
    <w:rsid w:val="007D0095"/>
    <w:rsid w:val="007D082C"/>
    <w:rsid w:val="007D11E0"/>
    <w:rsid w:val="007D12D4"/>
    <w:rsid w:val="007D17DE"/>
    <w:rsid w:val="007D1F7A"/>
    <w:rsid w:val="007D27F1"/>
    <w:rsid w:val="007D2DE4"/>
    <w:rsid w:val="007D344E"/>
    <w:rsid w:val="007D47F4"/>
    <w:rsid w:val="007D49BE"/>
    <w:rsid w:val="007D4B37"/>
    <w:rsid w:val="007D4F64"/>
    <w:rsid w:val="007D5094"/>
    <w:rsid w:val="007D5188"/>
    <w:rsid w:val="007D5235"/>
    <w:rsid w:val="007D5626"/>
    <w:rsid w:val="007D5D3C"/>
    <w:rsid w:val="007D5DB8"/>
    <w:rsid w:val="007D6942"/>
    <w:rsid w:val="007D791D"/>
    <w:rsid w:val="007D79DB"/>
    <w:rsid w:val="007E0CD2"/>
    <w:rsid w:val="007E1E2D"/>
    <w:rsid w:val="007E28F7"/>
    <w:rsid w:val="007E2E1E"/>
    <w:rsid w:val="007E3D25"/>
    <w:rsid w:val="007E3D97"/>
    <w:rsid w:val="007E44D5"/>
    <w:rsid w:val="007E4BEF"/>
    <w:rsid w:val="007E50C7"/>
    <w:rsid w:val="007E52FF"/>
    <w:rsid w:val="007E6161"/>
    <w:rsid w:val="007E6242"/>
    <w:rsid w:val="007E62DE"/>
    <w:rsid w:val="007E730B"/>
    <w:rsid w:val="007E798D"/>
    <w:rsid w:val="007F005F"/>
    <w:rsid w:val="007F02C0"/>
    <w:rsid w:val="007F2620"/>
    <w:rsid w:val="007F3723"/>
    <w:rsid w:val="007F4F66"/>
    <w:rsid w:val="007F5B35"/>
    <w:rsid w:val="007F6123"/>
    <w:rsid w:val="007F7A30"/>
    <w:rsid w:val="007F7B0A"/>
    <w:rsid w:val="00801640"/>
    <w:rsid w:val="00801E96"/>
    <w:rsid w:val="0080232D"/>
    <w:rsid w:val="00803332"/>
    <w:rsid w:val="00803354"/>
    <w:rsid w:val="0080379A"/>
    <w:rsid w:val="0080384C"/>
    <w:rsid w:val="00803AEF"/>
    <w:rsid w:val="0080400D"/>
    <w:rsid w:val="008047B3"/>
    <w:rsid w:val="00804BB2"/>
    <w:rsid w:val="0080532B"/>
    <w:rsid w:val="00805FB5"/>
    <w:rsid w:val="00806160"/>
    <w:rsid w:val="00806692"/>
    <w:rsid w:val="00806C02"/>
    <w:rsid w:val="00806EB1"/>
    <w:rsid w:val="00807430"/>
    <w:rsid w:val="00807723"/>
    <w:rsid w:val="00807E1C"/>
    <w:rsid w:val="00812341"/>
    <w:rsid w:val="008126D3"/>
    <w:rsid w:val="00812C87"/>
    <w:rsid w:val="00812F4E"/>
    <w:rsid w:val="0081349E"/>
    <w:rsid w:val="00813535"/>
    <w:rsid w:val="00813E65"/>
    <w:rsid w:val="0081417D"/>
    <w:rsid w:val="00814748"/>
    <w:rsid w:val="00814E45"/>
    <w:rsid w:val="00814F7A"/>
    <w:rsid w:val="0081521F"/>
    <w:rsid w:val="00815A25"/>
    <w:rsid w:val="0081609B"/>
    <w:rsid w:val="0081619D"/>
    <w:rsid w:val="00816618"/>
    <w:rsid w:val="00816992"/>
    <w:rsid w:val="00817414"/>
    <w:rsid w:val="0081778F"/>
    <w:rsid w:val="00817E3B"/>
    <w:rsid w:val="00820507"/>
    <w:rsid w:val="00821179"/>
    <w:rsid w:val="00821189"/>
    <w:rsid w:val="008214B4"/>
    <w:rsid w:val="00821F84"/>
    <w:rsid w:val="00822502"/>
    <w:rsid w:val="00822B46"/>
    <w:rsid w:val="00822BEE"/>
    <w:rsid w:val="00822EF3"/>
    <w:rsid w:val="008241E8"/>
    <w:rsid w:val="008242DB"/>
    <w:rsid w:val="00824488"/>
    <w:rsid w:val="00825783"/>
    <w:rsid w:val="00825AD0"/>
    <w:rsid w:val="00825C12"/>
    <w:rsid w:val="00827B9E"/>
    <w:rsid w:val="00827C24"/>
    <w:rsid w:val="0083064C"/>
    <w:rsid w:val="008313DF"/>
    <w:rsid w:val="0083193B"/>
    <w:rsid w:val="00831AFD"/>
    <w:rsid w:val="00831EBF"/>
    <w:rsid w:val="00831FF3"/>
    <w:rsid w:val="008327A2"/>
    <w:rsid w:val="008328DB"/>
    <w:rsid w:val="00832EA5"/>
    <w:rsid w:val="00834719"/>
    <w:rsid w:val="008349DE"/>
    <w:rsid w:val="008361DB"/>
    <w:rsid w:val="00836969"/>
    <w:rsid w:val="00836BE2"/>
    <w:rsid w:val="00836DFE"/>
    <w:rsid w:val="00836E7C"/>
    <w:rsid w:val="008376A2"/>
    <w:rsid w:val="00837BD4"/>
    <w:rsid w:val="008409D9"/>
    <w:rsid w:val="00840BCB"/>
    <w:rsid w:val="0084125F"/>
    <w:rsid w:val="00841ED7"/>
    <w:rsid w:val="008424D3"/>
    <w:rsid w:val="008424DB"/>
    <w:rsid w:val="00842B78"/>
    <w:rsid w:val="00842BB5"/>
    <w:rsid w:val="008435D5"/>
    <w:rsid w:val="0084368B"/>
    <w:rsid w:val="008439C7"/>
    <w:rsid w:val="00843BEC"/>
    <w:rsid w:val="00844030"/>
    <w:rsid w:val="00845260"/>
    <w:rsid w:val="00845322"/>
    <w:rsid w:val="008454FE"/>
    <w:rsid w:val="008461A7"/>
    <w:rsid w:val="008471BE"/>
    <w:rsid w:val="00847339"/>
    <w:rsid w:val="00847C49"/>
    <w:rsid w:val="00850057"/>
    <w:rsid w:val="00850582"/>
    <w:rsid w:val="00851064"/>
    <w:rsid w:val="008512A7"/>
    <w:rsid w:val="00851516"/>
    <w:rsid w:val="00851858"/>
    <w:rsid w:val="008520E3"/>
    <w:rsid w:val="008534A4"/>
    <w:rsid w:val="008536A4"/>
    <w:rsid w:val="00853BAB"/>
    <w:rsid w:val="00853EF8"/>
    <w:rsid w:val="00854D57"/>
    <w:rsid w:val="00854D8A"/>
    <w:rsid w:val="008554A3"/>
    <w:rsid w:val="00857451"/>
    <w:rsid w:val="0086158C"/>
    <w:rsid w:val="0086162D"/>
    <w:rsid w:val="0086239B"/>
    <w:rsid w:val="00862DD4"/>
    <w:rsid w:val="00862FB5"/>
    <w:rsid w:val="00863E55"/>
    <w:rsid w:val="00863FE2"/>
    <w:rsid w:val="00865294"/>
    <w:rsid w:val="0086586B"/>
    <w:rsid w:val="00865A75"/>
    <w:rsid w:val="00865D8E"/>
    <w:rsid w:val="00867C13"/>
    <w:rsid w:val="00871A26"/>
    <w:rsid w:val="00872087"/>
    <w:rsid w:val="00872204"/>
    <w:rsid w:val="0087237E"/>
    <w:rsid w:val="00872810"/>
    <w:rsid w:val="00872E9A"/>
    <w:rsid w:val="00873200"/>
    <w:rsid w:val="008736FE"/>
    <w:rsid w:val="00873D0F"/>
    <w:rsid w:val="00873D51"/>
    <w:rsid w:val="00874546"/>
    <w:rsid w:val="008745BF"/>
    <w:rsid w:val="00874F99"/>
    <w:rsid w:val="0087522C"/>
    <w:rsid w:val="008755B6"/>
    <w:rsid w:val="00876912"/>
    <w:rsid w:val="00877381"/>
    <w:rsid w:val="008773A8"/>
    <w:rsid w:val="00877604"/>
    <w:rsid w:val="00877F6F"/>
    <w:rsid w:val="00880174"/>
    <w:rsid w:val="008805C1"/>
    <w:rsid w:val="00880F77"/>
    <w:rsid w:val="0088185E"/>
    <w:rsid w:val="00881C02"/>
    <w:rsid w:val="00882802"/>
    <w:rsid w:val="00883B4F"/>
    <w:rsid w:val="00884450"/>
    <w:rsid w:val="00884EE9"/>
    <w:rsid w:val="0088509D"/>
    <w:rsid w:val="00885BAE"/>
    <w:rsid w:val="0088635A"/>
    <w:rsid w:val="008875A0"/>
    <w:rsid w:val="008877B5"/>
    <w:rsid w:val="008879E2"/>
    <w:rsid w:val="008912B6"/>
    <w:rsid w:val="00891618"/>
    <w:rsid w:val="008918BE"/>
    <w:rsid w:val="00892516"/>
    <w:rsid w:val="00893DB1"/>
    <w:rsid w:val="0089499A"/>
    <w:rsid w:val="0089503D"/>
    <w:rsid w:val="00895324"/>
    <w:rsid w:val="00895924"/>
    <w:rsid w:val="008960A1"/>
    <w:rsid w:val="008969B0"/>
    <w:rsid w:val="008970A4"/>
    <w:rsid w:val="0089712F"/>
    <w:rsid w:val="00897B04"/>
    <w:rsid w:val="00897F50"/>
    <w:rsid w:val="008A0117"/>
    <w:rsid w:val="008A01C4"/>
    <w:rsid w:val="008A10DE"/>
    <w:rsid w:val="008A1919"/>
    <w:rsid w:val="008A1C19"/>
    <w:rsid w:val="008A2758"/>
    <w:rsid w:val="008A2EB4"/>
    <w:rsid w:val="008A396B"/>
    <w:rsid w:val="008A3A5F"/>
    <w:rsid w:val="008A3B3E"/>
    <w:rsid w:val="008A4529"/>
    <w:rsid w:val="008A45A7"/>
    <w:rsid w:val="008A4C1A"/>
    <w:rsid w:val="008A5002"/>
    <w:rsid w:val="008A52D2"/>
    <w:rsid w:val="008A5A3F"/>
    <w:rsid w:val="008A5A75"/>
    <w:rsid w:val="008A5D1A"/>
    <w:rsid w:val="008A6A04"/>
    <w:rsid w:val="008A76AE"/>
    <w:rsid w:val="008A7CE1"/>
    <w:rsid w:val="008A7EC5"/>
    <w:rsid w:val="008B04A4"/>
    <w:rsid w:val="008B0C85"/>
    <w:rsid w:val="008B11C6"/>
    <w:rsid w:val="008B384D"/>
    <w:rsid w:val="008B3B8C"/>
    <w:rsid w:val="008B3C5D"/>
    <w:rsid w:val="008B3F7A"/>
    <w:rsid w:val="008B46B5"/>
    <w:rsid w:val="008B48F5"/>
    <w:rsid w:val="008B4E5B"/>
    <w:rsid w:val="008B5009"/>
    <w:rsid w:val="008B53A5"/>
    <w:rsid w:val="008B53A7"/>
    <w:rsid w:val="008B6D49"/>
    <w:rsid w:val="008B7459"/>
    <w:rsid w:val="008C0117"/>
    <w:rsid w:val="008C039C"/>
    <w:rsid w:val="008C0A79"/>
    <w:rsid w:val="008C1157"/>
    <w:rsid w:val="008C120E"/>
    <w:rsid w:val="008C1A3E"/>
    <w:rsid w:val="008C1CF6"/>
    <w:rsid w:val="008C1E75"/>
    <w:rsid w:val="008C2943"/>
    <w:rsid w:val="008C34A3"/>
    <w:rsid w:val="008C3A68"/>
    <w:rsid w:val="008C3C03"/>
    <w:rsid w:val="008C4219"/>
    <w:rsid w:val="008C42EE"/>
    <w:rsid w:val="008C4525"/>
    <w:rsid w:val="008C4727"/>
    <w:rsid w:val="008C4A53"/>
    <w:rsid w:val="008C4EED"/>
    <w:rsid w:val="008C5BE6"/>
    <w:rsid w:val="008C5F8F"/>
    <w:rsid w:val="008C6245"/>
    <w:rsid w:val="008C6434"/>
    <w:rsid w:val="008C7A81"/>
    <w:rsid w:val="008C7E06"/>
    <w:rsid w:val="008D00AB"/>
    <w:rsid w:val="008D0FE8"/>
    <w:rsid w:val="008D11CD"/>
    <w:rsid w:val="008D12C3"/>
    <w:rsid w:val="008D1DF3"/>
    <w:rsid w:val="008D2A11"/>
    <w:rsid w:val="008D2B33"/>
    <w:rsid w:val="008D2BB9"/>
    <w:rsid w:val="008D2F9B"/>
    <w:rsid w:val="008D33D1"/>
    <w:rsid w:val="008D34E9"/>
    <w:rsid w:val="008D34EE"/>
    <w:rsid w:val="008D42DB"/>
    <w:rsid w:val="008D43C6"/>
    <w:rsid w:val="008D499D"/>
    <w:rsid w:val="008D4E39"/>
    <w:rsid w:val="008D5D5F"/>
    <w:rsid w:val="008D5FB7"/>
    <w:rsid w:val="008D636B"/>
    <w:rsid w:val="008D64B0"/>
    <w:rsid w:val="008D6506"/>
    <w:rsid w:val="008D7A92"/>
    <w:rsid w:val="008D7A94"/>
    <w:rsid w:val="008E0583"/>
    <w:rsid w:val="008E1945"/>
    <w:rsid w:val="008E2027"/>
    <w:rsid w:val="008E2847"/>
    <w:rsid w:val="008E2AB1"/>
    <w:rsid w:val="008E2EEC"/>
    <w:rsid w:val="008E3884"/>
    <w:rsid w:val="008E3E61"/>
    <w:rsid w:val="008E4A32"/>
    <w:rsid w:val="008E4BF6"/>
    <w:rsid w:val="008E52E7"/>
    <w:rsid w:val="008E55E3"/>
    <w:rsid w:val="008E628E"/>
    <w:rsid w:val="008E63D3"/>
    <w:rsid w:val="008E6D1A"/>
    <w:rsid w:val="008E717C"/>
    <w:rsid w:val="008E74D4"/>
    <w:rsid w:val="008E7B14"/>
    <w:rsid w:val="008F03B3"/>
    <w:rsid w:val="008F0582"/>
    <w:rsid w:val="008F0E80"/>
    <w:rsid w:val="008F10D4"/>
    <w:rsid w:val="008F1408"/>
    <w:rsid w:val="008F177D"/>
    <w:rsid w:val="008F1DAA"/>
    <w:rsid w:val="008F1E9B"/>
    <w:rsid w:val="008F23B1"/>
    <w:rsid w:val="008F2BD9"/>
    <w:rsid w:val="008F3565"/>
    <w:rsid w:val="008F5063"/>
    <w:rsid w:val="008F5B54"/>
    <w:rsid w:val="008F5CD4"/>
    <w:rsid w:val="008F5E18"/>
    <w:rsid w:val="008F6396"/>
    <w:rsid w:val="008F7AD2"/>
    <w:rsid w:val="008F7BB8"/>
    <w:rsid w:val="00900A37"/>
    <w:rsid w:val="0090165F"/>
    <w:rsid w:val="00901964"/>
    <w:rsid w:val="00901C03"/>
    <w:rsid w:val="009031F1"/>
    <w:rsid w:val="009036F8"/>
    <w:rsid w:val="00903A8B"/>
    <w:rsid w:val="009047AC"/>
    <w:rsid w:val="00904E7A"/>
    <w:rsid w:val="009054D8"/>
    <w:rsid w:val="0090568B"/>
    <w:rsid w:val="00905CDA"/>
    <w:rsid w:val="00905FD0"/>
    <w:rsid w:val="009069EC"/>
    <w:rsid w:val="00906D7D"/>
    <w:rsid w:val="00906F43"/>
    <w:rsid w:val="009070FA"/>
    <w:rsid w:val="00907215"/>
    <w:rsid w:val="00907A8D"/>
    <w:rsid w:val="00910175"/>
    <w:rsid w:val="009101BB"/>
    <w:rsid w:val="00910721"/>
    <w:rsid w:val="00910A76"/>
    <w:rsid w:val="009111F9"/>
    <w:rsid w:val="009114CE"/>
    <w:rsid w:val="00911BD5"/>
    <w:rsid w:val="00912175"/>
    <w:rsid w:val="00912178"/>
    <w:rsid w:val="00912C44"/>
    <w:rsid w:val="009137BD"/>
    <w:rsid w:val="00914086"/>
    <w:rsid w:val="009142B1"/>
    <w:rsid w:val="00915645"/>
    <w:rsid w:val="0091566B"/>
    <w:rsid w:val="009158DF"/>
    <w:rsid w:val="00915D77"/>
    <w:rsid w:val="009165E9"/>
    <w:rsid w:val="00916627"/>
    <w:rsid w:val="00916A14"/>
    <w:rsid w:val="00916A93"/>
    <w:rsid w:val="00917421"/>
    <w:rsid w:val="009174D8"/>
    <w:rsid w:val="009176C2"/>
    <w:rsid w:val="009202A9"/>
    <w:rsid w:val="0092119A"/>
    <w:rsid w:val="00921676"/>
    <w:rsid w:val="009216AA"/>
    <w:rsid w:val="00921BFC"/>
    <w:rsid w:val="00921CAA"/>
    <w:rsid w:val="009224B4"/>
    <w:rsid w:val="00923631"/>
    <w:rsid w:val="00923B2E"/>
    <w:rsid w:val="00923EF1"/>
    <w:rsid w:val="00924217"/>
    <w:rsid w:val="00924A03"/>
    <w:rsid w:val="00924C3C"/>
    <w:rsid w:val="00924D4D"/>
    <w:rsid w:val="00925128"/>
    <w:rsid w:val="0092548E"/>
    <w:rsid w:val="00925C5C"/>
    <w:rsid w:val="00925F86"/>
    <w:rsid w:val="009266FC"/>
    <w:rsid w:val="0092673F"/>
    <w:rsid w:val="009269CC"/>
    <w:rsid w:val="00926A8C"/>
    <w:rsid w:val="00926D2E"/>
    <w:rsid w:val="0092717B"/>
    <w:rsid w:val="009279A6"/>
    <w:rsid w:val="00927BD5"/>
    <w:rsid w:val="00927C74"/>
    <w:rsid w:val="009305E0"/>
    <w:rsid w:val="00930786"/>
    <w:rsid w:val="009316E1"/>
    <w:rsid w:val="00931A78"/>
    <w:rsid w:val="00931FBA"/>
    <w:rsid w:val="009320F7"/>
    <w:rsid w:val="0093214B"/>
    <w:rsid w:val="009329E1"/>
    <w:rsid w:val="009334CF"/>
    <w:rsid w:val="009338DD"/>
    <w:rsid w:val="00933AE7"/>
    <w:rsid w:val="00933C10"/>
    <w:rsid w:val="00934530"/>
    <w:rsid w:val="00934F3B"/>
    <w:rsid w:val="009365F8"/>
    <w:rsid w:val="00937497"/>
    <w:rsid w:val="00937807"/>
    <w:rsid w:val="00937AAA"/>
    <w:rsid w:val="009408A6"/>
    <w:rsid w:val="00941136"/>
    <w:rsid w:val="00941810"/>
    <w:rsid w:val="00941E2C"/>
    <w:rsid w:val="009425E8"/>
    <w:rsid w:val="0094292C"/>
    <w:rsid w:val="009430D4"/>
    <w:rsid w:val="009431AB"/>
    <w:rsid w:val="00943385"/>
    <w:rsid w:val="00943CE2"/>
    <w:rsid w:val="009447D6"/>
    <w:rsid w:val="009451DC"/>
    <w:rsid w:val="00945369"/>
    <w:rsid w:val="00945903"/>
    <w:rsid w:val="00945BE0"/>
    <w:rsid w:val="00946A21"/>
    <w:rsid w:val="00946CC5"/>
    <w:rsid w:val="0094705F"/>
    <w:rsid w:val="00947367"/>
    <w:rsid w:val="009479BD"/>
    <w:rsid w:val="00950DF1"/>
    <w:rsid w:val="009513F1"/>
    <w:rsid w:val="0095268A"/>
    <w:rsid w:val="00953746"/>
    <w:rsid w:val="00954C76"/>
    <w:rsid w:val="0095532F"/>
    <w:rsid w:val="00955732"/>
    <w:rsid w:val="0095651C"/>
    <w:rsid w:val="009571B7"/>
    <w:rsid w:val="0095781F"/>
    <w:rsid w:val="009607E3"/>
    <w:rsid w:val="0096099D"/>
    <w:rsid w:val="00960B0C"/>
    <w:rsid w:val="00961962"/>
    <w:rsid w:val="00961A23"/>
    <w:rsid w:val="00961BB5"/>
    <w:rsid w:val="00961C2A"/>
    <w:rsid w:val="00961C7A"/>
    <w:rsid w:val="009625F1"/>
    <w:rsid w:val="009633A1"/>
    <w:rsid w:val="00963D3D"/>
    <w:rsid w:val="009652FF"/>
    <w:rsid w:val="009654C0"/>
    <w:rsid w:val="009654E8"/>
    <w:rsid w:val="00965992"/>
    <w:rsid w:val="00966798"/>
    <w:rsid w:val="009669DB"/>
    <w:rsid w:val="00967A12"/>
    <w:rsid w:val="0097092A"/>
    <w:rsid w:val="009719D7"/>
    <w:rsid w:val="00971DAB"/>
    <w:rsid w:val="00971F71"/>
    <w:rsid w:val="00973DD0"/>
    <w:rsid w:val="009741D4"/>
    <w:rsid w:val="0097426D"/>
    <w:rsid w:val="00974E8F"/>
    <w:rsid w:val="00974FA4"/>
    <w:rsid w:val="0097535E"/>
    <w:rsid w:val="00975773"/>
    <w:rsid w:val="00975FB6"/>
    <w:rsid w:val="009767D5"/>
    <w:rsid w:val="00976BD7"/>
    <w:rsid w:val="009773A5"/>
    <w:rsid w:val="0098040F"/>
    <w:rsid w:val="009805F9"/>
    <w:rsid w:val="009811BC"/>
    <w:rsid w:val="00981623"/>
    <w:rsid w:val="00981C4B"/>
    <w:rsid w:val="00981F36"/>
    <w:rsid w:val="00981FF5"/>
    <w:rsid w:val="009827AE"/>
    <w:rsid w:val="00982EAE"/>
    <w:rsid w:val="00983565"/>
    <w:rsid w:val="00984379"/>
    <w:rsid w:val="00984B2D"/>
    <w:rsid w:val="00984CD9"/>
    <w:rsid w:val="009853EF"/>
    <w:rsid w:val="00985C10"/>
    <w:rsid w:val="00986260"/>
    <w:rsid w:val="00986990"/>
    <w:rsid w:val="00986BF5"/>
    <w:rsid w:val="009875D8"/>
    <w:rsid w:val="00987D19"/>
    <w:rsid w:val="00987DA3"/>
    <w:rsid w:val="009902E3"/>
    <w:rsid w:val="00990A94"/>
    <w:rsid w:val="009915B3"/>
    <w:rsid w:val="00991F41"/>
    <w:rsid w:val="00992290"/>
    <w:rsid w:val="00992D8C"/>
    <w:rsid w:val="00992DAA"/>
    <w:rsid w:val="00993364"/>
    <w:rsid w:val="00993A5C"/>
    <w:rsid w:val="00993B52"/>
    <w:rsid w:val="00993DE1"/>
    <w:rsid w:val="00994596"/>
    <w:rsid w:val="009948D6"/>
    <w:rsid w:val="00994DE5"/>
    <w:rsid w:val="00995D1D"/>
    <w:rsid w:val="009960E6"/>
    <w:rsid w:val="0099661D"/>
    <w:rsid w:val="009967EE"/>
    <w:rsid w:val="00996DEB"/>
    <w:rsid w:val="00997C0F"/>
    <w:rsid w:val="00997CE6"/>
    <w:rsid w:val="009A0803"/>
    <w:rsid w:val="009A0BAD"/>
    <w:rsid w:val="009A0BC5"/>
    <w:rsid w:val="009A1932"/>
    <w:rsid w:val="009A1F06"/>
    <w:rsid w:val="009A23FC"/>
    <w:rsid w:val="009A2544"/>
    <w:rsid w:val="009A26C1"/>
    <w:rsid w:val="009A2BB2"/>
    <w:rsid w:val="009A3F99"/>
    <w:rsid w:val="009A4007"/>
    <w:rsid w:val="009A4156"/>
    <w:rsid w:val="009A4358"/>
    <w:rsid w:val="009A454A"/>
    <w:rsid w:val="009A496E"/>
    <w:rsid w:val="009A5138"/>
    <w:rsid w:val="009A6980"/>
    <w:rsid w:val="009A6999"/>
    <w:rsid w:val="009A6B15"/>
    <w:rsid w:val="009A6D26"/>
    <w:rsid w:val="009A6F08"/>
    <w:rsid w:val="009A6F9F"/>
    <w:rsid w:val="009A7289"/>
    <w:rsid w:val="009A783F"/>
    <w:rsid w:val="009A7C04"/>
    <w:rsid w:val="009B021A"/>
    <w:rsid w:val="009B02FE"/>
    <w:rsid w:val="009B0E8E"/>
    <w:rsid w:val="009B117D"/>
    <w:rsid w:val="009B1822"/>
    <w:rsid w:val="009B27D7"/>
    <w:rsid w:val="009B28A0"/>
    <w:rsid w:val="009B3707"/>
    <w:rsid w:val="009B3C86"/>
    <w:rsid w:val="009B3F4B"/>
    <w:rsid w:val="009B4587"/>
    <w:rsid w:val="009B4C0F"/>
    <w:rsid w:val="009B7933"/>
    <w:rsid w:val="009B7991"/>
    <w:rsid w:val="009C09E2"/>
    <w:rsid w:val="009C0D03"/>
    <w:rsid w:val="009C0D91"/>
    <w:rsid w:val="009C128A"/>
    <w:rsid w:val="009C1489"/>
    <w:rsid w:val="009C164B"/>
    <w:rsid w:val="009C2228"/>
    <w:rsid w:val="009C229A"/>
    <w:rsid w:val="009C25E6"/>
    <w:rsid w:val="009C2755"/>
    <w:rsid w:val="009C315E"/>
    <w:rsid w:val="009C4959"/>
    <w:rsid w:val="009C4C24"/>
    <w:rsid w:val="009C528A"/>
    <w:rsid w:val="009C5DEF"/>
    <w:rsid w:val="009C6085"/>
    <w:rsid w:val="009C66E9"/>
    <w:rsid w:val="009C6792"/>
    <w:rsid w:val="009C76C8"/>
    <w:rsid w:val="009C7831"/>
    <w:rsid w:val="009C7AB0"/>
    <w:rsid w:val="009C7E10"/>
    <w:rsid w:val="009C7F27"/>
    <w:rsid w:val="009D0A07"/>
    <w:rsid w:val="009D0E4B"/>
    <w:rsid w:val="009D193E"/>
    <w:rsid w:val="009D1ECA"/>
    <w:rsid w:val="009D1EFD"/>
    <w:rsid w:val="009D2081"/>
    <w:rsid w:val="009D2AE9"/>
    <w:rsid w:val="009D2D7E"/>
    <w:rsid w:val="009D2F7F"/>
    <w:rsid w:val="009D36AE"/>
    <w:rsid w:val="009D4801"/>
    <w:rsid w:val="009D5662"/>
    <w:rsid w:val="009D584C"/>
    <w:rsid w:val="009D5A60"/>
    <w:rsid w:val="009D5A81"/>
    <w:rsid w:val="009D5AC7"/>
    <w:rsid w:val="009D6EA1"/>
    <w:rsid w:val="009D6ECB"/>
    <w:rsid w:val="009D7857"/>
    <w:rsid w:val="009E0247"/>
    <w:rsid w:val="009E0476"/>
    <w:rsid w:val="009E078B"/>
    <w:rsid w:val="009E08BE"/>
    <w:rsid w:val="009E0DF3"/>
    <w:rsid w:val="009E0E8D"/>
    <w:rsid w:val="009E1049"/>
    <w:rsid w:val="009E1A55"/>
    <w:rsid w:val="009E1BF5"/>
    <w:rsid w:val="009E1CAE"/>
    <w:rsid w:val="009E2234"/>
    <w:rsid w:val="009E2374"/>
    <w:rsid w:val="009E29DC"/>
    <w:rsid w:val="009E2A3F"/>
    <w:rsid w:val="009E2F4B"/>
    <w:rsid w:val="009E2FE4"/>
    <w:rsid w:val="009E3194"/>
    <w:rsid w:val="009E52B8"/>
    <w:rsid w:val="009E5F57"/>
    <w:rsid w:val="009E6D73"/>
    <w:rsid w:val="009E7A86"/>
    <w:rsid w:val="009F0628"/>
    <w:rsid w:val="009F07C8"/>
    <w:rsid w:val="009F085E"/>
    <w:rsid w:val="009F1491"/>
    <w:rsid w:val="009F1754"/>
    <w:rsid w:val="009F1D8E"/>
    <w:rsid w:val="009F1F47"/>
    <w:rsid w:val="009F26B3"/>
    <w:rsid w:val="009F3508"/>
    <w:rsid w:val="009F39B3"/>
    <w:rsid w:val="009F3EA1"/>
    <w:rsid w:val="009F4545"/>
    <w:rsid w:val="009F46A9"/>
    <w:rsid w:val="009F4A3E"/>
    <w:rsid w:val="009F6188"/>
    <w:rsid w:val="009F61C9"/>
    <w:rsid w:val="009F6742"/>
    <w:rsid w:val="009F690A"/>
    <w:rsid w:val="009F6CD9"/>
    <w:rsid w:val="009F7549"/>
    <w:rsid w:val="009F7704"/>
    <w:rsid w:val="00A00BE9"/>
    <w:rsid w:val="00A00C84"/>
    <w:rsid w:val="00A0151E"/>
    <w:rsid w:val="00A01B7E"/>
    <w:rsid w:val="00A01DA0"/>
    <w:rsid w:val="00A02133"/>
    <w:rsid w:val="00A024E2"/>
    <w:rsid w:val="00A02569"/>
    <w:rsid w:val="00A02FB0"/>
    <w:rsid w:val="00A03736"/>
    <w:rsid w:val="00A0443C"/>
    <w:rsid w:val="00A047E6"/>
    <w:rsid w:val="00A0530C"/>
    <w:rsid w:val="00A079B7"/>
    <w:rsid w:val="00A07B4C"/>
    <w:rsid w:val="00A07E9F"/>
    <w:rsid w:val="00A10786"/>
    <w:rsid w:val="00A10BC3"/>
    <w:rsid w:val="00A10E35"/>
    <w:rsid w:val="00A11159"/>
    <w:rsid w:val="00A1191C"/>
    <w:rsid w:val="00A11CC6"/>
    <w:rsid w:val="00A12329"/>
    <w:rsid w:val="00A1284B"/>
    <w:rsid w:val="00A12C7C"/>
    <w:rsid w:val="00A13263"/>
    <w:rsid w:val="00A13475"/>
    <w:rsid w:val="00A13A26"/>
    <w:rsid w:val="00A13C3A"/>
    <w:rsid w:val="00A13D65"/>
    <w:rsid w:val="00A148A5"/>
    <w:rsid w:val="00A150B5"/>
    <w:rsid w:val="00A15132"/>
    <w:rsid w:val="00A159DA"/>
    <w:rsid w:val="00A1643D"/>
    <w:rsid w:val="00A16DB9"/>
    <w:rsid w:val="00A16E64"/>
    <w:rsid w:val="00A17CE3"/>
    <w:rsid w:val="00A17D95"/>
    <w:rsid w:val="00A17DE9"/>
    <w:rsid w:val="00A20385"/>
    <w:rsid w:val="00A20C20"/>
    <w:rsid w:val="00A20C25"/>
    <w:rsid w:val="00A21207"/>
    <w:rsid w:val="00A21297"/>
    <w:rsid w:val="00A21F64"/>
    <w:rsid w:val="00A224E3"/>
    <w:rsid w:val="00A225B0"/>
    <w:rsid w:val="00A22E2E"/>
    <w:rsid w:val="00A22F33"/>
    <w:rsid w:val="00A230D6"/>
    <w:rsid w:val="00A235C0"/>
    <w:rsid w:val="00A24473"/>
    <w:rsid w:val="00A2475D"/>
    <w:rsid w:val="00A253AF"/>
    <w:rsid w:val="00A25E4A"/>
    <w:rsid w:val="00A25F3A"/>
    <w:rsid w:val="00A2713A"/>
    <w:rsid w:val="00A276B6"/>
    <w:rsid w:val="00A2782E"/>
    <w:rsid w:val="00A279E3"/>
    <w:rsid w:val="00A3050C"/>
    <w:rsid w:val="00A309B4"/>
    <w:rsid w:val="00A309D9"/>
    <w:rsid w:val="00A311E9"/>
    <w:rsid w:val="00A31360"/>
    <w:rsid w:val="00A31801"/>
    <w:rsid w:val="00A31B5D"/>
    <w:rsid w:val="00A3239B"/>
    <w:rsid w:val="00A32586"/>
    <w:rsid w:val="00A326AD"/>
    <w:rsid w:val="00A32993"/>
    <w:rsid w:val="00A33125"/>
    <w:rsid w:val="00A333F7"/>
    <w:rsid w:val="00A3397E"/>
    <w:rsid w:val="00A33AC4"/>
    <w:rsid w:val="00A33BE5"/>
    <w:rsid w:val="00A33F8F"/>
    <w:rsid w:val="00A34B31"/>
    <w:rsid w:val="00A3529A"/>
    <w:rsid w:val="00A35FC5"/>
    <w:rsid w:val="00A3630E"/>
    <w:rsid w:val="00A37A5A"/>
    <w:rsid w:val="00A407E3"/>
    <w:rsid w:val="00A41D3A"/>
    <w:rsid w:val="00A42D23"/>
    <w:rsid w:val="00A43784"/>
    <w:rsid w:val="00A43EF7"/>
    <w:rsid w:val="00A44008"/>
    <w:rsid w:val="00A444C6"/>
    <w:rsid w:val="00A44675"/>
    <w:rsid w:val="00A456F5"/>
    <w:rsid w:val="00A45958"/>
    <w:rsid w:val="00A45A64"/>
    <w:rsid w:val="00A45BCB"/>
    <w:rsid w:val="00A468BC"/>
    <w:rsid w:val="00A46E5D"/>
    <w:rsid w:val="00A47B8B"/>
    <w:rsid w:val="00A50001"/>
    <w:rsid w:val="00A50E7A"/>
    <w:rsid w:val="00A515A4"/>
    <w:rsid w:val="00A51870"/>
    <w:rsid w:val="00A51E4A"/>
    <w:rsid w:val="00A51F37"/>
    <w:rsid w:val="00A52B93"/>
    <w:rsid w:val="00A52BA0"/>
    <w:rsid w:val="00A52DAC"/>
    <w:rsid w:val="00A5309D"/>
    <w:rsid w:val="00A54A86"/>
    <w:rsid w:val="00A5577D"/>
    <w:rsid w:val="00A562DD"/>
    <w:rsid w:val="00A566B3"/>
    <w:rsid w:val="00A567C8"/>
    <w:rsid w:val="00A5689A"/>
    <w:rsid w:val="00A57239"/>
    <w:rsid w:val="00A572A8"/>
    <w:rsid w:val="00A57C74"/>
    <w:rsid w:val="00A57D8D"/>
    <w:rsid w:val="00A60173"/>
    <w:rsid w:val="00A6105E"/>
    <w:rsid w:val="00A61AAC"/>
    <w:rsid w:val="00A61C2C"/>
    <w:rsid w:val="00A61E3A"/>
    <w:rsid w:val="00A61EAE"/>
    <w:rsid w:val="00A61FD1"/>
    <w:rsid w:val="00A623CD"/>
    <w:rsid w:val="00A624B0"/>
    <w:rsid w:val="00A62907"/>
    <w:rsid w:val="00A6355E"/>
    <w:rsid w:val="00A63578"/>
    <w:rsid w:val="00A63CC6"/>
    <w:rsid w:val="00A64BDA"/>
    <w:rsid w:val="00A65810"/>
    <w:rsid w:val="00A65E70"/>
    <w:rsid w:val="00A66DD5"/>
    <w:rsid w:val="00A6735B"/>
    <w:rsid w:val="00A6795B"/>
    <w:rsid w:val="00A708F7"/>
    <w:rsid w:val="00A709C0"/>
    <w:rsid w:val="00A7248A"/>
    <w:rsid w:val="00A724B2"/>
    <w:rsid w:val="00A72950"/>
    <w:rsid w:val="00A72A47"/>
    <w:rsid w:val="00A73257"/>
    <w:rsid w:val="00A7341D"/>
    <w:rsid w:val="00A73A7A"/>
    <w:rsid w:val="00A74D87"/>
    <w:rsid w:val="00A756A0"/>
    <w:rsid w:val="00A75744"/>
    <w:rsid w:val="00A75B74"/>
    <w:rsid w:val="00A75C65"/>
    <w:rsid w:val="00A75F63"/>
    <w:rsid w:val="00A766E1"/>
    <w:rsid w:val="00A76A85"/>
    <w:rsid w:val="00A76BB6"/>
    <w:rsid w:val="00A77158"/>
    <w:rsid w:val="00A777C8"/>
    <w:rsid w:val="00A77A74"/>
    <w:rsid w:val="00A80054"/>
    <w:rsid w:val="00A8022F"/>
    <w:rsid w:val="00A8027E"/>
    <w:rsid w:val="00A80506"/>
    <w:rsid w:val="00A81598"/>
    <w:rsid w:val="00A8173D"/>
    <w:rsid w:val="00A81BEC"/>
    <w:rsid w:val="00A81D18"/>
    <w:rsid w:val="00A8249F"/>
    <w:rsid w:val="00A82D6D"/>
    <w:rsid w:val="00A8306D"/>
    <w:rsid w:val="00A83303"/>
    <w:rsid w:val="00A83435"/>
    <w:rsid w:val="00A83B7F"/>
    <w:rsid w:val="00A8406B"/>
    <w:rsid w:val="00A8431C"/>
    <w:rsid w:val="00A844A8"/>
    <w:rsid w:val="00A844ED"/>
    <w:rsid w:val="00A86599"/>
    <w:rsid w:val="00A867C0"/>
    <w:rsid w:val="00A87726"/>
    <w:rsid w:val="00A87F0E"/>
    <w:rsid w:val="00A91D35"/>
    <w:rsid w:val="00A92BC3"/>
    <w:rsid w:val="00A92FBE"/>
    <w:rsid w:val="00A93064"/>
    <w:rsid w:val="00A941BC"/>
    <w:rsid w:val="00A9458D"/>
    <w:rsid w:val="00A946CB"/>
    <w:rsid w:val="00A94F6D"/>
    <w:rsid w:val="00A95307"/>
    <w:rsid w:val="00A95B99"/>
    <w:rsid w:val="00A95C91"/>
    <w:rsid w:val="00A9706F"/>
    <w:rsid w:val="00A972C9"/>
    <w:rsid w:val="00A97B9F"/>
    <w:rsid w:val="00A97DD1"/>
    <w:rsid w:val="00AA00DB"/>
    <w:rsid w:val="00AA08BC"/>
    <w:rsid w:val="00AA0F50"/>
    <w:rsid w:val="00AA1749"/>
    <w:rsid w:val="00AA2561"/>
    <w:rsid w:val="00AA267F"/>
    <w:rsid w:val="00AA2C19"/>
    <w:rsid w:val="00AA3070"/>
    <w:rsid w:val="00AA3A00"/>
    <w:rsid w:val="00AA40BE"/>
    <w:rsid w:val="00AA4134"/>
    <w:rsid w:val="00AA48AA"/>
    <w:rsid w:val="00AA4967"/>
    <w:rsid w:val="00AA4CC4"/>
    <w:rsid w:val="00AA4E99"/>
    <w:rsid w:val="00AA4F9F"/>
    <w:rsid w:val="00AA53F8"/>
    <w:rsid w:val="00AA5A8A"/>
    <w:rsid w:val="00AA5B58"/>
    <w:rsid w:val="00AA5B7C"/>
    <w:rsid w:val="00AA5F3E"/>
    <w:rsid w:val="00AA6721"/>
    <w:rsid w:val="00AA79EA"/>
    <w:rsid w:val="00AB0E45"/>
    <w:rsid w:val="00AB13DB"/>
    <w:rsid w:val="00AB1AE5"/>
    <w:rsid w:val="00AB3056"/>
    <w:rsid w:val="00AB32D2"/>
    <w:rsid w:val="00AB3D8D"/>
    <w:rsid w:val="00AB47C5"/>
    <w:rsid w:val="00AB47E7"/>
    <w:rsid w:val="00AB5506"/>
    <w:rsid w:val="00AB584E"/>
    <w:rsid w:val="00AB6288"/>
    <w:rsid w:val="00AB7AEF"/>
    <w:rsid w:val="00AC047D"/>
    <w:rsid w:val="00AC051B"/>
    <w:rsid w:val="00AC0D15"/>
    <w:rsid w:val="00AC1E4B"/>
    <w:rsid w:val="00AC314F"/>
    <w:rsid w:val="00AC327D"/>
    <w:rsid w:val="00AC396E"/>
    <w:rsid w:val="00AC3C0B"/>
    <w:rsid w:val="00AC45D1"/>
    <w:rsid w:val="00AC4DB8"/>
    <w:rsid w:val="00AC5BBA"/>
    <w:rsid w:val="00AC6E73"/>
    <w:rsid w:val="00AC7976"/>
    <w:rsid w:val="00AC7A74"/>
    <w:rsid w:val="00AC7E0E"/>
    <w:rsid w:val="00AC7F2D"/>
    <w:rsid w:val="00AD01F4"/>
    <w:rsid w:val="00AD040C"/>
    <w:rsid w:val="00AD05EC"/>
    <w:rsid w:val="00AD075F"/>
    <w:rsid w:val="00AD10A3"/>
    <w:rsid w:val="00AD115A"/>
    <w:rsid w:val="00AD1289"/>
    <w:rsid w:val="00AD158D"/>
    <w:rsid w:val="00AD15FB"/>
    <w:rsid w:val="00AD1946"/>
    <w:rsid w:val="00AD1CC7"/>
    <w:rsid w:val="00AD2161"/>
    <w:rsid w:val="00AD2F52"/>
    <w:rsid w:val="00AD3A76"/>
    <w:rsid w:val="00AD3D72"/>
    <w:rsid w:val="00AD3EAA"/>
    <w:rsid w:val="00AD40A7"/>
    <w:rsid w:val="00AD587D"/>
    <w:rsid w:val="00AD5BF0"/>
    <w:rsid w:val="00AD7244"/>
    <w:rsid w:val="00AD791F"/>
    <w:rsid w:val="00AE05B6"/>
    <w:rsid w:val="00AE077A"/>
    <w:rsid w:val="00AE1058"/>
    <w:rsid w:val="00AE1125"/>
    <w:rsid w:val="00AE12A6"/>
    <w:rsid w:val="00AE1C09"/>
    <w:rsid w:val="00AE1D99"/>
    <w:rsid w:val="00AE291B"/>
    <w:rsid w:val="00AE375C"/>
    <w:rsid w:val="00AE393C"/>
    <w:rsid w:val="00AE40DF"/>
    <w:rsid w:val="00AE4A0E"/>
    <w:rsid w:val="00AE4AFA"/>
    <w:rsid w:val="00AE4CBC"/>
    <w:rsid w:val="00AE52E3"/>
    <w:rsid w:val="00AE5ED4"/>
    <w:rsid w:val="00AE65CD"/>
    <w:rsid w:val="00AE67D6"/>
    <w:rsid w:val="00AE6CF5"/>
    <w:rsid w:val="00AE7ADD"/>
    <w:rsid w:val="00AF09BA"/>
    <w:rsid w:val="00AF119A"/>
    <w:rsid w:val="00AF13F7"/>
    <w:rsid w:val="00AF1527"/>
    <w:rsid w:val="00AF196E"/>
    <w:rsid w:val="00AF2EF4"/>
    <w:rsid w:val="00AF3166"/>
    <w:rsid w:val="00AF331F"/>
    <w:rsid w:val="00AF3591"/>
    <w:rsid w:val="00AF3F80"/>
    <w:rsid w:val="00AF452D"/>
    <w:rsid w:val="00AF5402"/>
    <w:rsid w:val="00AF5591"/>
    <w:rsid w:val="00AF6921"/>
    <w:rsid w:val="00AF7AA7"/>
    <w:rsid w:val="00B0030C"/>
    <w:rsid w:val="00B00353"/>
    <w:rsid w:val="00B00568"/>
    <w:rsid w:val="00B007BE"/>
    <w:rsid w:val="00B018A8"/>
    <w:rsid w:val="00B01918"/>
    <w:rsid w:val="00B01AD3"/>
    <w:rsid w:val="00B01C5E"/>
    <w:rsid w:val="00B01EAE"/>
    <w:rsid w:val="00B01F85"/>
    <w:rsid w:val="00B0211E"/>
    <w:rsid w:val="00B028E2"/>
    <w:rsid w:val="00B03DDA"/>
    <w:rsid w:val="00B042ED"/>
    <w:rsid w:val="00B04BA5"/>
    <w:rsid w:val="00B05027"/>
    <w:rsid w:val="00B05782"/>
    <w:rsid w:val="00B05C0D"/>
    <w:rsid w:val="00B05EBB"/>
    <w:rsid w:val="00B06561"/>
    <w:rsid w:val="00B06F6F"/>
    <w:rsid w:val="00B07C4D"/>
    <w:rsid w:val="00B106FC"/>
    <w:rsid w:val="00B128C5"/>
    <w:rsid w:val="00B12FD9"/>
    <w:rsid w:val="00B130A8"/>
    <w:rsid w:val="00B15781"/>
    <w:rsid w:val="00B159EC"/>
    <w:rsid w:val="00B15AC0"/>
    <w:rsid w:val="00B16312"/>
    <w:rsid w:val="00B1638F"/>
    <w:rsid w:val="00B16E88"/>
    <w:rsid w:val="00B17508"/>
    <w:rsid w:val="00B17798"/>
    <w:rsid w:val="00B200F3"/>
    <w:rsid w:val="00B204B8"/>
    <w:rsid w:val="00B20C0F"/>
    <w:rsid w:val="00B2128B"/>
    <w:rsid w:val="00B21F2A"/>
    <w:rsid w:val="00B22058"/>
    <w:rsid w:val="00B22092"/>
    <w:rsid w:val="00B2228B"/>
    <w:rsid w:val="00B2275C"/>
    <w:rsid w:val="00B228E3"/>
    <w:rsid w:val="00B22B97"/>
    <w:rsid w:val="00B22D43"/>
    <w:rsid w:val="00B232B6"/>
    <w:rsid w:val="00B23321"/>
    <w:rsid w:val="00B23DC3"/>
    <w:rsid w:val="00B241AE"/>
    <w:rsid w:val="00B2566D"/>
    <w:rsid w:val="00B25953"/>
    <w:rsid w:val="00B2678D"/>
    <w:rsid w:val="00B26D11"/>
    <w:rsid w:val="00B2786E"/>
    <w:rsid w:val="00B303A9"/>
    <w:rsid w:val="00B30415"/>
    <w:rsid w:val="00B306B0"/>
    <w:rsid w:val="00B30980"/>
    <w:rsid w:val="00B311AC"/>
    <w:rsid w:val="00B32930"/>
    <w:rsid w:val="00B34445"/>
    <w:rsid w:val="00B34BD8"/>
    <w:rsid w:val="00B34D1C"/>
    <w:rsid w:val="00B3553A"/>
    <w:rsid w:val="00B376F2"/>
    <w:rsid w:val="00B37E56"/>
    <w:rsid w:val="00B40BE5"/>
    <w:rsid w:val="00B42C70"/>
    <w:rsid w:val="00B439A8"/>
    <w:rsid w:val="00B44647"/>
    <w:rsid w:val="00B44DB9"/>
    <w:rsid w:val="00B44F63"/>
    <w:rsid w:val="00B45D5F"/>
    <w:rsid w:val="00B45EBA"/>
    <w:rsid w:val="00B46350"/>
    <w:rsid w:val="00B46BB8"/>
    <w:rsid w:val="00B46FAA"/>
    <w:rsid w:val="00B47307"/>
    <w:rsid w:val="00B47A59"/>
    <w:rsid w:val="00B47E69"/>
    <w:rsid w:val="00B5067B"/>
    <w:rsid w:val="00B5095C"/>
    <w:rsid w:val="00B50FEE"/>
    <w:rsid w:val="00B5156E"/>
    <w:rsid w:val="00B515CA"/>
    <w:rsid w:val="00B52747"/>
    <w:rsid w:val="00B531AB"/>
    <w:rsid w:val="00B54243"/>
    <w:rsid w:val="00B55669"/>
    <w:rsid w:val="00B5583A"/>
    <w:rsid w:val="00B55E36"/>
    <w:rsid w:val="00B5607C"/>
    <w:rsid w:val="00B56250"/>
    <w:rsid w:val="00B5764D"/>
    <w:rsid w:val="00B60F63"/>
    <w:rsid w:val="00B610CF"/>
    <w:rsid w:val="00B61C98"/>
    <w:rsid w:val="00B620CD"/>
    <w:rsid w:val="00B6210D"/>
    <w:rsid w:val="00B6246A"/>
    <w:rsid w:val="00B63852"/>
    <w:rsid w:val="00B63E8B"/>
    <w:rsid w:val="00B64366"/>
    <w:rsid w:val="00B645E9"/>
    <w:rsid w:val="00B6477F"/>
    <w:rsid w:val="00B6518D"/>
    <w:rsid w:val="00B65647"/>
    <w:rsid w:val="00B66480"/>
    <w:rsid w:val="00B6747E"/>
    <w:rsid w:val="00B67696"/>
    <w:rsid w:val="00B700A6"/>
    <w:rsid w:val="00B70129"/>
    <w:rsid w:val="00B702C2"/>
    <w:rsid w:val="00B7032E"/>
    <w:rsid w:val="00B70386"/>
    <w:rsid w:val="00B70686"/>
    <w:rsid w:val="00B70693"/>
    <w:rsid w:val="00B70C22"/>
    <w:rsid w:val="00B722F3"/>
    <w:rsid w:val="00B72514"/>
    <w:rsid w:val="00B72554"/>
    <w:rsid w:val="00B7298C"/>
    <w:rsid w:val="00B7340B"/>
    <w:rsid w:val="00B73864"/>
    <w:rsid w:val="00B74C81"/>
    <w:rsid w:val="00B75C8B"/>
    <w:rsid w:val="00B75DC8"/>
    <w:rsid w:val="00B76386"/>
    <w:rsid w:val="00B76950"/>
    <w:rsid w:val="00B76987"/>
    <w:rsid w:val="00B76DE2"/>
    <w:rsid w:val="00B76F7F"/>
    <w:rsid w:val="00B7729C"/>
    <w:rsid w:val="00B7732C"/>
    <w:rsid w:val="00B774DA"/>
    <w:rsid w:val="00B77574"/>
    <w:rsid w:val="00B77FCD"/>
    <w:rsid w:val="00B8093A"/>
    <w:rsid w:val="00B80A30"/>
    <w:rsid w:val="00B81291"/>
    <w:rsid w:val="00B8152F"/>
    <w:rsid w:val="00B81BE8"/>
    <w:rsid w:val="00B82454"/>
    <w:rsid w:val="00B82912"/>
    <w:rsid w:val="00B83880"/>
    <w:rsid w:val="00B83F81"/>
    <w:rsid w:val="00B846CD"/>
    <w:rsid w:val="00B847C9"/>
    <w:rsid w:val="00B84E68"/>
    <w:rsid w:val="00B853DA"/>
    <w:rsid w:val="00B85549"/>
    <w:rsid w:val="00B8571D"/>
    <w:rsid w:val="00B86CAF"/>
    <w:rsid w:val="00B87382"/>
    <w:rsid w:val="00B90BC5"/>
    <w:rsid w:val="00B91465"/>
    <w:rsid w:val="00B91608"/>
    <w:rsid w:val="00B91A7C"/>
    <w:rsid w:val="00B9231C"/>
    <w:rsid w:val="00B92FB0"/>
    <w:rsid w:val="00B9300E"/>
    <w:rsid w:val="00B93FC6"/>
    <w:rsid w:val="00B94065"/>
    <w:rsid w:val="00B94CFA"/>
    <w:rsid w:val="00B95D71"/>
    <w:rsid w:val="00B960D7"/>
    <w:rsid w:val="00B961F7"/>
    <w:rsid w:val="00B962CE"/>
    <w:rsid w:val="00B96C42"/>
    <w:rsid w:val="00B970EB"/>
    <w:rsid w:val="00B9771D"/>
    <w:rsid w:val="00B97888"/>
    <w:rsid w:val="00B97D2F"/>
    <w:rsid w:val="00BA0361"/>
    <w:rsid w:val="00BA0452"/>
    <w:rsid w:val="00BA0485"/>
    <w:rsid w:val="00BA07ED"/>
    <w:rsid w:val="00BA0870"/>
    <w:rsid w:val="00BA0BCA"/>
    <w:rsid w:val="00BA0C89"/>
    <w:rsid w:val="00BA130A"/>
    <w:rsid w:val="00BA1361"/>
    <w:rsid w:val="00BA1DE9"/>
    <w:rsid w:val="00BA1EC1"/>
    <w:rsid w:val="00BA1F9B"/>
    <w:rsid w:val="00BA27D2"/>
    <w:rsid w:val="00BA28E0"/>
    <w:rsid w:val="00BA3BED"/>
    <w:rsid w:val="00BA3E9E"/>
    <w:rsid w:val="00BA40B9"/>
    <w:rsid w:val="00BA4AC2"/>
    <w:rsid w:val="00BA4C04"/>
    <w:rsid w:val="00BA4D96"/>
    <w:rsid w:val="00BA4DD9"/>
    <w:rsid w:val="00BA5082"/>
    <w:rsid w:val="00BA5A3F"/>
    <w:rsid w:val="00BA5A90"/>
    <w:rsid w:val="00BA60A2"/>
    <w:rsid w:val="00BA6795"/>
    <w:rsid w:val="00BA7B25"/>
    <w:rsid w:val="00BB062D"/>
    <w:rsid w:val="00BB0850"/>
    <w:rsid w:val="00BB089A"/>
    <w:rsid w:val="00BB0D17"/>
    <w:rsid w:val="00BB104C"/>
    <w:rsid w:val="00BB1393"/>
    <w:rsid w:val="00BB1AD9"/>
    <w:rsid w:val="00BB1BA7"/>
    <w:rsid w:val="00BB1C35"/>
    <w:rsid w:val="00BB2475"/>
    <w:rsid w:val="00BB288C"/>
    <w:rsid w:val="00BB2B3D"/>
    <w:rsid w:val="00BB2C25"/>
    <w:rsid w:val="00BB2D36"/>
    <w:rsid w:val="00BB2DE1"/>
    <w:rsid w:val="00BB2E69"/>
    <w:rsid w:val="00BB3B59"/>
    <w:rsid w:val="00BB3D44"/>
    <w:rsid w:val="00BB3DC7"/>
    <w:rsid w:val="00BB4570"/>
    <w:rsid w:val="00BB51F7"/>
    <w:rsid w:val="00BB60BE"/>
    <w:rsid w:val="00BB6343"/>
    <w:rsid w:val="00BB755E"/>
    <w:rsid w:val="00BB7706"/>
    <w:rsid w:val="00BB7EA0"/>
    <w:rsid w:val="00BC0236"/>
    <w:rsid w:val="00BC02C7"/>
    <w:rsid w:val="00BC0BDC"/>
    <w:rsid w:val="00BC0BF8"/>
    <w:rsid w:val="00BC0EF2"/>
    <w:rsid w:val="00BC162A"/>
    <w:rsid w:val="00BC24F6"/>
    <w:rsid w:val="00BC2BFB"/>
    <w:rsid w:val="00BC302E"/>
    <w:rsid w:val="00BC3273"/>
    <w:rsid w:val="00BC57A5"/>
    <w:rsid w:val="00BC5D24"/>
    <w:rsid w:val="00BC66EE"/>
    <w:rsid w:val="00BC679F"/>
    <w:rsid w:val="00BC6AB8"/>
    <w:rsid w:val="00BC7156"/>
    <w:rsid w:val="00BC73B9"/>
    <w:rsid w:val="00BC7629"/>
    <w:rsid w:val="00BC7FED"/>
    <w:rsid w:val="00BD0C0D"/>
    <w:rsid w:val="00BD0DA8"/>
    <w:rsid w:val="00BD1C4E"/>
    <w:rsid w:val="00BD25BF"/>
    <w:rsid w:val="00BD2728"/>
    <w:rsid w:val="00BD2759"/>
    <w:rsid w:val="00BD275D"/>
    <w:rsid w:val="00BD2796"/>
    <w:rsid w:val="00BD2AC1"/>
    <w:rsid w:val="00BD2EDC"/>
    <w:rsid w:val="00BD2F93"/>
    <w:rsid w:val="00BD356A"/>
    <w:rsid w:val="00BD4026"/>
    <w:rsid w:val="00BD415D"/>
    <w:rsid w:val="00BD42B9"/>
    <w:rsid w:val="00BD44D5"/>
    <w:rsid w:val="00BD459C"/>
    <w:rsid w:val="00BD4751"/>
    <w:rsid w:val="00BD4936"/>
    <w:rsid w:val="00BD4B74"/>
    <w:rsid w:val="00BD4E75"/>
    <w:rsid w:val="00BD52AD"/>
    <w:rsid w:val="00BD5509"/>
    <w:rsid w:val="00BD6191"/>
    <w:rsid w:val="00BD75CF"/>
    <w:rsid w:val="00BD75D6"/>
    <w:rsid w:val="00BE0089"/>
    <w:rsid w:val="00BE0570"/>
    <w:rsid w:val="00BE17D0"/>
    <w:rsid w:val="00BE1B0C"/>
    <w:rsid w:val="00BE21E3"/>
    <w:rsid w:val="00BE2C0C"/>
    <w:rsid w:val="00BE32E5"/>
    <w:rsid w:val="00BE3824"/>
    <w:rsid w:val="00BE3A1E"/>
    <w:rsid w:val="00BE4FAC"/>
    <w:rsid w:val="00BE50F5"/>
    <w:rsid w:val="00BE5914"/>
    <w:rsid w:val="00BE59DF"/>
    <w:rsid w:val="00BE5CEF"/>
    <w:rsid w:val="00BE7817"/>
    <w:rsid w:val="00BE7BEE"/>
    <w:rsid w:val="00BE7EA6"/>
    <w:rsid w:val="00BF09F2"/>
    <w:rsid w:val="00BF0EEB"/>
    <w:rsid w:val="00BF1748"/>
    <w:rsid w:val="00BF1DBD"/>
    <w:rsid w:val="00BF20C5"/>
    <w:rsid w:val="00BF20D8"/>
    <w:rsid w:val="00BF2612"/>
    <w:rsid w:val="00BF3779"/>
    <w:rsid w:val="00BF3D30"/>
    <w:rsid w:val="00BF4482"/>
    <w:rsid w:val="00BF4C96"/>
    <w:rsid w:val="00BF5DFC"/>
    <w:rsid w:val="00BF6A92"/>
    <w:rsid w:val="00C00123"/>
    <w:rsid w:val="00C00342"/>
    <w:rsid w:val="00C00BD8"/>
    <w:rsid w:val="00C00DCC"/>
    <w:rsid w:val="00C02114"/>
    <w:rsid w:val="00C02338"/>
    <w:rsid w:val="00C0325D"/>
    <w:rsid w:val="00C033AB"/>
    <w:rsid w:val="00C03B1E"/>
    <w:rsid w:val="00C03CA5"/>
    <w:rsid w:val="00C05138"/>
    <w:rsid w:val="00C05E9D"/>
    <w:rsid w:val="00C06985"/>
    <w:rsid w:val="00C06B94"/>
    <w:rsid w:val="00C10219"/>
    <w:rsid w:val="00C10B32"/>
    <w:rsid w:val="00C11BBC"/>
    <w:rsid w:val="00C11DF1"/>
    <w:rsid w:val="00C122DF"/>
    <w:rsid w:val="00C1231A"/>
    <w:rsid w:val="00C12676"/>
    <w:rsid w:val="00C12697"/>
    <w:rsid w:val="00C134AE"/>
    <w:rsid w:val="00C1397C"/>
    <w:rsid w:val="00C13A50"/>
    <w:rsid w:val="00C13C77"/>
    <w:rsid w:val="00C1460D"/>
    <w:rsid w:val="00C15FE5"/>
    <w:rsid w:val="00C1723F"/>
    <w:rsid w:val="00C17A70"/>
    <w:rsid w:val="00C20620"/>
    <w:rsid w:val="00C21431"/>
    <w:rsid w:val="00C21D8B"/>
    <w:rsid w:val="00C2233C"/>
    <w:rsid w:val="00C223C1"/>
    <w:rsid w:val="00C227AE"/>
    <w:rsid w:val="00C22EF6"/>
    <w:rsid w:val="00C23005"/>
    <w:rsid w:val="00C231D0"/>
    <w:rsid w:val="00C23F9D"/>
    <w:rsid w:val="00C2430E"/>
    <w:rsid w:val="00C2454B"/>
    <w:rsid w:val="00C247D4"/>
    <w:rsid w:val="00C2487B"/>
    <w:rsid w:val="00C24CA9"/>
    <w:rsid w:val="00C24E47"/>
    <w:rsid w:val="00C25021"/>
    <w:rsid w:val="00C253F0"/>
    <w:rsid w:val="00C25ECA"/>
    <w:rsid w:val="00C261BF"/>
    <w:rsid w:val="00C263F4"/>
    <w:rsid w:val="00C27419"/>
    <w:rsid w:val="00C27420"/>
    <w:rsid w:val="00C27B3A"/>
    <w:rsid w:val="00C308BE"/>
    <w:rsid w:val="00C31015"/>
    <w:rsid w:val="00C31340"/>
    <w:rsid w:val="00C320E3"/>
    <w:rsid w:val="00C32B4F"/>
    <w:rsid w:val="00C32CD1"/>
    <w:rsid w:val="00C33666"/>
    <w:rsid w:val="00C33AB7"/>
    <w:rsid w:val="00C3445D"/>
    <w:rsid w:val="00C34AC8"/>
    <w:rsid w:val="00C35119"/>
    <w:rsid w:val="00C35927"/>
    <w:rsid w:val="00C35A04"/>
    <w:rsid w:val="00C360A0"/>
    <w:rsid w:val="00C36CE7"/>
    <w:rsid w:val="00C36F4D"/>
    <w:rsid w:val="00C3760D"/>
    <w:rsid w:val="00C37F55"/>
    <w:rsid w:val="00C400CB"/>
    <w:rsid w:val="00C40234"/>
    <w:rsid w:val="00C40534"/>
    <w:rsid w:val="00C40AD3"/>
    <w:rsid w:val="00C412A0"/>
    <w:rsid w:val="00C41721"/>
    <w:rsid w:val="00C4176F"/>
    <w:rsid w:val="00C4197C"/>
    <w:rsid w:val="00C41BC4"/>
    <w:rsid w:val="00C4231C"/>
    <w:rsid w:val="00C423C7"/>
    <w:rsid w:val="00C42534"/>
    <w:rsid w:val="00C43460"/>
    <w:rsid w:val="00C4399D"/>
    <w:rsid w:val="00C439BD"/>
    <w:rsid w:val="00C43C47"/>
    <w:rsid w:val="00C43CAD"/>
    <w:rsid w:val="00C4420F"/>
    <w:rsid w:val="00C4508D"/>
    <w:rsid w:val="00C45B0F"/>
    <w:rsid w:val="00C4707D"/>
    <w:rsid w:val="00C51040"/>
    <w:rsid w:val="00C510AA"/>
    <w:rsid w:val="00C51136"/>
    <w:rsid w:val="00C5132F"/>
    <w:rsid w:val="00C51A96"/>
    <w:rsid w:val="00C51C29"/>
    <w:rsid w:val="00C525D9"/>
    <w:rsid w:val="00C53169"/>
    <w:rsid w:val="00C53CC7"/>
    <w:rsid w:val="00C548C1"/>
    <w:rsid w:val="00C5634A"/>
    <w:rsid w:val="00C568DA"/>
    <w:rsid w:val="00C5769C"/>
    <w:rsid w:val="00C578DC"/>
    <w:rsid w:val="00C57A28"/>
    <w:rsid w:val="00C57FEE"/>
    <w:rsid w:val="00C607F8"/>
    <w:rsid w:val="00C60E3F"/>
    <w:rsid w:val="00C6128F"/>
    <w:rsid w:val="00C617E1"/>
    <w:rsid w:val="00C6248B"/>
    <w:rsid w:val="00C624DD"/>
    <w:rsid w:val="00C630FE"/>
    <w:rsid w:val="00C6368E"/>
    <w:rsid w:val="00C63AD3"/>
    <w:rsid w:val="00C63B28"/>
    <w:rsid w:val="00C63F2E"/>
    <w:rsid w:val="00C64000"/>
    <w:rsid w:val="00C64161"/>
    <w:rsid w:val="00C6505D"/>
    <w:rsid w:val="00C65369"/>
    <w:rsid w:val="00C65E09"/>
    <w:rsid w:val="00C6657F"/>
    <w:rsid w:val="00C666A2"/>
    <w:rsid w:val="00C678D0"/>
    <w:rsid w:val="00C67C5C"/>
    <w:rsid w:val="00C700DB"/>
    <w:rsid w:val="00C7062A"/>
    <w:rsid w:val="00C7076C"/>
    <w:rsid w:val="00C7103D"/>
    <w:rsid w:val="00C71408"/>
    <w:rsid w:val="00C71865"/>
    <w:rsid w:val="00C71A5F"/>
    <w:rsid w:val="00C71C56"/>
    <w:rsid w:val="00C71D42"/>
    <w:rsid w:val="00C72460"/>
    <w:rsid w:val="00C74719"/>
    <w:rsid w:val="00C74929"/>
    <w:rsid w:val="00C74A8F"/>
    <w:rsid w:val="00C74FAA"/>
    <w:rsid w:val="00C7513A"/>
    <w:rsid w:val="00C7572D"/>
    <w:rsid w:val="00C75928"/>
    <w:rsid w:val="00C7639C"/>
    <w:rsid w:val="00C76854"/>
    <w:rsid w:val="00C771F2"/>
    <w:rsid w:val="00C77ACC"/>
    <w:rsid w:val="00C80556"/>
    <w:rsid w:val="00C806D6"/>
    <w:rsid w:val="00C811C3"/>
    <w:rsid w:val="00C81577"/>
    <w:rsid w:val="00C81BE0"/>
    <w:rsid w:val="00C838D4"/>
    <w:rsid w:val="00C851A6"/>
    <w:rsid w:val="00C85392"/>
    <w:rsid w:val="00C854D8"/>
    <w:rsid w:val="00C85AB4"/>
    <w:rsid w:val="00C86678"/>
    <w:rsid w:val="00C87250"/>
    <w:rsid w:val="00C87787"/>
    <w:rsid w:val="00C90315"/>
    <w:rsid w:val="00C909D0"/>
    <w:rsid w:val="00C90D96"/>
    <w:rsid w:val="00C91392"/>
    <w:rsid w:val="00C919F6"/>
    <w:rsid w:val="00C91E61"/>
    <w:rsid w:val="00C92013"/>
    <w:rsid w:val="00C92FF7"/>
    <w:rsid w:val="00C956FE"/>
    <w:rsid w:val="00C95822"/>
    <w:rsid w:val="00C95CDF"/>
    <w:rsid w:val="00C963C7"/>
    <w:rsid w:val="00C968F4"/>
    <w:rsid w:val="00C96A6A"/>
    <w:rsid w:val="00CA041D"/>
    <w:rsid w:val="00CA0648"/>
    <w:rsid w:val="00CA116F"/>
    <w:rsid w:val="00CA1B77"/>
    <w:rsid w:val="00CA233E"/>
    <w:rsid w:val="00CA387E"/>
    <w:rsid w:val="00CA4390"/>
    <w:rsid w:val="00CA4D25"/>
    <w:rsid w:val="00CA4FFD"/>
    <w:rsid w:val="00CA5071"/>
    <w:rsid w:val="00CA548B"/>
    <w:rsid w:val="00CA587B"/>
    <w:rsid w:val="00CA588E"/>
    <w:rsid w:val="00CA6507"/>
    <w:rsid w:val="00CA6F3F"/>
    <w:rsid w:val="00CA71EB"/>
    <w:rsid w:val="00CA725C"/>
    <w:rsid w:val="00CA7430"/>
    <w:rsid w:val="00CA7472"/>
    <w:rsid w:val="00CB109F"/>
    <w:rsid w:val="00CB1760"/>
    <w:rsid w:val="00CB1A1E"/>
    <w:rsid w:val="00CB2129"/>
    <w:rsid w:val="00CB3032"/>
    <w:rsid w:val="00CB3F05"/>
    <w:rsid w:val="00CB4354"/>
    <w:rsid w:val="00CB43BF"/>
    <w:rsid w:val="00CB471D"/>
    <w:rsid w:val="00CB4754"/>
    <w:rsid w:val="00CB47D6"/>
    <w:rsid w:val="00CB47EB"/>
    <w:rsid w:val="00CB4ADB"/>
    <w:rsid w:val="00CB4D1E"/>
    <w:rsid w:val="00CB4D42"/>
    <w:rsid w:val="00CB5120"/>
    <w:rsid w:val="00CB5278"/>
    <w:rsid w:val="00CB6357"/>
    <w:rsid w:val="00CB69B8"/>
    <w:rsid w:val="00CB7094"/>
    <w:rsid w:val="00CB78B5"/>
    <w:rsid w:val="00CC0480"/>
    <w:rsid w:val="00CC04ED"/>
    <w:rsid w:val="00CC0829"/>
    <w:rsid w:val="00CC1B59"/>
    <w:rsid w:val="00CC1BDA"/>
    <w:rsid w:val="00CC25D8"/>
    <w:rsid w:val="00CC25F0"/>
    <w:rsid w:val="00CC2CEA"/>
    <w:rsid w:val="00CC2D68"/>
    <w:rsid w:val="00CC3108"/>
    <w:rsid w:val="00CC3355"/>
    <w:rsid w:val="00CC3D1D"/>
    <w:rsid w:val="00CC4014"/>
    <w:rsid w:val="00CC4962"/>
    <w:rsid w:val="00CC4D90"/>
    <w:rsid w:val="00CC52B9"/>
    <w:rsid w:val="00CC5657"/>
    <w:rsid w:val="00CC6141"/>
    <w:rsid w:val="00CC699B"/>
    <w:rsid w:val="00CC6EA0"/>
    <w:rsid w:val="00CC702E"/>
    <w:rsid w:val="00CD05A7"/>
    <w:rsid w:val="00CD08E8"/>
    <w:rsid w:val="00CD09A2"/>
    <w:rsid w:val="00CD0E8F"/>
    <w:rsid w:val="00CD1597"/>
    <w:rsid w:val="00CD183A"/>
    <w:rsid w:val="00CD28F6"/>
    <w:rsid w:val="00CD412A"/>
    <w:rsid w:val="00CD4514"/>
    <w:rsid w:val="00CD4776"/>
    <w:rsid w:val="00CD4804"/>
    <w:rsid w:val="00CD49C0"/>
    <w:rsid w:val="00CD4ACA"/>
    <w:rsid w:val="00CD588D"/>
    <w:rsid w:val="00CD5BA6"/>
    <w:rsid w:val="00CD607F"/>
    <w:rsid w:val="00CD6C2E"/>
    <w:rsid w:val="00CE0B80"/>
    <w:rsid w:val="00CE1091"/>
    <w:rsid w:val="00CE2334"/>
    <w:rsid w:val="00CE25C7"/>
    <w:rsid w:val="00CE2862"/>
    <w:rsid w:val="00CE35B5"/>
    <w:rsid w:val="00CE4425"/>
    <w:rsid w:val="00CE4A55"/>
    <w:rsid w:val="00CE4F49"/>
    <w:rsid w:val="00CE52C8"/>
    <w:rsid w:val="00CE5AAB"/>
    <w:rsid w:val="00CE5FD6"/>
    <w:rsid w:val="00CE708C"/>
    <w:rsid w:val="00CE71F7"/>
    <w:rsid w:val="00CE760A"/>
    <w:rsid w:val="00CE7CDF"/>
    <w:rsid w:val="00CE7ED0"/>
    <w:rsid w:val="00CF03B4"/>
    <w:rsid w:val="00CF1386"/>
    <w:rsid w:val="00CF1AE6"/>
    <w:rsid w:val="00CF2866"/>
    <w:rsid w:val="00CF332D"/>
    <w:rsid w:val="00CF3969"/>
    <w:rsid w:val="00CF399E"/>
    <w:rsid w:val="00CF3AD8"/>
    <w:rsid w:val="00CF3CDA"/>
    <w:rsid w:val="00CF4CFA"/>
    <w:rsid w:val="00CF513E"/>
    <w:rsid w:val="00CF5C8D"/>
    <w:rsid w:val="00CF5EB9"/>
    <w:rsid w:val="00CF694B"/>
    <w:rsid w:val="00CF6B1D"/>
    <w:rsid w:val="00CF70FA"/>
    <w:rsid w:val="00CF7370"/>
    <w:rsid w:val="00CF770B"/>
    <w:rsid w:val="00CF79A5"/>
    <w:rsid w:val="00CF7BFD"/>
    <w:rsid w:val="00D0020B"/>
    <w:rsid w:val="00D02577"/>
    <w:rsid w:val="00D025CC"/>
    <w:rsid w:val="00D0297E"/>
    <w:rsid w:val="00D02A55"/>
    <w:rsid w:val="00D02ED3"/>
    <w:rsid w:val="00D03271"/>
    <w:rsid w:val="00D0369E"/>
    <w:rsid w:val="00D037BB"/>
    <w:rsid w:val="00D03BCB"/>
    <w:rsid w:val="00D03C2C"/>
    <w:rsid w:val="00D054A1"/>
    <w:rsid w:val="00D06176"/>
    <w:rsid w:val="00D068FF"/>
    <w:rsid w:val="00D06D89"/>
    <w:rsid w:val="00D07248"/>
    <w:rsid w:val="00D07414"/>
    <w:rsid w:val="00D0776F"/>
    <w:rsid w:val="00D1015A"/>
    <w:rsid w:val="00D1099D"/>
    <w:rsid w:val="00D10B18"/>
    <w:rsid w:val="00D111B9"/>
    <w:rsid w:val="00D11263"/>
    <w:rsid w:val="00D114F1"/>
    <w:rsid w:val="00D11C57"/>
    <w:rsid w:val="00D1262A"/>
    <w:rsid w:val="00D130A5"/>
    <w:rsid w:val="00D13C0B"/>
    <w:rsid w:val="00D13DFE"/>
    <w:rsid w:val="00D14CCF"/>
    <w:rsid w:val="00D15AB2"/>
    <w:rsid w:val="00D15CD6"/>
    <w:rsid w:val="00D16B51"/>
    <w:rsid w:val="00D175A6"/>
    <w:rsid w:val="00D1784A"/>
    <w:rsid w:val="00D2122E"/>
    <w:rsid w:val="00D21B5C"/>
    <w:rsid w:val="00D21E9C"/>
    <w:rsid w:val="00D23D8D"/>
    <w:rsid w:val="00D24612"/>
    <w:rsid w:val="00D25137"/>
    <w:rsid w:val="00D25142"/>
    <w:rsid w:val="00D25455"/>
    <w:rsid w:val="00D255A6"/>
    <w:rsid w:val="00D25748"/>
    <w:rsid w:val="00D26249"/>
    <w:rsid w:val="00D26ACC"/>
    <w:rsid w:val="00D2701E"/>
    <w:rsid w:val="00D27B4F"/>
    <w:rsid w:val="00D27E63"/>
    <w:rsid w:val="00D27F09"/>
    <w:rsid w:val="00D30014"/>
    <w:rsid w:val="00D300F2"/>
    <w:rsid w:val="00D301FB"/>
    <w:rsid w:val="00D30CEB"/>
    <w:rsid w:val="00D3138E"/>
    <w:rsid w:val="00D318BF"/>
    <w:rsid w:val="00D319D9"/>
    <w:rsid w:val="00D32137"/>
    <w:rsid w:val="00D328D1"/>
    <w:rsid w:val="00D32957"/>
    <w:rsid w:val="00D32B3C"/>
    <w:rsid w:val="00D33579"/>
    <w:rsid w:val="00D357F9"/>
    <w:rsid w:val="00D35A8A"/>
    <w:rsid w:val="00D35DF5"/>
    <w:rsid w:val="00D36BB1"/>
    <w:rsid w:val="00D37156"/>
    <w:rsid w:val="00D376B6"/>
    <w:rsid w:val="00D37B5F"/>
    <w:rsid w:val="00D400AB"/>
    <w:rsid w:val="00D4053E"/>
    <w:rsid w:val="00D4069C"/>
    <w:rsid w:val="00D40AC6"/>
    <w:rsid w:val="00D41D7B"/>
    <w:rsid w:val="00D42B5D"/>
    <w:rsid w:val="00D42FDD"/>
    <w:rsid w:val="00D43672"/>
    <w:rsid w:val="00D43BDA"/>
    <w:rsid w:val="00D44A4F"/>
    <w:rsid w:val="00D44DB3"/>
    <w:rsid w:val="00D46B52"/>
    <w:rsid w:val="00D46C5C"/>
    <w:rsid w:val="00D46C98"/>
    <w:rsid w:val="00D46F69"/>
    <w:rsid w:val="00D4702B"/>
    <w:rsid w:val="00D4731A"/>
    <w:rsid w:val="00D5015B"/>
    <w:rsid w:val="00D50B05"/>
    <w:rsid w:val="00D50F3E"/>
    <w:rsid w:val="00D514D6"/>
    <w:rsid w:val="00D51F14"/>
    <w:rsid w:val="00D52DB5"/>
    <w:rsid w:val="00D532BC"/>
    <w:rsid w:val="00D5336B"/>
    <w:rsid w:val="00D534C9"/>
    <w:rsid w:val="00D54168"/>
    <w:rsid w:val="00D5469D"/>
    <w:rsid w:val="00D54803"/>
    <w:rsid w:val="00D549A5"/>
    <w:rsid w:val="00D55A29"/>
    <w:rsid w:val="00D55DDC"/>
    <w:rsid w:val="00D57E2B"/>
    <w:rsid w:val="00D606DE"/>
    <w:rsid w:val="00D60DD6"/>
    <w:rsid w:val="00D61A78"/>
    <w:rsid w:val="00D626FC"/>
    <w:rsid w:val="00D62F5C"/>
    <w:rsid w:val="00D63571"/>
    <w:rsid w:val="00D640E9"/>
    <w:rsid w:val="00D643F4"/>
    <w:rsid w:val="00D64ABD"/>
    <w:rsid w:val="00D64BFE"/>
    <w:rsid w:val="00D6547C"/>
    <w:rsid w:val="00D65F38"/>
    <w:rsid w:val="00D66177"/>
    <w:rsid w:val="00D663A6"/>
    <w:rsid w:val="00D66538"/>
    <w:rsid w:val="00D66779"/>
    <w:rsid w:val="00D66D75"/>
    <w:rsid w:val="00D67171"/>
    <w:rsid w:val="00D6780C"/>
    <w:rsid w:val="00D70207"/>
    <w:rsid w:val="00D70556"/>
    <w:rsid w:val="00D70AC4"/>
    <w:rsid w:val="00D70D22"/>
    <w:rsid w:val="00D714F5"/>
    <w:rsid w:val="00D71606"/>
    <w:rsid w:val="00D719C8"/>
    <w:rsid w:val="00D71DAF"/>
    <w:rsid w:val="00D7209C"/>
    <w:rsid w:val="00D7246B"/>
    <w:rsid w:val="00D72672"/>
    <w:rsid w:val="00D73064"/>
    <w:rsid w:val="00D73900"/>
    <w:rsid w:val="00D74185"/>
    <w:rsid w:val="00D74808"/>
    <w:rsid w:val="00D75790"/>
    <w:rsid w:val="00D76212"/>
    <w:rsid w:val="00D814F0"/>
    <w:rsid w:val="00D81744"/>
    <w:rsid w:val="00D81A98"/>
    <w:rsid w:val="00D82F12"/>
    <w:rsid w:val="00D841A6"/>
    <w:rsid w:val="00D850B9"/>
    <w:rsid w:val="00D85905"/>
    <w:rsid w:val="00D861E3"/>
    <w:rsid w:val="00D866F9"/>
    <w:rsid w:val="00D86818"/>
    <w:rsid w:val="00D86BF0"/>
    <w:rsid w:val="00D87340"/>
    <w:rsid w:val="00D873DD"/>
    <w:rsid w:val="00D87800"/>
    <w:rsid w:val="00D90848"/>
    <w:rsid w:val="00D9086D"/>
    <w:rsid w:val="00D90B10"/>
    <w:rsid w:val="00D912C7"/>
    <w:rsid w:val="00D914C1"/>
    <w:rsid w:val="00D93539"/>
    <w:rsid w:val="00D93A32"/>
    <w:rsid w:val="00D94616"/>
    <w:rsid w:val="00D968A5"/>
    <w:rsid w:val="00D968BC"/>
    <w:rsid w:val="00D973FB"/>
    <w:rsid w:val="00D97BBA"/>
    <w:rsid w:val="00DA031A"/>
    <w:rsid w:val="00DA0940"/>
    <w:rsid w:val="00DA0E1F"/>
    <w:rsid w:val="00DA274C"/>
    <w:rsid w:val="00DA3287"/>
    <w:rsid w:val="00DA3615"/>
    <w:rsid w:val="00DA3D55"/>
    <w:rsid w:val="00DA439A"/>
    <w:rsid w:val="00DA5830"/>
    <w:rsid w:val="00DA6991"/>
    <w:rsid w:val="00DA70AA"/>
    <w:rsid w:val="00DA73AF"/>
    <w:rsid w:val="00DB01F7"/>
    <w:rsid w:val="00DB0436"/>
    <w:rsid w:val="00DB1E3E"/>
    <w:rsid w:val="00DB3362"/>
    <w:rsid w:val="00DB3903"/>
    <w:rsid w:val="00DB4092"/>
    <w:rsid w:val="00DB4E15"/>
    <w:rsid w:val="00DB536F"/>
    <w:rsid w:val="00DB681E"/>
    <w:rsid w:val="00DB70AF"/>
    <w:rsid w:val="00DB7D46"/>
    <w:rsid w:val="00DB7ED3"/>
    <w:rsid w:val="00DC05B0"/>
    <w:rsid w:val="00DC0749"/>
    <w:rsid w:val="00DC0960"/>
    <w:rsid w:val="00DC0DD3"/>
    <w:rsid w:val="00DC1038"/>
    <w:rsid w:val="00DC2234"/>
    <w:rsid w:val="00DC2D17"/>
    <w:rsid w:val="00DC2E04"/>
    <w:rsid w:val="00DC311D"/>
    <w:rsid w:val="00DC3523"/>
    <w:rsid w:val="00DC3DB7"/>
    <w:rsid w:val="00DC44CF"/>
    <w:rsid w:val="00DC556F"/>
    <w:rsid w:val="00DC591C"/>
    <w:rsid w:val="00DC5A14"/>
    <w:rsid w:val="00DC6AC5"/>
    <w:rsid w:val="00DC73B4"/>
    <w:rsid w:val="00DC76ED"/>
    <w:rsid w:val="00DC7ADB"/>
    <w:rsid w:val="00DD0324"/>
    <w:rsid w:val="00DD05A1"/>
    <w:rsid w:val="00DD0FA9"/>
    <w:rsid w:val="00DD1EA1"/>
    <w:rsid w:val="00DD21D9"/>
    <w:rsid w:val="00DD2551"/>
    <w:rsid w:val="00DD32DA"/>
    <w:rsid w:val="00DD394B"/>
    <w:rsid w:val="00DD407F"/>
    <w:rsid w:val="00DD4BEB"/>
    <w:rsid w:val="00DD5961"/>
    <w:rsid w:val="00DD5AAD"/>
    <w:rsid w:val="00DD5CA9"/>
    <w:rsid w:val="00DD5E59"/>
    <w:rsid w:val="00DD6135"/>
    <w:rsid w:val="00DD6257"/>
    <w:rsid w:val="00DD6A9F"/>
    <w:rsid w:val="00DD7505"/>
    <w:rsid w:val="00DE0756"/>
    <w:rsid w:val="00DE0846"/>
    <w:rsid w:val="00DE0F74"/>
    <w:rsid w:val="00DE1623"/>
    <w:rsid w:val="00DE3044"/>
    <w:rsid w:val="00DE338D"/>
    <w:rsid w:val="00DE4228"/>
    <w:rsid w:val="00DE42B8"/>
    <w:rsid w:val="00DE482D"/>
    <w:rsid w:val="00DE48A6"/>
    <w:rsid w:val="00DE4A7B"/>
    <w:rsid w:val="00DE5011"/>
    <w:rsid w:val="00DE50B4"/>
    <w:rsid w:val="00DE51CF"/>
    <w:rsid w:val="00DE5629"/>
    <w:rsid w:val="00DE6805"/>
    <w:rsid w:val="00DE690F"/>
    <w:rsid w:val="00DE6BED"/>
    <w:rsid w:val="00DF0067"/>
    <w:rsid w:val="00DF1603"/>
    <w:rsid w:val="00DF20BB"/>
    <w:rsid w:val="00DF28D9"/>
    <w:rsid w:val="00DF2D6D"/>
    <w:rsid w:val="00DF30E3"/>
    <w:rsid w:val="00DF3136"/>
    <w:rsid w:val="00DF3C0D"/>
    <w:rsid w:val="00DF3C76"/>
    <w:rsid w:val="00DF3E2C"/>
    <w:rsid w:val="00DF42AE"/>
    <w:rsid w:val="00DF43F9"/>
    <w:rsid w:val="00DF4424"/>
    <w:rsid w:val="00DF4B4C"/>
    <w:rsid w:val="00DF506A"/>
    <w:rsid w:val="00DF5FBC"/>
    <w:rsid w:val="00DF6321"/>
    <w:rsid w:val="00DF65B3"/>
    <w:rsid w:val="00DF7726"/>
    <w:rsid w:val="00DF7CBD"/>
    <w:rsid w:val="00DF7D0A"/>
    <w:rsid w:val="00DF7EE3"/>
    <w:rsid w:val="00E0021A"/>
    <w:rsid w:val="00E012D2"/>
    <w:rsid w:val="00E015B9"/>
    <w:rsid w:val="00E0162B"/>
    <w:rsid w:val="00E01640"/>
    <w:rsid w:val="00E01682"/>
    <w:rsid w:val="00E01803"/>
    <w:rsid w:val="00E01F26"/>
    <w:rsid w:val="00E01FBA"/>
    <w:rsid w:val="00E02448"/>
    <w:rsid w:val="00E02DBC"/>
    <w:rsid w:val="00E031FE"/>
    <w:rsid w:val="00E033CF"/>
    <w:rsid w:val="00E044A8"/>
    <w:rsid w:val="00E058E4"/>
    <w:rsid w:val="00E06F7C"/>
    <w:rsid w:val="00E06FEE"/>
    <w:rsid w:val="00E07927"/>
    <w:rsid w:val="00E07FEE"/>
    <w:rsid w:val="00E1018D"/>
    <w:rsid w:val="00E10450"/>
    <w:rsid w:val="00E104F4"/>
    <w:rsid w:val="00E10E6F"/>
    <w:rsid w:val="00E1232E"/>
    <w:rsid w:val="00E12363"/>
    <w:rsid w:val="00E13730"/>
    <w:rsid w:val="00E14AA6"/>
    <w:rsid w:val="00E14AB8"/>
    <w:rsid w:val="00E14E60"/>
    <w:rsid w:val="00E15767"/>
    <w:rsid w:val="00E1718E"/>
    <w:rsid w:val="00E17E26"/>
    <w:rsid w:val="00E17E4B"/>
    <w:rsid w:val="00E2042D"/>
    <w:rsid w:val="00E204CB"/>
    <w:rsid w:val="00E21207"/>
    <w:rsid w:val="00E21631"/>
    <w:rsid w:val="00E2420F"/>
    <w:rsid w:val="00E259E4"/>
    <w:rsid w:val="00E25F82"/>
    <w:rsid w:val="00E26A79"/>
    <w:rsid w:val="00E27173"/>
    <w:rsid w:val="00E30CCA"/>
    <w:rsid w:val="00E32023"/>
    <w:rsid w:val="00E3207D"/>
    <w:rsid w:val="00E33F6D"/>
    <w:rsid w:val="00E33FC6"/>
    <w:rsid w:val="00E34124"/>
    <w:rsid w:val="00E34EA5"/>
    <w:rsid w:val="00E353AA"/>
    <w:rsid w:val="00E355DD"/>
    <w:rsid w:val="00E35CDB"/>
    <w:rsid w:val="00E3607A"/>
    <w:rsid w:val="00E361C3"/>
    <w:rsid w:val="00E3667D"/>
    <w:rsid w:val="00E378C4"/>
    <w:rsid w:val="00E37A0A"/>
    <w:rsid w:val="00E37AB9"/>
    <w:rsid w:val="00E40B42"/>
    <w:rsid w:val="00E419CB"/>
    <w:rsid w:val="00E41F71"/>
    <w:rsid w:val="00E426DE"/>
    <w:rsid w:val="00E42C03"/>
    <w:rsid w:val="00E4474D"/>
    <w:rsid w:val="00E4476B"/>
    <w:rsid w:val="00E44A52"/>
    <w:rsid w:val="00E44F43"/>
    <w:rsid w:val="00E45AE6"/>
    <w:rsid w:val="00E463A1"/>
    <w:rsid w:val="00E4673B"/>
    <w:rsid w:val="00E47545"/>
    <w:rsid w:val="00E50395"/>
    <w:rsid w:val="00E50FDE"/>
    <w:rsid w:val="00E53453"/>
    <w:rsid w:val="00E5356B"/>
    <w:rsid w:val="00E536DF"/>
    <w:rsid w:val="00E53A93"/>
    <w:rsid w:val="00E54267"/>
    <w:rsid w:val="00E549FE"/>
    <w:rsid w:val="00E54BBF"/>
    <w:rsid w:val="00E54C0A"/>
    <w:rsid w:val="00E54C71"/>
    <w:rsid w:val="00E54D73"/>
    <w:rsid w:val="00E55FA6"/>
    <w:rsid w:val="00E56969"/>
    <w:rsid w:val="00E57C9D"/>
    <w:rsid w:val="00E604BD"/>
    <w:rsid w:val="00E60874"/>
    <w:rsid w:val="00E608BA"/>
    <w:rsid w:val="00E60D24"/>
    <w:rsid w:val="00E61037"/>
    <w:rsid w:val="00E621C3"/>
    <w:rsid w:val="00E62320"/>
    <w:rsid w:val="00E64904"/>
    <w:rsid w:val="00E64AE1"/>
    <w:rsid w:val="00E64FCE"/>
    <w:rsid w:val="00E665CA"/>
    <w:rsid w:val="00E7100B"/>
    <w:rsid w:val="00E71729"/>
    <w:rsid w:val="00E720BF"/>
    <w:rsid w:val="00E720FB"/>
    <w:rsid w:val="00E72DB6"/>
    <w:rsid w:val="00E73002"/>
    <w:rsid w:val="00E7324E"/>
    <w:rsid w:val="00E735A1"/>
    <w:rsid w:val="00E735F2"/>
    <w:rsid w:val="00E73C9D"/>
    <w:rsid w:val="00E748DF"/>
    <w:rsid w:val="00E74A96"/>
    <w:rsid w:val="00E74BD3"/>
    <w:rsid w:val="00E7514B"/>
    <w:rsid w:val="00E755E0"/>
    <w:rsid w:val="00E75638"/>
    <w:rsid w:val="00E75732"/>
    <w:rsid w:val="00E75894"/>
    <w:rsid w:val="00E766AC"/>
    <w:rsid w:val="00E768CE"/>
    <w:rsid w:val="00E769A9"/>
    <w:rsid w:val="00E7706D"/>
    <w:rsid w:val="00E77687"/>
    <w:rsid w:val="00E778B7"/>
    <w:rsid w:val="00E77BFA"/>
    <w:rsid w:val="00E77E28"/>
    <w:rsid w:val="00E80095"/>
    <w:rsid w:val="00E81D2A"/>
    <w:rsid w:val="00E822EC"/>
    <w:rsid w:val="00E824DF"/>
    <w:rsid w:val="00E83C46"/>
    <w:rsid w:val="00E83F86"/>
    <w:rsid w:val="00E84D6F"/>
    <w:rsid w:val="00E86039"/>
    <w:rsid w:val="00E860EC"/>
    <w:rsid w:val="00E872A4"/>
    <w:rsid w:val="00E872C1"/>
    <w:rsid w:val="00E87592"/>
    <w:rsid w:val="00E87888"/>
    <w:rsid w:val="00E87EEE"/>
    <w:rsid w:val="00E90435"/>
    <w:rsid w:val="00E90516"/>
    <w:rsid w:val="00E908D9"/>
    <w:rsid w:val="00E90BC8"/>
    <w:rsid w:val="00E90EA1"/>
    <w:rsid w:val="00E91514"/>
    <w:rsid w:val="00E91646"/>
    <w:rsid w:val="00E9174B"/>
    <w:rsid w:val="00E91E2B"/>
    <w:rsid w:val="00E91F5F"/>
    <w:rsid w:val="00E9210E"/>
    <w:rsid w:val="00E93B7B"/>
    <w:rsid w:val="00E94193"/>
    <w:rsid w:val="00E949DD"/>
    <w:rsid w:val="00E95510"/>
    <w:rsid w:val="00E9584D"/>
    <w:rsid w:val="00E95E33"/>
    <w:rsid w:val="00E963FC"/>
    <w:rsid w:val="00E96415"/>
    <w:rsid w:val="00E964F0"/>
    <w:rsid w:val="00E965D1"/>
    <w:rsid w:val="00E970EB"/>
    <w:rsid w:val="00E9756D"/>
    <w:rsid w:val="00E9762F"/>
    <w:rsid w:val="00E976CF"/>
    <w:rsid w:val="00EA0437"/>
    <w:rsid w:val="00EA049F"/>
    <w:rsid w:val="00EA0D96"/>
    <w:rsid w:val="00EA16F2"/>
    <w:rsid w:val="00EA1FB5"/>
    <w:rsid w:val="00EA1FC0"/>
    <w:rsid w:val="00EA20C1"/>
    <w:rsid w:val="00EA239E"/>
    <w:rsid w:val="00EA247E"/>
    <w:rsid w:val="00EA2DB5"/>
    <w:rsid w:val="00EA318F"/>
    <w:rsid w:val="00EA32EB"/>
    <w:rsid w:val="00EA3673"/>
    <w:rsid w:val="00EA376C"/>
    <w:rsid w:val="00EA3A08"/>
    <w:rsid w:val="00EA4A78"/>
    <w:rsid w:val="00EA4D0A"/>
    <w:rsid w:val="00EA59E5"/>
    <w:rsid w:val="00EA64AB"/>
    <w:rsid w:val="00EA6EFC"/>
    <w:rsid w:val="00EA7498"/>
    <w:rsid w:val="00EA796C"/>
    <w:rsid w:val="00EA7F36"/>
    <w:rsid w:val="00EA7FA3"/>
    <w:rsid w:val="00EB0584"/>
    <w:rsid w:val="00EB09DA"/>
    <w:rsid w:val="00EB1FE2"/>
    <w:rsid w:val="00EB20BC"/>
    <w:rsid w:val="00EB26B0"/>
    <w:rsid w:val="00EB3C2D"/>
    <w:rsid w:val="00EB47F5"/>
    <w:rsid w:val="00EB4A40"/>
    <w:rsid w:val="00EB4A79"/>
    <w:rsid w:val="00EB5036"/>
    <w:rsid w:val="00EB519B"/>
    <w:rsid w:val="00EB5828"/>
    <w:rsid w:val="00EB5E18"/>
    <w:rsid w:val="00EB6925"/>
    <w:rsid w:val="00EB6FD8"/>
    <w:rsid w:val="00EB7069"/>
    <w:rsid w:val="00EB7A98"/>
    <w:rsid w:val="00EB7C69"/>
    <w:rsid w:val="00EC06D1"/>
    <w:rsid w:val="00EC07D1"/>
    <w:rsid w:val="00EC07F7"/>
    <w:rsid w:val="00EC0948"/>
    <w:rsid w:val="00EC0F3E"/>
    <w:rsid w:val="00EC1C4F"/>
    <w:rsid w:val="00EC2306"/>
    <w:rsid w:val="00EC252B"/>
    <w:rsid w:val="00EC2582"/>
    <w:rsid w:val="00EC2D99"/>
    <w:rsid w:val="00EC37AD"/>
    <w:rsid w:val="00EC37DD"/>
    <w:rsid w:val="00EC3E06"/>
    <w:rsid w:val="00EC5DF7"/>
    <w:rsid w:val="00EC7882"/>
    <w:rsid w:val="00EC7BE2"/>
    <w:rsid w:val="00EC7F37"/>
    <w:rsid w:val="00ED03C4"/>
    <w:rsid w:val="00ED0BFE"/>
    <w:rsid w:val="00ED11AA"/>
    <w:rsid w:val="00ED159E"/>
    <w:rsid w:val="00ED168D"/>
    <w:rsid w:val="00ED1ADF"/>
    <w:rsid w:val="00ED1B39"/>
    <w:rsid w:val="00ED1E85"/>
    <w:rsid w:val="00ED25B8"/>
    <w:rsid w:val="00ED2725"/>
    <w:rsid w:val="00ED280C"/>
    <w:rsid w:val="00ED2C5E"/>
    <w:rsid w:val="00ED3924"/>
    <w:rsid w:val="00ED3CEC"/>
    <w:rsid w:val="00ED4478"/>
    <w:rsid w:val="00ED453F"/>
    <w:rsid w:val="00ED47B0"/>
    <w:rsid w:val="00ED53CE"/>
    <w:rsid w:val="00ED5704"/>
    <w:rsid w:val="00ED59BE"/>
    <w:rsid w:val="00ED5B3F"/>
    <w:rsid w:val="00ED5DA3"/>
    <w:rsid w:val="00ED5EB5"/>
    <w:rsid w:val="00ED5F56"/>
    <w:rsid w:val="00ED7424"/>
    <w:rsid w:val="00ED7D11"/>
    <w:rsid w:val="00ED7D54"/>
    <w:rsid w:val="00ED7D66"/>
    <w:rsid w:val="00EE0089"/>
    <w:rsid w:val="00EE04E4"/>
    <w:rsid w:val="00EE0F20"/>
    <w:rsid w:val="00EE0F57"/>
    <w:rsid w:val="00EE1CD1"/>
    <w:rsid w:val="00EE1D5B"/>
    <w:rsid w:val="00EE2765"/>
    <w:rsid w:val="00EE2936"/>
    <w:rsid w:val="00EE2C2D"/>
    <w:rsid w:val="00EE2DB7"/>
    <w:rsid w:val="00EE43D0"/>
    <w:rsid w:val="00EE4B1C"/>
    <w:rsid w:val="00EE5822"/>
    <w:rsid w:val="00EE6016"/>
    <w:rsid w:val="00EE61CE"/>
    <w:rsid w:val="00EE61FF"/>
    <w:rsid w:val="00EE672F"/>
    <w:rsid w:val="00EE6DF5"/>
    <w:rsid w:val="00EE7388"/>
    <w:rsid w:val="00EE741A"/>
    <w:rsid w:val="00EE792A"/>
    <w:rsid w:val="00EF27FC"/>
    <w:rsid w:val="00EF2A47"/>
    <w:rsid w:val="00EF2D27"/>
    <w:rsid w:val="00EF2D5B"/>
    <w:rsid w:val="00EF2DD5"/>
    <w:rsid w:val="00EF2E5D"/>
    <w:rsid w:val="00EF34DB"/>
    <w:rsid w:val="00EF3688"/>
    <w:rsid w:val="00EF3757"/>
    <w:rsid w:val="00EF3B6C"/>
    <w:rsid w:val="00EF43CA"/>
    <w:rsid w:val="00EF43D6"/>
    <w:rsid w:val="00EF48DD"/>
    <w:rsid w:val="00EF4C0B"/>
    <w:rsid w:val="00EF4E3E"/>
    <w:rsid w:val="00EF52CC"/>
    <w:rsid w:val="00EF5710"/>
    <w:rsid w:val="00EF57CD"/>
    <w:rsid w:val="00EF5A8F"/>
    <w:rsid w:val="00EF5D8E"/>
    <w:rsid w:val="00EF6C22"/>
    <w:rsid w:val="00EF6E88"/>
    <w:rsid w:val="00EF6E8B"/>
    <w:rsid w:val="00EF7213"/>
    <w:rsid w:val="00EF7218"/>
    <w:rsid w:val="00EF747E"/>
    <w:rsid w:val="00EF7D98"/>
    <w:rsid w:val="00F00359"/>
    <w:rsid w:val="00F0041D"/>
    <w:rsid w:val="00F00EB2"/>
    <w:rsid w:val="00F0140E"/>
    <w:rsid w:val="00F017A4"/>
    <w:rsid w:val="00F018B9"/>
    <w:rsid w:val="00F0194F"/>
    <w:rsid w:val="00F02300"/>
    <w:rsid w:val="00F023ED"/>
    <w:rsid w:val="00F027AC"/>
    <w:rsid w:val="00F02BB1"/>
    <w:rsid w:val="00F02E65"/>
    <w:rsid w:val="00F03EAD"/>
    <w:rsid w:val="00F047EF"/>
    <w:rsid w:val="00F04C80"/>
    <w:rsid w:val="00F058A8"/>
    <w:rsid w:val="00F06731"/>
    <w:rsid w:val="00F06A09"/>
    <w:rsid w:val="00F07AD0"/>
    <w:rsid w:val="00F07B35"/>
    <w:rsid w:val="00F122CC"/>
    <w:rsid w:val="00F123B7"/>
    <w:rsid w:val="00F12AAB"/>
    <w:rsid w:val="00F12C01"/>
    <w:rsid w:val="00F1307A"/>
    <w:rsid w:val="00F13149"/>
    <w:rsid w:val="00F13268"/>
    <w:rsid w:val="00F14334"/>
    <w:rsid w:val="00F14A78"/>
    <w:rsid w:val="00F14B65"/>
    <w:rsid w:val="00F14C09"/>
    <w:rsid w:val="00F15B5F"/>
    <w:rsid w:val="00F15B99"/>
    <w:rsid w:val="00F15BDF"/>
    <w:rsid w:val="00F15D98"/>
    <w:rsid w:val="00F15E00"/>
    <w:rsid w:val="00F16CF6"/>
    <w:rsid w:val="00F17154"/>
    <w:rsid w:val="00F2036E"/>
    <w:rsid w:val="00F21A6D"/>
    <w:rsid w:val="00F22777"/>
    <w:rsid w:val="00F22C1A"/>
    <w:rsid w:val="00F232B4"/>
    <w:rsid w:val="00F234CC"/>
    <w:rsid w:val="00F23ECF"/>
    <w:rsid w:val="00F24464"/>
    <w:rsid w:val="00F24706"/>
    <w:rsid w:val="00F24C9D"/>
    <w:rsid w:val="00F24EC1"/>
    <w:rsid w:val="00F24FE6"/>
    <w:rsid w:val="00F25344"/>
    <w:rsid w:val="00F258CC"/>
    <w:rsid w:val="00F272BB"/>
    <w:rsid w:val="00F278F3"/>
    <w:rsid w:val="00F3004B"/>
    <w:rsid w:val="00F31130"/>
    <w:rsid w:val="00F3164C"/>
    <w:rsid w:val="00F316C8"/>
    <w:rsid w:val="00F31E36"/>
    <w:rsid w:val="00F3290F"/>
    <w:rsid w:val="00F32C1D"/>
    <w:rsid w:val="00F32E7B"/>
    <w:rsid w:val="00F332A4"/>
    <w:rsid w:val="00F33B5A"/>
    <w:rsid w:val="00F342F2"/>
    <w:rsid w:val="00F346D4"/>
    <w:rsid w:val="00F34750"/>
    <w:rsid w:val="00F34803"/>
    <w:rsid w:val="00F355DF"/>
    <w:rsid w:val="00F3630B"/>
    <w:rsid w:val="00F36575"/>
    <w:rsid w:val="00F36BA0"/>
    <w:rsid w:val="00F36D44"/>
    <w:rsid w:val="00F3758B"/>
    <w:rsid w:val="00F37650"/>
    <w:rsid w:val="00F37D03"/>
    <w:rsid w:val="00F406BA"/>
    <w:rsid w:val="00F406F8"/>
    <w:rsid w:val="00F40C7E"/>
    <w:rsid w:val="00F40C94"/>
    <w:rsid w:val="00F40E58"/>
    <w:rsid w:val="00F41353"/>
    <w:rsid w:val="00F41941"/>
    <w:rsid w:val="00F420AD"/>
    <w:rsid w:val="00F4210B"/>
    <w:rsid w:val="00F43745"/>
    <w:rsid w:val="00F4448D"/>
    <w:rsid w:val="00F44B1F"/>
    <w:rsid w:val="00F454FB"/>
    <w:rsid w:val="00F4582C"/>
    <w:rsid w:val="00F46E3F"/>
    <w:rsid w:val="00F47115"/>
    <w:rsid w:val="00F478E8"/>
    <w:rsid w:val="00F519A4"/>
    <w:rsid w:val="00F51AC1"/>
    <w:rsid w:val="00F52022"/>
    <w:rsid w:val="00F520A4"/>
    <w:rsid w:val="00F52F47"/>
    <w:rsid w:val="00F5324A"/>
    <w:rsid w:val="00F537CC"/>
    <w:rsid w:val="00F5421B"/>
    <w:rsid w:val="00F54393"/>
    <w:rsid w:val="00F54792"/>
    <w:rsid w:val="00F54C08"/>
    <w:rsid w:val="00F54E7D"/>
    <w:rsid w:val="00F5502D"/>
    <w:rsid w:val="00F55FDB"/>
    <w:rsid w:val="00F56585"/>
    <w:rsid w:val="00F6067E"/>
    <w:rsid w:val="00F6098F"/>
    <w:rsid w:val="00F60D81"/>
    <w:rsid w:val="00F61B39"/>
    <w:rsid w:val="00F61F2F"/>
    <w:rsid w:val="00F61FD9"/>
    <w:rsid w:val="00F6437F"/>
    <w:rsid w:val="00F64513"/>
    <w:rsid w:val="00F64B09"/>
    <w:rsid w:val="00F65238"/>
    <w:rsid w:val="00F656D3"/>
    <w:rsid w:val="00F66BD9"/>
    <w:rsid w:val="00F66ECF"/>
    <w:rsid w:val="00F670AF"/>
    <w:rsid w:val="00F67EC7"/>
    <w:rsid w:val="00F67F2D"/>
    <w:rsid w:val="00F702DD"/>
    <w:rsid w:val="00F7125A"/>
    <w:rsid w:val="00F71BC1"/>
    <w:rsid w:val="00F72818"/>
    <w:rsid w:val="00F74079"/>
    <w:rsid w:val="00F7412B"/>
    <w:rsid w:val="00F749FB"/>
    <w:rsid w:val="00F74AB3"/>
    <w:rsid w:val="00F751A7"/>
    <w:rsid w:val="00F75ABC"/>
    <w:rsid w:val="00F75BA3"/>
    <w:rsid w:val="00F75F8C"/>
    <w:rsid w:val="00F765AE"/>
    <w:rsid w:val="00F77234"/>
    <w:rsid w:val="00F77D97"/>
    <w:rsid w:val="00F8074F"/>
    <w:rsid w:val="00F80FE7"/>
    <w:rsid w:val="00F81A78"/>
    <w:rsid w:val="00F81DC0"/>
    <w:rsid w:val="00F83491"/>
    <w:rsid w:val="00F83635"/>
    <w:rsid w:val="00F85BDD"/>
    <w:rsid w:val="00F86437"/>
    <w:rsid w:val="00F86726"/>
    <w:rsid w:val="00F8675A"/>
    <w:rsid w:val="00F86E1A"/>
    <w:rsid w:val="00F87831"/>
    <w:rsid w:val="00F8790B"/>
    <w:rsid w:val="00F87E12"/>
    <w:rsid w:val="00F87EEF"/>
    <w:rsid w:val="00F900B3"/>
    <w:rsid w:val="00F9106B"/>
    <w:rsid w:val="00F9134F"/>
    <w:rsid w:val="00F9170F"/>
    <w:rsid w:val="00F91B10"/>
    <w:rsid w:val="00F91F42"/>
    <w:rsid w:val="00F92B9A"/>
    <w:rsid w:val="00F92D07"/>
    <w:rsid w:val="00F92DEB"/>
    <w:rsid w:val="00F93835"/>
    <w:rsid w:val="00F93AF4"/>
    <w:rsid w:val="00F94C70"/>
    <w:rsid w:val="00F94E16"/>
    <w:rsid w:val="00F953C5"/>
    <w:rsid w:val="00F95604"/>
    <w:rsid w:val="00F956FF"/>
    <w:rsid w:val="00F95717"/>
    <w:rsid w:val="00F964E8"/>
    <w:rsid w:val="00F96CD6"/>
    <w:rsid w:val="00F96CE0"/>
    <w:rsid w:val="00F97B6C"/>
    <w:rsid w:val="00F97B93"/>
    <w:rsid w:val="00FA0388"/>
    <w:rsid w:val="00FA0759"/>
    <w:rsid w:val="00FA0971"/>
    <w:rsid w:val="00FA1316"/>
    <w:rsid w:val="00FA22E3"/>
    <w:rsid w:val="00FA3559"/>
    <w:rsid w:val="00FA3FC1"/>
    <w:rsid w:val="00FA44EC"/>
    <w:rsid w:val="00FA5CEB"/>
    <w:rsid w:val="00FA6969"/>
    <w:rsid w:val="00FA7A52"/>
    <w:rsid w:val="00FA7C51"/>
    <w:rsid w:val="00FB0083"/>
    <w:rsid w:val="00FB0E5A"/>
    <w:rsid w:val="00FB108E"/>
    <w:rsid w:val="00FB13DF"/>
    <w:rsid w:val="00FB1975"/>
    <w:rsid w:val="00FB1A24"/>
    <w:rsid w:val="00FB2594"/>
    <w:rsid w:val="00FB3228"/>
    <w:rsid w:val="00FB3B65"/>
    <w:rsid w:val="00FB4D4C"/>
    <w:rsid w:val="00FB508F"/>
    <w:rsid w:val="00FB557B"/>
    <w:rsid w:val="00FB5DF5"/>
    <w:rsid w:val="00FB62C3"/>
    <w:rsid w:val="00FB6D48"/>
    <w:rsid w:val="00FB73D2"/>
    <w:rsid w:val="00FB7609"/>
    <w:rsid w:val="00FB7D0B"/>
    <w:rsid w:val="00FB7F19"/>
    <w:rsid w:val="00FC008B"/>
    <w:rsid w:val="00FC08C2"/>
    <w:rsid w:val="00FC0AD3"/>
    <w:rsid w:val="00FC1142"/>
    <w:rsid w:val="00FC22A4"/>
    <w:rsid w:val="00FC31B0"/>
    <w:rsid w:val="00FC3577"/>
    <w:rsid w:val="00FC3820"/>
    <w:rsid w:val="00FC4386"/>
    <w:rsid w:val="00FC4995"/>
    <w:rsid w:val="00FC5415"/>
    <w:rsid w:val="00FC5804"/>
    <w:rsid w:val="00FC6E50"/>
    <w:rsid w:val="00FC7D4E"/>
    <w:rsid w:val="00FD0A54"/>
    <w:rsid w:val="00FD0D87"/>
    <w:rsid w:val="00FD0E59"/>
    <w:rsid w:val="00FD13D9"/>
    <w:rsid w:val="00FD154C"/>
    <w:rsid w:val="00FD1886"/>
    <w:rsid w:val="00FD235A"/>
    <w:rsid w:val="00FD2543"/>
    <w:rsid w:val="00FD2ECC"/>
    <w:rsid w:val="00FD30FD"/>
    <w:rsid w:val="00FD3223"/>
    <w:rsid w:val="00FD3BC8"/>
    <w:rsid w:val="00FD44C1"/>
    <w:rsid w:val="00FD56C4"/>
    <w:rsid w:val="00FD6742"/>
    <w:rsid w:val="00FD6AB3"/>
    <w:rsid w:val="00FD6C64"/>
    <w:rsid w:val="00FD6E7B"/>
    <w:rsid w:val="00FD7438"/>
    <w:rsid w:val="00FD746B"/>
    <w:rsid w:val="00FD754B"/>
    <w:rsid w:val="00FD7747"/>
    <w:rsid w:val="00FD7851"/>
    <w:rsid w:val="00FE049A"/>
    <w:rsid w:val="00FE1008"/>
    <w:rsid w:val="00FE15A9"/>
    <w:rsid w:val="00FE1AF5"/>
    <w:rsid w:val="00FE20E6"/>
    <w:rsid w:val="00FE23AF"/>
    <w:rsid w:val="00FE2851"/>
    <w:rsid w:val="00FE2D65"/>
    <w:rsid w:val="00FE2F5B"/>
    <w:rsid w:val="00FE35A8"/>
    <w:rsid w:val="00FE3758"/>
    <w:rsid w:val="00FE4049"/>
    <w:rsid w:val="00FE423C"/>
    <w:rsid w:val="00FE433F"/>
    <w:rsid w:val="00FE490E"/>
    <w:rsid w:val="00FE5834"/>
    <w:rsid w:val="00FE5CA2"/>
    <w:rsid w:val="00FE6E52"/>
    <w:rsid w:val="00FE7246"/>
    <w:rsid w:val="00FE75B3"/>
    <w:rsid w:val="00FE78C5"/>
    <w:rsid w:val="00FF0A2B"/>
    <w:rsid w:val="00FF0DD6"/>
    <w:rsid w:val="00FF1753"/>
    <w:rsid w:val="00FF1A66"/>
    <w:rsid w:val="00FF1ADE"/>
    <w:rsid w:val="00FF26F8"/>
    <w:rsid w:val="00FF28AB"/>
    <w:rsid w:val="00FF390C"/>
    <w:rsid w:val="00FF3E0F"/>
    <w:rsid w:val="00FF3F3D"/>
    <w:rsid w:val="00FF42EC"/>
    <w:rsid w:val="00FF43BE"/>
    <w:rsid w:val="00FF43EF"/>
    <w:rsid w:val="00FF592C"/>
    <w:rsid w:val="00FF65B4"/>
    <w:rsid w:val="00FF6761"/>
    <w:rsid w:val="00FF6DED"/>
    <w:rsid w:val="00FF7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53123B6B-4004-4592-8300-BF80BBC6A6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C7062A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0"/>
    <w:next w:val="a0"/>
    <w:link w:val="10"/>
    <w:uiPriority w:val="9"/>
    <w:qFormat/>
    <w:rsid w:val="00C7062A"/>
    <w:pPr>
      <w:keepNext/>
      <w:keepLines/>
      <w:spacing w:before="240" w:after="0" w:line="254" w:lineRule="auto"/>
      <w:outlineLvl w:val="0"/>
    </w:pPr>
    <w:rPr>
      <w:rFonts w:ascii="Calibri Light" w:eastAsia="Times New Roman" w:hAnsi="Calibri Light"/>
      <w:color w:val="2E74B5"/>
      <w:sz w:val="32"/>
      <w:szCs w:val="32"/>
    </w:rPr>
  </w:style>
  <w:style w:type="paragraph" w:styleId="2">
    <w:name w:val="heading 2"/>
    <w:basedOn w:val="a0"/>
    <w:link w:val="20"/>
    <w:uiPriority w:val="9"/>
    <w:qFormat/>
    <w:rsid w:val="00C7062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C7062A"/>
    <w:pPr>
      <w:keepNext/>
      <w:keepLines/>
      <w:spacing w:before="40" w:after="0" w:line="276" w:lineRule="auto"/>
      <w:outlineLvl w:val="2"/>
    </w:pPr>
    <w:rPr>
      <w:rFonts w:ascii="Calibri Light" w:eastAsia="Times New Roman" w:hAnsi="Calibri Light"/>
      <w:color w:val="1F4D78"/>
      <w:sz w:val="24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C7062A"/>
    <w:rPr>
      <w:rFonts w:ascii="Calibri Light" w:eastAsia="Times New Roman" w:hAnsi="Calibri Light" w:cs="Times New Roman"/>
      <w:color w:val="2E74B5"/>
      <w:sz w:val="32"/>
      <w:szCs w:val="32"/>
    </w:rPr>
  </w:style>
  <w:style w:type="character" w:customStyle="1" w:styleId="20">
    <w:name w:val="Заголовок 2 Знак"/>
    <w:link w:val="2"/>
    <w:uiPriority w:val="9"/>
    <w:rsid w:val="00C7062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link w:val="3"/>
    <w:uiPriority w:val="9"/>
    <w:semiHidden/>
    <w:rsid w:val="00C7062A"/>
    <w:rPr>
      <w:rFonts w:ascii="Calibri Light" w:eastAsia="Times New Roman" w:hAnsi="Calibri Light" w:cs="Times New Roman"/>
      <w:color w:val="1F4D78"/>
      <w:sz w:val="24"/>
      <w:szCs w:val="24"/>
      <w:lang w:eastAsia="ru-RU"/>
    </w:rPr>
  </w:style>
  <w:style w:type="paragraph" w:customStyle="1" w:styleId="11">
    <w:name w:val="Абзац списка1"/>
    <w:basedOn w:val="a0"/>
    <w:uiPriority w:val="99"/>
    <w:rsid w:val="00C7062A"/>
    <w:pPr>
      <w:suppressAutoHyphens/>
      <w:spacing w:after="0" w:line="240" w:lineRule="auto"/>
      <w:ind w:left="720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styleId="a4">
    <w:name w:val="List Paragraph"/>
    <w:aliases w:val="маркированный,Bullets,List Paragraph (numbered (a)),NUMBERED PARAGRAPH,List Paragraph 1,List_Paragraph,Multilevel para_II,Akapit z listą BS,IBL List Paragraph,List Paragraph nowy,Numbered List Paragraph,Bullet1,Numbered list,NumberedPara"/>
    <w:basedOn w:val="a0"/>
    <w:link w:val="a5"/>
    <w:uiPriority w:val="34"/>
    <w:qFormat/>
    <w:rsid w:val="00C7062A"/>
    <w:pPr>
      <w:suppressAutoHyphens/>
      <w:spacing w:after="0" w:line="240" w:lineRule="auto"/>
      <w:ind w:left="720"/>
      <w:contextualSpacing/>
    </w:pPr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paragraph" w:customStyle="1" w:styleId="12">
    <w:name w:val="Обычный (веб)1"/>
    <w:basedOn w:val="a0"/>
    <w:uiPriority w:val="99"/>
    <w:unhideWhenUsed/>
    <w:rsid w:val="00C7062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Emphasis"/>
    <w:uiPriority w:val="20"/>
    <w:qFormat/>
    <w:rsid w:val="00C7062A"/>
    <w:rPr>
      <w:i/>
      <w:iCs/>
    </w:rPr>
  </w:style>
  <w:style w:type="character" w:styleId="a7">
    <w:name w:val="Hyperlink"/>
    <w:uiPriority w:val="99"/>
    <w:unhideWhenUsed/>
    <w:rsid w:val="00C7062A"/>
    <w:rPr>
      <w:color w:val="0000FF"/>
      <w:u w:val="single"/>
    </w:rPr>
  </w:style>
  <w:style w:type="paragraph" w:customStyle="1" w:styleId="ref">
    <w:name w:val="ref"/>
    <w:basedOn w:val="a0"/>
    <w:rsid w:val="00C7062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l-author-name-more">
    <w:name w:val="al-author-name-more"/>
    <w:basedOn w:val="a1"/>
    <w:rsid w:val="00C7062A"/>
  </w:style>
  <w:style w:type="character" w:customStyle="1" w:styleId="delimiter">
    <w:name w:val="delimiter"/>
    <w:basedOn w:val="a1"/>
    <w:rsid w:val="00C7062A"/>
  </w:style>
  <w:style w:type="paragraph" w:styleId="HTML">
    <w:name w:val="HTML Preformatted"/>
    <w:basedOn w:val="a0"/>
    <w:link w:val="HTML0"/>
    <w:uiPriority w:val="99"/>
    <w:unhideWhenUsed/>
    <w:rsid w:val="00C7062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/>
      <w:sz w:val="20"/>
      <w:szCs w:val="20"/>
      <w:lang w:eastAsia="ru-RU"/>
    </w:rPr>
  </w:style>
  <w:style w:type="character" w:customStyle="1" w:styleId="HTML0">
    <w:name w:val="Стандартный HTML Знак"/>
    <w:link w:val="HTML"/>
    <w:uiPriority w:val="99"/>
    <w:rsid w:val="00C7062A"/>
    <w:rPr>
      <w:rFonts w:ascii="Courier New" w:eastAsia="Times New Roman" w:hAnsi="Courier New" w:cs="Courier New"/>
      <w:sz w:val="20"/>
      <w:szCs w:val="20"/>
      <w:lang w:eastAsia="ru-RU"/>
    </w:rPr>
  </w:style>
  <w:style w:type="table" w:styleId="a8">
    <w:name w:val="Table Grid"/>
    <w:basedOn w:val="a2"/>
    <w:uiPriority w:val="39"/>
    <w:rsid w:val="00C7062A"/>
    <w:rPr>
      <w:rFonts w:eastAsia="Times New Roman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-body">
    <w:name w:val="f-body"/>
    <w:basedOn w:val="a0"/>
    <w:rsid w:val="00C7062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nlmfpage">
    <w:name w:val="nlm_fpage"/>
    <w:basedOn w:val="a1"/>
    <w:rsid w:val="00C7062A"/>
  </w:style>
  <w:style w:type="character" w:customStyle="1" w:styleId="nlmstring-name">
    <w:name w:val="nlm_string-name"/>
    <w:basedOn w:val="a1"/>
    <w:rsid w:val="00C7062A"/>
  </w:style>
  <w:style w:type="character" w:customStyle="1" w:styleId="nlmyear">
    <w:name w:val="nlm_year"/>
    <w:basedOn w:val="a1"/>
    <w:rsid w:val="00C7062A"/>
  </w:style>
  <w:style w:type="character" w:customStyle="1" w:styleId="nlmlpage">
    <w:name w:val="nlm_lpage"/>
    <w:basedOn w:val="a1"/>
    <w:rsid w:val="00C7062A"/>
  </w:style>
  <w:style w:type="paragraph" w:customStyle="1" w:styleId="p">
    <w:name w:val="p"/>
    <w:basedOn w:val="a0"/>
    <w:rsid w:val="00C7062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Table">
    <w:name w:val="Table"/>
    <w:semiHidden/>
    <w:unhideWhenUsed/>
    <w:qFormat/>
    <w:rsid w:val="00C7062A"/>
    <w:pPr>
      <w:keepNext/>
      <w:spacing w:after="200"/>
    </w:pPr>
    <w:rPr>
      <w:sz w:val="24"/>
      <w:szCs w:val="24"/>
      <w:lang w:val="en-US"/>
    </w:rPr>
    <w:tblPr>
      <w:tblStyleRowBandSize w:val="1"/>
      <w:tblInd w:w="0" w:type="dxa"/>
      <w:tblBorders>
        <w:bottom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</w:style>
  <w:style w:type="paragraph" w:styleId="a9">
    <w:name w:val="Body Text"/>
    <w:basedOn w:val="a0"/>
    <w:link w:val="aa"/>
    <w:qFormat/>
    <w:rsid w:val="00C7062A"/>
    <w:pPr>
      <w:spacing w:after="0" w:line="240" w:lineRule="auto"/>
    </w:pPr>
    <w:rPr>
      <w:rFonts w:ascii="Times New Roman KK EK" w:eastAsia="Times New Roman" w:hAnsi="Times New Roman KK EK"/>
      <w:sz w:val="20"/>
      <w:szCs w:val="20"/>
      <w:lang w:val="uk-UA" w:eastAsia="ru-RU"/>
    </w:rPr>
  </w:style>
  <w:style w:type="character" w:customStyle="1" w:styleId="aa">
    <w:name w:val="Основной текст Знак"/>
    <w:link w:val="a9"/>
    <w:rsid w:val="00C7062A"/>
    <w:rPr>
      <w:rFonts w:ascii="Times New Roman KK EK" w:eastAsia="Times New Roman" w:hAnsi="Times New Roman KK EK" w:cs="Times New Roman"/>
      <w:szCs w:val="20"/>
      <w:lang w:val="uk-UA" w:eastAsia="ru-RU"/>
    </w:rPr>
  </w:style>
  <w:style w:type="paragraph" w:customStyle="1" w:styleId="13">
    <w:name w:val="Без интервала1"/>
    <w:aliases w:val="Айгерим,Обя,мелкий,мой рабочий,норма,No Spacing,Без интервала11,свой,No Spacing1,14 TNR,МОЙ СТИЛЬ,Без интеБез интервала"/>
    <w:link w:val="ab"/>
    <w:uiPriority w:val="1"/>
    <w:qFormat/>
    <w:rsid w:val="00C7062A"/>
    <w:rPr>
      <w:rFonts w:eastAsia="Times New Roman"/>
    </w:rPr>
  </w:style>
  <w:style w:type="character" w:customStyle="1" w:styleId="ab">
    <w:name w:val="Без интервала Знак"/>
    <w:aliases w:val="Айгерим Знак,Обя Знак,мелкий Знак,мой рабочий Знак,норма Знак,No Spacing Знак,Без интервала1 Знак,Без интервала11 Знак,свой Знак,No Spacing1 Знак,14 TNR Знак,МОЙ СТИЛЬ Знак,Без интеБез интервала Знак"/>
    <w:link w:val="13"/>
    <w:uiPriority w:val="1"/>
    <w:locked/>
    <w:rsid w:val="00C7062A"/>
    <w:rPr>
      <w:rFonts w:eastAsia="Times New Roman"/>
      <w:lang w:eastAsia="ru-RU" w:bidi="ar-SA"/>
    </w:rPr>
  </w:style>
  <w:style w:type="character" w:customStyle="1" w:styleId="ref-journal">
    <w:name w:val="ref-journal"/>
    <w:basedOn w:val="a1"/>
    <w:rsid w:val="00C7062A"/>
  </w:style>
  <w:style w:type="character" w:customStyle="1" w:styleId="ref-vol">
    <w:name w:val="ref-vol"/>
    <w:basedOn w:val="a1"/>
    <w:rsid w:val="00C7062A"/>
  </w:style>
  <w:style w:type="character" w:customStyle="1" w:styleId="FontStyle105">
    <w:name w:val="Font Style105"/>
    <w:rsid w:val="00C7062A"/>
    <w:rPr>
      <w:rFonts w:ascii="Times New Roman" w:hAnsi="Times New Roman" w:cs="Times New Roman"/>
      <w:sz w:val="18"/>
      <w:szCs w:val="18"/>
    </w:rPr>
  </w:style>
  <w:style w:type="character" w:customStyle="1" w:styleId="FontStyle115">
    <w:name w:val="Font Style115"/>
    <w:rsid w:val="00C7062A"/>
    <w:rPr>
      <w:rFonts w:ascii="Times New Roman" w:hAnsi="Times New Roman" w:cs="Times New Roman"/>
      <w:sz w:val="22"/>
      <w:szCs w:val="22"/>
    </w:rPr>
  </w:style>
  <w:style w:type="paragraph" w:styleId="ac">
    <w:name w:val="No Spacing"/>
    <w:uiPriority w:val="1"/>
    <w:qFormat/>
    <w:rsid w:val="00C7062A"/>
    <w:pPr>
      <w:suppressAutoHyphens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a5">
    <w:name w:val="Абзац списка Знак"/>
    <w:aliases w:val="маркированный Знак,Bullets Знак,List Paragraph (numbered (a)) Знак,NUMBERED PARAGRAPH Знак,List Paragraph 1 Знак,List_Paragraph Знак,Multilevel para_II Знак,Akapit z listą BS Знак,IBL List Paragraph Знак,List Paragraph nowy Знак"/>
    <w:link w:val="a4"/>
    <w:uiPriority w:val="34"/>
    <w:locked/>
    <w:rsid w:val="00C7062A"/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paragraph" w:customStyle="1" w:styleId="EndNoteBibliography">
    <w:name w:val="EndNote Bibliography"/>
    <w:basedOn w:val="a0"/>
    <w:link w:val="EndNoteBibliography0"/>
    <w:rsid w:val="00C7062A"/>
    <w:pPr>
      <w:spacing w:after="0" w:line="240" w:lineRule="auto"/>
    </w:pPr>
    <w:rPr>
      <w:rFonts w:ascii="Times New Roman" w:eastAsia="Times New Roman" w:hAnsi="Times New Roman"/>
      <w:noProof/>
      <w:sz w:val="24"/>
      <w:szCs w:val="24"/>
      <w:lang w:eastAsia="ru-RU"/>
    </w:rPr>
  </w:style>
  <w:style w:type="character" w:customStyle="1" w:styleId="EndNoteBibliography0">
    <w:name w:val="EndNote Bibliography Знак"/>
    <w:link w:val="EndNoteBibliography"/>
    <w:rsid w:val="00C7062A"/>
    <w:rPr>
      <w:rFonts w:ascii="Times New Roman" w:eastAsia="Times New Roman" w:hAnsi="Times New Roman" w:cs="Times New Roman"/>
      <w:noProof/>
      <w:sz w:val="24"/>
      <w:szCs w:val="24"/>
      <w:lang w:eastAsia="ru-RU"/>
    </w:rPr>
  </w:style>
  <w:style w:type="character" w:customStyle="1" w:styleId="mixed-citation">
    <w:name w:val="mixed-citation"/>
    <w:basedOn w:val="a1"/>
    <w:rsid w:val="00C7062A"/>
  </w:style>
  <w:style w:type="character" w:customStyle="1" w:styleId="ref-title">
    <w:name w:val="ref-title"/>
    <w:basedOn w:val="a1"/>
    <w:rsid w:val="00C7062A"/>
  </w:style>
  <w:style w:type="character" w:customStyle="1" w:styleId="nowrap">
    <w:name w:val="nowrap"/>
    <w:basedOn w:val="a1"/>
    <w:rsid w:val="00C7062A"/>
  </w:style>
  <w:style w:type="character" w:customStyle="1" w:styleId="element-citation">
    <w:name w:val="element-citation"/>
    <w:basedOn w:val="a1"/>
    <w:rsid w:val="00C7062A"/>
  </w:style>
  <w:style w:type="character" w:styleId="ad">
    <w:name w:val="FollowedHyperlink"/>
    <w:uiPriority w:val="99"/>
    <w:semiHidden/>
    <w:unhideWhenUsed/>
    <w:rsid w:val="00C7062A"/>
    <w:rPr>
      <w:color w:val="954F72"/>
      <w:u w:val="single"/>
    </w:rPr>
  </w:style>
  <w:style w:type="paragraph" w:styleId="ae">
    <w:name w:val="header"/>
    <w:basedOn w:val="a0"/>
    <w:link w:val="af"/>
    <w:uiPriority w:val="99"/>
    <w:unhideWhenUsed/>
    <w:rsid w:val="00C706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1"/>
    <w:link w:val="ae"/>
    <w:uiPriority w:val="99"/>
    <w:rsid w:val="00C7062A"/>
  </w:style>
  <w:style w:type="paragraph" w:styleId="af0">
    <w:name w:val="footer"/>
    <w:basedOn w:val="a0"/>
    <w:link w:val="af1"/>
    <w:uiPriority w:val="99"/>
    <w:unhideWhenUsed/>
    <w:rsid w:val="00C706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1"/>
    <w:link w:val="af0"/>
    <w:uiPriority w:val="99"/>
    <w:rsid w:val="00C7062A"/>
  </w:style>
  <w:style w:type="paragraph" w:customStyle="1" w:styleId="msonormal0">
    <w:name w:val="msonormal"/>
    <w:basedOn w:val="a0"/>
    <w:uiPriority w:val="99"/>
    <w:semiHidden/>
    <w:rsid w:val="00C7062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timestamp">
    <w:name w:val="timestamp"/>
    <w:basedOn w:val="a1"/>
    <w:rsid w:val="00C7062A"/>
  </w:style>
  <w:style w:type="character" w:customStyle="1" w:styleId="ref-iss">
    <w:name w:val="ref-iss"/>
    <w:basedOn w:val="a1"/>
    <w:rsid w:val="00C7062A"/>
  </w:style>
  <w:style w:type="character" w:styleId="af2">
    <w:name w:val="annotation reference"/>
    <w:uiPriority w:val="99"/>
    <w:semiHidden/>
    <w:unhideWhenUsed/>
    <w:rsid w:val="00C7062A"/>
    <w:rPr>
      <w:sz w:val="16"/>
      <w:szCs w:val="16"/>
    </w:rPr>
  </w:style>
  <w:style w:type="paragraph" w:styleId="af3">
    <w:name w:val="annotation text"/>
    <w:basedOn w:val="a0"/>
    <w:link w:val="af4"/>
    <w:uiPriority w:val="99"/>
    <w:semiHidden/>
    <w:unhideWhenUsed/>
    <w:rsid w:val="00C7062A"/>
    <w:pPr>
      <w:spacing w:after="200" w:line="240" w:lineRule="auto"/>
    </w:pPr>
    <w:rPr>
      <w:rFonts w:ascii="Times New Roman" w:hAnsi="Times New Roman"/>
      <w:sz w:val="20"/>
      <w:szCs w:val="20"/>
      <w:lang w:val="en-US"/>
    </w:rPr>
  </w:style>
  <w:style w:type="character" w:customStyle="1" w:styleId="af4">
    <w:name w:val="Текст примечания Знак"/>
    <w:link w:val="af3"/>
    <w:uiPriority w:val="99"/>
    <w:semiHidden/>
    <w:rsid w:val="00C7062A"/>
    <w:rPr>
      <w:rFonts w:ascii="Times New Roman" w:hAnsi="Times New Roman"/>
      <w:sz w:val="20"/>
      <w:szCs w:val="20"/>
      <w:lang w:val="en-US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C7062A"/>
    <w:rPr>
      <w:b/>
      <w:bCs/>
    </w:rPr>
  </w:style>
  <w:style w:type="character" w:customStyle="1" w:styleId="af6">
    <w:name w:val="Тема примечания Знак"/>
    <w:link w:val="af5"/>
    <w:uiPriority w:val="99"/>
    <w:semiHidden/>
    <w:rsid w:val="00C7062A"/>
    <w:rPr>
      <w:rFonts w:ascii="Times New Roman" w:hAnsi="Times New Roman"/>
      <w:b/>
      <w:bCs/>
      <w:sz w:val="20"/>
      <w:szCs w:val="20"/>
      <w:lang w:val="en-US"/>
    </w:rPr>
  </w:style>
  <w:style w:type="paragraph" w:styleId="af7">
    <w:name w:val="Balloon Text"/>
    <w:basedOn w:val="a0"/>
    <w:link w:val="af8"/>
    <w:uiPriority w:val="99"/>
    <w:semiHidden/>
    <w:unhideWhenUsed/>
    <w:rsid w:val="00C7062A"/>
    <w:pPr>
      <w:spacing w:after="0" w:line="240" w:lineRule="auto"/>
    </w:pPr>
    <w:rPr>
      <w:rFonts w:ascii="Segoe UI" w:hAnsi="Segoe UI"/>
      <w:sz w:val="18"/>
      <w:szCs w:val="18"/>
      <w:lang w:val="en-US"/>
    </w:rPr>
  </w:style>
  <w:style w:type="character" w:customStyle="1" w:styleId="af8">
    <w:name w:val="Текст выноски Знак"/>
    <w:link w:val="af7"/>
    <w:uiPriority w:val="99"/>
    <w:semiHidden/>
    <w:rsid w:val="00C7062A"/>
    <w:rPr>
      <w:rFonts w:ascii="Segoe UI" w:hAnsi="Segoe UI" w:cs="Segoe UI"/>
      <w:sz w:val="18"/>
      <w:szCs w:val="18"/>
      <w:lang w:val="en-US"/>
    </w:rPr>
  </w:style>
  <w:style w:type="character" w:customStyle="1" w:styleId="person-group">
    <w:name w:val="person-group"/>
    <w:basedOn w:val="a1"/>
    <w:rsid w:val="00217EE7"/>
  </w:style>
  <w:style w:type="paragraph" w:customStyle="1" w:styleId="citation-links-compatibility">
    <w:name w:val="citation-links-compatibility"/>
    <w:basedOn w:val="a0"/>
    <w:rsid w:val="00217EE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google-scholar-ref-link">
    <w:name w:val="google-scholar-ref-link"/>
    <w:basedOn w:val="a1"/>
    <w:rsid w:val="00217EE7"/>
  </w:style>
  <w:style w:type="paragraph" w:customStyle="1" w:styleId="af9">
    <w:name w:val="Текстовый блок"/>
    <w:rsid w:val="000B4C85"/>
    <w:pPr>
      <w:spacing w:after="200" w:line="276" w:lineRule="auto"/>
    </w:pPr>
    <w:rPr>
      <w:rFonts w:cs="Calibri"/>
      <w:color w:val="000000"/>
      <w:sz w:val="22"/>
      <w:szCs w:val="22"/>
      <w:u w:color="000000"/>
      <w:lang w:val="en-US"/>
    </w:rPr>
  </w:style>
  <w:style w:type="character" w:customStyle="1" w:styleId="extendedtext-full">
    <w:name w:val="extendedtext-full"/>
    <w:basedOn w:val="a1"/>
    <w:rsid w:val="00E259E4"/>
  </w:style>
  <w:style w:type="paragraph" w:styleId="a">
    <w:name w:val="List Bullet"/>
    <w:basedOn w:val="a0"/>
    <w:uiPriority w:val="99"/>
    <w:unhideWhenUsed/>
    <w:rsid w:val="00960B0C"/>
    <w:pPr>
      <w:numPr>
        <w:numId w:val="28"/>
      </w:numPr>
      <w:contextualSpacing/>
    </w:pPr>
  </w:style>
  <w:style w:type="character" w:customStyle="1" w:styleId="tribe-event-date-start">
    <w:name w:val="tribe-event-date-start"/>
    <w:basedOn w:val="a1"/>
    <w:rsid w:val="00425B3D"/>
  </w:style>
  <w:style w:type="character" w:customStyle="1" w:styleId="tribe-event-date-end">
    <w:name w:val="tribe-event-date-end"/>
    <w:basedOn w:val="a1"/>
    <w:rsid w:val="00425B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63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13847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4664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10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26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11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656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5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76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44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8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9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32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5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5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10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71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3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64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764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91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80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5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86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93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37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5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24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14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7.xml"/><Relationship Id="rId21" Type="http://schemas.openxmlformats.org/officeDocument/2006/relationships/image" Target="media/image9.png"/><Relationship Id="rId42" Type="http://schemas.openxmlformats.org/officeDocument/2006/relationships/image" Target="media/image23.png"/><Relationship Id="rId47" Type="http://schemas.openxmlformats.org/officeDocument/2006/relationships/hyperlink" Target="https://www.cdc.gov/vaccines/pubs/pinkbook/meas.html" TargetMode="External"/><Relationship Id="rId63" Type="http://schemas.openxmlformats.org/officeDocument/2006/relationships/image" Target="media/image28.emf"/><Relationship Id="rId68" Type="http://schemas.openxmlformats.org/officeDocument/2006/relationships/image" Target="media/image33.emf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chart" Target="charts/chart2.xml"/><Relationship Id="rId29" Type="http://schemas.openxmlformats.org/officeDocument/2006/relationships/hyperlink" Target="http://doi.org/10.1601/nm.3419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0.jpeg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1.jpeg"/><Relationship Id="rId45" Type="http://schemas.openxmlformats.org/officeDocument/2006/relationships/hyperlink" Target="https://apps.who.int/iris/bitstream/handle/10665/62488/WHO_EPI_GEN" TargetMode="External"/><Relationship Id="rId53" Type="http://schemas.openxmlformats.org/officeDocument/2006/relationships/hyperlink" Target="http://www.who.int/mediacentre" TargetMode="External"/><Relationship Id="rId58" Type="http://schemas.openxmlformats.org/officeDocument/2006/relationships/hyperlink" Target="https://apps.who.int/iris/handle/10665/275394/" TargetMode="External"/><Relationship Id="rId66" Type="http://schemas.openxmlformats.org/officeDocument/2006/relationships/image" Target="media/image31.emf"/><Relationship Id="rId5" Type="http://schemas.openxmlformats.org/officeDocument/2006/relationships/webSettings" Target="webSettings.xml"/><Relationship Id="rId61" Type="http://schemas.openxmlformats.org/officeDocument/2006/relationships/image" Target="media/image26.emf"/><Relationship Id="rId19" Type="http://schemas.openxmlformats.org/officeDocument/2006/relationships/image" Target="media/image8.png"/><Relationship Id="rId14" Type="http://schemas.openxmlformats.org/officeDocument/2006/relationships/image" Target="media/image5.png"/><Relationship Id="rId22" Type="http://schemas.openxmlformats.org/officeDocument/2006/relationships/chart" Target="charts/chart5.xml"/><Relationship Id="rId27" Type="http://schemas.openxmlformats.org/officeDocument/2006/relationships/chart" Target="charts/chart8.xml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image" Target="media/image24.png"/><Relationship Id="rId48" Type="http://schemas.openxmlformats.org/officeDocument/2006/relationships/hyperlink" Target="https://reliefweb.int/report/world/region-americas-declared-free-measles" TargetMode="External"/><Relationship Id="rId56" Type="http://schemas.openxmlformats.org/officeDocument/2006/relationships/hyperlink" Target="http://www.rcrz.kz/docs/clinic_protocol/2016" TargetMode="External"/><Relationship Id="rId64" Type="http://schemas.openxmlformats.org/officeDocument/2006/relationships/image" Target="media/image29.emf"/><Relationship Id="rId69" Type="http://schemas.openxmlformats.org/officeDocument/2006/relationships/footer" Target="footer1.xml"/><Relationship Id="rId8" Type="http://schemas.openxmlformats.org/officeDocument/2006/relationships/hyperlink" Target="https://www.ncbi.nlm.nih.gov/pmc/articles/PMC4866980/" TargetMode="External"/><Relationship Id="rId51" Type="http://schemas.openxmlformats.org/officeDocument/2006/relationships/hyperlink" Target="https://www.ncbi.nlm.nih.gov" TargetMode="External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chart" Target="charts/chart9.xml"/><Relationship Id="rId46" Type="http://schemas.openxmlformats.org/officeDocument/2006/relationships/hyperlink" Target="https://adilet.zan.kz/rus/docs" TargetMode="External"/><Relationship Id="rId59" Type="http://schemas.openxmlformats.org/officeDocument/2006/relationships/hyperlink" Target="https://online.zakon.kz" TargetMode="External"/><Relationship Id="rId67" Type="http://schemas.openxmlformats.org/officeDocument/2006/relationships/image" Target="media/image32.emf"/><Relationship Id="rId20" Type="http://schemas.openxmlformats.org/officeDocument/2006/relationships/chart" Target="charts/chart4.xml"/><Relationship Id="rId41" Type="http://schemas.openxmlformats.org/officeDocument/2006/relationships/image" Target="media/image22.png"/><Relationship Id="rId54" Type="http://schemas.openxmlformats.org/officeDocument/2006/relationships/hyperlink" Target="https://f1000researchdata.s3.amazonaws.com" TargetMode="External"/><Relationship Id="rId62" Type="http://schemas.openxmlformats.org/officeDocument/2006/relationships/image" Target="media/image27.emf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chart" Target="charts/chart6.xml"/><Relationship Id="rId28" Type="http://schemas.openxmlformats.org/officeDocument/2006/relationships/hyperlink" Target="http://doi.org/10.1601/nm.3419" TargetMode="External"/><Relationship Id="rId36" Type="http://schemas.openxmlformats.org/officeDocument/2006/relationships/image" Target="media/image18.png"/><Relationship Id="rId49" Type="http://schemas.openxmlformats.org/officeDocument/2006/relationships/hyperlink" Target="https://www.cdc.gov/vaccines.%2004.05.2021." TargetMode="External"/><Relationship Id="rId57" Type="http://schemas.openxmlformats.org/officeDocument/2006/relationships/hyperlink" Target="https://www.who.int/news-room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13.png"/><Relationship Id="rId44" Type="http://schemas.openxmlformats.org/officeDocument/2006/relationships/image" Target="media/image25.png"/><Relationship Id="rId52" Type="http://schemas.openxmlformats.org/officeDocument/2006/relationships/hyperlink" Target="https://www.ncbi.nlm.nih.gov" TargetMode="External"/><Relationship Id="rId60" Type="http://schemas.openxmlformats.org/officeDocument/2006/relationships/hyperlink" Target="https://www.who.int/" TargetMode="External"/><Relationship Id="rId65" Type="http://schemas.openxmlformats.org/officeDocument/2006/relationships/image" Target="media/image30.emf"/><Relationship Id="rId4" Type="http://schemas.openxmlformats.org/officeDocument/2006/relationships/settings" Target="settings.xml"/><Relationship Id="rId9" Type="http://schemas.openxmlformats.org/officeDocument/2006/relationships/hyperlink" Target="https://www.ncbi.nlm.nih.gov/pmc/articles/PMC4866980/" TargetMode="External"/><Relationship Id="rId13" Type="http://schemas.openxmlformats.org/officeDocument/2006/relationships/image" Target="media/image4.png"/><Relationship Id="rId18" Type="http://schemas.openxmlformats.org/officeDocument/2006/relationships/chart" Target="charts/chart3.xml"/><Relationship Id="rId39" Type="http://schemas.openxmlformats.org/officeDocument/2006/relationships/image" Target="media/image20.png"/><Relationship Id="rId34" Type="http://schemas.openxmlformats.org/officeDocument/2006/relationships/image" Target="media/image16.png"/><Relationship Id="rId50" Type="http://schemas.openxmlformats.org/officeDocument/2006/relationships/hyperlink" Target="https://www.who.int/ru/news-room/fact-sheets/detail" TargetMode="External"/><Relationship Id="rId55" Type="http://schemas.openxmlformats.org/officeDocument/2006/relationships/hyperlink" Target="https://cdn.who.int/media/docs/default-source/immunization/position_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E:\&#1057;&#1042;&#1054;&#1044;%202018%20&#1075;&#1086;&#1076;%20&#1050;&#1054;&#1056;&#1068;.xlsx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user\Desktop\&#1044;&#1048;&#1057;&#1057;&#1045;&#1056;&#1058;&#1040;&#1062;&#1048;&#1071;%2024.11.2021\&#1057;&#1090;&#1072;&#1090;&#1080;&#1089;&#1090;&#1080;&#1082;&#1072;%20&#1050;&#1054;&#1056;&#1068;%2030.03.21%20(&#1089;%20&#1072;&#1085;&#1075;&#1083;%20&#1074;&#1072;&#1088;&#1080;&#1072;&#1085;&#1090;&#1086;&#1084;).xlsx" TargetMode="External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user\Desktop\&#1044;&#1048;&#1057;&#1057;&#1045;&#1056;&#1058;&#1040;&#1062;&#1048;&#1071;%2024.11.2021\&#1057;&#1090;&#1072;&#1090;&#1080;&#1089;&#1090;&#1080;&#1082;&#1072;%20&#1050;&#1054;&#1056;&#1068;%2030.03.21%20(&#1089;%20&#1072;&#1085;&#1075;&#1083;%20&#1074;&#1072;&#1088;&#1080;&#1072;&#1085;&#1090;&#1086;&#1084;).xlsx" TargetMode="External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user\Desktop\&#1044;&#1048;&#1057;&#1057;&#1045;&#1056;&#1058;&#1040;&#1062;&#1048;&#1071;%2024.11.2021\&#1057;&#1090;&#1072;&#1090;&#1080;&#1089;&#1090;&#1080;&#1082;&#1072;%20&#1050;&#1054;&#1056;&#1068;%2030.03.21%20(&#1089;%20&#1072;&#1085;&#1075;&#1083;%20&#1074;&#1072;&#1088;&#1080;&#1072;&#1085;&#1090;&#1086;&#1084;).xlsx" TargetMode="External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2022%20&#1075;.%20&#1040;&#1081;&#1075;&#1077;&#1088;&#1080;&#1084;%20(&#1087;&#1072;&#1087;&#1082;&#1072;%20&#1085;&#1072;%20&#1076;&#1080;&#1089;&#1089;&#1077;&#1088;&#1090;&#1072;&#1094;&#1080;&#1102;%20)\&#1044;&#1048;&#1057;&#1057;&#1045;&#1056;&#1058;&#1040;&#1062;&#1048;&#1071;%2021.12.2021\&#1057;&#1090;&#1072;&#1090;&#1080;&#1089;&#1090;&#1080;&#1082;&#1072;%20&#1050;&#1054;&#1056;&#1068;%2030.03.21%20(&#1089;%20&#1072;&#1085;&#1075;&#1083;%20&#1074;&#1072;&#1088;&#1080;&#1072;&#1085;&#1090;&#1086;&#1084;)-1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2022%20&#1075;.%20&#1040;&#1081;&#1075;&#1077;&#1088;&#1080;&#1084;%20(&#1087;&#1072;&#1087;&#1082;&#1072;%20&#1085;&#1072;%20&#1076;&#1080;&#1089;&#1089;&#1077;&#1088;&#1090;&#1072;&#1094;&#1080;&#1102;%20)\&#1044;&#1048;&#1057;&#1057;&#1045;&#1056;&#1058;&#1040;&#1062;&#1048;&#1071;%2021.12.2021\&#1057;&#1090;&#1072;&#1090;&#1080;&#1089;&#1090;&#1080;&#1082;&#1072;%20&#1050;&#1054;&#1056;&#1068;%2030.03.21%20(&#1089;%20&#1072;&#1085;&#1075;&#1083;%20&#1074;&#1072;&#1088;&#1080;&#1072;&#1085;&#1090;&#1086;&#1084;)-1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2022%20&#1075;.%20&#1040;&#1081;&#1075;&#1077;&#1088;&#1080;&#1084;%20(&#1087;&#1072;&#1087;&#1082;&#1072;%20&#1085;&#1072;%20&#1076;&#1080;&#1089;&#1089;&#1077;&#1088;&#1090;&#1072;&#1094;&#1080;&#1102;%20)\&#1044;&#1048;&#1057;&#1057;&#1045;&#1056;&#1058;&#1040;&#1062;&#1048;&#1071;%2021.12.2021\&#1057;&#1090;&#1072;&#1090;&#1080;&#1089;&#1090;&#1080;&#1082;&#1072;%20&#1050;&#1054;&#1056;&#1068;%2030.03.21%20(&#1089;%20&#1072;&#1085;&#1075;&#1083;%20&#1074;&#1072;&#1088;&#1080;&#1072;&#1085;&#1090;&#1086;&#1084;)-1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2022%20&#1075;.%20&#1040;&#1081;&#1075;&#1077;&#1088;&#1080;&#1084;%20(&#1087;&#1072;&#1087;&#1082;&#1072;%20&#1085;&#1072;%20&#1076;&#1080;&#1089;&#1089;&#1077;&#1088;&#1090;&#1072;&#1094;&#1080;&#1102;%20)\&#1044;&#1048;&#1057;&#1057;&#1045;&#1056;&#1058;&#1040;&#1062;&#1048;&#1071;%2021.12.2021\&#1057;&#1090;&#1072;&#1090;&#1080;&#1089;&#1090;&#1080;&#1082;&#1072;%20&#1050;&#1054;&#1056;&#1068;%2030.03.21%20(&#1089;%20&#1072;&#1085;&#1075;&#1083;%20&#1074;&#1072;&#1088;&#1080;&#1072;&#1085;&#1090;&#1086;&#1084;)-1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w2\Desktop\&#1051;&#1080;&#1089;&#1090;%20Microsoft%20Exce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'забол-ть взр и дети 2018-19г.'!$G$2</c:f>
              <c:strCache>
                <c:ptCount val="1"/>
                <c:pt idx="0">
                  <c:v>взрослые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'забол-ть взр и дети 2018-19г.'!$H$1:$I$1</c:f>
              <c:strCache>
                <c:ptCount val="2"/>
                <c:pt idx="0">
                  <c:v>2018 г.</c:v>
                </c:pt>
                <c:pt idx="1">
                  <c:v>2019 г.</c:v>
                </c:pt>
              </c:strCache>
            </c:strRef>
          </c:cat>
          <c:val>
            <c:numRef>
              <c:f>'забол-ть взр и дети 2018-19г.'!$H$2:$I$2</c:f>
              <c:numCache>
                <c:formatCode>0%</c:formatCode>
                <c:ptCount val="2"/>
                <c:pt idx="0">
                  <c:v>0.16</c:v>
                </c:pt>
                <c:pt idx="1">
                  <c:v>0.29000000000000031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945-471C-9745-292D5102814A}"/>
            </c:ext>
          </c:extLst>
        </c:ser>
        <c:ser>
          <c:idx val="1"/>
          <c:order val="1"/>
          <c:tx>
            <c:strRef>
              <c:f>'забол-ть взр и дети 2018-19г.'!$G$3</c:f>
              <c:strCache>
                <c:ptCount val="1"/>
                <c:pt idx="0">
                  <c:v>дети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'забол-ть взр и дети 2018-19г.'!$H$1:$I$1</c:f>
              <c:strCache>
                <c:ptCount val="2"/>
                <c:pt idx="0">
                  <c:v>2018 г.</c:v>
                </c:pt>
                <c:pt idx="1">
                  <c:v>2019 г.</c:v>
                </c:pt>
              </c:strCache>
            </c:strRef>
          </c:cat>
          <c:val>
            <c:numRef>
              <c:f>'забол-ть взр и дети 2018-19г.'!$H$3:$I$3</c:f>
              <c:numCache>
                <c:formatCode>0%</c:formatCode>
                <c:ptCount val="2"/>
                <c:pt idx="0">
                  <c:v>0.84000000000000064</c:v>
                </c:pt>
                <c:pt idx="1">
                  <c:v>0.71000000000000063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945-471C-9745-292D510281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80891488"/>
        <c:axId val="1880890944"/>
        <c:axId val="0"/>
      </c:bar3DChart>
      <c:catAx>
        <c:axId val="1880891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0890944"/>
        <c:crosses val="autoZero"/>
        <c:auto val="1"/>
        <c:lblAlgn val="ctr"/>
        <c:lblOffset val="100"/>
        <c:noMultiLvlLbl val="0"/>
      </c:catAx>
      <c:valAx>
        <c:axId val="18808909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08914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C00000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7A7-4716-BE87-E6DB391CA4E6}"/>
              </c:ext>
            </c:extLst>
          </c:dPt>
          <c:dPt>
            <c:idx val="1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7A7-4716-BE87-E6DB391CA4E6}"/>
              </c:ext>
            </c:extLst>
          </c:dPt>
          <c:dPt>
            <c:idx val="2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97A7-4716-BE87-E6DB391CA4E6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97A7-4716-BE87-E6DB391CA4E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'возр харак 0-18'!$B$1:$B$5</c:f>
              <c:strCache>
                <c:ptCount val="5"/>
                <c:pt idx="0">
                  <c:v>0-11 мес</c:v>
                </c:pt>
                <c:pt idx="1">
                  <c:v>12-23 мес</c:v>
                </c:pt>
                <c:pt idx="2">
                  <c:v>24-60 мес</c:v>
                </c:pt>
                <c:pt idx="3">
                  <c:v>6-14 лет</c:v>
                </c:pt>
                <c:pt idx="4">
                  <c:v>15-18 лет</c:v>
                </c:pt>
              </c:strCache>
            </c:strRef>
          </c:cat>
          <c:val>
            <c:numRef>
              <c:f>'возр харак 0-18'!$C$1:$C$5</c:f>
              <c:numCache>
                <c:formatCode>0%</c:formatCode>
                <c:ptCount val="5"/>
                <c:pt idx="0">
                  <c:v>0.41000000000000031</c:v>
                </c:pt>
                <c:pt idx="1">
                  <c:v>0.33000000000000057</c:v>
                </c:pt>
                <c:pt idx="2" formatCode="0.0%">
                  <c:v>0.14900000000000022</c:v>
                </c:pt>
                <c:pt idx="3" formatCode="0.0%">
                  <c:v>9.6000000000000002E-2</c:v>
                </c:pt>
                <c:pt idx="4">
                  <c:v>3.0000000000000002E-2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97A7-4716-BE87-E6DB391CA4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80898560"/>
        <c:axId val="1880901824"/>
        <c:axId val="0"/>
      </c:bar3DChart>
      <c:catAx>
        <c:axId val="18808985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0901824"/>
        <c:crosses val="autoZero"/>
        <c:auto val="1"/>
        <c:lblAlgn val="ctr"/>
        <c:lblOffset val="100"/>
        <c:noMultiLvlLbl val="0"/>
      </c:catAx>
      <c:valAx>
        <c:axId val="18809018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08985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spPr>
            <a:ln w="38100">
              <a:solidFill>
                <a:schemeClr val="bg1"/>
              </a:solidFill>
            </a:ln>
          </c:spPr>
          <c:dPt>
            <c:idx val="0"/>
            <c:bubble3D val="0"/>
            <c:spPr>
              <a:solidFill>
                <a:schemeClr val="accent1"/>
              </a:solidFill>
              <a:ln w="38100">
                <a:solidFill>
                  <a:schemeClr val="bg1"/>
                </a:solidFill>
              </a:ln>
              <a:effectLst/>
              <a:sp3d contourW="38100">
                <a:contourClr>
                  <a:schemeClr val="bg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A13-4A62-B962-21D723E698C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38100">
                <a:solidFill>
                  <a:schemeClr val="bg1"/>
                </a:solidFill>
              </a:ln>
              <a:effectLst/>
              <a:sp3d contourW="38100">
                <a:contourClr>
                  <a:schemeClr val="bg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A13-4A62-B962-21D723E698C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38100">
                <a:solidFill>
                  <a:schemeClr val="bg1"/>
                </a:solidFill>
              </a:ln>
              <a:effectLst/>
              <a:sp3d contourW="38100">
                <a:contourClr>
                  <a:schemeClr val="bg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A13-4A62-B962-21D723E698C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38100">
                <a:solidFill>
                  <a:schemeClr val="bg1"/>
                </a:solidFill>
              </a:ln>
              <a:effectLst/>
              <a:sp3d contourW="38100">
                <a:contourClr>
                  <a:schemeClr val="bg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CA13-4A62-B962-21D723E698C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38100">
                <a:solidFill>
                  <a:schemeClr val="bg1"/>
                </a:solidFill>
              </a:ln>
              <a:effectLst/>
              <a:sp3d contourW="38100">
                <a:contourClr>
                  <a:schemeClr val="bg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CA13-4A62-B962-21D723E698C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'вакц 0-18'!$A$2:$A$6</c:f>
              <c:strCache>
                <c:ptCount val="5"/>
                <c:pt idx="0">
                  <c:v>0-11 мес</c:v>
                </c:pt>
                <c:pt idx="1">
                  <c:v>12-23 мес</c:v>
                </c:pt>
                <c:pt idx="2">
                  <c:v>24-60 мес</c:v>
                </c:pt>
                <c:pt idx="3">
                  <c:v>6-14 лет</c:v>
                </c:pt>
                <c:pt idx="4">
                  <c:v>15-18 лет</c:v>
                </c:pt>
              </c:strCache>
            </c:strRef>
          </c:cat>
          <c:val>
            <c:numRef>
              <c:f>'вакц 0-18'!$B$2:$B$6</c:f>
              <c:numCache>
                <c:formatCode>0.0%</c:formatCode>
                <c:ptCount val="5"/>
                <c:pt idx="0">
                  <c:v>0.48400000000000032</c:v>
                </c:pt>
                <c:pt idx="1">
                  <c:v>0.31400000000000045</c:v>
                </c:pt>
                <c:pt idx="2">
                  <c:v>0.115</c:v>
                </c:pt>
                <c:pt idx="3">
                  <c:v>5.1999999999999998E-2</c:v>
                </c:pt>
                <c:pt idx="4">
                  <c:v>3.4000000000000002E-2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CA13-4A62-B962-21D723E698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lineChart>
        <c:grouping val="stacked"/>
        <c:varyColors val="0"/>
        <c:ser>
          <c:idx val="0"/>
          <c:order val="0"/>
          <c:tx>
            <c:strRef>
              <c:f>госпитал!$F$1</c:f>
              <c:strCache>
                <c:ptCount val="1"/>
                <c:pt idx="0">
                  <c:v>основная группаконтрольная группа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госпитал!$E$2:$E$5</c:f>
              <c:strCache>
                <c:ptCount val="4"/>
                <c:pt idx="0">
                  <c:v>1-е стуки</c:v>
                </c:pt>
                <c:pt idx="1">
                  <c:v>2-е сутки</c:v>
                </c:pt>
                <c:pt idx="2">
                  <c:v>3-е сутки</c:v>
                </c:pt>
                <c:pt idx="3">
                  <c:v>4-е сутки</c:v>
                </c:pt>
              </c:strCache>
            </c:strRef>
          </c:cat>
          <c:val>
            <c:numRef>
              <c:f>госпитал!$F$2:$F$5</c:f>
              <c:numCache>
                <c:formatCode>0%</c:formatCode>
                <c:ptCount val="4"/>
                <c:pt idx="0">
                  <c:v>8.0000000000000043E-2</c:v>
                </c:pt>
                <c:pt idx="1">
                  <c:v>8.0000000000000043E-2</c:v>
                </c:pt>
                <c:pt idx="2">
                  <c:v>0.22</c:v>
                </c:pt>
                <c:pt idx="3">
                  <c:v>0.62000000000000088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5D01-4022-B9C4-904EBAA28688}"/>
            </c:ext>
          </c:extLst>
        </c:ser>
        <c:ser>
          <c:idx val="1"/>
          <c:order val="1"/>
          <c:tx>
            <c:strRef>
              <c:f>госпитал!$G$1</c:f>
              <c:strCache>
                <c:ptCount val="1"/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госпитал!$E$2:$E$5</c:f>
              <c:strCache>
                <c:ptCount val="4"/>
                <c:pt idx="0">
                  <c:v>1-е стуки</c:v>
                </c:pt>
                <c:pt idx="1">
                  <c:v>2-е сутки</c:v>
                </c:pt>
                <c:pt idx="2">
                  <c:v>3-е сутки</c:v>
                </c:pt>
                <c:pt idx="3">
                  <c:v>4-е сутки</c:v>
                </c:pt>
              </c:strCache>
            </c:strRef>
          </c:cat>
          <c:val>
            <c:numRef>
              <c:f>госпитал!$G$2:$G$5</c:f>
              <c:numCache>
                <c:formatCode>0%</c:formatCode>
                <c:ptCount val="4"/>
                <c:pt idx="0">
                  <c:v>0.05</c:v>
                </c:pt>
                <c:pt idx="1">
                  <c:v>0.11</c:v>
                </c:pt>
                <c:pt idx="2">
                  <c:v>0.25</c:v>
                </c:pt>
                <c:pt idx="3">
                  <c:v>0.59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5D01-4022-B9C4-904EBAA2868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80902368"/>
        <c:axId val="1880887680"/>
      </c:lineChart>
      <c:catAx>
        <c:axId val="18809023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0887680"/>
        <c:crosses val="autoZero"/>
        <c:auto val="1"/>
        <c:lblAlgn val="ctr"/>
        <c:lblOffset val="100"/>
        <c:noMultiLvlLbl val="0"/>
      </c:catAx>
      <c:valAx>
        <c:axId val="1880887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09023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8674168853893308"/>
          <c:y val="0.89409667541557414"/>
          <c:w val="0.74873884514435685"/>
          <c:h val="7.81255468066491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41DC-4D76-B547-5A1F60F93C6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1DC-4D76-B547-5A1F60F93C6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Лист4!$F$3:$F$4</c:f>
              <c:strCache>
                <c:ptCount val="2"/>
                <c:pt idx="0">
                  <c:v>тяжелая степень</c:v>
                </c:pt>
                <c:pt idx="1">
                  <c:v>крайне тяжелая степень</c:v>
                </c:pt>
              </c:strCache>
            </c:strRef>
          </c:cat>
          <c:val>
            <c:numRef>
              <c:f>Лист4!$G$3:$G$4</c:f>
              <c:numCache>
                <c:formatCode>0%</c:formatCode>
                <c:ptCount val="2"/>
                <c:pt idx="0">
                  <c:v>0.72000000000000064</c:v>
                </c:pt>
                <c:pt idx="1">
                  <c:v>0.28000000000000008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1DC-4D76-B547-5A1F60F93C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'теч кори у пац с неблаг пр ф'!$B$1</c:f>
              <c:strCache>
                <c:ptCount val="1"/>
                <c:pt idx="0">
                  <c:v>группа А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'теч кори у пац с неблаг пр ф'!$A$2:$A$16</c:f>
              <c:strCache>
                <c:ptCount val="15"/>
                <c:pt idx="0">
                  <c:v>коревая пнемония</c:v>
                </c:pt>
                <c:pt idx="1">
                  <c:v>бактериальная пневмония</c:v>
                </c:pt>
                <c:pt idx="2">
                  <c:v>диарея</c:v>
                </c:pt>
                <c:pt idx="3">
                  <c:v>отит</c:v>
                </c:pt>
                <c:pt idx="4">
                  <c:v>ларинготрахеит</c:v>
                </c:pt>
                <c:pt idx="5">
                  <c:v>о.бронхит</c:v>
                </c:pt>
                <c:pt idx="6">
                  <c:v>бронхиолит</c:v>
                </c:pt>
                <c:pt idx="7">
                  <c:v>обстр бронхит</c:v>
                </c:pt>
                <c:pt idx="8">
                  <c:v>ОРДС</c:v>
                </c:pt>
                <c:pt idx="9">
                  <c:v>миокардит</c:v>
                </c:pt>
                <c:pt idx="10">
                  <c:v>энцефалит</c:v>
                </c:pt>
                <c:pt idx="11">
                  <c:v>ССПЭ</c:v>
                </c:pt>
                <c:pt idx="12">
                  <c:v>септицемия</c:v>
                </c:pt>
                <c:pt idx="13">
                  <c:v>отек легких</c:v>
                </c:pt>
                <c:pt idx="14">
                  <c:v>СПОН</c:v>
                </c:pt>
              </c:strCache>
            </c:strRef>
          </c:cat>
          <c:val>
            <c:numRef>
              <c:f>'теч кори у пац с неблаг пр ф'!$B$2:$B$16</c:f>
              <c:numCache>
                <c:formatCode>0%</c:formatCode>
                <c:ptCount val="15"/>
                <c:pt idx="0" formatCode="0.0%">
                  <c:v>2.5000000000000001E-2</c:v>
                </c:pt>
                <c:pt idx="1">
                  <c:v>0.10700000000000011</c:v>
                </c:pt>
                <c:pt idx="2" formatCode="0.0%">
                  <c:v>1.9000000000000027E-2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 formatCode="0.0%">
                  <c:v>6.0000000000000079E-3</c:v>
                </c:pt>
                <c:pt idx="8">
                  <c:v>0.05</c:v>
                </c:pt>
                <c:pt idx="9" formatCode="0.0%">
                  <c:v>2.5000000000000001E-2</c:v>
                </c:pt>
                <c:pt idx="10" formatCode="0.0%">
                  <c:v>6.0000000000000079E-3</c:v>
                </c:pt>
                <c:pt idx="11">
                  <c:v>0</c:v>
                </c:pt>
                <c:pt idx="12">
                  <c:v>0.05</c:v>
                </c:pt>
                <c:pt idx="13" formatCode="0.0%">
                  <c:v>1.9000000000000027E-2</c:v>
                </c:pt>
                <c:pt idx="14" formatCode="0.0%">
                  <c:v>6.7000000000000004E-2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F78-411F-804E-C2E6BD99E2B1}"/>
            </c:ext>
          </c:extLst>
        </c:ser>
        <c:ser>
          <c:idx val="1"/>
          <c:order val="1"/>
          <c:tx>
            <c:strRef>
              <c:f>'теч кори у пац с неблаг пр ф'!$C$1</c:f>
              <c:strCache>
                <c:ptCount val="1"/>
                <c:pt idx="0">
                  <c:v>группа Б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layout>
                <c:manualLayout>
                  <c:x val="6.4136825227151346E-3"/>
                  <c:y val="1.48662041625372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DF78-411F-804E-C2E6BD99E2B1}"/>
                </c:ext>
                <c:ext xmlns:c15="http://schemas.microsoft.com/office/drawing/2012/chart" uri="{CE6537A1-D6FC-4f65-9D91-7224C49458BB}"/>
              </c:extLst>
            </c:dLbl>
            <c:dLbl>
              <c:idx val="9"/>
              <c:layout>
                <c:manualLayout>
                  <c:x val="0"/>
                  <c:y val="-3.9643211100099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DF78-411F-804E-C2E6BD99E2B1}"/>
                </c:ext>
                <c:ext xmlns:c15="http://schemas.microsoft.com/office/drawing/2012/chart" uri="{CE6537A1-D6FC-4f65-9D91-7224C49458BB}"/>
              </c:extLst>
            </c:dLbl>
            <c:dLbl>
              <c:idx val="10"/>
              <c:layout>
                <c:manualLayout>
                  <c:x val="0"/>
                  <c:y val="-4.80087041120813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DF78-411F-804E-C2E6BD99E2B1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'теч кори у пац с неблаг пр ф'!$A$2:$A$16</c:f>
              <c:strCache>
                <c:ptCount val="15"/>
                <c:pt idx="0">
                  <c:v>коревая пнемония</c:v>
                </c:pt>
                <c:pt idx="1">
                  <c:v>бактериальная пневмония</c:v>
                </c:pt>
                <c:pt idx="2">
                  <c:v>диарея</c:v>
                </c:pt>
                <c:pt idx="3">
                  <c:v>отит</c:v>
                </c:pt>
                <c:pt idx="4">
                  <c:v>ларинготрахеит</c:v>
                </c:pt>
                <c:pt idx="5">
                  <c:v>о.бронхит</c:v>
                </c:pt>
                <c:pt idx="6">
                  <c:v>бронхиолит</c:v>
                </c:pt>
                <c:pt idx="7">
                  <c:v>обстр бронхит</c:v>
                </c:pt>
                <c:pt idx="8">
                  <c:v>ОРДС</c:v>
                </c:pt>
                <c:pt idx="9">
                  <c:v>миокардит</c:v>
                </c:pt>
                <c:pt idx="10">
                  <c:v>энцефалит</c:v>
                </c:pt>
                <c:pt idx="11">
                  <c:v>ССПЭ</c:v>
                </c:pt>
                <c:pt idx="12">
                  <c:v>септицемия</c:v>
                </c:pt>
                <c:pt idx="13">
                  <c:v>отек легких</c:v>
                </c:pt>
                <c:pt idx="14">
                  <c:v>СПОН</c:v>
                </c:pt>
              </c:strCache>
            </c:strRef>
          </c:cat>
          <c:val>
            <c:numRef>
              <c:f>'теч кори у пац с неблаг пр ф'!$C$2:$C$16</c:f>
              <c:numCache>
                <c:formatCode>0.0%</c:formatCode>
                <c:ptCount val="15"/>
                <c:pt idx="0">
                  <c:v>0.10100000000000002</c:v>
                </c:pt>
                <c:pt idx="1">
                  <c:v>3.2000000000000042E-2</c:v>
                </c:pt>
                <c:pt idx="2">
                  <c:v>0.10800000000000011</c:v>
                </c:pt>
                <c:pt idx="3">
                  <c:v>1.9000000000000027E-2</c:v>
                </c:pt>
                <c:pt idx="4">
                  <c:v>1.9000000000000027E-2</c:v>
                </c:pt>
                <c:pt idx="5">
                  <c:v>2.5000000000000001E-2</c:v>
                </c:pt>
                <c:pt idx="6">
                  <c:v>1.2999999999999998E-2</c:v>
                </c:pt>
                <c:pt idx="7">
                  <c:v>6.3E-2</c:v>
                </c:pt>
                <c:pt idx="8" formatCode="0%">
                  <c:v>0</c:v>
                </c:pt>
                <c:pt idx="9">
                  <c:v>3.2000000000000042E-2</c:v>
                </c:pt>
                <c:pt idx="10">
                  <c:v>6.0000000000000079E-3</c:v>
                </c:pt>
                <c:pt idx="11">
                  <c:v>1.2999999999999998E-2</c:v>
                </c:pt>
                <c:pt idx="12" formatCode="0%">
                  <c:v>0</c:v>
                </c:pt>
                <c:pt idx="13" formatCode="0%">
                  <c:v>0</c:v>
                </c:pt>
                <c:pt idx="14" formatCode="0%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DF78-411F-804E-C2E6BD99E2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80888768"/>
        <c:axId val="1880893120"/>
        <c:axId val="0"/>
      </c:bar3DChart>
      <c:catAx>
        <c:axId val="1880888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0893120"/>
        <c:crosses val="autoZero"/>
        <c:auto val="1"/>
        <c:lblAlgn val="ctr"/>
        <c:lblOffset val="100"/>
        <c:noMultiLvlLbl val="0"/>
      </c:catAx>
      <c:valAx>
        <c:axId val="18808931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08887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ДН!$E$3</c:f>
              <c:strCache>
                <c:ptCount val="1"/>
                <c:pt idx="0">
                  <c:v>Основная группа </c:v>
                </c:pt>
              </c:strCache>
            </c:strRef>
          </c:tx>
          <c:spPr>
            <a:solidFill>
              <a:srgbClr val="C00000"/>
            </a:solidFill>
            <a:ln w="9525" cap="flat" cmpd="sng" algn="ctr">
              <a:solidFill>
                <a:srgbClr val="FF0000"/>
              </a:solidFill>
              <a:round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ДН!$D$4:$D$7</c:f>
              <c:strCache>
                <c:ptCount val="4"/>
                <c:pt idx="0">
                  <c:v>ДН 0 ст</c:v>
                </c:pt>
                <c:pt idx="1">
                  <c:v>ДН 1 ст</c:v>
                </c:pt>
                <c:pt idx="2">
                  <c:v>ДН 2 ст</c:v>
                </c:pt>
                <c:pt idx="3">
                  <c:v>ДН 3 ст</c:v>
                </c:pt>
              </c:strCache>
            </c:strRef>
          </c:cat>
          <c:val>
            <c:numRef>
              <c:f>ДН!$E$4:$E$7</c:f>
              <c:numCache>
                <c:formatCode>0.0%</c:formatCode>
                <c:ptCount val="4"/>
                <c:pt idx="0">
                  <c:v>0.43200000000000038</c:v>
                </c:pt>
                <c:pt idx="1">
                  <c:v>0.16200000000000001</c:v>
                </c:pt>
                <c:pt idx="2">
                  <c:v>0.29700000000000032</c:v>
                </c:pt>
                <c:pt idx="3">
                  <c:v>0.10800000000000011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D47-4DBA-BB32-FDAFF54F855F}"/>
            </c:ext>
          </c:extLst>
        </c:ser>
        <c:ser>
          <c:idx val="1"/>
          <c:order val="1"/>
          <c:tx>
            <c:strRef>
              <c:f>ДН!$F$3</c:f>
              <c:strCache>
                <c:ptCount val="1"/>
                <c:pt idx="0">
                  <c:v>Контрольная группа </c:v>
                </c:pt>
              </c:strCache>
            </c:strRef>
          </c:tx>
          <c:spPr>
            <a:solidFill>
              <a:srgbClr val="0070C0"/>
            </a:solidFill>
            <a:ln w="9525" cap="flat" cmpd="sng" algn="ctr">
              <a:solidFill>
                <a:schemeClr val="accent1"/>
              </a:solidFill>
              <a:round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</c:spPr>
          <c:invertIfNegative val="0"/>
          <c:dLbls>
            <c:dLbl>
              <c:idx val="3"/>
              <c:layout>
                <c:manualLayout>
                  <c:x val="-2.7777777777777887E-3"/>
                  <c:y val="-3.2407407407407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ED47-4DBA-BB32-FDAFF54F855F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ДН!$D$4:$D$7</c:f>
              <c:strCache>
                <c:ptCount val="4"/>
                <c:pt idx="0">
                  <c:v>ДН 0 ст</c:v>
                </c:pt>
                <c:pt idx="1">
                  <c:v>ДН 1 ст</c:v>
                </c:pt>
                <c:pt idx="2">
                  <c:v>ДН 2 ст</c:v>
                </c:pt>
                <c:pt idx="3">
                  <c:v>ДН 3 ст</c:v>
                </c:pt>
              </c:strCache>
            </c:strRef>
          </c:cat>
          <c:val>
            <c:numRef>
              <c:f>ДН!$F$4:$F$7</c:f>
              <c:numCache>
                <c:formatCode>0%</c:formatCode>
                <c:ptCount val="4"/>
                <c:pt idx="0" formatCode="0.0%">
                  <c:v>0.58799999999999997</c:v>
                </c:pt>
                <c:pt idx="1">
                  <c:v>0.5</c:v>
                </c:pt>
                <c:pt idx="2" formatCode="0.0%">
                  <c:v>5.900000000000008E-2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D47-4DBA-BB32-FDAFF54F855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100"/>
        <c:axId val="1822136896"/>
        <c:axId val="1822128192"/>
      </c:barChart>
      <c:catAx>
        <c:axId val="18221368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822128192"/>
        <c:crosses val="autoZero"/>
        <c:auto val="1"/>
        <c:lblAlgn val="ctr"/>
        <c:lblOffset val="100"/>
        <c:noMultiLvlLbl val="0"/>
      </c:catAx>
      <c:valAx>
        <c:axId val="18221281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8221368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'этиоология БП'!$H$2:$H$3</c:f>
              <c:strCache>
                <c:ptCount val="2"/>
                <c:pt idx="0">
                  <c:v>Основная группа </c:v>
                </c:pt>
                <c:pt idx="1">
                  <c:v>n=32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2"/>
              <c:layout>
                <c:manualLayout>
                  <c:x val="-5.5555555555555462E-2"/>
                  <c:y val="-9.72222222222222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2C5C-42E9-8ACE-021113A038BB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0.05"/>
                  <c:y val="-5.09259259259259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2C5C-42E9-8ACE-021113A038BB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itchFamily="18" charset="0"/>
                    <a:ea typeface="+mn-ea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'этиоология БП'!$G$4:$G$8</c:f>
              <c:strCache>
                <c:ptCount val="5"/>
                <c:pt idx="0">
                  <c:v>Pseudomonas aeruginosa</c:v>
                </c:pt>
                <c:pt idx="1">
                  <c:v>Staphylococcus aureus</c:v>
                </c:pt>
                <c:pt idx="2">
                  <c:v>Acinetobacter baumannii</c:v>
                </c:pt>
                <c:pt idx="3">
                  <c:v>Streptococcus pneumoniae</c:v>
                </c:pt>
                <c:pt idx="4">
                  <c:v>Haemophilus influenzae</c:v>
                </c:pt>
              </c:strCache>
            </c:strRef>
          </c:cat>
          <c:val>
            <c:numRef>
              <c:f>'этиоология БП'!$H$4:$H$8</c:f>
              <c:numCache>
                <c:formatCode>0%</c:formatCode>
                <c:ptCount val="5"/>
                <c:pt idx="0" formatCode="0.0%">
                  <c:v>0.53100000000000003</c:v>
                </c:pt>
                <c:pt idx="1">
                  <c:v>0.25</c:v>
                </c:pt>
                <c:pt idx="2" formatCode="0.0%">
                  <c:v>0.125</c:v>
                </c:pt>
                <c:pt idx="3" formatCode="0.0%">
                  <c:v>0.18800000000000025</c:v>
                </c:pt>
                <c:pt idx="4" formatCode="0.0%">
                  <c:v>9.4000000000000028E-2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2C5C-42E9-8ACE-021113A038BB}"/>
            </c:ext>
          </c:extLst>
        </c:ser>
        <c:ser>
          <c:idx val="1"/>
          <c:order val="1"/>
          <c:tx>
            <c:strRef>
              <c:f>'этиоология БП'!$I$2:$I$3</c:f>
              <c:strCache>
                <c:ptCount val="2"/>
                <c:pt idx="0">
                  <c:v>Контрольная группа</c:v>
                </c:pt>
                <c:pt idx="1">
                  <c:v>n=19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-4.1666666666666692E-2"/>
                  <c:y val="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2C5C-42E9-8ACE-021113A038BB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3333333333333381E-2"/>
                  <c:y val="5.09259259259259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2C5C-42E9-8ACE-021113A038BB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833333333333357E-2"/>
                  <c:y val="9.72222222222222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2C5C-42E9-8ACE-021113A038BB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4444444444444502E-2"/>
                  <c:y val="4.62962962962963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2C5C-42E9-8ACE-021113A038BB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itchFamily="18" charset="0"/>
                    <a:ea typeface="+mn-ea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'этиоология БП'!$G$4:$G$8</c:f>
              <c:strCache>
                <c:ptCount val="5"/>
                <c:pt idx="0">
                  <c:v>Pseudomonas aeruginosa</c:v>
                </c:pt>
                <c:pt idx="1">
                  <c:v>Staphylococcus aureus</c:v>
                </c:pt>
                <c:pt idx="2">
                  <c:v>Acinetobacter baumannii</c:v>
                </c:pt>
                <c:pt idx="3">
                  <c:v>Streptococcus pneumoniae</c:v>
                </c:pt>
                <c:pt idx="4">
                  <c:v>Haemophilus influenzae</c:v>
                </c:pt>
              </c:strCache>
            </c:strRef>
          </c:cat>
          <c:val>
            <c:numRef>
              <c:f>'этиоология БП'!$I$4:$I$8</c:f>
              <c:numCache>
                <c:formatCode>0%</c:formatCode>
                <c:ptCount val="5"/>
                <c:pt idx="0">
                  <c:v>0.19</c:v>
                </c:pt>
                <c:pt idx="1">
                  <c:v>0.19</c:v>
                </c:pt>
                <c:pt idx="2" formatCode="0.0%">
                  <c:v>0.15800000000000025</c:v>
                </c:pt>
                <c:pt idx="3" formatCode="0.0%">
                  <c:v>0.15800000000000025</c:v>
                </c:pt>
                <c:pt idx="4" formatCode="0.0%">
                  <c:v>0.15800000000000025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2C5C-42E9-8ACE-021113A038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81865328"/>
        <c:axId val="1971575136"/>
      </c:lineChart>
      <c:catAx>
        <c:axId val="1781865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ru-RU"/>
          </a:p>
        </c:txPr>
        <c:crossAx val="1971575136"/>
        <c:crosses val="autoZero"/>
        <c:auto val="1"/>
        <c:lblAlgn val="ctr"/>
        <c:lblOffset val="100"/>
        <c:noMultiLvlLbl val="0"/>
      </c:catAx>
      <c:valAx>
        <c:axId val="19715751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818653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itchFamily="18" charset="0"/>
              <a:ea typeface="+mn-ea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Лист1!$A$3</c:f>
              <c:strCache>
                <c:ptCount val="1"/>
                <c:pt idx="0">
                  <c:v>жен</c:v>
                </c:pt>
              </c:strCache>
            </c:strRef>
          </c:tx>
          <c:spPr>
            <a:solidFill>
              <a:schemeClr val="accent2"/>
            </a:solidFill>
            <a:ln w="76200"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Лист1!$B$2:$C$2</c:f>
              <c:strCache>
                <c:ptCount val="2"/>
                <c:pt idx="0">
                  <c:v>Основная 1</c:v>
                </c:pt>
                <c:pt idx="1">
                  <c:v>Основная 2</c:v>
                </c:pt>
              </c:strCache>
            </c:strRef>
          </c:cat>
          <c:val>
            <c:numRef>
              <c:f>Лист1!$B$3:$C$3</c:f>
              <c:numCache>
                <c:formatCode>0%</c:formatCode>
                <c:ptCount val="2"/>
                <c:pt idx="0">
                  <c:v>0.5</c:v>
                </c:pt>
                <c:pt idx="1">
                  <c:v>0.8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A6B-401B-BA60-B8DD1C0B7A0C}"/>
            </c:ext>
          </c:extLst>
        </c:ser>
        <c:ser>
          <c:idx val="1"/>
          <c:order val="1"/>
          <c:tx>
            <c:strRef>
              <c:f>Лист1!$A$4</c:f>
              <c:strCache>
                <c:ptCount val="1"/>
                <c:pt idx="0">
                  <c:v>муж</c:v>
                </c:pt>
              </c:strCache>
            </c:strRef>
          </c:tx>
          <c:spPr>
            <a:solidFill>
              <a:schemeClr val="accent1"/>
            </a:solidFill>
            <a:ln w="57150"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Лист1!$B$2:$C$2</c:f>
              <c:strCache>
                <c:ptCount val="2"/>
                <c:pt idx="0">
                  <c:v>Основная 1</c:v>
                </c:pt>
                <c:pt idx="1">
                  <c:v>Основная 2</c:v>
                </c:pt>
              </c:strCache>
            </c:strRef>
          </c:cat>
          <c:val>
            <c:numRef>
              <c:f>Лист1!$B$4:$C$4</c:f>
              <c:numCache>
                <c:formatCode>0%</c:formatCode>
                <c:ptCount val="2"/>
                <c:pt idx="0">
                  <c:v>0.5</c:v>
                </c:pt>
                <c:pt idx="1">
                  <c:v>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A6B-401B-BA60-B8DD1C0B7A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7"/>
        <c:overlap val="-43"/>
        <c:axId val="1971570240"/>
        <c:axId val="1971582208"/>
      </c:barChart>
      <c:catAx>
        <c:axId val="197157024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71582208"/>
        <c:crosses val="autoZero"/>
        <c:auto val="1"/>
        <c:lblAlgn val="ctr"/>
        <c:lblOffset val="100"/>
        <c:noMultiLvlLbl val="0"/>
      </c:catAx>
      <c:valAx>
        <c:axId val="1971582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71570240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86F4C-E161-4124-822C-DD9AD15F27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39155</Words>
  <Characters>223185</Characters>
  <Application>Microsoft Office Word</Application>
  <DocSecurity>0</DocSecurity>
  <Lines>1859</Lines>
  <Paragraphs>523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261817</CharactersWithSpaces>
  <SharedDoc>false</SharedDoc>
  <HLinks>
    <vt:vector size="30" baseType="variant">
      <vt:variant>
        <vt:i4>8126514</vt:i4>
      </vt:variant>
      <vt:variant>
        <vt:i4>18</vt:i4>
      </vt:variant>
      <vt:variant>
        <vt:i4>0</vt:i4>
      </vt:variant>
      <vt:variant>
        <vt:i4>5</vt:i4>
      </vt:variant>
      <vt:variant>
        <vt:lpwstr>https://www.ncbi.nlm.nih.gov/core/lw/2.0/html/tileshop_pmc/tileshop_pmc_inline.html?title=Click on image to zoom&amp;p=PMC3&amp;id=3369465_bcr.12.2011.5411.f3.jpg</vt:lpwstr>
      </vt:variant>
      <vt:variant>
        <vt:lpwstr/>
      </vt:variant>
      <vt:variant>
        <vt:i4>2228268</vt:i4>
      </vt:variant>
      <vt:variant>
        <vt:i4>9</vt:i4>
      </vt:variant>
      <vt:variant>
        <vt:i4>0</vt:i4>
      </vt:variant>
      <vt:variant>
        <vt:i4>5</vt:i4>
      </vt:variant>
      <vt:variant>
        <vt:lpwstr>https://www.nejm.org/doi/10.1056/NEJMp1905099?url_ver=Z39.88-2003&amp;rfr_id=ori%3Arid%3Acrossref.org&amp;rfr_dat=cr_pub++0pubmed</vt:lpwstr>
      </vt:variant>
      <vt:variant>
        <vt:lpwstr/>
      </vt:variant>
      <vt:variant>
        <vt:i4>6225942</vt:i4>
      </vt:variant>
      <vt:variant>
        <vt:i4>6</vt:i4>
      </vt:variant>
      <vt:variant>
        <vt:i4>0</vt:i4>
      </vt:variant>
      <vt:variant>
        <vt:i4>5</vt:i4>
      </vt:variant>
      <vt:variant>
        <vt:lpwstr>https://www.ncbi.nlm.nih.gov/pmc/articles/PMC4866980/</vt:lpwstr>
      </vt:variant>
      <vt:variant>
        <vt:lpwstr>CR12</vt:lpwstr>
      </vt:variant>
      <vt:variant>
        <vt:i4>6225942</vt:i4>
      </vt:variant>
      <vt:variant>
        <vt:i4>3</vt:i4>
      </vt:variant>
      <vt:variant>
        <vt:i4>0</vt:i4>
      </vt:variant>
      <vt:variant>
        <vt:i4>5</vt:i4>
      </vt:variant>
      <vt:variant>
        <vt:lpwstr>https://www.ncbi.nlm.nih.gov/pmc/articles/PMC4866980/</vt:lpwstr>
      </vt:variant>
      <vt:variant>
        <vt:lpwstr>CR12</vt:lpwstr>
      </vt:variant>
      <vt:variant>
        <vt:i4>6225942</vt:i4>
      </vt:variant>
      <vt:variant>
        <vt:i4>0</vt:i4>
      </vt:variant>
      <vt:variant>
        <vt:i4>0</vt:i4>
      </vt:variant>
      <vt:variant>
        <vt:i4>5</vt:i4>
      </vt:variant>
      <vt:variant>
        <vt:lpwstr>https://www.ncbi.nlm.nih.gov/pmc/articles/PMC4866980/</vt:lpwstr>
      </vt:variant>
      <vt:variant>
        <vt:lpwstr>CR12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2022-10-20T09:07:00Z</cp:lastPrinted>
  <dcterms:created xsi:type="dcterms:W3CDTF">2022-11-01T10:50:00Z</dcterms:created>
  <dcterms:modified xsi:type="dcterms:W3CDTF">2022-11-01T10:50:00Z</dcterms:modified>
</cp:coreProperties>
</file>